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2AE" w:rsidRDefault="001822AE" w:rsidP="001822A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8080"/>
          <w:tab w:val="left" w:pos="8400"/>
          <w:tab w:val="left" w:pos="9000"/>
          <w:tab w:val="left" w:pos="9600"/>
          <w:tab w:val="left" w:pos="10200"/>
        </w:tabs>
        <w:ind w:right="-1"/>
        <w:jc w:val="center"/>
        <w:rPr>
          <w:b/>
          <w:sz w:val="28"/>
        </w:rPr>
      </w:pPr>
      <w:bookmarkStart w:id="0" w:name="CATEGORIE"/>
      <w:bookmarkStart w:id="1" w:name="numcat"/>
      <w:r>
        <w:rPr>
          <w:b/>
          <w:sz w:val="28"/>
          <w:u w:val="single"/>
        </w:rPr>
        <w:t>CAHIER DES CLAUSES TECHNIQUES PARTICULIERES</w:t>
      </w:r>
    </w:p>
    <w:p w:rsidR="001822AE"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pPr>
    </w:p>
    <w:p w:rsidR="001822AE"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rPr>
          <w:b/>
          <w:sz w:val="28"/>
        </w:rPr>
      </w:pPr>
      <w:r>
        <w:rPr>
          <w:b/>
          <w:sz w:val="28"/>
        </w:rPr>
        <w:t>(C.C.T.P.)</w:t>
      </w:r>
    </w:p>
    <w:p w:rsidR="001822AE"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rPr>
          <w:b/>
          <w:sz w:val="28"/>
        </w:rPr>
      </w:pPr>
    </w:p>
    <w:p w:rsidR="001822AE"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rPr>
          <w:b/>
          <w:sz w:val="28"/>
        </w:rPr>
      </w:pPr>
    </w:p>
    <w:p w:rsidR="001822AE" w:rsidRPr="00AE4DB3"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rPr>
          <w:b/>
          <w:sz w:val="28"/>
        </w:rP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1822AE" w:rsidTr="001822AE">
        <w:tc>
          <w:tcPr>
            <w:tcW w:w="8854" w:type="dxa"/>
            <w:tcBorders>
              <w:top w:val="single" w:sz="6" w:space="0" w:color="auto"/>
              <w:left w:val="single" w:sz="6" w:space="0" w:color="auto"/>
              <w:bottom w:val="single" w:sz="6" w:space="0" w:color="auto"/>
              <w:right w:val="single" w:sz="6" w:space="0" w:color="auto"/>
            </w:tcBorders>
            <w:shd w:val="clear" w:color="auto" w:fill="A6A6A6"/>
          </w:tcPr>
          <w:p w:rsidR="001822AE" w:rsidRPr="00F8130D" w:rsidRDefault="001822AE" w:rsidP="001822AE">
            <w:pPr>
              <w:pStyle w:val="Titre8"/>
              <w:spacing w:before="60"/>
              <w:ind w:left="66"/>
              <w:jc w:val="center"/>
              <w:rPr>
                <w:b/>
                <w:bCs/>
                <w:i w:val="0"/>
                <w:iCs w:val="0"/>
              </w:rPr>
            </w:pPr>
            <w:r>
              <w:rPr>
                <w:b/>
                <w:bCs/>
                <w:i w:val="0"/>
                <w:iCs w:val="0"/>
              </w:rPr>
              <w:t>Maître de l’ouvrage</w:t>
            </w:r>
          </w:p>
        </w:tc>
      </w:tr>
      <w:tr w:rsidR="001822AE" w:rsidTr="001822AE">
        <w:tc>
          <w:tcPr>
            <w:tcW w:w="8854" w:type="dxa"/>
            <w:tcBorders>
              <w:top w:val="single" w:sz="6" w:space="0" w:color="auto"/>
              <w:left w:val="single" w:sz="6" w:space="0" w:color="auto"/>
              <w:bottom w:val="single" w:sz="6" w:space="0" w:color="auto"/>
              <w:right w:val="single" w:sz="6" w:space="0" w:color="auto"/>
            </w:tcBorders>
          </w:tcPr>
          <w:p w:rsidR="001822AE" w:rsidRDefault="001822AE" w:rsidP="001822AE">
            <w:pPr>
              <w:keepNext/>
              <w:spacing w:before="360" w:after="360"/>
              <w:jc w:val="center"/>
              <w:outlineLvl w:val="7"/>
            </w:pPr>
            <w:r>
              <w:t>ETAT – MINISTERE DES ARMEES</w:t>
            </w:r>
          </w:p>
        </w:tc>
      </w:tr>
    </w:tbl>
    <w:p w:rsidR="001822AE" w:rsidRDefault="001822AE" w:rsidP="001822AE">
      <w:pPr>
        <w:jc w:val="center"/>
      </w:pPr>
    </w:p>
    <w:p w:rsidR="001822AE" w:rsidRDefault="001822AE" w:rsidP="001822AE">
      <w:pPr>
        <w:jc w:val="cente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1822AE" w:rsidTr="001822AE">
        <w:tc>
          <w:tcPr>
            <w:tcW w:w="8854" w:type="dxa"/>
            <w:tcBorders>
              <w:top w:val="single" w:sz="6" w:space="0" w:color="auto"/>
              <w:left w:val="single" w:sz="6" w:space="0" w:color="auto"/>
              <w:bottom w:val="single" w:sz="6" w:space="0" w:color="auto"/>
              <w:right w:val="single" w:sz="6" w:space="0" w:color="auto"/>
            </w:tcBorders>
            <w:shd w:val="clear" w:color="auto" w:fill="A6A6A6"/>
          </w:tcPr>
          <w:p w:rsidR="001822AE" w:rsidRPr="00780079" w:rsidRDefault="001822AE" w:rsidP="001822AE">
            <w:pPr>
              <w:pStyle w:val="Titre8"/>
              <w:spacing w:before="60"/>
              <w:ind w:left="66"/>
              <w:jc w:val="center"/>
              <w:rPr>
                <w:b/>
                <w:bCs/>
                <w:iCs w:val="0"/>
                <w:sz w:val="20"/>
                <w:szCs w:val="20"/>
              </w:rPr>
            </w:pPr>
            <w:r w:rsidRPr="00FD2A5D">
              <w:rPr>
                <w:b/>
                <w:bCs/>
                <w:i w:val="0"/>
                <w:iCs w:val="0"/>
              </w:rPr>
              <w:t>Conducteur d’opération</w:t>
            </w:r>
          </w:p>
        </w:tc>
      </w:tr>
      <w:tr w:rsidR="001822AE" w:rsidTr="001822AE">
        <w:tc>
          <w:tcPr>
            <w:tcW w:w="8854" w:type="dxa"/>
            <w:tcBorders>
              <w:top w:val="single" w:sz="6" w:space="0" w:color="auto"/>
              <w:left w:val="single" w:sz="6" w:space="0" w:color="auto"/>
              <w:bottom w:val="single" w:sz="6" w:space="0" w:color="auto"/>
              <w:right w:val="single" w:sz="6" w:space="0" w:color="auto"/>
            </w:tcBorders>
          </w:tcPr>
          <w:p w:rsidR="001822AE" w:rsidRDefault="001822AE" w:rsidP="001822AE">
            <w:pPr>
              <w:keepNext/>
              <w:spacing w:before="360" w:after="360"/>
              <w:jc w:val="center"/>
              <w:outlineLvl w:val="7"/>
            </w:pPr>
            <w:r w:rsidRPr="00FD2A5D">
              <w:t>Service d’infrastructure de la défense</w:t>
            </w:r>
          </w:p>
        </w:tc>
      </w:tr>
    </w:tbl>
    <w:p w:rsidR="001822AE" w:rsidRDefault="001822AE" w:rsidP="001822AE">
      <w:pPr>
        <w:jc w:val="center"/>
      </w:pPr>
    </w:p>
    <w:p w:rsidR="001822AE" w:rsidRDefault="001822AE" w:rsidP="001822AE">
      <w:pPr>
        <w:jc w:val="cente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1822AE" w:rsidTr="001822AE">
        <w:tc>
          <w:tcPr>
            <w:tcW w:w="8854" w:type="dxa"/>
            <w:tcBorders>
              <w:top w:val="single" w:sz="6" w:space="0" w:color="auto"/>
              <w:left w:val="single" w:sz="6" w:space="0" w:color="auto"/>
              <w:bottom w:val="single" w:sz="6" w:space="0" w:color="auto"/>
              <w:right w:val="single" w:sz="6" w:space="0" w:color="auto"/>
            </w:tcBorders>
            <w:shd w:val="clear" w:color="auto" w:fill="A6A6A6"/>
          </w:tcPr>
          <w:p w:rsidR="001822AE" w:rsidRPr="00780079" w:rsidRDefault="001822AE" w:rsidP="001822AE">
            <w:pPr>
              <w:pStyle w:val="Titre8"/>
              <w:spacing w:before="60"/>
              <w:ind w:left="66"/>
              <w:jc w:val="center"/>
              <w:rPr>
                <w:b/>
                <w:bCs/>
                <w:iCs w:val="0"/>
                <w:sz w:val="20"/>
                <w:szCs w:val="20"/>
              </w:rPr>
            </w:pPr>
            <w:r w:rsidRPr="00FD2A5D">
              <w:rPr>
                <w:b/>
                <w:bCs/>
                <w:i w:val="0"/>
                <w:iCs w:val="0"/>
              </w:rPr>
              <w:t>Service en charge du suivi de l’exécution des prestations du marché</w:t>
            </w:r>
          </w:p>
        </w:tc>
      </w:tr>
      <w:tr w:rsidR="001822AE" w:rsidTr="001822AE">
        <w:tc>
          <w:tcPr>
            <w:tcW w:w="8854" w:type="dxa"/>
            <w:tcBorders>
              <w:top w:val="single" w:sz="6" w:space="0" w:color="auto"/>
              <w:left w:val="single" w:sz="6" w:space="0" w:color="auto"/>
              <w:bottom w:val="single" w:sz="6" w:space="0" w:color="auto"/>
              <w:right w:val="single" w:sz="6" w:space="0" w:color="auto"/>
            </w:tcBorders>
          </w:tcPr>
          <w:p w:rsidR="001822AE" w:rsidRDefault="001822AE" w:rsidP="001822AE">
            <w:pPr>
              <w:autoSpaceDE w:val="0"/>
              <w:autoSpaceDN w:val="0"/>
              <w:adjustRightInd w:val="0"/>
              <w:jc w:val="center"/>
            </w:pPr>
          </w:p>
          <w:p w:rsidR="001822AE" w:rsidRDefault="001822AE" w:rsidP="001822AE">
            <w:pPr>
              <w:autoSpaceDE w:val="0"/>
              <w:autoSpaceDN w:val="0"/>
              <w:adjustRightInd w:val="0"/>
              <w:jc w:val="center"/>
            </w:pPr>
            <w:r>
              <w:t>S</w:t>
            </w:r>
            <w:r w:rsidRPr="00FD2A5D">
              <w:t>ection ingénierie</w:t>
            </w:r>
            <w:r>
              <w:t xml:space="preserve"> de la</w:t>
            </w:r>
            <w:r w:rsidRPr="00FD2A5D">
              <w:t xml:space="preserve"> maintenance (SIM) de l’unité de soutien</w:t>
            </w:r>
            <w:r>
              <w:t xml:space="preserve"> </w:t>
            </w:r>
            <w:r w:rsidRPr="00FD2A5D">
              <w:t>d’infrastructure de la défense (USID) de DRAGUIGNAN</w:t>
            </w:r>
          </w:p>
          <w:p w:rsidR="001822AE" w:rsidRDefault="001822AE" w:rsidP="001822AE">
            <w:pPr>
              <w:autoSpaceDE w:val="0"/>
              <w:autoSpaceDN w:val="0"/>
              <w:adjustRightInd w:val="0"/>
              <w:jc w:val="center"/>
            </w:pPr>
          </w:p>
        </w:tc>
      </w:tr>
    </w:tbl>
    <w:p w:rsidR="001822AE" w:rsidRDefault="001822AE" w:rsidP="001822AE">
      <w:pPr>
        <w:jc w:val="center"/>
      </w:pPr>
    </w:p>
    <w:p w:rsidR="001822AE" w:rsidRDefault="001822AE" w:rsidP="001822AE">
      <w:pPr>
        <w:jc w:val="center"/>
      </w:pPr>
    </w:p>
    <w:p w:rsidR="001822AE" w:rsidRDefault="001822AE" w:rsidP="001822AE">
      <w:pPr>
        <w:jc w:val="cente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1822AE" w:rsidTr="001822AE">
        <w:tc>
          <w:tcPr>
            <w:tcW w:w="8854" w:type="dxa"/>
            <w:tcBorders>
              <w:top w:val="single" w:sz="6" w:space="0" w:color="auto"/>
              <w:left w:val="single" w:sz="6" w:space="0" w:color="auto"/>
              <w:bottom w:val="single" w:sz="6" w:space="0" w:color="auto"/>
              <w:right w:val="single" w:sz="6" w:space="0" w:color="auto"/>
            </w:tcBorders>
            <w:shd w:val="clear" w:color="auto" w:fill="A6A6A6"/>
          </w:tcPr>
          <w:p w:rsidR="001822AE" w:rsidRPr="00780079" w:rsidRDefault="001822AE" w:rsidP="001822AE">
            <w:pPr>
              <w:pStyle w:val="Titre8"/>
              <w:spacing w:before="60"/>
              <w:ind w:left="66"/>
              <w:jc w:val="center"/>
              <w:rPr>
                <w:b/>
                <w:bCs/>
                <w:iCs w:val="0"/>
                <w:sz w:val="20"/>
                <w:szCs w:val="20"/>
              </w:rPr>
            </w:pPr>
            <w:r w:rsidRPr="00F8130D">
              <w:rPr>
                <w:b/>
                <w:bCs/>
                <w:i w:val="0"/>
                <w:iCs w:val="0"/>
              </w:rPr>
              <w:t>Objet du marché</w:t>
            </w:r>
          </w:p>
        </w:tc>
      </w:tr>
      <w:tr w:rsidR="001822AE" w:rsidTr="001822AE">
        <w:tc>
          <w:tcPr>
            <w:tcW w:w="8854" w:type="dxa"/>
            <w:tcBorders>
              <w:top w:val="single" w:sz="6" w:space="0" w:color="auto"/>
              <w:left w:val="single" w:sz="6" w:space="0" w:color="auto"/>
              <w:bottom w:val="single" w:sz="6" w:space="0" w:color="auto"/>
              <w:right w:val="single" w:sz="6" w:space="0" w:color="auto"/>
            </w:tcBorders>
          </w:tcPr>
          <w:p w:rsidR="001822AE" w:rsidRDefault="001822AE" w:rsidP="001822AE">
            <w:pPr>
              <w:keepLines/>
              <w:tabs>
                <w:tab w:val="left" w:pos="6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ind w:left="180" w:right="214"/>
              <w:jc w:val="center"/>
              <w:rPr>
                <w:rFonts w:ascii="Arial" w:hAnsi="Arial" w:cs="Arial"/>
                <w:sz w:val="22"/>
                <w:szCs w:val="22"/>
              </w:rPr>
            </w:pPr>
          </w:p>
          <w:p w:rsidR="001822AE" w:rsidRDefault="001822AE" w:rsidP="001822AE">
            <w:pPr>
              <w:autoSpaceDE w:val="0"/>
              <w:autoSpaceDN w:val="0"/>
              <w:adjustRightInd w:val="0"/>
              <w:jc w:val="center"/>
              <w:rPr>
                <w:b/>
                <w:bCs/>
                <w:sz w:val="28"/>
                <w:szCs w:val="28"/>
              </w:rPr>
            </w:pPr>
            <w:r w:rsidRPr="00DB6B5B">
              <w:rPr>
                <w:b/>
                <w:bCs/>
                <w:sz w:val="28"/>
                <w:szCs w:val="28"/>
              </w:rPr>
              <w:t xml:space="preserve">DRAGUIGNAN (83) – Quartier Bonaparte </w:t>
            </w:r>
            <w:r w:rsidRPr="00510B8D">
              <w:rPr>
                <w:b/>
                <w:sz w:val="28"/>
                <w:szCs w:val="28"/>
              </w:rPr>
              <w:t>–</w:t>
            </w:r>
            <w:r>
              <w:rPr>
                <w:b/>
                <w:bCs/>
                <w:sz w:val="28"/>
                <w:szCs w:val="28"/>
              </w:rPr>
              <w:t xml:space="preserve"> Bâtiment 042</w:t>
            </w:r>
            <w:r w:rsidRPr="00711095">
              <w:rPr>
                <w:b/>
                <w:bCs/>
                <w:sz w:val="28"/>
                <w:szCs w:val="28"/>
              </w:rPr>
              <w:t xml:space="preserve"> </w:t>
            </w:r>
            <w:r w:rsidRPr="00510B8D">
              <w:rPr>
                <w:b/>
                <w:sz w:val="28"/>
                <w:szCs w:val="28"/>
              </w:rPr>
              <w:t>–</w:t>
            </w:r>
          </w:p>
          <w:p w:rsidR="001822AE" w:rsidRPr="00D9128E" w:rsidRDefault="001822AE" w:rsidP="001822AE">
            <w:pPr>
              <w:autoSpaceDE w:val="0"/>
              <w:autoSpaceDN w:val="0"/>
              <w:adjustRightInd w:val="0"/>
              <w:jc w:val="center"/>
              <w:rPr>
                <w:b/>
                <w:bCs/>
                <w:sz w:val="28"/>
                <w:szCs w:val="28"/>
              </w:rPr>
            </w:pPr>
            <w:r w:rsidRPr="00D9128E">
              <w:rPr>
                <w:b/>
                <w:bCs/>
                <w:sz w:val="28"/>
                <w:szCs w:val="28"/>
              </w:rPr>
              <w:t>Aménagement accueil ATLAS</w:t>
            </w:r>
            <w:r>
              <w:rPr>
                <w:b/>
                <w:bCs/>
                <w:sz w:val="28"/>
                <w:szCs w:val="28"/>
              </w:rPr>
              <w:t xml:space="preserve"> de</w:t>
            </w:r>
            <w:r w:rsidRPr="00D9128E">
              <w:rPr>
                <w:b/>
                <w:bCs/>
                <w:sz w:val="28"/>
                <w:szCs w:val="28"/>
              </w:rPr>
              <w:t xml:space="preserve"> Draguignan.</w:t>
            </w:r>
          </w:p>
          <w:p w:rsidR="001822AE" w:rsidRDefault="001822AE" w:rsidP="001822AE">
            <w:pPr>
              <w:autoSpaceDE w:val="0"/>
              <w:autoSpaceDN w:val="0"/>
              <w:adjustRightInd w:val="0"/>
              <w:jc w:val="center"/>
              <w:rPr>
                <w:b/>
                <w:bCs/>
                <w:sz w:val="28"/>
                <w:szCs w:val="28"/>
              </w:rPr>
            </w:pPr>
          </w:p>
          <w:p w:rsidR="001822AE" w:rsidRDefault="003F3C28" w:rsidP="001822AE">
            <w:pPr>
              <w:autoSpaceDE w:val="0"/>
              <w:autoSpaceDN w:val="0"/>
              <w:adjustRightInd w:val="0"/>
              <w:jc w:val="center"/>
              <w:rPr>
                <w:b/>
                <w:bCs/>
                <w:sz w:val="28"/>
                <w:szCs w:val="28"/>
              </w:rPr>
            </w:pPr>
            <w:r>
              <w:rPr>
                <w:b/>
                <w:bCs/>
                <w:sz w:val="28"/>
                <w:szCs w:val="28"/>
                <w:u w:val="single"/>
              </w:rPr>
              <w:t>L</w:t>
            </w:r>
            <w:r w:rsidRPr="003F3C28">
              <w:rPr>
                <w:b/>
                <w:bCs/>
                <w:sz w:val="28"/>
                <w:szCs w:val="28"/>
                <w:u w:val="single"/>
              </w:rPr>
              <w:t>ot 2 : ELECTRICITE (Courant fort/faible)</w:t>
            </w:r>
          </w:p>
          <w:p w:rsidR="001822AE" w:rsidRPr="003C25DE" w:rsidRDefault="001822AE" w:rsidP="001822AE">
            <w:pPr>
              <w:autoSpaceDE w:val="0"/>
              <w:autoSpaceDN w:val="0"/>
              <w:adjustRightInd w:val="0"/>
              <w:jc w:val="center"/>
              <w:rPr>
                <w:b/>
                <w:bCs/>
                <w:sz w:val="28"/>
                <w:szCs w:val="28"/>
              </w:rPr>
            </w:pPr>
          </w:p>
        </w:tc>
      </w:tr>
    </w:tbl>
    <w:p w:rsidR="00F63F9F" w:rsidRDefault="00F63F9F">
      <w:pPr>
        <w:rPr>
          <w:rFonts w:ascii="Arial" w:hAnsi="Arial"/>
          <w:sz w:val="22"/>
        </w:rPr>
      </w:pPr>
    </w:p>
    <w:p w:rsidR="00F63F9F" w:rsidRDefault="00F63F9F">
      <w:pPr>
        <w:rPr>
          <w:rFonts w:ascii="Arial" w:hAnsi="Arial"/>
          <w:sz w:val="22"/>
        </w:rPr>
      </w:pPr>
    </w:p>
    <w:p w:rsidR="00F63F9F" w:rsidRDefault="00F63F9F">
      <w:pPr>
        <w:rPr>
          <w:rFonts w:ascii="Arial" w:hAnsi="Arial"/>
          <w:sz w:val="22"/>
        </w:rPr>
      </w:pPr>
    </w:p>
    <w:p w:rsidR="00F63F9F" w:rsidRDefault="00F63F9F">
      <w:pPr>
        <w:rPr>
          <w:rFonts w:ascii="Arial" w:hAnsi="Arial"/>
          <w:sz w:val="22"/>
        </w:rPr>
      </w:pPr>
    </w:p>
    <w:p w:rsidR="004A2213" w:rsidRDefault="004A2213" w:rsidP="004A2213">
      <w:pPr>
        <w:pStyle w:val="TM1"/>
      </w:pPr>
    </w:p>
    <w:p w:rsidR="00FD2A5D" w:rsidRDefault="00FD2A5D">
      <w:pPr>
        <w:rPr>
          <w:sz w:val="22"/>
        </w:rPr>
      </w:pPr>
      <w:r>
        <w:rPr>
          <w:sz w:val="22"/>
        </w:rPr>
        <w:br w:type="page"/>
      </w:r>
    </w:p>
    <w:p w:rsidR="008A0C1C" w:rsidRPr="0005732C" w:rsidRDefault="008A0C1C" w:rsidP="00F8130D">
      <w:pPr>
        <w:jc w:val="center"/>
        <w:rPr>
          <w:b/>
          <w:sz w:val="22"/>
          <w:szCs w:val="22"/>
          <w:u w:val="single"/>
        </w:rPr>
      </w:pPr>
      <w:r w:rsidRPr="0005732C">
        <w:rPr>
          <w:b/>
          <w:sz w:val="22"/>
          <w:szCs w:val="22"/>
          <w:u w:val="single"/>
        </w:rPr>
        <w:lastRenderedPageBreak/>
        <w:t>SOMMAIRE</w:t>
      </w:r>
    </w:p>
    <w:p w:rsidR="008A0C1C" w:rsidRDefault="008A0C1C">
      <w:pPr>
        <w:jc w:val="center"/>
        <w:rPr>
          <w:sz w:val="22"/>
        </w:rPr>
      </w:pPr>
    </w:p>
    <w:p w:rsidR="00E17A26" w:rsidRDefault="008A0C1C">
      <w:pPr>
        <w:pStyle w:val="TM1"/>
        <w:tabs>
          <w:tab w:val="left" w:pos="1680"/>
          <w:tab w:val="right" w:leader="dot" w:pos="9063"/>
        </w:tabs>
        <w:rPr>
          <w:rFonts w:asciiTheme="minorHAnsi" w:eastAsiaTheme="minorEastAsia" w:hAnsiTheme="minorHAnsi" w:cstheme="minorBidi"/>
          <w:b w:val="0"/>
          <w:caps w:val="0"/>
          <w:noProof/>
          <w:sz w:val="22"/>
          <w:szCs w:val="22"/>
        </w:rPr>
      </w:pPr>
      <w:r>
        <w:rPr>
          <w:sz w:val="22"/>
        </w:rPr>
        <w:fldChar w:fldCharType="begin"/>
      </w:r>
      <w:r>
        <w:rPr>
          <w:sz w:val="22"/>
        </w:rPr>
        <w:instrText xml:space="preserve"> TOC \o "1-3" </w:instrText>
      </w:r>
      <w:r>
        <w:rPr>
          <w:sz w:val="22"/>
        </w:rPr>
        <w:fldChar w:fldCharType="separate"/>
      </w:r>
      <w:bookmarkStart w:id="2" w:name="_GoBack"/>
      <w:bookmarkEnd w:id="2"/>
      <w:r w:rsidR="00E17A26" w:rsidRPr="0096333A">
        <w:rPr>
          <w:bCs/>
          <w:noProof/>
        </w:rPr>
        <w:t>CHAPITRE 1.</w:t>
      </w:r>
      <w:r w:rsidR="00E17A26">
        <w:rPr>
          <w:rFonts w:asciiTheme="minorHAnsi" w:eastAsiaTheme="minorEastAsia" w:hAnsiTheme="minorHAnsi" w:cstheme="minorBidi"/>
          <w:b w:val="0"/>
          <w:caps w:val="0"/>
          <w:noProof/>
          <w:sz w:val="22"/>
          <w:szCs w:val="22"/>
        </w:rPr>
        <w:tab/>
      </w:r>
      <w:r w:rsidR="00E17A26">
        <w:rPr>
          <w:noProof/>
        </w:rPr>
        <w:t>INDICATIONS GENERALES</w:t>
      </w:r>
      <w:r w:rsidR="00E17A26">
        <w:rPr>
          <w:noProof/>
        </w:rPr>
        <w:tab/>
      </w:r>
      <w:r w:rsidR="00E17A26">
        <w:rPr>
          <w:noProof/>
        </w:rPr>
        <w:fldChar w:fldCharType="begin"/>
      </w:r>
      <w:r w:rsidR="00E17A26">
        <w:rPr>
          <w:noProof/>
        </w:rPr>
        <w:instrText xml:space="preserve"> PAGEREF _Toc11333512 \h </w:instrText>
      </w:r>
      <w:r w:rsidR="00E17A26">
        <w:rPr>
          <w:noProof/>
        </w:rPr>
      </w:r>
      <w:r w:rsidR="00E17A26">
        <w:rPr>
          <w:noProof/>
        </w:rPr>
        <w:fldChar w:fldCharType="separate"/>
      </w:r>
      <w:r w:rsidR="00E17A26">
        <w:rPr>
          <w:noProof/>
        </w:rPr>
        <w:t>3</w:t>
      </w:r>
      <w:r w:rsidR="00E17A26">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1.1</w:t>
      </w:r>
      <w:r>
        <w:rPr>
          <w:rFonts w:asciiTheme="minorHAnsi" w:eastAsiaTheme="minorEastAsia" w:hAnsiTheme="minorHAnsi" w:cstheme="minorBidi"/>
          <w:smallCaps w:val="0"/>
          <w:noProof/>
          <w:sz w:val="22"/>
          <w:szCs w:val="22"/>
        </w:rPr>
        <w:tab/>
      </w:r>
      <w:r w:rsidRPr="0096333A">
        <w:rPr>
          <w:noProof/>
        </w:rPr>
        <w:t>OBJET DU C.C.T.P.</w:t>
      </w:r>
      <w:r>
        <w:rPr>
          <w:noProof/>
        </w:rPr>
        <w:tab/>
      </w:r>
      <w:r>
        <w:rPr>
          <w:noProof/>
        </w:rPr>
        <w:fldChar w:fldCharType="begin"/>
      </w:r>
      <w:r>
        <w:rPr>
          <w:noProof/>
        </w:rPr>
        <w:instrText xml:space="preserve"> PAGEREF _Toc11333513 \h </w:instrText>
      </w:r>
      <w:r>
        <w:rPr>
          <w:noProof/>
        </w:rPr>
      </w:r>
      <w:r>
        <w:rPr>
          <w:noProof/>
        </w:rPr>
        <w:fldChar w:fldCharType="separate"/>
      </w:r>
      <w:r>
        <w:rPr>
          <w:noProof/>
        </w:rPr>
        <w:t>3</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1-1-1</w:t>
      </w:r>
      <w:r>
        <w:rPr>
          <w:rFonts w:asciiTheme="minorHAnsi" w:eastAsiaTheme="minorEastAsia" w:hAnsiTheme="minorHAnsi" w:cstheme="minorBidi"/>
          <w:i w:val="0"/>
          <w:noProof/>
          <w:sz w:val="22"/>
          <w:szCs w:val="22"/>
        </w:rPr>
        <w:tab/>
      </w:r>
      <w:r>
        <w:rPr>
          <w:noProof/>
        </w:rPr>
        <w:t>Objectifs du marché :</w:t>
      </w:r>
      <w:r>
        <w:rPr>
          <w:noProof/>
        </w:rPr>
        <w:tab/>
      </w:r>
      <w:r>
        <w:rPr>
          <w:noProof/>
        </w:rPr>
        <w:fldChar w:fldCharType="begin"/>
      </w:r>
      <w:r>
        <w:rPr>
          <w:noProof/>
        </w:rPr>
        <w:instrText xml:space="preserve"> PAGEREF _Toc11333514 \h </w:instrText>
      </w:r>
      <w:r>
        <w:rPr>
          <w:noProof/>
        </w:rPr>
      </w:r>
      <w:r>
        <w:rPr>
          <w:noProof/>
        </w:rPr>
        <w:fldChar w:fldCharType="separate"/>
      </w:r>
      <w:r>
        <w:rPr>
          <w:noProof/>
        </w:rPr>
        <w:t>3</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1.2</w:t>
      </w:r>
      <w:r>
        <w:rPr>
          <w:rFonts w:asciiTheme="minorHAnsi" w:eastAsiaTheme="minorEastAsia" w:hAnsiTheme="minorHAnsi" w:cstheme="minorBidi"/>
          <w:smallCaps w:val="0"/>
          <w:noProof/>
          <w:sz w:val="22"/>
          <w:szCs w:val="22"/>
        </w:rPr>
        <w:tab/>
      </w:r>
      <w:r w:rsidRPr="0096333A">
        <w:rPr>
          <w:noProof/>
        </w:rPr>
        <w:t>DOCUMENTS TECHNIQUES APPLICABLES AU MARCHE</w:t>
      </w:r>
      <w:r>
        <w:rPr>
          <w:noProof/>
        </w:rPr>
        <w:tab/>
      </w:r>
      <w:r>
        <w:rPr>
          <w:noProof/>
        </w:rPr>
        <w:fldChar w:fldCharType="begin"/>
      </w:r>
      <w:r>
        <w:rPr>
          <w:noProof/>
        </w:rPr>
        <w:instrText xml:space="preserve"> PAGEREF _Toc11333515 \h </w:instrText>
      </w:r>
      <w:r>
        <w:rPr>
          <w:noProof/>
        </w:rPr>
      </w:r>
      <w:r>
        <w:rPr>
          <w:noProof/>
        </w:rPr>
        <w:fldChar w:fldCharType="separate"/>
      </w:r>
      <w:r>
        <w:rPr>
          <w:noProof/>
        </w:rPr>
        <w:t>3</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1-2-1</w:t>
      </w:r>
      <w:r>
        <w:rPr>
          <w:rFonts w:asciiTheme="minorHAnsi" w:eastAsiaTheme="minorEastAsia" w:hAnsiTheme="minorHAnsi" w:cstheme="minorBidi"/>
          <w:i w:val="0"/>
          <w:noProof/>
          <w:sz w:val="22"/>
          <w:szCs w:val="22"/>
        </w:rPr>
        <w:tab/>
      </w:r>
      <w:r>
        <w:rPr>
          <w:noProof/>
        </w:rPr>
        <w:t>Normes et règlements :</w:t>
      </w:r>
      <w:r>
        <w:rPr>
          <w:noProof/>
        </w:rPr>
        <w:tab/>
      </w:r>
      <w:r>
        <w:rPr>
          <w:noProof/>
        </w:rPr>
        <w:fldChar w:fldCharType="begin"/>
      </w:r>
      <w:r>
        <w:rPr>
          <w:noProof/>
        </w:rPr>
        <w:instrText xml:space="preserve"> PAGEREF _Toc11333516 \h </w:instrText>
      </w:r>
      <w:r>
        <w:rPr>
          <w:noProof/>
        </w:rPr>
      </w:r>
      <w:r>
        <w:rPr>
          <w:noProof/>
        </w:rPr>
        <w:fldChar w:fldCharType="separate"/>
      </w:r>
      <w:r>
        <w:rPr>
          <w:noProof/>
        </w:rPr>
        <w:t>3</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1.3</w:t>
      </w:r>
      <w:r>
        <w:rPr>
          <w:rFonts w:asciiTheme="minorHAnsi" w:eastAsiaTheme="minorEastAsia" w:hAnsiTheme="minorHAnsi" w:cstheme="minorBidi"/>
          <w:smallCaps w:val="0"/>
          <w:noProof/>
          <w:sz w:val="22"/>
          <w:szCs w:val="22"/>
        </w:rPr>
        <w:tab/>
      </w:r>
      <w:r w:rsidRPr="0096333A">
        <w:rPr>
          <w:noProof/>
        </w:rPr>
        <w:t>PERIMETRE GEOGRAPHIQUE</w:t>
      </w:r>
      <w:r>
        <w:rPr>
          <w:noProof/>
        </w:rPr>
        <w:tab/>
      </w:r>
      <w:r>
        <w:rPr>
          <w:noProof/>
        </w:rPr>
        <w:fldChar w:fldCharType="begin"/>
      </w:r>
      <w:r>
        <w:rPr>
          <w:noProof/>
        </w:rPr>
        <w:instrText xml:space="preserve"> PAGEREF _Toc11333517 \h </w:instrText>
      </w:r>
      <w:r>
        <w:rPr>
          <w:noProof/>
        </w:rPr>
      </w:r>
      <w:r>
        <w:rPr>
          <w:noProof/>
        </w:rPr>
        <w:fldChar w:fldCharType="separate"/>
      </w:r>
      <w:r>
        <w:rPr>
          <w:noProof/>
        </w:rPr>
        <w:t>4</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1.4</w:t>
      </w:r>
      <w:r>
        <w:rPr>
          <w:rFonts w:asciiTheme="minorHAnsi" w:eastAsiaTheme="minorEastAsia" w:hAnsiTheme="minorHAnsi" w:cstheme="minorBidi"/>
          <w:smallCaps w:val="0"/>
          <w:noProof/>
          <w:sz w:val="22"/>
          <w:szCs w:val="22"/>
        </w:rPr>
        <w:tab/>
      </w:r>
      <w:r w:rsidRPr="0096333A">
        <w:rPr>
          <w:noProof/>
        </w:rPr>
        <w:t>CONTRAINTES D’ACCES AUX DIFFERENTS SITES</w:t>
      </w:r>
      <w:r>
        <w:rPr>
          <w:noProof/>
        </w:rPr>
        <w:tab/>
      </w:r>
      <w:r>
        <w:rPr>
          <w:noProof/>
        </w:rPr>
        <w:fldChar w:fldCharType="begin"/>
      </w:r>
      <w:r>
        <w:rPr>
          <w:noProof/>
        </w:rPr>
        <w:instrText xml:space="preserve"> PAGEREF _Toc11333518 \h </w:instrText>
      </w:r>
      <w:r>
        <w:rPr>
          <w:noProof/>
        </w:rPr>
      </w:r>
      <w:r>
        <w:rPr>
          <w:noProof/>
        </w:rPr>
        <w:fldChar w:fldCharType="separate"/>
      </w:r>
      <w:r>
        <w:rPr>
          <w:noProof/>
        </w:rPr>
        <w:t>4</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1-4-1</w:t>
      </w:r>
      <w:r>
        <w:rPr>
          <w:rFonts w:asciiTheme="minorHAnsi" w:eastAsiaTheme="minorEastAsia" w:hAnsiTheme="minorHAnsi" w:cstheme="minorBidi"/>
          <w:i w:val="0"/>
          <w:noProof/>
          <w:sz w:val="22"/>
          <w:szCs w:val="22"/>
        </w:rPr>
        <w:tab/>
      </w:r>
      <w:r>
        <w:rPr>
          <w:noProof/>
        </w:rPr>
        <w:t>Enquête de sécurité :</w:t>
      </w:r>
      <w:r>
        <w:rPr>
          <w:noProof/>
        </w:rPr>
        <w:tab/>
      </w:r>
      <w:r>
        <w:rPr>
          <w:noProof/>
        </w:rPr>
        <w:fldChar w:fldCharType="begin"/>
      </w:r>
      <w:r>
        <w:rPr>
          <w:noProof/>
        </w:rPr>
        <w:instrText xml:space="preserve"> PAGEREF _Toc11333519 \h </w:instrText>
      </w:r>
      <w:r>
        <w:rPr>
          <w:noProof/>
        </w:rPr>
      </w:r>
      <w:r>
        <w:rPr>
          <w:noProof/>
        </w:rPr>
        <w:fldChar w:fldCharType="separate"/>
      </w:r>
      <w:r>
        <w:rPr>
          <w:noProof/>
        </w:rPr>
        <w:t>4</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1-4-2</w:t>
      </w:r>
      <w:r>
        <w:rPr>
          <w:rFonts w:asciiTheme="minorHAnsi" w:eastAsiaTheme="minorEastAsia" w:hAnsiTheme="minorHAnsi" w:cstheme="minorBidi"/>
          <w:i w:val="0"/>
          <w:noProof/>
          <w:sz w:val="22"/>
          <w:szCs w:val="22"/>
        </w:rPr>
        <w:tab/>
      </w:r>
      <w:r>
        <w:rPr>
          <w:noProof/>
        </w:rPr>
        <w:t>Demande de laissez-passer pour le personnel des entreprises :</w:t>
      </w:r>
      <w:r>
        <w:rPr>
          <w:noProof/>
        </w:rPr>
        <w:tab/>
      </w:r>
      <w:r>
        <w:rPr>
          <w:noProof/>
        </w:rPr>
        <w:fldChar w:fldCharType="begin"/>
      </w:r>
      <w:r>
        <w:rPr>
          <w:noProof/>
        </w:rPr>
        <w:instrText xml:space="preserve"> PAGEREF _Toc11333520 \h </w:instrText>
      </w:r>
      <w:r>
        <w:rPr>
          <w:noProof/>
        </w:rPr>
      </w:r>
      <w:r>
        <w:rPr>
          <w:noProof/>
        </w:rPr>
        <w:fldChar w:fldCharType="separate"/>
      </w:r>
      <w:r>
        <w:rPr>
          <w:noProof/>
        </w:rPr>
        <w:t>5</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1-4-3</w:t>
      </w:r>
      <w:r>
        <w:rPr>
          <w:rFonts w:asciiTheme="minorHAnsi" w:eastAsiaTheme="minorEastAsia" w:hAnsiTheme="minorHAnsi" w:cstheme="minorBidi"/>
          <w:i w:val="0"/>
          <w:noProof/>
          <w:sz w:val="22"/>
          <w:szCs w:val="22"/>
        </w:rPr>
        <w:tab/>
      </w:r>
      <w:r>
        <w:rPr>
          <w:noProof/>
        </w:rPr>
        <w:t>Tenue vestimentaire :</w:t>
      </w:r>
      <w:r>
        <w:rPr>
          <w:noProof/>
        </w:rPr>
        <w:tab/>
      </w:r>
      <w:r>
        <w:rPr>
          <w:noProof/>
        </w:rPr>
        <w:fldChar w:fldCharType="begin"/>
      </w:r>
      <w:r>
        <w:rPr>
          <w:noProof/>
        </w:rPr>
        <w:instrText xml:space="preserve"> PAGEREF _Toc11333521 \h </w:instrText>
      </w:r>
      <w:r>
        <w:rPr>
          <w:noProof/>
        </w:rPr>
      </w:r>
      <w:r>
        <w:rPr>
          <w:noProof/>
        </w:rPr>
        <w:fldChar w:fldCharType="separate"/>
      </w:r>
      <w:r>
        <w:rPr>
          <w:noProof/>
        </w:rPr>
        <w:t>5</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1-4-4</w:t>
      </w:r>
      <w:r>
        <w:rPr>
          <w:rFonts w:asciiTheme="minorHAnsi" w:eastAsiaTheme="minorEastAsia" w:hAnsiTheme="minorHAnsi" w:cstheme="minorBidi"/>
          <w:i w:val="0"/>
          <w:noProof/>
          <w:sz w:val="22"/>
          <w:szCs w:val="22"/>
        </w:rPr>
        <w:tab/>
      </w:r>
      <w:r>
        <w:rPr>
          <w:noProof/>
        </w:rPr>
        <w:t>Comportement du personnel :</w:t>
      </w:r>
      <w:r>
        <w:rPr>
          <w:noProof/>
        </w:rPr>
        <w:tab/>
      </w:r>
      <w:r>
        <w:rPr>
          <w:noProof/>
        </w:rPr>
        <w:fldChar w:fldCharType="begin"/>
      </w:r>
      <w:r>
        <w:rPr>
          <w:noProof/>
        </w:rPr>
        <w:instrText xml:space="preserve"> PAGEREF _Toc11333522 \h </w:instrText>
      </w:r>
      <w:r>
        <w:rPr>
          <w:noProof/>
        </w:rPr>
      </w:r>
      <w:r>
        <w:rPr>
          <w:noProof/>
        </w:rPr>
        <w:fldChar w:fldCharType="separate"/>
      </w:r>
      <w:r>
        <w:rPr>
          <w:noProof/>
        </w:rPr>
        <w:t>5</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1-4-5</w:t>
      </w:r>
      <w:r>
        <w:rPr>
          <w:rFonts w:asciiTheme="minorHAnsi" w:eastAsiaTheme="minorEastAsia" w:hAnsiTheme="minorHAnsi" w:cstheme="minorBidi"/>
          <w:i w:val="0"/>
          <w:noProof/>
          <w:sz w:val="22"/>
          <w:szCs w:val="22"/>
        </w:rPr>
        <w:tab/>
      </w:r>
      <w:r>
        <w:rPr>
          <w:noProof/>
        </w:rPr>
        <w:t>Outillages :</w:t>
      </w:r>
      <w:r>
        <w:rPr>
          <w:noProof/>
        </w:rPr>
        <w:tab/>
      </w:r>
      <w:r>
        <w:rPr>
          <w:noProof/>
        </w:rPr>
        <w:fldChar w:fldCharType="begin"/>
      </w:r>
      <w:r>
        <w:rPr>
          <w:noProof/>
        </w:rPr>
        <w:instrText xml:space="preserve"> PAGEREF _Toc11333523 \h </w:instrText>
      </w:r>
      <w:r>
        <w:rPr>
          <w:noProof/>
        </w:rPr>
      </w:r>
      <w:r>
        <w:rPr>
          <w:noProof/>
        </w:rPr>
        <w:fldChar w:fldCharType="separate"/>
      </w:r>
      <w:r>
        <w:rPr>
          <w:noProof/>
        </w:rPr>
        <w:t>5</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1-4-6</w:t>
      </w:r>
      <w:r>
        <w:rPr>
          <w:rFonts w:asciiTheme="minorHAnsi" w:eastAsiaTheme="minorEastAsia" w:hAnsiTheme="minorHAnsi" w:cstheme="minorBidi"/>
          <w:i w:val="0"/>
          <w:noProof/>
          <w:sz w:val="22"/>
          <w:szCs w:val="22"/>
        </w:rPr>
        <w:tab/>
      </w:r>
      <w:r>
        <w:rPr>
          <w:noProof/>
        </w:rPr>
        <w:t>Horaires de travail :</w:t>
      </w:r>
      <w:r>
        <w:rPr>
          <w:noProof/>
        </w:rPr>
        <w:tab/>
      </w:r>
      <w:r>
        <w:rPr>
          <w:noProof/>
        </w:rPr>
        <w:fldChar w:fldCharType="begin"/>
      </w:r>
      <w:r>
        <w:rPr>
          <w:noProof/>
        </w:rPr>
        <w:instrText xml:space="preserve"> PAGEREF _Toc11333524 \h </w:instrText>
      </w:r>
      <w:r>
        <w:rPr>
          <w:noProof/>
        </w:rPr>
      </w:r>
      <w:r>
        <w:rPr>
          <w:noProof/>
        </w:rPr>
        <w:fldChar w:fldCharType="separate"/>
      </w:r>
      <w:r>
        <w:rPr>
          <w:noProof/>
        </w:rPr>
        <w:t>5</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1-4-7</w:t>
      </w:r>
      <w:r>
        <w:rPr>
          <w:rFonts w:asciiTheme="minorHAnsi" w:eastAsiaTheme="minorEastAsia" w:hAnsiTheme="minorHAnsi" w:cstheme="minorBidi"/>
          <w:i w:val="0"/>
          <w:noProof/>
          <w:sz w:val="22"/>
          <w:szCs w:val="22"/>
        </w:rPr>
        <w:tab/>
      </w:r>
      <w:r>
        <w:rPr>
          <w:noProof/>
        </w:rPr>
        <w:t>Locaux :</w:t>
      </w:r>
      <w:r>
        <w:rPr>
          <w:noProof/>
        </w:rPr>
        <w:tab/>
      </w:r>
      <w:r>
        <w:rPr>
          <w:noProof/>
        </w:rPr>
        <w:fldChar w:fldCharType="begin"/>
      </w:r>
      <w:r>
        <w:rPr>
          <w:noProof/>
        </w:rPr>
        <w:instrText xml:space="preserve"> PAGEREF _Toc11333525 \h </w:instrText>
      </w:r>
      <w:r>
        <w:rPr>
          <w:noProof/>
        </w:rPr>
      </w:r>
      <w:r>
        <w:rPr>
          <w:noProof/>
        </w:rPr>
        <w:fldChar w:fldCharType="separate"/>
      </w:r>
      <w:r>
        <w:rPr>
          <w:noProof/>
        </w:rPr>
        <w:t>5</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1.5</w:t>
      </w:r>
      <w:r>
        <w:rPr>
          <w:rFonts w:asciiTheme="minorHAnsi" w:eastAsiaTheme="minorEastAsia" w:hAnsiTheme="minorHAnsi" w:cstheme="minorBidi"/>
          <w:smallCaps w:val="0"/>
          <w:noProof/>
          <w:sz w:val="22"/>
          <w:szCs w:val="22"/>
        </w:rPr>
        <w:tab/>
      </w:r>
      <w:r w:rsidRPr="0096333A">
        <w:rPr>
          <w:noProof/>
        </w:rPr>
        <w:t>PRESCRIPTIONS GENERALES D’EXECUTION</w:t>
      </w:r>
      <w:r>
        <w:rPr>
          <w:noProof/>
        </w:rPr>
        <w:tab/>
      </w:r>
      <w:r>
        <w:rPr>
          <w:noProof/>
        </w:rPr>
        <w:fldChar w:fldCharType="begin"/>
      </w:r>
      <w:r>
        <w:rPr>
          <w:noProof/>
        </w:rPr>
        <w:instrText xml:space="preserve"> PAGEREF _Toc11333526 \h </w:instrText>
      </w:r>
      <w:r>
        <w:rPr>
          <w:noProof/>
        </w:rPr>
      </w:r>
      <w:r>
        <w:rPr>
          <w:noProof/>
        </w:rPr>
        <w:fldChar w:fldCharType="separate"/>
      </w:r>
      <w:r>
        <w:rPr>
          <w:noProof/>
        </w:rPr>
        <w:t>5</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1-5-1</w:t>
      </w:r>
      <w:r>
        <w:rPr>
          <w:rFonts w:asciiTheme="minorHAnsi" w:eastAsiaTheme="minorEastAsia" w:hAnsiTheme="minorHAnsi" w:cstheme="minorBidi"/>
          <w:i w:val="0"/>
          <w:noProof/>
          <w:sz w:val="22"/>
          <w:szCs w:val="22"/>
        </w:rPr>
        <w:tab/>
      </w:r>
      <w:r>
        <w:rPr>
          <w:noProof/>
        </w:rPr>
        <w:t>Généralités :</w:t>
      </w:r>
      <w:r>
        <w:rPr>
          <w:noProof/>
        </w:rPr>
        <w:tab/>
      </w:r>
      <w:r>
        <w:rPr>
          <w:noProof/>
        </w:rPr>
        <w:fldChar w:fldCharType="begin"/>
      </w:r>
      <w:r>
        <w:rPr>
          <w:noProof/>
        </w:rPr>
        <w:instrText xml:space="preserve"> PAGEREF _Toc11333527 \h </w:instrText>
      </w:r>
      <w:r>
        <w:rPr>
          <w:noProof/>
        </w:rPr>
      </w:r>
      <w:r>
        <w:rPr>
          <w:noProof/>
        </w:rPr>
        <w:fldChar w:fldCharType="separate"/>
      </w:r>
      <w:r>
        <w:rPr>
          <w:noProof/>
        </w:rPr>
        <w:t>5</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1-5-2</w:t>
      </w:r>
      <w:r>
        <w:rPr>
          <w:rFonts w:asciiTheme="minorHAnsi" w:eastAsiaTheme="minorEastAsia" w:hAnsiTheme="minorHAnsi" w:cstheme="minorBidi"/>
          <w:i w:val="0"/>
          <w:noProof/>
          <w:sz w:val="22"/>
          <w:szCs w:val="22"/>
        </w:rPr>
        <w:tab/>
      </w:r>
      <w:r>
        <w:rPr>
          <w:noProof/>
        </w:rPr>
        <w:t>Prévention contre l’incendie :</w:t>
      </w:r>
      <w:r>
        <w:rPr>
          <w:noProof/>
        </w:rPr>
        <w:tab/>
      </w:r>
      <w:r>
        <w:rPr>
          <w:noProof/>
        </w:rPr>
        <w:fldChar w:fldCharType="begin"/>
      </w:r>
      <w:r>
        <w:rPr>
          <w:noProof/>
        </w:rPr>
        <w:instrText xml:space="preserve"> PAGEREF _Toc11333528 \h </w:instrText>
      </w:r>
      <w:r>
        <w:rPr>
          <w:noProof/>
        </w:rPr>
      </w:r>
      <w:r>
        <w:rPr>
          <w:noProof/>
        </w:rPr>
        <w:fldChar w:fldCharType="separate"/>
      </w:r>
      <w:r>
        <w:rPr>
          <w:noProof/>
        </w:rPr>
        <w:t>6</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1-5-3</w:t>
      </w:r>
      <w:r>
        <w:rPr>
          <w:rFonts w:asciiTheme="minorHAnsi" w:eastAsiaTheme="minorEastAsia" w:hAnsiTheme="minorHAnsi" w:cstheme="minorBidi"/>
          <w:i w:val="0"/>
          <w:noProof/>
          <w:sz w:val="22"/>
          <w:szCs w:val="22"/>
        </w:rPr>
        <w:tab/>
      </w:r>
      <w:r>
        <w:rPr>
          <w:noProof/>
        </w:rPr>
        <w:t>Mise en œuvre de sources de chaleur :</w:t>
      </w:r>
      <w:r>
        <w:rPr>
          <w:noProof/>
        </w:rPr>
        <w:tab/>
      </w:r>
      <w:r>
        <w:rPr>
          <w:noProof/>
        </w:rPr>
        <w:fldChar w:fldCharType="begin"/>
      </w:r>
      <w:r>
        <w:rPr>
          <w:noProof/>
        </w:rPr>
        <w:instrText xml:space="preserve"> PAGEREF _Toc11333529 \h </w:instrText>
      </w:r>
      <w:r>
        <w:rPr>
          <w:noProof/>
        </w:rPr>
      </w:r>
      <w:r>
        <w:rPr>
          <w:noProof/>
        </w:rPr>
        <w:fldChar w:fldCharType="separate"/>
      </w:r>
      <w:r>
        <w:rPr>
          <w:noProof/>
        </w:rPr>
        <w:t>6</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1-5-4</w:t>
      </w:r>
      <w:r>
        <w:rPr>
          <w:rFonts w:asciiTheme="minorHAnsi" w:eastAsiaTheme="minorEastAsia" w:hAnsiTheme="minorHAnsi" w:cstheme="minorBidi"/>
          <w:i w:val="0"/>
          <w:noProof/>
          <w:sz w:val="22"/>
          <w:szCs w:val="22"/>
        </w:rPr>
        <w:tab/>
      </w:r>
      <w:r>
        <w:rPr>
          <w:noProof/>
        </w:rPr>
        <w:t>Nettoyage de chantier et protection des ouvrages :</w:t>
      </w:r>
      <w:r>
        <w:rPr>
          <w:noProof/>
        </w:rPr>
        <w:tab/>
      </w:r>
      <w:r>
        <w:rPr>
          <w:noProof/>
        </w:rPr>
        <w:fldChar w:fldCharType="begin"/>
      </w:r>
      <w:r>
        <w:rPr>
          <w:noProof/>
        </w:rPr>
        <w:instrText xml:space="preserve"> PAGEREF _Toc11333530 \h </w:instrText>
      </w:r>
      <w:r>
        <w:rPr>
          <w:noProof/>
        </w:rPr>
      </w:r>
      <w:r>
        <w:rPr>
          <w:noProof/>
        </w:rPr>
        <w:fldChar w:fldCharType="separate"/>
      </w:r>
      <w:r>
        <w:rPr>
          <w:noProof/>
        </w:rPr>
        <w:t>6</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1-5-5</w:t>
      </w:r>
      <w:r>
        <w:rPr>
          <w:rFonts w:asciiTheme="minorHAnsi" w:eastAsiaTheme="minorEastAsia" w:hAnsiTheme="minorHAnsi" w:cstheme="minorBidi"/>
          <w:i w:val="0"/>
          <w:noProof/>
          <w:sz w:val="22"/>
          <w:szCs w:val="22"/>
        </w:rPr>
        <w:tab/>
      </w:r>
      <w:r>
        <w:rPr>
          <w:noProof/>
        </w:rPr>
        <w:t>Remise en état des lieux :</w:t>
      </w:r>
      <w:r>
        <w:rPr>
          <w:noProof/>
        </w:rPr>
        <w:tab/>
      </w:r>
      <w:r>
        <w:rPr>
          <w:noProof/>
        </w:rPr>
        <w:fldChar w:fldCharType="begin"/>
      </w:r>
      <w:r>
        <w:rPr>
          <w:noProof/>
        </w:rPr>
        <w:instrText xml:space="preserve"> PAGEREF _Toc11333531 \h </w:instrText>
      </w:r>
      <w:r>
        <w:rPr>
          <w:noProof/>
        </w:rPr>
      </w:r>
      <w:r>
        <w:rPr>
          <w:noProof/>
        </w:rPr>
        <w:fldChar w:fldCharType="separate"/>
      </w:r>
      <w:r>
        <w:rPr>
          <w:noProof/>
        </w:rPr>
        <w:t>6</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1.6</w:t>
      </w:r>
      <w:r>
        <w:rPr>
          <w:rFonts w:asciiTheme="minorHAnsi" w:eastAsiaTheme="minorEastAsia" w:hAnsiTheme="minorHAnsi" w:cstheme="minorBidi"/>
          <w:smallCaps w:val="0"/>
          <w:noProof/>
          <w:sz w:val="22"/>
          <w:szCs w:val="22"/>
        </w:rPr>
        <w:tab/>
      </w:r>
      <w:r w:rsidRPr="0096333A">
        <w:rPr>
          <w:noProof/>
        </w:rPr>
        <w:t>SECURITE ET PLAN DE PREVENTION</w:t>
      </w:r>
      <w:r>
        <w:rPr>
          <w:noProof/>
        </w:rPr>
        <w:tab/>
      </w:r>
      <w:r>
        <w:rPr>
          <w:noProof/>
        </w:rPr>
        <w:fldChar w:fldCharType="begin"/>
      </w:r>
      <w:r>
        <w:rPr>
          <w:noProof/>
        </w:rPr>
        <w:instrText xml:space="preserve"> PAGEREF _Toc11333532 \h </w:instrText>
      </w:r>
      <w:r>
        <w:rPr>
          <w:noProof/>
        </w:rPr>
      </w:r>
      <w:r>
        <w:rPr>
          <w:noProof/>
        </w:rPr>
        <w:fldChar w:fldCharType="separate"/>
      </w:r>
      <w:r>
        <w:rPr>
          <w:noProof/>
        </w:rPr>
        <w:t>7</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1-6-1</w:t>
      </w:r>
      <w:r>
        <w:rPr>
          <w:rFonts w:asciiTheme="minorHAnsi" w:eastAsiaTheme="minorEastAsia" w:hAnsiTheme="minorHAnsi" w:cstheme="minorBidi"/>
          <w:i w:val="0"/>
          <w:noProof/>
          <w:sz w:val="22"/>
          <w:szCs w:val="22"/>
        </w:rPr>
        <w:tab/>
      </w:r>
      <w:r>
        <w:rPr>
          <w:noProof/>
        </w:rPr>
        <w:t>Plan de prévention :</w:t>
      </w:r>
      <w:r>
        <w:rPr>
          <w:noProof/>
        </w:rPr>
        <w:tab/>
      </w:r>
      <w:r>
        <w:rPr>
          <w:noProof/>
        </w:rPr>
        <w:fldChar w:fldCharType="begin"/>
      </w:r>
      <w:r>
        <w:rPr>
          <w:noProof/>
        </w:rPr>
        <w:instrText xml:space="preserve"> PAGEREF _Toc11333533 \h </w:instrText>
      </w:r>
      <w:r>
        <w:rPr>
          <w:noProof/>
        </w:rPr>
      </w:r>
      <w:r>
        <w:rPr>
          <w:noProof/>
        </w:rPr>
        <w:fldChar w:fldCharType="separate"/>
      </w:r>
      <w:r>
        <w:rPr>
          <w:noProof/>
        </w:rPr>
        <w:t>7</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1-6-2</w:t>
      </w:r>
      <w:r>
        <w:rPr>
          <w:rFonts w:asciiTheme="minorHAnsi" w:eastAsiaTheme="minorEastAsia" w:hAnsiTheme="minorHAnsi" w:cstheme="minorBidi"/>
          <w:i w:val="0"/>
          <w:noProof/>
          <w:sz w:val="22"/>
          <w:szCs w:val="22"/>
        </w:rPr>
        <w:tab/>
      </w:r>
      <w:r>
        <w:rPr>
          <w:noProof/>
        </w:rPr>
        <w:t>Equipements de protection individuelle (EPI) :</w:t>
      </w:r>
      <w:r>
        <w:rPr>
          <w:noProof/>
        </w:rPr>
        <w:tab/>
      </w:r>
      <w:r>
        <w:rPr>
          <w:noProof/>
        </w:rPr>
        <w:fldChar w:fldCharType="begin"/>
      </w:r>
      <w:r>
        <w:rPr>
          <w:noProof/>
        </w:rPr>
        <w:instrText xml:space="preserve"> PAGEREF _Toc11333534 \h </w:instrText>
      </w:r>
      <w:r>
        <w:rPr>
          <w:noProof/>
        </w:rPr>
      </w:r>
      <w:r>
        <w:rPr>
          <w:noProof/>
        </w:rPr>
        <w:fldChar w:fldCharType="separate"/>
      </w:r>
      <w:r>
        <w:rPr>
          <w:noProof/>
        </w:rPr>
        <w:t>7</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1-6-3</w:t>
      </w:r>
      <w:r>
        <w:rPr>
          <w:rFonts w:asciiTheme="minorHAnsi" w:eastAsiaTheme="minorEastAsia" w:hAnsiTheme="minorHAnsi" w:cstheme="minorBidi"/>
          <w:i w:val="0"/>
          <w:noProof/>
          <w:sz w:val="22"/>
          <w:szCs w:val="22"/>
        </w:rPr>
        <w:tab/>
      </w:r>
      <w:r>
        <w:rPr>
          <w:noProof/>
        </w:rPr>
        <w:t>Habilitation et qualification de la société et de son personnel :</w:t>
      </w:r>
      <w:r>
        <w:rPr>
          <w:noProof/>
        </w:rPr>
        <w:tab/>
      </w:r>
      <w:r>
        <w:rPr>
          <w:noProof/>
        </w:rPr>
        <w:fldChar w:fldCharType="begin"/>
      </w:r>
      <w:r>
        <w:rPr>
          <w:noProof/>
        </w:rPr>
        <w:instrText xml:space="preserve"> PAGEREF _Toc11333535 \h </w:instrText>
      </w:r>
      <w:r>
        <w:rPr>
          <w:noProof/>
        </w:rPr>
      </w:r>
      <w:r>
        <w:rPr>
          <w:noProof/>
        </w:rPr>
        <w:fldChar w:fldCharType="separate"/>
      </w:r>
      <w:r>
        <w:rPr>
          <w:noProof/>
        </w:rPr>
        <w:t>8</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1.7</w:t>
      </w:r>
      <w:r>
        <w:rPr>
          <w:rFonts w:asciiTheme="minorHAnsi" w:eastAsiaTheme="minorEastAsia" w:hAnsiTheme="minorHAnsi" w:cstheme="minorBidi"/>
          <w:smallCaps w:val="0"/>
          <w:noProof/>
          <w:sz w:val="22"/>
          <w:szCs w:val="22"/>
        </w:rPr>
        <w:tab/>
      </w:r>
      <w:r w:rsidRPr="0096333A">
        <w:rPr>
          <w:noProof/>
        </w:rPr>
        <w:t>CONTENU DES PRIX</w:t>
      </w:r>
      <w:r>
        <w:rPr>
          <w:noProof/>
        </w:rPr>
        <w:tab/>
      </w:r>
      <w:r>
        <w:rPr>
          <w:noProof/>
        </w:rPr>
        <w:fldChar w:fldCharType="begin"/>
      </w:r>
      <w:r>
        <w:rPr>
          <w:noProof/>
        </w:rPr>
        <w:instrText xml:space="preserve"> PAGEREF _Toc11333536 \h </w:instrText>
      </w:r>
      <w:r>
        <w:rPr>
          <w:noProof/>
        </w:rPr>
      </w:r>
      <w:r>
        <w:rPr>
          <w:noProof/>
        </w:rPr>
        <w:fldChar w:fldCharType="separate"/>
      </w:r>
      <w:r>
        <w:rPr>
          <w:noProof/>
        </w:rPr>
        <w:t>8</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1.8</w:t>
      </w:r>
      <w:r>
        <w:rPr>
          <w:rFonts w:asciiTheme="minorHAnsi" w:eastAsiaTheme="minorEastAsia" w:hAnsiTheme="minorHAnsi" w:cstheme="minorBidi"/>
          <w:smallCaps w:val="0"/>
          <w:noProof/>
          <w:sz w:val="22"/>
          <w:szCs w:val="22"/>
        </w:rPr>
        <w:tab/>
      </w:r>
      <w:r w:rsidRPr="0096333A">
        <w:rPr>
          <w:noProof/>
        </w:rPr>
        <w:t>RECEPTION ET GARANTIES</w:t>
      </w:r>
      <w:r>
        <w:rPr>
          <w:noProof/>
        </w:rPr>
        <w:tab/>
      </w:r>
      <w:r>
        <w:rPr>
          <w:noProof/>
        </w:rPr>
        <w:fldChar w:fldCharType="begin"/>
      </w:r>
      <w:r>
        <w:rPr>
          <w:noProof/>
        </w:rPr>
        <w:instrText xml:space="preserve"> PAGEREF _Toc11333537 \h </w:instrText>
      </w:r>
      <w:r>
        <w:rPr>
          <w:noProof/>
        </w:rPr>
      </w:r>
      <w:r>
        <w:rPr>
          <w:noProof/>
        </w:rPr>
        <w:fldChar w:fldCharType="separate"/>
      </w:r>
      <w:r>
        <w:rPr>
          <w:noProof/>
        </w:rPr>
        <w:t>9</w:t>
      </w:r>
      <w:r>
        <w:rPr>
          <w:noProof/>
        </w:rPr>
        <w:fldChar w:fldCharType="end"/>
      </w:r>
    </w:p>
    <w:p w:rsidR="00E17A26" w:rsidRDefault="00E17A26">
      <w:pPr>
        <w:pStyle w:val="TM1"/>
        <w:tabs>
          <w:tab w:val="left" w:pos="1680"/>
          <w:tab w:val="right" w:leader="dot" w:pos="9063"/>
        </w:tabs>
        <w:rPr>
          <w:rFonts w:asciiTheme="minorHAnsi" w:eastAsiaTheme="minorEastAsia" w:hAnsiTheme="minorHAnsi" w:cstheme="minorBidi"/>
          <w:b w:val="0"/>
          <w:caps w:val="0"/>
          <w:noProof/>
          <w:sz w:val="22"/>
          <w:szCs w:val="22"/>
        </w:rPr>
      </w:pPr>
      <w:r w:rsidRPr="0096333A">
        <w:rPr>
          <w:noProof/>
        </w:rPr>
        <w:t>CHAPITRE 2.</w:t>
      </w:r>
      <w:r>
        <w:rPr>
          <w:rFonts w:asciiTheme="minorHAnsi" w:eastAsiaTheme="minorEastAsia" w:hAnsiTheme="minorHAnsi" w:cstheme="minorBidi"/>
          <w:b w:val="0"/>
          <w:caps w:val="0"/>
          <w:noProof/>
          <w:sz w:val="22"/>
          <w:szCs w:val="22"/>
        </w:rPr>
        <w:tab/>
      </w:r>
      <w:r w:rsidRPr="0096333A">
        <w:rPr>
          <w:noProof/>
        </w:rPr>
        <w:t>TRAVAUX</w:t>
      </w:r>
      <w:r>
        <w:rPr>
          <w:noProof/>
        </w:rPr>
        <w:tab/>
      </w:r>
      <w:r>
        <w:rPr>
          <w:noProof/>
        </w:rPr>
        <w:fldChar w:fldCharType="begin"/>
      </w:r>
      <w:r>
        <w:rPr>
          <w:noProof/>
        </w:rPr>
        <w:instrText xml:space="preserve"> PAGEREF _Toc11333538 \h </w:instrText>
      </w:r>
      <w:r>
        <w:rPr>
          <w:noProof/>
        </w:rPr>
      </w:r>
      <w:r>
        <w:rPr>
          <w:noProof/>
        </w:rPr>
        <w:fldChar w:fldCharType="separate"/>
      </w:r>
      <w:r>
        <w:rPr>
          <w:noProof/>
        </w:rPr>
        <w:t>10</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2.1</w:t>
      </w:r>
      <w:r>
        <w:rPr>
          <w:rFonts w:asciiTheme="minorHAnsi" w:eastAsiaTheme="minorEastAsia" w:hAnsiTheme="minorHAnsi" w:cstheme="minorBidi"/>
          <w:smallCaps w:val="0"/>
          <w:noProof/>
          <w:sz w:val="22"/>
          <w:szCs w:val="22"/>
        </w:rPr>
        <w:tab/>
      </w:r>
      <w:r w:rsidRPr="0096333A">
        <w:rPr>
          <w:noProof/>
        </w:rPr>
        <w:t>DESCRIPTION SOMMAIRE DES TRAVAUX</w:t>
      </w:r>
      <w:r>
        <w:rPr>
          <w:noProof/>
        </w:rPr>
        <w:tab/>
      </w:r>
      <w:r>
        <w:rPr>
          <w:noProof/>
        </w:rPr>
        <w:fldChar w:fldCharType="begin"/>
      </w:r>
      <w:r>
        <w:rPr>
          <w:noProof/>
        </w:rPr>
        <w:instrText xml:space="preserve"> PAGEREF _Toc11333539 \h </w:instrText>
      </w:r>
      <w:r>
        <w:rPr>
          <w:noProof/>
        </w:rPr>
      </w:r>
      <w:r>
        <w:rPr>
          <w:noProof/>
        </w:rPr>
        <w:fldChar w:fldCharType="separate"/>
      </w:r>
      <w:r>
        <w:rPr>
          <w:noProof/>
        </w:rPr>
        <w:t>10</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2-1-1</w:t>
      </w:r>
      <w:r>
        <w:rPr>
          <w:rFonts w:asciiTheme="minorHAnsi" w:eastAsiaTheme="minorEastAsia" w:hAnsiTheme="minorHAnsi" w:cstheme="minorBidi"/>
          <w:i w:val="0"/>
          <w:noProof/>
          <w:sz w:val="22"/>
          <w:szCs w:val="22"/>
        </w:rPr>
        <w:tab/>
      </w:r>
      <w:r>
        <w:rPr>
          <w:noProof/>
        </w:rPr>
        <w:t>Objet de l’opération :</w:t>
      </w:r>
      <w:r>
        <w:rPr>
          <w:noProof/>
        </w:rPr>
        <w:tab/>
      </w:r>
      <w:r>
        <w:rPr>
          <w:noProof/>
        </w:rPr>
        <w:fldChar w:fldCharType="begin"/>
      </w:r>
      <w:r>
        <w:rPr>
          <w:noProof/>
        </w:rPr>
        <w:instrText xml:space="preserve"> PAGEREF _Toc11333540 \h </w:instrText>
      </w:r>
      <w:r>
        <w:rPr>
          <w:noProof/>
        </w:rPr>
      </w:r>
      <w:r>
        <w:rPr>
          <w:noProof/>
        </w:rPr>
        <w:fldChar w:fldCharType="separate"/>
      </w:r>
      <w:r>
        <w:rPr>
          <w:noProof/>
        </w:rPr>
        <w:t>10</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2-1-2</w:t>
      </w:r>
      <w:r>
        <w:rPr>
          <w:rFonts w:asciiTheme="minorHAnsi" w:eastAsiaTheme="minorEastAsia" w:hAnsiTheme="minorHAnsi" w:cstheme="minorBidi"/>
          <w:i w:val="0"/>
          <w:noProof/>
          <w:sz w:val="22"/>
          <w:szCs w:val="22"/>
        </w:rPr>
        <w:tab/>
      </w:r>
      <w:r>
        <w:rPr>
          <w:noProof/>
        </w:rPr>
        <w:t>Démarches et relevés à effectuer par l’entrepreneur :</w:t>
      </w:r>
      <w:r>
        <w:rPr>
          <w:noProof/>
        </w:rPr>
        <w:tab/>
      </w:r>
      <w:r>
        <w:rPr>
          <w:noProof/>
        </w:rPr>
        <w:fldChar w:fldCharType="begin"/>
      </w:r>
      <w:r>
        <w:rPr>
          <w:noProof/>
        </w:rPr>
        <w:instrText xml:space="preserve"> PAGEREF _Toc11333541 \h </w:instrText>
      </w:r>
      <w:r>
        <w:rPr>
          <w:noProof/>
        </w:rPr>
      </w:r>
      <w:r>
        <w:rPr>
          <w:noProof/>
        </w:rPr>
        <w:fldChar w:fldCharType="separate"/>
      </w:r>
      <w:r>
        <w:rPr>
          <w:noProof/>
        </w:rPr>
        <w:t>10</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2-1-3</w:t>
      </w:r>
      <w:r>
        <w:rPr>
          <w:rFonts w:asciiTheme="minorHAnsi" w:eastAsiaTheme="minorEastAsia" w:hAnsiTheme="minorHAnsi" w:cstheme="minorBidi"/>
          <w:i w:val="0"/>
          <w:noProof/>
          <w:sz w:val="22"/>
          <w:szCs w:val="22"/>
        </w:rPr>
        <w:tab/>
      </w:r>
      <w:r>
        <w:rPr>
          <w:noProof/>
        </w:rPr>
        <w:t>Documents à remettre par le titulaire :</w:t>
      </w:r>
      <w:r>
        <w:rPr>
          <w:noProof/>
        </w:rPr>
        <w:tab/>
      </w:r>
      <w:r>
        <w:rPr>
          <w:noProof/>
        </w:rPr>
        <w:fldChar w:fldCharType="begin"/>
      </w:r>
      <w:r>
        <w:rPr>
          <w:noProof/>
        </w:rPr>
        <w:instrText xml:space="preserve"> PAGEREF _Toc11333542 \h </w:instrText>
      </w:r>
      <w:r>
        <w:rPr>
          <w:noProof/>
        </w:rPr>
      </w:r>
      <w:r>
        <w:rPr>
          <w:noProof/>
        </w:rPr>
        <w:fldChar w:fldCharType="separate"/>
      </w:r>
      <w:r>
        <w:rPr>
          <w:noProof/>
        </w:rPr>
        <w:t>10</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2.2</w:t>
      </w:r>
      <w:r>
        <w:rPr>
          <w:rFonts w:asciiTheme="minorHAnsi" w:eastAsiaTheme="minorEastAsia" w:hAnsiTheme="minorHAnsi" w:cstheme="minorBidi"/>
          <w:smallCaps w:val="0"/>
          <w:noProof/>
          <w:sz w:val="22"/>
          <w:szCs w:val="22"/>
        </w:rPr>
        <w:tab/>
      </w:r>
      <w:r w:rsidRPr="0096333A">
        <w:rPr>
          <w:noProof/>
        </w:rPr>
        <w:t>LIMITES DE PRESTATIONS :</w:t>
      </w:r>
      <w:r>
        <w:rPr>
          <w:noProof/>
        </w:rPr>
        <w:tab/>
      </w:r>
      <w:r>
        <w:rPr>
          <w:noProof/>
        </w:rPr>
        <w:fldChar w:fldCharType="begin"/>
      </w:r>
      <w:r>
        <w:rPr>
          <w:noProof/>
        </w:rPr>
        <w:instrText xml:space="preserve"> PAGEREF _Toc11333543 \h </w:instrText>
      </w:r>
      <w:r>
        <w:rPr>
          <w:noProof/>
        </w:rPr>
      </w:r>
      <w:r>
        <w:rPr>
          <w:noProof/>
        </w:rPr>
        <w:fldChar w:fldCharType="separate"/>
      </w:r>
      <w:r>
        <w:rPr>
          <w:noProof/>
        </w:rPr>
        <w:t>10</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2-2-1</w:t>
      </w:r>
      <w:r>
        <w:rPr>
          <w:rFonts w:asciiTheme="minorHAnsi" w:eastAsiaTheme="minorEastAsia" w:hAnsiTheme="minorHAnsi" w:cstheme="minorBidi"/>
          <w:i w:val="0"/>
          <w:noProof/>
          <w:sz w:val="22"/>
          <w:szCs w:val="22"/>
        </w:rPr>
        <w:tab/>
      </w:r>
      <w:r>
        <w:rPr>
          <w:noProof/>
        </w:rPr>
        <w:t>Prestations à la charge de l’entreprise pour le Lot 2 :</w:t>
      </w:r>
      <w:r>
        <w:rPr>
          <w:noProof/>
        </w:rPr>
        <w:tab/>
      </w:r>
      <w:r>
        <w:rPr>
          <w:noProof/>
        </w:rPr>
        <w:fldChar w:fldCharType="begin"/>
      </w:r>
      <w:r>
        <w:rPr>
          <w:noProof/>
        </w:rPr>
        <w:instrText xml:space="preserve"> PAGEREF _Toc11333544 \h </w:instrText>
      </w:r>
      <w:r>
        <w:rPr>
          <w:noProof/>
        </w:rPr>
      </w:r>
      <w:r>
        <w:rPr>
          <w:noProof/>
        </w:rPr>
        <w:fldChar w:fldCharType="separate"/>
      </w:r>
      <w:r>
        <w:rPr>
          <w:noProof/>
        </w:rPr>
        <w:t>10</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2.3</w:t>
      </w:r>
      <w:r>
        <w:rPr>
          <w:rFonts w:asciiTheme="minorHAnsi" w:eastAsiaTheme="minorEastAsia" w:hAnsiTheme="minorHAnsi" w:cstheme="minorBidi"/>
          <w:smallCaps w:val="0"/>
          <w:noProof/>
          <w:sz w:val="22"/>
          <w:szCs w:val="22"/>
        </w:rPr>
        <w:tab/>
      </w:r>
      <w:r w:rsidRPr="0096333A">
        <w:rPr>
          <w:noProof/>
        </w:rPr>
        <w:t>PRESCRIPTIONS TECHNIQUES :</w:t>
      </w:r>
      <w:r>
        <w:rPr>
          <w:noProof/>
        </w:rPr>
        <w:tab/>
      </w:r>
      <w:r>
        <w:rPr>
          <w:noProof/>
        </w:rPr>
        <w:fldChar w:fldCharType="begin"/>
      </w:r>
      <w:r>
        <w:rPr>
          <w:noProof/>
        </w:rPr>
        <w:instrText xml:space="preserve"> PAGEREF _Toc11333545 \h </w:instrText>
      </w:r>
      <w:r>
        <w:rPr>
          <w:noProof/>
        </w:rPr>
      </w:r>
      <w:r>
        <w:rPr>
          <w:noProof/>
        </w:rPr>
        <w:fldChar w:fldCharType="separate"/>
      </w:r>
      <w:r>
        <w:rPr>
          <w:noProof/>
        </w:rPr>
        <w:t>10</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2-3-1</w:t>
      </w:r>
      <w:r>
        <w:rPr>
          <w:rFonts w:asciiTheme="minorHAnsi" w:eastAsiaTheme="minorEastAsia" w:hAnsiTheme="minorHAnsi" w:cstheme="minorBidi"/>
          <w:i w:val="0"/>
          <w:noProof/>
          <w:sz w:val="22"/>
          <w:szCs w:val="22"/>
        </w:rPr>
        <w:tab/>
      </w:r>
      <w:r>
        <w:rPr>
          <w:noProof/>
        </w:rPr>
        <w:t>Installation de chantier :</w:t>
      </w:r>
      <w:r>
        <w:rPr>
          <w:noProof/>
        </w:rPr>
        <w:tab/>
      </w:r>
      <w:r>
        <w:rPr>
          <w:noProof/>
        </w:rPr>
        <w:fldChar w:fldCharType="begin"/>
      </w:r>
      <w:r>
        <w:rPr>
          <w:noProof/>
        </w:rPr>
        <w:instrText xml:space="preserve"> PAGEREF _Toc11333546 \h </w:instrText>
      </w:r>
      <w:r>
        <w:rPr>
          <w:noProof/>
        </w:rPr>
      </w:r>
      <w:r>
        <w:rPr>
          <w:noProof/>
        </w:rPr>
        <w:fldChar w:fldCharType="separate"/>
      </w:r>
      <w:r>
        <w:rPr>
          <w:noProof/>
        </w:rPr>
        <w:t>10</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bCs/>
          <w:noProof/>
        </w:rPr>
        <w:t>2-3-2</w:t>
      </w:r>
      <w:r>
        <w:rPr>
          <w:rFonts w:asciiTheme="minorHAnsi" w:eastAsiaTheme="minorEastAsia" w:hAnsiTheme="minorHAnsi" w:cstheme="minorBidi"/>
          <w:i w:val="0"/>
          <w:noProof/>
          <w:sz w:val="22"/>
          <w:szCs w:val="22"/>
        </w:rPr>
        <w:tab/>
      </w:r>
      <w:r>
        <w:rPr>
          <w:noProof/>
        </w:rPr>
        <w:t>Ouvrages existants :</w:t>
      </w:r>
      <w:r>
        <w:rPr>
          <w:noProof/>
        </w:rPr>
        <w:tab/>
      </w:r>
      <w:r>
        <w:rPr>
          <w:noProof/>
        </w:rPr>
        <w:fldChar w:fldCharType="begin"/>
      </w:r>
      <w:r>
        <w:rPr>
          <w:noProof/>
        </w:rPr>
        <w:instrText xml:space="preserve"> PAGEREF _Toc11333547 \h </w:instrText>
      </w:r>
      <w:r>
        <w:rPr>
          <w:noProof/>
        </w:rPr>
      </w:r>
      <w:r>
        <w:rPr>
          <w:noProof/>
        </w:rPr>
        <w:fldChar w:fldCharType="separate"/>
      </w:r>
      <w:r>
        <w:rPr>
          <w:noProof/>
        </w:rPr>
        <w:t>11</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2-3-3</w:t>
      </w:r>
      <w:r>
        <w:rPr>
          <w:rFonts w:asciiTheme="minorHAnsi" w:eastAsiaTheme="minorEastAsia" w:hAnsiTheme="minorHAnsi" w:cstheme="minorBidi"/>
          <w:i w:val="0"/>
          <w:noProof/>
          <w:sz w:val="22"/>
          <w:szCs w:val="22"/>
        </w:rPr>
        <w:tab/>
      </w:r>
      <w:r>
        <w:rPr>
          <w:noProof/>
        </w:rPr>
        <w:t>Description des travaux :</w:t>
      </w:r>
      <w:r w:rsidRPr="0096333A">
        <w:rPr>
          <w:noProof/>
        </w:rPr>
        <w:t xml:space="preserve"> </w:t>
      </w:r>
      <w:r>
        <w:rPr>
          <w:noProof/>
        </w:rPr>
        <w:t>mise en place d’une zone sécurisée sous alarme (voir annexe)</w:t>
      </w:r>
      <w:r>
        <w:rPr>
          <w:noProof/>
        </w:rPr>
        <w:tab/>
      </w:r>
      <w:r>
        <w:rPr>
          <w:noProof/>
        </w:rPr>
        <w:fldChar w:fldCharType="begin"/>
      </w:r>
      <w:r>
        <w:rPr>
          <w:noProof/>
        </w:rPr>
        <w:instrText xml:space="preserve"> PAGEREF _Toc11333548 \h </w:instrText>
      </w:r>
      <w:r>
        <w:rPr>
          <w:noProof/>
        </w:rPr>
      </w:r>
      <w:r>
        <w:rPr>
          <w:noProof/>
        </w:rPr>
        <w:fldChar w:fldCharType="separate"/>
      </w:r>
      <w:r>
        <w:rPr>
          <w:noProof/>
        </w:rPr>
        <w:t>11</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2-3-4</w:t>
      </w:r>
      <w:r>
        <w:rPr>
          <w:rFonts w:asciiTheme="minorHAnsi" w:eastAsiaTheme="minorEastAsia" w:hAnsiTheme="minorHAnsi" w:cstheme="minorBidi"/>
          <w:i w:val="0"/>
          <w:noProof/>
          <w:sz w:val="22"/>
          <w:szCs w:val="22"/>
        </w:rPr>
        <w:tab/>
      </w:r>
      <w:r>
        <w:rPr>
          <w:noProof/>
        </w:rPr>
        <w:t>Description des travaux : mise en place d’un système de vidéo-surveillance (voir annexe)</w:t>
      </w:r>
      <w:r>
        <w:rPr>
          <w:noProof/>
        </w:rPr>
        <w:tab/>
      </w:r>
      <w:r>
        <w:rPr>
          <w:noProof/>
        </w:rPr>
        <w:fldChar w:fldCharType="begin"/>
      </w:r>
      <w:r>
        <w:rPr>
          <w:noProof/>
        </w:rPr>
        <w:instrText xml:space="preserve"> PAGEREF _Toc11333549 \h </w:instrText>
      </w:r>
      <w:r>
        <w:rPr>
          <w:noProof/>
        </w:rPr>
      </w:r>
      <w:r>
        <w:rPr>
          <w:noProof/>
        </w:rPr>
        <w:fldChar w:fldCharType="separate"/>
      </w:r>
      <w:r>
        <w:rPr>
          <w:noProof/>
        </w:rPr>
        <w:t>11</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2-3-5</w:t>
      </w:r>
      <w:r>
        <w:rPr>
          <w:rFonts w:asciiTheme="minorHAnsi" w:eastAsiaTheme="minorEastAsia" w:hAnsiTheme="minorHAnsi" w:cstheme="minorBidi"/>
          <w:i w:val="0"/>
          <w:noProof/>
          <w:sz w:val="22"/>
          <w:szCs w:val="22"/>
        </w:rPr>
        <w:tab/>
      </w:r>
      <w:r>
        <w:rPr>
          <w:noProof/>
        </w:rPr>
        <w:t>Description des travaux : installation de 9 postes de travail et 4 alimentations de courant fort 220V avec prise (voir annexe STB SIC).</w:t>
      </w:r>
      <w:r>
        <w:rPr>
          <w:noProof/>
        </w:rPr>
        <w:tab/>
      </w:r>
      <w:r>
        <w:rPr>
          <w:noProof/>
        </w:rPr>
        <w:fldChar w:fldCharType="begin"/>
      </w:r>
      <w:r>
        <w:rPr>
          <w:noProof/>
        </w:rPr>
        <w:instrText xml:space="preserve"> PAGEREF _Toc11333550 \h </w:instrText>
      </w:r>
      <w:r>
        <w:rPr>
          <w:noProof/>
        </w:rPr>
      </w:r>
      <w:r>
        <w:rPr>
          <w:noProof/>
        </w:rPr>
        <w:fldChar w:fldCharType="separate"/>
      </w:r>
      <w:r>
        <w:rPr>
          <w:noProof/>
        </w:rPr>
        <w:t>12</w:t>
      </w:r>
      <w:r>
        <w:rPr>
          <w:noProof/>
        </w:rPr>
        <w:fldChar w:fldCharType="end"/>
      </w:r>
    </w:p>
    <w:p w:rsidR="00E17A26" w:rsidRDefault="00E17A26">
      <w:pPr>
        <w:pStyle w:val="TM2"/>
        <w:tabs>
          <w:tab w:val="left" w:pos="1680"/>
          <w:tab w:val="right" w:leader="dot" w:pos="9063"/>
        </w:tabs>
        <w:rPr>
          <w:rFonts w:asciiTheme="minorHAnsi" w:eastAsiaTheme="minorEastAsia" w:hAnsiTheme="minorHAnsi" w:cstheme="minorBidi"/>
          <w:smallCaps w:val="0"/>
          <w:noProof/>
          <w:sz w:val="22"/>
          <w:szCs w:val="22"/>
        </w:rPr>
      </w:pPr>
      <w:r w:rsidRPr="0096333A">
        <w:rPr>
          <w:noProof/>
        </w:rPr>
        <w:t>ARTICLE 2.4</w:t>
      </w:r>
      <w:r>
        <w:rPr>
          <w:rFonts w:asciiTheme="minorHAnsi" w:eastAsiaTheme="minorEastAsia" w:hAnsiTheme="minorHAnsi" w:cstheme="minorBidi"/>
          <w:smallCaps w:val="0"/>
          <w:noProof/>
          <w:sz w:val="22"/>
          <w:szCs w:val="22"/>
        </w:rPr>
        <w:tab/>
      </w:r>
      <w:r w:rsidRPr="0096333A">
        <w:rPr>
          <w:noProof/>
        </w:rPr>
        <w:t>ANNEXE</w:t>
      </w:r>
      <w:r>
        <w:rPr>
          <w:noProof/>
        </w:rPr>
        <w:tab/>
      </w:r>
      <w:r>
        <w:rPr>
          <w:noProof/>
        </w:rPr>
        <w:fldChar w:fldCharType="begin"/>
      </w:r>
      <w:r>
        <w:rPr>
          <w:noProof/>
        </w:rPr>
        <w:instrText xml:space="preserve"> PAGEREF _Toc11333551 \h </w:instrText>
      </w:r>
      <w:r>
        <w:rPr>
          <w:noProof/>
        </w:rPr>
      </w:r>
      <w:r>
        <w:rPr>
          <w:noProof/>
        </w:rPr>
        <w:fldChar w:fldCharType="separate"/>
      </w:r>
      <w:r>
        <w:rPr>
          <w:noProof/>
        </w:rPr>
        <w:t>14</w:t>
      </w:r>
      <w:r>
        <w:rPr>
          <w:noProof/>
        </w:rPr>
        <w:fldChar w:fldCharType="end"/>
      </w:r>
    </w:p>
    <w:p w:rsidR="00E17A26" w:rsidRDefault="00E17A26">
      <w:pPr>
        <w:pStyle w:val="TM3"/>
        <w:tabs>
          <w:tab w:val="left" w:pos="1200"/>
          <w:tab w:val="right" w:leader="dot" w:pos="9063"/>
        </w:tabs>
        <w:rPr>
          <w:rFonts w:asciiTheme="minorHAnsi" w:eastAsiaTheme="minorEastAsia" w:hAnsiTheme="minorHAnsi" w:cstheme="minorBidi"/>
          <w:i w:val="0"/>
          <w:noProof/>
          <w:sz w:val="22"/>
          <w:szCs w:val="22"/>
        </w:rPr>
      </w:pPr>
      <w:r w:rsidRPr="0096333A">
        <w:rPr>
          <w:noProof/>
        </w:rPr>
        <w:t>2-4-1</w:t>
      </w:r>
      <w:r>
        <w:rPr>
          <w:rFonts w:asciiTheme="minorHAnsi" w:eastAsiaTheme="minorEastAsia" w:hAnsiTheme="minorHAnsi" w:cstheme="minorBidi"/>
          <w:i w:val="0"/>
          <w:noProof/>
          <w:sz w:val="22"/>
          <w:szCs w:val="22"/>
        </w:rPr>
        <w:tab/>
      </w:r>
      <w:r>
        <w:rPr>
          <w:noProof/>
        </w:rPr>
        <w:t>Annexe  : le projet</w:t>
      </w:r>
      <w:r>
        <w:rPr>
          <w:noProof/>
        </w:rPr>
        <w:tab/>
      </w:r>
      <w:r>
        <w:rPr>
          <w:noProof/>
        </w:rPr>
        <w:fldChar w:fldCharType="begin"/>
      </w:r>
      <w:r>
        <w:rPr>
          <w:noProof/>
        </w:rPr>
        <w:instrText xml:space="preserve"> PAGEREF _Toc11333552 \h </w:instrText>
      </w:r>
      <w:r>
        <w:rPr>
          <w:noProof/>
        </w:rPr>
      </w:r>
      <w:r>
        <w:rPr>
          <w:noProof/>
        </w:rPr>
        <w:fldChar w:fldCharType="separate"/>
      </w:r>
      <w:r>
        <w:rPr>
          <w:noProof/>
        </w:rPr>
        <w:t>14</w:t>
      </w:r>
      <w:r>
        <w:rPr>
          <w:noProof/>
        </w:rPr>
        <w:fldChar w:fldCharType="end"/>
      </w:r>
    </w:p>
    <w:p w:rsidR="00AE1C34" w:rsidRDefault="008A0C1C">
      <w:pPr>
        <w:rPr>
          <w:sz w:val="22"/>
        </w:rPr>
      </w:pPr>
      <w:r>
        <w:rPr>
          <w:sz w:val="22"/>
        </w:rPr>
        <w:fldChar w:fldCharType="end"/>
      </w:r>
    </w:p>
    <w:p w:rsidR="002A46B1" w:rsidRPr="00C25827" w:rsidRDefault="00AE1C34" w:rsidP="00AE1C34">
      <w:pPr>
        <w:pStyle w:val="Titre1"/>
        <w:rPr>
          <w:rFonts w:ascii="Times New Roman" w:hAnsi="Times New Roman"/>
          <w:bCs/>
          <w:sz w:val="28"/>
          <w:szCs w:val="28"/>
        </w:rPr>
      </w:pPr>
      <w:r>
        <w:rPr>
          <w:sz w:val="22"/>
        </w:rPr>
        <w:br w:type="page"/>
      </w:r>
      <w:bookmarkStart w:id="3" w:name="_Toc11333512"/>
      <w:bookmarkEnd w:id="0"/>
      <w:bookmarkEnd w:id="1"/>
      <w:r w:rsidR="008A0C1C" w:rsidRPr="00AE1C34">
        <w:lastRenderedPageBreak/>
        <w:t>INDICATIONS GENERALES</w:t>
      </w:r>
      <w:bookmarkEnd w:id="3"/>
      <w:r w:rsidR="008A0C1C" w:rsidRPr="004A2213">
        <w:rPr>
          <w:rFonts w:ascii="Times New Roman" w:hAnsi="Times New Roman"/>
          <w:bCs/>
          <w:sz w:val="28"/>
          <w:szCs w:val="28"/>
        </w:rPr>
        <w:t xml:space="preserve"> </w:t>
      </w:r>
    </w:p>
    <w:p w:rsidR="008A0C1C" w:rsidRPr="00541CDF" w:rsidRDefault="000A4E19" w:rsidP="004A2213">
      <w:pPr>
        <w:pStyle w:val="Titre2"/>
        <w:keepNext/>
        <w:spacing w:after="0"/>
        <w:rPr>
          <w:rFonts w:ascii="Times New Roman" w:hAnsi="Times New Roman"/>
          <w:szCs w:val="24"/>
        </w:rPr>
      </w:pPr>
      <w:bookmarkStart w:id="4" w:name="_Toc11333513"/>
      <w:r w:rsidRPr="00541CDF">
        <w:rPr>
          <w:rFonts w:ascii="Times New Roman" w:hAnsi="Times New Roman"/>
          <w:szCs w:val="24"/>
        </w:rPr>
        <w:t>OBJET DU</w:t>
      </w:r>
      <w:r w:rsidR="008A0C1C" w:rsidRPr="00541CDF">
        <w:rPr>
          <w:rFonts w:ascii="Times New Roman" w:hAnsi="Times New Roman"/>
          <w:szCs w:val="24"/>
        </w:rPr>
        <w:t xml:space="preserve"> C.C.T.P.</w:t>
      </w:r>
      <w:bookmarkEnd w:id="4"/>
      <w:r w:rsidR="008A0C1C" w:rsidRPr="00541CDF">
        <w:rPr>
          <w:rFonts w:ascii="Times New Roman" w:hAnsi="Times New Roman"/>
          <w:szCs w:val="24"/>
        </w:rPr>
        <w:t xml:space="preserve"> </w:t>
      </w:r>
    </w:p>
    <w:p w:rsidR="00FD2A5D" w:rsidRDefault="00FD2A5D" w:rsidP="00FD2A5D">
      <w:pPr>
        <w:autoSpaceDE w:val="0"/>
        <w:autoSpaceDN w:val="0"/>
        <w:adjustRightInd w:val="0"/>
        <w:rPr>
          <w:sz w:val="22"/>
          <w:szCs w:val="22"/>
        </w:rPr>
      </w:pPr>
    </w:p>
    <w:p w:rsidR="001822AE" w:rsidRPr="00CF7C5C" w:rsidRDefault="001822AE" w:rsidP="001822AE">
      <w:pPr>
        <w:autoSpaceDE w:val="0"/>
        <w:autoSpaceDN w:val="0"/>
        <w:adjustRightInd w:val="0"/>
        <w:spacing w:line="276" w:lineRule="auto"/>
        <w:jc w:val="both"/>
        <w:rPr>
          <w:b/>
          <w:sz w:val="22"/>
          <w:szCs w:val="22"/>
        </w:rPr>
      </w:pPr>
      <w:r w:rsidRPr="00CF7C5C">
        <w:rPr>
          <w:sz w:val="22"/>
          <w:szCs w:val="22"/>
        </w:rPr>
        <w:t xml:space="preserve">Le présent CCTP a pour objet : </w:t>
      </w:r>
      <w:r w:rsidRPr="00CF7C5C">
        <w:rPr>
          <w:b/>
          <w:bCs/>
          <w:sz w:val="22"/>
          <w:szCs w:val="22"/>
        </w:rPr>
        <w:t xml:space="preserve">DRAGUIGNAN (83) – Quartier Bonaparte </w:t>
      </w:r>
      <w:r w:rsidRPr="00CF7C5C">
        <w:rPr>
          <w:b/>
          <w:sz w:val="22"/>
          <w:szCs w:val="22"/>
        </w:rPr>
        <w:t>–</w:t>
      </w:r>
      <w:r w:rsidRPr="00CF7C5C">
        <w:rPr>
          <w:b/>
          <w:bCs/>
          <w:sz w:val="22"/>
          <w:szCs w:val="22"/>
        </w:rPr>
        <w:t xml:space="preserve"> Bâtiment 042 </w:t>
      </w:r>
      <w:r w:rsidRPr="00CF7C5C">
        <w:rPr>
          <w:b/>
          <w:sz w:val="22"/>
          <w:szCs w:val="22"/>
        </w:rPr>
        <w:t>–Aménagement accueil ATLAS Draguignan.</w:t>
      </w:r>
    </w:p>
    <w:p w:rsidR="001822AE" w:rsidRDefault="001822AE" w:rsidP="001822AE">
      <w:pPr>
        <w:autoSpaceDE w:val="0"/>
        <w:autoSpaceDN w:val="0"/>
        <w:adjustRightInd w:val="0"/>
        <w:spacing w:line="276" w:lineRule="auto"/>
        <w:jc w:val="both"/>
        <w:rPr>
          <w:sz w:val="22"/>
          <w:szCs w:val="22"/>
        </w:rPr>
      </w:pPr>
    </w:p>
    <w:p w:rsidR="001822AE" w:rsidRPr="00CF7C5C" w:rsidRDefault="001822AE" w:rsidP="001822AE">
      <w:pPr>
        <w:autoSpaceDE w:val="0"/>
        <w:autoSpaceDN w:val="0"/>
        <w:adjustRightInd w:val="0"/>
        <w:spacing w:line="276" w:lineRule="auto"/>
        <w:jc w:val="both"/>
        <w:rPr>
          <w:sz w:val="22"/>
          <w:szCs w:val="22"/>
        </w:rPr>
      </w:pPr>
      <w:r w:rsidRPr="00CF7C5C">
        <w:rPr>
          <w:sz w:val="22"/>
          <w:szCs w:val="22"/>
        </w:rPr>
        <w:t xml:space="preserve">Le CCTP définit en particulier : </w:t>
      </w:r>
    </w:p>
    <w:p w:rsidR="003F3C28" w:rsidRPr="003F3C28" w:rsidRDefault="003F3C28" w:rsidP="003F3C28">
      <w:pPr>
        <w:pStyle w:val="Normal1"/>
        <w:rPr>
          <w:b/>
          <w:szCs w:val="24"/>
          <w:u w:val="single"/>
        </w:rPr>
      </w:pPr>
    </w:p>
    <w:p w:rsidR="003F3C28" w:rsidRPr="003F3C28" w:rsidRDefault="003F3C28" w:rsidP="003F3C28">
      <w:pPr>
        <w:pStyle w:val="Normal1"/>
        <w:rPr>
          <w:b/>
          <w:szCs w:val="24"/>
          <w:u w:val="single"/>
        </w:rPr>
      </w:pPr>
      <w:r>
        <w:rPr>
          <w:b/>
          <w:szCs w:val="24"/>
          <w:u w:val="single"/>
        </w:rPr>
        <w:t>L</w:t>
      </w:r>
      <w:r w:rsidRPr="003F3C28">
        <w:rPr>
          <w:b/>
          <w:szCs w:val="24"/>
          <w:u w:val="single"/>
        </w:rPr>
        <w:t>e lot 2 : ELECTRICITE (Courant fort/faible)</w:t>
      </w:r>
    </w:p>
    <w:p w:rsidR="003F3C28" w:rsidRPr="003F3C28" w:rsidRDefault="003F3C28" w:rsidP="003F3C28">
      <w:pPr>
        <w:pStyle w:val="Normal1"/>
        <w:rPr>
          <w:bCs/>
          <w:szCs w:val="24"/>
        </w:rPr>
      </w:pPr>
    </w:p>
    <w:p w:rsidR="003F3C28" w:rsidRPr="003F3C28" w:rsidRDefault="003F3C28" w:rsidP="003F3C28">
      <w:pPr>
        <w:pStyle w:val="Normal1"/>
        <w:numPr>
          <w:ilvl w:val="0"/>
          <w:numId w:val="28"/>
        </w:numPr>
        <w:rPr>
          <w:bCs/>
          <w:szCs w:val="24"/>
        </w:rPr>
      </w:pPr>
      <w:r w:rsidRPr="003F3C28">
        <w:rPr>
          <w:bCs/>
          <w:szCs w:val="24"/>
        </w:rPr>
        <w:t>La mise en place d’une zone sécurisée sous alarme (zone 1) ;</w:t>
      </w:r>
    </w:p>
    <w:p w:rsidR="003F3C28" w:rsidRPr="003F3C28" w:rsidRDefault="003F3C28" w:rsidP="003F3C28">
      <w:pPr>
        <w:pStyle w:val="Normal1"/>
        <w:numPr>
          <w:ilvl w:val="0"/>
          <w:numId w:val="28"/>
        </w:numPr>
        <w:rPr>
          <w:bCs/>
          <w:szCs w:val="24"/>
        </w:rPr>
      </w:pPr>
      <w:r w:rsidRPr="003F3C28">
        <w:rPr>
          <w:bCs/>
          <w:szCs w:val="24"/>
        </w:rPr>
        <w:t>La mise en place d’un système de vidéo protection (zone 2) ;</w:t>
      </w:r>
    </w:p>
    <w:p w:rsidR="003F3C28" w:rsidRPr="003F3C28" w:rsidRDefault="003F3C28" w:rsidP="003F3C28">
      <w:pPr>
        <w:pStyle w:val="Normal1"/>
        <w:numPr>
          <w:ilvl w:val="0"/>
          <w:numId w:val="28"/>
        </w:numPr>
        <w:rPr>
          <w:bCs/>
          <w:szCs w:val="24"/>
        </w:rPr>
      </w:pPr>
      <w:r w:rsidRPr="003F3C28">
        <w:rPr>
          <w:bCs/>
          <w:szCs w:val="24"/>
        </w:rPr>
        <w:t>La fourniture et pose (y compris raccordement électrique) de 9 postes de travail et de 4 alimentations courant fort 220V.</w:t>
      </w:r>
    </w:p>
    <w:p w:rsidR="00A02D40" w:rsidRPr="00981FFA" w:rsidRDefault="00A02D40" w:rsidP="00682696">
      <w:pPr>
        <w:pStyle w:val="Normal1"/>
        <w:rPr>
          <w:szCs w:val="24"/>
        </w:rPr>
      </w:pPr>
    </w:p>
    <w:p w:rsidR="004B383D" w:rsidRPr="004B383D" w:rsidRDefault="00FD2A5D" w:rsidP="002818DA">
      <w:pPr>
        <w:pStyle w:val="Titre3"/>
      </w:pPr>
      <w:bookmarkStart w:id="5" w:name="_Toc11333514"/>
      <w:r>
        <w:t>Objectifs du marché</w:t>
      </w:r>
      <w:r w:rsidR="004A534D">
        <w:t> :</w:t>
      </w:r>
      <w:bookmarkEnd w:id="5"/>
    </w:p>
    <w:p w:rsidR="00983C5E" w:rsidRDefault="001822AE" w:rsidP="00983C5E">
      <w:pPr>
        <w:autoSpaceDE w:val="0"/>
        <w:autoSpaceDN w:val="0"/>
        <w:adjustRightInd w:val="0"/>
        <w:jc w:val="both"/>
        <w:rPr>
          <w:sz w:val="22"/>
          <w:szCs w:val="22"/>
        </w:rPr>
      </w:pPr>
      <w:r>
        <w:rPr>
          <w:sz w:val="22"/>
          <w:szCs w:val="22"/>
        </w:rPr>
        <w:t>L’objectif</w:t>
      </w:r>
      <w:r w:rsidRPr="001822AE">
        <w:rPr>
          <w:sz w:val="22"/>
          <w:szCs w:val="22"/>
        </w:rPr>
        <w:t xml:space="preserve"> du représ</w:t>
      </w:r>
      <w:r>
        <w:rPr>
          <w:sz w:val="22"/>
          <w:szCs w:val="22"/>
        </w:rPr>
        <w:t>entant du pouvoir adjudicateur est</w:t>
      </w:r>
      <w:r w:rsidRPr="001822AE">
        <w:rPr>
          <w:sz w:val="22"/>
          <w:szCs w:val="22"/>
        </w:rPr>
        <w:t xml:space="preserve"> : L’adaptation en termes d’infrastructure du bâtiment 042 destiné à accueillir le projet ATLAS « Accès en Tout Temps, tout Lieu, au Soutien ».</w:t>
      </w:r>
    </w:p>
    <w:p w:rsidR="001822AE" w:rsidRPr="000A4E19" w:rsidRDefault="001822AE" w:rsidP="00983C5E">
      <w:pPr>
        <w:autoSpaceDE w:val="0"/>
        <w:autoSpaceDN w:val="0"/>
        <w:adjustRightInd w:val="0"/>
        <w:jc w:val="both"/>
        <w:rPr>
          <w:sz w:val="22"/>
          <w:szCs w:val="22"/>
        </w:rPr>
      </w:pPr>
    </w:p>
    <w:p w:rsidR="00FD2A5D" w:rsidRPr="000A4E19" w:rsidRDefault="00FD2A5D" w:rsidP="00983C5E">
      <w:pPr>
        <w:autoSpaceDE w:val="0"/>
        <w:autoSpaceDN w:val="0"/>
        <w:adjustRightInd w:val="0"/>
        <w:jc w:val="both"/>
        <w:rPr>
          <w:sz w:val="22"/>
          <w:szCs w:val="22"/>
        </w:rPr>
      </w:pPr>
      <w:r w:rsidRPr="000A4E19">
        <w:rPr>
          <w:sz w:val="22"/>
          <w:szCs w:val="22"/>
        </w:rPr>
        <w:t>Le Titulaire est donc tenu de respecter les dispositions suivantes :</w:t>
      </w:r>
    </w:p>
    <w:p w:rsidR="00FD2A5D" w:rsidRPr="000A4E19" w:rsidRDefault="00FD2A5D" w:rsidP="00F22467">
      <w:pPr>
        <w:pStyle w:val="Paragraphedeliste"/>
        <w:numPr>
          <w:ilvl w:val="0"/>
          <w:numId w:val="3"/>
        </w:numPr>
        <w:autoSpaceDE w:val="0"/>
        <w:autoSpaceDN w:val="0"/>
        <w:adjustRightInd w:val="0"/>
        <w:jc w:val="both"/>
        <w:rPr>
          <w:rFonts w:ascii="Times New Roman" w:hAnsi="Times New Roman"/>
        </w:rPr>
      </w:pPr>
      <w:r w:rsidRPr="000A4E19">
        <w:rPr>
          <w:rFonts w:ascii="Times New Roman" w:hAnsi="Times New Roman"/>
        </w:rPr>
        <w:t>Disposer de moyens d’intervention adaptés (en quantité et qualité) aux besoins,</w:t>
      </w:r>
    </w:p>
    <w:p w:rsidR="00FD2A5D" w:rsidRPr="000A4E19" w:rsidRDefault="00FD2A5D" w:rsidP="00F22467">
      <w:pPr>
        <w:pStyle w:val="Paragraphedeliste"/>
        <w:numPr>
          <w:ilvl w:val="0"/>
          <w:numId w:val="3"/>
        </w:numPr>
        <w:autoSpaceDE w:val="0"/>
        <w:autoSpaceDN w:val="0"/>
        <w:adjustRightInd w:val="0"/>
        <w:jc w:val="both"/>
        <w:rPr>
          <w:rFonts w:ascii="Times New Roman" w:hAnsi="Times New Roman"/>
        </w:rPr>
      </w:pPr>
      <w:r w:rsidRPr="000A4E19">
        <w:rPr>
          <w:rFonts w:ascii="Times New Roman" w:hAnsi="Times New Roman"/>
        </w:rPr>
        <w:t>Garantir le respect des durées de bon fonctionnement, la disponibilité des installations et les délais d’intervention tels que définis dans le présent document,</w:t>
      </w:r>
    </w:p>
    <w:p w:rsidR="00682696" w:rsidRPr="000A4E19" w:rsidRDefault="00FD2A5D" w:rsidP="00F22467">
      <w:pPr>
        <w:pStyle w:val="Paragraphedeliste"/>
        <w:numPr>
          <w:ilvl w:val="0"/>
          <w:numId w:val="3"/>
        </w:numPr>
        <w:autoSpaceDE w:val="0"/>
        <w:autoSpaceDN w:val="0"/>
        <w:adjustRightInd w:val="0"/>
        <w:jc w:val="both"/>
        <w:rPr>
          <w:rFonts w:ascii="Times New Roman" w:hAnsi="Times New Roman"/>
          <w:szCs w:val="24"/>
        </w:rPr>
      </w:pPr>
      <w:r w:rsidRPr="000A4E19">
        <w:rPr>
          <w:rFonts w:ascii="Times New Roman" w:hAnsi="Times New Roman"/>
        </w:rPr>
        <w:t>Respecter la sécurité des personnes et des biens, le code du travail et tenir compte de la protection de l’environnement.</w:t>
      </w:r>
    </w:p>
    <w:p w:rsidR="00E9046F" w:rsidRDefault="00E9046F" w:rsidP="004627E8">
      <w:pPr>
        <w:pStyle w:val="Normal1"/>
        <w:rPr>
          <w:sz w:val="22"/>
        </w:rPr>
      </w:pPr>
    </w:p>
    <w:p w:rsidR="00BD1C42" w:rsidRPr="001A69C1" w:rsidRDefault="00BD1C42" w:rsidP="004627E8">
      <w:pPr>
        <w:pStyle w:val="Titre2"/>
        <w:jc w:val="both"/>
        <w:rPr>
          <w:rFonts w:ascii="Times New Roman" w:hAnsi="Times New Roman"/>
          <w:szCs w:val="24"/>
        </w:rPr>
      </w:pPr>
      <w:bookmarkStart w:id="6" w:name="_Toc11333515"/>
      <w:r w:rsidRPr="001A69C1">
        <w:rPr>
          <w:rFonts w:ascii="Times New Roman" w:hAnsi="Times New Roman"/>
          <w:szCs w:val="24"/>
        </w:rPr>
        <w:t>D</w:t>
      </w:r>
      <w:r w:rsidR="000A4E19">
        <w:rPr>
          <w:rFonts w:ascii="Times New Roman" w:hAnsi="Times New Roman"/>
          <w:szCs w:val="24"/>
        </w:rPr>
        <w:t>OCUMENTS TECHNIQUES APPLICABLES AU MARCHE</w:t>
      </w:r>
      <w:bookmarkEnd w:id="6"/>
    </w:p>
    <w:p w:rsidR="00BD1C42" w:rsidRPr="000A4E19" w:rsidRDefault="00BD1C42" w:rsidP="00F22467">
      <w:pPr>
        <w:pStyle w:val="Paragraphedeliste"/>
        <w:numPr>
          <w:ilvl w:val="0"/>
          <w:numId w:val="3"/>
        </w:numPr>
        <w:autoSpaceDE w:val="0"/>
        <w:autoSpaceDN w:val="0"/>
        <w:adjustRightInd w:val="0"/>
        <w:jc w:val="both"/>
        <w:rPr>
          <w:rFonts w:ascii="Times New Roman" w:hAnsi="Times New Roman"/>
        </w:rPr>
      </w:pPr>
      <w:proofErr w:type="gramStart"/>
      <w:r w:rsidRPr="000A4E19">
        <w:rPr>
          <w:rFonts w:ascii="Times New Roman" w:hAnsi="Times New Roman"/>
        </w:rPr>
        <w:t>le</w:t>
      </w:r>
      <w:proofErr w:type="gramEnd"/>
      <w:r w:rsidRPr="000A4E19">
        <w:rPr>
          <w:rFonts w:ascii="Times New Roman" w:hAnsi="Times New Roman"/>
        </w:rPr>
        <w:t xml:space="preserve"> présent CCTP</w:t>
      </w:r>
      <w:r w:rsidR="00983C5E" w:rsidRPr="000A4E19">
        <w:rPr>
          <w:rFonts w:ascii="Times New Roman" w:hAnsi="Times New Roman"/>
        </w:rPr>
        <w:t>,</w:t>
      </w:r>
    </w:p>
    <w:p w:rsidR="00BD1C42" w:rsidRPr="000A4E19" w:rsidRDefault="00BD1C42" w:rsidP="00F22467">
      <w:pPr>
        <w:pStyle w:val="Paragraphedeliste"/>
        <w:numPr>
          <w:ilvl w:val="0"/>
          <w:numId w:val="3"/>
        </w:numPr>
        <w:autoSpaceDE w:val="0"/>
        <w:autoSpaceDN w:val="0"/>
        <w:adjustRightInd w:val="0"/>
        <w:jc w:val="both"/>
        <w:rPr>
          <w:rFonts w:ascii="Times New Roman" w:hAnsi="Times New Roman"/>
        </w:rPr>
      </w:pPr>
      <w:proofErr w:type="gramStart"/>
      <w:r w:rsidRPr="000A4E19">
        <w:rPr>
          <w:rFonts w:ascii="Times New Roman" w:hAnsi="Times New Roman"/>
        </w:rPr>
        <w:t>les</w:t>
      </w:r>
      <w:proofErr w:type="gramEnd"/>
      <w:r w:rsidRPr="000A4E19">
        <w:rPr>
          <w:rFonts w:ascii="Times New Roman" w:hAnsi="Times New Roman"/>
        </w:rPr>
        <w:t xml:space="preserve"> documents cités dans le descriptif technique</w:t>
      </w:r>
      <w:r w:rsidR="00983C5E" w:rsidRPr="000A4E19">
        <w:rPr>
          <w:rFonts w:ascii="Times New Roman" w:hAnsi="Times New Roman"/>
        </w:rPr>
        <w:t>.</w:t>
      </w:r>
      <w:r w:rsidRPr="000A4E19">
        <w:rPr>
          <w:rFonts w:ascii="Times New Roman" w:hAnsi="Times New Roman"/>
        </w:rPr>
        <w:t xml:space="preserve"> </w:t>
      </w:r>
    </w:p>
    <w:p w:rsidR="00BD1C42" w:rsidRPr="00C324B9" w:rsidRDefault="00BD1C42">
      <w:pPr>
        <w:pStyle w:val="Normal1"/>
        <w:rPr>
          <w:sz w:val="22"/>
        </w:rPr>
      </w:pPr>
    </w:p>
    <w:p w:rsidR="008A0C1C" w:rsidRPr="006A141B" w:rsidRDefault="00776DC3" w:rsidP="007D2D55">
      <w:pPr>
        <w:pStyle w:val="Titre3"/>
      </w:pPr>
      <w:bookmarkStart w:id="7" w:name="_Toc11333516"/>
      <w:r w:rsidRPr="006A141B">
        <w:t>Normes et règlements</w:t>
      </w:r>
      <w:r w:rsidR="004A534D">
        <w:t> :</w:t>
      </w:r>
      <w:bookmarkEnd w:id="7"/>
    </w:p>
    <w:p w:rsidR="00776DC3" w:rsidRDefault="00776DC3" w:rsidP="008370C2">
      <w:pPr>
        <w:spacing w:after="60"/>
        <w:ind w:right="-2"/>
        <w:jc w:val="both"/>
        <w:rPr>
          <w:sz w:val="22"/>
          <w:szCs w:val="22"/>
        </w:rPr>
      </w:pPr>
      <w:r w:rsidRPr="00512658">
        <w:rPr>
          <w:sz w:val="22"/>
          <w:szCs w:val="22"/>
        </w:rPr>
        <w:t>Les travaux relatifs au présent marché devront obligatoirement être exécutés selon les règles de l’art et en conformité avec les codes, textes législatifs, normatif, et règlementaires</w:t>
      </w:r>
      <w:r w:rsidR="00682696" w:rsidRPr="00512658">
        <w:rPr>
          <w:sz w:val="22"/>
          <w:szCs w:val="22"/>
        </w:rPr>
        <w:t>.</w:t>
      </w:r>
    </w:p>
    <w:p w:rsidR="00512658" w:rsidRPr="00512658" w:rsidRDefault="00512658" w:rsidP="008370C2">
      <w:pPr>
        <w:spacing w:after="60"/>
        <w:ind w:right="-2"/>
        <w:jc w:val="both"/>
        <w:rPr>
          <w:sz w:val="22"/>
          <w:szCs w:val="22"/>
        </w:rPr>
      </w:pPr>
    </w:p>
    <w:p w:rsidR="00776DC3" w:rsidRPr="00512658" w:rsidRDefault="00776DC3" w:rsidP="008370C2">
      <w:pPr>
        <w:spacing w:after="60"/>
        <w:ind w:right="-2"/>
        <w:jc w:val="both"/>
        <w:rPr>
          <w:sz w:val="22"/>
          <w:szCs w:val="22"/>
        </w:rPr>
      </w:pPr>
      <w:r w:rsidRPr="00512658">
        <w:rPr>
          <w:sz w:val="22"/>
          <w:szCs w:val="22"/>
        </w:rPr>
        <w:t>Les textes suivants seront également respectés :</w:t>
      </w:r>
    </w:p>
    <w:p w:rsidR="00776DC3" w:rsidRPr="000A4E19" w:rsidRDefault="00776DC3" w:rsidP="00F22467">
      <w:pPr>
        <w:pStyle w:val="Paragraphedeliste"/>
        <w:numPr>
          <w:ilvl w:val="0"/>
          <w:numId w:val="3"/>
        </w:numPr>
        <w:autoSpaceDE w:val="0"/>
        <w:autoSpaceDN w:val="0"/>
        <w:adjustRightInd w:val="0"/>
        <w:jc w:val="both"/>
        <w:rPr>
          <w:rFonts w:ascii="Times New Roman" w:hAnsi="Times New Roman"/>
        </w:rPr>
      </w:pPr>
      <w:r w:rsidRPr="000A4E19">
        <w:rPr>
          <w:rFonts w:ascii="Times New Roman" w:hAnsi="Times New Roman"/>
        </w:rPr>
        <w:t>INSTRUCTION 300611/DEF/DFP/PER/5 du 16 mars 1998 relative aux mesures de prévention concernant les travaux ou prestations de services effectués dans un organisme de la Défense par une ou plusieurs entreprises extérieures.</w:t>
      </w:r>
    </w:p>
    <w:p w:rsidR="00776DC3" w:rsidRPr="000A4E19" w:rsidRDefault="00776DC3" w:rsidP="00F22467">
      <w:pPr>
        <w:pStyle w:val="Paragraphedeliste"/>
        <w:numPr>
          <w:ilvl w:val="0"/>
          <w:numId w:val="3"/>
        </w:numPr>
        <w:autoSpaceDE w:val="0"/>
        <w:autoSpaceDN w:val="0"/>
        <w:adjustRightInd w:val="0"/>
        <w:jc w:val="both"/>
        <w:rPr>
          <w:rFonts w:ascii="Times New Roman" w:hAnsi="Times New Roman"/>
        </w:rPr>
      </w:pPr>
      <w:r w:rsidRPr="000A4E19">
        <w:rPr>
          <w:rFonts w:ascii="Times New Roman" w:hAnsi="Times New Roman"/>
        </w:rPr>
        <w:t>INSTRUCTION 300612/DEF/DFP/PER/5 du 16 mars 1998 relative certaines dispositions de prévention applicables aux opérations de bâtiment ou de génie civil effectuées dans un organisme du ministère de la Défense.</w:t>
      </w:r>
    </w:p>
    <w:p w:rsidR="00512658" w:rsidRPr="000A4E19" w:rsidRDefault="00512658" w:rsidP="00F22467">
      <w:pPr>
        <w:pStyle w:val="Paragraphedeliste"/>
        <w:numPr>
          <w:ilvl w:val="0"/>
          <w:numId w:val="4"/>
        </w:numPr>
        <w:autoSpaceDE w:val="0"/>
        <w:autoSpaceDN w:val="0"/>
        <w:adjustRightInd w:val="0"/>
        <w:rPr>
          <w:rFonts w:ascii="Times New Roman" w:hAnsi="Times New Roman"/>
        </w:rPr>
      </w:pPr>
      <w:r w:rsidRPr="000A4E19">
        <w:rPr>
          <w:rFonts w:ascii="Times New Roman" w:hAnsi="Times New Roman"/>
        </w:rPr>
        <w:lastRenderedPageBreak/>
        <w:t>Le code de la construction et de l’habitation,</w:t>
      </w:r>
    </w:p>
    <w:p w:rsidR="00512658" w:rsidRPr="000A4E19" w:rsidRDefault="00512658" w:rsidP="00F22467">
      <w:pPr>
        <w:pStyle w:val="Paragraphedeliste"/>
        <w:numPr>
          <w:ilvl w:val="0"/>
          <w:numId w:val="4"/>
        </w:numPr>
        <w:autoSpaceDE w:val="0"/>
        <w:autoSpaceDN w:val="0"/>
        <w:adjustRightInd w:val="0"/>
        <w:rPr>
          <w:rFonts w:ascii="Times New Roman" w:hAnsi="Times New Roman"/>
        </w:rPr>
      </w:pPr>
      <w:r w:rsidRPr="000A4E19">
        <w:rPr>
          <w:rFonts w:ascii="Times New Roman" w:hAnsi="Times New Roman"/>
        </w:rPr>
        <w:t>Le règlement de sécurité contre l’incendie dans les établissements recevant du public,</w:t>
      </w:r>
    </w:p>
    <w:p w:rsidR="00512658" w:rsidRPr="004F0AFB" w:rsidRDefault="00512658" w:rsidP="00F22467">
      <w:pPr>
        <w:pStyle w:val="Paragraphedeliste"/>
        <w:numPr>
          <w:ilvl w:val="0"/>
          <w:numId w:val="4"/>
        </w:numPr>
        <w:autoSpaceDE w:val="0"/>
        <w:autoSpaceDN w:val="0"/>
        <w:adjustRightInd w:val="0"/>
        <w:rPr>
          <w:rFonts w:ascii="Times New Roman" w:hAnsi="Times New Roman"/>
        </w:rPr>
      </w:pPr>
      <w:r w:rsidRPr="004F0AFB">
        <w:rPr>
          <w:rFonts w:ascii="Times New Roman" w:hAnsi="Times New Roman"/>
        </w:rPr>
        <w:t>Le code du travail,</w:t>
      </w:r>
    </w:p>
    <w:p w:rsidR="00512658" w:rsidRPr="004F0AFB" w:rsidRDefault="00512658" w:rsidP="004F0AFB">
      <w:pPr>
        <w:pStyle w:val="Paragraphedeliste"/>
        <w:numPr>
          <w:ilvl w:val="0"/>
          <w:numId w:val="4"/>
        </w:numPr>
        <w:autoSpaceDE w:val="0"/>
        <w:autoSpaceDN w:val="0"/>
        <w:adjustRightInd w:val="0"/>
        <w:rPr>
          <w:rFonts w:ascii="Times New Roman" w:hAnsi="Times New Roman"/>
        </w:rPr>
      </w:pPr>
      <w:r w:rsidRPr="004F0AFB">
        <w:rPr>
          <w:rFonts w:ascii="Times New Roman" w:hAnsi="Times New Roman"/>
        </w:rPr>
        <w:t>L’arrêté du 10 novembre 1994 portant approbation de dispositions modifiant et complétant le règlement de sécurité contre les risques d’incendie et de panique dans les établissements recevant du public.</w:t>
      </w:r>
    </w:p>
    <w:p w:rsidR="00512658" w:rsidRPr="00512658" w:rsidRDefault="00512658" w:rsidP="00512658">
      <w:pPr>
        <w:autoSpaceDE w:val="0"/>
        <w:autoSpaceDN w:val="0"/>
        <w:adjustRightInd w:val="0"/>
        <w:jc w:val="both"/>
        <w:rPr>
          <w:sz w:val="22"/>
          <w:szCs w:val="22"/>
        </w:rPr>
      </w:pPr>
      <w:r>
        <w:rPr>
          <w:sz w:val="22"/>
          <w:szCs w:val="22"/>
        </w:rPr>
        <w:t xml:space="preserve">Si des documents, spécifiques à des prestations ou à un domaine particulier, sont en contradiction avec les documents d’ordre général, il est de la responsabilité du prestataire de s’adresser au représentant de </w:t>
      </w:r>
      <w:proofErr w:type="gramStart"/>
      <w:r>
        <w:rPr>
          <w:sz w:val="22"/>
          <w:szCs w:val="22"/>
        </w:rPr>
        <w:t>la  personne</w:t>
      </w:r>
      <w:proofErr w:type="gramEnd"/>
      <w:r>
        <w:rPr>
          <w:sz w:val="22"/>
          <w:szCs w:val="22"/>
        </w:rPr>
        <w:t xml:space="preserve"> publique pour connaître les suites à donner.</w:t>
      </w:r>
    </w:p>
    <w:p w:rsidR="00E10687" w:rsidRDefault="00E10687">
      <w:pPr>
        <w:pStyle w:val="Normal1"/>
        <w:rPr>
          <w:szCs w:val="24"/>
        </w:rPr>
      </w:pPr>
    </w:p>
    <w:p w:rsidR="00E10687" w:rsidRPr="00E10687" w:rsidRDefault="000A4E19" w:rsidP="00E10687">
      <w:pPr>
        <w:pStyle w:val="Titre2"/>
        <w:rPr>
          <w:rFonts w:ascii="Times New Roman" w:hAnsi="Times New Roman"/>
        </w:rPr>
      </w:pPr>
      <w:bookmarkStart w:id="8" w:name="_Toc11333517"/>
      <w:r>
        <w:rPr>
          <w:rFonts w:ascii="Times New Roman" w:hAnsi="Times New Roman"/>
        </w:rPr>
        <w:t>PERIMETRE GEOGRAPHIQUE</w:t>
      </w:r>
      <w:bookmarkEnd w:id="8"/>
    </w:p>
    <w:p w:rsidR="00E44BEC" w:rsidRPr="006234B7" w:rsidRDefault="00E44BEC" w:rsidP="00E44BEC">
      <w:pPr>
        <w:pStyle w:val="Normal1"/>
        <w:numPr>
          <w:ilvl w:val="0"/>
          <w:numId w:val="12"/>
        </w:numPr>
        <w:spacing w:line="360" w:lineRule="auto"/>
        <w:rPr>
          <w:sz w:val="22"/>
          <w:szCs w:val="22"/>
        </w:rPr>
      </w:pPr>
      <w:r w:rsidRPr="006234B7">
        <w:rPr>
          <w:sz w:val="22"/>
          <w:szCs w:val="22"/>
        </w:rPr>
        <w:t>Le</w:t>
      </w:r>
      <w:r>
        <w:rPr>
          <w:sz w:val="22"/>
          <w:szCs w:val="22"/>
        </w:rPr>
        <w:t xml:space="preserve"> présent marché est situé sur </w:t>
      </w:r>
      <w:r w:rsidR="00B26282">
        <w:rPr>
          <w:sz w:val="22"/>
          <w:szCs w:val="22"/>
        </w:rPr>
        <w:t>le Quartier Bonaparte à DRAGUIGNAN</w:t>
      </w:r>
      <w:r w:rsidRPr="006234B7">
        <w:rPr>
          <w:sz w:val="22"/>
          <w:szCs w:val="22"/>
        </w:rPr>
        <w:t xml:space="preserve"> (83). Les travaux se dérouleront </w:t>
      </w:r>
      <w:r w:rsidR="00B26282">
        <w:rPr>
          <w:sz w:val="22"/>
          <w:szCs w:val="22"/>
        </w:rPr>
        <w:t>dans l</w:t>
      </w:r>
      <w:r w:rsidR="001F5EB3">
        <w:rPr>
          <w:sz w:val="22"/>
          <w:szCs w:val="22"/>
        </w:rPr>
        <w:t xml:space="preserve">e </w:t>
      </w:r>
      <w:r w:rsidR="001822AE">
        <w:rPr>
          <w:sz w:val="22"/>
          <w:szCs w:val="22"/>
        </w:rPr>
        <w:t>bâtiment 042</w:t>
      </w:r>
      <w:r w:rsidR="001F5EB3">
        <w:rPr>
          <w:sz w:val="22"/>
          <w:szCs w:val="22"/>
        </w:rPr>
        <w:t>.</w:t>
      </w:r>
    </w:p>
    <w:p w:rsidR="00256D1F" w:rsidRPr="00256D1F" w:rsidRDefault="00256D1F" w:rsidP="00256D1F">
      <w:pPr>
        <w:pStyle w:val="Titre2"/>
        <w:numPr>
          <w:ilvl w:val="0"/>
          <w:numId w:val="0"/>
        </w:numPr>
        <w:ind w:left="568"/>
        <w:rPr>
          <w:rFonts w:ascii="Times New Roman" w:hAnsi="Times New Roman"/>
          <w:szCs w:val="24"/>
        </w:rPr>
      </w:pPr>
    </w:p>
    <w:p w:rsidR="00152F8C" w:rsidRPr="001A69C1" w:rsidRDefault="00152F8C" w:rsidP="00152F8C">
      <w:pPr>
        <w:pStyle w:val="Titre2"/>
        <w:rPr>
          <w:rFonts w:ascii="Times New Roman" w:hAnsi="Times New Roman"/>
          <w:szCs w:val="24"/>
        </w:rPr>
      </w:pPr>
      <w:bookmarkStart w:id="9" w:name="_Toc11333518"/>
      <w:r w:rsidRPr="001A69C1">
        <w:rPr>
          <w:rFonts w:ascii="Times New Roman" w:hAnsi="Times New Roman"/>
        </w:rPr>
        <w:t>C</w:t>
      </w:r>
      <w:r w:rsidR="00F60185">
        <w:rPr>
          <w:rFonts w:ascii="Times New Roman" w:hAnsi="Times New Roman"/>
        </w:rPr>
        <w:t>ONTRAINTES D’ACCES AUX DIFFERENTS SITES</w:t>
      </w:r>
      <w:bookmarkEnd w:id="9"/>
    </w:p>
    <w:p w:rsidR="004B3228" w:rsidRPr="00512658" w:rsidRDefault="004B3228" w:rsidP="00512658">
      <w:pPr>
        <w:jc w:val="both"/>
        <w:rPr>
          <w:sz w:val="22"/>
          <w:szCs w:val="22"/>
        </w:rPr>
      </w:pPr>
      <w:r w:rsidRPr="00512658">
        <w:rPr>
          <w:sz w:val="22"/>
          <w:szCs w:val="22"/>
        </w:rPr>
        <w:t xml:space="preserve">Le titulaire se conformera strictement aux règles de contrôle d’accès </w:t>
      </w:r>
      <w:r w:rsidR="00682696" w:rsidRPr="00512658">
        <w:rPr>
          <w:sz w:val="22"/>
          <w:szCs w:val="22"/>
        </w:rPr>
        <w:t>du site</w:t>
      </w:r>
      <w:r w:rsidRPr="00512658">
        <w:rPr>
          <w:sz w:val="22"/>
          <w:szCs w:val="22"/>
        </w:rPr>
        <w:t xml:space="preserve"> sur lequel il </w:t>
      </w:r>
      <w:r w:rsidR="00682696" w:rsidRPr="00512658">
        <w:rPr>
          <w:sz w:val="22"/>
          <w:szCs w:val="22"/>
        </w:rPr>
        <w:t>sera</w:t>
      </w:r>
      <w:r w:rsidRPr="00512658">
        <w:rPr>
          <w:sz w:val="22"/>
          <w:szCs w:val="22"/>
        </w:rPr>
        <w:t xml:space="preserve"> amené à travailler. (Règlement intérieur du site).</w:t>
      </w:r>
    </w:p>
    <w:p w:rsidR="004B3228" w:rsidRPr="00512658" w:rsidRDefault="004B3228" w:rsidP="00512658">
      <w:pPr>
        <w:tabs>
          <w:tab w:val="num" w:pos="426"/>
        </w:tabs>
        <w:autoSpaceDE w:val="0"/>
        <w:autoSpaceDN w:val="0"/>
        <w:adjustRightInd w:val="0"/>
        <w:jc w:val="both"/>
        <w:rPr>
          <w:sz w:val="22"/>
          <w:szCs w:val="22"/>
        </w:rPr>
      </w:pPr>
    </w:p>
    <w:p w:rsidR="004B3228" w:rsidRPr="00512658" w:rsidRDefault="004B3228" w:rsidP="00512658">
      <w:pPr>
        <w:jc w:val="both"/>
        <w:rPr>
          <w:sz w:val="22"/>
          <w:szCs w:val="22"/>
        </w:rPr>
      </w:pPr>
      <w:r w:rsidRPr="00512658">
        <w:rPr>
          <w:sz w:val="22"/>
          <w:szCs w:val="22"/>
        </w:rPr>
        <w:t>Chaque personnel devra être muni :</w:t>
      </w:r>
    </w:p>
    <w:p w:rsidR="004B3228" w:rsidRPr="003C38F2" w:rsidRDefault="004B3228" w:rsidP="00F22467">
      <w:pPr>
        <w:pStyle w:val="Paragraphedeliste"/>
        <w:numPr>
          <w:ilvl w:val="0"/>
          <w:numId w:val="5"/>
        </w:numPr>
        <w:jc w:val="both"/>
        <w:rPr>
          <w:rFonts w:ascii="Times New Roman" w:hAnsi="Times New Roman"/>
        </w:rPr>
      </w:pPr>
      <w:proofErr w:type="gramStart"/>
      <w:r w:rsidRPr="003C38F2">
        <w:rPr>
          <w:rFonts w:ascii="Times New Roman" w:hAnsi="Times New Roman"/>
        </w:rPr>
        <w:t>d'un</w:t>
      </w:r>
      <w:proofErr w:type="gramEnd"/>
      <w:r w:rsidRPr="003C38F2">
        <w:rPr>
          <w:rFonts w:ascii="Times New Roman" w:hAnsi="Times New Roman"/>
        </w:rPr>
        <w:t xml:space="preserve"> badge établi par l'entreprise ;</w:t>
      </w:r>
    </w:p>
    <w:p w:rsidR="004B3228" w:rsidRPr="003C38F2" w:rsidRDefault="004B3228" w:rsidP="00F22467">
      <w:pPr>
        <w:pStyle w:val="Paragraphedeliste"/>
        <w:numPr>
          <w:ilvl w:val="0"/>
          <w:numId w:val="5"/>
        </w:numPr>
        <w:jc w:val="both"/>
        <w:rPr>
          <w:rFonts w:ascii="Times New Roman" w:hAnsi="Times New Roman"/>
        </w:rPr>
      </w:pPr>
      <w:proofErr w:type="gramStart"/>
      <w:r w:rsidRPr="003C38F2">
        <w:rPr>
          <w:rFonts w:ascii="Times New Roman" w:hAnsi="Times New Roman"/>
        </w:rPr>
        <w:t>d'une</w:t>
      </w:r>
      <w:proofErr w:type="gramEnd"/>
      <w:r w:rsidRPr="003C38F2">
        <w:rPr>
          <w:rFonts w:ascii="Times New Roman" w:hAnsi="Times New Roman"/>
        </w:rPr>
        <w:t xml:space="preserve"> carte d'accès délivrée par le chef d'établissement.</w:t>
      </w:r>
    </w:p>
    <w:p w:rsidR="004B3228" w:rsidRDefault="00512658" w:rsidP="00512658">
      <w:pPr>
        <w:autoSpaceDE w:val="0"/>
        <w:autoSpaceDN w:val="0"/>
        <w:adjustRightInd w:val="0"/>
        <w:jc w:val="both"/>
        <w:rPr>
          <w:sz w:val="22"/>
          <w:szCs w:val="22"/>
        </w:rPr>
      </w:pPr>
      <w:r>
        <w:rPr>
          <w:sz w:val="22"/>
          <w:szCs w:val="22"/>
        </w:rPr>
        <w:t>Le titulaire fournira à l'antenne locale du SID les éléments nécessaires aux formalités d'accès pour instruction par les autorités militaires compétentes pour délivrer les autorisations d’accès.</w:t>
      </w:r>
    </w:p>
    <w:p w:rsidR="00512658" w:rsidRPr="00682696" w:rsidRDefault="00512658" w:rsidP="00512658">
      <w:pPr>
        <w:jc w:val="both"/>
        <w:rPr>
          <w:szCs w:val="24"/>
        </w:rPr>
      </w:pPr>
    </w:p>
    <w:p w:rsidR="0084661A" w:rsidRPr="00512658" w:rsidRDefault="0084661A" w:rsidP="000646E0">
      <w:pPr>
        <w:jc w:val="both"/>
        <w:rPr>
          <w:sz w:val="22"/>
          <w:szCs w:val="22"/>
        </w:rPr>
      </w:pPr>
      <w:r w:rsidRPr="00512658">
        <w:rPr>
          <w:sz w:val="22"/>
          <w:szCs w:val="22"/>
        </w:rPr>
        <w:t>L’attention du titulaire est attirée sur le fait que l’USID est fermée le vendredi après-midi.</w:t>
      </w:r>
    </w:p>
    <w:p w:rsidR="0084661A" w:rsidRPr="00512658" w:rsidRDefault="0084661A" w:rsidP="000646E0">
      <w:pPr>
        <w:jc w:val="both"/>
        <w:rPr>
          <w:sz w:val="22"/>
          <w:szCs w:val="22"/>
        </w:rPr>
      </w:pPr>
    </w:p>
    <w:p w:rsidR="004B3228" w:rsidRPr="00512658" w:rsidRDefault="004B3228" w:rsidP="000646E0">
      <w:pPr>
        <w:jc w:val="both"/>
        <w:rPr>
          <w:sz w:val="22"/>
          <w:szCs w:val="22"/>
        </w:rPr>
      </w:pPr>
      <w:r w:rsidRPr="00512658">
        <w:rPr>
          <w:sz w:val="22"/>
          <w:szCs w:val="22"/>
        </w:rPr>
        <w:t>L'attention du titulaire du marché est particulièrement attirée sur les points, des sous-articles suivants, auxquels il sera soumis, concernant les accès aux terrains militaires</w:t>
      </w:r>
    </w:p>
    <w:p w:rsidR="004B3228" w:rsidRPr="00055BF1" w:rsidRDefault="004B3228" w:rsidP="004B3228">
      <w:pPr>
        <w:rPr>
          <w:color w:val="0000FF"/>
          <w:szCs w:val="22"/>
        </w:rPr>
      </w:pPr>
    </w:p>
    <w:p w:rsidR="004B3228" w:rsidRPr="004B3228" w:rsidRDefault="004B3228" w:rsidP="004B3228">
      <w:pPr>
        <w:rPr>
          <w:color w:val="0000FF"/>
          <w:szCs w:val="22"/>
        </w:rPr>
      </w:pPr>
    </w:p>
    <w:p w:rsidR="004B3228" w:rsidRPr="000646E0" w:rsidRDefault="004B3228" w:rsidP="004B3228">
      <w:pPr>
        <w:pStyle w:val="Titre3"/>
      </w:pPr>
      <w:bookmarkStart w:id="10" w:name="_Toc386525946"/>
      <w:bookmarkStart w:id="11" w:name="_Toc11333519"/>
      <w:r w:rsidRPr="000646E0">
        <w:t>Enquête de sécurité</w:t>
      </w:r>
      <w:bookmarkEnd w:id="10"/>
      <w:r w:rsidR="004A534D">
        <w:t> :</w:t>
      </w:r>
      <w:bookmarkEnd w:id="11"/>
    </w:p>
    <w:p w:rsidR="004B3228" w:rsidRPr="00512658" w:rsidRDefault="004B3228" w:rsidP="00512658">
      <w:pPr>
        <w:spacing w:after="200" w:line="276" w:lineRule="auto"/>
        <w:jc w:val="both"/>
        <w:rPr>
          <w:b/>
          <w:bCs/>
          <w:iCs/>
          <w:sz w:val="22"/>
          <w:szCs w:val="22"/>
        </w:rPr>
      </w:pPr>
      <w:r w:rsidRPr="00512658">
        <w:rPr>
          <w:b/>
          <w:bCs/>
          <w:iCs/>
          <w:sz w:val="22"/>
          <w:szCs w:val="22"/>
        </w:rPr>
        <w:t xml:space="preserve">Préalable à la demande de laissez-passer pour le personnel des entreprises ci-dessous : </w:t>
      </w:r>
    </w:p>
    <w:p w:rsidR="000646E0" w:rsidRPr="00512658" w:rsidRDefault="004B3228" w:rsidP="00512658">
      <w:pPr>
        <w:jc w:val="both"/>
        <w:rPr>
          <w:sz w:val="22"/>
          <w:szCs w:val="22"/>
        </w:rPr>
      </w:pPr>
      <w:r w:rsidRPr="00512658">
        <w:rPr>
          <w:sz w:val="22"/>
          <w:szCs w:val="22"/>
        </w:rPr>
        <w:t xml:space="preserve">Toute personne appelée à pénétrer dans l’enceinte militaire à l’intérieur de laquelle seront exécutées les prestations doit être soumise à une enquête préalable, nécessitant un délai </w:t>
      </w:r>
      <w:r w:rsidRPr="00512658">
        <w:rPr>
          <w:sz w:val="22"/>
          <w:szCs w:val="22"/>
          <w:u w:val="single"/>
        </w:rPr>
        <w:t>d’au moins</w:t>
      </w:r>
      <w:r w:rsidRPr="00512658">
        <w:rPr>
          <w:sz w:val="22"/>
          <w:szCs w:val="22"/>
        </w:rPr>
        <w:t xml:space="preserve"> </w:t>
      </w:r>
      <w:r w:rsidRPr="00512658">
        <w:rPr>
          <w:b/>
          <w:bCs/>
          <w:sz w:val="22"/>
          <w:szCs w:val="22"/>
        </w:rPr>
        <w:t>5 jours</w:t>
      </w:r>
      <w:r w:rsidRPr="00512658">
        <w:rPr>
          <w:sz w:val="22"/>
          <w:szCs w:val="22"/>
        </w:rPr>
        <w:t xml:space="preserve">, dont le titulaire reconnaît avoir tenu compte pour l’organisation de son travail dans le cadre du délai contractuel. Ce délai est </w:t>
      </w:r>
      <w:r w:rsidRPr="00512658">
        <w:rPr>
          <w:sz w:val="22"/>
          <w:szCs w:val="22"/>
          <w:u w:val="single"/>
        </w:rPr>
        <w:t>d’au moins</w:t>
      </w:r>
      <w:r w:rsidRPr="00512658">
        <w:rPr>
          <w:sz w:val="22"/>
          <w:szCs w:val="22"/>
        </w:rPr>
        <w:t xml:space="preserve"> </w:t>
      </w:r>
      <w:r w:rsidRPr="00512658">
        <w:rPr>
          <w:b/>
          <w:bCs/>
          <w:sz w:val="22"/>
          <w:szCs w:val="22"/>
        </w:rPr>
        <w:t>3 semaines</w:t>
      </w:r>
      <w:r w:rsidRPr="00512658">
        <w:rPr>
          <w:sz w:val="22"/>
          <w:szCs w:val="22"/>
        </w:rPr>
        <w:t xml:space="preserve"> pour le personnel étranger. L’accès des personnels étrangers est dans tous les cas soumis à autorisation et peut-être refusé.</w:t>
      </w:r>
    </w:p>
    <w:p w:rsidR="004B3228" w:rsidRPr="00512658" w:rsidRDefault="004B3228" w:rsidP="00F22467">
      <w:pPr>
        <w:numPr>
          <w:ilvl w:val="0"/>
          <w:numId w:val="6"/>
        </w:numPr>
        <w:spacing w:after="200" w:line="276" w:lineRule="auto"/>
        <w:jc w:val="both"/>
        <w:rPr>
          <w:sz w:val="22"/>
          <w:szCs w:val="22"/>
        </w:rPr>
      </w:pPr>
      <w:r w:rsidRPr="00512658">
        <w:rPr>
          <w:sz w:val="22"/>
          <w:szCs w:val="22"/>
        </w:rPr>
        <w:t>Le titulaire devra faire établir la liste du personnel appelé à pénétrer sur les sites.</w:t>
      </w:r>
    </w:p>
    <w:p w:rsidR="004B3228" w:rsidRPr="00512658" w:rsidRDefault="004B3228" w:rsidP="00F22467">
      <w:pPr>
        <w:numPr>
          <w:ilvl w:val="0"/>
          <w:numId w:val="6"/>
        </w:numPr>
        <w:spacing w:after="200" w:line="276" w:lineRule="auto"/>
        <w:jc w:val="both"/>
        <w:rPr>
          <w:sz w:val="22"/>
          <w:szCs w:val="22"/>
        </w:rPr>
      </w:pPr>
      <w:r w:rsidRPr="00512658">
        <w:rPr>
          <w:sz w:val="22"/>
          <w:szCs w:val="22"/>
        </w:rPr>
        <w:t xml:space="preserve">Pour </w:t>
      </w:r>
      <w:r w:rsidRPr="00512658">
        <w:rPr>
          <w:b/>
          <w:bCs/>
          <w:sz w:val="22"/>
          <w:szCs w:val="22"/>
          <w:u w:val="single"/>
        </w:rPr>
        <w:t>chaque</w:t>
      </w:r>
      <w:r w:rsidRPr="00512658">
        <w:rPr>
          <w:sz w:val="22"/>
          <w:szCs w:val="22"/>
        </w:rPr>
        <w:t xml:space="preserve"> personnel </w:t>
      </w:r>
      <w:r w:rsidRPr="00512658">
        <w:rPr>
          <w:b/>
          <w:bCs/>
          <w:sz w:val="22"/>
          <w:szCs w:val="22"/>
        </w:rPr>
        <w:t>un</w:t>
      </w:r>
      <w:r w:rsidRPr="00512658">
        <w:rPr>
          <w:sz w:val="22"/>
          <w:szCs w:val="22"/>
        </w:rPr>
        <w:t xml:space="preserve"> formulaire (modèle transmis en période de préparation) devra être rempli et accompagné des documents correspondants. Il devra être transmis au maître d’œuvre qui le fera suivre par voie hiérarchique pour exploitation.</w:t>
      </w:r>
    </w:p>
    <w:p w:rsidR="004B3228" w:rsidRPr="000646E0" w:rsidRDefault="004B3228" w:rsidP="004B3228">
      <w:pPr>
        <w:pStyle w:val="Titre3"/>
      </w:pPr>
      <w:bookmarkStart w:id="12" w:name="_Toc386525947"/>
      <w:bookmarkStart w:id="13" w:name="_Toc11333520"/>
      <w:r w:rsidRPr="000646E0">
        <w:lastRenderedPageBreak/>
        <w:t>Demande de laissez-passer pour le personnel des entreprises</w:t>
      </w:r>
      <w:bookmarkEnd w:id="12"/>
      <w:r w:rsidR="004A534D">
        <w:t> :</w:t>
      </w:r>
      <w:bookmarkEnd w:id="13"/>
    </w:p>
    <w:p w:rsidR="004B3228" w:rsidRPr="000646E0" w:rsidRDefault="004B3228" w:rsidP="00055BF1">
      <w:pPr>
        <w:pStyle w:val="Titre5"/>
      </w:pPr>
      <w:r w:rsidRPr="000646E0">
        <w:t>Laissez-passer "Visiteur accompagné" :</w:t>
      </w:r>
    </w:p>
    <w:p w:rsidR="004B3228" w:rsidRPr="00512658" w:rsidRDefault="004B3228" w:rsidP="004B3228">
      <w:pPr>
        <w:ind w:left="160" w:hanging="20"/>
        <w:rPr>
          <w:sz w:val="22"/>
          <w:szCs w:val="22"/>
        </w:rPr>
      </w:pPr>
      <w:r w:rsidRPr="00512658">
        <w:rPr>
          <w:sz w:val="22"/>
          <w:szCs w:val="22"/>
        </w:rPr>
        <w:t>Pièces à fournir :</w:t>
      </w:r>
    </w:p>
    <w:p w:rsidR="004B3228" w:rsidRPr="00512658" w:rsidRDefault="004B3228" w:rsidP="00F22467">
      <w:pPr>
        <w:numPr>
          <w:ilvl w:val="1"/>
          <w:numId w:val="7"/>
        </w:numPr>
        <w:rPr>
          <w:sz w:val="22"/>
          <w:szCs w:val="22"/>
        </w:rPr>
      </w:pPr>
      <w:r w:rsidRPr="00512658">
        <w:rPr>
          <w:sz w:val="22"/>
          <w:szCs w:val="22"/>
        </w:rPr>
        <w:t>Photocopie de la pièce d'identité civile, recto-verso,</w:t>
      </w:r>
    </w:p>
    <w:p w:rsidR="004B3228" w:rsidRPr="00512658" w:rsidRDefault="00055BF1" w:rsidP="00F22467">
      <w:pPr>
        <w:numPr>
          <w:ilvl w:val="1"/>
          <w:numId w:val="7"/>
        </w:numPr>
        <w:rPr>
          <w:sz w:val="22"/>
          <w:szCs w:val="22"/>
        </w:rPr>
      </w:pPr>
      <w:r w:rsidRPr="00512658">
        <w:rPr>
          <w:sz w:val="22"/>
          <w:szCs w:val="22"/>
        </w:rPr>
        <w:t>Demande d'autorisation d'accès</w:t>
      </w:r>
      <w:r w:rsidR="004B3228" w:rsidRPr="00512658">
        <w:rPr>
          <w:sz w:val="22"/>
          <w:szCs w:val="22"/>
        </w:rPr>
        <w:t>.</w:t>
      </w:r>
    </w:p>
    <w:p w:rsidR="004B3228" w:rsidRPr="000646E0" w:rsidRDefault="004B3228" w:rsidP="00055BF1">
      <w:pPr>
        <w:pStyle w:val="Titre5"/>
      </w:pPr>
      <w:r w:rsidRPr="000646E0">
        <w:t>Laissez-passer "Temporaire" (entreprise connue et répertoriée et devant accéder régulièrement). Pour le personnel non habilité :</w:t>
      </w:r>
    </w:p>
    <w:p w:rsidR="004B3228" w:rsidRPr="00512658" w:rsidRDefault="004B3228" w:rsidP="004B3228">
      <w:pPr>
        <w:ind w:left="160" w:hanging="20"/>
        <w:rPr>
          <w:sz w:val="22"/>
          <w:szCs w:val="22"/>
        </w:rPr>
      </w:pPr>
      <w:r w:rsidRPr="00512658">
        <w:rPr>
          <w:sz w:val="22"/>
          <w:szCs w:val="22"/>
        </w:rPr>
        <w:t>Pièces à fournir avant la première intervention du personnel concerné :</w:t>
      </w:r>
    </w:p>
    <w:p w:rsidR="004B3228" w:rsidRPr="00512658" w:rsidRDefault="004B3228" w:rsidP="00F22467">
      <w:pPr>
        <w:numPr>
          <w:ilvl w:val="1"/>
          <w:numId w:val="7"/>
        </w:numPr>
        <w:rPr>
          <w:sz w:val="22"/>
          <w:szCs w:val="22"/>
        </w:rPr>
      </w:pPr>
      <w:r w:rsidRPr="00512658">
        <w:rPr>
          <w:sz w:val="22"/>
          <w:szCs w:val="22"/>
        </w:rPr>
        <w:t>Demande de contrôle élémentaire dûment rempli,</w:t>
      </w:r>
    </w:p>
    <w:p w:rsidR="004B3228" w:rsidRPr="00512658" w:rsidRDefault="004B3228" w:rsidP="00F22467">
      <w:pPr>
        <w:numPr>
          <w:ilvl w:val="1"/>
          <w:numId w:val="7"/>
        </w:numPr>
        <w:rPr>
          <w:sz w:val="22"/>
          <w:szCs w:val="22"/>
        </w:rPr>
      </w:pPr>
      <w:r w:rsidRPr="00512658">
        <w:rPr>
          <w:sz w:val="22"/>
          <w:szCs w:val="22"/>
        </w:rPr>
        <w:t>Photocopie de la pièce d'identité, recto-verso,</w:t>
      </w:r>
    </w:p>
    <w:p w:rsidR="004B3228" w:rsidRPr="00512658" w:rsidRDefault="004B3228" w:rsidP="00F22467">
      <w:pPr>
        <w:numPr>
          <w:ilvl w:val="1"/>
          <w:numId w:val="7"/>
        </w:numPr>
        <w:rPr>
          <w:sz w:val="22"/>
          <w:szCs w:val="22"/>
        </w:rPr>
      </w:pPr>
      <w:proofErr w:type="spellStart"/>
      <w:r w:rsidRPr="00512658">
        <w:rPr>
          <w:sz w:val="22"/>
          <w:szCs w:val="22"/>
        </w:rPr>
        <w:t>Kbis</w:t>
      </w:r>
      <w:proofErr w:type="spellEnd"/>
      <w:r w:rsidRPr="00512658">
        <w:rPr>
          <w:sz w:val="22"/>
          <w:szCs w:val="22"/>
        </w:rPr>
        <w:t xml:space="preserve"> de l'entreprise,</w:t>
      </w:r>
    </w:p>
    <w:p w:rsidR="004B3228" w:rsidRPr="00512658" w:rsidRDefault="004B3228" w:rsidP="00F22467">
      <w:pPr>
        <w:numPr>
          <w:ilvl w:val="1"/>
          <w:numId w:val="7"/>
        </w:numPr>
        <w:rPr>
          <w:sz w:val="22"/>
          <w:szCs w:val="22"/>
        </w:rPr>
      </w:pPr>
      <w:r w:rsidRPr="00512658">
        <w:rPr>
          <w:sz w:val="22"/>
          <w:szCs w:val="22"/>
        </w:rPr>
        <w:t xml:space="preserve">Demande d'établissement Laissez-passer Temporaire, </w:t>
      </w:r>
    </w:p>
    <w:p w:rsidR="004B3228" w:rsidRPr="00512658" w:rsidRDefault="004B3228" w:rsidP="00F22467">
      <w:pPr>
        <w:numPr>
          <w:ilvl w:val="1"/>
          <w:numId w:val="7"/>
        </w:numPr>
        <w:rPr>
          <w:sz w:val="22"/>
          <w:szCs w:val="22"/>
        </w:rPr>
      </w:pPr>
      <w:r w:rsidRPr="00512658">
        <w:rPr>
          <w:sz w:val="22"/>
          <w:szCs w:val="22"/>
        </w:rPr>
        <w:t>Photo.</w:t>
      </w:r>
    </w:p>
    <w:p w:rsidR="004B3228" w:rsidRPr="000646E0" w:rsidRDefault="004B3228" w:rsidP="004B3228">
      <w:pPr>
        <w:ind w:left="708"/>
        <w:rPr>
          <w:szCs w:val="22"/>
        </w:rPr>
      </w:pPr>
    </w:p>
    <w:p w:rsidR="004B3228" w:rsidRPr="00512658" w:rsidRDefault="004B3228" w:rsidP="004B3228">
      <w:pPr>
        <w:rPr>
          <w:b/>
          <w:i/>
          <w:iCs/>
          <w:sz w:val="22"/>
          <w:szCs w:val="22"/>
        </w:rPr>
      </w:pPr>
      <w:r w:rsidRPr="00512658">
        <w:rPr>
          <w:b/>
          <w:i/>
          <w:iCs/>
          <w:sz w:val="22"/>
          <w:szCs w:val="22"/>
        </w:rPr>
        <w:t>Les laissez-passer temporaires ne sont délivrés qu'après validation des contrôles élémentaires.</w:t>
      </w:r>
    </w:p>
    <w:p w:rsidR="00055BF1" w:rsidRPr="000646E0" w:rsidRDefault="00055BF1" w:rsidP="000646E0">
      <w:pPr>
        <w:jc w:val="both"/>
        <w:rPr>
          <w:szCs w:val="22"/>
        </w:rPr>
      </w:pPr>
    </w:p>
    <w:p w:rsidR="00055BF1" w:rsidRPr="000646E0" w:rsidRDefault="00055BF1" w:rsidP="000646E0">
      <w:pPr>
        <w:pStyle w:val="Titre3"/>
        <w:jc w:val="both"/>
      </w:pPr>
      <w:bookmarkStart w:id="14" w:name="_Toc386525949"/>
      <w:bookmarkStart w:id="15" w:name="_Toc11333521"/>
      <w:r w:rsidRPr="000646E0">
        <w:t>Tenue vestimentaire</w:t>
      </w:r>
      <w:bookmarkEnd w:id="14"/>
      <w:r w:rsidR="004A534D">
        <w:t> :</w:t>
      </w:r>
      <w:bookmarkEnd w:id="15"/>
    </w:p>
    <w:p w:rsidR="00055BF1" w:rsidRPr="00512658" w:rsidRDefault="00055BF1" w:rsidP="000646E0">
      <w:pPr>
        <w:jc w:val="both"/>
        <w:rPr>
          <w:sz w:val="22"/>
          <w:szCs w:val="22"/>
        </w:rPr>
      </w:pPr>
      <w:r w:rsidRPr="00512658">
        <w:rPr>
          <w:sz w:val="22"/>
          <w:szCs w:val="22"/>
        </w:rPr>
        <w:t xml:space="preserve">Le personnel du titulaire porte pendant toute la durée de leur intervention une tenue appropriée à la nature de leur mission. </w:t>
      </w:r>
    </w:p>
    <w:p w:rsidR="00055BF1" w:rsidRPr="00512658" w:rsidRDefault="00055BF1" w:rsidP="000646E0">
      <w:pPr>
        <w:jc w:val="both"/>
        <w:rPr>
          <w:sz w:val="22"/>
          <w:szCs w:val="22"/>
        </w:rPr>
      </w:pPr>
      <w:r w:rsidRPr="00512658">
        <w:rPr>
          <w:sz w:val="22"/>
          <w:szCs w:val="22"/>
        </w:rPr>
        <w:t>L'état de la tenue doit être soigné</w:t>
      </w:r>
      <w:r w:rsidR="007D7C5F">
        <w:rPr>
          <w:sz w:val="22"/>
          <w:szCs w:val="22"/>
        </w:rPr>
        <w:t>e</w:t>
      </w:r>
      <w:r w:rsidRPr="00512658">
        <w:rPr>
          <w:sz w:val="22"/>
          <w:szCs w:val="22"/>
        </w:rPr>
        <w:t xml:space="preserve"> et irréprochable.</w:t>
      </w:r>
    </w:p>
    <w:p w:rsidR="00152F8C" w:rsidRPr="000646E0" w:rsidRDefault="00152F8C" w:rsidP="000646E0">
      <w:pPr>
        <w:jc w:val="both"/>
        <w:rPr>
          <w:szCs w:val="24"/>
        </w:rPr>
      </w:pPr>
    </w:p>
    <w:p w:rsidR="00152F8C" w:rsidRPr="000646E0" w:rsidRDefault="00152F8C" w:rsidP="000646E0">
      <w:pPr>
        <w:pStyle w:val="Titre3"/>
        <w:jc w:val="both"/>
      </w:pPr>
      <w:bookmarkStart w:id="16" w:name="_Toc11333522"/>
      <w:r w:rsidRPr="000646E0">
        <w:t>Comportement du personnel</w:t>
      </w:r>
      <w:r w:rsidR="004A534D">
        <w:t> :</w:t>
      </w:r>
      <w:bookmarkEnd w:id="16"/>
    </w:p>
    <w:p w:rsidR="00152F8C" w:rsidRPr="00512658" w:rsidRDefault="00152F8C" w:rsidP="000646E0">
      <w:pPr>
        <w:jc w:val="both"/>
        <w:rPr>
          <w:sz w:val="22"/>
          <w:szCs w:val="22"/>
        </w:rPr>
      </w:pPr>
      <w:r w:rsidRPr="00512658">
        <w:rPr>
          <w:sz w:val="22"/>
          <w:szCs w:val="22"/>
        </w:rPr>
        <w:t>Le personnel de l’entreprise devra faire preuve de la plus grande correction et d’un comportement exempt de tout reproche.</w:t>
      </w:r>
    </w:p>
    <w:p w:rsidR="00152F8C" w:rsidRPr="00512658" w:rsidRDefault="00152F8C" w:rsidP="000646E0">
      <w:pPr>
        <w:jc w:val="both"/>
        <w:rPr>
          <w:sz w:val="22"/>
          <w:szCs w:val="22"/>
        </w:rPr>
      </w:pPr>
      <w:r w:rsidRPr="00512658">
        <w:rPr>
          <w:sz w:val="22"/>
          <w:szCs w:val="22"/>
        </w:rPr>
        <w:t>Tous les agents en activité, y compris le personnel d’encadrement, devront porter en permanence un insigne spécifique de leur entreprise.</w:t>
      </w:r>
    </w:p>
    <w:p w:rsidR="00152F8C" w:rsidRPr="00512658" w:rsidRDefault="00152F8C" w:rsidP="000646E0">
      <w:pPr>
        <w:jc w:val="both"/>
        <w:rPr>
          <w:sz w:val="22"/>
          <w:szCs w:val="22"/>
        </w:rPr>
      </w:pPr>
      <w:r w:rsidRPr="00512658">
        <w:rPr>
          <w:sz w:val="22"/>
          <w:szCs w:val="22"/>
        </w:rPr>
        <w:t>Aucun agent ne sera admis s’il est démuni de son insigne ou s’il présente une tenue négligée.</w:t>
      </w:r>
    </w:p>
    <w:p w:rsidR="00C760EF" w:rsidRPr="000646E0" w:rsidRDefault="00C760EF" w:rsidP="00C760EF">
      <w:pPr>
        <w:jc w:val="both"/>
        <w:rPr>
          <w:szCs w:val="24"/>
        </w:rPr>
      </w:pPr>
    </w:p>
    <w:p w:rsidR="00C760EF" w:rsidRPr="000646E0" w:rsidRDefault="00C760EF" w:rsidP="00C760EF">
      <w:pPr>
        <w:pStyle w:val="Titre3"/>
      </w:pPr>
      <w:bookmarkStart w:id="17" w:name="_Toc11333523"/>
      <w:r>
        <w:t>Outillages</w:t>
      </w:r>
      <w:r w:rsidR="004A534D">
        <w:t> :</w:t>
      </w:r>
      <w:bookmarkEnd w:id="17"/>
    </w:p>
    <w:p w:rsidR="00C760EF" w:rsidRDefault="00C760EF" w:rsidP="00C760EF">
      <w:pPr>
        <w:autoSpaceDE w:val="0"/>
        <w:autoSpaceDN w:val="0"/>
        <w:adjustRightInd w:val="0"/>
        <w:jc w:val="both"/>
        <w:rPr>
          <w:sz w:val="22"/>
          <w:szCs w:val="22"/>
        </w:rPr>
      </w:pPr>
      <w:r>
        <w:rPr>
          <w:sz w:val="22"/>
          <w:szCs w:val="22"/>
        </w:rPr>
        <w:t>Le Titulaire fournit à son équipe, et sous sa seule responsabilité, l'outillage nécessaire, courant ou spécialisé, et les appareils de mesure et de contrôle.</w:t>
      </w:r>
    </w:p>
    <w:p w:rsidR="00C760EF" w:rsidRDefault="00C760EF" w:rsidP="00C760EF">
      <w:pPr>
        <w:autoSpaceDE w:val="0"/>
        <w:autoSpaceDN w:val="0"/>
        <w:adjustRightInd w:val="0"/>
        <w:jc w:val="both"/>
        <w:rPr>
          <w:sz w:val="22"/>
          <w:szCs w:val="22"/>
        </w:rPr>
      </w:pPr>
      <w:r>
        <w:rPr>
          <w:sz w:val="22"/>
          <w:szCs w:val="22"/>
        </w:rPr>
        <w:t>Dans le cas où des outillages spéciaux sont fournis par le Constructeur ou l'Installateur d'un équipement, ces outillages sont réputés faire partie intégrante de l'équipement considéré et doivent être maintenus, au même titre que l'équipement, par le Titulaire.</w:t>
      </w:r>
    </w:p>
    <w:p w:rsidR="00C760EF" w:rsidRPr="000646E0" w:rsidRDefault="00C760EF" w:rsidP="00C760EF">
      <w:pPr>
        <w:jc w:val="both"/>
        <w:rPr>
          <w:szCs w:val="24"/>
        </w:rPr>
      </w:pPr>
    </w:p>
    <w:p w:rsidR="00C760EF" w:rsidRPr="000646E0" w:rsidRDefault="00C760EF" w:rsidP="00C760EF">
      <w:pPr>
        <w:pStyle w:val="Titre3"/>
      </w:pPr>
      <w:bookmarkStart w:id="18" w:name="_Toc11333524"/>
      <w:r>
        <w:t>Horaires de travail</w:t>
      </w:r>
      <w:r w:rsidR="004A534D">
        <w:t> :</w:t>
      </w:r>
      <w:bookmarkEnd w:id="18"/>
    </w:p>
    <w:p w:rsidR="00240A48" w:rsidRDefault="00240A48" w:rsidP="00240A48">
      <w:pPr>
        <w:autoSpaceDE w:val="0"/>
        <w:autoSpaceDN w:val="0"/>
        <w:adjustRightInd w:val="0"/>
        <w:rPr>
          <w:sz w:val="22"/>
          <w:szCs w:val="22"/>
        </w:rPr>
      </w:pPr>
      <w:r>
        <w:rPr>
          <w:sz w:val="22"/>
          <w:szCs w:val="22"/>
        </w:rPr>
        <w:t xml:space="preserve">D’une manière générale, les </w:t>
      </w:r>
      <w:r w:rsidRPr="00232ED6">
        <w:rPr>
          <w:sz w:val="22"/>
          <w:szCs w:val="22"/>
        </w:rPr>
        <w:t xml:space="preserve">prestations </w:t>
      </w:r>
      <w:r>
        <w:rPr>
          <w:sz w:val="22"/>
          <w:szCs w:val="22"/>
        </w:rPr>
        <w:t>décrites au présent marché s’effectueront durant les jours et heures ouvrables du site, c’est-à-dire de 08h00 à 17h30 du lundi au jeudi et de 08h00 à 12h00 le vendredi.</w:t>
      </w:r>
    </w:p>
    <w:p w:rsidR="00C760EF" w:rsidRPr="000646E0" w:rsidRDefault="00C760EF" w:rsidP="00C760EF">
      <w:pPr>
        <w:jc w:val="both"/>
        <w:rPr>
          <w:szCs w:val="24"/>
        </w:rPr>
      </w:pPr>
    </w:p>
    <w:p w:rsidR="00C135D8" w:rsidRDefault="00C760EF" w:rsidP="00D83B0B">
      <w:pPr>
        <w:pStyle w:val="Titre3"/>
      </w:pPr>
      <w:bookmarkStart w:id="19" w:name="_Toc11333525"/>
      <w:r>
        <w:t>Locaux</w:t>
      </w:r>
      <w:r w:rsidR="00D83B0B">
        <w:t> </w:t>
      </w:r>
      <w:bookmarkStart w:id="20" w:name="_Toc380741359"/>
      <w:r w:rsidR="00D83B0B">
        <w:t>:</w:t>
      </w:r>
      <w:bookmarkEnd w:id="19"/>
      <w:r w:rsidR="00D83B0B">
        <w:t xml:space="preserve"> </w:t>
      </w:r>
    </w:p>
    <w:p w:rsidR="00D83B0B" w:rsidRPr="00D83B0B" w:rsidRDefault="00D83B0B" w:rsidP="00D83B0B">
      <w:pPr>
        <w:autoSpaceDE w:val="0"/>
        <w:autoSpaceDN w:val="0"/>
        <w:adjustRightInd w:val="0"/>
        <w:rPr>
          <w:sz w:val="22"/>
          <w:szCs w:val="22"/>
        </w:rPr>
      </w:pPr>
      <w:r w:rsidRPr="00D83B0B">
        <w:rPr>
          <w:sz w:val="22"/>
          <w:szCs w:val="22"/>
        </w:rPr>
        <w:t>Un local de stoc</w:t>
      </w:r>
      <w:r>
        <w:rPr>
          <w:sz w:val="22"/>
          <w:szCs w:val="22"/>
        </w:rPr>
        <w:t xml:space="preserve">kage sera attribué au titulaire, </w:t>
      </w:r>
    </w:p>
    <w:p w:rsidR="00FD4F10" w:rsidRPr="008370C2" w:rsidRDefault="00FD4F10" w:rsidP="000646E0">
      <w:pPr>
        <w:pStyle w:val="Titre2"/>
        <w:jc w:val="both"/>
        <w:rPr>
          <w:rFonts w:ascii="Times New Roman" w:hAnsi="Times New Roman"/>
          <w:szCs w:val="24"/>
        </w:rPr>
      </w:pPr>
      <w:bookmarkStart w:id="21" w:name="_Toc11333526"/>
      <w:r w:rsidRPr="008370C2">
        <w:rPr>
          <w:rFonts w:ascii="Times New Roman" w:hAnsi="Times New Roman"/>
          <w:szCs w:val="24"/>
        </w:rPr>
        <w:t>PRESCRIPTIONS GENERALES D’EXECUTION</w:t>
      </w:r>
      <w:bookmarkEnd w:id="20"/>
      <w:bookmarkEnd w:id="21"/>
    </w:p>
    <w:p w:rsidR="00EC671E" w:rsidRPr="00671E47" w:rsidRDefault="00EC671E" w:rsidP="00671E47">
      <w:pPr>
        <w:pStyle w:val="Titre3"/>
      </w:pPr>
      <w:bookmarkStart w:id="22" w:name="_Toc380741365"/>
      <w:bookmarkStart w:id="23" w:name="_Toc11333527"/>
      <w:r w:rsidRPr="00671E47">
        <w:t>Généralités</w:t>
      </w:r>
      <w:bookmarkEnd w:id="22"/>
      <w:r w:rsidR="004A534D">
        <w:t> :</w:t>
      </w:r>
      <w:bookmarkEnd w:id="23"/>
    </w:p>
    <w:p w:rsidR="004A25AF" w:rsidRDefault="004A25AF" w:rsidP="004A25AF">
      <w:pPr>
        <w:autoSpaceDE w:val="0"/>
        <w:autoSpaceDN w:val="0"/>
        <w:adjustRightInd w:val="0"/>
        <w:jc w:val="both"/>
        <w:rPr>
          <w:sz w:val="22"/>
          <w:szCs w:val="22"/>
        </w:rPr>
      </w:pPr>
      <w:r>
        <w:rPr>
          <w:sz w:val="22"/>
          <w:szCs w:val="22"/>
        </w:rPr>
        <w:lastRenderedPageBreak/>
        <w:t xml:space="preserve">Le titulaire réalisera </w:t>
      </w:r>
      <w:r w:rsidR="00C135D8">
        <w:rPr>
          <w:sz w:val="22"/>
          <w:szCs w:val="22"/>
        </w:rPr>
        <w:t>les travaux décrits au présent marché</w:t>
      </w:r>
      <w:r>
        <w:rPr>
          <w:sz w:val="22"/>
          <w:szCs w:val="22"/>
        </w:rPr>
        <w:t xml:space="preserve"> suivant la réglementation en vigueur et aux règles de l'art.</w:t>
      </w:r>
    </w:p>
    <w:p w:rsidR="004A25AF" w:rsidRDefault="004A25AF" w:rsidP="004A25AF">
      <w:pPr>
        <w:autoSpaceDE w:val="0"/>
        <w:autoSpaceDN w:val="0"/>
        <w:adjustRightInd w:val="0"/>
        <w:jc w:val="both"/>
        <w:rPr>
          <w:sz w:val="22"/>
          <w:szCs w:val="22"/>
        </w:rPr>
      </w:pPr>
      <w:r>
        <w:rPr>
          <w:sz w:val="22"/>
          <w:szCs w:val="22"/>
        </w:rPr>
        <w:t xml:space="preserve">Les moyens d’élévation pour le travail en hauteur tels que </w:t>
      </w:r>
      <w:r w:rsidR="00D77EE6">
        <w:rPr>
          <w:sz w:val="22"/>
          <w:szCs w:val="22"/>
        </w:rPr>
        <w:t>échelles</w:t>
      </w:r>
      <w:r>
        <w:rPr>
          <w:sz w:val="22"/>
          <w:szCs w:val="22"/>
        </w:rPr>
        <w:t xml:space="preserve"> ou échafaudages, les moyens de protections individuelles et collectives nécessaires à la réalisation des opérations sont à la charge du titulaire.</w:t>
      </w:r>
      <w:r w:rsidR="00F60185">
        <w:rPr>
          <w:sz w:val="22"/>
          <w:szCs w:val="22"/>
        </w:rPr>
        <w:t xml:space="preserve"> </w:t>
      </w:r>
      <w:r>
        <w:rPr>
          <w:sz w:val="22"/>
          <w:szCs w:val="22"/>
        </w:rPr>
        <w:t>Les ouvrages et matériels situés à proximité des interventions devront être protégés. La réparation de toute dégradation du fait du titulaire sera portée à sa charge quelles qu’en soient l’importance et la nature.</w:t>
      </w:r>
    </w:p>
    <w:p w:rsidR="000646E0" w:rsidRDefault="004A25AF" w:rsidP="004A25AF">
      <w:pPr>
        <w:autoSpaceDE w:val="0"/>
        <w:autoSpaceDN w:val="0"/>
        <w:adjustRightInd w:val="0"/>
        <w:jc w:val="both"/>
        <w:rPr>
          <w:szCs w:val="24"/>
        </w:rPr>
      </w:pPr>
      <w:r>
        <w:rPr>
          <w:sz w:val="22"/>
          <w:szCs w:val="22"/>
        </w:rPr>
        <w:t>Après son intervention, le titulaire remet dans l'état de propreté trouvé à son arrivée les locaux dans lesquels il a été amené à intervenir. Aucun abandon de matériel ou matériau ne sera toléré.</w:t>
      </w:r>
    </w:p>
    <w:p w:rsidR="00D77EE6" w:rsidRDefault="00D77EE6">
      <w:pPr>
        <w:rPr>
          <w:szCs w:val="24"/>
        </w:rPr>
      </w:pPr>
    </w:p>
    <w:p w:rsidR="00EC671E" w:rsidRPr="00671E47" w:rsidRDefault="00EC671E" w:rsidP="00671E47">
      <w:pPr>
        <w:pStyle w:val="Titre3"/>
      </w:pPr>
      <w:bookmarkStart w:id="24" w:name="_Toc380741369"/>
      <w:bookmarkStart w:id="25" w:name="_Toc11333528"/>
      <w:r w:rsidRPr="00671E47">
        <w:t>Prévention contre l’incendie</w:t>
      </w:r>
      <w:bookmarkEnd w:id="24"/>
      <w:r w:rsidR="004A534D">
        <w:t> :</w:t>
      </w:r>
      <w:bookmarkEnd w:id="25"/>
    </w:p>
    <w:p w:rsidR="00FD5044" w:rsidRDefault="00FD5044" w:rsidP="00EC671E">
      <w:pPr>
        <w:pStyle w:val="Retraitcorpsdetexte21"/>
        <w:numPr>
          <w:ilvl w:val="12"/>
          <w:numId w:val="0"/>
        </w:numPr>
        <w:spacing w:after="120"/>
        <w:rPr>
          <w:sz w:val="22"/>
          <w:szCs w:val="22"/>
        </w:rPr>
      </w:pPr>
      <w:r>
        <w:rPr>
          <w:sz w:val="22"/>
          <w:szCs w:val="22"/>
        </w:rPr>
        <w:t>Pour tout travail impliquant un point chaud, le titulaire devra disposer d’un permis feux. Celui-ci sera délivré après demande par le chargé de prévention du site concerné.</w:t>
      </w:r>
    </w:p>
    <w:p w:rsidR="00EC671E" w:rsidRPr="002E471F" w:rsidRDefault="00EC671E" w:rsidP="00EC671E">
      <w:pPr>
        <w:pStyle w:val="Retraitcorpsdetexte21"/>
        <w:numPr>
          <w:ilvl w:val="12"/>
          <w:numId w:val="0"/>
        </w:numPr>
        <w:spacing w:after="120"/>
        <w:rPr>
          <w:sz w:val="22"/>
          <w:szCs w:val="22"/>
        </w:rPr>
      </w:pPr>
      <w:r w:rsidRPr="002E471F">
        <w:rPr>
          <w:sz w:val="22"/>
          <w:szCs w:val="22"/>
        </w:rPr>
        <w:t>L’entrepreneur titulaire du présent marché devra assurer à ses frais et sous sa responsabilité les mesures de protection contre l’incendie ; elles comportent la présence obligatoire sur ses chantiers :</w:t>
      </w:r>
    </w:p>
    <w:p w:rsidR="00EC671E" w:rsidRPr="002E471F" w:rsidRDefault="00EC671E" w:rsidP="00F22467">
      <w:pPr>
        <w:numPr>
          <w:ilvl w:val="0"/>
          <w:numId w:val="9"/>
        </w:numPr>
        <w:overflowPunct w:val="0"/>
        <w:autoSpaceDE w:val="0"/>
        <w:autoSpaceDN w:val="0"/>
        <w:adjustRightInd w:val="0"/>
        <w:jc w:val="both"/>
        <w:textAlignment w:val="baseline"/>
        <w:rPr>
          <w:sz w:val="22"/>
          <w:szCs w:val="22"/>
        </w:rPr>
      </w:pPr>
      <w:proofErr w:type="gramStart"/>
      <w:r w:rsidRPr="002E471F">
        <w:rPr>
          <w:sz w:val="22"/>
          <w:szCs w:val="22"/>
        </w:rPr>
        <w:t>d’un</w:t>
      </w:r>
      <w:proofErr w:type="gramEnd"/>
      <w:r w:rsidRPr="002E471F">
        <w:rPr>
          <w:sz w:val="22"/>
          <w:szCs w:val="22"/>
        </w:rPr>
        <w:t xml:space="preserve"> extincteur efficace contre les feux pouvant être provoqués par les matériels, engins, véhicules employés,</w:t>
      </w:r>
    </w:p>
    <w:p w:rsidR="00EC671E" w:rsidRPr="002E471F" w:rsidRDefault="00EC671E" w:rsidP="00F22467">
      <w:pPr>
        <w:numPr>
          <w:ilvl w:val="0"/>
          <w:numId w:val="9"/>
        </w:numPr>
        <w:overflowPunct w:val="0"/>
        <w:autoSpaceDE w:val="0"/>
        <w:autoSpaceDN w:val="0"/>
        <w:adjustRightInd w:val="0"/>
        <w:spacing w:after="120"/>
        <w:jc w:val="both"/>
        <w:textAlignment w:val="baseline"/>
        <w:rPr>
          <w:sz w:val="22"/>
          <w:szCs w:val="22"/>
        </w:rPr>
      </w:pPr>
      <w:proofErr w:type="gramStart"/>
      <w:r w:rsidRPr="002E471F">
        <w:rPr>
          <w:sz w:val="22"/>
          <w:szCs w:val="22"/>
        </w:rPr>
        <w:t>d’un</w:t>
      </w:r>
      <w:proofErr w:type="gramEnd"/>
      <w:r w:rsidRPr="002E471F">
        <w:rPr>
          <w:sz w:val="22"/>
          <w:szCs w:val="22"/>
        </w:rPr>
        <w:t xml:space="preserve"> extincteur sur chacun des véhicules ou engins à moteur thermique de son entreprise et/ou relevant de sa responsabilité.</w:t>
      </w:r>
    </w:p>
    <w:p w:rsidR="00EC671E" w:rsidRPr="002E471F" w:rsidRDefault="00EC671E" w:rsidP="00EC671E">
      <w:pPr>
        <w:overflowPunct w:val="0"/>
        <w:autoSpaceDE w:val="0"/>
        <w:autoSpaceDN w:val="0"/>
        <w:adjustRightInd w:val="0"/>
        <w:spacing w:after="120"/>
        <w:jc w:val="both"/>
        <w:textAlignment w:val="baseline"/>
        <w:rPr>
          <w:sz w:val="22"/>
          <w:szCs w:val="22"/>
        </w:rPr>
      </w:pPr>
      <w:r w:rsidRPr="002E471F">
        <w:rPr>
          <w:sz w:val="22"/>
          <w:szCs w:val="22"/>
        </w:rPr>
        <w:t>De plus, l’entrepreneur devra désigner nominativement pour chacun de ses chantiers un responsable assurant à tous les arrêts de travaux l’extinction des feux et le contrôle des mesures de sécurité, notamment l’absence de feux couverts pouvant être provoqués par l’emploi d’appareils de chauffage, de chalumeaux ou autre équipement.</w:t>
      </w:r>
    </w:p>
    <w:p w:rsidR="00EC671E" w:rsidRPr="00671E47" w:rsidRDefault="00EC671E" w:rsidP="000646E0">
      <w:pPr>
        <w:pStyle w:val="Titre3"/>
        <w:spacing w:before="240"/>
      </w:pPr>
      <w:bookmarkStart w:id="26" w:name="_Toc327790752"/>
      <w:bookmarkStart w:id="27" w:name="_Toc333745452"/>
      <w:bookmarkStart w:id="28" w:name="_Toc535641290"/>
      <w:bookmarkStart w:id="29" w:name="_Toc535641391"/>
      <w:bookmarkStart w:id="30" w:name="_Toc14144329"/>
      <w:bookmarkStart w:id="31" w:name="_Toc33244481"/>
      <w:bookmarkStart w:id="32" w:name="_Toc380741370"/>
      <w:bookmarkStart w:id="33" w:name="_Toc11333529"/>
      <w:r w:rsidRPr="00671E47">
        <w:t>Mise en œuvre de sources de chaleur</w:t>
      </w:r>
      <w:bookmarkEnd w:id="26"/>
      <w:bookmarkEnd w:id="27"/>
      <w:bookmarkEnd w:id="28"/>
      <w:bookmarkEnd w:id="29"/>
      <w:bookmarkEnd w:id="30"/>
      <w:bookmarkEnd w:id="31"/>
      <w:bookmarkEnd w:id="32"/>
      <w:r w:rsidR="004A534D">
        <w:t> :</w:t>
      </w:r>
      <w:bookmarkEnd w:id="33"/>
    </w:p>
    <w:p w:rsidR="00EC671E" w:rsidRPr="002E471F" w:rsidRDefault="00EC671E" w:rsidP="00EC671E">
      <w:pPr>
        <w:pStyle w:val="Retraitcorpsdetexte21"/>
        <w:numPr>
          <w:ilvl w:val="12"/>
          <w:numId w:val="0"/>
        </w:numPr>
        <w:rPr>
          <w:sz w:val="22"/>
          <w:szCs w:val="22"/>
        </w:rPr>
      </w:pPr>
      <w:r w:rsidRPr="002E471F">
        <w:rPr>
          <w:sz w:val="22"/>
          <w:szCs w:val="22"/>
        </w:rPr>
        <w:t>L’exécution des travaux qui nécessite la mise en œuvre d’une source de chaleur mobile (chalumeau, lampe à souder) devra impliquer la possession par l’entrepreneur d’un permis de feu établi par l’officier incendie du lieu. Pour ce faire, l’entrepreneur lui fournira une fiche indiquant :</w:t>
      </w:r>
    </w:p>
    <w:p w:rsidR="00EC671E" w:rsidRPr="002E471F" w:rsidRDefault="00EC671E" w:rsidP="00F22467">
      <w:pPr>
        <w:pStyle w:val="Retraitcorpsdetexte21"/>
        <w:numPr>
          <w:ilvl w:val="0"/>
          <w:numId w:val="10"/>
        </w:numPr>
        <w:rPr>
          <w:sz w:val="22"/>
          <w:szCs w:val="22"/>
        </w:rPr>
      </w:pPr>
      <w:proofErr w:type="gramStart"/>
      <w:r w:rsidRPr="002E471F">
        <w:rPr>
          <w:sz w:val="22"/>
          <w:szCs w:val="22"/>
        </w:rPr>
        <w:t>la</w:t>
      </w:r>
      <w:proofErr w:type="gramEnd"/>
      <w:r w:rsidRPr="002E471F">
        <w:rPr>
          <w:sz w:val="22"/>
          <w:szCs w:val="22"/>
        </w:rPr>
        <w:t xml:space="preserve"> nature, le lieu, la date et la durée du travail à effectuer,</w:t>
      </w:r>
    </w:p>
    <w:p w:rsidR="00EC671E" w:rsidRPr="002E471F" w:rsidRDefault="00EC671E" w:rsidP="00F22467">
      <w:pPr>
        <w:pStyle w:val="Retraitcorpsdetexte21"/>
        <w:numPr>
          <w:ilvl w:val="0"/>
          <w:numId w:val="10"/>
        </w:numPr>
        <w:rPr>
          <w:sz w:val="22"/>
          <w:szCs w:val="22"/>
        </w:rPr>
      </w:pPr>
      <w:proofErr w:type="gramStart"/>
      <w:r w:rsidRPr="002E471F">
        <w:rPr>
          <w:sz w:val="22"/>
          <w:szCs w:val="22"/>
        </w:rPr>
        <w:t>les</w:t>
      </w:r>
      <w:proofErr w:type="gramEnd"/>
      <w:r w:rsidRPr="002E471F">
        <w:rPr>
          <w:sz w:val="22"/>
          <w:szCs w:val="22"/>
        </w:rPr>
        <w:t xml:space="preserve"> moyens de prévention prises contre les risques d’incendie,</w:t>
      </w:r>
    </w:p>
    <w:p w:rsidR="00EC671E" w:rsidRDefault="00EC671E" w:rsidP="00F22467">
      <w:pPr>
        <w:pStyle w:val="Retraitcorpsdetexte21"/>
        <w:numPr>
          <w:ilvl w:val="0"/>
          <w:numId w:val="10"/>
        </w:numPr>
        <w:rPr>
          <w:sz w:val="22"/>
          <w:szCs w:val="22"/>
        </w:rPr>
      </w:pPr>
      <w:proofErr w:type="gramStart"/>
      <w:r w:rsidRPr="002E471F">
        <w:rPr>
          <w:sz w:val="22"/>
          <w:szCs w:val="22"/>
        </w:rPr>
        <w:t>les</w:t>
      </w:r>
      <w:proofErr w:type="gramEnd"/>
      <w:r w:rsidRPr="002E471F">
        <w:rPr>
          <w:sz w:val="22"/>
          <w:szCs w:val="22"/>
        </w:rPr>
        <w:t xml:space="preserve"> moyens éventuels de lutte contre l’incendie prévus sur le chantier considéré.</w:t>
      </w:r>
    </w:p>
    <w:p w:rsidR="002E471F" w:rsidRPr="002E471F" w:rsidRDefault="002E471F" w:rsidP="002E471F">
      <w:pPr>
        <w:pStyle w:val="Retraitcorpsdetexte21"/>
        <w:ind w:left="720"/>
        <w:rPr>
          <w:sz w:val="22"/>
          <w:szCs w:val="22"/>
        </w:rPr>
      </w:pPr>
    </w:p>
    <w:p w:rsidR="00EC671E" w:rsidRPr="002E471F" w:rsidRDefault="00EC671E" w:rsidP="00EC671E">
      <w:pPr>
        <w:pStyle w:val="Retraitcorpsdetexte21"/>
        <w:numPr>
          <w:ilvl w:val="12"/>
          <w:numId w:val="0"/>
        </w:numPr>
        <w:spacing w:after="240"/>
        <w:rPr>
          <w:sz w:val="22"/>
          <w:szCs w:val="22"/>
        </w:rPr>
      </w:pPr>
      <w:r w:rsidRPr="002E471F">
        <w:rPr>
          <w:sz w:val="22"/>
          <w:szCs w:val="22"/>
        </w:rPr>
        <w:t>L’absence de permis de feu justifiera l’interdiction par le maître d’œuvre de toute intervention avec source de chaleur.</w:t>
      </w:r>
    </w:p>
    <w:p w:rsidR="00EC671E" w:rsidRPr="00671E47" w:rsidRDefault="00EC671E" w:rsidP="00671E47">
      <w:pPr>
        <w:pStyle w:val="Titre3"/>
      </w:pPr>
      <w:bookmarkStart w:id="34" w:name="_Toc436790989"/>
      <w:bookmarkStart w:id="35" w:name="_Toc436791345"/>
      <w:bookmarkStart w:id="36" w:name="_Toc527535070"/>
      <w:bookmarkStart w:id="37" w:name="_Toc14144347"/>
      <w:bookmarkStart w:id="38" w:name="_Toc33244499"/>
      <w:bookmarkStart w:id="39" w:name="_Toc380741371"/>
      <w:bookmarkStart w:id="40" w:name="_Toc11333530"/>
      <w:r w:rsidRPr="00671E47">
        <w:t>Nettoyage de chantier</w:t>
      </w:r>
      <w:bookmarkEnd w:id="34"/>
      <w:bookmarkEnd w:id="35"/>
      <w:bookmarkEnd w:id="36"/>
      <w:bookmarkEnd w:id="37"/>
      <w:bookmarkEnd w:id="38"/>
      <w:r w:rsidRPr="00671E47">
        <w:t xml:space="preserve"> et protection des ouvrages</w:t>
      </w:r>
      <w:bookmarkEnd w:id="39"/>
      <w:r w:rsidR="004A534D">
        <w:t> :</w:t>
      </w:r>
      <w:bookmarkEnd w:id="40"/>
    </w:p>
    <w:p w:rsidR="00EC671E" w:rsidRPr="002E471F" w:rsidRDefault="00EC671E" w:rsidP="00EC671E">
      <w:pPr>
        <w:jc w:val="both"/>
        <w:rPr>
          <w:sz w:val="22"/>
          <w:szCs w:val="22"/>
        </w:rPr>
      </w:pPr>
      <w:r w:rsidRPr="002E471F">
        <w:rPr>
          <w:sz w:val="22"/>
          <w:szCs w:val="22"/>
        </w:rPr>
        <w:t>Le titulaire du marché a la responsabilité du nettoyage et de la protection des ouvrages réalisés par ses soins jusqu'à la réception de l'ensemble.</w:t>
      </w:r>
    </w:p>
    <w:p w:rsidR="00EC671E" w:rsidRPr="002E471F" w:rsidRDefault="00EC671E" w:rsidP="00EC671E">
      <w:pPr>
        <w:jc w:val="both"/>
        <w:rPr>
          <w:sz w:val="22"/>
          <w:szCs w:val="22"/>
        </w:rPr>
      </w:pPr>
      <w:r w:rsidRPr="002E471F">
        <w:rPr>
          <w:sz w:val="22"/>
          <w:szCs w:val="22"/>
        </w:rPr>
        <w:t>Pour ce qui concerne le nettoyage final avant réception :</w:t>
      </w:r>
    </w:p>
    <w:p w:rsidR="00EC671E" w:rsidRPr="002E471F" w:rsidRDefault="00EC671E" w:rsidP="00F22467">
      <w:pPr>
        <w:numPr>
          <w:ilvl w:val="0"/>
          <w:numId w:val="11"/>
        </w:numPr>
        <w:jc w:val="both"/>
        <w:rPr>
          <w:sz w:val="22"/>
          <w:szCs w:val="22"/>
        </w:rPr>
      </w:pPr>
      <w:proofErr w:type="gramStart"/>
      <w:r w:rsidRPr="002E471F">
        <w:rPr>
          <w:sz w:val="22"/>
          <w:szCs w:val="22"/>
        </w:rPr>
        <w:t>le</w:t>
      </w:r>
      <w:proofErr w:type="gramEnd"/>
      <w:r w:rsidRPr="002E471F">
        <w:rPr>
          <w:sz w:val="22"/>
          <w:szCs w:val="22"/>
        </w:rPr>
        <w:t xml:space="preserve"> titulaire doit l'enlèvement et l'évacuation des protections mises en place et le nettoyage des ouvrages ou équipements qui étaient protégés.</w:t>
      </w:r>
    </w:p>
    <w:p w:rsidR="00EC671E" w:rsidRPr="002E471F" w:rsidRDefault="00EC671E" w:rsidP="00F22467">
      <w:pPr>
        <w:numPr>
          <w:ilvl w:val="0"/>
          <w:numId w:val="11"/>
        </w:numPr>
        <w:jc w:val="both"/>
        <w:rPr>
          <w:sz w:val="22"/>
          <w:szCs w:val="22"/>
        </w:rPr>
      </w:pPr>
      <w:proofErr w:type="gramStart"/>
      <w:r w:rsidRPr="002E471F">
        <w:rPr>
          <w:sz w:val="22"/>
          <w:szCs w:val="22"/>
        </w:rPr>
        <w:t>le</w:t>
      </w:r>
      <w:proofErr w:type="gramEnd"/>
      <w:r w:rsidRPr="002E471F">
        <w:rPr>
          <w:sz w:val="22"/>
          <w:szCs w:val="22"/>
        </w:rPr>
        <w:t xml:space="preserve"> titulaire doit le nettoyage des abords après le repliement des installations de chantier</w:t>
      </w:r>
    </w:p>
    <w:p w:rsidR="00EC671E" w:rsidRDefault="00EC671E" w:rsidP="00F22467">
      <w:pPr>
        <w:numPr>
          <w:ilvl w:val="0"/>
          <w:numId w:val="11"/>
        </w:numPr>
        <w:spacing w:after="240"/>
        <w:jc w:val="both"/>
        <w:rPr>
          <w:sz w:val="22"/>
          <w:szCs w:val="22"/>
        </w:rPr>
      </w:pPr>
      <w:proofErr w:type="gramStart"/>
      <w:r w:rsidRPr="002E471F">
        <w:rPr>
          <w:sz w:val="22"/>
          <w:szCs w:val="22"/>
        </w:rPr>
        <w:t>le</w:t>
      </w:r>
      <w:proofErr w:type="gramEnd"/>
      <w:r w:rsidRPr="002E471F">
        <w:rPr>
          <w:sz w:val="22"/>
          <w:szCs w:val="22"/>
        </w:rPr>
        <w:t xml:space="preserve"> titulaire du marché est responsable vis à vis du maître d’œuvre de la bonne exécution de l'ensemble des prescriptions du présent article.</w:t>
      </w:r>
    </w:p>
    <w:p w:rsidR="00624F3D" w:rsidRDefault="00EC671E" w:rsidP="00C135D8">
      <w:pPr>
        <w:pStyle w:val="Retraitcorpsdetexte22"/>
        <w:numPr>
          <w:ilvl w:val="12"/>
          <w:numId w:val="0"/>
        </w:numPr>
        <w:spacing w:after="240"/>
        <w:rPr>
          <w:b/>
          <w:sz w:val="22"/>
          <w:u w:val="single"/>
        </w:rPr>
      </w:pPr>
      <w:r w:rsidRPr="002E471F">
        <w:rPr>
          <w:sz w:val="22"/>
          <w:szCs w:val="22"/>
        </w:rPr>
        <w:t>En outre, l'entrepreneur s'engage à respecter les filières de traitement des déchets conformément à la réglementation en vigueur à la date de passation de la commande concernée sans prétendre à indemnisation au titre du présent marché.</w:t>
      </w:r>
      <w:bookmarkStart w:id="41" w:name="_Toc436790990"/>
      <w:bookmarkStart w:id="42" w:name="_Toc436791346"/>
      <w:bookmarkStart w:id="43" w:name="_Toc527535071"/>
      <w:bookmarkStart w:id="44" w:name="_Toc14144348"/>
      <w:bookmarkStart w:id="45" w:name="_Toc33244500"/>
      <w:bookmarkStart w:id="46" w:name="_Toc380741373"/>
    </w:p>
    <w:p w:rsidR="00EC671E" w:rsidRPr="00671E47" w:rsidRDefault="00EC671E" w:rsidP="002A46B1">
      <w:pPr>
        <w:pStyle w:val="Titre3"/>
      </w:pPr>
      <w:bookmarkStart w:id="47" w:name="_Toc11333531"/>
      <w:r w:rsidRPr="00671E47">
        <w:t>Remise en état des lieux</w:t>
      </w:r>
      <w:bookmarkEnd w:id="41"/>
      <w:bookmarkEnd w:id="42"/>
      <w:bookmarkEnd w:id="43"/>
      <w:bookmarkEnd w:id="44"/>
      <w:bookmarkEnd w:id="45"/>
      <w:bookmarkEnd w:id="46"/>
      <w:r w:rsidR="004A534D">
        <w:t> :</w:t>
      </w:r>
      <w:bookmarkEnd w:id="47"/>
    </w:p>
    <w:p w:rsidR="00EC671E" w:rsidRPr="002E471F" w:rsidRDefault="00EC671E" w:rsidP="00EC671E">
      <w:pPr>
        <w:jc w:val="both"/>
        <w:rPr>
          <w:sz w:val="22"/>
          <w:szCs w:val="22"/>
        </w:rPr>
      </w:pPr>
      <w:r w:rsidRPr="002E471F">
        <w:rPr>
          <w:sz w:val="22"/>
          <w:szCs w:val="22"/>
        </w:rPr>
        <w:lastRenderedPageBreak/>
        <w:t>Les installations de chantier, le matériel et les matériaux en excèdent, ainsi que tous autres gravois et décombres devront être enlevés en fin de chantier, et les emplacements mis à disposition remis en état.</w:t>
      </w:r>
    </w:p>
    <w:p w:rsidR="00EC671E" w:rsidRPr="002E471F" w:rsidRDefault="00EC671E" w:rsidP="00671E47">
      <w:pPr>
        <w:spacing w:after="120"/>
        <w:jc w:val="both"/>
        <w:rPr>
          <w:sz w:val="22"/>
          <w:szCs w:val="22"/>
        </w:rPr>
      </w:pPr>
      <w:r w:rsidRPr="002E471F">
        <w:rPr>
          <w:sz w:val="22"/>
          <w:szCs w:val="22"/>
        </w:rPr>
        <w:t>L'ensemble des emplacements remis en état et le chantier totalement nettoyé devront être remis au ma</w:t>
      </w:r>
      <w:r w:rsidR="00671E47" w:rsidRPr="002E471F">
        <w:rPr>
          <w:sz w:val="22"/>
          <w:szCs w:val="22"/>
        </w:rPr>
        <w:t xml:space="preserve">ître de l'ouvrage au plus tard </w:t>
      </w:r>
      <w:r w:rsidRPr="002E471F">
        <w:rPr>
          <w:sz w:val="22"/>
          <w:szCs w:val="22"/>
        </w:rPr>
        <w:t>le jour de la réception des travaux.</w:t>
      </w:r>
    </w:p>
    <w:p w:rsidR="007A6B1D" w:rsidRDefault="00EC671E" w:rsidP="00E10687">
      <w:pPr>
        <w:jc w:val="both"/>
        <w:rPr>
          <w:sz w:val="22"/>
          <w:szCs w:val="22"/>
        </w:rPr>
      </w:pPr>
      <w:r w:rsidRPr="002E471F">
        <w:rPr>
          <w:sz w:val="22"/>
          <w:szCs w:val="22"/>
        </w:rPr>
        <w:t>Il est, d'autre part, stipulée, que tant que les installations de chantier établies sur l'emplacement mis à la disposition de l’entrepreneur ne seront pas démontées et les lieux remis en état, l’entrepreneur restera seul responsable de tous les dommages causés aux tiers sur le chantier.</w:t>
      </w:r>
    </w:p>
    <w:p w:rsidR="000A4E19" w:rsidRDefault="000A4E19">
      <w:pPr>
        <w:rPr>
          <w:szCs w:val="24"/>
        </w:rPr>
      </w:pPr>
    </w:p>
    <w:p w:rsidR="00FD5044" w:rsidRDefault="00FD5044">
      <w:pPr>
        <w:rPr>
          <w:b/>
          <w:szCs w:val="24"/>
          <w:u w:val="single"/>
        </w:rPr>
      </w:pPr>
    </w:p>
    <w:p w:rsidR="004A25AF" w:rsidRPr="004A25AF" w:rsidRDefault="004A25AF" w:rsidP="004A25AF">
      <w:pPr>
        <w:pStyle w:val="Titre2"/>
        <w:rPr>
          <w:rFonts w:ascii="Times New Roman" w:hAnsi="Times New Roman"/>
          <w:szCs w:val="24"/>
        </w:rPr>
      </w:pPr>
      <w:bookmarkStart w:id="48" w:name="_Toc11333532"/>
      <w:r w:rsidRPr="004A25AF">
        <w:rPr>
          <w:rFonts w:ascii="Times New Roman" w:hAnsi="Times New Roman"/>
          <w:szCs w:val="24"/>
        </w:rPr>
        <w:t>S</w:t>
      </w:r>
      <w:r>
        <w:rPr>
          <w:rFonts w:ascii="Times New Roman" w:hAnsi="Times New Roman"/>
          <w:szCs w:val="24"/>
        </w:rPr>
        <w:t>ECURITE ET PLAN DE PREVENTION</w:t>
      </w:r>
      <w:bookmarkEnd w:id="48"/>
    </w:p>
    <w:p w:rsidR="004A25AF" w:rsidRPr="004A25AF" w:rsidRDefault="004A25AF" w:rsidP="004A25AF">
      <w:pPr>
        <w:pStyle w:val="Titre3"/>
      </w:pPr>
      <w:bookmarkStart w:id="49" w:name="_Toc11333533"/>
      <w:r>
        <w:t>Plan de prévention</w:t>
      </w:r>
      <w:r w:rsidR="004A534D">
        <w:t> :</w:t>
      </w:r>
      <w:bookmarkEnd w:id="49"/>
    </w:p>
    <w:p w:rsidR="004A25AF" w:rsidRDefault="004A25AF" w:rsidP="004A25AF">
      <w:pPr>
        <w:autoSpaceDE w:val="0"/>
        <w:autoSpaceDN w:val="0"/>
        <w:adjustRightInd w:val="0"/>
        <w:jc w:val="both"/>
        <w:rPr>
          <w:sz w:val="22"/>
          <w:szCs w:val="22"/>
        </w:rPr>
      </w:pPr>
      <w:r>
        <w:rPr>
          <w:sz w:val="22"/>
          <w:szCs w:val="22"/>
        </w:rPr>
        <w:t>Conformément aux dispositions du décret du 20 février 1992, un plan de prévention écrit sera établi.</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Le Titulaire s’engage à élaborer le projet de plan de prévention pour sa partie (et celle de ses sous-traitants) et à le transmettre à la personne publique au plus tard un mois avant la fin de période préparatoire.</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L’établissement du plan de prévention sera précédé d’une inspection commune (Titulaire, sous-traitants, organisme contractant, organisme utilisateur) des lieux d’exécution des prestations à l’issue de laquelle une analyse des risques sera réalisée.</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Le plan de prévention devra prendre en compte les consignes de sécurité communiquées par la personne publique et devra comporter au moins des dispositions dans les domaines suivants :</w:t>
      </w:r>
    </w:p>
    <w:p w:rsidR="004A25AF" w:rsidRPr="003C38F2" w:rsidRDefault="004A25AF" w:rsidP="00F22467">
      <w:pPr>
        <w:pStyle w:val="Paragraphedeliste"/>
        <w:numPr>
          <w:ilvl w:val="0"/>
          <w:numId w:val="8"/>
        </w:numPr>
        <w:autoSpaceDE w:val="0"/>
        <w:autoSpaceDN w:val="0"/>
        <w:adjustRightInd w:val="0"/>
        <w:jc w:val="both"/>
        <w:rPr>
          <w:rFonts w:ascii="Times New Roman" w:hAnsi="Times New Roman"/>
        </w:rPr>
      </w:pPr>
      <w:r w:rsidRPr="003C38F2">
        <w:rPr>
          <w:rFonts w:ascii="Times New Roman" w:hAnsi="Times New Roman"/>
        </w:rPr>
        <w:t>La définition des phases d’activités dangereuses et des moyens spécifiques correspondants ;</w:t>
      </w:r>
    </w:p>
    <w:p w:rsidR="004A25AF" w:rsidRPr="003C38F2" w:rsidRDefault="004A25AF" w:rsidP="00F22467">
      <w:pPr>
        <w:pStyle w:val="Paragraphedeliste"/>
        <w:numPr>
          <w:ilvl w:val="0"/>
          <w:numId w:val="8"/>
        </w:numPr>
        <w:autoSpaceDE w:val="0"/>
        <w:autoSpaceDN w:val="0"/>
        <w:adjustRightInd w:val="0"/>
        <w:jc w:val="both"/>
        <w:rPr>
          <w:rFonts w:ascii="Times New Roman" w:hAnsi="Times New Roman"/>
        </w:rPr>
      </w:pPr>
      <w:r w:rsidRPr="003C38F2">
        <w:rPr>
          <w:rFonts w:ascii="Times New Roman" w:hAnsi="Times New Roman"/>
        </w:rPr>
        <w:t>L’adaptation des matériels, installations et dispositifs relatifs à l’opération ;</w:t>
      </w:r>
    </w:p>
    <w:p w:rsidR="004A25AF" w:rsidRPr="003C38F2" w:rsidRDefault="004A25AF" w:rsidP="00F22467">
      <w:pPr>
        <w:pStyle w:val="Paragraphedeliste"/>
        <w:numPr>
          <w:ilvl w:val="0"/>
          <w:numId w:val="8"/>
        </w:numPr>
        <w:autoSpaceDE w:val="0"/>
        <w:autoSpaceDN w:val="0"/>
        <w:adjustRightInd w:val="0"/>
        <w:jc w:val="both"/>
        <w:rPr>
          <w:rFonts w:ascii="Times New Roman" w:hAnsi="Times New Roman"/>
        </w:rPr>
      </w:pPr>
      <w:r w:rsidRPr="003C38F2">
        <w:rPr>
          <w:rFonts w:ascii="Times New Roman" w:hAnsi="Times New Roman"/>
        </w:rPr>
        <w:t>Les instructions à donner aux salariés ;</w:t>
      </w:r>
    </w:p>
    <w:p w:rsidR="004A25AF" w:rsidRPr="003C38F2" w:rsidRDefault="004A25AF" w:rsidP="00F22467">
      <w:pPr>
        <w:pStyle w:val="Paragraphedeliste"/>
        <w:numPr>
          <w:ilvl w:val="0"/>
          <w:numId w:val="8"/>
        </w:numPr>
        <w:autoSpaceDE w:val="0"/>
        <w:autoSpaceDN w:val="0"/>
        <w:adjustRightInd w:val="0"/>
        <w:jc w:val="both"/>
        <w:rPr>
          <w:rFonts w:ascii="Times New Roman" w:hAnsi="Times New Roman"/>
        </w:rPr>
      </w:pPr>
      <w:r w:rsidRPr="003C38F2">
        <w:rPr>
          <w:rFonts w:ascii="Times New Roman" w:hAnsi="Times New Roman"/>
        </w:rPr>
        <w:t>L’organisation des secours.</w:t>
      </w:r>
    </w:p>
    <w:p w:rsidR="004A25AF" w:rsidRDefault="004A25AF" w:rsidP="004A25AF">
      <w:pPr>
        <w:autoSpaceDE w:val="0"/>
        <w:autoSpaceDN w:val="0"/>
        <w:adjustRightInd w:val="0"/>
        <w:jc w:val="both"/>
        <w:rPr>
          <w:sz w:val="22"/>
          <w:szCs w:val="22"/>
        </w:rPr>
      </w:pPr>
      <w:r>
        <w:rPr>
          <w:sz w:val="22"/>
          <w:szCs w:val="22"/>
        </w:rPr>
        <w:t>Le Titulaire devra prendre, pour toutes les prestations à exécuter de nuit ou dans un lieu isolé, toutes les mesures nécessaires pour qu’aucun salarié de son entreprise ou de ses sous-traitants ne travaille isolément en un point où il ne pourrait être secouru à bref délai en cas d’accident.</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Le Titulaire à l’obligation d’informer ses salariés des dangers spécifiques auxquels ils sont exposés et les mesures prises pour les prévenir en application du plan de prévention. Ils doivent être informés des zones dangereuses ainsi que des moyens mis en œuvre pour les matérialiser (affiches, consignes). Ils doivent être informés des dispositifs de protection collective et individuelle et des accès de secours.</w:t>
      </w:r>
    </w:p>
    <w:p w:rsidR="004A25AF" w:rsidRDefault="004A25AF" w:rsidP="004A25AF">
      <w:pPr>
        <w:autoSpaceDE w:val="0"/>
        <w:autoSpaceDN w:val="0"/>
        <w:adjustRightInd w:val="0"/>
        <w:jc w:val="both"/>
        <w:rPr>
          <w:sz w:val="22"/>
          <w:szCs w:val="22"/>
        </w:rPr>
      </w:pPr>
      <w:r>
        <w:rPr>
          <w:sz w:val="22"/>
          <w:szCs w:val="22"/>
        </w:rPr>
        <w:t>A ce titre, le Titulaire communiquera à la personne publique le contenu précis des formations et informations communiquées à ses salariés en matière de prévention.</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En outre, le Titulaire devra signaler à la personne publique, dans un délai de 24H00, tout accident du travail dont serait victime un de ses salariés ou de ses sous-traitants dans l’exécution des prestations objet du présent marché.</w:t>
      </w:r>
    </w:p>
    <w:p w:rsidR="004A25AF" w:rsidRDefault="004A25AF" w:rsidP="004A25AF">
      <w:pPr>
        <w:autoSpaceDE w:val="0"/>
        <w:autoSpaceDN w:val="0"/>
        <w:adjustRightInd w:val="0"/>
        <w:jc w:val="both"/>
        <w:rPr>
          <w:sz w:val="22"/>
          <w:szCs w:val="22"/>
        </w:rPr>
      </w:pPr>
    </w:p>
    <w:p w:rsidR="000646E0" w:rsidRPr="0075180A" w:rsidRDefault="004A25AF" w:rsidP="004A25AF">
      <w:pPr>
        <w:pStyle w:val="Retraitcorpsdetexte21"/>
        <w:ind w:left="0"/>
        <w:rPr>
          <w:szCs w:val="24"/>
        </w:rPr>
      </w:pPr>
      <w:r>
        <w:rPr>
          <w:sz w:val="22"/>
          <w:szCs w:val="22"/>
        </w:rPr>
        <w:t>La Personne Publique communiquera au titulaire les noms, coordonnées et fonctions de ses collaborateurs pour l’exécutio</w:t>
      </w:r>
      <w:r w:rsidR="00D83B0B">
        <w:rPr>
          <w:sz w:val="22"/>
          <w:szCs w:val="22"/>
        </w:rPr>
        <w:t>n du marché. Elle informera le t</w:t>
      </w:r>
      <w:r>
        <w:rPr>
          <w:sz w:val="22"/>
          <w:szCs w:val="22"/>
        </w:rPr>
        <w:t>itulaire des changements ou des intérims de poste afin d’assurer la continuité du suivi de l’exécution du marché.</w:t>
      </w:r>
    </w:p>
    <w:p w:rsidR="00F23A1A" w:rsidRDefault="00F23A1A" w:rsidP="00F23A1A">
      <w:pPr>
        <w:pStyle w:val="Normal1"/>
        <w:rPr>
          <w:szCs w:val="24"/>
        </w:rPr>
      </w:pPr>
    </w:p>
    <w:p w:rsidR="00F23A1A" w:rsidRPr="00F23A1A" w:rsidRDefault="00F23A1A" w:rsidP="00F23A1A">
      <w:pPr>
        <w:pStyle w:val="Titre3"/>
      </w:pPr>
      <w:bookmarkStart w:id="50" w:name="_Toc11333534"/>
      <w:r>
        <w:t>Equipements de protection individuelle (EPI)</w:t>
      </w:r>
      <w:r w:rsidR="004A534D">
        <w:t> :</w:t>
      </w:r>
      <w:bookmarkEnd w:id="50"/>
    </w:p>
    <w:p w:rsidR="00F23A1A" w:rsidRPr="004A25AF" w:rsidRDefault="00F23A1A" w:rsidP="004A25AF">
      <w:pPr>
        <w:autoSpaceDE w:val="0"/>
        <w:autoSpaceDN w:val="0"/>
        <w:adjustRightInd w:val="0"/>
        <w:jc w:val="both"/>
        <w:rPr>
          <w:sz w:val="22"/>
          <w:szCs w:val="22"/>
        </w:rPr>
      </w:pPr>
      <w:r w:rsidRPr="004A25AF">
        <w:rPr>
          <w:sz w:val="22"/>
          <w:szCs w:val="22"/>
        </w:rPr>
        <w:t>Le titulaire fournira à son personnel, et sous sa responsabilité, l’ensemble des équipements de protection individue</w:t>
      </w:r>
      <w:r w:rsidR="00362DAD" w:rsidRPr="004A25AF">
        <w:rPr>
          <w:sz w:val="22"/>
          <w:szCs w:val="22"/>
        </w:rPr>
        <w:t>l</w:t>
      </w:r>
      <w:r w:rsidRPr="004A25AF">
        <w:rPr>
          <w:sz w:val="22"/>
          <w:szCs w:val="22"/>
        </w:rPr>
        <w:t>l</w:t>
      </w:r>
      <w:r w:rsidR="00362DAD" w:rsidRPr="004A25AF">
        <w:rPr>
          <w:sz w:val="22"/>
          <w:szCs w:val="22"/>
        </w:rPr>
        <w:t>e</w:t>
      </w:r>
      <w:r w:rsidRPr="004A25AF">
        <w:rPr>
          <w:sz w:val="22"/>
          <w:szCs w:val="22"/>
        </w:rPr>
        <w:t xml:space="preserve"> afin de mener à bien sa mission et répondre aux exigences de sécurité. Les protections </w:t>
      </w:r>
      <w:r w:rsidRPr="004A25AF">
        <w:rPr>
          <w:sz w:val="22"/>
          <w:szCs w:val="22"/>
        </w:rPr>
        <w:lastRenderedPageBreak/>
        <w:t xml:space="preserve">collectives seront toujours préférées aux protections individuelles. La fourniture de l’ensemble de ces matériels </w:t>
      </w:r>
      <w:r w:rsidR="00362DAD" w:rsidRPr="004A25AF">
        <w:rPr>
          <w:sz w:val="22"/>
          <w:szCs w:val="22"/>
        </w:rPr>
        <w:t>sera</w:t>
      </w:r>
      <w:r w:rsidRPr="004A25AF">
        <w:rPr>
          <w:sz w:val="22"/>
          <w:szCs w:val="22"/>
        </w:rPr>
        <w:t xml:space="preserve"> comprise dans l</w:t>
      </w:r>
      <w:r w:rsidR="00517FC7" w:rsidRPr="004A25AF">
        <w:rPr>
          <w:sz w:val="22"/>
          <w:szCs w:val="22"/>
        </w:rPr>
        <w:t>es prix du</w:t>
      </w:r>
      <w:r w:rsidRPr="004A25AF">
        <w:rPr>
          <w:sz w:val="22"/>
          <w:szCs w:val="22"/>
        </w:rPr>
        <w:t xml:space="preserve"> présent marché</w:t>
      </w:r>
      <w:r w:rsidR="000646E0" w:rsidRPr="004A25AF">
        <w:rPr>
          <w:sz w:val="22"/>
          <w:szCs w:val="22"/>
        </w:rPr>
        <w:t>.</w:t>
      </w:r>
    </w:p>
    <w:p w:rsidR="00FD5044" w:rsidRDefault="00FD5044">
      <w:pPr>
        <w:rPr>
          <w:b/>
          <w:sz w:val="22"/>
          <w:szCs w:val="22"/>
          <w:u w:val="single"/>
        </w:rPr>
      </w:pPr>
    </w:p>
    <w:p w:rsidR="00F23A1A" w:rsidRPr="00F23A1A" w:rsidRDefault="00F23A1A" w:rsidP="00F23A1A">
      <w:pPr>
        <w:pStyle w:val="Titre3"/>
        <w:rPr>
          <w:szCs w:val="22"/>
        </w:rPr>
      </w:pPr>
      <w:bookmarkStart w:id="51" w:name="_Toc11333535"/>
      <w:r>
        <w:rPr>
          <w:szCs w:val="22"/>
        </w:rPr>
        <w:t>Habilitation et qualification de la société et de son personnel</w:t>
      </w:r>
      <w:r w:rsidR="004A534D">
        <w:rPr>
          <w:szCs w:val="22"/>
        </w:rPr>
        <w:t> :</w:t>
      </w:r>
      <w:bookmarkEnd w:id="51"/>
    </w:p>
    <w:p w:rsidR="003C38F2" w:rsidRDefault="003C38F2" w:rsidP="003C38F2">
      <w:pPr>
        <w:jc w:val="both"/>
        <w:rPr>
          <w:sz w:val="22"/>
          <w:szCs w:val="22"/>
        </w:rPr>
      </w:pPr>
      <w:r w:rsidRPr="004A25AF">
        <w:rPr>
          <w:sz w:val="22"/>
          <w:szCs w:val="22"/>
        </w:rPr>
        <w:t>Le personnel intervenant devra posséder les qualifications et habilitations professionnelles et médicales en rapport avec les</w:t>
      </w:r>
      <w:r>
        <w:rPr>
          <w:sz w:val="22"/>
          <w:szCs w:val="22"/>
        </w:rPr>
        <w:t xml:space="preserve"> tâches qui lui seront dévolues, notamment concernant les habilitations électriques, travail en hauteur.</w:t>
      </w:r>
    </w:p>
    <w:p w:rsidR="003C38F2" w:rsidRDefault="003C38F2" w:rsidP="003C38F2">
      <w:pPr>
        <w:jc w:val="both"/>
        <w:rPr>
          <w:sz w:val="22"/>
          <w:szCs w:val="22"/>
        </w:rPr>
      </w:pPr>
    </w:p>
    <w:p w:rsidR="00F23A1A" w:rsidRDefault="00F23A1A" w:rsidP="003C38F2">
      <w:pPr>
        <w:jc w:val="both"/>
        <w:rPr>
          <w:sz w:val="22"/>
          <w:szCs w:val="22"/>
        </w:rPr>
      </w:pPr>
      <w:r w:rsidRPr="004A25AF">
        <w:rPr>
          <w:sz w:val="22"/>
          <w:szCs w:val="22"/>
        </w:rPr>
        <w:t>Pendant la durée des travaux, pendant la période de parfait achèvement des ouvrages et pendant la durée de la garantie biennale de bon fonctionnement, le titulaire prendra à sa charge, le cas échéant, les frais d’assistance de techniciens spécialisés pour les matériels et équipements installés.</w:t>
      </w:r>
    </w:p>
    <w:p w:rsidR="003C38F2" w:rsidRPr="004A25AF" w:rsidRDefault="003C38F2" w:rsidP="003C38F2">
      <w:pPr>
        <w:jc w:val="both"/>
        <w:rPr>
          <w:sz w:val="22"/>
          <w:szCs w:val="22"/>
        </w:rPr>
      </w:pPr>
    </w:p>
    <w:p w:rsidR="007E7911" w:rsidRPr="000A4E19" w:rsidRDefault="00F23A1A" w:rsidP="003C38F2">
      <w:pPr>
        <w:jc w:val="both"/>
        <w:rPr>
          <w:sz w:val="22"/>
          <w:szCs w:val="22"/>
        </w:rPr>
      </w:pPr>
      <w:r w:rsidRPr="004A25AF">
        <w:rPr>
          <w:sz w:val="22"/>
          <w:szCs w:val="22"/>
        </w:rPr>
        <w:t>Pour les travaux importants, pour les travaux dangereux, pour les travaux présentant des difficultés particulières, pour les travaux nécessitant une coordination, le personnel devra être dirigé par un chef de chantier qui sera présent en permanence pendant toute la durée des travaux.</w:t>
      </w:r>
    </w:p>
    <w:p w:rsidR="004A25AF" w:rsidRDefault="004A25AF">
      <w:pPr>
        <w:rPr>
          <w:b/>
          <w:szCs w:val="24"/>
          <w:u w:val="single"/>
        </w:rPr>
      </w:pPr>
    </w:p>
    <w:p w:rsidR="003866E5" w:rsidRPr="00F60185" w:rsidRDefault="003866E5">
      <w:pPr>
        <w:rPr>
          <w:b/>
          <w:szCs w:val="24"/>
          <w:u w:val="single"/>
        </w:rPr>
      </w:pPr>
    </w:p>
    <w:p w:rsidR="00987E6C" w:rsidRPr="00F60185" w:rsidRDefault="00221B76" w:rsidP="00987E6C">
      <w:pPr>
        <w:pStyle w:val="Titre2"/>
        <w:keepNext/>
        <w:rPr>
          <w:rFonts w:ascii="Times New Roman" w:hAnsi="Times New Roman"/>
          <w:szCs w:val="24"/>
        </w:rPr>
      </w:pPr>
      <w:bookmarkStart w:id="52" w:name="_Toc11333536"/>
      <w:r w:rsidRPr="00F60185">
        <w:rPr>
          <w:rFonts w:ascii="Times New Roman" w:hAnsi="Times New Roman"/>
          <w:szCs w:val="24"/>
        </w:rPr>
        <w:t>CONTENU DES PRIX</w:t>
      </w:r>
      <w:bookmarkEnd w:id="52"/>
    </w:p>
    <w:p w:rsidR="008F6F17" w:rsidRPr="004A25AF" w:rsidRDefault="008F6F17" w:rsidP="004F617D">
      <w:pPr>
        <w:pStyle w:val="Normal1"/>
        <w:rPr>
          <w:sz w:val="22"/>
          <w:szCs w:val="22"/>
        </w:rPr>
      </w:pPr>
      <w:r w:rsidRPr="004A25AF">
        <w:rPr>
          <w:sz w:val="22"/>
          <w:szCs w:val="22"/>
        </w:rPr>
        <w:t>Les travaux à effectuer seront notifiés par ordre de service, conformément a</w:t>
      </w:r>
      <w:r w:rsidR="007E2408" w:rsidRPr="004A25AF">
        <w:rPr>
          <w:sz w:val="22"/>
          <w:szCs w:val="22"/>
        </w:rPr>
        <w:t xml:space="preserve">ux stipulations </w:t>
      </w:r>
      <w:r w:rsidR="00221B76" w:rsidRPr="004A25AF">
        <w:rPr>
          <w:sz w:val="22"/>
          <w:szCs w:val="22"/>
        </w:rPr>
        <w:t xml:space="preserve">du </w:t>
      </w:r>
      <w:r w:rsidRPr="004A25AF">
        <w:rPr>
          <w:sz w:val="22"/>
          <w:szCs w:val="22"/>
        </w:rPr>
        <w:t>C.C.A.P.</w:t>
      </w:r>
    </w:p>
    <w:p w:rsidR="00987E6C" w:rsidRPr="004A25AF" w:rsidRDefault="00987E6C" w:rsidP="004F617D">
      <w:pPr>
        <w:pStyle w:val="Normal1"/>
        <w:rPr>
          <w:sz w:val="22"/>
          <w:szCs w:val="22"/>
        </w:rPr>
      </w:pPr>
    </w:p>
    <w:p w:rsidR="008F6F17" w:rsidRPr="004A25AF" w:rsidRDefault="008F6F17" w:rsidP="004F617D">
      <w:pPr>
        <w:pStyle w:val="Normal1"/>
        <w:outlineLvl w:val="8"/>
        <w:rPr>
          <w:sz w:val="22"/>
          <w:szCs w:val="22"/>
        </w:rPr>
      </w:pPr>
      <w:r w:rsidRPr="004A25AF">
        <w:rPr>
          <w:sz w:val="22"/>
          <w:szCs w:val="22"/>
        </w:rPr>
        <w:t>Les travaux comprennent les opérations nécessaires à la bonne exécution et remise des ouvrages dont notamment :</w:t>
      </w:r>
    </w:p>
    <w:p w:rsidR="00006C41" w:rsidRPr="004A25AF" w:rsidRDefault="00D306E8" w:rsidP="00F22467">
      <w:pPr>
        <w:pStyle w:val="Normal1"/>
        <w:numPr>
          <w:ilvl w:val="0"/>
          <w:numId w:val="14"/>
        </w:numPr>
        <w:outlineLvl w:val="8"/>
        <w:rPr>
          <w:sz w:val="22"/>
          <w:szCs w:val="22"/>
        </w:rPr>
      </w:pPr>
      <w:proofErr w:type="gramStart"/>
      <w:r w:rsidRPr="004A25AF">
        <w:rPr>
          <w:sz w:val="22"/>
          <w:szCs w:val="22"/>
        </w:rPr>
        <w:t>les</w:t>
      </w:r>
      <w:proofErr w:type="gramEnd"/>
      <w:r w:rsidRPr="004A25AF">
        <w:rPr>
          <w:sz w:val="22"/>
          <w:szCs w:val="22"/>
        </w:rPr>
        <w:t xml:space="preserve"> frais généraux et charges du titulaire ;</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la</w:t>
      </w:r>
      <w:proofErr w:type="gramEnd"/>
      <w:r w:rsidRPr="004A25AF">
        <w:rPr>
          <w:sz w:val="22"/>
          <w:szCs w:val="22"/>
        </w:rPr>
        <w:t xml:space="preserve"> main d’œuvre administrative et technique nécessaire à la tota</w:t>
      </w:r>
      <w:r w:rsidR="00F9641F" w:rsidRPr="004A25AF">
        <w:rPr>
          <w:sz w:val="22"/>
          <w:szCs w:val="22"/>
        </w:rPr>
        <w:t>lité de l’exécution des travaux ;</w:t>
      </w:r>
    </w:p>
    <w:p w:rsidR="00006C41" w:rsidRPr="004A25AF" w:rsidRDefault="00006C41" w:rsidP="00F22467">
      <w:pPr>
        <w:pStyle w:val="Normal1"/>
        <w:numPr>
          <w:ilvl w:val="0"/>
          <w:numId w:val="14"/>
        </w:numPr>
        <w:outlineLvl w:val="8"/>
        <w:rPr>
          <w:sz w:val="22"/>
          <w:szCs w:val="22"/>
        </w:rPr>
      </w:pPr>
      <w:proofErr w:type="gramStart"/>
      <w:r w:rsidRPr="004A25AF">
        <w:rPr>
          <w:sz w:val="22"/>
          <w:szCs w:val="22"/>
        </w:rPr>
        <w:t>les</w:t>
      </w:r>
      <w:proofErr w:type="gramEnd"/>
      <w:r w:rsidRPr="004A25AF">
        <w:rPr>
          <w:sz w:val="22"/>
          <w:szCs w:val="22"/>
        </w:rPr>
        <w:t xml:space="preserve"> déplacements des personnels du titulaire ;</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les</w:t>
      </w:r>
      <w:proofErr w:type="gramEnd"/>
      <w:r w:rsidRPr="004A25AF">
        <w:rPr>
          <w:sz w:val="22"/>
          <w:szCs w:val="22"/>
        </w:rPr>
        <w:t xml:space="preserve"> visites et relevés préalables sur site</w:t>
      </w:r>
      <w:r w:rsidR="003C38F2">
        <w:rPr>
          <w:sz w:val="22"/>
          <w:szCs w:val="22"/>
        </w:rPr>
        <w:t xml:space="preserve"> </w:t>
      </w:r>
      <w:r w:rsidR="00F9641F" w:rsidRPr="004A25AF">
        <w:rPr>
          <w:sz w:val="22"/>
          <w:szCs w:val="22"/>
        </w:rPr>
        <w:t>;</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la</w:t>
      </w:r>
      <w:proofErr w:type="gramEnd"/>
      <w:r w:rsidRPr="004A25AF">
        <w:rPr>
          <w:sz w:val="22"/>
          <w:szCs w:val="22"/>
        </w:rPr>
        <w:t xml:space="preserve"> préparation, l’installation et le repliement de chantier (protection du chantier, signalisation, raccordement eau électricité, matériel nécessaire à l’exécution des prestations, protection de toutes les parties susceptibles d’être abîmées, remise en état des abords extérieurs, voieries</w:t>
      </w:r>
      <w:r w:rsidR="00F9641F" w:rsidRPr="004A25AF">
        <w:rPr>
          <w:sz w:val="22"/>
          <w:szCs w:val="22"/>
        </w:rPr>
        <w:t xml:space="preserve"> et espaces verts, bâtiment…) ;</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la</w:t>
      </w:r>
      <w:proofErr w:type="gramEnd"/>
      <w:r w:rsidRPr="004A25AF">
        <w:rPr>
          <w:sz w:val="22"/>
          <w:szCs w:val="22"/>
        </w:rPr>
        <w:t xml:space="preserve"> mise en sécurité de la zone de travaux : </w:t>
      </w:r>
      <w:r w:rsidR="00517FC7" w:rsidRPr="004A25AF">
        <w:rPr>
          <w:sz w:val="22"/>
          <w:szCs w:val="22"/>
        </w:rPr>
        <w:t>l</w:t>
      </w:r>
      <w:r w:rsidRPr="004A25AF">
        <w:rPr>
          <w:sz w:val="22"/>
          <w:szCs w:val="22"/>
        </w:rPr>
        <w:t xml:space="preserve">’entrepreneur devra tous les dispositifs de protection permettant le maintien de l’activité dans ou à proximité des zones de travaux. Il aura également à charge tous les dispositifs nécessaires pour assurer la sécurité de son personnel, ainsi que la sécurité du personnel de la Défense lors des travaux avec </w:t>
      </w:r>
      <w:proofErr w:type="spellStart"/>
      <w:r w:rsidRPr="004A25AF">
        <w:rPr>
          <w:sz w:val="22"/>
          <w:szCs w:val="22"/>
        </w:rPr>
        <w:t>co</w:t>
      </w:r>
      <w:proofErr w:type="spellEnd"/>
      <w:r w:rsidRPr="004A25AF">
        <w:rPr>
          <w:sz w:val="22"/>
          <w:szCs w:val="22"/>
        </w:rPr>
        <w:t>-activité. En aucun cas le chantier ne devra être interrompu pour d</w:t>
      </w:r>
      <w:r w:rsidR="00F9641F" w:rsidRPr="004A25AF">
        <w:rPr>
          <w:sz w:val="22"/>
          <w:szCs w:val="22"/>
        </w:rPr>
        <w:t>éfaut de dispositif de sécurité ;</w:t>
      </w:r>
    </w:p>
    <w:p w:rsidR="00401740" w:rsidRPr="004A25AF" w:rsidRDefault="00401740" w:rsidP="00F22467">
      <w:pPr>
        <w:pStyle w:val="Normal1"/>
        <w:numPr>
          <w:ilvl w:val="0"/>
          <w:numId w:val="14"/>
        </w:numPr>
        <w:outlineLvl w:val="8"/>
        <w:rPr>
          <w:sz w:val="22"/>
          <w:szCs w:val="22"/>
        </w:rPr>
      </w:pPr>
      <w:proofErr w:type="gramStart"/>
      <w:r w:rsidRPr="004A25AF">
        <w:rPr>
          <w:sz w:val="22"/>
          <w:szCs w:val="22"/>
        </w:rPr>
        <w:t>la</w:t>
      </w:r>
      <w:proofErr w:type="gramEnd"/>
      <w:r w:rsidRPr="004A25AF">
        <w:rPr>
          <w:sz w:val="22"/>
          <w:szCs w:val="22"/>
        </w:rPr>
        <w:t xml:space="preserve"> mise en place d’un chantier comprendra en particulier la pose de signalisation de circulation provisoire au sol et sous forme de panneaux, la mise en place de barrière de protection ou de déviation rouge et blanche réfléchissante… afin de permettre la circulation des usagers sur le site en toute sécurité ;</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le</w:t>
      </w:r>
      <w:proofErr w:type="gramEnd"/>
      <w:r w:rsidRPr="004A25AF">
        <w:rPr>
          <w:sz w:val="22"/>
          <w:szCs w:val="22"/>
        </w:rPr>
        <w:t xml:space="preserve"> transport à pied </w:t>
      </w:r>
      <w:r w:rsidR="003C38F2">
        <w:rPr>
          <w:sz w:val="22"/>
          <w:szCs w:val="22"/>
        </w:rPr>
        <w:t>d'œuvre,</w:t>
      </w:r>
      <w:r w:rsidR="007D3138" w:rsidRPr="004A25AF">
        <w:rPr>
          <w:sz w:val="22"/>
          <w:szCs w:val="22"/>
        </w:rPr>
        <w:t xml:space="preserve"> </w:t>
      </w:r>
      <w:r w:rsidR="003C38F2">
        <w:rPr>
          <w:sz w:val="22"/>
          <w:szCs w:val="22"/>
        </w:rPr>
        <w:t>l</w:t>
      </w:r>
      <w:r w:rsidRPr="004A25AF">
        <w:rPr>
          <w:sz w:val="22"/>
          <w:szCs w:val="22"/>
        </w:rPr>
        <w:t>es manutentions, les montages, le</w:t>
      </w:r>
      <w:r w:rsidR="00F9641F" w:rsidRPr="004A25AF">
        <w:rPr>
          <w:sz w:val="22"/>
          <w:szCs w:val="22"/>
        </w:rPr>
        <w:t>s coltinages à tous les niveaux </w:t>
      </w:r>
      <w:r w:rsidR="007D3138" w:rsidRPr="004A25AF">
        <w:rPr>
          <w:sz w:val="22"/>
          <w:szCs w:val="22"/>
        </w:rPr>
        <w:t xml:space="preserve">font </w:t>
      </w:r>
      <w:r w:rsidR="003C38F2">
        <w:rPr>
          <w:sz w:val="22"/>
          <w:szCs w:val="22"/>
        </w:rPr>
        <w:t>partis du présent marché</w:t>
      </w:r>
      <w:r w:rsidR="007D3138" w:rsidRPr="004A25AF">
        <w:rPr>
          <w:sz w:val="22"/>
          <w:szCs w:val="22"/>
        </w:rPr>
        <w:t>,</w:t>
      </w:r>
    </w:p>
    <w:p w:rsidR="00987E6C" w:rsidRPr="004A25AF" w:rsidRDefault="008F6F17" w:rsidP="00F22467">
      <w:pPr>
        <w:pStyle w:val="Normal1"/>
        <w:numPr>
          <w:ilvl w:val="0"/>
          <w:numId w:val="14"/>
        </w:numPr>
        <w:outlineLvl w:val="8"/>
        <w:rPr>
          <w:sz w:val="22"/>
          <w:szCs w:val="22"/>
        </w:rPr>
      </w:pPr>
      <w:proofErr w:type="gramStart"/>
      <w:r w:rsidRPr="004A25AF">
        <w:rPr>
          <w:sz w:val="22"/>
          <w:szCs w:val="22"/>
        </w:rPr>
        <w:t>le</w:t>
      </w:r>
      <w:proofErr w:type="gramEnd"/>
      <w:r w:rsidRPr="004A25AF">
        <w:rPr>
          <w:sz w:val="22"/>
          <w:szCs w:val="22"/>
        </w:rPr>
        <w:t xml:space="preserve"> maintien dans un état propre du chantier en permanence : </w:t>
      </w:r>
      <w:r w:rsidR="00517FC7" w:rsidRPr="004A25AF">
        <w:rPr>
          <w:sz w:val="22"/>
          <w:szCs w:val="22"/>
        </w:rPr>
        <w:t>e</w:t>
      </w:r>
      <w:r w:rsidRPr="004A25AF">
        <w:rPr>
          <w:sz w:val="22"/>
          <w:szCs w:val="22"/>
        </w:rPr>
        <w:t>n cours de chantier, les gravats, produits déposés, emballages, etc.… seront évacués immédiatement ou stockés dans une benne prévue à cet effet, puis évacués hors de la base dans une décharge autorisée et classée pour recevoir ces produits. Les dispositions seront également prises pour empêcher</w:t>
      </w:r>
      <w:r w:rsidR="00F9641F" w:rsidRPr="004A25AF">
        <w:rPr>
          <w:sz w:val="22"/>
          <w:szCs w:val="22"/>
        </w:rPr>
        <w:t xml:space="preserve"> tout éparpillement dû au vent ;</w:t>
      </w:r>
    </w:p>
    <w:p w:rsidR="008C6012" w:rsidRPr="004A25AF" w:rsidRDefault="008F6F17" w:rsidP="00F22467">
      <w:pPr>
        <w:pStyle w:val="Normal1"/>
        <w:numPr>
          <w:ilvl w:val="0"/>
          <w:numId w:val="14"/>
        </w:numPr>
        <w:outlineLvl w:val="8"/>
        <w:rPr>
          <w:sz w:val="22"/>
          <w:szCs w:val="22"/>
        </w:rPr>
      </w:pPr>
      <w:proofErr w:type="gramStart"/>
      <w:r w:rsidRPr="004A25AF">
        <w:rPr>
          <w:sz w:val="22"/>
          <w:szCs w:val="22"/>
        </w:rPr>
        <w:t>le</w:t>
      </w:r>
      <w:proofErr w:type="gramEnd"/>
      <w:r w:rsidRPr="004A25AF">
        <w:rPr>
          <w:sz w:val="22"/>
          <w:szCs w:val="22"/>
        </w:rPr>
        <w:t xml:space="preserve"> nettoyage du chantier</w:t>
      </w:r>
      <w:r w:rsidR="00F9641F" w:rsidRPr="004A25AF">
        <w:rPr>
          <w:sz w:val="22"/>
          <w:szCs w:val="22"/>
        </w:rPr>
        <w:t> ;</w:t>
      </w:r>
    </w:p>
    <w:p w:rsidR="008A0C1C" w:rsidRPr="004A25AF" w:rsidRDefault="00DD1BCE" w:rsidP="00F22467">
      <w:pPr>
        <w:pStyle w:val="Normal1"/>
        <w:numPr>
          <w:ilvl w:val="0"/>
          <w:numId w:val="14"/>
        </w:numPr>
        <w:outlineLvl w:val="8"/>
        <w:rPr>
          <w:sz w:val="22"/>
          <w:szCs w:val="22"/>
        </w:rPr>
      </w:pPr>
      <w:proofErr w:type="gramStart"/>
      <w:r w:rsidRPr="004A25AF">
        <w:rPr>
          <w:sz w:val="22"/>
          <w:szCs w:val="22"/>
        </w:rPr>
        <w:lastRenderedPageBreak/>
        <w:t>en</w:t>
      </w:r>
      <w:proofErr w:type="gramEnd"/>
      <w:r w:rsidRPr="004A25AF">
        <w:rPr>
          <w:sz w:val="22"/>
          <w:szCs w:val="22"/>
        </w:rPr>
        <w:t xml:space="preserve"> cas de modification sur un réseau</w:t>
      </w:r>
      <w:r w:rsidR="003F7678" w:rsidRPr="004A25AF">
        <w:rPr>
          <w:sz w:val="22"/>
          <w:szCs w:val="22"/>
        </w:rPr>
        <w:t xml:space="preserve"> ou un ouvrage</w:t>
      </w:r>
      <w:r w:rsidRPr="004A25AF">
        <w:rPr>
          <w:sz w:val="22"/>
          <w:szCs w:val="22"/>
        </w:rPr>
        <w:t xml:space="preserve"> existant, l’entrepreneur devra la mise à jour d</w:t>
      </w:r>
      <w:r w:rsidR="008A0C1C" w:rsidRPr="004A25AF">
        <w:rPr>
          <w:sz w:val="22"/>
          <w:szCs w:val="22"/>
        </w:rPr>
        <w:t xml:space="preserve">es schémas </w:t>
      </w:r>
      <w:r w:rsidR="00AB7C7E" w:rsidRPr="004A25AF">
        <w:rPr>
          <w:sz w:val="22"/>
          <w:szCs w:val="22"/>
        </w:rPr>
        <w:t>des réseaux</w:t>
      </w:r>
      <w:r w:rsidR="003F7678" w:rsidRPr="004A25AF">
        <w:rPr>
          <w:sz w:val="22"/>
          <w:szCs w:val="22"/>
        </w:rPr>
        <w:t xml:space="preserve"> ou des plans</w:t>
      </w:r>
      <w:r w:rsidR="00AB7C7E" w:rsidRPr="004A25AF">
        <w:rPr>
          <w:sz w:val="22"/>
          <w:szCs w:val="22"/>
        </w:rPr>
        <w:t xml:space="preserve"> remanié</w:t>
      </w:r>
      <w:r w:rsidR="008A0C1C" w:rsidRPr="004A25AF">
        <w:rPr>
          <w:sz w:val="22"/>
          <w:szCs w:val="22"/>
        </w:rPr>
        <w:t xml:space="preserve">s partiellement, à partir de plans transmis sur support informatique par le maître d'œuvre; sur support </w:t>
      </w:r>
      <w:r w:rsidR="00F9641F" w:rsidRPr="004A25AF">
        <w:rPr>
          <w:sz w:val="22"/>
          <w:szCs w:val="22"/>
        </w:rPr>
        <w:t>papier dans tous les autres cas;</w:t>
      </w:r>
    </w:p>
    <w:p w:rsidR="008A0C1C" w:rsidRPr="004A25AF" w:rsidRDefault="00DD1BCE" w:rsidP="00F22467">
      <w:pPr>
        <w:pStyle w:val="Normal1"/>
        <w:numPr>
          <w:ilvl w:val="0"/>
          <w:numId w:val="14"/>
        </w:numPr>
        <w:outlineLvl w:val="8"/>
        <w:rPr>
          <w:sz w:val="22"/>
          <w:szCs w:val="22"/>
        </w:rPr>
      </w:pPr>
      <w:proofErr w:type="gramStart"/>
      <w:r w:rsidRPr="004A25AF">
        <w:rPr>
          <w:sz w:val="22"/>
          <w:szCs w:val="22"/>
        </w:rPr>
        <w:t>en</w:t>
      </w:r>
      <w:proofErr w:type="gramEnd"/>
      <w:r w:rsidRPr="004A25AF">
        <w:rPr>
          <w:sz w:val="22"/>
          <w:szCs w:val="22"/>
        </w:rPr>
        <w:t xml:space="preserve"> cas de réseau</w:t>
      </w:r>
      <w:r w:rsidR="003F7678" w:rsidRPr="004A25AF">
        <w:rPr>
          <w:sz w:val="22"/>
          <w:szCs w:val="22"/>
        </w:rPr>
        <w:t xml:space="preserve"> ou ouvrage</w:t>
      </w:r>
      <w:r w:rsidRPr="004A25AF">
        <w:rPr>
          <w:sz w:val="22"/>
          <w:szCs w:val="22"/>
        </w:rPr>
        <w:t xml:space="preserve"> neuf, l’entrepreneur fournira les plans de réseau</w:t>
      </w:r>
      <w:r w:rsidR="003F7678" w:rsidRPr="004A25AF">
        <w:rPr>
          <w:sz w:val="22"/>
          <w:szCs w:val="22"/>
        </w:rPr>
        <w:t xml:space="preserve"> ou de l’ouvrage</w:t>
      </w:r>
      <w:r w:rsidRPr="004A25AF">
        <w:rPr>
          <w:sz w:val="22"/>
          <w:szCs w:val="22"/>
        </w:rPr>
        <w:t xml:space="preserve"> s</w:t>
      </w:r>
      <w:r w:rsidR="008A0C1C" w:rsidRPr="004A25AF">
        <w:rPr>
          <w:sz w:val="22"/>
          <w:szCs w:val="22"/>
        </w:rPr>
        <w:t>ur support informatique et papier</w:t>
      </w:r>
      <w:r w:rsidR="00F9641F" w:rsidRPr="004A25AF">
        <w:rPr>
          <w:sz w:val="22"/>
          <w:szCs w:val="22"/>
        </w:rPr>
        <w:t> ;</w:t>
      </w:r>
    </w:p>
    <w:p w:rsidR="008A0C1C" w:rsidRDefault="00566664" w:rsidP="00F22467">
      <w:pPr>
        <w:pStyle w:val="Normal1"/>
        <w:numPr>
          <w:ilvl w:val="0"/>
          <w:numId w:val="14"/>
        </w:numPr>
        <w:outlineLvl w:val="8"/>
        <w:rPr>
          <w:sz w:val="22"/>
          <w:szCs w:val="22"/>
        </w:rPr>
      </w:pPr>
      <w:proofErr w:type="gramStart"/>
      <w:r w:rsidRPr="004A25AF">
        <w:rPr>
          <w:sz w:val="22"/>
          <w:szCs w:val="22"/>
        </w:rPr>
        <w:t>la</w:t>
      </w:r>
      <w:proofErr w:type="gramEnd"/>
      <w:r w:rsidR="008A0C1C" w:rsidRPr="004A25AF">
        <w:rPr>
          <w:sz w:val="22"/>
          <w:szCs w:val="22"/>
        </w:rPr>
        <w:t xml:space="preserve"> remise du doss</w:t>
      </w:r>
      <w:r w:rsidR="00F9641F" w:rsidRPr="004A25AF">
        <w:rPr>
          <w:sz w:val="22"/>
          <w:szCs w:val="22"/>
        </w:rPr>
        <w:t>ier des ouvrages exécutés (DOE)</w:t>
      </w:r>
      <w:r w:rsidR="00390886">
        <w:rPr>
          <w:sz w:val="22"/>
          <w:szCs w:val="22"/>
        </w:rPr>
        <w:t xml:space="preserve"> en 3 exemplaires </w:t>
      </w:r>
      <w:r w:rsidR="00E26BA3">
        <w:rPr>
          <w:sz w:val="22"/>
          <w:szCs w:val="22"/>
        </w:rPr>
        <w:t>papiers</w:t>
      </w:r>
      <w:r w:rsidR="00390886">
        <w:rPr>
          <w:sz w:val="22"/>
          <w:szCs w:val="22"/>
        </w:rPr>
        <w:t xml:space="preserve"> dans un classeur au format A4 et au format numérique sur une clé USB.</w:t>
      </w:r>
    </w:p>
    <w:p w:rsidR="000A4E19" w:rsidRPr="004A25AF" w:rsidRDefault="000A4E19" w:rsidP="000A4E19">
      <w:pPr>
        <w:pStyle w:val="Normal1"/>
        <w:ind w:left="720"/>
        <w:outlineLvl w:val="8"/>
        <w:rPr>
          <w:sz w:val="22"/>
          <w:szCs w:val="22"/>
        </w:rPr>
      </w:pPr>
    </w:p>
    <w:p w:rsidR="00240A48" w:rsidRDefault="00240A48" w:rsidP="00240A48">
      <w:pPr>
        <w:pStyle w:val="Normal1"/>
        <w:jc w:val="center"/>
        <w:rPr>
          <w:b/>
          <w:sz w:val="22"/>
          <w:szCs w:val="22"/>
          <w:u w:val="single"/>
        </w:rPr>
      </w:pPr>
      <w:r w:rsidRPr="004A25AF">
        <w:rPr>
          <w:b/>
          <w:sz w:val="22"/>
          <w:szCs w:val="22"/>
          <w:u w:val="single"/>
        </w:rPr>
        <w:t xml:space="preserve">Toutes ces opérations sont réputées incluses dans </w:t>
      </w:r>
      <w:r>
        <w:rPr>
          <w:b/>
          <w:sz w:val="22"/>
          <w:szCs w:val="22"/>
          <w:u w:val="single"/>
        </w:rPr>
        <w:t>l’offre</w:t>
      </w:r>
      <w:r w:rsidRPr="004A25AF">
        <w:rPr>
          <w:b/>
          <w:sz w:val="22"/>
          <w:szCs w:val="22"/>
          <w:u w:val="single"/>
        </w:rPr>
        <w:t>.</w:t>
      </w:r>
    </w:p>
    <w:p w:rsidR="004A25AF" w:rsidRDefault="004A25AF" w:rsidP="0070108C">
      <w:pPr>
        <w:pStyle w:val="Normal1"/>
        <w:rPr>
          <w:rFonts w:ascii="Arial" w:hAnsi="Arial" w:cs="Arial"/>
          <w:b/>
          <w:u w:val="single"/>
        </w:rPr>
      </w:pPr>
    </w:p>
    <w:p w:rsidR="004A25AF" w:rsidRPr="00F60185" w:rsidRDefault="004A25AF" w:rsidP="00F60185">
      <w:pPr>
        <w:pStyle w:val="Titre2"/>
        <w:rPr>
          <w:rFonts w:ascii="Times New Roman" w:hAnsi="Times New Roman"/>
        </w:rPr>
      </w:pPr>
      <w:bookmarkStart w:id="53" w:name="_Toc380741375"/>
      <w:bookmarkStart w:id="54" w:name="_Toc11333537"/>
      <w:r w:rsidRPr="00F60185">
        <w:rPr>
          <w:rFonts w:ascii="Times New Roman" w:hAnsi="Times New Roman"/>
        </w:rPr>
        <w:t>RECEPTION ET GARANTIES</w:t>
      </w:r>
      <w:bookmarkEnd w:id="53"/>
      <w:bookmarkEnd w:id="54"/>
    </w:p>
    <w:p w:rsidR="003866E5" w:rsidRDefault="000B2492" w:rsidP="004A25AF">
      <w:pPr>
        <w:pStyle w:val="Retraitcorpsdetexte21"/>
        <w:ind w:left="0"/>
        <w:rPr>
          <w:szCs w:val="24"/>
        </w:rPr>
      </w:pPr>
      <w:r w:rsidRPr="000B2492">
        <w:rPr>
          <w:sz w:val="22"/>
          <w:szCs w:val="22"/>
        </w:rPr>
        <w:t>Le remplacement sur le site des matériels défectueux pendant la période de garantie, y compris le transport, la mise en œuvre, la fourniture. Durant la période entre la panne et le remplacement de l'organe défectueux, l'entreprise devra assurer par des moyens mobiles la continuité de service des installations.</w:t>
      </w:r>
    </w:p>
    <w:p w:rsidR="003866E5" w:rsidRDefault="003866E5" w:rsidP="004A25AF">
      <w:pPr>
        <w:pStyle w:val="Retraitcorpsdetexte21"/>
        <w:ind w:left="0"/>
        <w:rPr>
          <w:szCs w:val="24"/>
        </w:rPr>
      </w:pPr>
    </w:p>
    <w:p w:rsidR="003866E5" w:rsidRDefault="003866E5"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1C00D2" w:rsidRDefault="001C00D2" w:rsidP="004A25AF">
      <w:pPr>
        <w:pStyle w:val="Retraitcorpsdetexte21"/>
        <w:ind w:left="0"/>
        <w:rPr>
          <w:szCs w:val="24"/>
        </w:rPr>
      </w:pPr>
    </w:p>
    <w:p w:rsidR="006234B7" w:rsidRDefault="006234B7">
      <w:pPr>
        <w:rPr>
          <w:rFonts w:ascii="Arial" w:hAnsi="Arial"/>
          <w:b/>
          <w:caps/>
          <w:u w:val="single"/>
        </w:rPr>
      </w:pPr>
      <w:r>
        <w:rPr>
          <w:caps/>
        </w:rPr>
        <w:br w:type="page"/>
      </w:r>
    </w:p>
    <w:p w:rsidR="0076035C" w:rsidRDefault="00C93CB2" w:rsidP="00C967C5">
      <w:pPr>
        <w:pStyle w:val="Titre1"/>
        <w:rPr>
          <w:caps/>
        </w:rPr>
      </w:pPr>
      <w:bookmarkStart w:id="55" w:name="_Toc11333538"/>
      <w:r>
        <w:rPr>
          <w:caps/>
        </w:rPr>
        <w:lastRenderedPageBreak/>
        <w:t>TRAVAUX</w:t>
      </w:r>
      <w:bookmarkEnd w:id="55"/>
    </w:p>
    <w:p w:rsidR="00D45FE9" w:rsidRPr="00F00A21" w:rsidRDefault="00E51E56" w:rsidP="00F00A21">
      <w:pPr>
        <w:pStyle w:val="Titre2"/>
        <w:tabs>
          <w:tab w:val="clear" w:pos="2008"/>
        </w:tabs>
        <w:rPr>
          <w:rFonts w:ascii="Times New Roman" w:hAnsi="Times New Roman"/>
        </w:rPr>
      </w:pPr>
      <w:bookmarkStart w:id="56" w:name="_Toc11333539"/>
      <w:r>
        <w:rPr>
          <w:rFonts w:ascii="Times New Roman" w:hAnsi="Times New Roman"/>
        </w:rPr>
        <w:t>DESCRIPTION SOMMAIRE DES TRAVAUX</w:t>
      </w:r>
      <w:bookmarkEnd w:id="56"/>
    </w:p>
    <w:p w:rsidR="00D45FE9" w:rsidRPr="00C71975" w:rsidRDefault="00D45FE9" w:rsidP="00D45FE9">
      <w:pPr>
        <w:pStyle w:val="Titre2"/>
        <w:numPr>
          <w:ilvl w:val="0"/>
          <w:numId w:val="0"/>
        </w:numPr>
        <w:spacing w:after="0" w:line="276" w:lineRule="auto"/>
        <w:ind w:left="568"/>
        <w:rPr>
          <w:rFonts w:ascii="Times New Roman" w:hAnsi="Times New Roman"/>
          <w:sz w:val="22"/>
          <w:szCs w:val="22"/>
        </w:rPr>
      </w:pPr>
    </w:p>
    <w:p w:rsidR="00D45FE9" w:rsidRPr="008544DE" w:rsidRDefault="00D45FE9" w:rsidP="00D45FE9">
      <w:pPr>
        <w:pStyle w:val="Titre3"/>
        <w:spacing w:after="0" w:line="276" w:lineRule="auto"/>
        <w:rPr>
          <w:szCs w:val="22"/>
        </w:rPr>
      </w:pPr>
      <w:bookmarkStart w:id="57" w:name="_Toc11333540"/>
      <w:r w:rsidRPr="008544DE">
        <w:rPr>
          <w:szCs w:val="22"/>
        </w:rPr>
        <w:t>Objet de l’opération :</w:t>
      </w:r>
      <w:bookmarkEnd w:id="57"/>
    </w:p>
    <w:p w:rsidR="00E44BEC" w:rsidRDefault="00E44BEC" w:rsidP="00E44BEC">
      <w:pPr>
        <w:pStyle w:val="Normal2"/>
        <w:spacing w:line="276" w:lineRule="auto"/>
        <w:ind w:left="0" w:firstLine="0"/>
        <w:rPr>
          <w:sz w:val="22"/>
          <w:szCs w:val="22"/>
        </w:rPr>
      </w:pPr>
    </w:p>
    <w:p w:rsidR="00DC5F0E" w:rsidRDefault="00DC5F0E" w:rsidP="00DC5F0E">
      <w:pPr>
        <w:pStyle w:val="Normal2"/>
        <w:spacing w:line="276" w:lineRule="auto"/>
        <w:ind w:left="0" w:firstLine="0"/>
        <w:rPr>
          <w:rFonts w:ascii="Times New Roman" w:hAnsi="Times New Roman"/>
          <w:sz w:val="22"/>
          <w:szCs w:val="22"/>
        </w:rPr>
      </w:pPr>
      <w:r w:rsidRPr="00DC5F0E">
        <w:rPr>
          <w:rFonts w:ascii="Times New Roman" w:hAnsi="Times New Roman"/>
          <w:sz w:val="22"/>
          <w:szCs w:val="22"/>
        </w:rPr>
        <w:t>L’adaptation en termes d’infrastructure</w:t>
      </w:r>
      <w:r>
        <w:rPr>
          <w:rFonts w:ascii="Times New Roman" w:hAnsi="Times New Roman"/>
          <w:sz w:val="22"/>
          <w:szCs w:val="22"/>
        </w:rPr>
        <w:t>,</w:t>
      </w:r>
      <w:r w:rsidRPr="00DC5F0E">
        <w:rPr>
          <w:rFonts w:ascii="Times New Roman" w:hAnsi="Times New Roman"/>
          <w:sz w:val="22"/>
          <w:szCs w:val="22"/>
        </w:rPr>
        <w:t xml:space="preserve"> du bâtiment 042</w:t>
      </w:r>
      <w:r>
        <w:rPr>
          <w:rFonts w:ascii="Times New Roman" w:hAnsi="Times New Roman"/>
          <w:sz w:val="22"/>
          <w:szCs w:val="22"/>
        </w:rPr>
        <w:t>,</w:t>
      </w:r>
      <w:r w:rsidRPr="00DC5F0E">
        <w:rPr>
          <w:rFonts w:ascii="Times New Roman" w:hAnsi="Times New Roman"/>
          <w:sz w:val="22"/>
          <w:szCs w:val="22"/>
        </w:rPr>
        <w:t xml:space="preserve"> destiné à accueillir le projet ATLAS </w:t>
      </w:r>
    </w:p>
    <w:p w:rsidR="00DC5F0E" w:rsidRPr="00DC5F0E" w:rsidRDefault="00DC5F0E" w:rsidP="00DC5F0E">
      <w:pPr>
        <w:pStyle w:val="Normal2"/>
        <w:spacing w:line="276" w:lineRule="auto"/>
        <w:ind w:left="0" w:firstLine="0"/>
        <w:rPr>
          <w:rFonts w:ascii="Times New Roman" w:hAnsi="Times New Roman"/>
          <w:sz w:val="22"/>
          <w:szCs w:val="22"/>
        </w:rPr>
      </w:pPr>
      <w:r w:rsidRPr="00DC5F0E">
        <w:rPr>
          <w:rFonts w:ascii="Times New Roman" w:hAnsi="Times New Roman"/>
          <w:sz w:val="22"/>
          <w:szCs w:val="22"/>
        </w:rPr>
        <w:t>« Accès en Tout Temps, tout Lieu, au Soutien</w:t>
      </w:r>
      <w:r w:rsidRPr="001822AE">
        <w:rPr>
          <w:sz w:val="22"/>
          <w:szCs w:val="22"/>
        </w:rPr>
        <w:t xml:space="preserve"> ».</w:t>
      </w:r>
    </w:p>
    <w:p w:rsidR="00D45FE9" w:rsidRPr="008544DE" w:rsidRDefault="00D45FE9" w:rsidP="006234B7">
      <w:pPr>
        <w:autoSpaceDE w:val="0"/>
        <w:autoSpaceDN w:val="0"/>
        <w:adjustRightInd w:val="0"/>
        <w:spacing w:line="276" w:lineRule="auto"/>
        <w:jc w:val="center"/>
        <w:rPr>
          <w:sz w:val="22"/>
          <w:szCs w:val="22"/>
        </w:rPr>
      </w:pPr>
    </w:p>
    <w:p w:rsidR="00D45FE9" w:rsidRDefault="00D45FE9" w:rsidP="00D45FE9">
      <w:pPr>
        <w:pStyle w:val="Titre3"/>
        <w:spacing w:after="0" w:line="276" w:lineRule="auto"/>
        <w:rPr>
          <w:szCs w:val="22"/>
        </w:rPr>
      </w:pPr>
      <w:bookmarkStart w:id="58" w:name="_Toc11333541"/>
      <w:r w:rsidRPr="008544DE">
        <w:rPr>
          <w:szCs w:val="22"/>
        </w:rPr>
        <w:t>Démarches et relevés à effectuer par l’entrepreneur :</w:t>
      </w:r>
      <w:bookmarkEnd w:id="58"/>
    </w:p>
    <w:p w:rsidR="00DC5F0E" w:rsidRPr="008544DE" w:rsidRDefault="00DC5F0E" w:rsidP="00DC5F0E">
      <w:pPr>
        <w:pStyle w:val="Titre3"/>
        <w:numPr>
          <w:ilvl w:val="0"/>
          <w:numId w:val="0"/>
        </w:numPr>
        <w:spacing w:after="0" w:line="276" w:lineRule="auto"/>
        <w:ind w:left="574"/>
        <w:rPr>
          <w:szCs w:val="22"/>
        </w:rPr>
      </w:pPr>
    </w:p>
    <w:p w:rsidR="00D45FE9" w:rsidRPr="008544DE" w:rsidRDefault="00D45FE9" w:rsidP="006234B7">
      <w:pPr>
        <w:spacing w:line="276" w:lineRule="auto"/>
        <w:jc w:val="both"/>
        <w:rPr>
          <w:sz w:val="22"/>
          <w:szCs w:val="22"/>
        </w:rPr>
      </w:pPr>
      <w:r w:rsidRPr="008544DE">
        <w:rPr>
          <w:sz w:val="22"/>
          <w:szCs w:val="22"/>
        </w:rPr>
        <w:t>Au cours de l’appel d’offre, le candidat à l’obligation de visiter les lieux afin d’évaluer les difficultés de réalisation et les moyens à mettre en œuvre pour la bonne exécution des travaux.</w:t>
      </w:r>
    </w:p>
    <w:p w:rsidR="00D45FE9" w:rsidRPr="008544DE" w:rsidRDefault="00D45FE9" w:rsidP="006234B7">
      <w:pPr>
        <w:spacing w:line="276" w:lineRule="auto"/>
        <w:jc w:val="both"/>
        <w:rPr>
          <w:sz w:val="22"/>
          <w:szCs w:val="22"/>
        </w:rPr>
      </w:pPr>
      <w:r w:rsidRPr="008544DE">
        <w:rPr>
          <w:sz w:val="22"/>
          <w:szCs w:val="22"/>
        </w:rPr>
        <w:t>En aucun cas, l'entrepreneur ne peut arguer de l'imprécision des pièces fournies, ou d'omissions pour refuser d'exécuter dans le cadre de son marché tout ou partie des ouvrages nécessaires au complet achèvement de ses installations ou pour réclamer des suppléments au montant de leur soumission ou pour justifier un mauvais fonctionnement.</w:t>
      </w:r>
    </w:p>
    <w:p w:rsidR="00D45FE9" w:rsidRPr="008544DE" w:rsidRDefault="00D45FE9" w:rsidP="00D45FE9">
      <w:pPr>
        <w:autoSpaceDE w:val="0"/>
        <w:autoSpaceDN w:val="0"/>
        <w:adjustRightInd w:val="0"/>
        <w:spacing w:line="276" w:lineRule="auto"/>
        <w:jc w:val="both"/>
        <w:rPr>
          <w:sz w:val="22"/>
          <w:szCs w:val="22"/>
        </w:rPr>
      </w:pPr>
    </w:p>
    <w:p w:rsidR="00D45FE9" w:rsidRDefault="00D45FE9" w:rsidP="00D45FE9">
      <w:pPr>
        <w:pStyle w:val="Titre3"/>
        <w:spacing w:after="0" w:line="276" w:lineRule="auto"/>
        <w:rPr>
          <w:szCs w:val="22"/>
        </w:rPr>
      </w:pPr>
      <w:bookmarkStart w:id="59" w:name="_Toc11333542"/>
      <w:r w:rsidRPr="008544DE">
        <w:rPr>
          <w:szCs w:val="22"/>
        </w:rPr>
        <w:t>Documents à remettre par le titulaire :</w:t>
      </w:r>
      <w:bookmarkEnd w:id="59"/>
    </w:p>
    <w:p w:rsidR="00DC5F0E" w:rsidRPr="008544DE" w:rsidRDefault="00DC5F0E" w:rsidP="00DC5F0E">
      <w:pPr>
        <w:pStyle w:val="Titre3"/>
        <w:numPr>
          <w:ilvl w:val="0"/>
          <w:numId w:val="0"/>
        </w:numPr>
        <w:spacing w:after="0" w:line="276" w:lineRule="auto"/>
        <w:ind w:left="574"/>
        <w:rPr>
          <w:szCs w:val="22"/>
        </w:rPr>
      </w:pPr>
    </w:p>
    <w:p w:rsidR="00D45FE9" w:rsidRPr="008544DE" w:rsidRDefault="00D45FE9" w:rsidP="006234B7">
      <w:pPr>
        <w:pStyle w:val="Paragraphedeliste"/>
        <w:autoSpaceDE w:val="0"/>
        <w:autoSpaceDN w:val="0"/>
        <w:adjustRightInd w:val="0"/>
        <w:spacing w:after="0"/>
        <w:ind w:left="0"/>
        <w:jc w:val="both"/>
        <w:rPr>
          <w:rFonts w:ascii="Times New Roman" w:hAnsi="Times New Roman"/>
          <w:lang w:eastAsia="fr-FR"/>
        </w:rPr>
      </w:pPr>
      <w:r w:rsidRPr="008544DE">
        <w:rPr>
          <w:rFonts w:ascii="Times New Roman" w:hAnsi="Times New Roman"/>
          <w:lang w:eastAsia="fr-FR"/>
        </w:rPr>
        <w:t>Avant l’exécution des travaux, le titulaire du présent marché remettra au représentant du maître d’œuvre :</w:t>
      </w:r>
    </w:p>
    <w:p w:rsidR="00D45FE9" w:rsidRPr="008544DE" w:rsidRDefault="00D45FE9" w:rsidP="00F22467">
      <w:pPr>
        <w:pStyle w:val="Paragraphedeliste"/>
        <w:numPr>
          <w:ilvl w:val="0"/>
          <w:numId w:val="15"/>
        </w:numPr>
        <w:autoSpaceDE w:val="0"/>
        <w:autoSpaceDN w:val="0"/>
        <w:adjustRightInd w:val="0"/>
        <w:spacing w:after="0"/>
        <w:jc w:val="both"/>
        <w:rPr>
          <w:rFonts w:ascii="Times New Roman" w:hAnsi="Times New Roman"/>
          <w:lang w:eastAsia="fr-FR"/>
        </w:rPr>
      </w:pPr>
      <w:proofErr w:type="gramStart"/>
      <w:r w:rsidRPr="008544DE">
        <w:rPr>
          <w:rFonts w:ascii="Times New Roman" w:hAnsi="Times New Roman"/>
          <w:lang w:eastAsia="fr-FR"/>
        </w:rPr>
        <w:t>le</w:t>
      </w:r>
      <w:proofErr w:type="gramEnd"/>
      <w:r w:rsidRPr="008544DE">
        <w:rPr>
          <w:rFonts w:ascii="Times New Roman" w:hAnsi="Times New Roman"/>
          <w:lang w:eastAsia="fr-FR"/>
        </w:rPr>
        <w:t xml:space="preserve"> planning d’exécution des travaux,</w:t>
      </w:r>
    </w:p>
    <w:p w:rsidR="00D45FE9" w:rsidRPr="008544DE" w:rsidRDefault="00D45FE9" w:rsidP="00F22467">
      <w:pPr>
        <w:pStyle w:val="Paragraphedeliste"/>
        <w:numPr>
          <w:ilvl w:val="0"/>
          <w:numId w:val="15"/>
        </w:numPr>
        <w:autoSpaceDE w:val="0"/>
        <w:autoSpaceDN w:val="0"/>
        <w:adjustRightInd w:val="0"/>
        <w:spacing w:after="0"/>
        <w:jc w:val="both"/>
        <w:rPr>
          <w:rFonts w:ascii="Times New Roman" w:hAnsi="Times New Roman"/>
          <w:lang w:eastAsia="fr-FR"/>
        </w:rPr>
      </w:pPr>
      <w:proofErr w:type="gramStart"/>
      <w:r w:rsidRPr="008544DE">
        <w:rPr>
          <w:rFonts w:ascii="Times New Roman" w:hAnsi="Times New Roman"/>
          <w:lang w:eastAsia="fr-FR"/>
        </w:rPr>
        <w:t>les</w:t>
      </w:r>
      <w:proofErr w:type="gramEnd"/>
      <w:r w:rsidRPr="008544DE">
        <w:rPr>
          <w:rFonts w:ascii="Times New Roman" w:hAnsi="Times New Roman"/>
          <w:lang w:eastAsia="fr-FR"/>
        </w:rPr>
        <w:t xml:space="preserve"> fiches « produit » de tous les matériels proposés</w:t>
      </w:r>
    </w:p>
    <w:p w:rsidR="00BE6F73" w:rsidRPr="008544DE" w:rsidRDefault="00BE6F73">
      <w:pPr>
        <w:rPr>
          <w:b/>
          <w:sz w:val="22"/>
          <w:szCs w:val="22"/>
          <w:u w:val="single"/>
        </w:rPr>
      </w:pPr>
    </w:p>
    <w:p w:rsidR="00BE6F73" w:rsidRPr="008544DE" w:rsidRDefault="00BE6F73">
      <w:pPr>
        <w:rPr>
          <w:b/>
          <w:sz w:val="22"/>
          <w:szCs w:val="22"/>
          <w:u w:val="single"/>
        </w:rPr>
      </w:pPr>
    </w:p>
    <w:p w:rsidR="00D45FE9" w:rsidRPr="008544DE" w:rsidRDefault="00D45FE9" w:rsidP="00D45FE9">
      <w:pPr>
        <w:pStyle w:val="Titre2"/>
        <w:tabs>
          <w:tab w:val="clear" w:pos="2008"/>
          <w:tab w:val="num" w:pos="1418"/>
        </w:tabs>
        <w:spacing w:after="0" w:line="276" w:lineRule="auto"/>
        <w:ind w:left="0"/>
        <w:rPr>
          <w:rFonts w:ascii="Times New Roman" w:hAnsi="Times New Roman"/>
          <w:sz w:val="22"/>
          <w:szCs w:val="22"/>
        </w:rPr>
      </w:pPr>
      <w:bookmarkStart w:id="60" w:name="_Toc11333543"/>
      <w:r w:rsidRPr="008544DE">
        <w:rPr>
          <w:rFonts w:ascii="Times New Roman" w:hAnsi="Times New Roman"/>
          <w:sz w:val="22"/>
          <w:szCs w:val="22"/>
        </w:rPr>
        <w:t>LIMITES DE PRESTATIONS :</w:t>
      </w:r>
      <w:bookmarkEnd w:id="60"/>
    </w:p>
    <w:p w:rsidR="00D45FE9" w:rsidRPr="008544DE" w:rsidRDefault="00D45FE9" w:rsidP="00D45FE9">
      <w:pPr>
        <w:pStyle w:val="Titre2"/>
        <w:numPr>
          <w:ilvl w:val="0"/>
          <w:numId w:val="0"/>
        </w:numPr>
        <w:spacing w:after="0" w:line="276" w:lineRule="auto"/>
        <w:rPr>
          <w:rFonts w:ascii="Times New Roman" w:hAnsi="Times New Roman"/>
          <w:sz w:val="22"/>
          <w:szCs w:val="22"/>
        </w:rPr>
      </w:pPr>
    </w:p>
    <w:p w:rsidR="00DC5F0E" w:rsidRPr="00F75955" w:rsidRDefault="00D45FE9" w:rsidP="00F75955">
      <w:pPr>
        <w:pStyle w:val="Titre3"/>
        <w:spacing w:after="0" w:line="276" w:lineRule="auto"/>
        <w:rPr>
          <w:szCs w:val="22"/>
        </w:rPr>
      </w:pPr>
      <w:bookmarkStart w:id="61" w:name="_Toc11333544"/>
      <w:r w:rsidRPr="008544DE">
        <w:rPr>
          <w:szCs w:val="22"/>
        </w:rPr>
        <w:t>Prestations à la charge de l’entreprise</w:t>
      </w:r>
      <w:r w:rsidR="003F3C28">
        <w:rPr>
          <w:szCs w:val="22"/>
        </w:rPr>
        <w:t xml:space="preserve"> pour le Lot 2</w:t>
      </w:r>
      <w:r w:rsidRPr="008544DE">
        <w:rPr>
          <w:szCs w:val="22"/>
        </w:rPr>
        <w:t> :</w:t>
      </w:r>
      <w:bookmarkEnd w:id="61"/>
    </w:p>
    <w:p w:rsidR="00F75955" w:rsidRPr="00F75955" w:rsidRDefault="00F75955" w:rsidP="00F75955">
      <w:pPr>
        <w:autoSpaceDE w:val="0"/>
        <w:autoSpaceDN w:val="0"/>
        <w:adjustRightInd w:val="0"/>
        <w:jc w:val="both"/>
        <w:rPr>
          <w:sz w:val="22"/>
          <w:szCs w:val="22"/>
        </w:rPr>
      </w:pPr>
    </w:p>
    <w:p w:rsidR="00F75955" w:rsidRPr="00F75955" w:rsidRDefault="00F75955" w:rsidP="00F75955">
      <w:pPr>
        <w:numPr>
          <w:ilvl w:val="0"/>
          <w:numId w:val="28"/>
        </w:numPr>
        <w:autoSpaceDE w:val="0"/>
        <w:autoSpaceDN w:val="0"/>
        <w:adjustRightInd w:val="0"/>
        <w:jc w:val="both"/>
        <w:rPr>
          <w:sz w:val="22"/>
          <w:szCs w:val="22"/>
        </w:rPr>
      </w:pPr>
      <w:r w:rsidRPr="00F75955">
        <w:rPr>
          <w:sz w:val="22"/>
          <w:szCs w:val="22"/>
        </w:rPr>
        <w:t>La mise sous alarme de la zone 1 ;</w:t>
      </w:r>
    </w:p>
    <w:p w:rsidR="00F75955" w:rsidRPr="00F75955" w:rsidRDefault="00F75955" w:rsidP="00F75955">
      <w:pPr>
        <w:numPr>
          <w:ilvl w:val="0"/>
          <w:numId w:val="28"/>
        </w:numPr>
        <w:autoSpaceDE w:val="0"/>
        <w:autoSpaceDN w:val="0"/>
        <w:adjustRightInd w:val="0"/>
        <w:jc w:val="both"/>
        <w:rPr>
          <w:sz w:val="22"/>
          <w:szCs w:val="22"/>
        </w:rPr>
      </w:pPr>
      <w:r w:rsidRPr="00F75955">
        <w:rPr>
          <w:sz w:val="22"/>
          <w:szCs w:val="22"/>
        </w:rPr>
        <w:t>La mise sous vidéo surveillance de la zone 2 (y compris système d’enregistrement) ;</w:t>
      </w:r>
    </w:p>
    <w:p w:rsidR="00F75955" w:rsidRDefault="00F75955" w:rsidP="00F75955">
      <w:pPr>
        <w:numPr>
          <w:ilvl w:val="0"/>
          <w:numId w:val="28"/>
        </w:numPr>
        <w:autoSpaceDE w:val="0"/>
        <w:autoSpaceDN w:val="0"/>
        <w:adjustRightInd w:val="0"/>
        <w:jc w:val="both"/>
        <w:rPr>
          <w:sz w:val="22"/>
          <w:szCs w:val="22"/>
        </w:rPr>
      </w:pPr>
      <w:r w:rsidRPr="00F75955">
        <w:rPr>
          <w:sz w:val="22"/>
          <w:szCs w:val="22"/>
        </w:rPr>
        <w:t>La mise en place des postes de travail et des alimentations électriques ;</w:t>
      </w:r>
    </w:p>
    <w:p w:rsidR="004D2D4E" w:rsidRPr="00F75955" w:rsidRDefault="004D2D4E" w:rsidP="00F75955">
      <w:pPr>
        <w:numPr>
          <w:ilvl w:val="0"/>
          <w:numId w:val="28"/>
        </w:numPr>
        <w:autoSpaceDE w:val="0"/>
        <w:autoSpaceDN w:val="0"/>
        <w:adjustRightInd w:val="0"/>
        <w:jc w:val="both"/>
        <w:rPr>
          <w:sz w:val="22"/>
          <w:szCs w:val="22"/>
        </w:rPr>
      </w:pPr>
      <w:r>
        <w:rPr>
          <w:sz w:val="22"/>
          <w:szCs w:val="22"/>
        </w:rPr>
        <w:t>Le report des informations au bâtiment 024 grâce à une nouvelle liaison en fibre optique ;</w:t>
      </w:r>
    </w:p>
    <w:p w:rsidR="00F75955" w:rsidRPr="00F75955" w:rsidRDefault="00F75955" w:rsidP="00F75955">
      <w:pPr>
        <w:numPr>
          <w:ilvl w:val="0"/>
          <w:numId w:val="28"/>
        </w:numPr>
        <w:autoSpaceDE w:val="0"/>
        <w:autoSpaceDN w:val="0"/>
        <w:adjustRightInd w:val="0"/>
        <w:jc w:val="both"/>
        <w:rPr>
          <w:sz w:val="22"/>
          <w:szCs w:val="22"/>
        </w:rPr>
      </w:pPr>
      <w:r w:rsidRPr="00F75955">
        <w:rPr>
          <w:sz w:val="22"/>
          <w:szCs w:val="22"/>
        </w:rPr>
        <w:t>La dépose, la fourniture et la pose de tous les éléments nécessaires aux travaux (mobilier, goulottes, faux plafond…) ;</w:t>
      </w:r>
    </w:p>
    <w:p w:rsidR="00F75955" w:rsidRPr="00F75955" w:rsidRDefault="00F75955" w:rsidP="00F75955">
      <w:pPr>
        <w:numPr>
          <w:ilvl w:val="0"/>
          <w:numId w:val="28"/>
        </w:numPr>
        <w:autoSpaceDE w:val="0"/>
        <w:autoSpaceDN w:val="0"/>
        <w:adjustRightInd w:val="0"/>
        <w:jc w:val="both"/>
        <w:rPr>
          <w:sz w:val="22"/>
          <w:szCs w:val="22"/>
        </w:rPr>
      </w:pPr>
      <w:r w:rsidRPr="00F75955">
        <w:rPr>
          <w:sz w:val="22"/>
          <w:szCs w:val="22"/>
        </w:rPr>
        <w:t>D’une manière générale, l’entrepreneur doit prévoir également tous travaux induits pour bonne réalisation de ces travaux (balayage, protection…).</w:t>
      </w:r>
    </w:p>
    <w:p w:rsidR="00DC5F0E" w:rsidRDefault="00DC5F0E" w:rsidP="002F0287">
      <w:pPr>
        <w:autoSpaceDE w:val="0"/>
        <w:autoSpaceDN w:val="0"/>
        <w:adjustRightInd w:val="0"/>
        <w:jc w:val="both"/>
        <w:rPr>
          <w:sz w:val="22"/>
          <w:szCs w:val="22"/>
        </w:rPr>
      </w:pPr>
    </w:p>
    <w:p w:rsidR="00E26BA3" w:rsidRPr="008544DE" w:rsidRDefault="00E26BA3" w:rsidP="002F0287">
      <w:pPr>
        <w:autoSpaceDE w:val="0"/>
        <w:autoSpaceDN w:val="0"/>
        <w:adjustRightInd w:val="0"/>
        <w:jc w:val="both"/>
        <w:rPr>
          <w:sz w:val="22"/>
          <w:szCs w:val="22"/>
        </w:rPr>
      </w:pPr>
    </w:p>
    <w:p w:rsidR="002F0287" w:rsidRPr="008544DE" w:rsidRDefault="002F0287" w:rsidP="002F0287">
      <w:pPr>
        <w:pStyle w:val="Titre2"/>
        <w:tabs>
          <w:tab w:val="clear" w:pos="2008"/>
          <w:tab w:val="num" w:pos="1418"/>
        </w:tabs>
        <w:spacing w:after="0" w:line="276" w:lineRule="auto"/>
        <w:ind w:left="0"/>
        <w:rPr>
          <w:rFonts w:ascii="Times New Roman" w:hAnsi="Times New Roman"/>
          <w:sz w:val="22"/>
          <w:szCs w:val="22"/>
        </w:rPr>
      </w:pPr>
      <w:bookmarkStart w:id="62" w:name="_Toc11333545"/>
      <w:r w:rsidRPr="008544DE">
        <w:rPr>
          <w:rFonts w:ascii="Times New Roman" w:hAnsi="Times New Roman"/>
          <w:sz w:val="22"/>
          <w:szCs w:val="22"/>
        </w:rPr>
        <w:t>PRESCRIPTIONS TECHNIQUES</w:t>
      </w:r>
      <w:r w:rsidR="003E0394">
        <w:rPr>
          <w:rFonts w:ascii="Times New Roman" w:hAnsi="Times New Roman"/>
          <w:sz w:val="22"/>
          <w:szCs w:val="22"/>
        </w:rPr>
        <w:t> :</w:t>
      </w:r>
      <w:bookmarkEnd w:id="62"/>
    </w:p>
    <w:p w:rsidR="002F0287" w:rsidRPr="008544DE" w:rsidRDefault="002F0287" w:rsidP="002F0287">
      <w:pPr>
        <w:pStyle w:val="Titre2"/>
        <w:numPr>
          <w:ilvl w:val="0"/>
          <w:numId w:val="0"/>
        </w:numPr>
        <w:spacing w:after="0" w:line="276" w:lineRule="auto"/>
        <w:rPr>
          <w:rFonts w:ascii="Times New Roman" w:hAnsi="Times New Roman"/>
          <w:sz w:val="22"/>
          <w:szCs w:val="22"/>
        </w:rPr>
      </w:pPr>
    </w:p>
    <w:p w:rsidR="002F0287" w:rsidRDefault="00343426" w:rsidP="002F0287">
      <w:pPr>
        <w:pStyle w:val="Titre3"/>
        <w:spacing w:after="0" w:line="276" w:lineRule="auto"/>
        <w:rPr>
          <w:szCs w:val="22"/>
        </w:rPr>
      </w:pPr>
      <w:bookmarkStart w:id="63" w:name="_Toc11333546"/>
      <w:r w:rsidRPr="008544DE">
        <w:rPr>
          <w:szCs w:val="22"/>
        </w:rPr>
        <w:t>Installation de chantier</w:t>
      </w:r>
      <w:r w:rsidR="00F4004C" w:rsidRPr="008544DE">
        <w:rPr>
          <w:szCs w:val="22"/>
        </w:rPr>
        <w:t xml:space="preserve"> </w:t>
      </w:r>
      <w:r w:rsidR="002F0287" w:rsidRPr="008544DE">
        <w:rPr>
          <w:szCs w:val="22"/>
        </w:rPr>
        <w:t>:</w:t>
      </w:r>
      <w:bookmarkEnd w:id="63"/>
    </w:p>
    <w:p w:rsidR="000C5059" w:rsidRPr="008544DE" w:rsidRDefault="000C5059" w:rsidP="000C5059">
      <w:pPr>
        <w:pStyle w:val="Titre3"/>
        <w:numPr>
          <w:ilvl w:val="0"/>
          <w:numId w:val="0"/>
        </w:numPr>
        <w:spacing w:after="0" w:line="276" w:lineRule="auto"/>
        <w:ind w:left="574"/>
        <w:rPr>
          <w:szCs w:val="22"/>
        </w:rPr>
      </w:pPr>
    </w:p>
    <w:p w:rsidR="00C363FF" w:rsidRPr="00FE3F60" w:rsidRDefault="00C363FF" w:rsidP="00C363FF">
      <w:pPr>
        <w:rPr>
          <w:color w:val="000000"/>
          <w:sz w:val="22"/>
          <w:szCs w:val="22"/>
        </w:rPr>
      </w:pPr>
      <w:bookmarkStart w:id="64" w:name="_Toc462821151"/>
      <w:r w:rsidRPr="00FE3F60">
        <w:rPr>
          <w:color w:val="000000"/>
          <w:sz w:val="22"/>
          <w:szCs w:val="22"/>
        </w:rPr>
        <w:t>Aucun dépôt n’est toléré aux abords des bâtiments, sauf en container ou bennes mobiles enlevés en fin de semaine</w:t>
      </w:r>
    </w:p>
    <w:p w:rsidR="001D7A0D" w:rsidRDefault="0011538F" w:rsidP="004D2D4E">
      <w:pPr>
        <w:rPr>
          <w:sz w:val="22"/>
          <w:szCs w:val="22"/>
        </w:rPr>
      </w:pPr>
      <w:r w:rsidRPr="00AF2B71">
        <w:rPr>
          <w:sz w:val="22"/>
          <w:szCs w:val="22"/>
        </w:rPr>
        <w:t>Le titulaire du marché aura une attention particulière sur la mise en sécurité du chantier. Il s’assurera donc de </w:t>
      </w:r>
      <w:bookmarkEnd w:id="64"/>
      <w:r w:rsidR="004D2D4E">
        <w:rPr>
          <w:sz w:val="22"/>
          <w:szCs w:val="22"/>
        </w:rPr>
        <w:t>l</w:t>
      </w:r>
      <w:r w:rsidR="00C363FF" w:rsidRPr="0011538F">
        <w:rPr>
          <w:sz w:val="22"/>
          <w:szCs w:val="22"/>
        </w:rPr>
        <w:t xml:space="preserve">a mise en place de panneaux signalant les travaux. </w:t>
      </w:r>
      <w:bookmarkStart w:id="65" w:name="_Toc306927790"/>
      <w:bookmarkStart w:id="66" w:name="_Toc262639484"/>
      <w:bookmarkStart w:id="67" w:name="_Toc260316932"/>
      <w:bookmarkStart w:id="68" w:name="_Toc157499196"/>
      <w:bookmarkStart w:id="69" w:name="_Toc526922564"/>
      <w:bookmarkStart w:id="70" w:name="_Ref520715234"/>
      <w:bookmarkStart w:id="71" w:name="_Toc301426286"/>
      <w:bookmarkStart w:id="72" w:name="_Toc301424077"/>
      <w:bookmarkStart w:id="73" w:name="_Toc476926141"/>
      <w:bookmarkStart w:id="74" w:name="_Toc479152413"/>
    </w:p>
    <w:p w:rsidR="004D2D4E" w:rsidRPr="00F75955" w:rsidRDefault="004D2D4E" w:rsidP="004D2D4E">
      <w:pPr>
        <w:rPr>
          <w:sz w:val="22"/>
          <w:szCs w:val="22"/>
        </w:rPr>
      </w:pPr>
    </w:p>
    <w:p w:rsidR="00376B42" w:rsidRPr="0011538F" w:rsidRDefault="0011538F" w:rsidP="00376B42">
      <w:pPr>
        <w:pStyle w:val="Titre3"/>
        <w:spacing w:after="0" w:line="276" w:lineRule="auto"/>
        <w:rPr>
          <w:rFonts w:ascii="Times New Roman (PCL6)" w:hAnsi="Times New Roman (PCL6)"/>
          <w:bCs/>
        </w:rPr>
      </w:pPr>
      <w:bookmarkStart w:id="75" w:name="_Toc11333547"/>
      <w:bookmarkEnd w:id="65"/>
      <w:bookmarkEnd w:id="66"/>
      <w:bookmarkEnd w:id="67"/>
      <w:bookmarkEnd w:id="68"/>
      <w:bookmarkEnd w:id="69"/>
      <w:bookmarkEnd w:id="70"/>
      <w:bookmarkEnd w:id="71"/>
      <w:bookmarkEnd w:id="72"/>
      <w:bookmarkEnd w:id="73"/>
      <w:bookmarkEnd w:id="74"/>
      <w:r>
        <w:rPr>
          <w:szCs w:val="22"/>
        </w:rPr>
        <w:t>Ouvrages existants :</w:t>
      </w:r>
      <w:bookmarkEnd w:id="75"/>
    </w:p>
    <w:p w:rsidR="00DC5F0E" w:rsidRDefault="00DC5F0E" w:rsidP="0011538F">
      <w:pPr>
        <w:pStyle w:val="Corpsdetexte3"/>
        <w:rPr>
          <w:sz w:val="22"/>
          <w:szCs w:val="22"/>
          <w:highlight w:val="yellow"/>
        </w:rPr>
      </w:pPr>
    </w:p>
    <w:p w:rsidR="00DC5F0E" w:rsidRDefault="00DC5F0E" w:rsidP="0011538F">
      <w:pPr>
        <w:pStyle w:val="Corpsdetexte3"/>
        <w:rPr>
          <w:sz w:val="22"/>
          <w:szCs w:val="22"/>
        </w:rPr>
      </w:pPr>
      <w:r w:rsidRPr="00DC5F0E">
        <w:rPr>
          <w:sz w:val="22"/>
          <w:szCs w:val="22"/>
        </w:rPr>
        <w:t>Le bâtiment 042 a fait l’objet d’une rénovation post 2010, cependant de l’amiante a été retrouver dans celui-ci.</w:t>
      </w:r>
    </w:p>
    <w:p w:rsidR="00DC5F0E" w:rsidRPr="00CF7C5C" w:rsidRDefault="00DC5F0E" w:rsidP="00DC5F0E">
      <w:pPr>
        <w:pStyle w:val="Sansinterligne"/>
        <w:spacing w:line="276" w:lineRule="auto"/>
        <w:jc w:val="both"/>
        <w:rPr>
          <w:sz w:val="22"/>
          <w:szCs w:val="22"/>
        </w:rPr>
      </w:pPr>
    </w:p>
    <w:p w:rsidR="00DC5F0E" w:rsidRPr="00CF7C5C" w:rsidRDefault="00DC5F0E" w:rsidP="00DC5F0E">
      <w:pPr>
        <w:pStyle w:val="Sansinterligne"/>
        <w:spacing w:line="276" w:lineRule="auto"/>
        <w:jc w:val="both"/>
        <w:rPr>
          <w:sz w:val="22"/>
          <w:szCs w:val="22"/>
        </w:rPr>
      </w:pPr>
      <w:r w:rsidRPr="00CF7C5C">
        <w:rPr>
          <w:sz w:val="22"/>
          <w:szCs w:val="22"/>
        </w:rPr>
        <w:t xml:space="preserve">En fonction du rapport de mission de repérage des matériaux et produits contenant de l’amiante fourni par la maitrise d’œuvre, le titulaire devra prendre en compte la composante amiante </w:t>
      </w:r>
      <w:r>
        <w:rPr>
          <w:sz w:val="22"/>
          <w:szCs w:val="22"/>
        </w:rPr>
        <w:t>à son offre suivant le rapport VERITAS joint en annexe.</w:t>
      </w:r>
    </w:p>
    <w:p w:rsidR="00DC5F0E" w:rsidRPr="00DC5F0E" w:rsidRDefault="00DC5F0E" w:rsidP="0011538F">
      <w:pPr>
        <w:pStyle w:val="Corpsdetexte3"/>
        <w:rPr>
          <w:sz w:val="22"/>
          <w:szCs w:val="22"/>
        </w:rPr>
      </w:pPr>
    </w:p>
    <w:p w:rsidR="007E6E28" w:rsidRPr="007E6E28" w:rsidRDefault="007E6E28" w:rsidP="0011538F">
      <w:pPr>
        <w:pStyle w:val="Corpsdetexte3"/>
        <w:rPr>
          <w:sz w:val="22"/>
          <w:szCs w:val="22"/>
        </w:rPr>
      </w:pPr>
      <w:r>
        <w:rPr>
          <w:sz w:val="22"/>
          <w:szCs w:val="22"/>
        </w:rPr>
        <w:t>Les locaux seront vidés avant travaux par le bénéficiaire.</w:t>
      </w:r>
    </w:p>
    <w:p w:rsidR="0011538F" w:rsidRPr="00376B42" w:rsidRDefault="0011538F" w:rsidP="0011538F">
      <w:pPr>
        <w:pStyle w:val="Titre3"/>
        <w:numPr>
          <w:ilvl w:val="0"/>
          <w:numId w:val="0"/>
        </w:numPr>
        <w:spacing w:after="0" w:line="276" w:lineRule="auto"/>
        <w:ind w:left="574"/>
        <w:rPr>
          <w:rFonts w:ascii="Times New Roman (PCL6)" w:hAnsi="Times New Roman (PCL6)"/>
          <w:bCs/>
        </w:rPr>
      </w:pPr>
    </w:p>
    <w:p w:rsidR="00E17A26" w:rsidRDefault="00AF2B71" w:rsidP="00E17A26">
      <w:pPr>
        <w:pStyle w:val="Titre3"/>
      </w:pPr>
      <w:bookmarkStart w:id="76" w:name="_Toc11333548"/>
      <w:r w:rsidRPr="007E6E28">
        <w:t>Description des travaux</w:t>
      </w:r>
      <w:r w:rsidR="007E6E28" w:rsidRPr="007E6E28">
        <w:t> :</w:t>
      </w:r>
      <w:r w:rsidR="004D2D4E" w:rsidRPr="004D2D4E">
        <w:rPr>
          <w:b w:val="0"/>
        </w:rPr>
        <w:t xml:space="preserve"> </w:t>
      </w:r>
      <w:r w:rsidR="00E17A26">
        <w:t>m</w:t>
      </w:r>
      <w:r w:rsidR="004D2D4E" w:rsidRPr="004D2D4E">
        <w:t>ise en place d’une zone sécur</w:t>
      </w:r>
      <w:r w:rsidR="00E17A26">
        <w:t>isée sous alarme (voir annexe</w:t>
      </w:r>
      <w:r w:rsidR="004D2D4E" w:rsidRPr="004D2D4E">
        <w:t>)</w:t>
      </w:r>
      <w:bookmarkEnd w:id="76"/>
      <w:r w:rsidR="004D2D4E" w:rsidRPr="004D2D4E">
        <w:t xml:space="preserve"> </w:t>
      </w:r>
    </w:p>
    <w:p w:rsidR="00E17A26" w:rsidRPr="00F75955" w:rsidRDefault="00E17A26" w:rsidP="00E17A26">
      <w:pPr>
        <w:pStyle w:val="Titre3"/>
        <w:numPr>
          <w:ilvl w:val="0"/>
          <w:numId w:val="0"/>
        </w:numPr>
        <w:ind w:left="574"/>
      </w:pPr>
    </w:p>
    <w:p w:rsidR="00F75955" w:rsidRPr="00F75955" w:rsidRDefault="00F75955" w:rsidP="00F75955">
      <w:r w:rsidRPr="00F75955">
        <w:t xml:space="preserve">Nature du système : </w:t>
      </w:r>
    </w:p>
    <w:p w:rsidR="00F75955" w:rsidRPr="00F75955" w:rsidRDefault="00F75955" w:rsidP="00F75955"/>
    <w:p w:rsidR="00F75955" w:rsidRPr="00F75955" w:rsidRDefault="00F75955" w:rsidP="00F75955">
      <w:pPr>
        <w:numPr>
          <w:ilvl w:val="0"/>
          <w:numId w:val="41"/>
        </w:numPr>
      </w:pPr>
      <w:r w:rsidRPr="00F75955">
        <w:t>Les ouvrants qui se situent sur la périphérie de la zone repérée en annexe 1 devront être sécurisés tout comme les volumes à l’intérieur de celle-ci.</w:t>
      </w:r>
    </w:p>
    <w:p w:rsidR="00F75955" w:rsidRPr="00F75955" w:rsidRDefault="00F75955" w:rsidP="00F75955">
      <w:pPr>
        <w:numPr>
          <w:ilvl w:val="0"/>
          <w:numId w:val="41"/>
        </w:numPr>
      </w:pPr>
      <w:r w:rsidRPr="00F75955">
        <w:t>La technologie de lecture employée sera compatible avec la puce MIFARE DESFIRE EV1.</w:t>
      </w:r>
    </w:p>
    <w:p w:rsidR="00F75955" w:rsidRPr="00F75955" w:rsidRDefault="00F75955" w:rsidP="00F75955">
      <w:pPr>
        <w:numPr>
          <w:ilvl w:val="0"/>
          <w:numId w:val="41"/>
        </w:numPr>
      </w:pPr>
      <w:r w:rsidRPr="00F75955">
        <w:t xml:space="preserve">A l’intérieur du bâtiment, les liaisons chemineront en goulottes ou chemin de câble adapté dans le faux plafond. </w:t>
      </w:r>
    </w:p>
    <w:p w:rsidR="00F75955" w:rsidRPr="00F75955" w:rsidRDefault="00F75955" w:rsidP="00F75955">
      <w:pPr>
        <w:numPr>
          <w:ilvl w:val="0"/>
          <w:numId w:val="41"/>
        </w:numPr>
      </w:pPr>
      <w:r w:rsidRPr="00F75955">
        <w:t xml:space="preserve">Les deux accès de la zone sécurisée auront un </w:t>
      </w:r>
      <w:r w:rsidR="00212712">
        <w:t xml:space="preserve">lecteur de </w:t>
      </w:r>
      <w:r w:rsidRPr="00F75955">
        <w:t>badge permettant le contrôle de l’alarme.</w:t>
      </w:r>
    </w:p>
    <w:p w:rsidR="00F75955" w:rsidRPr="00F75955" w:rsidRDefault="00F75955" w:rsidP="00F75955">
      <w:pPr>
        <w:numPr>
          <w:ilvl w:val="0"/>
          <w:numId w:val="41"/>
        </w:numPr>
      </w:pPr>
      <w:r w:rsidRPr="00F75955">
        <w:t>Ce nouveau système adressable et entièrement compatible avec le matériel existant devra être reporté et programmé sur la supervision</w:t>
      </w:r>
      <w:r w:rsidR="00212712">
        <w:t xml:space="preserve"> des alarmes anti intrusions</w:t>
      </w:r>
      <w:r w:rsidRPr="00F75955">
        <w:t xml:space="preserve"> du bâtiment 024 par une nouvelle liaison en fibre optique de type 6 FO multimode OM3.</w:t>
      </w:r>
    </w:p>
    <w:p w:rsidR="00F75955" w:rsidRPr="00F75955" w:rsidRDefault="00F75955" w:rsidP="00F75955">
      <w:pPr>
        <w:numPr>
          <w:ilvl w:val="0"/>
          <w:numId w:val="41"/>
        </w:numPr>
      </w:pPr>
      <w:r w:rsidRPr="00F75955">
        <w:t xml:space="preserve">Cette nouvelle liaison passera en galerie technique sur un chemin de câble réservé aux courants faibles. </w:t>
      </w:r>
    </w:p>
    <w:p w:rsidR="00F75955" w:rsidRPr="00F75955" w:rsidRDefault="00F75955" w:rsidP="00F75955"/>
    <w:p w:rsidR="00F75955" w:rsidRPr="00F75955" w:rsidRDefault="00F75955" w:rsidP="00F75955"/>
    <w:p w:rsidR="00F75955" w:rsidRPr="00F75955" w:rsidRDefault="004D2D4E" w:rsidP="004D2D4E">
      <w:pPr>
        <w:pStyle w:val="Titre3"/>
      </w:pPr>
      <w:bookmarkStart w:id="77" w:name="_Toc11097248"/>
      <w:bookmarkStart w:id="78" w:name="_Toc11333549"/>
      <w:r>
        <w:t>Description des travaux : m</w:t>
      </w:r>
      <w:r w:rsidR="00F75955" w:rsidRPr="00F75955">
        <w:t>ise en place d’un système de vidéo-surveillance</w:t>
      </w:r>
      <w:r>
        <w:t xml:space="preserve"> (voir annexe</w:t>
      </w:r>
      <w:r w:rsidR="00F75955" w:rsidRPr="00F75955">
        <w:t>)</w:t>
      </w:r>
      <w:bookmarkEnd w:id="77"/>
      <w:bookmarkEnd w:id="78"/>
      <w:r w:rsidR="00F75955" w:rsidRPr="00F75955">
        <w:t xml:space="preserve"> </w:t>
      </w:r>
    </w:p>
    <w:p w:rsidR="00F75955" w:rsidRPr="00F75955" w:rsidRDefault="00F75955" w:rsidP="00F75955">
      <w:pPr>
        <w:rPr>
          <w:b/>
        </w:rPr>
      </w:pPr>
    </w:p>
    <w:p w:rsidR="00F75955" w:rsidRPr="00F75955" w:rsidRDefault="00F75955" w:rsidP="00F75955">
      <w:r w:rsidRPr="00F75955">
        <w:t xml:space="preserve">Comme repéré sur l’annexe 1, un système de vidéo-surveillance devra être mis en place pour le projet ATLAS et couvrir l’ensemble de la zone en question sans aucune zone d’ombre. </w:t>
      </w:r>
    </w:p>
    <w:p w:rsidR="00F75955" w:rsidRPr="00F75955" w:rsidRDefault="00F75955" w:rsidP="00F75955"/>
    <w:p w:rsidR="00F75955" w:rsidRPr="00F75955" w:rsidRDefault="00F75955" w:rsidP="00F75955">
      <w:r w:rsidRPr="00F75955">
        <w:t xml:space="preserve">Composition du système : </w:t>
      </w:r>
    </w:p>
    <w:p w:rsidR="00F75955" w:rsidRPr="00F75955" w:rsidRDefault="00F75955" w:rsidP="00F75955"/>
    <w:p w:rsidR="00F75955" w:rsidRPr="00F75955" w:rsidRDefault="00F75955" w:rsidP="00F75955">
      <w:pPr>
        <w:numPr>
          <w:ilvl w:val="0"/>
          <w:numId w:val="42"/>
        </w:numPr>
      </w:pPr>
      <w:r w:rsidRPr="00F75955">
        <w:t xml:space="preserve">Moniteur LED 16/9 </w:t>
      </w:r>
    </w:p>
    <w:p w:rsidR="00F75955" w:rsidRPr="00F75955" w:rsidRDefault="00F75955" w:rsidP="00F75955">
      <w:pPr>
        <w:numPr>
          <w:ilvl w:val="0"/>
          <w:numId w:val="42"/>
        </w:numPr>
      </w:pPr>
      <w:r w:rsidRPr="00F75955">
        <w:t>Taille de l’écran 18.5°</w:t>
      </w:r>
    </w:p>
    <w:p w:rsidR="00F75955" w:rsidRPr="00F75955" w:rsidRDefault="00F75955" w:rsidP="00F75955">
      <w:pPr>
        <w:numPr>
          <w:ilvl w:val="0"/>
          <w:numId w:val="42"/>
        </w:numPr>
      </w:pPr>
      <w:r w:rsidRPr="00F75955">
        <w:t xml:space="preserve">Système d’enregistrement intégré. </w:t>
      </w:r>
    </w:p>
    <w:p w:rsidR="00F75955" w:rsidRPr="00F75955" w:rsidRDefault="00F75955" w:rsidP="00F75955">
      <w:pPr>
        <w:numPr>
          <w:ilvl w:val="0"/>
          <w:numId w:val="42"/>
        </w:numPr>
      </w:pPr>
      <w:r w:rsidRPr="00F75955">
        <w:t>Système de caméras IP relié par câble Ethernet.</w:t>
      </w:r>
    </w:p>
    <w:p w:rsidR="00F75955" w:rsidRDefault="00F75955" w:rsidP="00F75955">
      <w:pPr>
        <w:numPr>
          <w:ilvl w:val="0"/>
          <w:numId w:val="42"/>
        </w:numPr>
      </w:pPr>
      <w:r w:rsidRPr="00F75955">
        <w:t>Report du système de vidéo-surveillance via la nouvelle liaison fibre mise en place pour l’alarme anti-intrusion.</w:t>
      </w:r>
    </w:p>
    <w:p w:rsidR="004D2D4E" w:rsidRPr="00F75955" w:rsidRDefault="004D2D4E" w:rsidP="00F75955">
      <w:pPr>
        <w:numPr>
          <w:ilvl w:val="0"/>
          <w:numId w:val="42"/>
        </w:numPr>
      </w:pPr>
      <w:r>
        <w:t>Programmation du no</w:t>
      </w:r>
      <w:r w:rsidR="00212712">
        <w:t xml:space="preserve">uveau système au niveau de </w:t>
      </w:r>
      <w:r>
        <w:t>la supervision bâtiment 024.</w:t>
      </w:r>
    </w:p>
    <w:p w:rsidR="00F75955" w:rsidRPr="00F75955" w:rsidRDefault="00F75955" w:rsidP="00F75955"/>
    <w:p w:rsidR="00F75955" w:rsidRPr="00F75955" w:rsidRDefault="00F75955" w:rsidP="004D2D4E">
      <w:pPr>
        <w:pStyle w:val="Titre3"/>
        <w:numPr>
          <w:ilvl w:val="0"/>
          <w:numId w:val="0"/>
        </w:numPr>
      </w:pPr>
    </w:p>
    <w:p w:rsidR="00F75955" w:rsidRPr="004D2D4E" w:rsidRDefault="004D2D4E" w:rsidP="004D2D4E">
      <w:pPr>
        <w:pStyle w:val="Titre3"/>
      </w:pPr>
      <w:bookmarkStart w:id="79" w:name="_Toc11097249"/>
      <w:bookmarkStart w:id="80" w:name="_Toc11333550"/>
      <w:r>
        <w:t xml:space="preserve">Description des travaux : installation de </w:t>
      </w:r>
      <w:r w:rsidR="00F75955" w:rsidRPr="004D2D4E">
        <w:t>9 postes de travail et</w:t>
      </w:r>
      <w:r>
        <w:t xml:space="preserve"> 4</w:t>
      </w:r>
      <w:r w:rsidR="00F75955" w:rsidRPr="004D2D4E">
        <w:t xml:space="preserve"> alimentations de courant fort</w:t>
      </w:r>
      <w:r>
        <w:t xml:space="preserve"> 220V avec prise (voir annexe</w:t>
      </w:r>
      <w:r w:rsidR="00E17A26">
        <w:t xml:space="preserve"> STB SIC</w:t>
      </w:r>
      <w:bookmarkEnd w:id="79"/>
      <w:r w:rsidR="00E17A26" w:rsidRPr="004D2D4E">
        <w:t>)</w:t>
      </w:r>
      <w:r w:rsidR="00E17A26">
        <w:t>.</w:t>
      </w:r>
      <w:bookmarkEnd w:id="80"/>
    </w:p>
    <w:p w:rsidR="00F75955" w:rsidRPr="004D2D4E" w:rsidRDefault="00F75955" w:rsidP="00F75955">
      <w:pPr>
        <w:rPr>
          <w:b/>
          <w:sz w:val="22"/>
          <w:u w:val="single"/>
        </w:rPr>
      </w:pPr>
    </w:p>
    <w:p w:rsidR="00F75955" w:rsidRPr="00F75955" w:rsidRDefault="00F75955" w:rsidP="00F75955">
      <w:pPr>
        <w:rPr>
          <w:b/>
          <w:u w:val="single"/>
        </w:rPr>
      </w:pPr>
    </w:p>
    <w:p w:rsidR="00F75955" w:rsidRPr="00F75955" w:rsidRDefault="00F75955" w:rsidP="00F75955">
      <w:pPr>
        <w:rPr>
          <w:b/>
          <w:u w:val="single"/>
        </w:rPr>
      </w:pPr>
    </w:p>
    <w:p w:rsidR="00F75955" w:rsidRPr="00F75955" w:rsidRDefault="00F75955" w:rsidP="00F75955">
      <w:pPr>
        <w:numPr>
          <w:ilvl w:val="0"/>
          <w:numId w:val="43"/>
        </w:numPr>
        <w:rPr>
          <w:u w:val="single"/>
        </w:rPr>
      </w:pPr>
      <w:r w:rsidRPr="00F75955">
        <w:rPr>
          <w:u w:val="single"/>
        </w:rPr>
        <w:t>Généralités :</w:t>
      </w:r>
    </w:p>
    <w:p w:rsidR="00F75955" w:rsidRPr="00F75955" w:rsidRDefault="00F75955" w:rsidP="00F75955">
      <w:r w:rsidRPr="00F75955">
        <w:t>Les installations seront réalisées suivant les règles de l'art, les prescriptions des lois, décrets, arrêtés, circulaires et instructions ministériels, préfectoraux, communaux, en vigueur, les règles et les guides des normes UTE, AFNOR, les DTU conformément à l'article 23.1 du CCAG. (Pour les normes françaises non issues de règlements européens toutes normes reconnues équivalentes sont acceptables). Pour mémoire :</w:t>
      </w:r>
    </w:p>
    <w:p w:rsidR="00F75955" w:rsidRPr="00F75955" w:rsidRDefault="00F75955" w:rsidP="00F75955">
      <w:r w:rsidRPr="00F75955">
        <w:t>- La norme NF C 14-100 – installations de branchement à basse tension,</w:t>
      </w:r>
    </w:p>
    <w:p w:rsidR="00F75955" w:rsidRPr="00F75955" w:rsidRDefault="00F75955" w:rsidP="00F75955">
      <w:r w:rsidRPr="00F75955">
        <w:t>- NF C 15-100 : Installations électriques à basse tension et tous ses guides d’accompagnement UTE C 15-xxx,</w:t>
      </w:r>
    </w:p>
    <w:p w:rsidR="00F75955" w:rsidRPr="00F75955" w:rsidRDefault="00F75955" w:rsidP="00F75955">
      <w:r w:rsidRPr="00F75955">
        <w:t>- Le guide UTE C 15-103 - choix des matériels électriques (y compris les canalisations) en fonction des influences</w:t>
      </w:r>
    </w:p>
    <w:p w:rsidR="00F75955" w:rsidRPr="00F75955" w:rsidRDefault="00F75955" w:rsidP="00F75955">
      <w:r w:rsidRPr="00F75955">
        <w:t>- Externes,</w:t>
      </w:r>
    </w:p>
    <w:p w:rsidR="00F75955" w:rsidRPr="00F75955" w:rsidRDefault="00F75955" w:rsidP="00F75955">
      <w:r w:rsidRPr="00F75955">
        <w:t>- Le guide UTE C 15-104 - méthode simplifiée pour la détermination des sections des conducteurs et choix des dispositifs de protection,</w:t>
      </w:r>
    </w:p>
    <w:p w:rsidR="00F75955" w:rsidRPr="00F75955" w:rsidRDefault="00F75955" w:rsidP="00F75955">
      <w:r w:rsidRPr="00F75955">
        <w:t>- Le guide UTE C 15-105 - détermination des sections des conducteurs et choix des dispositifs de protection,</w:t>
      </w:r>
    </w:p>
    <w:p w:rsidR="00F75955" w:rsidRPr="00F75955" w:rsidRDefault="00F75955" w:rsidP="00F75955">
      <w:r w:rsidRPr="00F75955">
        <w:t>- Le guide UTE C 15-106 - section des conducteurs de protections, des conducteurs de terre et des conducteurs de liaison équipotentielle,</w:t>
      </w:r>
    </w:p>
    <w:p w:rsidR="00F75955" w:rsidRPr="00F75955" w:rsidRDefault="00F75955" w:rsidP="00F75955">
      <w:r w:rsidRPr="00F75955">
        <w:t>- Le guide UTE C 15-107 - détermination des caractéristiques des canalisations préfabriquées et choix des dispositifs de protection,</w:t>
      </w:r>
    </w:p>
    <w:p w:rsidR="00F75955" w:rsidRPr="00F75955" w:rsidRDefault="00F75955" w:rsidP="00F75955">
      <w:r w:rsidRPr="00F75955">
        <w:t>- Le guide UTE C 15-443 - protection des installations électriques basse tension contre les surtensions d'origine atmosphérique - choix et installation des parafoudres,</w:t>
      </w:r>
    </w:p>
    <w:p w:rsidR="00F75955" w:rsidRPr="00F75955" w:rsidRDefault="00F75955" w:rsidP="00F75955">
      <w:r w:rsidRPr="00F75955">
        <w:t>- Le guide UTE C 15-520 - canalisations - mode de pose - connexions,</w:t>
      </w:r>
    </w:p>
    <w:p w:rsidR="00F75955" w:rsidRPr="00F75955" w:rsidRDefault="00F75955" w:rsidP="00F75955">
      <w:r w:rsidRPr="00F75955">
        <w:t>- La norme NF C 20-010 - classification des degrés de protection procurés par les enveloppes des matériels au regard des influences externes,</w:t>
      </w:r>
    </w:p>
    <w:p w:rsidR="00F75955" w:rsidRPr="00F75955" w:rsidRDefault="00F75955" w:rsidP="00F75955">
      <w:r w:rsidRPr="00F75955">
        <w:t>- La norme NF C 20-030 - protection contre les chocs électriques des matériels électriques à basse tension,</w:t>
      </w:r>
    </w:p>
    <w:p w:rsidR="00F75955" w:rsidRPr="00F75955" w:rsidRDefault="00F75955" w:rsidP="00F75955">
      <w:r w:rsidRPr="00F75955">
        <w:t>- Le guide UTE 20-033 - guide pratique de la protection contre les chocs électriques,</w:t>
      </w:r>
    </w:p>
    <w:p w:rsidR="00F75955" w:rsidRPr="00F75955" w:rsidRDefault="00F75955" w:rsidP="00F75955">
      <w:r w:rsidRPr="00F75955">
        <w:t>- Les normes NF C 71-800, 71-801, 71-805, 71-810, 71-815, et le guide UTE C 71-820 - éclairage de sécurité,</w:t>
      </w:r>
    </w:p>
    <w:p w:rsidR="00F75955" w:rsidRPr="00F75955" w:rsidRDefault="00F75955" w:rsidP="00F75955">
      <w:r w:rsidRPr="00F75955">
        <w:t>- UTE - Mars 2006 - C 15-900 : Installations électriques à basse tension - Guide pratique - Cohabitation entre réseaux de communication et d'énergie installation des réseaux de communication</w:t>
      </w:r>
    </w:p>
    <w:p w:rsidR="00F75955" w:rsidRPr="00F75955" w:rsidRDefault="00F75955" w:rsidP="00F75955">
      <w:r w:rsidRPr="00F75955">
        <w:t>- Les normes NF C 90-121 à NF C 90-353-4 sur la télédistribution,</w:t>
      </w:r>
    </w:p>
    <w:p w:rsidR="00F75955" w:rsidRPr="00F75955" w:rsidRDefault="00F75955" w:rsidP="00F75955">
      <w:r w:rsidRPr="00F75955">
        <w:t>- Arrêté du 27 mars 1993 fixant les spécifications techniques d'ensemble applicables aux réseaux distribuant par câble des services de radiodiffusion sonore et de télévision</w:t>
      </w:r>
    </w:p>
    <w:p w:rsidR="00F75955" w:rsidRPr="00F75955" w:rsidRDefault="00F75955" w:rsidP="00F75955">
      <w:pPr>
        <w:rPr>
          <w:b/>
          <w:u w:val="single"/>
        </w:rPr>
      </w:pPr>
    </w:p>
    <w:p w:rsidR="00F75955" w:rsidRPr="00F75955" w:rsidRDefault="00F75955" w:rsidP="00F75955">
      <w:pPr>
        <w:numPr>
          <w:ilvl w:val="0"/>
          <w:numId w:val="43"/>
        </w:numPr>
        <w:rPr>
          <w:u w:val="single"/>
        </w:rPr>
      </w:pPr>
      <w:r w:rsidRPr="00F75955">
        <w:rPr>
          <w:u w:val="single"/>
        </w:rPr>
        <w:t>Protection des circuits</w:t>
      </w:r>
    </w:p>
    <w:p w:rsidR="00F75955" w:rsidRPr="00F75955" w:rsidRDefault="00F75955" w:rsidP="00F75955">
      <w:r w:rsidRPr="00F75955">
        <w:t>Les disjoncteurs doivent avoir un pouvoir de coupure adapté au courant de court-circuit susceptible de se développer à l’origine du circuit.</w:t>
      </w:r>
    </w:p>
    <w:p w:rsidR="00F75955" w:rsidRPr="00F75955" w:rsidRDefault="00F75955" w:rsidP="00F75955">
      <w:r w:rsidRPr="00F75955">
        <w:t>Les déclencheurs sont du type magnétothermique.</w:t>
      </w:r>
    </w:p>
    <w:p w:rsidR="00F75955" w:rsidRPr="00F75955" w:rsidRDefault="00F75955" w:rsidP="00F75955">
      <w:r w:rsidRPr="00F75955">
        <w:lastRenderedPageBreak/>
        <w:t>Tous les circuits sont protégés par des disjoncteurs adaptés à leur environnement (déclassement, immunité, type…). La sélectivité des protections doit être assurée.</w:t>
      </w:r>
    </w:p>
    <w:p w:rsidR="00F75955" w:rsidRPr="00F75955" w:rsidRDefault="00F75955" w:rsidP="00F75955">
      <w:r w:rsidRPr="00F75955">
        <w:t>L’appareillage fixe respecte au minimum les catégories de tenue aux surtensions III (4kV) ou IV (6kV) définies par la NF C 15-100 (§ 443-2) en fonction de sa place dans l’installation.</w:t>
      </w:r>
    </w:p>
    <w:p w:rsidR="00F75955" w:rsidRPr="00F75955" w:rsidRDefault="00F75955" w:rsidP="00F75955">
      <w:pPr>
        <w:rPr>
          <w:b/>
          <w:u w:val="single"/>
        </w:rPr>
      </w:pPr>
    </w:p>
    <w:p w:rsidR="00F75955" w:rsidRPr="00F75955" w:rsidRDefault="00F75955" w:rsidP="00F75955"/>
    <w:p w:rsidR="00F75955" w:rsidRPr="00F75955" w:rsidRDefault="00F75955" w:rsidP="00F75955">
      <w:pPr>
        <w:numPr>
          <w:ilvl w:val="0"/>
          <w:numId w:val="43"/>
        </w:numPr>
        <w:rPr>
          <w:u w:val="single"/>
        </w:rPr>
      </w:pPr>
      <w:r w:rsidRPr="00F75955">
        <w:rPr>
          <w:u w:val="single"/>
        </w:rPr>
        <w:t>Equilibrage des phases</w:t>
      </w:r>
    </w:p>
    <w:p w:rsidR="00F75955" w:rsidRPr="00F75955" w:rsidRDefault="00F75955" w:rsidP="00F75955">
      <w:r w:rsidRPr="00F75955">
        <w:t>L’équilibrage des phases devra être assuré sur l’ensemble de l’installation sur le TGBT.</w:t>
      </w:r>
    </w:p>
    <w:p w:rsidR="00F75955" w:rsidRPr="00F75955" w:rsidRDefault="00F75955" w:rsidP="00F75955"/>
    <w:p w:rsidR="00F75955" w:rsidRPr="00F75955" w:rsidRDefault="00F75955" w:rsidP="00F75955"/>
    <w:p w:rsidR="00F75955" w:rsidRPr="00F75955" w:rsidRDefault="00F75955" w:rsidP="00F75955">
      <w:pPr>
        <w:numPr>
          <w:ilvl w:val="0"/>
          <w:numId w:val="43"/>
        </w:numPr>
        <w:rPr>
          <w:u w:val="single"/>
        </w:rPr>
      </w:pPr>
      <w:r w:rsidRPr="00F75955">
        <w:rPr>
          <w:u w:val="single"/>
        </w:rPr>
        <w:t>Câblage intérieur :</w:t>
      </w:r>
    </w:p>
    <w:p w:rsidR="00F75955" w:rsidRPr="00F75955" w:rsidRDefault="00F75955" w:rsidP="00F75955">
      <w:r w:rsidRPr="00F75955">
        <w:t>Les liaisons entre l’armoire générale du bâtiment, armoires divisionnaires et tableaux terminaux seront réalisées par colonnes montantes et chemins de câbles.</w:t>
      </w:r>
    </w:p>
    <w:p w:rsidR="00F75955" w:rsidRPr="00F75955" w:rsidRDefault="00F75955" w:rsidP="00F75955">
      <w:r w:rsidRPr="00F75955">
        <w:t>Pour les circuits principaux, il sera fait emploi exclusif des câbles de la série U1000 RO 2V. Le mode de pose des goulottes sera soumis à l’approbation du maître d’œuvre et choisi en fonction de la localisation et destination des circuits, et conformément aux indications fournies dans les articles ci-après.</w:t>
      </w:r>
    </w:p>
    <w:p w:rsidR="00F75955" w:rsidRPr="00F75955" w:rsidRDefault="00F75955" w:rsidP="00F75955">
      <w:r w:rsidRPr="00F75955">
        <w:t>Le conducteur de protection accompagne tout circuit avec des sections définies conformément aux exigences de Norme NF C 15.100.</w:t>
      </w:r>
    </w:p>
    <w:p w:rsidR="00F75955" w:rsidRPr="00F75955" w:rsidRDefault="00F75955" w:rsidP="00F75955">
      <w:r w:rsidRPr="00F75955">
        <w:t>Les connexions se feront dans les tableaux ou à l'intérieur de boites de dérivations fermées mais accessibles.</w:t>
      </w:r>
    </w:p>
    <w:p w:rsidR="00F75955" w:rsidRPr="00F75955" w:rsidRDefault="00F75955" w:rsidP="00F75955">
      <w:r w:rsidRPr="00F75955">
        <w:t>Les descentes sur parois ou sous tableaux seront protégées mécaniquement conformément au degré de protection IP adapté au local concerné.</w:t>
      </w:r>
    </w:p>
    <w:p w:rsidR="00F75955" w:rsidRPr="00F75955" w:rsidRDefault="00F75955" w:rsidP="00F75955">
      <w:r w:rsidRPr="00F75955">
        <w:t>Tous les câbles seront repérés aux deux extrémités avec indications de leur origine, de leur destination et de leurs caractéristiques.</w:t>
      </w:r>
    </w:p>
    <w:p w:rsidR="00F75955" w:rsidRPr="00F75955" w:rsidRDefault="00F75955" w:rsidP="00F75955">
      <w:r w:rsidRPr="00F75955">
        <w:t>L'entreprise doit le rétablissement des degrés coupe-feu ou pare-flammes de parois traversées. Après le passage des câbles, le titulaire obturera toutes les trémies de passage.</w:t>
      </w:r>
    </w:p>
    <w:p w:rsidR="00F75955" w:rsidRPr="00F75955" w:rsidRDefault="00F75955" w:rsidP="00F75955">
      <w:r w:rsidRPr="00F75955">
        <w:t>Mode de pose :</w:t>
      </w:r>
    </w:p>
    <w:p w:rsidR="00F75955" w:rsidRPr="00F75955" w:rsidRDefault="00F75955" w:rsidP="00F75955">
      <w:r w:rsidRPr="00F75955">
        <w:t>Ensemble des locaux, les circulations et escaliers : La distribution électrique sera réalisée en encastré dans les murs et cloisons et sur chemin de câble en plénum.</w:t>
      </w:r>
    </w:p>
    <w:p w:rsidR="00B449E5" w:rsidRDefault="00B449E5" w:rsidP="00A23E97"/>
    <w:p w:rsidR="00B449E5" w:rsidRDefault="00B449E5" w:rsidP="00A23E97"/>
    <w:p w:rsidR="001206B3" w:rsidRDefault="001206B3" w:rsidP="00A23E97"/>
    <w:p w:rsidR="001206B3" w:rsidRDefault="001206B3" w:rsidP="00A23E97"/>
    <w:p w:rsidR="00B449E5" w:rsidRDefault="00B449E5"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212712" w:rsidRDefault="00212712" w:rsidP="00A23E97"/>
    <w:p w:rsidR="00B449E5" w:rsidRPr="001206B3" w:rsidRDefault="00B449E5" w:rsidP="001206B3">
      <w:pPr>
        <w:pStyle w:val="Titre2"/>
        <w:rPr>
          <w:rFonts w:ascii="Times New Roman" w:hAnsi="Times New Roman"/>
        </w:rPr>
      </w:pPr>
      <w:bookmarkStart w:id="81" w:name="_Toc11333551"/>
      <w:r w:rsidRPr="001206B3">
        <w:rPr>
          <w:rFonts w:ascii="Times New Roman" w:hAnsi="Times New Roman"/>
        </w:rPr>
        <w:lastRenderedPageBreak/>
        <w:t>ANNEXE</w:t>
      </w:r>
      <w:bookmarkEnd w:id="81"/>
    </w:p>
    <w:p w:rsidR="00B449E5" w:rsidRPr="00CF7C5C" w:rsidRDefault="00B449E5" w:rsidP="00B449E5">
      <w:pPr>
        <w:pStyle w:val="Titre4"/>
        <w:numPr>
          <w:ilvl w:val="0"/>
          <w:numId w:val="0"/>
        </w:numPr>
      </w:pPr>
    </w:p>
    <w:p w:rsidR="00B449E5" w:rsidRPr="00B449E5" w:rsidRDefault="00B449E5" w:rsidP="00E92216">
      <w:pPr>
        <w:pStyle w:val="Titre3"/>
      </w:pPr>
      <w:bookmarkStart w:id="82" w:name="_Toc11097250"/>
      <w:bookmarkStart w:id="83" w:name="_Toc11333552"/>
      <w:r w:rsidRPr="00B449E5">
        <w:rPr>
          <w:bCs/>
          <w:noProof/>
          <w:u w:val="none"/>
        </w:rPr>
        <w:drawing>
          <wp:anchor distT="0" distB="0" distL="114300" distR="114300" simplePos="0" relativeHeight="251666432" behindDoc="0" locked="0" layoutInCell="1" allowOverlap="1" wp14:anchorId="3D83DE22" wp14:editId="06EDA4A2">
            <wp:simplePos x="0" y="0"/>
            <wp:positionH relativeFrom="column">
              <wp:posOffset>331470</wp:posOffset>
            </wp:positionH>
            <wp:positionV relativeFrom="paragraph">
              <wp:posOffset>393065</wp:posOffset>
            </wp:positionV>
            <wp:extent cx="5626735" cy="5747385"/>
            <wp:effectExtent l="0" t="0" r="0" b="5715"/>
            <wp:wrapThrough wrapText="bothSides">
              <wp:wrapPolygon edited="0">
                <wp:start x="0" y="0"/>
                <wp:lineTo x="0" y="21574"/>
                <wp:lineTo x="21549" y="21574"/>
                <wp:lineTo x="21549" y="0"/>
                <wp:lineTo x="0" y="0"/>
              </wp:wrapPolygon>
            </wp:wrapThrough>
            <wp:docPr id="2" name="Image 2" descr="PLan atlas bat 42 nouvelle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 atlas bat 42 nouvelle vers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6735" cy="57473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B449E5">
        <w:t>Anne</w:t>
      </w:r>
      <w:r>
        <w:t>xe</w:t>
      </w:r>
      <w:r w:rsidR="00E17A26">
        <w:t xml:space="preserve"> </w:t>
      </w:r>
      <w:r>
        <w:t xml:space="preserve"> </w:t>
      </w:r>
      <w:r w:rsidRPr="00B449E5">
        <w:t>:</w:t>
      </w:r>
      <w:proofErr w:type="gramEnd"/>
      <w:r w:rsidRPr="00B449E5">
        <w:t xml:space="preserve"> le projet</w:t>
      </w:r>
      <w:bookmarkEnd w:id="82"/>
      <w:bookmarkEnd w:id="83"/>
      <w:r w:rsidRPr="00B449E5">
        <w:t xml:space="preserve"> </w:t>
      </w:r>
    </w:p>
    <w:p w:rsidR="00B449E5" w:rsidRDefault="00B449E5" w:rsidP="00B449E5">
      <w:pPr>
        <w:spacing w:line="276" w:lineRule="auto"/>
        <w:ind w:left="720"/>
        <w:contextualSpacing/>
        <w:jc w:val="both"/>
        <w:rPr>
          <w:sz w:val="22"/>
          <w:szCs w:val="18"/>
        </w:rPr>
      </w:pPr>
    </w:p>
    <w:p w:rsidR="00E92216" w:rsidRDefault="00E92216" w:rsidP="00E92216">
      <w:pPr>
        <w:spacing w:line="276" w:lineRule="auto"/>
        <w:contextualSpacing/>
        <w:jc w:val="both"/>
        <w:rPr>
          <w:sz w:val="22"/>
          <w:szCs w:val="18"/>
        </w:rPr>
      </w:pPr>
    </w:p>
    <w:p w:rsidR="00B449E5" w:rsidRPr="00212712" w:rsidRDefault="00B449E5" w:rsidP="00212712">
      <w:pPr>
        <w:pStyle w:val="Titre3"/>
        <w:numPr>
          <w:ilvl w:val="0"/>
          <w:numId w:val="0"/>
        </w:numPr>
      </w:pPr>
    </w:p>
    <w:sectPr w:rsidR="00B449E5" w:rsidRPr="00212712" w:rsidSect="00A53FC6">
      <w:headerReference w:type="default" r:id="rId9"/>
      <w:footerReference w:type="default" r:id="rId10"/>
      <w:footnotePr>
        <w:numRestart w:val="eachSect"/>
      </w:footnotePr>
      <w:pgSz w:w="11907" w:h="16840" w:code="9"/>
      <w:pgMar w:top="1417" w:right="1417" w:bottom="1417" w:left="1417" w:header="397" w:footer="471" w:gutter="0"/>
      <w:cols w:space="720"/>
      <w:vAlign w:val="cen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406" w:rsidRDefault="00D80406">
      <w:r>
        <w:separator/>
      </w:r>
    </w:p>
  </w:endnote>
  <w:endnote w:type="continuationSeparator" w:id="0">
    <w:p w:rsidR="00D80406" w:rsidRDefault="00D80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PCL6)">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904905109"/>
      <w:docPartObj>
        <w:docPartGallery w:val="Page Numbers (Bottom of Page)"/>
        <w:docPartUnique/>
      </w:docPartObj>
    </w:sdtPr>
    <w:sdtContent>
      <w:sdt>
        <w:sdtPr>
          <w:rPr>
            <w:rFonts w:ascii="Times New Roman" w:hAnsi="Times New Roman"/>
          </w:rPr>
          <w:id w:val="860082579"/>
          <w:docPartObj>
            <w:docPartGallery w:val="Page Numbers (Top of Page)"/>
            <w:docPartUnique/>
          </w:docPartObj>
        </w:sdtPr>
        <w:sdtContent>
          <w:p w:rsidR="003F3C28" w:rsidRPr="0005732C" w:rsidRDefault="003F3C28" w:rsidP="0005732C">
            <w:pPr>
              <w:pStyle w:val="Pieddepage"/>
              <w:jc w:val="center"/>
              <w:rPr>
                <w:rFonts w:ascii="Times New Roman" w:hAnsi="Times New Roman"/>
              </w:rPr>
            </w:pPr>
            <w:r w:rsidRPr="0005732C">
              <w:rPr>
                <w:rFonts w:ascii="Times New Roman" w:hAnsi="Times New Roman"/>
              </w:rPr>
              <w:t xml:space="preserve">CCTP - Page </w:t>
            </w:r>
            <w:r w:rsidRPr="0005732C">
              <w:rPr>
                <w:rFonts w:ascii="Times New Roman" w:hAnsi="Times New Roman"/>
                <w:bCs/>
                <w:sz w:val="24"/>
                <w:szCs w:val="24"/>
              </w:rPr>
              <w:fldChar w:fldCharType="begin"/>
            </w:r>
            <w:r w:rsidRPr="0005732C">
              <w:rPr>
                <w:rFonts w:ascii="Times New Roman" w:hAnsi="Times New Roman"/>
                <w:bCs/>
              </w:rPr>
              <w:instrText>PAGE</w:instrText>
            </w:r>
            <w:r w:rsidRPr="0005732C">
              <w:rPr>
                <w:rFonts w:ascii="Times New Roman" w:hAnsi="Times New Roman"/>
                <w:bCs/>
                <w:sz w:val="24"/>
                <w:szCs w:val="24"/>
              </w:rPr>
              <w:fldChar w:fldCharType="separate"/>
            </w:r>
            <w:r w:rsidR="004B4DBD">
              <w:rPr>
                <w:rFonts w:ascii="Times New Roman" w:hAnsi="Times New Roman"/>
                <w:bCs/>
                <w:noProof/>
              </w:rPr>
              <w:t>2</w:t>
            </w:r>
            <w:r w:rsidRPr="0005732C">
              <w:rPr>
                <w:rFonts w:ascii="Times New Roman" w:hAnsi="Times New Roman"/>
                <w:bCs/>
                <w:sz w:val="24"/>
                <w:szCs w:val="24"/>
              </w:rPr>
              <w:fldChar w:fldCharType="end"/>
            </w:r>
            <w:r w:rsidRPr="0005732C">
              <w:rPr>
                <w:rFonts w:ascii="Times New Roman" w:hAnsi="Times New Roman"/>
              </w:rPr>
              <w:t xml:space="preserve"> / </w:t>
            </w:r>
            <w:r w:rsidRPr="0005732C">
              <w:rPr>
                <w:rFonts w:ascii="Times New Roman" w:hAnsi="Times New Roman"/>
                <w:bCs/>
                <w:sz w:val="24"/>
                <w:szCs w:val="24"/>
              </w:rPr>
              <w:fldChar w:fldCharType="begin"/>
            </w:r>
            <w:r w:rsidRPr="0005732C">
              <w:rPr>
                <w:rFonts w:ascii="Times New Roman" w:hAnsi="Times New Roman"/>
                <w:bCs/>
              </w:rPr>
              <w:instrText>NUMPAGES</w:instrText>
            </w:r>
            <w:r w:rsidRPr="0005732C">
              <w:rPr>
                <w:rFonts w:ascii="Times New Roman" w:hAnsi="Times New Roman"/>
                <w:bCs/>
                <w:sz w:val="24"/>
                <w:szCs w:val="24"/>
              </w:rPr>
              <w:fldChar w:fldCharType="separate"/>
            </w:r>
            <w:r w:rsidR="004B4DBD">
              <w:rPr>
                <w:rFonts w:ascii="Times New Roman" w:hAnsi="Times New Roman"/>
                <w:bCs/>
                <w:noProof/>
              </w:rPr>
              <w:t>14</w:t>
            </w:r>
            <w:r w:rsidRPr="0005732C">
              <w:rPr>
                <w:rFonts w:ascii="Times New Roman" w:hAnsi="Times New Roman"/>
                <w:bCs/>
                <w:sz w:val="24"/>
                <w:szCs w:val="24"/>
              </w:rPr>
              <w:fldChar w:fldCharType="end"/>
            </w:r>
          </w:p>
        </w:sdtContent>
      </w:sdt>
    </w:sdtContent>
  </w:sdt>
  <w:p w:rsidR="003F3C28" w:rsidRPr="0005732C" w:rsidRDefault="003F3C28">
    <w:pPr>
      <w:pStyle w:val="Pieddepage"/>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406" w:rsidRDefault="00D80406">
      <w:r>
        <w:separator/>
      </w:r>
    </w:p>
  </w:footnote>
  <w:footnote w:type="continuationSeparator" w:id="0">
    <w:p w:rsidR="00D80406" w:rsidRDefault="00D80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C28" w:rsidRDefault="003F3C28" w:rsidP="0005732C">
    <w:pPr>
      <w:keepLines/>
      <w:tabs>
        <w:tab w:val="left" w:pos="6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ind w:left="180" w:right="214"/>
      <w:jc w:val="right"/>
      <w:rPr>
        <w:sz w:val="20"/>
      </w:rPr>
    </w:pPr>
  </w:p>
  <w:p w:rsidR="003F3C28" w:rsidRDefault="003F3C28" w:rsidP="00F47239">
    <w:pPr>
      <w:pStyle w:val="En-tte"/>
      <w:rPr>
        <w:highlight w:val="yellow"/>
      </w:rPr>
    </w:pPr>
    <w:r>
      <w:tab/>
    </w:r>
    <w:r>
      <w:tab/>
      <w:t>Projet n° USIDDRA-</w:t>
    </w:r>
    <w:r>
      <w:rPr>
        <w:highlight w:val="yellow"/>
      </w:rPr>
      <w:t>19-022</w:t>
    </w:r>
  </w:p>
  <w:p w:rsidR="003F3C28" w:rsidRDefault="003F3C28" w:rsidP="00F472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65A"/>
    <w:multiLevelType w:val="hybridMultilevel"/>
    <w:tmpl w:val="93767F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57E09"/>
    <w:multiLevelType w:val="multilevel"/>
    <w:tmpl w:val="CF28D2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D77CB9"/>
    <w:multiLevelType w:val="hybridMultilevel"/>
    <w:tmpl w:val="1BB2F8CE"/>
    <w:lvl w:ilvl="0" w:tplc="8F40ED5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1724E"/>
    <w:multiLevelType w:val="hybridMultilevel"/>
    <w:tmpl w:val="F58E0ECA"/>
    <w:lvl w:ilvl="0" w:tplc="040C000B">
      <w:start w:val="1"/>
      <w:numFmt w:val="bullet"/>
      <w:lvlText w:val=""/>
      <w:lvlJc w:val="left"/>
      <w:pPr>
        <w:tabs>
          <w:tab w:val="num" w:pos="720"/>
        </w:tabs>
        <w:ind w:left="720" w:hanging="360"/>
      </w:pPr>
      <w:rPr>
        <w:rFonts w:ascii="Wingdings" w:hAnsi="Wingdings" w:hint="default"/>
      </w:rPr>
    </w:lvl>
    <w:lvl w:ilvl="1" w:tplc="84DEC3BC">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12296655"/>
    <w:multiLevelType w:val="multilevel"/>
    <w:tmpl w:val="E0B88AD2"/>
    <w:lvl w:ilvl="0">
      <w:start w:val="2"/>
      <w:numFmt w:val="decimal"/>
      <w:lvlText w:val="%1"/>
      <w:lvlJc w:val="left"/>
      <w:pPr>
        <w:ind w:left="705" w:hanging="705"/>
      </w:pPr>
      <w:rPr>
        <w:rFonts w:hint="default"/>
      </w:rPr>
    </w:lvl>
    <w:lvl w:ilvl="1">
      <w:start w:val="3"/>
      <w:numFmt w:val="decimal"/>
      <w:lvlText w:val="%1-%2"/>
      <w:lvlJc w:val="left"/>
      <w:pPr>
        <w:ind w:left="897" w:hanging="705"/>
      </w:pPr>
      <w:rPr>
        <w:rFonts w:hint="default"/>
      </w:rPr>
    </w:lvl>
    <w:lvl w:ilvl="2">
      <w:start w:val="5"/>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5" w15:restartNumberingAfterBreak="0">
    <w:nsid w:val="169C043F"/>
    <w:multiLevelType w:val="hybridMultilevel"/>
    <w:tmpl w:val="3564AE6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984B6D"/>
    <w:multiLevelType w:val="hybridMultilevel"/>
    <w:tmpl w:val="ECBC87D8"/>
    <w:lvl w:ilvl="0" w:tplc="C8BEDF30">
      <w:start w:val="4"/>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12FBE"/>
    <w:multiLevelType w:val="multilevel"/>
    <w:tmpl w:val="9DE4C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F969D6"/>
    <w:multiLevelType w:val="multilevel"/>
    <w:tmpl w:val="3C283EC2"/>
    <w:lvl w:ilvl="0">
      <w:start w:val="2"/>
      <w:numFmt w:val="decimal"/>
      <w:lvlText w:val="%1"/>
      <w:lvlJc w:val="left"/>
      <w:pPr>
        <w:ind w:left="705" w:hanging="705"/>
      </w:pPr>
      <w:rPr>
        <w:rFonts w:hint="default"/>
      </w:rPr>
    </w:lvl>
    <w:lvl w:ilvl="1">
      <w:start w:val="3"/>
      <w:numFmt w:val="decimal"/>
      <w:lvlText w:val="%1-%2"/>
      <w:lvlJc w:val="left"/>
      <w:pPr>
        <w:ind w:left="897" w:hanging="705"/>
      </w:pPr>
      <w:rPr>
        <w:rFonts w:hint="default"/>
      </w:rPr>
    </w:lvl>
    <w:lvl w:ilvl="2">
      <w:start w:val="4"/>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9" w15:restartNumberingAfterBreak="0">
    <w:nsid w:val="1F000811"/>
    <w:multiLevelType w:val="hybridMultilevel"/>
    <w:tmpl w:val="D2E057D2"/>
    <w:lvl w:ilvl="0" w:tplc="D340FF46">
      <w:numFmt w:val="bullet"/>
      <w:lvlText w:val="-"/>
      <w:lvlJc w:val="left"/>
      <w:pPr>
        <w:ind w:left="1069" w:hanging="360"/>
      </w:pPr>
      <w:rPr>
        <w:rFonts w:ascii="Tahoma" w:eastAsia="Times New Roman" w:hAnsi="Tahoma" w:cs="Tahoma" w:hint="default"/>
        <w:color w:val="auto"/>
        <w:sz w:val="20"/>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207E4000"/>
    <w:multiLevelType w:val="singleLevel"/>
    <w:tmpl w:val="73E21714"/>
    <w:lvl w:ilvl="0">
      <w:start w:val="1"/>
      <w:numFmt w:val="bullet"/>
      <w:pStyle w:val="retrait1"/>
      <w:lvlText w:val=""/>
      <w:lvlJc w:val="left"/>
      <w:pPr>
        <w:tabs>
          <w:tab w:val="num" w:pos="360"/>
        </w:tabs>
        <w:ind w:left="360" w:hanging="360"/>
      </w:pPr>
      <w:rPr>
        <w:rFonts w:ascii="Wingdings" w:hAnsi="Wingdings" w:hint="default"/>
      </w:rPr>
    </w:lvl>
  </w:abstractNum>
  <w:abstractNum w:abstractNumId="11" w15:restartNumberingAfterBreak="0">
    <w:nsid w:val="20AE757E"/>
    <w:multiLevelType w:val="hybridMultilevel"/>
    <w:tmpl w:val="726654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5E0D0B"/>
    <w:multiLevelType w:val="multilevel"/>
    <w:tmpl w:val="7EFE43A8"/>
    <w:name w:val="sap1"/>
    <w:lvl w:ilvl="0">
      <w:start w:val="1"/>
      <w:numFmt w:val="decimal"/>
      <w:lvlText w:val="Article %1"/>
      <w:lvlJc w:val="left"/>
      <w:pPr>
        <w:tabs>
          <w:tab w:val="num" w:pos="1440"/>
        </w:tabs>
        <w:ind w:left="397" w:hanging="397"/>
      </w:pPr>
      <w:rPr>
        <w:rFonts w:ascii="Calibri" w:hAnsi="Calibri" w:cs="Calibri" w:hint="default"/>
        <w:b/>
        <w:i w:val="0"/>
        <w:caps/>
        <w:sz w:val="24"/>
        <w:szCs w:val="24"/>
      </w:rPr>
    </w:lvl>
    <w:lvl w:ilvl="1">
      <w:start w:val="1"/>
      <w:numFmt w:val="decimal"/>
      <w:lvlText w:val="%1.%2"/>
      <w:lvlJc w:val="left"/>
      <w:pPr>
        <w:tabs>
          <w:tab w:val="num" w:pos="2989"/>
        </w:tabs>
        <w:ind w:left="2629" w:hanging="360"/>
      </w:pPr>
      <w:rPr>
        <w:rFonts w:ascii="Calibri" w:hAnsi="Calibri" w:cs="Calibri" w:hint="default"/>
        <w:b/>
        <w:i w:val="0"/>
        <w:caps/>
        <w:sz w:val="24"/>
        <w:szCs w:val="24"/>
      </w:rPr>
    </w:lvl>
    <w:lvl w:ilvl="2">
      <w:start w:val="1"/>
      <w:numFmt w:val="decimal"/>
      <w:suff w:val="nothing"/>
      <w:lvlText w:val="%1.%2.%3"/>
      <w:lvlJc w:val="left"/>
      <w:pPr>
        <w:ind w:left="644" w:hanging="360"/>
      </w:pPr>
      <w:rPr>
        <w:rFonts w:ascii="Calibri" w:hAnsi="Calibri" w:cs="Calibri"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713"/>
        </w:tabs>
        <w:ind w:left="1353" w:hanging="360"/>
      </w:pPr>
      <w:rPr>
        <w:rFonts w:ascii="Calibri" w:hAnsi="Calibri" w:cs="Times New Roman" w:hint="default"/>
        <w:b/>
        <w:i w:val="0"/>
        <w:sz w:val="24"/>
        <w:szCs w:val="24"/>
      </w:rPr>
    </w:lvl>
    <w:lvl w:ilvl="4">
      <w:start w:val="1"/>
      <w:numFmt w:val="decimal"/>
      <w:lvlText w:val="%1.%2.%3.%4.%5"/>
      <w:lvlJc w:val="left"/>
      <w:pPr>
        <w:tabs>
          <w:tab w:val="num" w:pos="2357"/>
        </w:tabs>
        <w:ind w:left="1637" w:hanging="360"/>
      </w:pPr>
      <w:rPr>
        <w:rFonts w:ascii="Calibri" w:hAnsi="Calibri" w:cs="Times New Roman" w:hint="default"/>
        <w:sz w:val="24"/>
        <w:szCs w:val="24"/>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3" w15:restartNumberingAfterBreak="0">
    <w:nsid w:val="2BA801D8"/>
    <w:multiLevelType w:val="hybridMultilevel"/>
    <w:tmpl w:val="E76261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E85082"/>
    <w:multiLevelType w:val="multilevel"/>
    <w:tmpl w:val="86AA96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A215D4"/>
    <w:multiLevelType w:val="hybridMultilevel"/>
    <w:tmpl w:val="5080AB50"/>
    <w:lvl w:ilvl="0" w:tplc="C0087EF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175E1C"/>
    <w:multiLevelType w:val="hybridMultilevel"/>
    <w:tmpl w:val="FBCE9CD0"/>
    <w:lvl w:ilvl="0" w:tplc="814CD2D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0B41D4"/>
    <w:multiLevelType w:val="hybridMultilevel"/>
    <w:tmpl w:val="3BB857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C820A1"/>
    <w:multiLevelType w:val="hybridMultilevel"/>
    <w:tmpl w:val="6112476E"/>
    <w:lvl w:ilvl="0" w:tplc="C0087EF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7F7D51"/>
    <w:multiLevelType w:val="multilevel"/>
    <w:tmpl w:val="B2528A08"/>
    <w:lvl w:ilvl="0">
      <w:start w:val="1"/>
      <w:numFmt w:val="decimal"/>
      <w:pStyle w:val="Titre1"/>
      <w:lvlText w:val="CHAPITRE %1."/>
      <w:lvlJc w:val="left"/>
      <w:pPr>
        <w:tabs>
          <w:tab w:val="num" w:pos="1440"/>
        </w:tabs>
        <w:ind w:left="0" w:firstLine="0"/>
      </w:pPr>
      <w:rPr>
        <w:rFonts w:hint="default"/>
        <w:b/>
        <w:i w:val="0"/>
        <w:color w:val="auto"/>
        <w:sz w:val="28"/>
        <w:szCs w:val="28"/>
        <w:u w:val="none"/>
      </w:rPr>
    </w:lvl>
    <w:lvl w:ilvl="1">
      <w:start w:val="1"/>
      <w:numFmt w:val="decimal"/>
      <w:pStyle w:val="Titre2"/>
      <w:lvlText w:val="ARTICLE %1.%2"/>
      <w:lvlJc w:val="left"/>
      <w:pPr>
        <w:tabs>
          <w:tab w:val="num" w:pos="2008"/>
        </w:tabs>
        <w:ind w:left="568" w:firstLine="0"/>
      </w:pPr>
      <w:rPr>
        <w:rFonts w:hint="default"/>
        <w:b/>
        <w:i w:val="0"/>
        <w:color w:val="auto"/>
        <w:sz w:val="22"/>
        <w:szCs w:val="22"/>
        <w:u w:val="none"/>
      </w:rPr>
    </w:lvl>
    <w:lvl w:ilvl="2">
      <w:start w:val="1"/>
      <w:numFmt w:val="decimal"/>
      <w:pStyle w:val="Titre3"/>
      <w:lvlText w:val="%1-%2-%3"/>
      <w:lvlJc w:val="left"/>
      <w:pPr>
        <w:tabs>
          <w:tab w:val="num" w:pos="574"/>
        </w:tabs>
        <w:ind w:left="574" w:hanging="432"/>
      </w:pPr>
      <w:rPr>
        <w:rFonts w:ascii="Times New Roman" w:hAnsi="Times New Roman" w:cs="Times New Roman" w:hint="default"/>
        <w:b/>
        <w:i w:val="0"/>
        <w:color w:val="auto"/>
        <w:sz w:val="24"/>
        <w:szCs w:val="24"/>
        <w:u w:val="none"/>
      </w:rPr>
    </w:lvl>
    <w:lvl w:ilvl="3">
      <w:start w:val="1"/>
      <w:numFmt w:val="lowerLetter"/>
      <w:pStyle w:val="Titre4"/>
      <w:lvlText w:val="%4)"/>
      <w:lvlJc w:val="right"/>
      <w:pPr>
        <w:tabs>
          <w:tab w:val="num" w:pos="864"/>
        </w:tabs>
        <w:ind w:left="864" w:hanging="144"/>
      </w:pPr>
      <w:rPr>
        <w:rFonts w:ascii="Times New Roman" w:hAnsi="Times New Roman" w:cs="Times New Roman" w:hint="default"/>
        <w:b w:val="0"/>
        <w:i w:val="0"/>
      </w:rPr>
    </w:lvl>
    <w:lvl w:ilvl="4">
      <w:start w:val="1"/>
      <w:numFmt w:val="decimal"/>
      <w:pStyle w:val="Titre5"/>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51C24D52"/>
    <w:multiLevelType w:val="hybridMultilevel"/>
    <w:tmpl w:val="240428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8B5419"/>
    <w:multiLevelType w:val="hybridMultilevel"/>
    <w:tmpl w:val="3A56498A"/>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DA1531"/>
    <w:multiLevelType w:val="hybridMultilevel"/>
    <w:tmpl w:val="5A9EE1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B3038"/>
    <w:multiLevelType w:val="singleLevel"/>
    <w:tmpl w:val="D8CA5996"/>
    <w:lvl w:ilvl="0">
      <w:start w:val="1"/>
      <w:numFmt w:val="decimal"/>
      <w:pStyle w:val="Listenumros"/>
      <w:lvlText w:val="%1."/>
      <w:legacy w:legacy="1" w:legacySpace="0" w:legacyIndent="567"/>
      <w:lvlJc w:val="left"/>
      <w:pPr>
        <w:ind w:left="567" w:hanging="567"/>
      </w:pPr>
    </w:lvl>
  </w:abstractNum>
  <w:abstractNum w:abstractNumId="24" w15:restartNumberingAfterBreak="0">
    <w:nsid w:val="5A8E3918"/>
    <w:multiLevelType w:val="hybridMultilevel"/>
    <w:tmpl w:val="324ACB24"/>
    <w:lvl w:ilvl="0" w:tplc="040C000D">
      <w:start w:val="1"/>
      <w:numFmt w:val="bullet"/>
      <w:lvlText w:val=""/>
      <w:lvlJc w:val="left"/>
      <w:pPr>
        <w:ind w:left="2016" w:hanging="360"/>
      </w:pPr>
      <w:rPr>
        <w:rFonts w:ascii="Wingdings" w:hAnsi="Wingdings" w:hint="default"/>
      </w:rPr>
    </w:lvl>
    <w:lvl w:ilvl="1" w:tplc="040C0003" w:tentative="1">
      <w:start w:val="1"/>
      <w:numFmt w:val="bullet"/>
      <w:lvlText w:val="o"/>
      <w:lvlJc w:val="left"/>
      <w:pPr>
        <w:ind w:left="2736" w:hanging="360"/>
      </w:pPr>
      <w:rPr>
        <w:rFonts w:ascii="Courier New" w:hAnsi="Courier New" w:cs="Courier New" w:hint="default"/>
      </w:rPr>
    </w:lvl>
    <w:lvl w:ilvl="2" w:tplc="040C0005" w:tentative="1">
      <w:start w:val="1"/>
      <w:numFmt w:val="bullet"/>
      <w:lvlText w:val=""/>
      <w:lvlJc w:val="left"/>
      <w:pPr>
        <w:ind w:left="3456" w:hanging="360"/>
      </w:pPr>
      <w:rPr>
        <w:rFonts w:ascii="Wingdings" w:hAnsi="Wingdings" w:hint="default"/>
      </w:rPr>
    </w:lvl>
    <w:lvl w:ilvl="3" w:tplc="040C0001" w:tentative="1">
      <w:start w:val="1"/>
      <w:numFmt w:val="bullet"/>
      <w:lvlText w:val=""/>
      <w:lvlJc w:val="left"/>
      <w:pPr>
        <w:ind w:left="4176" w:hanging="360"/>
      </w:pPr>
      <w:rPr>
        <w:rFonts w:ascii="Symbol" w:hAnsi="Symbol" w:hint="default"/>
      </w:rPr>
    </w:lvl>
    <w:lvl w:ilvl="4" w:tplc="040C0003" w:tentative="1">
      <w:start w:val="1"/>
      <w:numFmt w:val="bullet"/>
      <w:lvlText w:val="o"/>
      <w:lvlJc w:val="left"/>
      <w:pPr>
        <w:ind w:left="4896" w:hanging="360"/>
      </w:pPr>
      <w:rPr>
        <w:rFonts w:ascii="Courier New" w:hAnsi="Courier New" w:cs="Courier New" w:hint="default"/>
      </w:rPr>
    </w:lvl>
    <w:lvl w:ilvl="5" w:tplc="040C0005" w:tentative="1">
      <w:start w:val="1"/>
      <w:numFmt w:val="bullet"/>
      <w:lvlText w:val=""/>
      <w:lvlJc w:val="left"/>
      <w:pPr>
        <w:ind w:left="5616" w:hanging="360"/>
      </w:pPr>
      <w:rPr>
        <w:rFonts w:ascii="Wingdings" w:hAnsi="Wingdings" w:hint="default"/>
      </w:rPr>
    </w:lvl>
    <w:lvl w:ilvl="6" w:tplc="040C0001" w:tentative="1">
      <w:start w:val="1"/>
      <w:numFmt w:val="bullet"/>
      <w:lvlText w:val=""/>
      <w:lvlJc w:val="left"/>
      <w:pPr>
        <w:ind w:left="6336" w:hanging="360"/>
      </w:pPr>
      <w:rPr>
        <w:rFonts w:ascii="Symbol" w:hAnsi="Symbol" w:hint="default"/>
      </w:rPr>
    </w:lvl>
    <w:lvl w:ilvl="7" w:tplc="040C0003" w:tentative="1">
      <w:start w:val="1"/>
      <w:numFmt w:val="bullet"/>
      <w:lvlText w:val="o"/>
      <w:lvlJc w:val="left"/>
      <w:pPr>
        <w:ind w:left="7056" w:hanging="360"/>
      </w:pPr>
      <w:rPr>
        <w:rFonts w:ascii="Courier New" w:hAnsi="Courier New" w:cs="Courier New" w:hint="default"/>
      </w:rPr>
    </w:lvl>
    <w:lvl w:ilvl="8" w:tplc="040C0005" w:tentative="1">
      <w:start w:val="1"/>
      <w:numFmt w:val="bullet"/>
      <w:lvlText w:val=""/>
      <w:lvlJc w:val="left"/>
      <w:pPr>
        <w:ind w:left="7776" w:hanging="360"/>
      </w:pPr>
      <w:rPr>
        <w:rFonts w:ascii="Wingdings" w:hAnsi="Wingdings" w:hint="default"/>
      </w:rPr>
    </w:lvl>
  </w:abstractNum>
  <w:abstractNum w:abstractNumId="25" w15:restartNumberingAfterBreak="0">
    <w:nsid w:val="5AA545A5"/>
    <w:multiLevelType w:val="hybridMultilevel"/>
    <w:tmpl w:val="277C2B2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0F095C"/>
    <w:multiLevelType w:val="multilevel"/>
    <w:tmpl w:val="5ACE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416B35"/>
    <w:multiLevelType w:val="hybridMultilevel"/>
    <w:tmpl w:val="2DFA522E"/>
    <w:lvl w:ilvl="0" w:tplc="8F40ED5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E37807"/>
    <w:multiLevelType w:val="hybridMultilevel"/>
    <w:tmpl w:val="E51E4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2F40DD"/>
    <w:multiLevelType w:val="hybridMultilevel"/>
    <w:tmpl w:val="42BA4D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20731B"/>
    <w:multiLevelType w:val="hybridMultilevel"/>
    <w:tmpl w:val="663466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A9200D"/>
    <w:multiLevelType w:val="multilevel"/>
    <w:tmpl w:val="E0B88AD2"/>
    <w:lvl w:ilvl="0">
      <w:start w:val="2"/>
      <w:numFmt w:val="decimal"/>
      <w:lvlText w:val="%1"/>
      <w:lvlJc w:val="left"/>
      <w:pPr>
        <w:ind w:left="705" w:hanging="705"/>
      </w:pPr>
      <w:rPr>
        <w:rFonts w:hint="default"/>
      </w:rPr>
    </w:lvl>
    <w:lvl w:ilvl="1">
      <w:start w:val="4"/>
      <w:numFmt w:val="decimal"/>
      <w:lvlText w:val="%1-%2"/>
      <w:lvlJc w:val="left"/>
      <w:pPr>
        <w:ind w:left="897" w:hanging="705"/>
      </w:pPr>
      <w:rPr>
        <w:rFonts w:hint="default"/>
      </w:rPr>
    </w:lvl>
    <w:lvl w:ilvl="2">
      <w:start w:val="3"/>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32" w15:restartNumberingAfterBreak="0">
    <w:nsid w:val="68B826F4"/>
    <w:multiLevelType w:val="hybridMultilevel"/>
    <w:tmpl w:val="37763A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071996"/>
    <w:multiLevelType w:val="hybridMultilevel"/>
    <w:tmpl w:val="8C507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B8054E"/>
    <w:multiLevelType w:val="multilevel"/>
    <w:tmpl w:val="3C283EC2"/>
    <w:lvl w:ilvl="0">
      <w:start w:val="2"/>
      <w:numFmt w:val="decimal"/>
      <w:lvlText w:val="%1"/>
      <w:lvlJc w:val="left"/>
      <w:pPr>
        <w:ind w:left="705" w:hanging="705"/>
      </w:pPr>
      <w:rPr>
        <w:rFonts w:hint="default"/>
      </w:rPr>
    </w:lvl>
    <w:lvl w:ilvl="1">
      <w:start w:val="3"/>
      <w:numFmt w:val="decimal"/>
      <w:lvlText w:val="%1-%2"/>
      <w:lvlJc w:val="left"/>
      <w:pPr>
        <w:ind w:left="897" w:hanging="705"/>
      </w:pPr>
      <w:rPr>
        <w:rFonts w:hint="default"/>
      </w:rPr>
    </w:lvl>
    <w:lvl w:ilvl="2">
      <w:start w:val="3"/>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35" w15:restartNumberingAfterBreak="0">
    <w:nsid w:val="74924556"/>
    <w:multiLevelType w:val="hybridMultilevel"/>
    <w:tmpl w:val="6CFC77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B9327E"/>
    <w:multiLevelType w:val="hybridMultilevel"/>
    <w:tmpl w:val="9F9ED9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13"/>
  </w:num>
  <w:num w:numId="4">
    <w:abstractNumId w:val="35"/>
  </w:num>
  <w:num w:numId="5">
    <w:abstractNumId w:val="30"/>
  </w:num>
  <w:num w:numId="6">
    <w:abstractNumId w:val="3"/>
  </w:num>
  <w:num w:numId="7">
    <w:abstractNumId w:val="21"/>
  </w:num>
  <w:num w:numId="8">
    <w:abstractNumId w:val="22"/>
  </w:num>
  <w:num w:numId="9">
    <w:abstractNumId w:val="29"/>
  </w:num>
  <w:num w:numId="10">
    <w:abstractNumId w:val="25"/>
  </w:num>
  <w:num w:numId="11">
    <w:abstractNumId w:val="14"/>
  </w:num>
  <w:num w:numId="12">
    <w:abstractNumId w:val="36"/>
  </w:num>
  <w:num w:numId="13">
    <w:abstractNumId w:val="19"/>
  </w:num>
  <w:num w:numId="14">
    <w:abstractNumId w:val="0"/>
  </w:num>
  <w:num w:numId="15">
    <w:abstractNumId w:val="5"/>
  </w:num>
  <w:num w:numId="16">
    <w:abstractNumId w:val="9"/>
  </w:num>
  <w:num w:numId="17">
    <w:abstractNumId w:val="34"/>
  </w:num>
  <w:num w:numId="18">
    <w:abstractNumId w:val="8"/>
  </w:num>
  <w:num w:numId="19">
    <w:abstractNumId w:val="4"/>
  </w:num>
  <w:num w:numId="20">
    <w:abstractNumId w:val="31"/>
  </w:num>
  <w:num w:numId="21">
    <w:abstractNumId w:val="15"/>
  </w:num>
  <w:num w:numId="22">
    <w:abstractNumId w:val="18"/>
  </w:num>
  <w:num w:numId="23">
    <w:abstractNumId w:val="19"/>
  </w:num>
  <w:num w:numId="24">
    <w:abstractNumId w:val="24"/>
  </w:num>
  <w:num w:numId="25">
    <w:abstractNumId w:val="19"/>
  </w:num>
  <w:num w:numId="26">
    <w:abstractNumId w:val="19"/>
  </w:num>
  <w:num w:numId="27">
    <w:abstractNumId w:val="19"/>
  </w:num>
  <w:num w:numId="28">
    <w:abstractNumId w:val="16"/>
  </w:num>
  <w:num w:numId="29">
    <w:abstractNumId w:val="17"/>
  </w:num>
  <w:num w:numId="30">
    <w:abstractNumId w:val="6"/>
  </w:num>
  <w:num w:numId="31">
    <w:abstractNumId w:val="7"/>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6"/>
  </w:num>
  <w:num w:numId="36">
    <w:abstractNumId w:val="2"/>
  </w:num>
  <w:num w:numId="37">
    <w:abstractNumId w:val="27"/>
  </w:num>
  <w:num w:numId="38">
    <w:abstractNumId w:val="1"/>
  </w:num>
  <w:num w:numId="39">
    <w:abstractNumId w:val="28"/>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32"/>
  </w:num>
  <w:num w:numId="43">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01F"/>
    <w:rsid w:val="00003BE9"/>
    <w:rsid w:val="00006C41"/>
    <w:rsid w:val="000118F3"/>
    <w:rsid w:val="000136B0"/>
    <w:rsid w:val="00024EBF"/>
    <w:rsid w:val="00032F01"/>
    <w:rsid w:val="00035F6E"/>
    <w:rsid w:val="00045B86"/>
    <w:rsid w:val="00055BF1"/>
    <w:rsid w:val="0005732C"/>
    <w:rsid w:val="00060765"/>
    <w:rsid w:val="00063CBE"/>
    <w:rsid w:val="000646E0"/>
    <w:rsid w:val="00077F58"/>
    <w:rsid w:val="00083A2B"/>
    <w:rsid w:val="00084CAC"/>
    <w:rsid w:val="000863C4"/>
    <w:rsid w:val="00087C5E"/>
    <w:rsid w:val="000904D9"/>
    <w:rsid w:val="000A23E3"/>
    <w:rsid w:val="000A4E19"/>
    <w:rsid w:val="000A7AA9"/>
    <w:rsid w:val="000B2492"/>
    <w:rsid w:val="000B4948"/>
    <w:rsid w:val="000B59F7"/>
    <w:rsid w:val="000C279D"/>
    <w:rsid w:val="000C3314"/>
    <w:rsid w:val="000C4D0B"/>
    <w:rsid w:val="000C5059"/>
    <w:rsid w:val="000D1F46"/>
    <w:rsid w:val="000D31DD"/>
    <w:rsid w:val="000D6DCB"/>
    <w:rsid w:val="000D706D"/>
    <w:rsid w:val="000D7D17"/>
    <w:rsid w:val="000E00B1"/>
    <w:rsid w:val="000E1C79"/>
    <w:rsid w:val="0011538F"/>
    <w:rsid w:val="00115670"/>
    <w:rsid w:val="001206B3"/>
    <w:rsid w:val="0012371F"/>
    <w:rsid w:val="00130F26"/>
    <w:rsid w:val="001351C3"/>
    <w:rsid w:val="0014792A"/>
    <w:rsid w:val="00152F8C"/>
    <w:rsid w:val="00171019"/>
    <w:rsid w:val="0017457F"/>
    <w:rsid w:val="00180DB5"/>
    <w:rsid w:val="001822AE"/>
    <w:rsid w:val="00187C0B"/>
    <w:rsid w:val="001926C1"/>
    <w:rsid w:val="00194175"/>
    <w:rsid w:val="0019447E"/>
    <w:rsid w:val="00197421"/>
    <w:rsid w:val="001A6239"/>
    <w:rsid w:val="001A69C1"/>
    <w:rsid w:val="001C00D2"/>
    <w:rsid w:val="001C44DF"/>
    <w:rsid w:val="001C598F"/>
    <w:rsid w:val="001D4518"/>
    <w:rsid w:val="001D5618"/>
    <w:rsid w:val="001D7A0D"/>
    <w:rsid w:val="001E07DD"/>
    <w:rsid w:val="001E558A"/>
    <w:rsid w:val="001E5CBC"/>
    <w:rsid w:val="001F5EB3"/>
    <w:rsid w:val="001F6332"/>
    <w:rsid w:val="002002C7"/>
    <w:rsid w:val="0020573E"/>
    <w:rsid w:val="002060B9"/>
    <w:rsid w:val="002064A2"/>
    <w:rsid w:val="00207BC6"/>
    <w:rsid w:val="00207C18"/>
    <w:rsid w:val="00210CD3"/>
    <w:rsid w:val="00211672"/>
    <w:rsid w:val="00212712"/>
    <w:rsid w:val="00212937"/>
    <w:rsid w:val="0021359E"/>
    <w:rsid w:val="002147FC"/>
    <w:rsid w:val="00215100"/>
    <w:rsid w:val="00217854"/>
    <w:rsid w:val="00221B76"/>
    <w:rsid w:val="0022698A"/>
    <w:rsid w:val="00232ED6"/>
    <w:rsid w:val="002365DE"/>
    <w:rsid w:val="00240A48"/>
    <w:rsid w:val="0024609F"/>
    <w:rsid w:val="0024660D"/>
    <w:rsid w:val="00253E40"/>
    <w:rsid w:val="00255FC3"/>
    <w:rsid w:val="00256D1F"/>
    <w:rsid w:val="00263C5C"/>
    <w:rsid w:val="00267373"/>
    <w:rsid w:val="0027339B"/>
    <w:rsid w:val="00274B15"/>
    <w:rsid w:val="002811CA"/>
    <w:rsid w:val="002818DA"/>
    <w:rsid w:val="00287218"/>
    <w:rsid w:val="002879DC"/>
    <w:rsid w:val="00290A66"/>
    <w:rsid w:val="0029461A"/>
    <w:rsid w:val="002A147C"/>
    <w:rsid w:val="002A2B18"/>
    <w:rsid w:val="002A3FCD"/>
    <w:rsid w:val="002A46B1"/>
    <w:rsid w:val="002A6C9E"/>
    <w:rsid w:val="002A7FAE"/>
    <w:rsid w:val="002B0FE1"/>
    <w:rsid w:val="002B2D53"/>
    <w:rsid w:val="002B2F3C"/>
    <w:rsid w:val="002B376D"/>
    <w:rsid w:val="002B3934"/>
    <w:rsid w:val="002B670A"/>
    <w:rsid w:val="002C1F9B"/>
    <w:rsid w:val="002C4462"/>
    <w:rsid w:val="002C52E5"/>
    <w:rsid w:val="002D2964"/>
    <w:rsid w:val="002D754D"/>
    <w:rsid w:val="002E471F"/>
    <w:rsid w:val="002E5145"/>
    <w:rsid w:val="002F0287"/>
    <w:rsid w:val="002F4142"/>
    <w:rsid w:val="002F4430"/>
    <w:rsid w:val="002F4509"/>
    <w:rsid w:val="002F64E3"/>
    <w:rsid w:val="00301059"/>
    <w:rsid w:val="00302B35"/>
    <w:rsid w:val="00312191"/>
    <w:rsid w:val="00321114"/>
    <w:rsid w:val="00327F05"/>
    <w:rsid w:val="003358D8"/>
    <w:rsid w:val="0034079B"/>
    <w:rsid w:val="00342D15"/>
    <w:rsid w:val="00343426"/>
    <w:rsid w:val="003545BE"/>
    <w:rsid w:val="003556F5"/>
    <w:rsid w:val="0035667A"/>
    <w:rsid w:val="00357B7B"/>
    <w:rsid w:val="00362DAD"/>
    <w:rsid w:val="003657D5"/>
    <w:rsid w:val="0036662A"/>
    <w:rsid w:val="00370CA4"/>
    <w:rsid w:val="003720BE"/>
    <w:rsid w:val="003737AC"/>
    <w:rsid w:val="003757CC"/>
    <w:rsid w:val="00376B42"/>
    <w:rsid w:val="00377FD7"/>
    <w:rsid w:val="003836A1"/>
    <w:rsid w:val="003866E5"/>
    <w:rsid w:val="00390886"/>
    <w:rsid w:val="0039467D"/>
    <w:rsid w:val="00397EF8"/>
    <w:rsid w:val="003A004E"/>
    <w:rsid w:val="003A11F0"/>
    <w:rsid w:val="003A1CE1"/>
    <w:rsid w:val="003A7078"/>
    <w:rsid w:val="003B121F"/>
    <w:rsid w:val="003B1390"/>
    <w:rsid w:val="003B2B6F"/>
    <w:rsid w:val="003C38F2"/>
    <w:rsid w:val="003C4D5A"/>
    <w:rsid w:val="003C7E8F"/>
    <w:rsid w:val="003D148D"/>
    <w:rsid w:val="003E0394"/>
    <w:rsid w:val="003E163D"/>
    <w:rsid w:val="003E16D2"/>
    <w:rsid w:val="003E21FE"/>
    <w:rsid w:val="003E24D4"/>
    <w:rsid w:val="003E3E91"/>
    <w:rsid w:val="003E764E"/>
    <w:rsid w:val="003F3C28"/>
    <w:rsid w:val="003F7678"/>
    <w:rsid w:val="00401740"/>
    <w:rsid w:val="004101B7"/>
    <w:rsid w:val="00415993"/>
    <w:rsid w:val="00424F6E"/>
    <w:rsid w:val="00426185"/>
    <w:rsid w:val="00426600"/>
    <w:rsid w:val="004350CC"/>
    <w:rsid w:val="00442869"/>
    <w:rsid w:val="00444578"/>
    <w:rsid w:val="00445BF8"/>
    <w:rsid w:val="00451C44"/>
    <w:rsid w:val="00454197"/>
    <w:rsid w:val="00455857"/>
    <w:rsid w:val="00456842"/>
    <w:rsid w:val="004615EC"/>
    <w:rsid w:val="004627E8"/>
    <w:rsid w:val="00474EFC"/>
    <w:rsid w:val="00482DCE"/>
    <w:rsid w:val="00496972"/>
    <w:rsid w:val="004A2213"/>
    <w:rsid w:val="004A25AF"/>
    <w:rsid w:val="004A534D"/>
    <w:rsid w:val="004B0F58"/>
    <w:rsid w:val="004B3228"/>
    <w:rsid w:val="004B383D"/>
    <w:rsid w:val="004B4DBD"/>
    <w:rsid w:val="004C000A"/>
    <w:rsid w:val="004D05F8"/>
    <w:rsid w:val="004D2233"/>
    <w:rsid w:val="004D2D4E"/>
    <w:rsid w:val="004E7D33"/>
    <w:rsid w:val="004F0760"/>
    <w:rsid w:val="004F0AFB"/>
    <w:rsid w:val="004F617D"/>
    <w:rsid w:val="004F6E84"/>
    <w:rsid w:val="0050129D"/>
    <w:rsid w:val="005014B7"/>
    <w:rsid w:val="00507AAA"/>
    <w:rsid w:val="00512658"/>
    <w:rsid w:val="00515675"/>
    <w:rsid w:val="005167A2"/>
    <w:rsid w:val="00517FC7"/>
    <w:rsid w:val="005230F7"/>
    <w:rsid w:val="005238ED"/>
    <w:rsid w:val="005350D2"/>
    <w:rsid w:val="00535B20"/>
    <w:rsid w:val="00541CDF"/>
    <w:rsid w:val="0055031C"/>
    <w:rsid w:val="00555C1D"/>
    <w:rsid w:val="005609D5"/>
    <w:rsid w:val="00562B51"/>
    <w:rsid w:val="00566664"/>
    <w:rsid w:val="00567DEF"/>
    <w:rsid w:val="005705D1"/>
    <w:rsid w:val="00585578"/>
    <w:rsid w:val="005926EF"/>
    <w:rsid w:val="0059431B"/>
    <w:rsid w:val="005955DA"/>
    <w:rsid w:val="005B4B2A"/>
    <w:rsid w:val="005C047C"/>
    <w:rsid w:val="005C49B9"/>
    <w:rsid w:val="005E36EE"/>
    <w:rsid w:val="005E46AB"/>
    <w:rsid w:val="005E6EE6"/>
    <w:rsid w:val="005F7EC7"/>
    <w:rsid w:val="00600E67"/>
    <w:rsid w:val="00606593"/>
    <w:rsid w:val="0061229A"/>
    <w:rsid w:val="00617EDC"/>
    <w:rsid w:val="006230EE"/>
    <w:rsid w:val="006234B7"/>
    <w:rsid w:val="00623A5F"/>
    <w:rsid w:val="00624F3D"/>
    <w:rsid w:val="00627213"/>
    <w:rsid w:val="00636DB4"/>
    <w:rsid w:val="0065289F"/>
    <w:rsid w:val="0065685C"/>
    <w:rsid w:val="006650AF"/>
    <w:rsid w:val="006706F8"/>
    <w:rsid w:val="00671CDA"/>
    <w:rsid w:val="00671E47"/>
    <w:rsid w:val="00674839"/>
    <w:rsid w:val="00682696"/>
    <w:rsid w:val="006850E9"/>
    <w:rsid w:val="00690F16"/>
    <w:rsid w:val="006914D5"/>
    <w:rsid w:val="00691F2A"/>
    <w:rsid w:val="00692AD4"/>
    <w:rsid w:val="00694246"/>
    <w:rsid w:val="00695FDB"/>
    <w:rsid w:val="006A141B"/>
    <w:rsid w:val="006A60B4"/>
    <w:rsid w:val="006B0CCD"/>
    <w:rsid w:val="006B188D"/>
    <w:rsid w:val="006B2A43"/>
    <w:rsid w:val="006C2119"/>
    <w:rsid w:val="006C7D35"/>
    <w:rsid w:val="006D244E"/>
    <w:rsid w:val="006D67BC"/>
    <w:rsid w:val="006E0862"/>
    <w:rsid w:val="006E4614"/>
    <w:rsid w:val="006E57BD"/>
    <w:rsid w:val="006F1846"/>
    <w:rsid w:val="006F3179"/>
    <w:rsid w:val="006F4A47"/>
    <w:rsid w:val="006F5FC4"/>
    <w:rsid w:val="0070108C"/>
    <w:rsid w:val="007116E8"/>
    <w:rsid w:val="00712693"/>
    <w:rsid w:val="007219FA"/>
    <w:rsid w:val="00721B81"/>
    <w:rsid w:val="00723249"/>
    <w:rsid w:val="00724B1F"/>
    <w:rsid w:val="007302D2"/>
    <w:rsid w:val="00730E6B"/>
    <w:rsid w:val="007316AE"/>
    <w:rsid w:val="0073401F"/>
    <w:rsid w:val="00743A86"/>
    <w:rsid w:val="00745204"/>
    <w:rsid w:val="00745262"/>
    <w:rsid w:val="0074606F"/>
    <w:rsid w:val="0075180A"/>
    <w:rsid w:val="00752A66"/>
    <w:rsid w:val="00757003"/>
    <w:rsid w:val="00757FBD"/>
    <w:rsid w:val="0076035C"/>
    <w:rsid w:val="007626CC"/>
    <w:rsid w:val="00763F2A"/>
    <w:rsid w:val="00772100"/>
    <w:rsid w:val="00776DC3"/>
    <w:rsid w:val="007A530D"/>
    <w:rsid w:val="007A6B1D"/>
    <w:rsid w:val="007A745B"/>
    <w:rsid w:val="007B1A54"/>
    <w:rsid w:val="007B23DA"/>
    <w:rsid w:val="007B2DB5"/>
    <w:rsid w:val="007B440C"/>
    <w:rsid w:val="007B5433"/>
    <w:rsid w:val="007B6BD8"/>
    <w:rsid w:val="007C319A"/>
    <w:rsid w:val="007C4365"/>
    <w:rsid w:val="007C7B29"/>
    <w:rsid w:val="007D2D55"/>
    <w:rsid w:val="007D3138"/>
    <w:rsid w:val="007D43A6"/>
    <w:rsid w:val="007D7C5F"/>
    <w:rsid w:val="007E07A2"/>
    <w:rsid w:val="007E2408"/>
    <w:rsid w:val="007E4EF1"/>
    <w:rsid w:val="007E679A"/>
    <w:rsid w:val="007E6E28"/>
    <w:rsid w:val="007E7911"/>
    <w:rsid w:val="007F31BD"/>
    <w:rsid w:val="007F4596"/>
    <w:rsid w:val="007F62DD"/>
    <w:rsid w:val="007F6890"/>
    <w:rsid w:val="00810350"/>
    <w:rsid w:val="00811BF6"/>
    <w:rsid w:val="0082045A"/>
    <w:rsid w:val="00821C64"/>
    <w:rsid w:val="00823875"/>
    <w:rsid w:val="00823AF1"/>
    <w:rsid w:val="00831FEB"/>
    <w:rsid w:val="008338DC"/>
    <w:rsid w:val="008370C2"/>
    <w:rsid w:val="0083762B"/>
    <w:rsid w:val="0084352B"/>
    <w:rsid w:val="008453FE"/>
    <w:rsid w:val="0084661A"/>
    <w:rsid w:val="00851564"/>
    <w:rsid w:val="008544DE"/>
    <w:rsid w:val="00854C05"/>
    <w:rsid w:val="00855185"/>
    <w:rsid w:val="00863E5C"/>
    <w:rsid w:val="008647C6"/>
    <w:rsid w:val="00875A0D"/>
    <w:rsid w:val="00890A56"/>
    <w:rsid w:val="00892E1B"/>
    <w:rsid w:val="00893FDE"/>
    <w:rsid w:val="008A0123"/>
    <w:rsid w:val="008A0C1C"/>
    <w:rsid w:val="008B1BDE"/>
    <w:rsid w:val="008B63DB"/>
    <w:rsid w:val="008B778C"/>
    <w:rsid w:val="008C0AE0"/>
    <w:rsid w:val="008C0E2F"/>
    <w:rsid w:val="008C3FF8"/>
    <w:rsid w:val="008C6012"/>
    <w:rsid w:val="008C7170"/>
    <w:rsid w:val="008D304B"/>
    <w:rsid w:val="008D4209"/>
    <w:rsid w:val="008E08B3"/>
    <w:rsid w:val="008E0F1F"/>
    <w:rsid w:val="008E1E8C"/>
    <w:rsid w:val="008E5776"/>
    <w:rsid w:val="008E6537"/>
    <w:rsid w:val="008E76C2"/>
    <w:rsid w:val="008F03EE"/>
    <w:rsid w:val="008F1275"/>
    <w:rsid w:val="008F593F"/>
    <w:rsid w:val="008F6F17"/>
    <w:rsid w:val="008F76CC"/>
    <w:rsid w:val="00900C18"/>
    <w:rsid w:val="00901CA4"/>
    <w:rsid w:val="00902C50"/>
    <w:rsid w:val="00902C5D"/>
    <w:rsid w:val="00905338"/>
    <w:rsid w:val="0090608E"/>
    <w:rsid w:val="009077CB"/>
    <w:rsid w:val="00912951"/>
    <w:rsid w:val="00916F26"/>
    <w:rsid w:val="00917232"/>
    <w:rsid w:val="00917519"/>
    <w:rsid w:val="00925081"/>
    <w:rsid w:val="00931649"/>
    <w:rsid w:val="00932B47"/>
    <w:rsid w:val="0093340D"/>
    <w:rsid w:val="00934F0B"/>
    <w:rsid w:val="00937316"/>
    <w:rsid w:val="00940ACF"/>
    <w:rsid w:val="009443E7"/>
    <w:rsid w:val="00946398"/>
    <w:rsid w:val="0095184B"/>
    <w:rsid w:val="0095524B"/>
    <w:rsid w:val="009605F0"/>
    <w:rsid w:val="0096530A"/>
    <w:rsid w:val="00967A82"/>
    <w:rsid w:val="009719D3"/>
    <w:rsid w:val="009734B8"/>
    <w:rsid w:val="00975C50"/>
    <w:rsid w:val="00981FFA"/>
    <w:rsid w:val="00982CB0"/>
    <w:rsid w:val="00983C5E"/>
    <w:rsid w:val="00985551"/>
    <w:rsid w:val="00987E6C"/>
    <w:rsid w:val="0099217C"/>
    <w:rsid w:val="00995B25"/>
    <w:rsid w:val="00996530"/>
    <w:rsid w:val="009967D5"/>
    <w:rsid w:val="00996C5D"/>
    <w:rsid w:val="00996D61"/>
    <w:rsid w:val="00996EE9"/>
    <w:rsid w:val="009A5AA3"/>
    <w:rsid w:val="009B385C"/>
    <w:rsid w:val="009C3CBF"/>
    <w:rsid w:val="009D0689"/>
    <w:rsid w:val="009D7F51"/>
    <w:rsid w:val="009E7549"/>
    <w:rsid w:val="009F132B"/>
    <w:rsid w:val="009F3189"/>
    <w:rsid w:val="00A0143C"/>
    <w:rsid w:val="00A018E7"/>
    <w:rsid w:val="00A02D40"/>
    <w:rsid w:val="00A10722"/>
    <w:rsid w:val="00A109DA"/>
    <w:rsid w:val="00A136B6"/>
    <w:rsid w:val="00A23E97"/>
    <w:rsid w:val="00A27E63"/>
    <w:rsid w:val="00A307D4"/>
    <w:rsid w:val="00A4062E"/>
    <w:rsid w:val="00A40C46"/>
    <w:rsid w:val="00A41541"/>
    <w:rsid w:val="00A53FC6"/>
    <w:rsid w:val="00A60212"/>
    <w:rsid w:val="00A67442"/>
    <w:rsid w:val="00A70F73"/>
    <w:rsid w:val="00A727EC"/>
    <w:rsid w:val="00A7381A"/>
    <w:rsid w:val="00A754B9"/>
    <w:rsid w:val="00A759EE"/>
    <w:rsid w:val="00A77880"/>
    <w:rsid w:val="00A96821"/>
    <w:rsid w:val="00AA6056"/>
    <w:rsid w:val="00AB1C59"/>
    <w:rsid w:val="00AB6ABB"/>
    <w:rsid w:val="00AB7826"/>
    <w:rsid w:val="00AB7C7E"/>
    <w:rsid w:val="00AC1326"/>
    <w:rsid w:val="00AC65D1"/>
    <w:rsid w:val="00AD2A15"/>
    <w:rsid w:val="00AE06FF"/>
    <w:rsid w:val="00AE0F5B"/>
    <w:rsid w:val="00AE1C34"/>
    <w:rsid w:val="00AE4DB3"/>
    <w:rsid w:val="00AE66C0"/>
    <w:rsid w:val="00AF2B71"/>
    <w:rsid w:val="00AF552E"/>
    <w:rsid w:val="00B02C50"/>
    <w:rsid w:val="00B043B8"/>
    <w:rsid w:val="00B124EE"/>
    <w:rsid w:val="00B14AB3"/>
    <w:rsid w:val="00B2243C"/>
    <w:rsid w:val="00B23A6C"/>
    <w:rsid w:val="00B23CF3"/>
    <w:rsid w:val="00B26282"/>
    <w:rsid w:val="00B3043A"/>
    <w:rsid w:val="00B37BA6"/>
    <w:rsid w:val="00B41EC2"/>
    <w:rsid w:val="00B449E5"/>
    <w:rsid w:val="00B46C3D"/>
    <w:rsid w:val="00B52201"/>
    <w:rsid w:val="00B55AF3"/>
    <w:rsid w:val="00B60882"/>
    <w:rsid w:val="00B65233"/>
    <w:rsid w:val="00B71F77"/>
    <w:rsid w:val="00B8166E"/>
    <w:rsid w:val="00B8227B"/>
    <w:rsid w:val="00B848A7"/>
    <w:rsid w:val="00B85F5E"/>
    <w:rsid w:val="00B9243F"/>
    <w:rsid w:val="00B92F3D"/>
    <w:rsid w:val="00B931DF"/>
    <w:rsid w:val="00B93821"/>
    <w:rsid w:val="00B95FBA"/>
    <w:rsid w:val="00BB2210"/>
    <w:rsid w:val="00BB4D8B"/>
    <w:rsid w:val="00BC191B"/>
    <w:rsid w:val="00BC2627"/>
    <w:rsid w:val="00BC301B"/>
    <w:rsid w:val="00BC6964"/>
    <w:rsid w:val="00BD09ED"/>
    <w:rsid w:val="00BD1C42"/>
    <w:rsid w:val="00BD34CF"/>
    <w:rsid w:val="00BD4D08"/>
    <w:rsid w:val="00BD528C"/>
    <w:rsid w:val="00BE113A"/>
    <w:rsid w:val="00BE1869"/>
    <w:rsid w:val="00BE5596"/>
    <w:rsid w:val="00BE62D9"/>
    <w:rsid w:val="00BE6F73"/>
    <w:rsid w:val="00BF185A"/>
    <w:rsid w:val="00BF79FD"/>
    <w:rsid w:val="00C03581"/>
    <w:rsid w:val="00C05B83"/>
    <w:rsid w:val="00C071B6"/>
    <w:rsid w:val="00C1119D"/>
    <w:rsid w:val="00C135D8"/>
    <w:rsid w:val="00C15802"/>
    <w:rsid w:val="00C213AD"/>
    <w:rsid w:val="00C2424B"/>
    <w:rsid w:val="00C24518"/>
    <w:rsid w:val="00C25653"/>
    <w:rsid w:val="00C25827"/>
    <w:rsid w:val="00C3006F"/>
    <w:rsid w:val="00C31D17"/>
    <w:rsid w:val="00C324B9"/>
    <w:rsid w:val="00C34A08"/>
    <w:rsid w:val="00C358B8"/>
    <w:rsid w:val="00C363FF"/>
    <w:rsid w:val="00C40C58"/>
    <w:rsid w:val="00C4298E"/>
    <w:rsid w:val="00C47BB3"/>
    <w:rsid w:val="00C54B4C"/>
    <w:rsid w:val="00C55FA6"/>
    <w:rsid w:val="00C647D6"/>
    <w:rsid w:val="00C70878"/>
    <w:rsid w:val="00C75AE9"/>
    <w:rsid w:val="00C760EF"/>
    <w:rsid w:val="00C772FC"/>
    <w:rsid w:val="00C774F5"/>
    <w:rsid w:val="00C8278C"/>
    <w:rsid w:val="00C869B7"/>
    <w:rsid w:val="00C93CB2"/>
    <w:rsid w:val="00C967C5"/>
    <w:rsid w:val="00C9728F"/>
    <w:rsid w:val="00CA220C"/>
    <w:rsid w:val="00CA752C"/>
    <w:rsid w:val="00CB642B"/>
    <w:rsid w:val="00CC175F"/>
    <w:rsid w:val="00CD02BC"/>
    <w:rsid w:val="00CD63FE"/>
    <w:rsid w:val="00CD6D39"/>
    <w:rsid w:val="00CE3BFA"/>
    <w:rsid w:val="00CF01E5"/>
    <w:rsid w:val="00CF6A33"/>
    <w:rsid w:val="00D04173"/>
    <w:rsid w:val="00D078D2"/>
    <w:rsid w:val="00D24DB6"/>
    <w:rsid w:val="00D26BF7"/>
    <w:rsid w:val="00D306E8"/>
    <w:rsid w:val="00D330A5"/>
    <w:rsid w:val="00D352CB"/>
    <w:rsid w:val="00D41925"/>
    <w:rsid w:val="00D4444B"/>
    <w:rsid w:val="00D45B27"/>
    <w:rsid w:val="00D45FE9"/>
    <w:rsid w:val="00D52919"/>
    <w:rsid w:val="00D52993"/>
    <w:rsid w:val="00D568D5"/>
    <w:rsid w:val="00D6775B"/>
    <w:rsid w:val="00D67835"/>
    <w:rsid w:val="00D7159C"/>
    <w:rsid w:val="00D73298"/>
    <w:rsid w:val="00D77EE6"/>
    <w:rsid w:val="00D80406"/>
    <w:rsid w:val="00D83B0B"/>
    <w:rsid w:val="00D863F6"/>
    <w:rsid w:val="00D86789"/>
    <w:rsid w:val="00D9053C"/>
    <w:rsid w:val="00D92E32"/>
    <w:rsid w:val="00D94EF9"/>
    <w:rsid w:val="00DA0C4A"/>
    <w:rsid w:val="00DA3573"/>
    <w:rsid w:val="00DA40F9"/>
    <w:rsid w:val="00DA467F"/>
    <w:rsid w:val="00DA46B8"/>
    <w:rsid w:val="00DA69F7"/>
    <w:rsid w:val="00DB3253"/>
    <w:rsid w:val="00DB35DE"/>
    <w:rsid w:val="00DB785A"/>
    <w:rsid w:val="00DC187C"/>
    <w:rsid w:val="00DC2AB7"/>
    <w:rsid w:val="00DC3D0B"/>
    <w:rsid w:val="00DC5C68"/>
    <w:rsid w:val="00DC5F0E"/>
    <w:rsid w:val="00DD011E"/>
    <w:rsid w:val="00DD1BCE"/>
    <w:rsid w:val="00DE7796"/>
    <w:rsid w:val="00DF5EA6"/>
    <w:rsid w:val="00E04735"/>
    <w:rsid w:val="00E0742D"/>
    <w:rsid w:val="00E10687"/>
    <w:rsid w:val="00E160DF"/>
    <w:rsid w:val="00E17A26"/>
    <w:rsid w:val="00E2298B"/>
    <w:rsid w:val="00E26BA3"/>
    <w:rsid w:val="00E32836"/>
    <w:rsid w:val="00E3329E"/>
    <w:rsid w:val="00E44482"/>
    <w:rsid w:val="00E44BEC"/>
    <w:rsid w:val="00E5039D"/>
    <w:rsid w:val="00E51E56"/>
    <w:rsid w:val="00E51F67"/>
    <w:rsid w:val="00E67EE3"/>
    <w:rsid w:val="00E73169"/>
    <w:rsid w:val="00E81698"/>
    <w:rsid w:val="00E9046F"/>
    <w:rsid w:val="00E91BCD"/>
    <w:rsid w:val="00E9217B"/>
    <w:rsid w:val="00E92216"/>
    <w:rsid w:val="00E94A08"/>
    <w:rsid w:val="00E94C0E"/>
    <w:rsid w:val="00EA5AFD"/>
    <w:rsid w:val="00EB0D2B"/>
    <w:rsid w:val="00EB5ACB"/>
    <w:rsid w:val="00EC1157"/>
    <w:rsid w:val="00EC407C"/>
    <w:rsid w:val="00EC671E"/>
    <w:rsid w:val="00EC74C9"/>
    <w:rsid w:val="00EC7B01"/>
    <w:rsid w:val="00ED00F6"/>
    <w:rsid w:val="00ED379C"/>
    <w:rsid w:val="00EE2ED6"/>
    <w:rsid w:val="00EE3C49"/>
    <w:rsid w:val="00EE45F1"/>
    <w:rsid w:val="00EE4B7B"/>
    <w:rsid w:val="00EE5171"/>
    <w:rsid w:val="00EE77A3"/>
    <w:rsid w:val="00EE7B6B"/>
    <w:rsid w:val="00EF117F"/>
    <w:rsid w:val="00EF3998"/>
    <w:rsid w:val="00F00A21"/>
    <w:rsid w:val="00F0467A"/>
    <w:rsid w:val="00F0492D"/>
    <w:rsid w:val="00F136BD"/>
    <w:rsid w:val="00F14F71"/>
    <w:rsid w:val="00F22467"/>
    <w:rsid w:val="00F2253C"/>
    <w:rsid w:val="00F22769"/>
    <w:rsid w:val="00F23A1A"/>
    <w:rsid w:val="00F249C2"/>
    <w:rsid w:val="00F24D3F"/>
    <w:rsid w:val="00F24E00"/>
    <w:rsid w:val="00F36DDF"/>
    <w:rsid w:val="00F4004C"/>
    <w:rsid w:val="00F4101D"/>
    <w:rsid w:val="00F413AA"/>
    <w:rsid w:val="00F44C0D"/>
    <w:rsid w:val="00F47239"/>
    <w:rsid w:val="00F51946"/>
    <w:rsid w:val="00F57866"/>
    <w:rsid w:val="00F57D73"/>
    <w:rsid w:val="00F57F4D"/>
    <w:rsid w:val="00F60185"/>
    <w:rsid w:val="00F60476"/>
    <w:rsid w:val="00F63F9F"/>
    <w:rsid w:val="00F64BA6"/>
    <w:rsid w:val="00F75955"/>
    <w:rsid w:val="00F7661B"/>
    <w:rsid w:val="00F76C51"/>
    <w:rsid w:val="00F8130D"/>
    <w:rsid w:val="00F820D6"/>
    <w:rsid w:val="00F90E89"/>
    <w:rsid w:val="00F90F89"/>
    <w:rsid w:val="00F9641F"/>
    <w:rsid w:val="00FA2293"/>
    <w:rsid w:val="00FA5953"/>
    <w:rsid w:val="00FA5D2A"/>
    <w:rsid w:val="00FA6DFD"/>
    <w:rsid w:val="00FC2A9B"/>
    <w:rsid w:val="00FC3DCC"/>
    <w:rsid w:val="00FC437F"/>
    <w:rsid w:val="00FC48F5"/>
    <w:rsid w:val="00FD066F"/>
    <w:rsid w:val="00FD2A5D"/>
    <w:rsid w:val="00FD37F4"/>
    <w:rsid w:val="00FD4F10"/>
    <w:rsid w:val="00FD5044"/>
    <w:rsid w:val="00FE34CF"/>
    <w:rsid w:val="00FE3AA2"/>
    <w:rsid w:val="00FE6DAE"/>
    <w:rsid w:val="00FE6E65"/>
    <w:rsid w:val="00FF416A"/>
    <w:rsid w:val="00FF605E"/>
    <w:rsid w:val="00FF68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F329C7"/>
  <w15:docId w15:val="{C312819A-6911-4E19-849E-F7C13019F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F3D"/>
    <w:rPr>
      <w:sz w:val="24"/>
    </w:rPr>
  </w:style>
  <w:style w:type="paragraph" w:styleId="Titre1">
    <w:name w:val="heading 1"/>
    <w:aliases w:val="Capitol,CHAPITRE,ARTICLE"/>
    <w:basedOn w:val="Normal1"/>
    <w:link w:val="Titre1Car"/>
    <w:qFormat/>
    <w:pPr>
      <w:numPr>
        <w:numId w:val="13"/>
      </w:numPr>
      <w:spacing w:before="480" w:after="480"/>
      <w:jc w:val="center"/>
      <w:outlineLvl w:val="0"/>
    </w:pPr>
    <w:rPr>
      <w:rFonts w:ascii="Arial" w:hAnsi="Arial"/>
      <w:b/>
      <w:u w:val="single"/>
    </w:rPr>
  </w:style>
  <w:style w:type="paragraph" w:styleId="Titre2">
    <w:name w:val="heading 2"/>
    <w:aliases w:val="S/CHAPITRE"/>
    <w:basedOn w:val="Titre1"/>
    <w:link w:val="Titre2Car"/>
    <w:qFormat/>
    <w:pPr>
      <w:numPr>
        <w:ilvl w:val="1"/>
      </w:numPr>
      <w:spacing w:before="0" w:after="360"/>
      <w:jc w:val="left"/>
      <w:outlineLvl w:val="1"/>
    </w:pPr>
  </w:style>
  <w:style w:type="paragraph" w:styleId="Titre3">
    <w:name w:val="heading 3"/>
    <w:aliases w:val="PARAGRAPHE"/>
    <w:basedOn w:val="Titre2"/>
    <w:link w:val="Titre3Car"/>
    <w:qFormat/>
    <w:rsid w:val="002A3FCD"/>
    <w:pPr>
      <w:numPr>
        <w:ilvl w:val="2"/>
      </w:numPr>
      <w:spacing w:after="240"/>
      <w:outlineLvl w:val="2"/>
    </w:pPr>
    <w:rPr>
      <w:rFonts w:ascii="Times New Roman" w:hAnsi="Times New Roman"/>
      <w:sz w:val="22"/>
    </w:rPr>
  </w:style>
  <w:style w:type="paragraph" w:styleId="Titre4">
    <w:name w:val="heading 4"/>
    <w:aliases w:val="ARTICLE1"/>
    <w:basedOn w:val="Titre3"/>
    <w:link w:val="Titre4Car"/>
    <w:qFormat/>
    <w:pPr>
      <w:numPr>
        <w:ilvl w:val="3"/>
      </w:numPr>
      <w:outlineLvl w:val="3"/>
    </w:pPr>
    <w:rPr>
      <w:b w:val="0"/>
    </w:rPr>
  </w:style>
  <w:style w:type="paragraph" w:styleId="Titre5">
    <w:name w:val="heading 5"/>
    <w:basedOn w:val="Titre4"/>
    <w:qFormat/>
    <w:pPr>
      <w:numPr>
        <w:ilvl w:val="4"/>
      </w:numPr>
      <w:outlineLvl w:val="4"/>
    </w:pPr>
  </w:style>
  <w:style w:type="paragraph" w:styleId="Titre6">
    <w:name w:val="heading 6"/>
    <w:basedOn w:val="Normal"/>
    <w:next w:val="Normal"/>
    <w:uiPriority w:val="99"/>
    <w:qFormat/>
    <w:rsid w:val="006650AF"/>
    <w:pPr>
      <w:spacing w:before="240" w:after="60"/>
      <w:outlineLvl w:val="5"/>
    </w:pPr>
    <w:rPr>
      <w:b/>
      <w:bCs/>
      <w:sz w:val="22"/>
      <w:szCs w:val="22"/>
    </w:rPr>
  </w:style>
  <w:style w:type="paragraph" w:styleId="Titre7">
    <w:name w:val="heading 7"/>
    <w:basedOn w:val="Normal"/>
    <w:next w:val="Normal"/>
    <w:link w:val="Titre7Car"/>
    <w:uiPriority w:val="99"/>
    <w:qFormat/>
    <w:rsid w:val="00290A66"/>
    <w:pPr>
      <w:tabs>
        <w:tab w:val="num" w:pos="0"/>
        <w:tab w:val="left" w:pos="1134"/>
        <w:tab w:val="left" w:pos="2268"/>
        <w:tab w:val="left" w:pos="3402"/>
        <w:tab w:val="left" w:pos="4536"/>
        <w:tab w:val="left" w:pos="5670"/>
        <w:tab w:val="left" w:pos="6804"/>
      </w:tabs>
      <w:spacing w:before="240" w:after="20"/>
      <w:ind w:left="4956" w:hanging="708"/>
      <w:jc w:val="both"/>
      <w:outlineLvl w:val="6"/>
    </w:pPr>
    <w:rPr>
      <w:rFonts w:ascii="Arial" w:hAnsi="Arial" w:cs="Arial"/>
      <w:sz w:val="22"/>
      <w:szCs w:val="22"/>
    </w:rPr>
  </w:style>
  <w:style w:type="paragraph" w:styleId="Titre8">
    <w:name w:val="heading 8"/>
    <w:basedOn w:val="Normal"/>
    <w:next w:val="Normal"/>
    <w:link w:val="Titre8Car"/>
    <w:uiPriority w:val="99"/>
    <w:qFormat/>
    <w:rsid w:val="004A2213"/>
    <w:pPr>
      <w:spacing w:before="240" w:after="60"/>
      <w:outlineLvl w:val="7"/>
    </w:pPr>
    <w:rPr>
      <w:i/>
      <w:iCs/>
      <w:szCs w:val="24"/>
    </w:rPr>
  </w:style>
  <w:style w:type="paragraph" w:styleId="Titre9">
    <w:name w:val="heading 9"/>
    <w:basedOn w:val="Normal"/>
    <w:next w:val="Normal"/>
    <w:link w:val="Titre9Car"/>
    <w:uiPriority w:val="99"/>
    <w:qFormat/>
    <w:rsid w:val="00290A66"/>
    <w:pPr>
      <w:tabs>
        <w:tab w:val="num" w:pos="0"/>
        <w:tab w:val="left" w:pos="1134"/>
        <w:tab w:val="left" w:pos="2268"/>
        <w:tab w:val="left" w:pos="3402"/>
        <w:tab w:val="left" w:pos="4536"/>
        <w:tab w:val="left" w:pos="5670"/>
        <w:tab w:val="left" w:pos="6804"/>
      </w:tabs>
      <w:spacing w:before="240" w:after="20"/>
      <w:ind w:left="6372" w:hanging="708"/>
      <w:jc w:val="both"/>
      <w:outlineLvl w:val="8"/>
    </w:pPr>
    <w:rPr>
      <w:rFonts w:ascii="Arial" w:hAnsi="Arial" w:cs="Arial"/>
      <w:i/>
      <w:iCs/>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spacing w:after="60"/>
      <w:jc w:val="both"/>
    </w:pPr>
  </w:style>
  <w:style w:type="paragraph" w:styleId="TM5">
    <w:name w:val="toc 5"/>
    <w:basedOn w:val="TM2"/>
    <w:semiHidden/>
    <w:pPr>
      <w:ind w:left="960"/>
    </w:pPr>
    <w:rPr>
      <w:smallCaps w:val="0"/>
      <w:sz w:val="18"/>
    </w:rPr>
  </w:style>
  <w:style w:type="paragraph" w:styleId="TM2">
    <w:name w:val="toc 2"/>
    <w:basedOn w:val="TM1"/>
    <w:uiPriority w:val="39"/>
    <w:pPr>
      <w:spacing w:before="0" w:after="0"/>
      <w:ind w:left="240"/>
    </w:pPr>
    <w:rPr>
      <w:b w:val="0"/>
      <w:caps w:val="0"/>
      <w:smallCaps/>
    </w:rPr>
  </w:style>
  <w:style w:type="paragraph" w:styleId="TM1">
    <w:name w:val="toc 1"/>
    <w:basedOn w:val="Normal"/>
    <w:uiPriority w:val="39"/>
    <w:pPr>
      <w:spacing w:before="120" w:after="120"/>
    </w:pPr>
    <w:rPr>
      <w:b/>
      <w:caps/>
      <w:sz w:val="20"/>
    </w:rPr>
  </w:style>
  <w:style w:type="paragraph" w:styleId="TM4">
    <w:name w:val="toc 4"/>
    <w:basedOn w:val="TM2"/>
    <w:semiHidden/>
    <w:pPr>
      <w:ind w:left="720"/>
    </w:pPr>
    <w:rPr>
      <w:smallCaps w:val="0"/>
      <w:sz w:val="18"/>
    </w:rPr>
  </w:style>
  <w:style w:type="paragraph" w:styleId="TM3">
    <w:name w:val="toc 3"/>
    <w:basedOn w:val="TM1"/>
    <w:uiPriority w:val="39"/>
    <w:pPr>
      <w:spacing w:before="0" w:after="0"/>
      <w:ind w:left="480"/>
    </w:pPr>
    <w:rPr>
      <w:b w:val="0"/>
      <w:i/>
      <w:caps w:val="0"/>
    </w:rPr>
  </w:style>
  <w:style w:type="paragraph" w:styleId="Pieddepage">
    <w:name w:val="footer"/>
    <w:basedOn w:val="Normal"/>
    <w:link w:val="PieddepageCar"/>
    <w:uiPriority w:val="99"/>
    <w:pPr>
      <w:tabs>
        <w:tab w:val="center" w:pos="4253"/>
        <w:tab w:val="right" w:pos="9639"/>
      </w:tabs>
    </w:pPr>
    <w:rPr>
      <w:rFonts w:ascii="Arial" w:hAnsi="Arial"/>
      <w:sz w:val="20"/>
    </w:rPr>
  </w:style>
  <w:style w:type="paragraph" w:styleId="En-tte">
    <w:name w:val="header"/>
    <w:basedOn w:val="Normal"/>
    <w:link w:val="En-tteCar"/>
    <w:uiPriority w:val="99"/>
    <w:pPr>
      <w:tabs>
        <w:tab w:val="center" w:pos="4253"/>
        <w:tab w:val="right" w:pos="9639"/>
      </w:tabs>
    </w:pPr>
  </w:style>
  <w:style w:type="paragraph" w:styleId="Retraitnormal">
    <w:name w:val="Normal Indent"/>
    <w:basedOn w:val="Normal"/>
    <w:pPr>
      <w:ind w:left="708"/>
    </w:pPr>
  </w:style>
  <w:style w:type="paragraph" w:customStyle="1" w:styleId="cach">
    <w:name w:val="caché"/>
    <w:basedOn w:val="Normal"/>
    <w:rPr>
      <w:b/>
      <w:vanish/>
      <w:color w:val="0000FF"/>
    </w:rPr>
  </w:style>
  <w:style w:type="paragraph" w:customStyle="1" w:styleId="t6">
    <w:name w:val="t6"/>
    <w:basedOn w:val="Normal"/>
    <w:pPr>
      <w:spacing w:after="240"/>
      <w:ind w:left="1418"/>
    </w:pPr>
    <w:rPr>
      <w:rFonts w:ascii="Arial" w:hAnsi="Arial"/>
      <w:u w:val="single"/>
    </w:rPr>
  </w:style>
  <w:style w:type="paragraph" w:customStyle="1" w:styleId="t7">
    <w:name w:val="t7"/>
    <w:basedOn w:val="Normal"/>
    <w:pPr>
      <w:spacing w:after="240"/>
      <w:ind w:left="1769"/>
    </w:pPr>
    <w:rPr>
      <w:rFonts w:ascii="Arial" w:hAnsi="Arial"/>
      <w:u w:val="single"/>
    </w:rPr>
  </w:style>
  <w:style w:type="paragraph" w:customStyle="1" w:styleId="titre10">
    <w:name w:val="titre10"/>
    <w:basedOn w:val="Normal"/>
    <w:pPr>
      <w:jc w:val="center"/>
    </w:pPr>
    <w:rPr>
      <w:b/>
      <w:color w:val="0000FF"/>
      <w:u w:val="single"/>
    </w:rPr>
  </w:style>
  <w:style w:type="paragraph" w:customStyle="1" w:styleId="cach1">
    <w:name w:val="caché1"/>
    <w:basedOn w:val="cach"/>
    <w:pPr>
      <w:spacing w:after="240"/>
    </w:pPr>
    <w:rPr>
      <w:rFonts w:ascii="Arial" w:hAnsi="Arial"/>
    </w:rPr>
  </w:style>
  <w:style w:type="paragraph" w:customStyle="1" w:styleId="cach2">
    <w:name w:val="caché2"/>
    <w:basedOn w:val="cach1"/>
    <w:pPr>
      <w:ind w:left="351"/>
    </w:pPr>
  </w:style>
  <w:style w:type="paragraph" w:customStyle="1" w:styleId="cach3">
    <w:name w:val="caché3"/>
    <w:basedOn w:val="cach2"/>
    <w:pPr>
      <w:ind w:left="709"/>
    </w:pPr>
  </w:style>
  <w:style w:type="paragraph" w:customStyle="1" w:styleId="cach4">
    <w:name w:val="caché4"/>
    <w:basedOn w:val="cach3"/>
    <w:pPr>
      <w:ind w:left="1061"/>
    </w:pPr>
  </w:style>
  <w:style w:type="character" w:styleId="Numrodepage">
    <w:name w:val="page number"/>
    <w:basedOn w:val="Policepardfaut"/>
  </w:style>
  <w:style w:type="paragraph" w:styleId="TM6">
    <w:name w:val="toc 6"/>
    <w:basedOn w:val="Normal"/>
    <w:next w:val="Normal"/>
    <w:autoRedefine/>
    <w:semiHidden/>
    <w:pPr>
      <w:ind w:left="1200"/>
    </w:pPr>
    <w:rPr>
      <w:sz w:val="18"/>
    </w:rPr>
  </w:style>
  <w:style w:type="paragraph" w:styleId="TM7">
    <w:name w:val="toc 7"/>
    <w:basedOn w:val="Normal"/>
    <w:next w:val="Normal"/>
    <w:autoRedefine/>
    <w:semiHidden/>
    <w:pPr>
      <w:ind w:left="1440"/>
    </w:pPr>
    <w:rPr>
      <w:sz w:val="18"/>
    </w:rPr>
  </w:style>
  <w:style w:type="paragraph" w:styleId="TM8">
    <w:name w:val="toc 8"/>
    <w:basedOn w:val="Normal"/>
    <w:next w:val="Normal"/>
    <w:autoRedefine/>
    <w:semiHidden/>
    <w:pPr>
      <w:ind w:left="1680"/>
    </w:pPr>
    <w:rPr>
      <w:sz w:val="18"/>
    </w:rPr>
  </w:style>
  <w:style w:type="paragraph" w:styleId="TM9">
    <w:name w:val="toc 9"/>
    <w:basedOn w:val="Normal"/>
    <w:next w:val="Normal"/>
    <w:autoRedefine/>
    <w:semiHidden/>
    <w:pPr>
      <w:ind w:left="1920"/>
    </w:pPr>
    <w:rPr>
      <w:sz w:val="18"/>
    </w:rPr>
  </w:style>
  <w:style w:type="paragraph" w:customStyle="1" w:styleId="Normal10">
    <w:name w:val="Normal 1"/>
    <w:basedOn w:val="Normal"/>
    <w:pPr>
      <w:spacing w:before="60"/>
      <w:ind w:left="284"/>
      <w:jc w:val="both"/>
    </w:pPr>
    <w:rPr>
      <w:sz w:val="22"/>
    </w:rPr>
  </w:style>
  <w:style w:type="paragraph" w:customStyle="1" w:styleId="Normal3">
    <w:name w:val="Normal3"/>
    <w:basedOn w:val="Normal"/>
    <w:pPr>
      <w:ind w:left="1190" w:hanging="198"/>
      <w:jc w:val="both"/>
    </w:pPr>
    <w:rPr>
      <w:sz w:val="22"/>
    </w:rPr>
  </w:style>
  <w:style w:type="paragraph" w:customStyle="1" w:styleId="Normal5">
    <w:name w:val="Normal 5"/>
    <w:basedOn w:val="Normal"/>
    <w:pPr>
      <w:spacing w:before="60"/>
      <w:ind w:left="1417" w:hanging="170"/>
      <w:jc w:val="both"/>
    </w:pPr>
    <w:rPr>
      <w:sz w:val="22"/>
    </w:rPr>
  </w:style>
  <w:style w:type="paragraph" w:styleId="Corpsdetexte">
    <w:name w:val="Body Text"/>
    <w:basedOn w:val="Normal"/>
    <w:pPr>
      <w:keepLines/>
      <w:tabs>
        <w:tab w:val="left" w:pos="10200"/>
      </w:tabs>
      <w:spacing w:after="120"/>
      <w:ind w:right="72"/>
      <w:jc w:val="center"/>
    </w:pPr>
    <w:rPr>
      <w:rFonts w:ascii="Arial" w:hAnsi="Arial"/>
      <w:b/>
      <w:color w:val="FF0000"/>
      <w:sz w:val="22"/>
    </w:rPr>
  </w:style>
  <w:style w:type="paragraph" w:styleId="Retraitcorpsdetexte">
    <w:name w:val="Body Text Indent"/>
    <w:basedOn w:val="Normal"/>
    <w:rsid w:val="008F6F17"/>
    <w:pPr>
      <w:spacing w:after="120"/>
      <w:ind w:left="283"/>
    </w:pPr>
  </w:style>
  <w:style w:type="paragraph" w:customStyle="1" w:styleId="retrait1">
    <w:name w:val="retrait1"/>
    <w:basedOn w:val="Normal"/>
    <w:semiHidden/>
    <w:rsid w:val="003358D8"/>
    <w:pPr>
      <w:keepLines/>
      <w:numPr>
        <w:numId w:val="1"/>
      </w:numPr>
      <w:suppressAutoHyphens/>
      <w:spacing w:before="60"/>
      <w:jc w:val="both"/>
    </w:pPr>
    <w:rPr>
      <w:sz w:val="22"/>
    </w:rPr>
  </w:style>
  <w:style w:type="paragraph" w:customStyle="1" w:styleId="retrait2">
    <w:name w:val="retrait2"/>
    <w:basedOn w:val="retrait1"/>
    <w:semiHidden/>
    <w:rsid w:val="003358D8"/>
    <w:pPr>
      <w:numPr>
        <w:numId w:val="0"/>
      </w:numPr>
      <w:tabs>
        <w:tab w:val="num" w:pos="1440"/>
      </w:tabs>
      <w:spacing w:before="0"/>
    </w:pPr>
  </w:style>
  <w:style w:type="paragraph" w:styleId="Corpsdetexte3">
    <w:name w:val="Body Text 3"/>
    <w:basedOn w:val="Normal"/>
    <w:rsid w:val="002B0FE1"/>
    <w:pPr>
      <w:spacing w:after="120"/>
    </w:pPr>
    <w:rPr>
      <w:sz w:val="16"/>
      <w:szCs w:val="16"/>
    </w:rPr>
  </w:style>
  <w:style w:type="paragraph" w:customStyle="1" w:styleId="numr2">
    <w:name w:val="énumér2"/>
    <w:basedOn w:val="Normal"/>
    <w:rsid w:val="002B0FE1"/>
    <w:pPr>
      <w:tabs>
        <w:tab w:val="num" w:pos="1418"/>
      </w:tabs>
      <w:spacing w:before="120"/>
      <w:ind w:left="1418" w:hanging="567"/>
      <w:jc w:val="both"/>
    </w:pPr>
    <w:rPr>
      <w:rFonts w:ascii="Arial Narrow" w:hAnsi="Arial Narrow"/>
    </w:rPr>
  </w:style>
  <w:style w:type="paragraph" w:customStyle="1" w:styleId="Normal2">
    <w:name w:val="Normal2"/>
    <w:basedOn w:val="Normal1"/>
    <w:rsid w:val="006650AF"/>
    <w:pPr>
      <w:spacing w:after="0"/>
      <w:ind w:left="737" w:hanging="170"/>
    </w:pPr>
    <w:rPr>
      <w:rFonts w:ascii="Arial" w:hAnsi="Arial"/>
      <w:sz w:val="20"/>
    </w:rPr>
  </w:style>
  <w:style w:type="paragraph" w:customStyle="1" w:styleId="Default">
    <w:name w:val="Default"/>
    <w:rsid w:val="00A759EE"/>
    <w:pPr>
      <w:autoSpaceDE w:val="0"/>
      <w:autoSpaceDN w:val="0"/>
      <w:adjustRightInd w:val="0"/>
    </w:pPr>
    <w:rPr>
      <w:color w:val="000000"/>
      <w:sz w:val="24"/>
      <w:szCs w:val="24"/>
    </w:rPr>
  </w:style>
  <w:style w:type="paragraph" w:customStyle="1" w:styleId="CCPcorpstexte">
    <w:name w:val="CCP corps texte"/>
    <w:basedOn w:val="Normal"/>
    <w:link w:val="CCPcorpstexteCar"/>
    <w:autoRedefine/>
    <w:qFormat/>
    <w:rsid w:val="00084CAC"/>
    <w:pPr>
      <w:jc w:val="both"/>
      <w:outlineLvl w:val="2"/>
    </w:pPr>
    <w:rPr>
      <w:szCs w:val="24"/>
      <w:lang w:val="x-none" w:eastAsia="x-none"/>
    </w:rPr>
  </w:style>
  <w:style w:type="character" w:customStyle="1" w:styleId="CCPcorpstexteCar">
    <w:name w:val="CCP corps texte Car"/>
    <w:link w:val="CCPcorpstexte"/>
    <w:rsid w:val="00084CAC"/>
    <w:rPr>
      <w:sz w:val="24"/>
      <w:szCs w:val="24"/>
      <w:lang w:val="x-none" w:eastAsia="x-none"/>
    </w:rPr>
  </w:style>
  <w:style w:type="paragraph" w:styleId="Explorateurdedocuments">
    <w:name w:val="Document Map"/>
    <w:basedOn w:val="Normal"/>
    <w:link w:val="ExplorateurdedocumentsCar"/>
    <w:rsid w:val="002A3FCD"/>
    <w:pPr>
      <w:shd w:val="clear" w:color="auto" w:fill="000080"/>
    </w:pPr>
    <w:rPr>
      <w:rFonts w:ascii="Tahoma" w:hAnsi="Tahoma"/>
      <w:sz w:val="20"/>
    </w:rPr>
  </w:style>
  <w:style w:type="character" w:customStyle="1" w:styleId="ExplorateurdedocumentsCar">
    <w:name w:val="Explorateur de documents Car"/>
    <w:link w:val="Explorateurdedocuments"/>
    <w:rsid w:val="002A3FCD"/>
    <w:rPr>
      <w:rFonts w:ascii="Tahoma" w:hAnsi="Tahoma"/>
      <w:shd w:val="clear" w:color="auto" w:fill="000080"/>
    </w:rPr>
  </w:style>
  <w:style w:type="paragraph" w:customStyle="1" w:styleId="attasignatu">
    <w:name w:val="atta_signatu"/>
    <w:basedOn w:val="Normal"/>
    <w:rsid w:val="00006C41"/>
    <w:pPr>
      <w:keepLines/>
      <w:ind w:left="1701"/>
      <w:jc w:val="center"/>
    </w:pPr>
    <w:rPr>
      <w:sz w:val="18"/>
      <w:szCs w:val="18"/>
    </w:rPr>
  </w:style>
  <w:style w:type="paragraph" w:styleId="Listenumros">
    <w:name w:val="List Number"/>
    <w:basedOn w:val="Normal"/>
    <w:rsid w:val="00006C41"/>
    <w:pPr>
      <w:numPr>
        <w:numId w:val="2"/>
      </w:numPr>
      <w:spacing w:after="120"/>
      <w:jc w:val="both"/>
    </w:pPr>
    <w:rPr>
      <w:sz w:val="22"/>
      <w:szCs w:val="22"/>
    </w:rPr>
  </w:style>
  <w:style w:type="paragraph" w:customStyle="1" w:styleId="para2">
    <w:name w:val="para 2"/>
    <w:basedOn w:val="Normal"/>
    <w:rsid w:val="00006C41"/>
    <w:pPr>
      <w:spacing w:before="120"/>
      <w:ind w:left="709"/>
      <w:jc w:val="both"/>
    </w:pPr>
    <w:rPr>
      <w:rFonts w:ascii="Arial" w:hAnsi="Arial"/>
      <w:sz w:val="20"/>
    </w:rPr>
  </w:style>
  <w:style w:type="paragraph" w:styleId="Textedebulles">
    <w:name w:val="Balloon Text"/>
    <w:basedOn w:val="Normal"/>
    <w:link w:val="TextedebullesCar"/>
    <w:rsid w:val="006C2119"/>
    <w:rPr>
      <w:rFonts w:ascii="Tahoma" w:hAnsi="Tahoma" w:cs="Tahoma"/>
      <w:sz w:val="16"/>
      <w:szCs w:val="16"/>
    </w:rPr>
  </w:style>
  <w:style w:type="character" w:customStyle="1" w:styleId="TextedebullesCar">
    <w:name w:val="Texte de bulles Car"/>
    <w:link w:val="Textedebulles"/>
    <w:rsid w:val="006C2119"/>
    <w:rPr>
      <w:rFonts w:ascii="Tahoma" w:hAnsi="Tahoma" w:cs="Tahoma"/>
      <w:sz w:val="16"/>
      <w:szCs w:val="16"/>
    </w:rPr>
  </w:style>
  <w:style w:type="character" w:customStyle="1" w:styleId="Titre7Car">
    <w:name w:val="Titre 7 Car"/>
    <w:link w:val="Titre7"/>
    <w:uiPriority w:val="99"/>
    <w:rsid w:val="00290A66"/>
    <w:rPr>
      <w:rFonts w:ascii="Arial" w:hAnsi="Arial" w:cs="Arial"/>
      <w:sz w:val="22"/>
      <w:szCs w:val="22"/>
    </w:rPr>
  </w:style>
  <w:style w:type="character" w:customStyle="1" w:styleId="Titre9Car">
    <w:name w:val="Titre 9 Car"/>
    <w:link w:val="Titre9"/>
    <w:uiPriority w:val="99"/>
    <w:rsid w:val="00290A66"/>
    <w:rPr>
      <w:rFonts w:ascii="Arial" w:hAnsi="Arial" w:cs="Arial"/>
      <w:i/>
      <w:iCs/>
      <w:sz w:val="18"/>
      <w:szCs w:val="18"/>
    </w:rPr>
  </w:style>
  <w:style w:type="paragraph" w:customStyle="1" w:styleId="paragraphe">
    <w:name w:val="paragraphe"/>
    <w:basedOn w:val="Normal"/>
    <w:next w:val="Normal"/>
    <w:uiPriority w:val="99"/>
    <w:rsid w:val="00290A66"/>
    <w:pPr>
      <w:ind w:left="851"/>
      <w:jc w:val="both"/>
    </w:pPr>
    <w:rPr>
      <w:rFonts w:ascii="Arial" w:hAnsi="Arial" w:cs="Arial"/>
      <w:sz w:val="22"/>
      <w:szCs w:val="22"/>
    </w:rPr>
  </w:style>
  <w:style w:type="paragraph" w:styleId="Paragraphedeliste">
    <w:name w:val="List Paragraph"/>
    <w:basedOn w:val="Normal"/>
    <w:uiPriority w:val="99"/>
    <w:qFormat/>
    <w:rsid w:val="00290A66"/>
    <w:pPr>
      <w:spacing w:after="200" w:line="276" w:lineRule="auto"/>
      <w:ind w:left="720"/>
      <w:contextualSpacing/>
    </w:pPr>
    <w:rPr>
      <w:rFonts w:ascii="Calibri" w:hAnsi="Calibri"/>
      <w:sz w:val="22"/>
      <w:szCs w:val="22"/>
      <w:lang w:eastAsia="en-US"/>
    </w:rPr>
  </w:style>
  <w:style w:type="paragraph" w:styleId="Retraitcorpsdetexte2">
    <w:name w:val="Body Text Indent 2"/>
    <w:basedOn w:val="Normal"/>
    <w:link w:val="Retraitcorpsdetexte2Car"/>
    <w:rsid w:val="00EC671E"/>
    <w:pPr>
      <w:spacing w:after="120" w:line="480" w:lineRule="auto"/>
      <w:ind w:left="283"/>
    </w:pPr>
  </w:style>
  <w:style w:type="character" w:customStyle="1" w:styleId="Retraitcorpsdetexte2Car">
    <w:name w:val="Retrait corps de texte 2 Car"/>
    <w:link w:val="Retraitcorpsdetexte2"/>
    <w:rsid w:val="00EC671E"/>
    <w:rPr>
      <w:sz w:val="24"/>
    </w:rPr>
  </w:style>
  <w:style w:type="paragraph" w:customStyle="1" w:styleId="Retraitcorpsdetexte21">
    <w:name w:val="Retrait corps de texte 21"/>
    <w:basedOn w:val="Normal"/>
    <w:uiPriority w:val="99"/>
    <w:rsid w:val="00EC671E"/>
    <w:pPr>
      <w:overflowPunct w:val="0"/>
      <w:autoSpaceDE w:val="0"/>
      <w:autoSpaceDN w:val="0"/>
      <w:adjustRightInd w:val="0"/>
      <w:ind w:left="1276"/>
      <w:jc w:val="both"/>
      <w:textAlignment w:val="baseline"/>
    </w:pPr>
  </w:style>
  <w:style w:type="paragraph" w:customStyle="1" w:styleId="Retraitcorpsdetexte22">
    <w:name w:val="Retrait corps de texte 22"/>
    <w:basedOn w:val="Normal"/>
    <w:uiPriority w:val="99"/>
    <w:rsid w:val="00EC671E"/>
    <w:pPr>
      <w:overflowPunct w:val="0"/>
      <w:autoSpaceDE w:val="0"/>
      <w:autoSpaceDN w:val="0"/>
      <w:adjustRightInd w:val="0"/>
      <w:ind w:left="1276"/>
      <w:jc w:val="both"/>
      <w:textAlignment w:val="baseline"/>
    </w:pPr>
  </w:style>
  <w:style w:type="paragraph" w:customStyle="1" w:styleId="CorpsdutexteDGA">
    <w:name w:val="Corps du texte DGA"/>
    <w:basedOn w:val="Normal"/>
    <w:rsid w:val="00FF605E"/>
    <w:pPr>
      <w:spacing w:before="240"/>
      <w:ind w:left="2608"/>
      <w:jc w:val="both"/>
    </w:pPr>
    <w:rPr>
      <w:sz w:val="22"/>
      <w:szCs w:val="22"/>
    </w:rPr>
  </w:style>
  <w:style w:type="character" w:customStyle="1" w:styleId="En-tteCar">
    <w:name w:val="En-tête Car"/>
    <w:link w:val="En-tte"/>
    <w:uiPriority w:val="99"/>
    <w:rsid w:val="00C25827"/>
    <w:rPr>
      <w:sz w:val="24"/>
    </w:rPr>
  </w:style>
  <w:style w:type="character" w:customStyle="1" w:styleId="Titre4Car">
    <w:name w:val="Titre 4 Car"/>
    <w:aliases w:val="ARTICLE1 Car"/>
    <w:link w:val="Titre4"/>
    <w:rsid w:val="00C05B83"/>
    <w:rPr>
      <w:sz w:val="22"/>
      <w:u w:val="single"/>
    </w:rPr>
  </w:style>
  <w:style w:type="character" w:customStyle="1" w:styleId="Titre1Car">
    <w:name w:val="Titre 1 Car"/>
    <w:aliases w:val="Capitol Car,CHAPITRE Car,ARTICLE Car"/>
    <w:basedOn w:val="Policepardfaut"/>
    <w:link w:val="Titre1"/>
    <w:rsid w:val="00C760EF"/>
    <w:rPr>
      <w:rFonts w:ascii="Arial" w:hAnsi="Arial"/>
      <w:b/>
      <w:sz w:val="24"/>
      <w:u w:val="single"/>
    </w:rPr>
  </w:style>
  <w:style w:type="character" w:customStyle="1" w:styleId="Titre3Car">
    <w:name w:val="Titre 3 Car"/>
    <w:aliases w:val="PARAGRAPHE Car"/>
    <w:basedOn w:val="Policepardfaut"/>
    <w:link w:val="Titre3"/>
    <w:rsid w:val="00C760EF"/>
    <w:rPr>
      <w:b/>
      <w:sz w:val="22"/>
      <w:u w:val="single"/>
    </w:rPr>
  </w:style>
  <w:style w:type="character" w:customStyle="1" w:styleId="PieddepageCar">
    <w:name w:val="Pied de page Car"/>
    <w:basedOn w:val="Policepardfaut"/>
    <w:link w:val="Pieddepage"/>
    <w:uiPriority w:val="99"/>
    <w:rsid w:val="00256D1F"/>
    <w:rPr>
      <w:rFonts w:ascii="Arial" w:hAnsi="Arial"/>
    </w:rPr>
  </w:style>
  <w:style w:type="table" w:styleId="Grilledutableau">
    <w:name w:val="Table Grid"/>
    <w:basedOn w:val="TableauNormal"/>
    <w:rsid w:val="00E50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aliases w:val="S/CHAPITRE Car"/>
    <w:basedOn w:val="Policepardfaut"/>
    <w:link w:val="Titre2"/>
    <w:rsid w:val="00D45FE9"/>
    <w:rPr>
      <w:rFonts w:ascii="Arial" w:hAnsi="Arial"/>
      <w:b/>
      <w:sz w:val="24"/>
      <w:u w:val="single"/>
    </w:rPr>
  </w:style>
  <w:style w:type="character" w:customStyle="1" w:styleId="Titre8Car">
    <w:name w:val="Titre 8 Car"/>
    <w:basedOn w:val="Policepardfaut"/>
    <w:link w:val="Titre8"/>
    <w:uiPriority w:val="99"/>
    <w:rsid w:val="001822AE"/>
    <w:rPr>
      <w:i/>
      <w:iCs/>
      <w:sz w:val="24"/>
      <w:szCs w:val="24"/>
    </w:rPr>
  </w:style>
  <w:style w:type="paragraph" w:styleId="Sansinterligne">
    <w:name w:val="No Spacing"/>
    <w:uiPriority w:val="1"/>
    <w:qFormat/>
    <w:rsid w:val="00DC5F0E"/>
    <w:rPr>
      <w:sz w:val="24"/>
    </w:rPr>
  </w:style>
  <w:style w:type="paragraph" w:styleId="Lgende">
    <w:name w:val="caption"/>
    <w:basedOn w:val="Normal"/>
    <w:next w:val="Normal"/>
    <w:unhideWhenUsed/>
    <w:qFormat/>
    <w:rsid w:val="00E9221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76833">
      <w:bodyDiv w:val="1"/>
      <w:marLeft w:val="0"/>
      <w:marRight w:val="0"/>
      <w:marTop w:val="0"/>
      <w:marBottom w:val="0"/>
      <w:divBdr>
        <w:top w:val="none" w:sz="0" w:space="0" w:color="auto"/>
        <w:left w:val="none" w:sz="0" w:space="0" w:color="auto"/>
        <w:bottom w:val="none" w:sz="0" w:space="0" w:color="auto"/>
        <w:right w:val="none" w:sz="0" w:space="0" w:color="auto"/>
      </w:divBdr>
    </w:div>
    <w:div w:id="532577472">
      <w:bodyDiv w:val="1"/>
      <w:marLeft w:val="0"/>
      <w:marRight w:val="0"/>
      <w:marTop w:val="0"/>
      <w:marBottom w:val="0"/>
      <w:divBdr>
        <w:top w:val="none" w:sz="0" w:space="0" w:color="auto"/>
        <w:left w:val="none" w:sz="0" w:space="0" w:color="auto"/>
        <w:bottom w:val="none" w:sz="0" w:space="0" w:color="auto"/>
        <w:right w:val="none" w:sz="0" w:space="0" w:color="auto"/>
      </w:divBdr>
    </w:div>
    <w:div w:id="884685575">
      <w:bodyDiv w:val="1"/>
      <w:marLeft w:val="0"/>
      <w:marRight w:val="0"/>
      <w:marTop w:val="0"/>
      <w:marBottom w:val="0"/>
      <w:divBdr>
        <w:top w:val="none" w:sz="0" w:space="0" w:color="auto"/>
        <w:left w:val="none" w:sz="0" w:space="0" w:color="auto"/>
        <w:bottom w:val="none" w:sz="0" w:space="0" w:color="auto"/>
        <w:right w:val="none" w:sz="0" w:space="0" w:color="auto"/>
      </w:divBdr>
    </w:div>
    <w:div w:id="1303734931">
      <w:bodyDiv w:val="1"/>
      <w:marLeft w:val="0"/>
      <w:marRight w:val="0"/>
      <w:marTop w:val="0"/>
      <w:marBottom w:val="0"/>
      <w:divBdr>
        <w:top w:val="none" w:sz="0" w:space="0" w:color="auto"/>
        <w:left w:val="none" w:sz="0" w:space="0" w:color="auto"/>
        <w:bottom w:val="none" w:sz="0" w:space="0" w:color="auto"/>
        <w:right w:val="none" w:sz="0" w:space="0" w:color="auto"/>
      </w:divBdr>
    </w:div>
    <w:div w:id="1433935436">
      <w:bodyDiv w:val="1"/>
      <w:marLeft w:val="0"/>
      <w:marRight w:val="0"/>
      <w:marTop w:val="0"/>
      <w:marBottom w:val="0"/>
      <w:divBdr>
        <w:top w:val="none" w:sz="0" w:space="0" w:color="auto"/>
        <w:left w:val="none" w:sz="0" w:space="0" w:color="auto"/>
        <w:bottom w:val="none" w:sz="0" w:space="0" w:color="auto"/>
        <w:right w:val="none" w:sz="0" w:space="0" w:color="auto"/>
      </w:divBdr>
    </w:div>
    <w:div w:id="1464537249">
      <w:bodyDiv w:val="1"/>
      <w:marLeft w:val="0"/>
      <w:marRight w:val="0"/>
      <w:marTop w:val="0"/>
      <w:marBottom w:val="0"/>
      <w:divBdr>
        <w:top w:val="none" w:sz="0" w:space="0" w:color="auto"/>
        <w:left w:val="none" w:sz="0" w:space="0" w:color="auto"/>
        <w:bottom w:val="none" w:sz="0" w:space="0" w:color="auto"/>
        <w:right w:val="none" w:sz="0" w:space="0" w:color="auto"/>
      </w:divBdr>
    </w:div>
    <w:div w:id="1488591451">
      <w:bodyDiv w:val="1"/>
      <w:marLeft w:val="0"/>
      <w:marRight w:val="0"/>
      <w:marTop w:val="0"/>
      <w:marBottom w:val="0"/>
      <w:divBdr>
        <w:top w:val="none" w:sz="0" w:space="0" w:color="auto"/>
        <w:left w:val="none" w:sz="0" w:space="0" w:color="auto"/>
        <w:bottom w:val="none" w:sz="0" w:space="0" w:color="auto"/>
        <w:right w:val="none" w:sz="0" w:space="0" w:color="auto"/>
      </w:divBdr>
    </w:div>
    <w:div w:id="1517503450">
      <w:bodyDiv w:val="1"/>
      <w:marLeft w:val="0"/>
      <w:marRight w:val="0"/>
      <w:marTop w:val="0"/>
      <w:marBottom w:val="0"/>
      <w:divBdr>
        <w:top w:val="none" w:sz="0" w:space="0" w:color="auto"/>
        <w:left w:val="none" w:sz="0" w:space="0" w:color="auto"/>
        <w:bottom w:val="none" w:sz="0" w:space="0" w:color="auto"/>
        <w:right w:val="none" w:sz="0" w:space="0" w:color="auto"/>
      </w:divBdr>
    </w:div>
    <w:div w:id="1554846349">
      <w:bodyDiv w:val="1"/>
      <w:marLeft w:val="0"/>
      <w:marRight w:val="0"/>
      <w:marTop w:val="0"/>
      <w:marBottom w:val="0"/>
      <w:divBdr>
        <w:top w:val="none" w:sz="0" w:space="0" w:color="auto"/>
        <w:left w:val="none" w:sz="0" w:space="0" w:color="auto"/>
        <w:bottom w:val="none" w:sz="0" w:space="0" w:color="auto"/>
        <w:right w:val="none" w:sz="0" w:space="0" w:color="auto"/>
      </w:divBdr>
    </w:div>
    <w:div w:id="195220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lecomnv\ELECTRI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4C096-CD99-498B-89F6-966A08A5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ELECTRIC.DOT</Template>
  <TotalTime>63</TotalTime>
  <Pages>14</Pages>
  <Words>4522</Words>
  <Characters>24873</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CCTP ELECTRICITE</vt:lpstr>
    </vt:vector>
  </TitlesOfParts>
  <Company>STTIM</Company>
  <LinksUpToDate>false</LinksUpToDate>
  <CharactersWithSpaces>29337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ELECTRICITE</dc:title>
  <dc:creator>STTIM</dc:creator>
  <dc:description>VERSION SECRETARIAT</dc:description>
  <cp:lastModifiedBy>BEZOLES Vincent SCH</cp:lastModifiedBy>
  <cp:revision>4</cp:revision>
  <cp:lastPrinted>2017-06-28T12:29:00Z</cp:lastPrinted>
  <dcterms:created xsi:type="dcterms:W3CDTF">2019-06-13T12:15:00Z</dcterms:created>
  <dcterms:modified xsi:type="dcterms:W3CDTF">2019-06-13T13:52:00Z</dcterms:modified>
</cp:coreProperties>
</file>