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imes New Roman" w:cs="Arial"/>
          <w:b/>
          <w:bCs/>
          <w:caps/>
          <w:smallCaps/>
          <w:color w:val="000000"/>
          <w:sz w:val="28"/>
          <w:szCs w:val="20"/>
          <w:u w:color="004D9B"/>
          <w:lang w:val="fr-FR" w:eastAsia="fr-FR"/>
        </w:rPr>
        <w:id w:val="593449657"/>
        <w:docPartObj>
          <w:docPartGallery w:val="Cover Pages"/>
          <w:docPartUnique/>
        </w:docPartObj>
      </w:sdtPr>
      <w:sdtEndPr>
        <w:rPr>
          <w:rFonts w:eastAsiaTheme="majorEastAsia"/>
          <w:b w:val="0"/>
          <w:bCs w:val="0"/>
          <w:caps w:val="0"/>
          <w:smallCaps w:val="0"/>
          <w:color w:val="auto"/>
        </w:rPr>
      </w:sdtEndPr>
      <w:sdtContent>
        <w:p w14:paraId="7616648E" w14:textId="19FAB7B7" w:rsidR="000D17AA" w:rsidRPr="00317923" w:rsidRDefault="000D17AA" w:rsidP="00E7493B">
          <w:pPr>
            <w:spacing w:before="43"/>
            <w:ind w:left="4948"/>
            <w:rPr>
              <w:b/>
            </w:rPr>
          </w:pPr>
        </w:p>
        <w:p w14:paraId="166DCBDA" w14:textId="39D45E55" w:rsidR="000D17AA" w:rsidRPr="00317923" w:rsidRDefault="00E7493B" w:rsidP="00E7493B">
          <w:pPr>
            <w:pStyle w:val="Corpsdetexte"/>
            <w:jc w:val="center"/>
            <w:rPr>
              <w:b/>
              <w:sz w:val="20"/>
            </w:rPr>
          </w:pPr>
          <w:r w:rsidRPr="00317923">
            <w:rPr>
              <w:noProof/>
            </w:rPr>
            <w:drawing>
              <wp:inline distT="0" distB="0" distL="0" distR="0" wp14:anchorId="2333A9B0" wp14:editId="1001915E">
                <wp:extent cx="5982044" cy="1690255"/>
                <wp:effectExtent l="0" t="0" r="0" b="5715"/>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C9A09.tmp"/>
                        <pic:cNvPicPr/>
                      </pic:nvPicPr>
                      <pic:blipFill>
                        <a:blip r:embed="rId9">
                          <a:extLst>
                            <a:ext uri="{28A0092B-C50C-407E-A947-70E740481C1C}">
                              <a14:useLocalDpi xmlns:a14="http://schemas.microsoft.com/office/drawing/2010/main" val="0"/>
                            </a:ext>
                          </a:extLst>
                        </a:blip>
                        <a:stretch>
                          <a:fillRect/>
                        </a:stretch>
                      </pic:blipFill>
                      <pic:spPr>
                        <a:xfrm>
                          <a:off x="0" y="0"/>
                          <a:ext cx="5983357" cy="1690626"/>
                        </a:xfrm>
                        <a:prstGeom prst="rect">
                          <a:avLst/>
                        </a:prstGeom>
                      </pic:spPr>
                    </pic:pic>
                  </a:graphicData>
                </a:graphic>
              </wp:inline>
            </w:drawing>
          </w:r>
        </w:p>
        <w:p w14:paraId="0D322A0A" w14:textId="66977353" w:rsidR="000D17AA" w:rsidRPr="00317923" w:rsidRDefault="000D17AA" w:rsidP="000D17AA">
          <w:pPr>
            <w:pStyle w:val="Corpsdetexte"/>
            <w:rPr>
              <w:b/>
              <w:sz w:val="20"/>
            </w:rPr>
          </w:pPr>
        </w:p>
        <w:p w14:paraId="58836BD1" w14:textId="77777777" w:rsidR="000D17AA" w:rsidRPr="00317923" w:rsidRDefault="000D17AA" w:rsidP="000D17AA">
          <w:pPr>
            <w:pStyle w:val="Corpsdetexte"/>
            <w:rPr>
              <w:b/>
              <w:sz w:val="20"/>
            </w:rPr>
          </w:pPr>
        </w:p>
        <w:p w14:paraId="664140C5" w14:textId="7869594C" w:rsidR="000D17AA" w:rsidRPr="00317923" w:rsidRDefault="00E7493B" w:rsidP="000D17AA">
          <w:pPr>
            <w:spacing w:before="59"/>
            <w:ind w:left="171" w:right="106"/>
            <w:jc w:val="center"/>
            <w:rPr>
              <w:sz w:val="32"/>
              <w:lang w:val="fr-FR"/>
            </w:rPr>
          </w:pPr>
          <w:r w:rsidRPr="00317923">
            <w:rPr>
              <w:color w:val="001F5F"/>
              <w:sz w:val="32"/>
              <w:lang w:val="fr-FR"/>
            </w:rPr>
            <w:t>PROJET MIGA</w:t>
          </w:r>
        </w:p>
        <w:p w14:paraId="705EAADE" w14:textId="77777777" w:rsidR="000D17AA" w:rsidRPr="00317923" w:rsidRDefault="000D17AA" w:rsidP="000D17AA">
          <w:pPr>
            <w:pStyle w:val="Corpsdetexte"/>
            <w:rPr>
              <w:rFonts w:ascii="Arial"/>
              <w:sz w:val="36"/>
            </w:rPr>
          </w:pPr>
        </w:p>
        <w:p w14:paraId="4A7CC6E0" w14:textId="7A8D6C1F" w:rsidR="000D17AA" w:rsidRPr="00317923" w:rsidRDefault="00E7493B" w:rsidP="000D17AA">
          <w:pPr>
            <w:ind w:left="177" w:right="106"/>
            <w:jc w:val="center"/>
            <w:rPr>
              <w:b/>
              <w:color w:val="001F5F"/>
              <w:sz w:val="32"/>
              <w:lang w:val="fr-FR"/>
            </w:rPr>
          </w:pPr>
          <w:r w:rsidRPr="00317923">
            <w:rPr>
              <w:b/>
              <w:color w:val="001F5F"/>
              <w:sz w:val="32"/>
              <w:lang w:val="fr-FR"/>
            </w:rPr>
            <w:t>Laboratoire Souterrain à Bas Bruit</w:t>
          </w:r>
        </w:p>
        <w:p w14:paraId="41788A42" w14:textId="77777777" w:rsidR="00E7493B" w:rsidRPr="00317923" w:rsidRDefault="00E7493B" w:rsidP="000D17AA">
          <w:pPr>
            <w:ind w:left="177" w:right="106"/>
            <w:jc w:val="center"/>
            <w:rPr>
              <w:b/>
              <w:color w:val="001F5F"/>
              <w:sz w:val="32"/>
              <w:lang w:val="fr-FR"/>
            </w:rPr>
          </w:pPr>
        </w:p>
        <w:p w14:paraId="71DB064B" w14:textId="1E79CB4A" w:rsidR="00E7493B" w:rsidRPr="00317923" w:rsidRDefault="00E7493B" w:rsidP="000D17AA">
          <w:pPr>
            <w:ind w:left="177" w:right="106"/>
            <w:jc w:val="center"/>
            <w:rPr>
              <w:b/>
              <w:sz w:val="32"/>
              <w:lang w:val="fr-FR"/>
            </w:rPr>
          </w:pPr>
          <w:r w:rsidRPr="00317923">
            <w:rPr>
              <w:b/>
              <w:color w:val="001F5F"/>
              <w:sz w:val="32"/>
              <w:lang w:val="fr-FR"/>
            </w:rPr>
            <w:t>GALERIE SOUTERRAINE</w:t>
          </w:r>
        </w:p>
        <w:p w14:paraId="2FE6679A" w14:textId="77777777" w:rsidR="000D17AA" w:rsidRPr="00317923" w:rsidRDefault="000D17AA" w:rsidP="000D17AA">
          <w:pPr>
            <w:pStyle w:val="Corpsdetexte"/>
            <w:rPr>
              <w:rFonts w:ascii="Arial"/>
              <w:b/>
              <w:sz w:val="20"/>
            </w:rPr>
          </w:pPr>
        </w:p>
        <w:p w14:paraId="35214BD3" w14:textId="77777777" w:rsidR="000D17AA" w:rsidRPr="00317923" w:rsidRDefault="000D17AA" w:rsidP="000D17AA">
          <w:pPr>
            <w:pStyle w:val="Corpsdetexte"/>
            <w:rPr>
              <w:rFonts w:ascii="Arial"/>
              <w:b/>
              <w:sz w:val="20"/>
            </w:rPr>
          </w:pPr>
        </w:p>
        <w:p w14:paraId="46351EF6" w14:textId="77777777" w:rsidR="000D17AA" w:rsidRPr="00317923" w:rsidRDefault="000D17AA" w:rsidP="000D17AA">
          <w:pPr>
            <w:pStyle w:val="Corpsdetexte"/>
            <w:rPr>
              <w:rFonts w:ascii="Arial"/>
              <w:b/>
              <w:sz w:val="20"/>
            </w:rPr>
          </w:pPr>
        </w:p>
        <w:p w14:paraId="7EF18C45" w14:textId="77777777" w:rsidR="000D17AA" w:rsidRPr="00317923" w:rsidRDefault="000D17AA" w:rsidP="000D17AA">
          <w:pPr>
            <w:pStyle w:val="Corpsdetexte"/>
            <w:spacing w:before="11"/>
            <w:rPr>
              <w:rFonts w:ascii="Arial"/>
              <w:b/>
              <w:sz w:val="25"/>
            </w:rPr>
          </w:pPr>
          <w:r w:rsidRPr="00317923">
            <w:rPr>
              <w:noProof/>
            </w:rPr>
            <mc:AlternateContent>
              <mc:Choice Requires="wpg">
                <w:drawing>
                  <wp:anchor distT="0" distB="0" distL="0" distR="0" simplePos="0" relativeHeight="251661312" behindDoc="0" locked="0" layoutInCell="1" allowOverlap="1" wp14:anchorId="1E7DE163" wp14:editId="5E3C495C">
                    <wp:simplePos x="0" y="0"/>
                    <wp:positionH relativeFrom="page">
                      <wp:posOffset>864235</wp:posOffset>
                    </wp:positionH>
                    <wp:positionV relativeFrom="paragraph">
                      <wp:posOffset>214630</wp:posOffset>
                    </wp:positionV>
                    <wp:extent cx="5681980" cy="1445260"/>
                    <wp:effectExtent l="6985" t="5080" r="0" b="0"/>
                    <wp:wrapTopAndBottom/>
                    <wp:docPr id="132" name="Group 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1980" cy="1445260"/>
                              <a:chOff x="1361" y="338"/>
                              <a:chExt cx="8948" cy="2276"/>
                            </a:xfrm>
                          </wpg:grpSpPr>
                          <wps:wsp>
                            <wps:cNvPr id="133" name="Rectangle 359"/>
                            <wps:cNvSpPr>
                              <a:spLocks noChangeArrowheads="1"/>
                            </wps:cNvSpPr>
                            <wps:spPr bwMode="auto">
                              <a:xfrm>
                                <a:off x="1488" y="467"/>
                                <a:ext cx="8820" cy="2146"/>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358"/>
                            <wps:cNvSpPr>
                              <a:spLocks noChangeArrowheads="1"/>
                            </wps:cNvSpPr>
                            <wps:spPr bwMode="auto">
                              <a:xfrm>
                                <a:off x="1368" y="347"/>
                                <a:ext cx="8820" cy="214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Text Box 357"/>
                            <wps:cNvSpPr txBox="1">
                              <a:spLocks noChangeArrowheads="1"/>
                            </wps:cNvSpPr>
                            <wps:spPr bwMode="auto">
                              <a:xfrm>
                                <a:off x="1368" y="345"/>
                                <a:ext cx="8820" cy="2148"/>
                              </a:xfrm>
                              <a:prstGeom prst="rect">
                                <a:avLst/>
                              </a:prstGeom>
                              <a:solidFill>
                                <a:srgbClr val="FFFFFF"/>
                              </a:solidFill>
                              <a:ln w="9525">
                                <a:solidFill>
                                  <a:srgbClr val="000000"/>
                                </a:solidFill>
                                <a:miter lim="800000"/>
                                <a:headEnd/>
                                <a:tailEnd/>
                              </a:ln>
                            </wps:spPr>
                            <wps:txbx>
                              <w:txbxContent>
                                <w:p w14:paraId="6ECA6354" w14:textId="77777777" w:rsidR="004119FD" w:rsidRDefault="004119FD" w:rsidP="000D17AA">
                                  <w:pPr>
                                    <w:rPr>
                                      <w:b/>
                                      <w:sz w:val="32"/>
                                    </w:rPr>
                                  </w:pPr>
                                </w:p>
                                <w:p w14:paraId="65517D4F" w14:textId="7293F5BF" w:rsidR="004119FD" w:rsidRDefault="004119FD" w:rsidP="001B3BF5">
                                  <w:pPr>
                                    <w:spacing w:before="212" w:line="278" w:lineRule="auto"/>
                                    <w:ind w:right="14"/>
                                    <w:jc w:val="center"/>
                                    <w:rPr>
                                      <w:b/>
                                      <w:color w:val="001F5F"/>
                                      <w:sz w:val="32"/>
                                      <w:lang w:val="fr-FR"/>
                                    </w:rPr>
                                  </w:pPr>
                                  <w:r>
                                    <w:rPr>
                                      <w:b/>
                                      <w:color w:val="001F5F"/>
                                      <w:sz w:val="32"/>
                                      <w:lang w:val="fr-FR"/>
                                    </w:rPr>
                                    <w:t xml:space="preserve">BORDEREAU DES PRIX UNITAIRES </w:t>
                                  </w:r>
                                  <w:r>
                                    <w:rPr>
                                      <w:b/>
                                      <w:color w:val="001F5F"/>
                                      <w:sz w:val="32"/>
                                      <w:lang w:val="fr-FR"/>
                                    </w:rPr>
                                    <w:br/>
                                  </w:r>
                                  <w:r w:rsidRPr="006A08F4">
                                    <w:rPr>
                                      <w:b/>
                                      <w:color w:val="001F5F"/>
                                      <w:sz w:val="32"/>
                                      <w:lang w:val="fr-FR"/>
                                    </w:rPr>
                                    <w:t>(</w:t>
                                  </w:r>
                                  <w:r>
                                    <w:rPr>
                                      <w:b/>
                                      <w:color w:val="001F5F"/>
                                      <w:sz w:val="32"/>
                                      <w:lang w:val="fr-FR"/>
                                    </w:rPr>
                                    <w:t>B.P.U.</w:t>
                                  </w:r>
                                  <w:r w:rsidRPr="006A08F4">
                                    <w:rPr>
                                      <w:b/>
                                      <w:color w:val="001F5F"/>
                                      <w:sz w:val="32"/>
                                      <w:lang w:val="fr-FR"/>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6" o:spid="_x0000_s1026" style="position:absolute;left:0;text-align:left;margin-left:68.05pt;margin-top:16.9pt;width:447.4pt;height:113.8pt;z-index:251661312;mso-wrap-distance-left:0;mso-wrap-distance-right:0;mso-position-horizontal-relative:page" coordorigin="1361,338" coordsize="8948,2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">
                    <v:rect id="Rectangle 359" o:spid="_x0000_s1027" style="position:absolute;left:1488;top:467;width:8820;height:2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aT8AA&#10;AADcAAAADwAAAGRycy9kb3ducmV2LnhtbERP32vCMBB+H/g/hBvsbU2mINI1FZkIextzw70eza0J&#10;bS6lidr515uB4Nt9fD+vWk++Fycaowus4aVQIIibYBy3Gr6/ds8rEDEhG+wDk4Y/irCuZw8Vliac&#10;+ZNO+9SKHMKxRA02paGUMjaWPMYiDMSZ+w2jx5Th2Eoz4jmH+17OlVpKj45zg8WB3iw13f7oNRw7&#10;VsuV+okT27BxBrcfB75o/fQ4bV5BJJrSXXxzv5s8f7GA/2fyBbK+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rmaT8AAAADcAAAADwAAAAAAAAAAAAAAAACYAgAAZHJzL2Rvd25y&#10;ZXYueG1sUEsFBgAAAAAEAAQA9QAAAIUDAAAAAA==&#10;" fillcolor="#7f7f7f" stroked="f"/>
                    <v:rect id="Rectangle 358" o:spid="_x0000_s1028" style="position:absolute;left:1368;top:347;width:8820;height:2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9sjsMA&#10;AADcAAAADwAAAGRycy9kb3ducmV2LnhtbERPS2vCQBC+F/wPywje6m6NDTW6hiIEhLYHH9DrkB2T&#10;0Oxsmt1o+u+7hYK3+fies8lH24or9b5xrOFprkAQl840XGk4n4rHFxA+IBtsHZOGH/KQbycPG8yM&#10;u/GBrsdQiRjCPkMNdQhdJqUva7Lo564jjtzF9RZDhH0lTY+3GG5buVAqlRYbjg01drSrqfw6DlYD&#10;pkvz/XFJ3k9vQ4qralTF86fSejYdX9cgAo3hLv53702cnyzh75l4gd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9sjsMAAADcAAAADwAAAAAAAAAAAAAAAACYAgAAZHJzL2Rv&#10;d25yZXYueG1sUEsFBgAAAAAEAAQA9QAAAIgDAAAAAA==&#10;" stroked="f"/>
                    <v:shapetype id="_x0000_t202" coordsize="21600,21600" o:spt="202" path="m,l,21600r21600,l21600,xe">
                      <v:stroke joinstyle="miter"/>
                      <v:path gradientshapeok="t" o:connecttype="rect"/>
                    </v:shapetype>
                    <v:shape id="Text Box 357" o:spid="_x0000_s1029" type="#_x0000_t202" style="position:absolute;left:1368;top:345;width:8820;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3CKMIA&#10;AADcAAAADwAAAGRycy9kb3ducmV2LnhtbERPS2sCMRC+F/wPYYTeataVFl2NooJg6aU+8DxsZh+6&#10;mSxJXLf/vikUvM3H95zFqjeN6Mj52rKC8SgBQZxbXXOp4HzavU1B+ICssbFMCn7Iw2o5eFlgpu2D&#10;D9QdQyliCPsMFVQhtJmUPq/IoB/ZljhyhXUGQ4SulNrhI4abRqZJ8iEN1hwbKmxpW1F+O96NglO3&#10;8fvDNcz0Z7GR6VfxnV7cWqnXYb+egwjUh6f4373Xcf7kHf6ei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cIowgAAANwAAAAPAAAAAAAAAAAAAAAAAJgCAABkcnMvZG93&#10;bnJldi54bWxQSwUGAAAAAAQABAD1AAAAhwMAAAAA&#10;">
                      <v:textbox inset="0,0,0,0">
                        <w:txbxContent>
                          <w:p w14:paraId="6ECA6354" w14:textId="77777777" w:rsidR="004119FD" w:rsidRDefault="004119FD" w:rsidP="000D17AA">
                            <w:pPr>
                              <w:rPr>
                                <w:b/>
                                <w:sz w:val="32"/>
                              </w:rPr>
                            </w:pPr>
                          </w:p>
                          <w:p w14:paraId="65517D4F" w14:textId="7293F5BF" w:rsidR="004119FD" w:rsidRDefault="004119FD" w:rsidP="001B3BF5">
                            <w:pPr>
                              <w:spacing w:before="212" w:line="278" w:lineRule="auto"/>
                              <w:ind w:right="14"/>
                              <w:jc w:val="center"/>
                              <w:rPr>
                                <w:b/>
                                <w:color w:val="001F5F"/>
                                <w:sz w:val="32"/>
                                <w:lang w:val="fr-FR"/>
                              </w:rPr>
                            </w:pPr>
                            <w:r>
                              <w:rPr>
                                <w:b/>
                                <w:color w:val="001F5F"/>
                                <w:sz w:val="32"/>
                                <w:lang w:val="fr-FR"/>
                              </w:rPr>
                              <w:t xml:space="preserve">BORDEREAU DES PRIX UNITAIRES </w:t>
                            </w:r>
                            <w:r>
                              <w:rPr>
                                <w:b/>
                                <w:color w:val="001F5F"/>
                                <w:sz w:val="32"/>
                                <w:lang w:val="fr-FR"/>
                              </w:rPr>
                              <w:br/>
                            </w:r>
                            <w:r w:rsidRPr="006A08F4">
                              <w:rPr>
                                <w:b/>
                                <w:color w:val="001F5F"/>
                                <w:sz w:val="32"/>
                                <w:lang w:val="fr-FR"/>
                              </w:rPr>
                              <w:t>(</w:t>
                            </w:r>
                            <w:r>
                              <w:rPr>
                                <w:b/>
                                <w:color w:val="001F5F"/>
                                <w:sz w:val="32"/>
                                <w:lang w:val="fr-FR"/>
                              </w:rPr>
                              <w:t>B.P.U.</w:t>
                            </w:r>
                            <w:r w:rsidRPr="006A08F4">
                              <w:rPr>
                                <w:b/>
                                <w:color w:val="001F5F"/>
                                <w:sz w:val="32"/>
                                <w:lang w:val="fr-FR"/>
                              </w:rPr>
                              <w:t>)</w:t>
                            </w:r>
                          </w:p>
                        </w:txbxContent>
                      </v:textbox>
                    </v:shape>
                    <w10:wrap type="topAndBottom" anchorx="page"/>
                  </v:group>
                </w:pict>
              </mc:Fallback>
            </mc:AlternateContent>
          </w:r>
        </w:p>
        <w:p w14:paraId="139F2928" w14:textId="77777777" w:rsidR="000D17AA" w:rsidRPr="00317923" w:rsidRDefault="000D17AA" w:rsidP="000D17AA">
          <w:pPr>
            <w:pStyle w:val="Corpsdetexte"/>
            <w:spacing w:before="8"/>
            <w:rPr>
              <w:rFonts w:ascii="Arial"/>
              <w:b/>
              <w:sz w:val="28"/>
            </w:rPr>
          </w:pPr>
        </w:p>
        <w:p w14:paraId="5BFAA132" w14:textId="77777777" w:rsidR="000D17AA" w:rsidRPr="00317923" w:rsidRDefault="000D17AA" w:rsidP="000D17AA">
          <w:pPr>
            <w:jc w:val="center"/>
            <w:rPr>
              <w:rFonts w:asciiTheme="majorHAnsi" w:hAnsiTheme="majorHAnsi"/>
              <w:b/>
              <w:color w:val="001F5F"/>
              <w:sz w:val="24"/>
              <w:lang w:val="fr-FR"/>
            </w:rPr>
          </w:pPr>
          <w:bookmarkStart w:id="0" w:name="_Toc463965638"/>
          <w:r w:rsidRPr="00317923">
            <w:rPr>
              <w:rFonts w:asciiTheme="majorHAnsi" w:hAnsiTheme="majorHAnsi"/>
              <w:b/>
              <w:color w:val="001F5F"/>
              <w:sz w:val="24"/>
              <w:lang w:val="fr-FR"/>
            </w:rPr>
            <w:t>Joint au contrat</w:t>
          </w:r>
          <w:bookmarkEnd w:id="0"/>
        </w:p>
        <w:p w14:paraId="3906E7D0" w14:textId="77777777" w:rsidR="000D17AA" w:rsidRPr="00317923" w:rsidRDefault="000D17AA" w:rsidP="000D17AA">
          <w:pPr>
            <w:pStyle w:val="Corpsdetexte"/>
            <w:rPr>
              <w:rFonts w:asciiTheme="majorHAnsi" w:hAnsiTheme="majorHAnsi"/>
              <w:b/>
            </w:rPr>
          </w:pPr>
        </w:p>
        <w:p w14:paraId="58F7D893" w14:textId="77777777" w:rsidR="000D17AA" w:rsidRPr="00317923" w:rsidRDefault="000D17AA" w:rsidP="000D17AA">
          <w:pPr>
            <w:pStyle w:val="Corpsdetexte"/>
            <w:rPr>
              <w:rFonts w:asciiTheme="majorHAnsi" w:hAnsiTheme="majorHAnsi"/>
              <w:b/>
            </w:rPr>
          </w:pPr>
        </w:p>
        <w:p w14:paraId="373C5A37" w14:textId="77777777" w:rsidR="000D17AA" w:rsidRPr="00317923" w:rsidRDefault="000D17AA" w:rsidP="000D17AA">
          <w:pPr>
            <w:pStyle w:val="Corpsdetexte"/>
            <w:spacing w:before="11"/>
            <w:rPr>
              <w:rFonts w:asciiTheme="majorHAnsi" w:hAnsiTheme="majorHAnsi"/>
              <w:b/>
              <w:sz w:val="23"/>
            </w:rPr>
          </w:pPr>
        </w:p>
        <w:p w14:paraId="56225ED0" w14:textId="77777777" w:rsidR="00C66298" w:rsidRPr="00317923" w:rsidRDefault="000D17AA" w:rsidP="000D17AA">
          <w:pPr>
            <w:tabs>
              <w:tab w:val="left" w:pos="3696"/>
            </w:tabs>
            <w:spacing w:line="482" w:lineRule="auto"/>
            <w:ind w:left="3155" w:right="3624" w:hanging="1"/>
            <w:jc w:val="center"/>
            <w:rPr>
              <w:rFonts w:asciiTheme="majorHAnsi" w:hAnsiTheme="majorHAnsi"/>
              <w:color w:val="001F5F"/>
              <w:sz w:val="24"/>
              <w:lang w:val="fr-FR"/>
            </w:rPr>
          </w:pPr>
          <w:r w:rsidRPr="00317923">
            <w:rPr>
              <w:rFonts w:asciiTheme="majorHAnsi" w:hAnsiTheme="majorHAnsi"/>
              <w:b/>
              <w:color w:val="001F5F"/>
              <w:sz w:val="24"/>
              <w:lang w:val="fr-FR"/>
            </w:rPr>
            <w:t>N°</w:t>
          </w:r>
          <w:r w:rsidRPr="00317923">
            <w:rPr>
              <w:rFonts w:asciiTheme="majorHAnsi" w:hAnsiTheme="majorHAnsi"/>
              <w:color w:val="001F5F"/>
              <w:sz w:val="24"/>
              <w:lang w:val="fr-FR"/>
            </w:rPr>
            <w:tab/>
          </w:r>
          <w:r w:rsidRPr="00317923">
            <w:rPr>
              <w:rFonts w:asciiTheme="majorHAnsi" w:hAnsiTheme="majorHAnsi"/>
              <w:b/>
              <w:color w:val="001F5F"/>
              <w:sz w:val="24"/>
              <w:lang w:val="fr-FR"/>
            </w:rPr>
            <w:t>:</w:t>
          </w:r>
          <w:r w:rsidRPr="00317923">
            <w:rPr>
              <w:rFonts w:asciiTheme="majorHAnsi" w:hAnsiTheme="majorHAnsi"/>
              <w:b/>
              <w:color w:val="001F5F"/>
              <w:spacing w:val="-9"/>
              <w:sz w:val="24"/>
              <w:lang w:val="fr-FR"/>
            </w:rPr>
            <w:t xml:space="preserve"> </w:t>
          </w:r>
          <w:r w:rsidRPr="00317923">
            <w:rPr>
              <w:rFonts w:asciiTheme="majorHAnsi" w:hAnsiTheme="majorHAnsi"/>
              <w:b/>
              <w:color w:val="001F5F"/>
              <w:sz w:val="24"/>
              <w:lang w:val="fr-FR"/>
            </w:rPr>
            <w:t>……………………………</w:t>
          </w:r>
          <w:r w:rsidRPr="00317923">
            <w:rPr>
              <w:rFonts w:asciiTheme="majorHAnsi" w:hAnsiTheme="majorHAnsi"/>
              <w:color w:val="001F5F"/>
              <w:sz w:val="24"/>
              <w:lang w:val="fr-FR"/>
            </w:rPr>
            <w:t xml:space="preserve"> </w:t>
          </w:r>
        </w:p>
        <w:p w14:paraId="215DCF84" w14:textId="7F9C439A" w:rsidR="000D17AA" w:rsidRPr="00317923" w:rsidRDefault="000D17AA" w:rsidP="000D17AA">
          <w:pPr>
            <w:tabs>
              <w:tab w:val="left" w:pos="3696"/>
            </w:tabs>
            <w:spacing w:line="482" w:lineRule="auto"/>
            <w:ind w:left="3155" w:right="3624" w:hanging="1"/>
            <w:jc w:val="center"/>
            <w:rPr>
              <w:rFonts w:asciiTheme="majorHAnsi" w:hAnsiTheme="majorHAnsi"/>
              <w:b/>
              <w:sz w:val="24"/>
              <w:lang w:val="fr-FR"/>
            </w:rPr>
          </w:pPr>
          <w:r w:rsidRPr="00317923">
            <w:rPr>
              <w:rFonts w:asciiTheme="majorHAnsi" w:hAnsiTheme="majorHAnsi"/>
              <w:b/>
              <w:color w:val="001F5F"/>
              <w:sz w:val="24"/>
              <w:lang w:val="fr-FR"/>
            </w:rPr>
            <w:t>du</w:t>
          </w:r>
          <w:r w:rsidRPr="00317923">
            <w:rPr>
              <w:rFonts w:asciiTheme="majorHAnsi" w:hAnsiTheme="majorHAnsi"/>
              <w:color w:val="001F5F"/>
              <w:sz w:val="24"/>
              <w:lang w:val="fr-FR"/>
            </w:rPr>
            <w:tab/>
          </w:r>
          <w:r w:rsidRPr="00317923">
            <w:rPr>
              <w:rFonts w:asciiTheme="majorHAnsi" w:hAnsiTheme="majorHAnsi"/>
              <w:b/>
              <w:color w:val="001F5F"/>
              <w:sz w:val="24"/>
              <w:lang w:val="fr-FR"/>
            </w:rPr>
            <w:t>:</w:t>
          </w:r>
          <w:r w:rsidRPr="00317923">
            <w:rPr>
              <w:rFonts w:asciiTheme="majorHAnsi" w:hAnsiTheme="majorHAnsi"/>
              <w:b/>
              <w:color w:val="001F5F"/>
              <w:spacing w:val="-9"/>
              <w:sz w:val="24"/>
              <w:lang w:val="fr-FR"/>
            </w:rPr>
            <w:t xml:space="preserve"> </w:t>
          </w:r>
          <w:r w:rsidRPr="00317923">
            <w:rPr>
              <w:rFonts w:asciiTheme="majorHAnsi" w:hAnsiTheme="majorHAnsi"/>
              <w:b/>
              <w:color w:val="001F5F"/>
              <w:sz w:val="24"/>
              <w:lang w:val="fr-FR"/>
            </w:rPr>
            <w:t>……………………………</w:t>
          </w:r>
        </w:p>
        <w:p w14:paraId="54B0B025" w14:textId="0F2CC1CE" w:rsidR="00B061BC" w:rsidRPr="00317923" w:rsidRDefault="00B061BC" w:rsidP="00B061BC">
          <w:pPr>
            <w:ind w:right="1"/>
            <w:jc w:val="left"/>
            <w:rPr>
              <w:b/>
              <w:bCs/>
              <w:caps/>
              <w:smallCaps/>
              <w:color w:val="000000"/>
              <w:u w:color="004D9B"/>
              <w:lang w:val="fr-FR"/>
            </w:rPr>
          </w:pPr>
        </w:p>
        <w:p w14:paraId="5EFAE032" w14:textId="77777777" w:rsidR="00B061BC" w:rsidRPr="00317923" w:rsidRDefault="00B061BC" w:rsidP="00B061BC">
          <w:pPr>
            <w:ind w:right="1"/>
            <w:jc w:val="left"/>
            <w:rPr>
              <w:b/>
              <w:bCs/>
              <w:caps/>
              <w:smallCaps/>
              <w:color w:val="000000"/>
              <w:u w:color="004D9B"/>
              <w:lang w:val="fr-FR"/>
            </w:rPr>
          </w:pPr>
        </w:p>
        <w:p w14:paraId="4313C74A" w14:textId="77777777" w:rsidR="00B061BC" w:rsidRPr="00317923" w:rsidRDefault="00B061BC" w:rsidP="00B061BC">
          <w:pPr>
            <w:ind w:right="1"/>
            <w:jc w:val="left"/>
            <w:rPr>
              <w:rFonts w:cs="Arial"/>
              <w:b/>
              <w:color w:val="000000"/>
              <w:lang w:val="fr-FR"/>
            </w:rPr>
          </w:pPr>
        </w:p>
        <w:p w14:paraId="77F2743B" w14:textId="77777777" w:rsidR="009511B7" w:rsidRPr="00317923" w:rsidRDefault="009511B7" w:rsidP="00B061BC">
          <w:pPr>
            <w:ind w:right="1"/>
            <w:jc w:val="left"/>
            <w:rPr>
              <w:rFonts w:cs="Arial"/>
              <w:b/>
              <w:color w:val="000000"/>
              <w:lang w:val="fr-FR"/>
            </w:rPr>
          </w:pPr>
        </w:p>
        <w:p w14:paraId="2B61E190" w14:textId="77777777" w:rsidR="009511B7" w:rsidRPr="00317923" w:rsidRDefault="009511B7" w:rsidP="00DC2455">
          <w:pPr>
            <w:ind w:right="1"/>
            <w:jc w:val="center"/>
            <w:rPr>
              <w:rFonts w:cs="Arial"/>
              <w:b/>
              <w:color w:val="000000"/>
              <w:lang w:val="fr-FR"/>
            </w:rPr>
            <w:sectPr w:rsidR="009511B7" w:rsidRPr="00317923" w:rsidSect="000D17AA">
              <w:headerReference w:type="default" r:id="rId10"/>
              <w:footerReference w:type="default" r:id="rId11"/>
              <w:footerReference w:type="first" r:id="rId12"/>
              <w:pgSz w:w="11900" w:h="16840"/>
              <w:pgMar w:top="851" w:right="843" w:bottom="709" w:left="709" w:header="0" w:footer="608" w:gutter="0"/>
              <w:pgNumType w:start="0"/>
              <w:cols w:space="708"/>
              <w:titlePg/>
              <w:docGrid w:linePitch="326"/>
            </w:sectPr>
          </w:pPr>
        </w:p>
        <w:sdt>
          <w:sdtPr>
            <w:rPr>
              <w:rFonts w:ascii="Arial" w:eastAsiaTheme="minorHAnsi" w:hAnsi="Arial" w:cs="Arial"/>
              <w:b w:val="0"/>
              <w:caps w:val="0"/>
              <w:color w:val="auto"/>
              <w:sz w:val="20"/>
              <w:szCs w:val="24"/>
              <w:lang w:val="en-GB" w:eastAsia="en-US"/>
            </w:rPr>
            <w:id w:val="-515770988"/>
            <w:docPartObj>
              <w:docPartGallery w:val="Table of Contents"/>
              <w:docPartUnique/>
            </w:docPartObj>
          </w:sdtPr>
          <w:sdtEndPr/>
          <w:sdtContent>
            <w:p w14:paraId="22835A79" w14:textId="77777777" w:rsidR="009511B7" w:rsidRPr="00317923" w:rsidRDefault="009511B7" w:rsidP="009511B7">
              <w:pPr>
                <w:pStyle w:val="Style1"/>
                <w:rPr>
                  <w:rFonts w:ascii="Arial" w:hAnsi="Arial" w:cs="Arial"/>
                </w:rPr>
              </w:pPr>
              <w:r w:rsidRPr="00317923">
                <w:rPr>
                  <w:rFonts w:ascii="Arial" w:hAnsi="Arial" w:cs="Arial"/>
                </w:rPr>
                <w:t>Sommaire</w:t>
              </w:r>
              <w:r w:rsidRPr="00317923">
                <w:rPr>
                  <w:rFonts w:ascii="Arial" w:hAnsi="Arial" w:cs="Arial"/>
                </w:rPr>
                <w:tab/>
              </w:r>
              <w:r w:rsidRPr="00317923">
                <w:rPr>
                  <w:rFonts w:ascii="Arial" w:hAnsi="Arial" w:cs="Arial"/>
                </w:rPr>
                <w:tab/>
              </w:r>
              <w:r w:rsidRPr="00317923">
                <w:rPr>
                  <w:rFonts w:ascii="Arial" w:hAnsi="Arial" w:cs="Arial"/>
                </w:rPr>
                <w:tab/>
              </w:r>
              <w:r w:rsidRPr="00317923">
                <w:rPr>
                  <w:rFonts w:ascii="Arial" w:hAnsi="Arial" w:cs="Arial"/>
                </w:rPr>
                <w:tab/>
              </w:r>
              <w:r w:rsidRPr="00317923">
                <w:rPr>
                  <w:rFonts w:ascii="Arial" w:hAnsi="Arial" w:cs="Arial"/>
                </w:rPr>
                <w:tab/>
              </w:r>
              <w:r w:rsidRPr="00317923">
                <w:rPr>
                  <w:rFonts w:ascii="Arial" w:hAnsi="Arial" w:cs="Arial"/>
                </w:rPr>
                <w:tab/>
              </w:r>
              <w:r w:rsidRPr="00317923">
                <w:rPr>
                  <w:rFonts w:ascii="Arial" w:hAnsi="Arial" w:cs="Arial"/>
                </w:rPr>
                <w:tab/>
              </w:r>
              <w:r w:rsidRPr="00317923">
                <w:rPr>
                  <w:rFonts w:ascii="Arial" w:hAnsi="Arial" w:cs="Arial"/>
                </w:rPr>
                <w:tab/>
              </w:r>
              <w:r w:rsidRPr="00317923">
                <w:rPr>
                  <w:rFonts w:ascii="Arial" w:hAnsi="Arial" w:cs="Arial"/>
                </w:rPr>
                <w:tab/>
              </w:r>
              <w:r w:rsidRPr="00317923">
                <w:rPr>
                  <w:rFonts w:ascii="Arial" w:hAnsi="Arial" w:cs="Arial"/>
                </w:rPr>
                <w:tab/>
              </w:r>
            </w:p>
            <w:p w14:paraId="24328C74" w14:textId="77777777" w:rsidR="009511B7" w:rsidRPr="00317923" w:rsidRDefault="009511B7" w:rsidP="006A7D9A">
              <w:pPr>
                <w:tabs>
                  <w:tab w:val="left" w:pos="10348"/>
                  <w:tab w:val="left" w:pos="10490"/>
                </w:tabs>
                <w:rPr>
                  <w:rFonts w:cs="Arial"/>
                  <w:lang w:val="fr-FR"/>
                </w:rPr>
              </w:pPr>
            </w:p>
            <w:p w14:paraId="056BC6E3" w14:textId="77777777" w:rsidR="001D0360" w:rsidRDefault="002137E9">
              <w:pPr>
                <w:pStyle w:val="TM1"/>
                <w:rPr>
                  <w:rFonts w:asciiTheme="minorHAnsi" w:eastAsiaTheme="minorEastAsia" w:hAnsiTheme="minorHAnsi"/>
                  <w:b w:val="0"/>
                  <w:caps w:val="0"/>
                  <w:szCs w:val="22"/>
                  <w:lang w:val="fr-FR" w:eastAsia="fr-FR"/>
                </w:rPr>
              </w:pPr>
              <w:r w:rsidRPr="00317923">
                <w:rPr>
                  <w:rFonts w:ascii="Arial Gras" w:hAnsi="Arial Gras" w:cs="Arial"/>
                  <w:b w:val="0"/>
                  <w:caps w:val="0"/>
                  <w:color w:val="000000" w:themeColor="text2"/>
                  <w:lang w:val="fr-FR"/>
                </w:rPr>
                <w:fldChar w:fldCharType="begin"/>
              </w:r>
              <w:r w:rsidRPr="00317923">
                <w:rPr>
                  <w:rFonts w:ascii="Arial Gras" w:hAnsi="Arial Gras" w:cs="Arial"/>
                  <w:b w:val="0"/>
                  <w:caps w:val="0"/>
                  <w:color w:val="000000" w:themeColor="text2"/>
                  <w:lang w:val="fr-FR"/>
                </w:rPr>
                <w:instrText xml:space="preserve"> TOC \o "1-3" \h \z \u </w:instrText>
              </w:r>
              <w:r w:rsidRPr="00317923">
                <w:rPr>
                  <w:rFonts w:ascii="Arial Gras" w:hAnsi="Arial Gras" w:cs="Arial"/>
                  <w:b w:val="0"/>
                  <w:caps w:val="0"/>
                  <w:color w:val="000000" w:themeColor="text2"/>
                  <w:lang w:val="fr-FR"/>
                </w:rPr>
                <w:fldChar w:fldCharType="separate"/>
              </w:r>
              <w:hyperlink w:anchor="_Toc496632304" w:history="1">
                <w:r w:rsidR="001D0360" w:rsidRPr="00F04CA8">
                  <w:rPr>
                    <w:rStyle w:val="Lienhypertexte"/>
                  </w:rPr>
                  <w:t>PARTIE A : dossier de référence</w:t>
                </w:r>
                <w:r w:rsidR="001D0360">
                  <w:rPr>
                    <w:webHidden/>
                  </w:rPr>
                  <w:tab/>
                </w:r>
                <w:r w:rsidR="001D0360">
                  <w:rPr>
                    <w:webHidden/>
                  </w:rPr>
                  <w:fldChar w:fldCharType="begin"/>
                </w:r>
                <w:r w:rsidR="001D0360">
                  <w:rPr>
                    <w:webHidden/>
                  </w:rPr>
                  <w:instrText xml:space="preserve"> PAGEREF _Toc496632304 \h </w:instrText>
                </w:r>
                <w:r w:rsidR="001D0360">
                  <w:rPr>
                    <w:webHidden/>
                  </w:rPr>
                </w:r>
                <w:r w:rsidR="001D0360">
                  <w:rPr>
                    <w:webHidden/>
                  </w:rPr>
                  <w:fldChar w:fldCharType="separate"/>
                </w:r>
                <w:r w:rsidR="00B75B97">
                  <w:rPr>
                    <w:webHidden/>
                  </w:rPr>
                  <w:t>15</w:t>
                </w:r>
                <w:r w:rsidR="001D0360">
                  <w:rPr>
                    <w:webHidden/>
                  </w:rPr>
                  <w:fldChar w:fldCharType="end"/>
                </w:r>
              </w:hyperlink>
            </w:p>
            <w:p w14:paraId="12B9B707" w14:textId="77777777" w:rsidR="001D0360" w:rsidRDefault="00B75B97">
              <w:pPr>
                <w:pStyle w:val="TM1"/>
                <w:tabs>
                  <w:tab w:val="left" w:pos="1134"/>
                </w:tabs>
                <w:rPr>
                  <w:rFonts w:asciiTheme="minorHAnsi" w:eastAsiaTheme="minorEastAsia" w:hAnsiTheme="minorHAnsi"/>
                  <w:b w:val="0"/>
                  <w:caps w:val="0"/>
                  <w:szCs w:val="22"/>
                  <w:lang w:val="fr-FR" w:eastAsia="fr-FR"/>
                </w:rPr>
              </w:pPr>
              <w:hyperlink w:anchor="_Toc496632305" w:history="1">
                <w:r w:rsidR="001D0360" w:rsidRPr="00F04CA8">
                  <w:rPr>
                    <w:rStyle w:val="Lienhypertexte"/>
                  </w:rPr>
                  <w:t>100</w:t>
                </w:r>
                <w:r w:rsidR="001D0360">
                  <w:rPr>
                    <w:rFonts w:asciiTheme="minorHAnsi" w:eastAsiaTheme="minorEastAsia" w:hAnsiTheme="minorHAnsi"/>
                    <w:b w:val="0"/>
                    <w:caps w:val="0"/>
                    <w:szCs w:val="22"/>
                    <w:lang w:val="fr-FR" w:eastAsia="fr-FR"/>
                  </w:rPr>
                  <w:tab/>
                </w:r>
                <w:r w:rsidR="001D0360" w:rsidRPr="00F04CA8">
                  <w:rPr>
                    <w:rStyle w:val="Lienhypertexte"/>
                  </w:rPr>
                  <w:t>PRIX GENERAUX</w:t>
                </w:r>
                <w:r w:rsidR="001D0360">
                  <w:rPr>
                    <w:webHidden/>
                  </w:rPr>
                  <w:tab/>
                </w:r>
                <w:r w:rsidR="001D0360">
                  <w:rPr>
                    <w:webHidden/>
                  </w:rPr>
                  <w:fldChar w:fldCharType="begin"/>
                </w:r>
                <w:r w:rsidR="001D0360">
                  <w:rPr>
                    <w:webHidden/>
                  </w:rPr>
                  <w:instrText xml:space="preserve"> PAGEREF _Toc496632305 \h </w:instrText>
                </w:r>
                <w:r w:rsidR="001D0360">
                  <w:rPr>
                    <w:webHidden/>
                  </w:rPr>
                </w:r>
                <w:r w:rsidR="001D0360">
                  <w:rPr>
                    <w:webHidden/>
                  </w:rPr>
                  <w:fldChar w:fldCharType="separate"/>
                </w:r>
                <w:r>
                  <w:rPr>
                    <w:webHidden/>
                  </w:rPr>
                  <w:t>15</w:t>
                </w:r>
                <w:r w:rsidR="001D0360">
                  <w:rPr>
                    <w:webHidden/>
                  </w:rPr>
                  <w:fldChar w:fldCharType="end"/>
                </w:r>
              </w:hyperlink>
            </w:p>
            <w:p w14:paraId="79AF42BC" w14:textId="77777777" w:rsidR="001D0360" w:rsidRDefault="00B75B97">
              <w:pPr>
                <w:pStyle w:val="TM3"/>
                <w:rPr>
                  <w:rFonts w:asciiTheme="minorHAnsi" w:eastAsiaTheme="minorEastAsia" w:hAnsiTheme="minorHAnsi"/>
                  <w:noProof/>
                  <w:szCs w:val="22"/>
                  <w:lang w:val="fr-FR" w:eastAsia="fr-FR"/>
                </w:rPr>
              </w:pPr>
              <w:hyperlink w:anchor="_Toc496632306" w:history="1">
                <w:r w:rsidR="001D0360" w:rsidRPr="00F04CA8">
                  <w:rPr>
                    <w:rStyle w:val="Lienhypertexte"/>
                    <w:noProof/>
                  </w:rPr>
                  <w:t>101</w:t>
                </w:r>
                <w:r w:rsidR="001D0360">
                  <w:rPr>
                    <w:rFonts w:asciiTheme="minorHAnsi" w:eastAsiaTheme="minorEastAsia" w:hAnsiTheme="minorHAnsi"/>
                    <w:noProof/>
                    <w:szCs w:val="22"/>
                    <w:lang w:val="fr-FR" w:eastAsia="fr-FR"/>
                  </w:rPr>
                  <w:tab/>
                </w:r>
                <w:r w:rsidR="001D0360" w:rsidRPr="00F04CA8">
                  <w:rPr>
                    <w:rStyle w:val="Lienhypertexte"/>
                    <w:noProof/>
                  </w:rPr>
                  <w:t>Etablissement et gestion du PAQ</w:t>
                </w:r>
                <w:r w:rsidR="001D0360">
                  <w:rPr>
                    <w:noProof/>
                    <w:webHidden/>
                  </w:rPr>
                  <w:tab/>
                </w:r>
                <w:r w:rsidR="001D0360">
                  <w:rPr>
                    <w:noProof/>
                    <w:webHidden/>
                  </w:rPr>
                  <w:fldChar w:fldCharType="begin"/>
                </w:r>
                <w:r w:rsidR="001D0360">
                  <w:rPr>
                    <w:noProof/>
                    <w:webHidden/>
                  </w:rPr>
                  <w:instrText xml:space="preserve"> PAGEREF _Toc496632306 \h </w:instrText>
                </w:r>
                <w:r w:rsidR="001D0360">
                  <w:rPr>
                    <w:noProof/>
                    <w:webHidden/>
                  </w:rPr>
                </w:r>
                <w:r w:rsidR="001D0360">
                  <w:rPr>
                    <w:noProof/>
                    <w:webHidden/>
                  </w:rPr>
                  <w:fldChar w:fldCharType="separate"/>
                </w:r>
                <w:r>
                  <w:rPr>
                    <w:noProof/>
                    <w:webHidden/>
                  </w:rPr>
                  <w:t>15</w:t>
                </w:r>
                <w:r w:rsidR="001D0360">
                  <w:rPr>
                    <w:noProof/>
                    <w:webHidden/>
                  </w:rPr>
                  <w:fldChar w:fldCharType="end"/>
                </w:r>
              </w:hyperlink>
            </w:p>
            <w:p w14:paraId="53A0132B" w14:textId="77777777" w:rsidR="001D0360" w:rsidRDefault="00B75B97">
              <w:pPr>
                <w:pStyle w:val="TM3"/>
                <w:rPr>
                  <w:rFonts w:asciiTheme="minorHAnsi" w:eastAsiaTheme="minorEastAsia" w:hAnsiTheme="minorHAnsi"/>
                  <w:noProof/>
                  <w:szCs w:val="22"/>
                  <w:lang w:val="fr-FR" w:eastAsia="fr-FR"/>
                </w:rPr>
              </w:pPr>
              <w:hyperlink w:anchor="_Toc496632307" w:history="1">
                <w:r w:rsidR="001D0360" w:rsidRPr="00F04CA8">
                  <w:rPr>
                    <w:rStyle w:val="Lienhypertexte"/>
                    <w:noProof/>
                  </w:rPr>
                  <w:t>102</w:t>
                </w:r>
                <w:r w:rsidR="001D0360">
                  <w:rPr>
                    <w:rFonts w:asciiTheme="minorHAnsi" w:eastAsiaTheme="minorEastAsia" w:hAnsiTheme="minorHAnsi"/>
                    <w:noProof/>
                    <w:szCs w:val="22"/>
                    <w:lang w:val="fr-FR" w:eastAsia="fr-FR"/>
                  </w:rPr>
                  <w:tab/>
                </w:r>
                <w:r w:rsidR="001D0360" w:rsidRPr="00F04CA8">
                  <w:rPr>
                    <w:rStyle w:val="Lienhypertexte"/>
                    <w:noProof/>
                  </w:rPr>
                  <w:t>Etablissement et gestion des PPSPS</w:t>
                </w:r>
                <w:r w:rsidR="001D0360">
                  <w:rPr>
                    <w:noProof/>
                    <w:webHidden/>
                  </w:rPr>
                  <w:tab/>
                </w:r>
                <w:r w:rsidR="001D0360">
                  <w:rPr>
                    <w:noProof/>
                    <w:webHidden/>
                  </w:rPr>
                  <w:fldChar w:fldCharType="begin"/>
                </w:r>
                <w:r w:rsidR="001D0360">
                  <w:rPr>
                    <w:noProof/>
                    <w:webHidden/>
                  </w:rPr>
                  <w:instrText xml:space="preserve"> PAGEREF _Toc496632307 \h </w:instrText>
                </w:r>
                <w:r w:rsidR="001D0360">
                  <w:rPr>
                    <w:noProof/>
                    <w:webHidden/>
                  </w:rPr>
                </w:r>
                <w:r w:rsidR="001D0360">
                  <w:rPr>
                    <w:noProof/>
                    <w:webHidden/>
                  </w:rPr>
                  <w:fldChar w:fldCharType="separate"/>
                </w:r>
                <w:r>
                  <w:rPr>
                    <w:noProof/>
                    <w:webHidden/>
                  </w:rPr>
                  <w:t>16</w:t>
                </w:r>
                <w:r w:rsidR="001D0360">
                  <w:rPr>
                    <w:noProof/>
                    <w:webHidden/>
                  </w:rPr>
                  <w:fldChar w:fldCharType="end"/>
                </w:r>
              </w:hyperlink>
            </w:p>
            <w:p w14:paraId="3F0C2F9D" w14:textId="77777777" w:rsidR="001D0360" w:rsidRDefault="00B75B97">
              <w:pPr>
                <w:pStyle w:val="TM3"/>
                <w:rPr>
                  <w:rFonts w:asciiTheme="minorHAnsi" w:eastAsiaTheme="minorEastAsia" w:hAnsiTheme="minorHAnsi"/>
                  <w:noProof/>
                  <w:szCs w:val="22"/>
                  <w:lang w:val="fr-FR" w:eastAsia="fr-FR"/>
                </w:rPr>
              </w:pPr>
              <w:hyperlink w:anchor="_Toc496632308" w:history="1">
                <w:r w:rsidR="001D0360" w:rsidRPr="00F04CA8">
                  <w:rPr>
                    <w:rStyle w:val="Lienhypertexte"/>
                    <w:noProof/>
                  </w:rPr>
                  <w:t>103</w:t>
                </w:r>
                <w:r w:rsidR="001D0360">
                  <w:rPr>
                    <w:rFonts w:asciiTheme="minorHAnsi" w:eastAsiaTheme="minorEastAsia" w:hAnsiTheme="minorHAnsi"/>
                    <w:noProof/>
                    <w:szCs w:val="22"/>
                    <w:lang w:val="fr-FR" w:eastAsia="fr-FR"/>
                  </w:rPr>
                  <w:tab/>
                </w:r>
                <w:r w:rsidR="001D0360" w:rsidRPr="00F04CA8">
                  <w:rPr>
                    <w:rStyle w:val="Lienhypertexte"/>
                    <w:noProof/>
                  </w:rPr>
                  <w:t>Etablissement et gestion du PRE et SOGED</w:t>
                </w:r>
                <w:r w:rsidR="001D0360">
                  <w:rPr>
                    <w:noProof/>
                    <w:webHidden/>
                  </w:rPr>
                  <w:tab/>
                </w:r>
                <w:r w:rsidR="001D0360">
                  <w:rPr>
                    <w:noProof/>
                    <w:webHidden/>
                  </w:rPr>
                  <w:fldChar w:fldCharType="begin"/>
                </w:r>
                <w:r w:rsidR="001D0360">
                  <w:rPr>
                    <w:noProof/>
                    <w:webHidden/>
                  </w:rPr>
                  <w:instrText xml:space="preserve"> PAGEREF _Toc496632308 \h </w:instrText>
                </w:r>
                <w:r w:rsidR="001D0360">
                  <w:rPr>
                    <w:noProof/>
                    <w:webHidden/>
                  </w:rPr>
                </w:r>
                <w:r w:rsidR="001D0360">
                  <w:rPr>
                    <w:noProof/>
                    <w:webHidden/>
                  </w:rPr>
                  <w:fldChar w:fldCharType="separate"/>
                </w:r>
                <w:r>
                  <w:rPr>
                    <w:noProof/>
                    <w:webHidden/>
                  </w:rPr>
                  <w:t>17</w:t>
                </w:r>
                <w:r w:rsidR="001D0360">
                  <w:rPr>
                    <w:noProof/>
                    <w:webHidden/>
                  </w:rPr>
                  <w:fldChar w:fldCharType="end"/>
                </w:r>
              </w:hyperlink>
            </w:p>
            <w:p w14:paraId="518B6F74" w14:textId="77777777" w:rsidR="001D0360" w:rsidRDefault="00B75B97">
              <w:pPr>
                <w:pStyle w:val="TM3"/>
                <w:rPr>
                  <w:rFonts w:asciiTheme="minorHAnsi" w:eastAsiaTheme="minorEastAsia" w:hAnsiTheme="minorHAnsi"/>
                  <w:noProof/>
                  <w:szCs w:val="22"/>
                  <w:lang w:val="fr-FR" w:eastAsia="fr-FR"/>
                </w:rPr>
              </w:pPr>
              <w:hyperlink w:anchor="_Toc496632309" w:history="1">
                <w:r w:rsidR="001D0360" w:rsidRPr="00F04CA8">
                  <w:rPr>
                    <w:rStyle w:val="Lienhypertexte"/>
                    <w:noProof/>
                  </w:rPr>
                  <w:t>104</w:t>
                </w:r>
                <w:r w:rsidR="001D0360">
                  <w:rPr>
                    <w:rFonts w:asciiTheme="minorHAnsi" w:eastAsiaTheme="minorEastAsia" w:hAnsiTheme="minorHAnsi"/>
                    <w:noProof/>
                    <w:szCs w:val="22"/>
                    <w:lang w:val="fr-FR" w:eastAsia="fr-FR"/>
                  </w:rPr>
                  <w:tab/>
                </w:r>
                <w:r w:rsidR="001D0360" w:rsidRPr="00F04CA8">
                  <w:rPr>
                    <w:rStyle w:val="Lienhypertexte"/>
                    <w:noProof/>
                  </w:rPr>
                  <w:t>Suivi Qualité</w:t>
                </w:r>
                <w:r w:rsidR="001D0360">
                  <w:rPr>
                    <w:noProof/>
                    <w:webHidden/>
                  </w:rPr>
                  <w:tab/>
                </w:r>
                <w:r w:rsidR="001D0360">
                  <w:rPr>
                    <w:noProof/>
                    <w:webHidden/>
                  </w:rPr>
                  <w:fldChar w:fldCharType="begin"/>
                </w:r>
                <w:r w:rsidR="001D0360">
                  <w:rPr>
                    <w:noProof/>
                    <w:webHidden/>
                  </w:rPr>
                  <w:instrText xml:space="preserve"> PAGEREF _Toc496632309 \h </w:instrText>
                </w:r>
                <w:r w:rsidR="001D0360">
                  <w:rPr>
                    <w:noProof/>
                    <w:webHidden/>
                  </w:rPr>
                </w:r>
                <w:r w:rsidR="001D0360">
                  <w:rPr>
                    <w:noProof/>
                    <w:webHidden/>
                  </w:rPr>
                  <w:fldChar w:fldCharType="separate"/>
                </w:r>
                <w:r>
                  <w:rPr>
                    <w:noProof/>
                    <w:webHidden/>
                  </w:rPr>
                  <w:t>18</w:t>
                </w:r>
                <w:r w:rsidR="001D0360">
                  <w:rPr>
                    <w:noProof/>
                    <w:webHidden/>
                  </w:rPr>
                  <w:fldChar w:fldCharType="end"/>
                </w:r>
              </w:hyperlink>
            </w:p>
            <w:p w14:paraId="6D3F91AD" w14:textId="77777777" w:rsidR="001D0360" w:rsidRDefault="00B75B97">
              <w:pPr>
                <w:pStyle w:val="TM3"/>
                <w:rPr>
                  <w:rFonts w:asciiTheme="minorHAnsi" w:eastAsiaTheme="minorEastAsia" w:hAnsiTheme="minorHAnsi"/>
                  <w:noProof/>
                  <w:szCs w:val="22"/>
                  <w:lang w:val="fr-FR" w:eastAsia="fr-FR"/>
                </w:rPr>
              </w:pPr>
              <w:hyperlink w:anchor="_Toc496632310" w:history="1">
                <w:r w:rsidR="001D0360" w:rsidRPr="00F04CA8">
                  <w:rPr>
                    <w:rStyle w:val="Lienhypertexte"/>
                    <w:noProof/>
                  </w:rPr>
                  <w:t>105</w:t>
                </w:r>
                <w:r w:rsidR="001D0360">
                  <w:rPr>
                    <w:rFonts w:asciiTheme="minorHAnsi" w:eastAsiaTheme="minorEastAsia" w:hAnsiTheme="minorHAnsi"/>
                    <w:noProof/>
                    <w:szCs w:val="22"/>
                    <w:lang w:val="fr-FR" w:eastAsia="fr-FR"/>
                  </w:rPr>
                  <w:tab/>
                </w:r>
                <w:r w:rsidR="001D0360" w:rsidRPr="00F04CA8">
                  <w:rPr>
                    <w:rStyle w:val="Lienhypertexte"/>
                    <w:noProof/>
                  </w:rPr>
                  <w:t>Suivi Environnement</w:t>
                </w:r>
                <w:r w:rsidR="001D0360">
                  <w:rPr>
                    <w:noProof/>
                    <w:webHidden/>
                  </w:rPr>
                  <w:tab/>
                </w:r>
                <w:r w:rsidR="001D0360">
                  <w:rPr>
                    <w:noProof/>
                    <w:webHidden/>
                  </w:rPr>
                  <w:fldChar w:fldCharType="begin"/>
                </w:r>
                <w:r w:rsidR="001D0360">
                  <w:rPr>
                    <w:noProof/>
                    <w:webHidden/>
                  </w:rPr>
                  <w:instrText xml:space="preserve"> PAGEREF _Toc496632310 \h </w:instrText>
                </w:r>
                <w:r w:rsidR="001D0360">
                  <w:rPr>
                    <w:noProof/>
                    <w:webHidden/>
                  </w:rPr>
                </w:r>
                <w:r w:rsidR="001D0360">
                  <w:rPr>
                    <w:noProof/>
                    <w:webHidden/>
                  </w:rPr>
                  <w:fldChar w:fldCharType="separate"/>
                </w:r>
                <w:r>
                  <w:rPr>
                    <w:noProof/>
                    <w:webHidden/>
                  </w:rPr>
                  <w:t>19</w:t>
                </w:r>
                <w:r w:rsidR="001D0360">
                  <w:rPr>
                    <w:noProof/>
                    <w:webHidden/>
                  </w:rPr>
                  <w:fldChar w:fldCharType="end"/>
                </w:r>
              </w:hyperlink>
            </w:p>
            <w:p w14:paraId="3AC48033" w14:textId="77777777" w:rsidR="001D0360" w:rsidRDefault="00B75B97">
              <w:pPr>
                <w:pStyle w:val="TM3"/>
                <w:rPr>
                  <w:rFonts w:asciiTheme="minorHAnsi" w:eastAsiaTheme="minorEastAsia" w:hAnsiTheme="minorHAnsi"/>
                  <w:noProof/>
                  <w:szCs w:val="22"/>
                  <w:lang w:val="fr-FR" w:eastAsia="fr-FR"/>
                </w:rPr>
              </w:pPr>
              <w:hyperlink w:anchor="_Toc496632311" w:history="1">
                <w:r w:rsidR="001D0360" w:rsidRPr="00F04CA8">
                  <w:rPr>
                    <w:rStyle w:val="Lienhypertexte"/>
                    <w:noProof/>
                  </w:rPr>
                  <w:t>106</w:t>
                </w:r>
                <w:r w:rsidR="001D0360">
                  <w:rPr>
                    <w:rFonts w:asciiTheme="minorHAnsi" w:eastAsiaTheme="minorEastAsia" w:hAnsiTheme="minorHAnsi"/>
                    <w:noProof/>
                    <w:szCs w:val="22"/>
                    <w:lang w:val="fr-FR" w:eastAsia="fr-FR"/>
                  </w:rPr>
                  <w:tab/>
                </w:r>
                <w:r w:rsidR="001D0360" w:rsidRPr="00F04CA8">
                  <w:rPr>
                    <w:rStyle w:val="Lienhypertexte"/>
                    <w:noProof/>
                  </w:rPr>
                  <w:t>Hygiène et Sécurité</w:t>
                </w:r>
                <w:r w:rsidR="001D0360">
                  <w:rPr>
                    <w:noProof/>
                    <w:webHidden/>
                  </w:rPr>
                  <w:tab/>
                </w:r>
                <w:r w:rsidR="001D0360">
                  <w:rPr>
                    <w:noProof/>
                    <w:webHidden/>
                  </w:rPr>
                  <w:fldChar w:fldCharType="begin"/>
                </w:r>
                <w:r w:rsidR="001D0360">
                  <w:rPr>
                    <w:noProof/>
                    <w:webHidden/>
                  </w:rPr>
                  <w:instrText xml:space="preserve"> PAGEREF _Toc496632311 \h </w:instrText>
                </w:r>
                <w:r w:rsidR="001D0360">
                  <w:rPr>
                    <w:noProof/>
                    <w:webHidden/>
                  </w:rPr>
                </w:r>
                <w:r w:rsidR="001D0360">
                  <w:rPr>
                    <w:noProof/>
                    <w:webHidden/>
                  </w:rPr>
                  <w:fldChar w:fldCharType="separate"/>
                </w:r>
                <w:r>
                  <w:rPr>
                    <w:noProof/>
                    <w:webHidden/>
                  </w:rPr>
                  <w:t>20</w:t>
                </w:r>
                <w:r w:rsidR="001D0360">
                  <w:rPr>
                    <w:noProof/>
                    <w:webHidden/>
                  </w:rPr>
                  <w:fldChar w:fldCharType="end"/>
                </w:r>
              </w:hyperlink>
            </w:p>
            <w:p w14:paraId="1F770304" w14:textId="77777777" w:rsidR="001D0360" w:rsidRDefault="00B75B97">
              <w:pPr>
                <w:pStyle w:val="TM3"/>
                <w:rPr>
                  <w:rFonts w:asciiTheme="minorHAnsi" w:eastAsiaTheme="minorEastAsia" w:hAnsiTheme="minorHAnsi"/>
                  <w:noProof/>
                  <w:szCs w:val="22"/>
                  <w:lang w:val="fr-FR" w:eastAsia="fr-FR"/>
                </w:rPr>
              </w:pPr>
              <w:hyperlink w:anchor="_Toc496632312" w:history="1">
                <w:r w:rsidR="001D0360" w:rsidRPr="00F04CA8">
                  <w:rPr>
                    <w:rStyle w:val="Lienhypertexte"/>
                    <w:noProof/>
                  </w:rPr>
                  <w:t>107</w:t>
                </w:r>
                <w:r w:rsidR="001D0360">
                  <w:rPr>
                    <w:rFonts w:asciiTheme="minorHAnsi" w:eastAsiaTheme="minorEastAsia" w:hAnsiTheme="minorHAnsi"/>
                    <w:noProof/>
                    <w:szCs w:val="22"/>
                    <w:lang w:val="fr-FR" w:eastAsia="fr-FR"/>
                  </w:rPr>
                  <w:tab/>
                </w:r>
                <w:r w:rsidR="001D0360" w:rsidRPr="00F04CA8">
                  <w:rPr>
                    <w:rStyle w:val="Lienhypertexte"/>
                    <w:noProof/>
                  </w:rPr>
                  <w:t>Opérations topographiques – piquetage – nivellement</w:t>
                </w:r>
                <w:r w:rsidR="001D0360">
                  <w:rPr>
                    <w:noProof/>
                    <w:webHidden/>
                  </w:rPr>
                  <w:tab/>
                </w:r>
                <w:r w:rsidR="001D0360">
                  <w:rPr>
                    <w:noProof/>
                    <w:webHidden/>
                  </w:rPr>
                  <w:fldChar w:fldCharType="begin"/>
                </w:r>
                <w:r w:rsidR="001D0360">
                  <w:rPr>
                    <w:noProof/>
                    <w:webHidden/>
                  </w:rPr>
                  <w:instrText xml:space="preserve"> PAGEREF _Toc496632312 \h </w:instrText>
                </w:r>
                <w:r w:rsidR="001D0360">
                  <w:rPr>
                    <w:noProof/>
                    <w:webHidden/>
                  </w:rPr>
                </w:r>
                <w:r w:rsidR="001D0360">
                  <w:rPr>
                    <w:noProof/>
                    <w:webHidden/>
                  </w:rPr>
                  <w:fldChar w:fldCharType="separate"/>
                </w:r>
                <w:r>
                  <w:rPr>
                    <w:noProof/>
                    <w:webHidden/>
                  </w:rPr>
                  <w:t>21</w:t>
                </w:r>
                <w:r w:rsidR="001D0360">
                  <w:rPr>
                    <w:noProof/>
                    <w:webHidden/>
                  </w:rPr>
                  <w:fldChar w:fldCharType="end"/>
                </w:r>
              </w:hyperlink>
            </w:p>
            <w:p w14:paraId="33BB65CE" w14:textId="77777777" w:rsidR="001D0360" w:rsidRDefault="00B75B97">
              <w:pPr>
                <w:pStyle w:val="TM3"/>
                <w:rPr>
                  <w:rFonts w:asciiTheme="minorHAnsi" w:eastAsiaTheme="minorEastAsia" w:hAnsiTheme="minorHAnsi"/>
                  <w:noProof/>
                  <w:szCs w:val="22"/>
                  <w:lang w:val="fr-FR" w:eastAsia="fr-FR"/>
                </w:rPr>
              </w:pPr>
              <w:hyperlink w:anchor="_Toc496632313" w:history="1">
                <w:r w:rsidR="001D0360" w:rsidRPr="00F04CA8">
                  <w:rPr>
                    <w:rStyle w:val="Lienhypertexte"/>
                    <w:noProof/>
                  </w:rPr>
                  <w:t>108</w:t>
                </w:r>
                <w:r w:rsidR="001D0360">
                  <w:rPr>
                    <w:rFonts w:asciiTheme="minorHAnsi" w:eastAsiaTheme="minorEastAsia" w:hAnsiTheme="minorHAnsi"/>
                    <w:noProof/>
                    <w:szCs w:val="22"/>
                    <w:lang w:val="fr-FR" w:eastAsia="fr-FR"/>
                  </w:rPr>
                  <w:tab/>
                </w:r>
                <w:r w:rsidR="001D0360" w:rsidRPr="00F04CA8">
                  <w:rPr>
                    <w:rStyle w:val="Lienhypertexte"/>
                    <w:noProof/>
                  </w:rPr>
                  <w:t>Atelier météorologique</w:t>
                </w:r>
                <w:r w:rsidR="001D0360">
                  <w:rPr>
                    <w:noProof/>
                    <w:webHidden/>
                  </w:rPr>
                  <w:tab/>
                </w:r>
                <w:r w:rsidR="001D0360">
                  <w:rPr>
                    <w:noProof/>
                    <w:webHidden/>
                  </w:rPr>
                  <w:fldChar w:fldCharType="begin"/>
                </w:r>
                <w:r w:rsidR="001D0360">
                  <w:rPr>
                    <w:noProof/>
                    <w:webHidden/>
                  </w:rPr>
                  <w:instrText xml:space="preserve"> PAGEREF _Toc496632313 \h </w:instrText>
                </w:r>
                <w:r w:rsidR="001D0360">
                  <w:rPr>
                    <w:noProof/>
                    <w:webHidden/>
                  </w:rPr>
                </w:r>
                <w:r w:rsidR="001D0360">
                  <w:rPr>
                    <w:noProof/>
                    <w:webHidden/>
                  </w:rPr>
                  <w:fldChar w:fldCharType="separate"/>
                </w:r>
                <w:r>
                  <w:rPr>
                    <w:noProof/>
                    <w:webHidden/>
                  </w:rPr>
                  <w:t>22</w:t>
                </w:r>
                <w:r w:rsidR="001D0360">
                  <w:rPr>
                    <w:noProof/>
                    <w:webHidden/>
                  </w:rPr>
                  <w:fldChar w:fldCharType="end"/>
                </w:r>
              </w:hyperlink>
            </w:p>
            <w:p w14:paraId="373D4FE7" w14:textId="77777777" w:rsidR="001D0360" w:rsidRDefault="00B75B97">
              <w:pPr>
                <w:pStyle w:val="TM3"/>
                <w:rPr>
                  <w:rFonts w:asciiTheme="minorHAnsi" w:eastAsiaTheme="minorEastAsia" w:hAnsiTheme="minorHAnsi"/>
                  <w:noProof/>
                  <w:szCs w:val="22"/>
                  <w:lang w:val="fr-FR" w:eastAsia="fr-FR"/>
                </w:rPr>
              </w:pPr>
              <w:hyperlink w:anchor="_Toc496632314" w:history="1">
                <w:r w:rsidR="001D0360" w:rsidRPr="00F04CA8">
                  <w:rPr>
                    <w:rStyle w:val="Lienhypertexte"/>
                    <w:noProof/>
                  </w:rPr>
                  <w:t>109</w:t>
                </w:r>
                <w:r w:rsidR="001D0360">
                  <w:rPr>
                    <w:rFonts w:asciiTheme="minorHAnsi" w:eastAsiaTheme="minorEastAsia" w:hAnsiTheme="minorHAnsi"/>
                    <w:noProof/>
                    <w:szCs w:val="22"/>
                    <w:lang w:val="fr-FR" w:eastAsia="fr-FR"/>
                  </w:rPr>
                  <w:tab/>
                </w:r>
                <w:r w:rsidR="001D0360" w:rsidRPr="00F04CA8">
                  <w:rPr>
                    <w:rStyle w:val="Lienhypertexte"/>
                    <w:noProof/>
                  </w:rPr>
                  <w:t>Etudes d’exécution, 0&lt;L&lt;300m</w:t>
                </w:r>
                <w:r w:rsidR="001D0360">
                  <w:rPr>
                    <w:noProof/>
                    <w:webHidden/>
                  </w:rPr>
                  <w:tab/>
                </w:r>
                <w:r w:rsidR="001D0360">
                  <w:rPr>
                    <w:noProof/>
                    <w:webHidden/>
                  </w:rPr>
                  <w:fldChar w:fldCharType="begin"/>
                </w:r>
                <w:r w:rsidR="001D0360">
                  <w:rPr>
                    <w:noProof/>
                    <w:webHidden/>
                  </w:rPr>
                  <w:instrText xml:space="preserve"> PAGEREF _Toc496632314 \h </w:instrText>
                </w:r>
                <w:r w:rsidR="001D0360">
                  <w:rPr>
                    <w:noProof/>
                    <w:webHidden/>
                  </w:rPr>
                </w:r>
                <w:r w:rsidR="001D0360">
                  <w:rPr>
                    <w:noProof/>
                    <w:webHidden/>
                  </w:rPr>
                  <w:fldChar w:fldCharType="separate"/>
                </w:r>
                <w:r>
                  <w:rPr>
                    <w:noProof/>
                    <w:webHidden/>
                  </w:rPr>
                  <w:t>23</w:t>
                </w:r>
                <w:r w:rsidR="001D0360">
                  <w:rPr>
                    <w:noProof/>
                    <w:webHidden/>
                  </w:rPr>
                  <w:fldChar w:fldCharType="end"/>
                </w:r>
              </w:hyperlink>
            </w:p>
            <w:p w14:paraId="462F1002" w14:textId="77777777" w:rsidR="001D0360" w:rsidRDefault="00B75B97">
              <w:pPr>
                <w:pStyle w:val="TM3"/>
                <w:rPr>
                  <w:rFonts w:asciiTheme="minorHAnsi" w:eastAsiaTheme="minorEastAsia" w:hAnsiTheme="minorHAnsi"/>
                  <w:noProof/>
                  <w:szCs w:val="22"/>
                  <w:lang w:val="fr-FR" w:eastAsia="fr-FR"/>
                </w:rPr>
              </w:pPr>
              <w:hyperlink w:anchor="_Toc496632315" w:history="1">
                <w:r w:rsidR="001D0360" w:rsidRPr="00F04CA8">
                  <w:rPr>
                    <w:rStyle w:val="Lienhypertexte"/>
                    <w:noProof/>
                  </w:rPr>
                  <w:t>110</w:t>
                </w:r>
                <w:r w:rsidR="001D0360">
                  <w:rPr>
                    <w:rFonts w:asciiTheme="minorHAnsi" w:eastAsiaTheme="minorEastAsia" w:hAnsiTheme="minorHAnsi"/>
                    <w:noProof/>
                    <w:szCs w:val="22"/>
                    <w:lang w:val="fr-FR" w:eastAsia="fr-FR"/>
                  </w:rPr>
                  <w:tab/>
                </w:r>
                <w:r w:rsidR="001D0360" w:rsidRPr="00F04CA8">
                  <w:rPr>
                    <w:rStyle w:val="Lienhypertexte"/>
                    <w:noProof/>
                  </w:rPr>
                  <w:t>Plus-value pour les études d’exécution, 300&lt;L&lt;400m</w:t>
                </w:r>
                <w:r w:rsidR="001D0360">
                  <w:rPr>
                    <w:noProof/>
                    <w:webHidden/>
                  </w:rPr>
                  <w:tab/>
                </w:r>
                <w:r w:rsidR="001D0360">
                  <w:rPr>
                    <w:noProof/>
                    <w:webHidden/>
                  </w:rPr>
                  <w:fldChar w:fldCharType="begin"/>
                </w:r>
                <w:r w:rsidR="001D0360">
                  <w:rPr>
                    <w:noProof/>
                    <w:webHidden/>
                  </w:rPr>
                  <w:instrText xml:space="preserve"> PAGEREF _Toc496632315 \h </w:instrText>
                </w:r>
                <w:r w:rsidR="001D0360">
                  <w:rPr>
                    <w:noProof/>
                    <w:webHidden/>
                  </w:rPr>
                </w:r>
                <w:r w:rsidR="001D0360">
                  <w:rPr>
                    <w:noProof/>
                    <w:webHidden/>
                  </w:rPr>
                  <w:fldChar w:fldCharType="separate"/>
                </w:r>
                <w:r>
                  <w:rPr>
                    <w:noProof/>
                    <w:webHidden/>
                  </w:rPr>
                  <w:t>24</w:t>
                </w:r>
                <w:r w:rsidR="001D0360">
                  <w:rPr>
                    <w:noProof/>
                    <w:webHidden/>
                  </w:rPr>
                  <w:fldChar w:fldCharType="end"/>
                </w:r>
              </w:hyperlink>
            </w:p>
            <w:p w14:paraId="1685F452" w14:textId="77777777" w:rsidR="001D0360" w:rsidRDefault="00B75B97">
              <w:pPr>
                <w:pStyle w:val="TM3"/>
                <w:rPr>
                  <w:rFonts w:asciiTheme="minorHAnsi" w:eastAsiaTheme="minorEastAsia" w:hAnsiTheme="minorHAnsi"/>
                  <w:noProof/>
                  <w:szCs w:val="22"/>
                  <w:lang w:val="fr-FR" w:eastAsia="fr-FR"/>
                </w:rPr>
              </w:pPr>
              <w:hyperlink w:anchor="_Toc496632316" w:history="1">
                <w:r w:rsidR="001D0360" w:rsidRPr="00F04CA8">
                  <w:rPr>
                    <w:rStyle w:val="Lienhypertexte"/>
                    <w:noProof/>
                  </w:rPr>
                  <w:t>111</w:t>
                </w:r>
                <w:r w:rsidR="001D0360">
                  <w:rPr>
                    <w:rFonts w:asciiTheme="minorHAnsi" w:eastAsiaTheme="minorEastAsia" w:hAnsiTheme="minorHAnsi"/>
                    <w:noProof/>
                    <w:szCs w:val="22"/>
                    <w:lang w:val="fr-FR" w:eastAsia="fr-FR"/>
                  </w:rPr>
                  <w:tab/>
                </w:r>
                <w:r w:rsidR="001D0360" w:rsidRPr="00F04CA8">
                  <w:rPr>
                    <w:rStyle w:val="Lienhypertexte"/>
                    <w:noProof/>
                  </w:rPr>
                  <w:t>Reconnaissances géotechniques complémentaires et mission géotechnique G3 – Phase étude, 0&lt;L&lt;300m</w:t>
                </w:r>
                <w:r w:rsidR="001D0360">
                  <w:rPr>
                    <w:noProof/>
                    <w:webHidden/>
                  </w:rPr>
                  <w:tab/>
                </w:r>
                <w:r w:rsidR="001D0360">
                  <w:rPr>
                    <w:noProof/>
                    <w:webHidden/>
                  </w:rPr>
                  <w:fldChar w:fldCharType="begin"/>
                </w:r>
                <w:r w:rsidR="001D0360">
                  <w:rPr>
                    <w:noProof/>
                    <w:webHidden/>
                  </w:rPr>
                  <w:instrText xml:space="preserve"> PAGEREF _Toc496632316 \h </w:instrText>
                </w:r>
                <w:r w:rsidR="001D0360">
                  <w:rPr>
                    <w:noProof/>
                    <w:webHidden/>
                  </w:rPr>
                </w:r>
                <w:r w:rsidR="001D0360">
                  <w:rPr>
                    <w:noProof/>
                    <w:webHidden/>
                  </w:rPr>
                  <w:fldChar w:fldCharType="separate"/>
                </w:r>
                <w:r>
                  <w:rPr>
                    <w:noProof/>
                    <w:webHidden/>
                  </w:rPr>
                  <w:t>25</w:t>
                </w:r>
                <w:r w:rsidR="001D0360">
                  <w:rPr>
                    <w:noProof/>
                    <w:webHidden/>
                  </w:rPr>
                  <w:fldChar w:fldCharType="end"/>
                </w:r>
              </w:hyperlink>
            </w:p>
            <w:p w14:paraId="2BFAAE3B" w14:textId="77777777" w:rsidR="001D0360" w:rsidRDefault="00B75B97">
              <w:pPr>
                <w:pStyle w:val="TM3"/>
                <w:rPr>
                  <w:rFonts w:asciiTheme="minorHAnsi" w:eastAsiaTheme="minorEastAsia" w:hAnsiTheme="minorHAnsi"/>
                  <w:noProof/>
                  <w:szCs w:val="22"/>
                  <w:lang w:val="fr-FR" w:eastAsia="fr-FR"/>
                </w:rPr>
              </w:pPr>
              <w:hyperlink w:anchor="_Toc496632317" w:history="1">
                <w:r w:rsidR="001D0360" w:rsidRPr="00F04CA8">
                  <w:rPr>
                    <w:rStyle w:val="Lienhypertexte"/>
                    <w:noProof/>
                  </w:rPr>
                  <w:t>112</w:t>
                </w:r>
                <w:r w:rsidR="001D0360">
                  <w:rPr>
                    <w:rFonts w:asciiTheme="minorHAnsi" w:eastAsiaTheme="minorEastAsia" w:hAnsiTheme="minorHAnsi"/>
                    <w:noProof/>
                    <w:szCs w:val="22"/>
                    <w:lang w:val="fr-FR" w:eastAsia="fr-FR"/>
                  </w:rPr>
                  <w:tab/>
                </w:r>
                <w:r w:rsidR="001D0360" w:rsidRPr="00F04CA8">
                  <w:rPr>
                    <w:rStyle w:val="Lienhypertexte"/>
                    <w:noProof/>
                  </w:rPr>
                  <w:t>Plus-value pour les reconnaissances géotechniques complémentaires et mission géotechnique G3 – Phase étude, 300&lt;L&lt;400m</w:t>
                </w:r>
                <w:r w:rsidR="001D0360">
                  <w:rPr>
                    <w:noProof/>
                    <w:webHidden/>
                  </w:rPr>
                  <w:tab/>
                </w:r>
                <w:r w:rsidR="001D0360">
                  <w:rPr>
                    <w:noProof/>
                    <w:webHidden/>
                  </w:rPr>
                  <w:fldChar w:fldCharType="begin"/>
                </w:r>
                <w:r w:rsidR="001D0360">
                  <w:rPr>
                    <w:noProof/>
                    <w:webHidden/>
                  </w:rPr>
                  <w:instrText xml:space="preserve"> PAGEREF _Toc496632317 \h </w:instrText>
                </w:r>
                <w:r w:rsidR="001D0360">
                  <w:rPr>
                    <w:noProof/>
                    <w:webHidden/>
                  </w:rPr>
                </w:r>
                <w:r w:rsidR="001D0360">
                  <w:rPr>
                    <w:noProof/>
                    <w:webHidden/>
                  </w:rPr>
                  <w:fldChar w:fldCharType="separate"/>
                </w:r>
                <w:r>
                  <w:rPr>
                    <w:noProof/>
                    <w:webHidden/>
                  </w:rPr>
                  <w:t>26</w:t>
                </w:r>
                <w:r w:rsidR="001D0360">
                  <w:rPr>
                    <w:noProof/>
                    <w:webHidden/>
                  </w:rPr>
                  <w:fldChar w:fldCharType="end"/>
                </w:r>
              </w:hyperlink>
            </w:p>
            <w:p w14:paraId="4AFAC900" w14:textId="77777777" w:rsidR="001D0360" w:rsidRDefault="00B75B97">
              <w:pPr>
                <w:pStyle w:val="TM3"/>
                <w:rPr>
                  <w:rFonts w:asciiTheme="minorHAnsi" w:eastAsiaTheme="minorEastAsia" w:hAnsiTheme="minorHAnsi"/>
                  <w:noProof/>
                  <w:szCs w:val="22"/>
                  <w:lang w:val="fr-FR" w:eastAsia="fr-FR"/>
                </w:rPr>
              </w:pPr>
              <w:hyperlink w:anchor="_Toc496632318" w:history="1">
                <w:r w:rsidR="001D0360" w:rsidRPr="00F04CA8">
                  <w:rPr>
                    <w:rStyle w:val="Lienhypertexte"/>
                    <w:noProof/>
                  </w:rPr>
                  <w:t>113</w:t>
                </w:r>
                <w:r w:rsidR="001D0360">
                  <w:rPr>
                    <w:rFonts w:asciiTheme="minorHAnsi" w:eastAsiaTheme="minorEastAsia" w:hAnsiTheme="minorHAnsi"/>
                    <w:noProof/>
                    <w:szCs w:val="22"/>
                    <w:lang w:val="fr-FR" w:eastAsia="fr-FR"/>
                  </w:rPr>
                  <w:tab/>
                </w:r>
                <w:r w:rsidR="001D0360" w:rsidRPr="00F04CA8">
                  <w:rPr>
                    <w:rStyle w:val="Lienhypertexte"/>
                    <w:noProof/>
                  </w:rPr>
                  <w:t>Mission géotechnique G3 – Phase suivi, 0&lt;L&lt;300m</w:t>
                </w:r>
                <w:r w:rsidR="001D0360">
                  <w:rPr>
                    <w:noProof/>
                    <w:webHidden/>
                  </w:rPr>
                  <w:tab/>
                </w:r>
                <w:r w:rsidR="001D0360">
                  <w:rPr>
                    <w:noProof/>
                    <w:webHidden/>
                  </w:rPr>
                  <w:fldChar w:fldCharType="begin"/>
                </w:r>
                <w:r w:rsidR="001D0360">
                  <w:rPr>
                    <w:noProof/>
                    <w:webHidden/>
                  </w:rPr>
                  <w:instrText xml:space="preserve"> PAGEREF _Toc496632318 \h </w:instrText>
                </w:r>
                <w:r w:rsidR="001D0360">
                  <w:rPr>
                    <w:noProof/>
                    <w:webHidden/>
                  </w:rPr>
                </w:r>
                <w:r w:rsidR="001D0360">
                  <w:rPr>
                    <w:noProof/>
                    <w:webHidden/>
                  </w:rPr>
                  <w:fldChar w:fldCharType="separate"/>
                </w:r>
                <w:r>
                  <w:rPr>
                    <w:noProof/>
                    <w:webHidden/>
                  </w:rPr>
                  <w:t>27</w:t>
                </w:r>
                <w:r w:rsidR="001D0360">
                  <w:rPr>
                    <w:noProof/>
                    <w:webHidden/>
                  </w:rPr>
                  <w:fldChar w:fldCharType="end"/>
                </w:r>
              </w:hyperlink>
            </w:p>
            <w:p w14:paraId="11FDEE5A" w14:textId="77777777" w:rsidR="001D0360" w:rsidRDefault="00B75B97">
              <w:pPr>
                <w:pStyle w:val="TM3"/>
                <w:rPr>
                  <w:rFonts w:asciiTheme="minorHAnsi" w:eastAsiaTheme="minorEastAsia" w:hAnsiTheme="minorHAnsi"/>
                  <w:noProof/>
                  <w:szCs w:val="22"/>
                  <w:lang w:val="fr-FR" w:eastAsia="fr-FR"/>
                </w:rPr>
              </w:pPr>
              <w:hyperlink w:anchor="_Toc496632319" w:history="1">
                <w:r w:rsidR="001D0360" w:rsidRPr="00F04CA8">
                  <w:rPr>
                    <w:rStyle w:val="Lienhypertexte"/>
                    <w:noProof/>
                  </w:rPr>
                  <w:t>114</w:t>
                </w:r>
                <w:r w:rsidR="001D0360">
                  <w:rPr>
                    <w:rFonts w:asciiTheme="minorHAnsi" w:eastAsiaTheme="minorEastAsia" w:hAnsiTheme="minorHAnsi"/>
                    <w:noProof/>
                    <w:szCs w:val="22"/>
                    <w:lang w:val="fr-FR" w:eastAsia="fr-FR"/>
                  </w:rPr>
                  <w:tab/>
                </w:r>
                <w:r w:rsidR="001D0360" w:rsidRPr="00F04CA8">
                  <w:rPr>
                    <w:rStyle w:val="Lienhypertexte"/>
                    <w:noProof/>
                  </w:rPr>
                  <w:t>Plus-value pour la mission géotechnique G3 – Phase suivi, 300&lt;L&lt;400m</w:t>
                </w:r>
                <w:r w:rsidR="001D0360">
                  <w:rPr>
                    <w:noProof/>
                    <w:webHidden/>
                  </w:rPr>
                  <w:tab/>
                </w:r>
                <w:r w:rsidR="001D0360">
                  <w:rPr>
                    <w:noProof/>
                    <w:webHidden/>
                  </w:rPr>
                  <w:fldChar w:fldCharType="begin"/>
                </w:r>
                <w:r w:rsidR="001D0360">
                  <w:rPr>
                    <w:noProof/>
                    <w:webHidden/>
                  </w:rPr>
                  <w:instrText xml:space="preserve"> PAGEREF _Toc496632319 \h </w:instrText>
                </w:r>
                <w:r w:rsidR="001D0360">
                  <w:rPr>
                    <w:noProof/>
                    <w:webHidden/>
                  </w:rPr>
                </w:r>
                <w:r w:rsidR="001D0360">
                  <w:rPr>
                    <w:noProof/>
                    <w:webHidden/>
                  </w:rPr>
                  <w:fldChar w:fldCharType="separate"/>
                </w:r>
                <w:r>
                  <w:rPr>
                    <w:noProof/>
                    <w:webHidden/>
                  </w:rPr>
                  <w:t>27</w:t>
                </w:r>
                <w:r w:rsidR="001D0360">
                  <w:rPr>
                    <w:noProof/>
                    <w:webHidden/>
                  </w:rPr>
                  <w:fldChar w:fldCharType="end"/>
                </w:r>
              </w:hyperlink>
            </w:p>
            <w:p w14:paraId="55ADB501" w14:textId="77777777" w:rsidR="001D0360" w:rsidRDefault="00B75B97">
              <w:pPr>
                <w:pStyle w:val="TM3"/>
                <w:rPr>
                  <w:rFonts w:asciiTheme="minorHAnsi" w:eastAsiaTheme="minorEastAsia" w:hAnsiTheme="minorHAnsi"/>
                  <w:noProof/>
                  <w:szCs w:val="22"/>
                  <w:lang w:val="fr-FR" w:eastAsia="fr-FR"/>
                </w:rPr>
              </w:pPr>
              <w:hyperlink w:anchor="_Toc496632320" w:history="1">
                <w:r w:rsidR="001D0360" w:rsidRPr="00F04CA8">
                  <w:rPr>
                    <w:rStyle w:val="Lienhypertexte"/>
                    <w:noProof/>
                  </w:rPr>
                  <w:t>115</w:t>
                </w:r>
                <w:r w:rsidR="001D0360">
                  <w:rPr>
                    <w:rFonts w:asciiTheme="minorHAnsi" w:eastAsiaTheme="minorEastAsia" w:hAnsiTheme="minorHAnsi"/>
                    <w:noProof/>
                    <w:szCs w:val="22"/>
                    <w:lang w:val="fr-FR" w:eastAsia="fr-FR"/>
                  </w:rPr>
                  <w:tab/>
                </w:r>
                <w:r w:rsidR="001D0360" w:rsidRPr="00F04CA8">
                  <w:rPr>
                    <w:rStyle w:val="Lienhypertexte"/>
                    <w:noProof/>
                  </w:rPr>
                  <w:t>Etudes des bétons, formules et convenance</w:t>
                </w:r>
                <w:r w:rsidR="001D0360">
                  <w:rPr>
                    <w:noProof/>
                    <w:webHidden/>
                  </w:rPr>
                  <w:tab/>
                </w:r>
                <w:r w:rsidR="001D0360">
                  <w:rPr>
                    <w:noProof/>
                    <w:webHidden/>
                  </w:rPr>
                  <w:fldChar w:fldCharType="begin"/>
                </w:r>
                <w:r w:rsidR="001D0360">
                  <w:rPr>
                    <w:noProof/>
                    <w:webHidden/>
                  </w:rPr>
                  <w:instrText xml:space="preserve"> PAGEREF _Toc496632320 \h </w:instrText>
                </w:r>
                <w:r w:rsidR="001D0360">
                  <w:rPr>
                    <w:noProof/>
                    <w:webHidden/>
                  </w:rPr>
                </w:r>
                <w:r w:rsidR="001D0360">
                  <w:rPr>
                    <w:noProof/>
                    <w:webHidden/>
                  </w:rPr>
                  <w:fldChar w:fldCharType="separate"/>
                </w:r>
                <w:r>
                  <w:rPr>
                    <w:noProof/>
                    <w:webHidden/>
                  </w:rPr>
                  <w:t>28</w:t>
                </w:r>
                <w:r w:rsidR="001D0360">
                  <w:rPr>
                    <w:noProof/>
                    <w:webHidden/>
                  </w:rPr>
                  <w:fldChar w:fldCharType="end"/>
                </w:r>
              </w:hyperlink>
            </w:p>
            <w:p w14:paraId="0405DE0E" w14:textId="77777777" w:rsidR="001D0360" w:rsidRDefault="00B75B97">
              <w:pPr>
                <w:pStyle w:val="TM3"/>
                <w:rPr>
                  <w:rFonts w:asciiTheme="minorHAnsi" w:eastAsiaTheme="minorEastAsia" w:hAnsiTheme="minorHAnsi"/>
                  <w:noProof/>
                  <w:szCs w:val="22"/>
                  <w:lang w:val="fr-FR" w:eastAsia="fr-FR"/>
                </w:rPr>
              </w:pPr>
              <w:hyperlink w:anchor="_Toc496632321" w:history="1">
                <w:r w:rsidR="001D0360" w:rsidRPr="00F04CA8">
                  <w:rPr>
                    <w:rStyle w:val="Lienhypertexte"/>
                    <w:noProof/>
                  </w:rPr>
                  <w:t>116</w:t>
                </w:r>
                <w:r w:rsidR="001D0360">
                  <w:rPr>
                    <w:rFonts w:asciiTheme="minorHAnsi" w:eastAsiaTheme="minorEastAsia" w:hAnsiTheme="minorHAnsi"/>
                    <w:noProof/>
                    <w:szCs w:val="22"/>
                    <w:lang w:val="fr-FR" w:eastAsia="fr-FR"/>
                  </w:rPr>
                  <w:tab/>
                </w:r>
                <w:r w:rsidR="001D0360" w:rsidRPr="00F04CA8">
                  <w:rPr>
                    <w:rStyle w:val="Lienhypertexte"/>
                    <w:noProof/>
                  </w:rPr>
                  <w:t>Fourniture et transport d’éprouvettes béton, béton projeté ou coulis au titre du contrôle extérieur.</w:t>
                </w:r>
                <w:r w:rsidR="001D0360">
                  <w:rPr>
                    <w:noProof/>
                    <w:webHidden/>
                  </w:rPr>
                  <w:tab/>
                </w:r>
                <w:r w:rsidR="001D0360">
                  <w:rPr>
                    <w:noProof/>
                    <w:webHidden/>
                  </w:rPr>
                  <w:fldChar w:fldCharType="begin"/>
                </w:r>
                <w:r w:rsidR="001D0360">
                  <w:rPr>
                    <w:noProof/>
                    <w:webHidden/>
                  </w:rPr>
                  <w:instrText xml:space="preserve"> PAGEREF _Toc496632321 \h </w:instrText>
                </w:r>
                <w:r w:rsidR="001D0360">
                  <w:rPr>
                    <w:noProof/>
                    <w:webHidden/>
                  </w:rPr>
                </w:r>
                <w:r w:rsidR="001D0360">
                  <w:rPr>
                    <w:noProof/>
                    <w:webHidden/>
                  </w:rPr>
                  <w:fldChar w:fldCharType="separate"/>
                </w:r>
                <w:r>
                  <w:rPr>
                    <w:noProof/>
                    <w:webHidden/>
                  </w:rPr>
                  <w:t>29</w:t>
                </w:r>
                <w:r w:rsidR="001D0360">
                  <w:rPr>
                    <w:noProof/>
                    <w:webHidden/>
                  </w:rPr>
                  <w:fldChar w:fldCharType="end"/>
                </w:r>
              </w:hyperlink>
            </w:p>
            <w:p w14:paraId="702467C5" w14:textId="77777777" w:rsidR="001D0360" w:rsidRDefault="00B75B97">
              <w:pPr>
                <w:pStyle w:val="TM3"/>
                <w:rPr>
                  <w:rFonts w:asciiTheme="minorHAnsi" w:eastAsiaTheme="minorEastAsia" w:hAnsiTheme="minorHAnsi"/>
                  <w:noProof/>
                  <w:szCs w:val="22"/>
                  <w:lang w:val="fr-FR" w:eastAsia="fr-FR"/>
                </w:rPr>
              </w:pPr>
              <w:hyperlink w:anchor="_Toc496632322" w:history="1">
                <w:r w:rsidR="001D0360" w:rsidRPr="00F04CA8">
                  <w:rPr>
                    <w:rStyle w:val="Lienhypertexte"/>
                    <w:noProof/>
                    <w14:scene3d>
                      <w14:camera w14:prst="orthographicFront"/>
                      <w14:lightRig w14:rig="threePt" w14:dir="t">
                        <w14:rot w14:lat="0" w14:lon="0" w14:rev="0"/>
                      </w14:lightRig>
                    </w14:scene3d>
                  </w:rPr>
                  <w:t>116.a</w:t>
                </w:r>
                <w:r w:rsidR="001D0360">
                  <w:rPr>
                    <w:rFonts w:asciiTheme="minorHAnsi" w:eastAsiaTheme="minorEastAsia" w:hAnsiTheme="minorHAnsi"/>
                    <w:noProof/>
                    <w:szCs w:val="22"/>
                    <w:lang w:val="fr-FR" w:eastAsia="fr-FR"/>
                  </w:rPr>
                  <w:tab/>
                </w:r>
                <w:r w:rsidR="001D0360" w:rsidRPr="00F04CA8">
                  <w:rPr>
                    <w:rStyle w:val="Lienhypertexte"/>
                    <w:noProof/>
                  </w:rPr>
                  <w:t>Eprouvettes pour béton</w:t>
                </w:r>
                <w:r w:rsidR="001D0360">
                  <w:rPr>
                    <w:noProof/>
                    <w:webHidden/>
                  </w:rPr>
                  <w:tab/>
                </w:r>
                <w:r w:rsidR="001D0360">
                  <w:rPr>
                    <w:noProof/>
                    <w:webHidden/>
                  </w:rPr>
                  <w:fldChar w:fldCharType="begin"/>
                </w:r>
                <w:r w:rsidR="001D0360">
                  <w:rPr>
                    <w:noProof/>
                    <w:webHidden/>
                  </w:rPr>
                  <w:instrText xml:space="preserve"> PAGEREF _Toc496632322 \h </w:instrText>
                </w:r>
                <w:r w:rsidR="001D0360">
                  <w:rPr>
                    <w:noProof/>
                    <w:webHidden/>
                  </w:rPr>
                </w:r>
                <w:r w:rsidR="001D0360">
                  <w:rPr>
                    <w:noProof/>
                    <w:webHidden/>
                  </w:rPr>
                  <w:fldChar w:fldCharType="separate"/>
                </w:r>
                <w:r>
                  <w:rPr>
                    <w:noProof/>
                    <w:webHidden/>
                  </w:rPr>
                  <w:t>29</w:t>
                </w:r>
                <w:r w:rsidR="001D0360">
                  <w:rPr>
                    <w:noProof/>
                    <w:webHidden/>
                  </w:rPr>
                  <w:fldChar w:fldCharType="end"/>
                </w:r>
              </w:hyperlink>
            </w:p>
            <w:p w14:paraId="3FADE29C" w14:textId="77777777" w:rsidR="001D0360" w:rsidRDefault="00B75B97">
              <w:pPr>
                <w:pStyle w:val="TM3"/>
                <w:rPr>
                  <w:rFonts w:asciiTheme="minorHAnsi" w:eastAsiaTheme="minorEastAsia" w:hAnsiTheme="minorHAnsi"/>
                  <w:noProof/>
                  <w:szCs w:val="22"/>
                  <w:lang w:val="fr-FR" w:eastAsia="fr-FR"/>
                </w:rPr>
              </w:pPr>
              <w:hyperlink w:anchor="_Toc496632323" w:history="1">
                <w:r w:rsidR="001D0360" w:rsidRPr="00F04CA8">
                  <w:rPr>
                    <w:rStyle w:val="Lienhypertexte"/>
                    <w:noProof/>
                    <w14:scene3d>
                      <w14:camera w14:prst="orthographicFront"/>
                      <w14:lightRig w14:rig="threePt" w14:dir="t">
                        <w14:rot w14:lat="0" w14:lon="0" w14:rev="0"/>
                      </w14:lightRig>
                    </w14:scene3d>
                  </w:rPr>
                  <w:t>116.b</w:t>
                </w:r>
                <w:r w:rsidR="001D0360">
                  <w:rPr>
                    <w:rFonts w:asciiTheme="minorHAnsi" w:eastAsiaTheme="minorEastAsia" w:hAnsiTheme="minorHAnsi"/>
                    <w:noProof/>
                    <w:szCs w:val="22"/>
                    <w:lang w:val="fr-FR" w:eastAsia="fr-FR"/>
                  </w:rPr>
                  <w:tab/>
                </w:r>
                <w:r w:rsidR="001D0360" w:rsidRPr="00F04CA8">
                  <w:rPr>
                    <w:rStyle w:val="Lienhypertexte"/>
                    <w:noProof/>
                  </w:rPr>
                  <w:t>Eprouvettes pour béton projeté</w:t>
                </w:r>
                <w:r w:rsidR="001D0360">
                  <w:rPr>
                    <w:noProof/>
                    <w:webHidden/>
                  </w:rPr>
                  <w:tab/>
                </w:r>
                <w:r w:rsidR="001D0360">
                  <w:rPr>
                    <w:noProof/>
                    <w:webHidden/>
                  </w:rPr>
                  <w:fldChar w:fldCharType="begin"/>
                </w:r>
                <w:r w:rsidR="001D0360">
                  <w:rPr>
                    <w:noProof/>
                    <w:webHidden/>
                  </w:rPr>
                  <w:instrText xml:space="preserve"> PAGEREF _Toc496632323 \h </w:instrText>
                </w:r>
                <w:r w:rsidR="001D0360">
                  <w:rPr>
                    <w:noProof/>
                    <w:webHidden/>
                  </w:rPr>
                </w:r>
                <w:r w:rsidR="001D0360">
                  <w:rPr>
                    <w:noProof/>
                    <w:webHidden/>
                  </w:rPr>
                  <w:fldChar w:fldCharType="separate"/>
                </w:r>
                <w:r>
                  <w:rPr>
                    <w:noProof/>
                    <w:webHidden/>
                  </w:rPr>
                  <w:t>29</w:t>
                </w:r>
                <w:r w:rsidR="001D0360">
                  <w:rPr>
                    <w:noProof/>
                    <w:webHidden/>
                  </w:rPr>
                  <w:fldChar w:fldCharType="end"/>
                </w:r>
              </w:hyperlink>
            </w:p>
            <w:p w14:paraId="0CDB3FAF" w14:textId="77777777" w:rsidR="001D0360" w:rsidRDefault="00B75B97">
              <w:pPr>
                <w:pStyle w:val="TM3"/>
                <w:rPr>
                  <w:rFonts w:asciiTheme="minorHAnsi" w:eastAsiaTheme="minorEastAsia" w:hAnsiTheme="minorHAnsi"/>
                  <w:noProof/>
                  <w:szCs w:val="22"/>
                  <w:lang w:val="fr-FR" w:eastAsia="fr-FR"/>
                </w:rPr>
              </w:pPr>
              <w:hyperlink w:anchor="_Toc496632324" w:history="1">
                <w:r w:rsidR="001D0360" w:rsidRPr="00F04CA8">
                  <w:rPr>
                    <w:rStyle w:val="Lienhypertexte"/>
                    <w:noProof/>
                    <w14:scene3d>
                      <w14:camera w14:prst="orthographicFront"/>
                      <w14:lightRig w14:rig="threePt" w14:dir="t">
                        <w14:rot w14:lat="0" w14:lon="0" w14:rev="0"/>
                      </w14:lightRig>
                    </w14:scene3d>
                  </w:rPr>
                  <w:t>116.c</w:t>
                </w:r>
                <w:r w:rsidR="001D0360">
                  <w:rPr>
                    <w:rFonts w:asciiTheme="minorHAnsi" w:eastAsiaTheme="minorEastAsia" w:hAnsiTheme="minorHAnsi"/>
                    <w:noProof/>
                    <w:szCs w:val="22"/>
                    <w:lang w:val="fr-FR" w:eastAsia="fr-FR"/>
                  </w:rPr>
                  <w:tab/>
                </w:r>
                <w:r w:rsidR="001D0360" w:rsidRPr="00F04CA8">
                  <w:rPr>
                    <w:rStyle w:val="Lienhypertexte"/>
                    <w:noProof/>
                  </w:rPr>
                  <w:t>Eprouvettes pour coulis (remplissage des cavités)</w:t>
                </w:r>
                <w:r w:rsidR="001D0360">
                  <w:rPr>
                    <w:noProof/>
                    <w:webHidden/>
                  </w:rPr>
                  <w:tab/>
                </w:r>
                <w:r w:rsidR="001D0360">
                  <w:rPr>
                    <w:noProof/>
                    <w:webHidden/>
                  </w:rPr>
                  <w:fldChar w:fldCharType="begin"/>
                </w:r>
                <w:r w:rsidR="001D0360">
                  <w:rPr>
                    <w:noProof/>
                    <w:webHidden/>
                  </w:rPr>
                  <w:instrText xml:space="preserve"> PAGEREF _Toc496632324 \h </w:instrText>
                </w:r>
                <w:r w:rsidR="001D0360">
                  <w:rPr>
                    <w:noProof/>
                    <w:webHidden/>
                  </w:rPr>
                </w:r>
                <w:r w:rsidR="001D0360">
                  <w:rPr>
                    <w:noProof/>
                    <w:webHidden/>
                  </w:rPr>
                  <w:fldChar w:fldCharType="separate"/>
                </w:r>
                <w:r>
                  <w:rPr>
                    <w:noProof/>
                    <w:webHidden/>
                  </w:rPr>
                  <w:t>29</w:t>
                </w:r>
                <w:r w:rsidR="001D0360">
                  <w:rPr>
                    <w:noProof/>
                    <w:webHidden/>
                  </w:rPr>
                  <w:fldChar w:fldCharType="end"/>
                </w:r>
              </w:hyperlink>
            </w:p>
            <w:p w14:paraId="5226DB37" w14:textId="77777777" w:rsidR="001D0360" w:rsidRDefault="00B75B97">
              <w:pPr>
                <w:pStyle w:val="TM3"/>
                <w:rPr>
                  <w:rFonts w:asciiTheme="minorHAnsi" w:eastAsiaTheme="minorEastAsia" w:hAnsiTheme="minorHAnsi"/>
                  <w:noProof/>
                  <w:szCs w:val="22"/>
                  <w:lang w:val="fr-FR" w:eastAsia="fr-FR"/>
                </w:rPr>
              </w:pPr>
              <w:hyperlink w:anchor="_Toc496632325" w:history="1">
                <w:r w:rsidR="001D0360" w:rsidRPr="00F04CA8">
                  <w:rPr>
                    <w:rStyle w:val="Lienhypertexte"/>
                    <w:noProof/>
                  </w:rPr>
                  <w:t>117</w:t>
                </w:r>
                <w:r w:rsidR="001D0360">
                  <w:rPr>
                    <w:rFonts w:asciiTheme="minorHAnsi" w:eastAsiaTheme="minorEastAsia" w:hAnsiTheme="minorHAnsi"/>
                    <w:noProof/>
                    <w:szCs w:val="22"/>
                    <w:lang w:val="fr-FR" w:eastAsia="fr-FR"/>
                  </w:rPr>
                  <w:tab/>
                </w:r>
                <w:r w:rsidR="001D0360" w:rsidRPr="00F04CA8">
                  <w:rPr>
                    <w:rStyle w:val="Lienhypertexte"/>
                    <w:noProof/>
                  </w:rPr>
                  <w:t>Dossier de récolement, 0&lt;L&lt;300m</w:t>
                </w:r>
                <w:r w:rsidR="001D0360">
                  <w:rPr>
                    <w:noProof/>
                    <w:webHidden/>
                  </w:rPr>
                  <w:tab/>
                </w:r>
                <w:r w:rsidR="001D0360">
                  <w:rPr>
                    <w:noProof/>
                    <w:webHidden/>
                  </w:rPr>
                  <w:fldChar w:fldCharType="begin"/>
                </w:r>
                <w:r w:rsidR="001D0360">
                  <w:rPr>
                    <w:noProof/>
                    <w:webHidden/>
                  </w:rPr>
                  <w:instrText xml:space="preserve"> PAGEREF _Toc496632325 \h </w:instrText>
                </w:r>
                <w:r w:rsidR="001D0360">
                  <w:rPr>
                    <w:noProof/>
                    <w:webHidden/>
                  </w:rPr>
                </w:r>
                <w:r w:rsidR="001D0360">
                  <w:rPr>
                    <w:noProof/>
                    <w:webHidden/>
                  </w:rPr>
                  <w:fldChar w:fldCharType="separate"/>
                </w:r>
                <w:r>
                  <w:rPr>
                    <w:noProof/>
                    <w:webHidden/>
                  </w:rPr>
                  <w:t>30</w:t>
                </w:r>
                <w:r w:rsidR="001D0360">
                  <w:rPr>
                    <w:noProof/>
                    <w:webHidden/>
                  </w:rPr>
                  <w:fldChar w:fldCharType="end"/>
                </w:r>
              </w:hyperlink>
            </w:p>
            <w:p w14:paraId="37B4A120" w14:textId="77777777" w:rsidR="001D0360" w:rsidRDefault="00B75B97">
              <w:pPr>
                <w:pStyle w:val="TM3"/>
                <w:rPr>
                  <w:rFonts w:asciiTheme="minorHAnsi" w:eastAsiaTheme="minorEastAsia" w:hAnsiTheme="minorHAnsi"/>
                  <w:noProof/>
                  <w:szCs w:val="22"/>
                  <w:lang w:val="fr-FR" w:eastAsia="fr-FR"/>
                </w:rPr>
              </w:pPr>
              <w:hyperlink w:anchor="_Toc496632326" w:history="1">
                <w:r w:rsidR="001D0360" w:rsidRPr="00F04CA8">
                  <w:rPr>
                    <w:rStyle w:val="Lienhypertexte"/>
                    <w:noProof/>
                  </w:rPr>
                  <w:t>118</w:t>
                </w:r>
                <w:r w:rsidR="001D0360">
                  <w:rPr>
                    <w:rFonts w:asciiTheme="minorHAnsi" w:eastAsiaTheme="minorEastAsia" w:hAnsiTheme="minorHAnsi"/>
                    <w:noProof/>
                    <w:szCs w:val="22"/>
                    <w:lang w:val="fr-FR" w:eastAsia="fr-FR"/>
                  </w:rPr>
                  <w:tab/>
                </w:r>
                <w:r w:rsidR="001D0360" w:rsidRPr="00F04CA8">
                  <w:rPr>
                    <w:rStyle w:val="Lienhypertexte"/>
                    <w:noProof/>
                  </w:rPr>
                  <w:t>Plus-value pour le dossier de récolement, 300&lt;L&lt;400m</w:t>
                </w:r>
                <w:r w:rsidR="001D0360">
                  <w:rPr>
                    <w:noProof/>
                    <w:webHidden/>
                  </w:rPr>
                  <w:tab/>
                </w:r>
                <w:r w:rsidR="001D0360">
                  <w:rPr>
                    <w:noProof/>
                    <w:webHidden/>
                  </w:rPr>
                  <w:fldChar w:fldCharType="begin"/>
                </w:r>
                <w:r w:rsidR="001D0360">
                  <w:rPr>
                    <w:noProof/>
                    <w:webHidden/>
                  </w:rPr>
                  <w:instrText xml:space="preserve"> PAGEREF _Toc496632326 \h </w:instrText>
                </w:r>
                <w:r w:rsidR="001D0360">
                  <w:rPr>
                    <w:noProof/>
                    <w:webHidden/>
                  </w:rPr>
                </w:r>
                <w:r w:rsidR="001D0360">
                  <w:rPr>
                    <w:noProof/>
                    <w:webHidden/>
                  </w:rPr>
                  <w:fldChar w:fldCharType="separate"/>
                </w:r>
                <w:r>
                  <w:rPr>
                    <w:noProof/>
                    <w:webHidden/>
                  </w:rPr>
                  <w:t>30</w:t>
                </w:r>
                <w:r w:rsidR="001D0360">
                  <w:rPr>
                    <w:noProof/>
                    <w:webHidden/>
                  </w:rPr>
                  <w:fldChar w:fldCharType="end"/>
                </w:r>
              </w:hyperlink>
            </w:p>
            <w:p w14:paraId="279621CB" w14:textId="77777777" w:rsidR="001D0360" w:rsidRDefault="00B75B97">
              <w:pPr>
                <w:pStyle w:val="TM3"/>
                <w:rPr>
                  <w:rFonts w:asciiTheme="minorHAnsi" w:eastAsiaTheme="minorEastAsia" w:hAnsiTheme="minorHAnsi"/>
                  <w:noProof/>
                  <w:szCs w:val="22"/>
                  <w:lang w:val="fr-FR" w:eastAsia="fr-FR"/>
                </w:rPr>
              </w:pPr>
              <w:hyperlink w:anchor="_Toc496632327" w:history="1">
                <w:r w:rsidR="001D0360" w:rsidRPr="00F04CA8">
                  <w:rPr>
                    <w:rStyle w:val="Lienhypertexte"/>
                    <w:noProof/>
                  </w:rPr>
                  <w:t>119</w:t>
                </w:r>
                <w:r w:rsidR="001D0360">
                  <w:rPr>
                    <w:rFonts w:asciiTheme="minorHAnsi" w:eastAsiaTheme="minorEastAsia" w:hAnsiTheme="minorHAnsi"/>
                    <w:noProof/>
                    <w:szCs w:val="22"/>
                    <w:lang w:val="fr-FR" w:eastAsia="fr-FR"/>
                  </w:rPr>
                  <w:tab/>
                </w:r>
                <w:r w:rsidR="001D0360" w:rsidRPr="00F04CA8">
                  <w:rPr>
                    <w:rStyle w:val="Lienhypertexte"/>
                    <w:noProof/>
                  </w:rPr>
                  <w:t>Journée porte ouverte</w:t>
                </w:r>
                <w:r w:rsidR="001D0360">
                  <w:rPr>
                    <w:noProof/>
                    <w:webHidden/>
                  </w:rPr>
                  <w:tab/>
                </w:r>
                <w:r w:rsidR="001D0360">
                  <w:rPr>
                    <w:noProof/>
                    <w:webHidden/>
                  </w:rPr>
                  <w:fldChar w:fldCharType="begin"/>
                </w:r>
                <w:r w:rsidR="001D0360">
                  <w:rPr>
                    <w:noProof/>
                    <w:webHidden/>
                  </w:rPr>
                  <w:instrText xml:space="preserve"> PAGEREF _Toc496632327 \h </w:instrText>
                </w:r>
                <w:r w:rsidR="001D0360">
                  <w:rPr>
                    <w:noProof/>
                    <w:webHidden/>
                  </w:rPr>
                </w:r>
                <w:r w:rsidR="001D0360">
                  <w:rPr>
                    <w:noProof/>
                    <w:webHidden/>
                  </w:rPr>
                  <w:fldChar w:fldCharType="separate"/>
                </w:r>
                <w:r>
                  <w:rPr>
                    <w:noProof/>
                    <w:webHidden/>
                  </w:rPr>
                  <w:t>30</w:t>
                </w:r>
                <w:r w:rsidR="001D0360">
                  <w:rPr>
                    <w:noProof/>
                    <w:webHidden/>
                  </w:rPr>
                  <w:fldChar w:fldCharType="end"/>
                </w:r>
              </w:hyperlink>
            </w:p>
            <w:p w14:paraId="459B2211" w14:textId="77777777" w:rsidR="001D0360" w:rsidRDefault="00B75B97">
              <w:pPr>
                <w:pStyle w:val="TM3"/>
                <w:rPr>
                  <w:rFonts w:asciiTheme="minorHAnsi" w:eastAsiaTheme="minorEastAsia" w:hAnsiTheme="minorHAnsi"/>
                  <w:noProof/>
                  <w:szCs w:val="22"/>
                  <w:lang w:val="fr-FR" w:eastAsia="fr-FR"/>
                </w:rPr>
              </w:pPr>
              <w:hyperlink w:anchor="_Toc496632328" w:history="1">
                <w:r w:rsidR="001D0360" w:rsidRPr="00F04CA8">
                  <w:rPr>
                    <w:rStyle w:val="Lienhypertexte"/>
                    <w:noProof/>
                  </w:rPr>
                  <w:t>120</w:t>
                </w:r>
                <w:r w:rsidR="001D0360">
                  <w:rPr>
                    <w:rFonts w:asciiTheme="minorHAnsi" w:eastAsiaTheme="minorEastAsia" w:hAnsiTheme="minorHAnsi"/>
                    <w:noProof/>
                    <w:szCs w:val="22"/>
                    <w:lang w:val="fr-FR" w:eastAsia="fr-FR"/>
                  </w:rPr>
                  <w:tab/>
                </w:r>
                <w:r w:rsidR="001D0360" w:rsidRPr="00F04CA8">
                  <w:rPr>
                    <w:rStyle w:val="Lienhypertexte"/>
                    <w:noProof/>
                  </w:rPr>
                  <w:t>Gestion électronique des documents</w:t>
                </w:r>
                <w:r w:rsidR="001D0360">
                  <w:rPr>
                    <w:noProof/>
                    <w:webHidden/>
                  </w:rPr>
                  <w:tab/>
                </w:r>
                <w:r w:rsidR="001D0360">
                  <w:rPr>
                    <w:noProof/>
                    <w:webHidden/>
                  </w:rPr>
                  <w:fldChar w:fldCharType="begin"/>
                </w:r>
                <w:r w:rsidR="001D0360">
                  <w:rPr>
                    <w:noProof/>
                    <w:webHidden/>
                  </w:rPr>
                  <w:instrText xml:space="preserve"> PAGEREF _Toc496632328 \h </w:instrText>
                </w:r>
                <w:r w:rsidR="001D0360">
                  <w:rPr>
                    <w:noProof/>
                    <w:webHidden/>
                  </w:rPr>
                </w:r>
                <w:r w:rsidR="001D0360">
                  <w:rPr>
                    <w:noProof/>
                    <w:webHidden/>
                  </w:rPr>
                  <w:fldChar w:fldCharType="separate"/>
                </w:r>
                <w:r>
                  <w:rPr>
                    <w:noProof/>
                    <w:webHidden/>
                  </w:rPr>
                  <w:t>31</w:t>
                </w:r>
                <w:r w:rsidR="001D0360">
                  <w:rPr>
                    <w:noProof/>
                    <w:webHidden/>
                  </w:rPr>
                  <w:fldChar w:fldCharType="end"/>
                </w:r>
              </w:hyperlink>
            </w:p>
            <w:p w14:paraId="6B76BE4A" w14:textId="77777777" w:rsidR="001D0360" w:rsidRDefault="00B75B97">
              <w:pPr>
                <w:pStyle w:val="TM1"/>
                <w:tabs>
                  <w:tab w:val="left" w:pos="1134"/>
                </w:tabs>
                <w:rPr>
                  <w:rFonts w:asciiTheme="minorHAnsi" w:eastAsiaTheme="minorEastAsia" w:hAnsiTheme="minorHAnsi"/>
                  <w:b w:val="0"/>
                  <w:caps w:val="0"/>
                  <w:szCs w:val="22"/>
                  <w:lang w:val="fr-FR" w:eastAsia="fr-FR"/>
                </w:rPr>
              </w:pPr>
              <w:hyperlink w:anchor="_Toc496632329" w:history="1">
                <w:r w:rsidR="001D0360" w:rsidRPr="00F04CA8">
                  <w:rPr>
                    <w:rStyle w:val="Lienhypertexte"/>
                  </w:rPr>
                  <w:t>200</w:t>
                </w:r>
                <w:r w:rsidR="001D0360">
                  <w:rPr>
                    <w:rFonts w:asciiTheme="minorHAnsi" w:eastAsiaTheme="minorEastAsia" w:hAnsiTheme="minorHAnsi"/>
                    <w:b w:val="0"/>
                    <w:caps w:val="0"/>
                    <w:szCs w:val="22"/>
                    <w:lang w:val="fr-FR" w:eastAsia="fr-FR"/>
                  </w:rPr>
                  <w:tab/>
                </w:r>
                <w:r w:rsidR="001D0360" w:rsidRPr="00F04CA8">
                  <w:rPr>
                    <w:rStyle w:val="Lienhypertexte"/>
                  </w:rPr>
                  <w:t>INSTALLATIONS DE CHANTIER</w:t>
                </w:r>
                <w:r w:rsidR="001D0360">
                  <w:rPr>
                    <w:webHidden/>
                  </w:rPr>
                  <w:tab/>
                </w:r>
                <w:r w:rsidR="001D0360">
                  <w:rPr>
                    <w:webHidden/>
                  </w:rPr>
                  <w:fldChar w:fldCharType="begin"/>
                </w:r>
                <w:r w:rsidR="001D0360">
                  <w:rPr>
                    <w:webHidden/>
                  </w:rPr>
                  <w:instrText xml:space="preserve"> PAGEREF _Toc496632329 \h </w:instrText>
                </w:r>
                <w:r w:rsidR="001D0360">
                  <w:rPr>
                    <w:webHidden/>
                  </w:rPr>
                </w:r>
                <w:r w:rsidR="001D0360">
                  <w:rPr>
                    <w:webHidden/>
                  </w:rPr>
                  <w:fldChar w:fldCharType="separate"/>
                </w:r>
                <w:r>
                  <w:rPr>
                    <w:webHidden/>
                  </w:rPr>
                  <w:t>32</w:t>
                </w:r>
                <w:r w:rsidR="001D0360">
                  <w:rPr>
                    <w:webHidden/>
                  </w:rPr>
                  <w:fldChar w:fldCharType="end"/>
                </w:r>
              </w:hyperlink>
            </w:p>
            <w:p w14:paraId="456F0E19" w14:textId="77777777" w:rsidR="001D0360" w:rsidRDefault="00B75B97">
              <w:pPr>
                <w:pStyle w:val="TM3"/>
                <w:rPr>
                  <w:rFonts w:asciiTheme="minorHAnsi" w:eastAsiaTheme="minorEastAsia" w:hAnsiTheme="minorHAnsi"/>
                  <w:noProof/>
                  <w:szCs w:val="22"/>
                  <w:lang w:val="fr-FR" w:eastAsia="fr-FR"/>
                </w:rPr>
              </w:pPr>
              <w:hyperlink w:anchor="_Toc496632330" w:history="1">
                <w:r w:rsidR="001D0360" w:rsidRPr="00F04CA8">
                  <w:rPr>
                    <w:rStyle w:val="Lienhypertexte"/>
                    <w:noProof/>
                  </w:rPr>
                  <w:t>201</w:t>
                </w:r>
                <w:r w:rsidR="001D0360">
                  <w:rPr>
                    <w:rFonts w:asciiTheme="minorHAnsi" w:eastAsiaTheme="minorEastAsia" w:hAnsiTheme="minorHAnsi"/>
                    <w:noProof/>
                    <w:szCs w:val="22"/>
                    <w:lang w:val="fr-FR" w:eastAsia="fr-FR"/>
                  </w:rPr>
                  <w:tab/>
                </w:r>
                <w:r w:rsidR="001D0360" w:rsidRPr="00F04CA8">
                  <w:rPr>
                    <w:rStyle w:val="Lienhypertexte"/>
                    <w:noProof/>
                  </w:rPr>
                  <w:t>Amenée et repliement de l’installation générale de chantier, 0&lt;L&lt;300m</w:t>
                </w:r>
                <w:r w:rsidR="001D0360">
                  <w:rPr>
                    <w:noProof/>
                    <w:webHidden/>
                  </w:rPr>
                  <w:tab/>
                </w:r>
                <w:r w:rsidR="001D0360">
                  <w:rPr>
                    <w:noProof/>
                    <w:webHidden/>
                  </w:rPr>
                  <w:fldChar w:fldCharType="begin"/>
                </w:r>
                <w:r w:rsidR="001D0360">
                  <w:rPr>
                    <w:noProof/>
                    <w:webHidden/>
                  </w:rPr>
                  <w:instrText xml:space="preserve"> PAGEREF _Toc496632330 \h </w:instrText>
                </w:r>
                <w:r w:rsidR="001D0360">
                  <w:rPr>
                    <w:noProof/>
                    <w:webHidden/>
                  </w:rPr>
                </w:r>
                <w:r w:rsidR="001D0360">
                  <w:rPr>
                    <w:noProof/>
                    <w:webHidden/>
                  </w:rPr>
                  <w:fldChar w:fldCharType="separate"/>
                </w:r>
                <w:r>
                  <w:rPr>
                    <w:noProof/>
                    <w:webHidden/>
                  </w:rPr>
                  <w:t>32</w:t>
                </w:r>
                <w:r w:rsidR="001D0360">
                  <w:rPr>
                    <w:noProof/>
                    <w:webHidden/>
                  </w:rPr>
                  <w:fldChar w:fldCharType="end"/>
                </w:r>
              </w:hyperlink>
            </w:p>
            <w:p w14:paraId="507CC09A" w14:textId="77777777" w:rsidR="001D0360" w:rsidRDefault="00B75B97">
              <w:pPr>
                <w:pStyle w:val="TM3"/>
                <w:rPr>
                  <w:rFonts w:asciiTheme="minorHAnsi" w:eastAsiaTheme="minorEastAsia" w:hAnsiTheme="minorHAnsi"/>
                  <w:noProof/>
                  <w:szCs w:val="22"/>
                  <w:lang w:val="fr-FR" w:eastAsia="fr-FR"/>
                </w:rPr>
              </w:pPr>
              <w:hyperlink w:anchor="_Toc496632331" w:history="1">
                <w:r w:rsidR="001D0360" w:rsidRPr="00F04CA8">
                  <w:rPr>
                    <w:rStyle w:val="Lienhypertexte"/>
                    <w:noProof/>
                  </w:rPr>
                  <w:t>202</w:t>
                </w:r>
                <w:r w:rsidR="001D0360">
                  <w:rPr>
                    <w:rFonts w:asciiTheme="minorHAnsi" w:eastAsiaTheme="minorEastAsia" w:hAnsiTheme="minorHAnsi"/>
                    <w:noProof/>
                    <w:szCs w:val="22"/>
                    <w:lang w:val="fr-FR" w:eastAsia="fr-FR"/>
                  </w:rPr>
                  <w:tab/>
                </w:r>
                <w:r w:rsidR="001D0360" w:rsidRPr="00F04CA8">
                  <w:rPr>
                    <w:rStyle w:val="Lienhypertexte"/>
                    <w:noProof/>
                  </w:rPr>
                  <w:t>Complément d’installation générale de chantier, 300&lt;L&lt;400m</w:t>
                </w:r>
                <w:r w:rsidR="001D0360">
                  <w:rPr>
                    <w:noProof/>
                    <w:webHidden/>
                  </w:rPr>
                  <w:tab/>
                </w:r>
                <w:r w:rsidR="001D0360">
                  <w:rPr>
                    <w:noProof/>
                    <w:webHidden/>
                  </w:rPr>
                  <w:fldChar w:fldCharType="begin"/>
                </w:r>
                <w:r w:rsidR="001D0360">
                  <w:rPr>
                    <w:noProof/>
                    <w:webHidden/>
                  </w:rPr>
                  <w:instrText xml:space="preserve"> PAGEREF _Toc496632331 \h </w:instrText>
                </w:r>
                <w:r w:rsidR="001D0360">
                  <w:rPr>
                    <w:noProof/>
                    <w:webHidden/>
                  </w:rPr>
                </w:r>
                <w:r w:rsidR="001D0360">
                  <w:rPr>
                    <w:noProof/>
                    <w:webHidden/>
                  </w:rPr>
                  <w:fldChar w:fldCharType="separate"/>
                </w:r>
                <w:r>
                  <w:rPr>
                    <w:noProof/>
                    <w:webHidden/>
                  </w:rPr>
                  <w:t>33</w:t>
                </w:r>
                <w:r w:rsidR="001D0360">
                  <w:rPr>
                    <w:noProof/>
                    <w:webHidden/>
                  </w:rPr>
                  <w:fldChar w:fldCharType="end"/>
                </w:r>
              </w:hyperlink>
            </w:p>
            <w:p w14:paraId="5CF5C6E2" w14:textId="77777777" w:rsidR="001D0360" w:rsidRDefault="00B75B97">
              <w:pPr>
                <w:pStyle w:val="TM3"/>
                <w:rPr>
                  <w:rFonts w:asciiTheme="minorHAnsi" w:eastAsiaTheme="minorEastAsia" w:hAnsiTheme="minorHAnsi"/>
                  <w:noProof/>
                  <w:szCs w:val="22"/>
                  <w:lang w:val="fr-FR" w:eastAsia="fr-FR"/>
                </w:rPr>
              </w:pPr>
              <w:hyperlink w:anchor="_Toc496632332" w:history="1">
                <w:r w:rsidR="001D0360" w:rsidRPr="00F04CA8">
                  <w:rPr>
                    <w:rStyle w:val="Lienhypertexte"/>
                    <w:noProof/>
                  </w:rPr>
                  <w:t>203</w:t>
                </w:r>
                <w:r w:rsidR="001D0360">
                  <w:rPr>
                    <w:rFonts w:asciiTheme="minorHAnsi" w:eastAsiaTheme="minorEastAsia" w:hAnsiTheme="minorHAnsi"/>
                    <w:noProof/>
                    <w:szCs w:val="22"/>
                    <w:lang w:val="fr-FR" w:eastAsia="fr-FR"/>
                  </w:rPr>
                  <w:tab/>
                </w:r>
                <w:r w:rsidR="001D0360" w:rsidRPr="00F04CA8">
                  <w:rPr>
                    <w:rStyle w:val="Lienhypertexte"/>
                    <w:noProof/>
                  </w:rPr>
                  <w:t>Dégagement des emprises de chantier</w:t>
                </w:r>
                <w:r w:rsidR="001D0360">
                  <w:rPr>
                    <w:noProof/>
                    <w:webHidden/>
                  </w:rPr>
                  <w:tab/>
                </w:r>
                <w:r w:rsidR="001D0360">
                  <w:rPr>
                    <w:noProof/>
                    <w:webHidden/>
                  </w:rPr>
                  <w:fldChar w:fldCharType="begin"/>
                </w:r>
                <w:r w:rsidR="001D0360">
                  <w:rPr>
                    <w:noProof/>
                    <w:webHidden/>
                  </w:rPr>
                  <w:instrText xml:space="preserve"> PAGEREF _Toc496632332 \h </w:instrText>
                </w:r>
                <w:r w:rsidR="001D0360">
                  <w:rPr>
                    <w:noProof/>
                    <w:webHidden/>
                  </w:rPr>
                </w:r>
                <w:r w:rsidR="001D0360">
                  <w:rPr>
                    <w:noProof/>
                    <w:webHidden/>
                  </w:rPr>
                  <w:fldChar w:fldCharType="separate"/>
                </w:r>
                <w:r>
                  <w:rPr>
                    <w:noProof/>
                    <w:webHidden/>
                  </w:rPr>
                  <w:t>34</w:t>
                </w:r>
                <w:r w:rsidR="001D0360">
                  <w:rPr>
                    <w:noProof/>
                    <w:webHidden/>
                  </w:rPr>
                  <w:fldChar w:fldCharType="end"/>
                </w:r>
              </w:hyperlink>
            </w:p>
            <w:p w14:paraId="5BDBBE5E" w14:textId="77777777" w:rsidR="001D0360" w:rsidRDefault="00B75B97">
              <w:pPr>
                <w:pStyle w:val="TM3"/>
                <w:rPr>
                  <w:rFonts w:asciiTheme="minorHAnsi" w:eastAsiaTheme="minorEastAsia" w:hAnsiTheme="minorHAnsi"/>
                  <w:noProof/>
                  <w:szCs w:val="22"/>
                  <w:lang w:val="fr-FR" w:eastAsia="fr-FR"/>
                </w:rPr>
              </w:pPr>
              <w:hyperlink w:anchor="_Toc496632333" w:history="1">
                <w:r w:rsidR="001D0360" w:rsidRPr="00F04CA8">
                  <w:rPr>
                    <w:rStyle w:val="Lienhypertexte"/>
                    <w:noProof/>
                  </w:rPr>
                  <w:t>204</w:t>
                </w:r>
                <w:r w:rsidR="001D0360">
                  <w:rPr>
                    <w:rFonts w:asciiTheme="minorHAnsi" w:eastAsiaTheme="minorEastAsia" w:hAnsiTheme="minorHAnsi"/>
                    <w:noProof/>
                    <w:szCs w:val="22"/>
                    <w:lang w:val="fr-FR" w:eastAsia="fr-FR"/>
                  </w:rPr>
                  <w:tab/>
                </w:r>
                <w:r w:rsidR="001D0360" w:rsidRPr="00F04CA8">
                  <w:rPr>
                    <w:rStyle w:val="Lienhypertexte"/>
                    <w:noProof/>
                  </w:rPr>
                  <w:t>Immobilisation et arrêts de chantier Immobilisation pour arrêt total du chantier</w:t>
                </w:r>
                <w:r w:rsidR="001D0360">
                  <w:rPr>
                    <w:noProof/>
                    <w:webHidden/>
                  </w:rPr>
                  <w:tab/>
                </w:r>
                <w:r w:rsidR="001D0360">
                  <w:rPr>
                    <w:noProof/>
                    <w:webHidden/>
                  </w:rPr>
                  <w:fldChar w:fldCharType="begin"/>
                </w:r>
                <w:r w:rsidR="001D0360">
                  <w:rPr>
                    <w:noProof/>
                    <w:webHidden/>
                  </w:rPr>
                  <w:instrText xml:space="preserve"> PAGEREF _Toc496632333 \h </w:instrText>
                </w:r>
                <w:r w:rsidR="001D0360">
                  <w:rPr>
                    <w:noProof/>
                    <w:webHidden/>
                  </w:rPr>
                </w:r>
                <w:r w:rsidR="001D0360">
                  <w:rPr>
                    <w:noProof/>
                    <w:webHidden/>
                  </w:rPr>
                  <w:fldChar w:fldCharType="separate"/>
                </w:r>
                <w:r>
                  <w:rPr>
                    <w:noProof/>
                    <w:webHidden/>
                  </w:rPr>
                  <w:t>34</w:t>
                </w:r>
                <w:r w:rsidR="001D0360">
                  <w:rPr>
                    <w:noProof/>
                    <w:webHidden/>
                  </w:rPr>
                  <w:fldChar w:fldCharType="end"/>
                </w:r>
              </w:hyperlink>
            </w:p>
            <w:p w14:paraId="1822F611" w14:textId="77777777" w:rsidR="001D0360" w:rsidRDefault="00B75B97">
              <w:pPr>
                <w:pStyle w:val="TM3"/>
                <w:rPr>
                  <w:rFonts w:asciiTheme="minorHAnsi" w:eastAsiaTheme="minorEastAsia" w:hAnsiTheme="minorHAnsi"/>
                  <w:noProof/>
                  <w:szCs w:val="22"/>
                  <w:lang w:val="fr-FR" w:eastAsia="fr-FR"/>
                </w:rPr>
              </w:pPr>
              <w:hyperlink w:anchor="_Toc496632334" w:history="1">
                <w:r w:rsidR="001D0360" w:rsidRPr="00F04CA8">
                  <w:rPr>
                    <w:rStyle w:val="Lienhypertexte"/>
                    <w:noProof/>
                    <w14:scene3d>
                      <w14:camera w14:prst="orthographicFront"/>
                      <w14:lightRig w14:rig="threePt" w14:dir="t">
                        <w14:rot w14:lat="0" w14:lon="0" w14:rev="0"/>
                      </w14:lightRig>
                    </w14:scene3d>
                  </w:rPr>
                  <w:t>204.a</w:t>
                </w:r>
                <w:r w:rsidR="001D0360">
                  <w:rPr>
                    <w:rFonts w:asciiTheme="minorHAnsi" w:eastAsiaTheme="minorEastAsia" w:hAnsiTheme="minorHAnsi"/>
                    <w:noProof/>
                    <w:szCs w:val="22"/>
                    <w:lang w:val="fr-FR" w:eastAsia="fr-FR"/>
                  </w:rPr>
                  <w:tab/>
                </w:r>
                <w:r w:rsidR="001D0360" w:rsidRPr="00F04CA8">
                  <w:rPr>
                    <w:rStyle w:val="Lienhypertexte"/>
                    <w:noProof/>
                  </w:rPr>
                  <w:t>Immobilisation pour arrêt total du chantier, atelier tunnel</w:t>
                </w:r>
                <w:r w:rsidR="001D0360">
                  <w:rPr>
                    <w:noProof/>
                    <w:webHidden/>
                  </w:rPr>
                  <w:tab/>
                </w:r>
                <w:r w:rsidR="001D0360">
                  <w:rPr>
                    <w:noProof/>
                    <w:webHidden/>
                  </w:rPr>
                  <w:fldChar w:fldCharType="begin"/>
                </w:r>
                <w:r w:rsidR="001D0360">
                  <w:rPr>
                    <w:noProof/>
                    <w:webHidden/>
                  </w:rPr>
                  <w:instrText xml:space="preserve"> PAGEREF _Toc496632334 \h </w:instrText>
                </w:r>
                <w:r w:rsidR="001D0360">
                  <w:rPr>
                    <w:noProof/>
                    <w:webHidden/>
                  </w:rPr>
                </w:r>
                <w:r w:rsidR="001D0360">
                  <w:rPr>
                    <w:noProof/>
                    <w:webHidden/>
                  </w:rPr>
                  <w:fldChar w:fldCharType="separate"/>
                </w:r>
                <w:r>
                  <w:rPr>
                    <w:noProof/>
                    <w:webHidden/>
                  </w:rPr>
                  <w:t>34</w:t>
                </w:r>
                <w:r w:rsidR="001D0360">
                  <w:rPr>
                    <w:noProof/>
                    <w:webHidden/>
                  </w:rPr>
                  <w:fldChar w:fldCharType="end"/>
                </w:r>
              </w:hyperlink>
            </w:p>
            <w:p w14:paraId="10469C75" w14:textId="77777777" w:rsidR="001D0360" w:rsidRDefault="00B75B97">
              <w:pPr>
                <w:pStyle w:val="TM3"/>
                <w:rPr>
                  <w:rFonts w:asciiTheme="minorHAnsi" w:eastAsiaTheme="minorEastAsia" w:hAnsiTheme="minorHAnsi"/>
                  <w:noProof/>
                  <w:szCs w:val="22"/>
                  <w:lang w:val="fr-FR" w:eastAsia="fr-FR"/>
                </w:rPr>
              </w:pPr>
              <w:hyperlink w:anchor="_Toc496632335" w:history="1">
                <w:r w:rsidR="001D0360" w:rsidRPr="00F04CA8">
                  <w:rPr>
                    <w:rStyle w:val="Lienhypertexte"/>
                    <w:noProof/>
                    <w14:scene3d>
                      <w14:camera w14:prst="orthographicFront"/>
                      <w14:lightRig w14:rig="threePt" w14:dir="t">
                        <w14:rot w14:lat="0" w14:lon="0" w14:rev="0"/>
                      </w14:lightRig>
                    </w14:scene3d>
                  </w:rPr>
                  <w:t>204.b</w:t>
                </w:r>
                <w:r w:rsidR="001D0360">
                  <w:rPr>
                    <w:rFonts w:asciiTheme="minorHAnsi" w:eastAsiaTheme="minorEastAsia" w:hAnsiTheme="minorHAnsi"/>
                    <w:noProof/>
                    <w:szCs w:val="22"/>
                    <w:lang w:val="fr-FR" w:eastAsia="fr-FR"/>
                  </w:rPr>
                  <w:tab/>
                </w:r>
                <w:r w:rsidR="001D0360" w:rsidRPr="00F04CA8">
                  <w:rPr>
                    <w:rStyle w:val="Lienhypertexte"/>
                    <w:noProof/>
                  </w:rPr>
                  <w:t>Immobilisation pour arrêt partiel du chantier, atelier tunnel</w:t>
                </w:r>
                <w:r w:rsidR="001D0360">
                  <w:rPr>
                    <w:noProof/>
                    <w:webHidden/>
                  </w:rPr>
                  <w:tab/>
                </w:r>
                <w:r w:rsidR="001D0360">
                  <w:rPr>
                    <w:noProof/>
                    <w:webHidden/>
                  </w:rPr>
                  <w:fldChar w:fldCharType="begin"/>
                </w:r>
                <w:r w:rsidR="001D0360">
                  <w:rPr>
                    <w:noProof/>
                    <w:webHidden/>
                  </w:rPr>
                  <w:instrText xml:space="preserve"> PAGEREF _Toc496632335 \h </w:instrText>
                </w:r>
                <w:r w:rsidR="001D0360">
                  <w:rPr>
                    <w:noProof/>
                    <w:webHidden/>
                  </w:rPr>
                </w:r>
                <w:r w:rsidR="001D0360">
                  <w:rPr>
                    <w:noProof/>
                    <w:webHidden/>
                  </w:rPr>
                  <w:fldChar w:fldCharType="separate"/>
                </w:r>
                <w:r>
                  <w:rPr>
                    <w:noProof/>
                    <w:webHidden/>
                  </w:rPr>
                  <w:t>35</w:t>
                </w:r>
                <w:r w:rsidR="001D0360">
                  <w:rPr>
                    <w:noProof/>
                    <w:webHidden/>
                  </w:rPr>
                  <w:fldChar w:fldCharType="end"/>
                </w:r>
              </w:hyperlink>
            </w:p>
            <w:p w14:paraId="7FECE368" w14:textId="77777777" w:rsidR="001D0360" w:rsidRDefault="00B75B97">
              <w:pPr>
                <w:pStyle w:val="TM3"/>
                <w:rPr>
                  <w:rFonts w:asciiTheme="minorHAnsi" w:eastAsiaTheme="minorEastAsia" w:hAnsiTheme="minorHAnsi"/>
                  <w:noProof/>
                  <w:szCs w:val="22"/>
                  <w:lang w:val="fr-FR" w:eastAsia="fr-FR"/>
                </w:rPr>
              </w:pPr>
              <w:hyperlink w:anchor="_Toc496632336" w:history="1">
                <w:r w:rsidR="001D0360" w:rsidRPr="00F04CA8">
                  <w:rPr>
                    <w:rStyle w:val="Lienhypertexte"/>
                    <w:noProof/>
                  </w:rPr>
                  <w:t>205</w:t>
                </w:r>
                <w:r w:rsidR="001D0360">
                  <w:rPr>
                    <w:rFonts w:asciiTheme="minorHAnsi" w:eastAsiaTheme="minorEastAsia" w:hAnsiTheme="minorHAnsi"/>
                    <w:noProof/>
                    <w:szCs w:val="22"/>
                    <w:lang w:val="fr-FR" w:eastAsia="fr-FR"/>
                  </w:rPr>
                  <w:tab/>
                </w:r>
                <w:r w:rsidR="001D0360" w:rsidRPr="00F04CA8">
                  <w:rPr>
                    <w:rStyle w:val="Lienhypertexte"/>
                    <w:noProof/>
                  </w:rPr>
                  <w:t>Installation spécifique de traitement des eaux de chantier</w:t>
                </w:r>
                <w:r w:rsidR="001D0360">
                  <w:rPr>
                    <w:noProof/>
                    <w:webHidden/>
                  </w:rPr>
                  <w:tab/>
                </w:r>
                <w:r w:rsidR="001D0360">
                  <w:rPr>
                    <w:noProof/>
                    <w:webHidden/>
                  </w:rPr>
                  <w:fldChar w:fldCharType="begin"/>
                </w:r>
                <w:r w:rsidR="001D0360">
                  <w:rPr>
                    <w:noProof/>
                    <w:webHidden/>
                  </w:rPr>
                  <w:instrText xml:space="preserve"> PAGEREF _Toc496632336 \h </w:instrText>
                </w:r>
                <w:r w:rsidR="001D0360">
                  <w:rPr>
                    <w:noProof/>
                    <w:webHidden/>
                  </w:rPr>
                </w:r>
                <w:r w:rsidR="001D0360">
                  <w:rPr>
                    <w:noProof/>
                    <w:webHidden/>
                  </w:rPr>
                  <w:fldChar w:fldCharType="separate"/>
                </w:r>
                <w:r>
                  <w:rPr>
                    <w:noProof/>
                    <w:webHidden/>
                  </w:rPr>
                  <w:t>35</w:t>
                </w:r>
                <w:r w:rsidR="001D0360">
                  <w:rPr>
                    <w:noProof/>
                    <w:webHidden/>
                  </w:rPr>
                  <w:fldChar w:fldCharType="end"/>
                </w:r>
              </w:hyperlink>
            </w:p>
            <w:p w14:paraId="3DDD01BF" w14:textId="77777777" w:rsidR="001D0360" w:rsidRDefault="00B75B97">
              <w:pPr>
                <w:pStyle w:val="TM3"/>
                <w:rPr>
                  <w:rFonts w:asciiTheme="minorHAnsi" w:eastAsiaTheme="minorEastAsia" w:hAnsiTheme="minorHAnsi"/>
                  <w:noProof/>
                  <w:szCs w:val="22"/>
                  <w:lang w:val="fr-FR" w:eastAsia="fr-FR"/>
                </w:rPr>
              </w:pPr>
              <w:hyperlink w:anchor="_Toc496632337" w:history="1">
                <w:r w:rsidR="001D0360" w:rsidRPr="00F04CA8">
                  <w:rPr>
                    <w:rStyle w:val="Lienhypertexte"/>
                    <w:noProof/>
                  </w:rPr>
                  <w:t>206</w:t>
                </w:r>
                <w:r w:rsidR="001D0360">
                  <w:rPr>
                    <w:rFonts w:asciiTheme="minorHAnsi" w:eastAsiaTheme="minorEastAsia" w:hAnsiTheme="minorHAnsi"/>
                    <w:noProof/>
                    <w:szCs w:val="22"/>
                    <w:lang w:val="fr-FR" w:eastAsia="fr-FR"/>
                  </w:rPr>
                  <w:tab/>
                </w:r>
                <w:r w:rsidR="001D0360" w:rsidRPr="00F04CA8">
                  <w:rPr>
                    <w:rStyle w:val="Lienhypertexte"/>
                    <w:noProof/>
                  </w:rPr>
                  <w:t>Fonctionnement des installations de chantier, 0&lt;L&lt;300m</w:t>
                </w:r>
                <w:r w:rsidR="001D0360">
                  <w:rPr>
                    <w:noProof/>
                    <w:webHidden/>
                  </w:rPr>
                  <w:tab/>
                </w:r>
                <w:r w:rsidR="001D0360">
                  <w:rPr>
                    <w:noProof/>
                    <w:webHidden/>
                  </w:rPr>
                  <w:fldChar w:fldCharType="begin"/>
                </w:r>
                <w:r w:rsidR="001D0360">
                  <w:rPr>
                    <w:noProof/>
                    <w:webHidden/>
                  </w:rPr>
                  <w:instrText xml:space="preserve"> PAGEREF _Toc496632337 \h </w:instrText>
                </w:r>
                <w:r w:rsidR="001D0360">
                  <w:rPr>
                    <w:noProof/>
                    <w:webHidden/>
                  </w:rPr>
                </w:r>
                <w:r w:rsidR="001D0360">
                  <w:rPr>
                    <w:noProof/>
                    <w:webHidden/>
                  </w:rPr>
                  <w:fldChar w:fldCharType="separate"/>
                </w:r>
                <w:r>
                  <w:rPr>
                    <w:noProof/>
                    <w:webHidden/>
                  </w:rPr>
                  <w:t>36</w:t>
                </w:r>
                <w:r w:rsidR="001D0360">
                  <w:rPr>
                    <w:noProof/>
                    <w:webHidden/>
                  </w:rPr>
                  <w:fldChar w:fldCharType="end"/>
                </w:r>
              </w:hyperlink>
            </w:p>
            <w:p w14:paraId="6298C4B1" w14:textId="77777777" w:rsidR="001D0360" w:rsidRDefault="00B75B97">
              <w:pPr>
                <w:pStyle w:val="TM3"/>
                <w:rPr>
                  <w:rFonts w:asciiTheme="minorHAnsi" w:eastAsiaTheme="minorEastAsia" w:hAnsiTheme="minorHAnsi"/>
                  <w:noProof/>
                  <w:szCs w:val="22"/>
                  <w:lang w:val="fr-FR" w:eastAsia="fr-FR"/>
                </w:rPr>
              </w:pPr>
              <w:hyperlink w:anchor="_Toc496632338" w:history="1">
                <w:r w:rsidR="001D0360" w:rsidRPr="00F04CA8">
                  <w:rPr>
                    <w:rStyle w:val="Lienhypertexte"/>
                    <w:noProof/>
                  </w:rPr>
                  <w:t>207</w:t>
                </w:r>
                <w:r w:rsidR="001D0360">
                  <w:rPr>
                    <w:rFonts w:asciiTheme="minorHAnsi" w:eastAsiaTheme="minorEastAsia" w:hAnsiTheme="minorHAnsi"/>
                    <w:noProof/>
                    <w:szCs w:val="22"/>
                    <w:lang w:val="fr-FR" w:eastAsia="fr-FR"/>
                  </w:rPr>
                  <w:tab/>
                </w:r>
                <w:r w:rsidR="001D0360" w:rsidRPr="00F04CA8">
                  <w:rPr>
                    <w:rStyle w:val="Lienhypertexte"/>
                    <w:noProof/>
                  </w:rPr>
                  <w:t>Plus-value pour le fonctionnement des installations pour 300&lt;L&lt;400m</w:t>
                </w:r>
                <w:r w:rsidR="001D0360">
                  <w:rPr>
                    <w:noProof/>
                    <w:webHidden/>
                  </w:rPr>
                  <w:tab/>
                </w:r>
                <w:r w:rsidR="001D0360">
                  <w:rPr>
                    <w:noProof/>
                    <w:webHidden/>
                  </w:rPr>
                  <w:fldChar w:fldCharType="begin"/>
                </w:r>
                <w:r w:rsidR="001D0360">
                  <w:rPr>
                    <w:noProof/>
                    <w:webHidden/>
                  </w:rPr>
                  <w:instrText xml:space="preserve"> PAGEREF _Toc496632338 \h </w:instrText>
                </w:r>
                <w:r w:rsidR="001D0360">
                  <w:rPr>
                    <w:noProof/>
                    <w:webHidden/>
                  </w:rPr>
                </w:r>
                <w:r w:rsidR="001D0360">
                  <w:rPr>
                    <w:noProof/>
                    <w:webHidden/>
                  </w:rPr>
                  <w:fldChar w:fldCharType="separate"/>
                </w:r>
                <w:r>
                  <w:rPr>
                    <w:noProof/>
                    <w:webHidden/>
                  </w:rPr>
                  <w:t>36</w:t>
                </w:r>
                <w:r w:rsidR="001D0360">
                  <w:rPr>
                    <w:noProof/>
                    <w:webHidden/>
                  </w:rPr>
                  <w:fldChar w:fldCharType="end"/>
                </w:r>
              </w:hyperlink>
            </w:p>
            <w:p w14:paraId="19BE9F02" w14:textId="77777777" w:rsidR="001D0360" w:rsidRDefault="00B75B97">
              <w:pPr>
                <w:pStyle w:val="TM3"/>
                <w:rPr>
                  <w:rFonts w:asciiTheme="minorHAnsi" w:eastAsiaTheme="minorEastAsia" w:hAnsiTheme="minorHAnsi"/>
                  <w:noProof/>
                  <w:szCs w:val="22"/>
                  <w:lang w:val="fr-FR" w:eastAsia="fr-FR"/>
                </w:rPr>
              </w:pPr>
              <w:hyperlink w:anchor="_Toc496632339" w:history="1">
                <w:r w:rsidR="001D0360" w:rsidRPr="00F04CA8">
                  <w:rPr>
                    <w:rStyle w:val="Lienhypertexte"/>
                    <w:noProof/>
                  </w:rPr>
                  <w:t>208</w:t>
                </w:r>
                <w:r w:rsidR="001D0360">
                  <w:rPr>
                    <w:rFonts w:asciiTheme="minorHAnsi" w:eastAsiaTheme="minorEastAsia" w:hAnsiTheme="minorHAnsi"/>
                    <w:noProof/>
                    <w:szCs w:val="22"/>
                    <w:lang w:val="fr-FR" w:eastAsia="fr-FR"/>
                  </w:rPr>
                  <w:tab/>
                </w:r>
                <w:r w:rsidR="001D0360" w:rsidRPr="00F04CA8">
                  <w:rPr>
                    <w:rStyle w:val="Lienhypertexte"/>
                    <w:noProof/>
                  </w:rPr>
                  <w:t>Fonctionnement des installations de traitement des eaux de chantier</w:t>
                </w:r>
                <w:r w:rsidR="001D0360">
                  <w:rPr>
                    <w:noProof/>
                    <w:webHidden/>
                  </w:rPr>
                  <w:tab/>
                </w:r>
                <w:r w:rsidR="001D0360">
                  <w:rPr>
                    <w:noProof/>
                    <w:webHidden/>
                  </w:rPr>
                  <w:fldChar w:fldCharType="begin"/>
                </w:r>
                <w:r w:rsidR="001D0360">
                  <w:rPr>
                    <w:noProof/>
                    <w:webHidden/>
                  </w:rPr>
                  <w:instrText xml:space="preserve"> PAGEREF _Toc496632339 \h </w:instrText>
                </w:r>
                <w:r w:rsidR="001D0360">
                  <w:rPr>
                    <w:noProof/>
                    <w:webHidden/>
                  </w:rPr>
                </w:r>
                <w:r w:rsidR="001D0360">
                  <w:rPr>
                    <w:noProof/>
                    <w:webHidden/>
                  </w:rPr>
                  <w:fldChar w:fldCharType="separate"/>
                </w:r>
                <w:r>
                  <w:rPr>
                    <w:noProof/>
                    <w:webHidden/>
                  </w:rPr>
                  <w:t>36</w:t>
                </w:r>
                <w:r w:rsidR="001D0360">
                  <w:rPr>
                    <w:noProof/>
                    <w:webHidden/>
                  </w:rPr>
                  <w:fldChar w:fldCharType="end"/>
                </w:r>
              </w:hyperlink>
            </w:p>
            <w:p w14:paraId="40E6C7FF" w14:textId="77777777" w:rsidR="001D0360" w:rsidRDefault="00B75B97">
              <w:pPr>
                <w:pStyle w:val="TM3"/>
                <w:rPr>
                  <w:rFonts w:asciiTheme="minorHAnsi" w:eastAsiaTheme="minorEastAsia" w:hAnsiTheme="minorHAnsi"/>
                  <w:noProof/>
                  <w:szCs w:val="22"/>
                  <w:lang w:val="fr-FR" w:eastAsia="fr-FR"/>
                </w:rPr>
              </w:pPr>
              <w:hyperlink w:anchor="_Toc496632340" w:history="1">
                <w:r w:rsidR="001D0360" w:rsidRPr="00F04CA8">
                  <w:rPr>
                    <w:rStyle w:val="Lienhypertexte"/>
                    <w:noProof/>
                  </w:rPr>
                  <w:t>209</w:t>
                </w:r>
                <w:r w:rsidR="001D0360">
                  <w:rPr>
                    <w:rFonts w:asciiTheme="minorHAnsi" w:eastAsiaTheme="minorEastAsia" w:hAnsiTheme="minorHAnsi"/>
                    <w:noProof/>
                    <w:szCs w:val="22"/>
                    <w:lang w:val="fr-FR" w:eastAsia="fr-FR"/>
                  </w:rPr>
                  <w:tab/>
                </w:r>
                <w:r w:rsidR="001D0360" w:rsidRPr="00F04CA8">
                  <w:rPr>
                    <w:rStyle w:val="Lienhypertexte"/>
                    <w:noProof/>
                  </w:rPr>
                  <w:t>Plus-value pour les installations de traitement des eaux  de chantier pour 300&lt;L&lt;400m</w:t>
                </w:r>
                <w:r w:rsidR="001D0360">
                  <w:rPr>
                    <w:noProof/>
                    <w:webHidden/>
                  </w:rPr>
                  <w:tab/>
                </w:r>
                <w:r w:rsidR="001D0360">
                  <w:rPr>
                    <w:noProof/>
                    <w:webHidden/>
                  </w:rPr>
                  <w:fldChar w:fldCharType="begin"/>
                </w:r>
                <w:r w:rsidR="001D0360">
                  <w:rPr>
                    <w:noProof/>
                    <w:webHidden/>
                  </w:rPr>
                  <w:instrText xml:space="preserve"> PAGEREF _Toc496632340 \h </w:instrText>
                </w:r>
                <w:r w:rsidR="001D0360">
                  <w:rPr>
                    <w:noProof/>
                    <w:webHidden/>
                  </w:rPr>
                </w:r>
                <w:r w:rsidR="001D0360">
                  <w:rPr>
                    <w:noProof/>
                    <w:webHidden/>
                  </w:rPr>
                  <w:fldChar w:fldCharType="separate"/>
                </w:r>
                <w:r>
                  <w:rPr>
                    <w:noProof/>
                    <w:webHidden/>
                  </w:rPr>
                  <w:t>37</w:t>
                </w:r>
                <w:r w:rsidR="001D0360">
                  <w:rPr>
                    <w:noProof/>
                    <w:webHidden/>
                  </w:rPr>
                  <w:fldChar w:fldCharType="end"/>
                </w:r>
              </w:hyperlink>
            </w:p>
            <w:p w14:paraId="70936B48" w14:textId="77777777" w:rsidR="001D0360" w:rsidRDefault="00B75B97">
              <w:pPr>
                <w:pStyle w:val="TM3"/>
                <w:rPr>
                  <w:rFonts w:asciiTheme="minorHAnsi" w:eastAsiaTheme="minorEastAsia" w:hAnsiTheme="minorHAnsi"/>
                  <w:noProof/>
                  <w:szCs w:val="22"/>
                  <w:lang w:val="fr-FR" w:eastAsia="fr-FR"/>
                </w:rPr>
              </w:pPr>
              <w:hyperlink w:anchor="_Toc496632341" w:history="1">
                <w:r w:rsidR="001D0360" w:rsidRPr="00F04CA8">
                  <w:rPr>
                    <w:rStyle w:val="Lienhypertexte"/>
                    <w:noProof/>
                  </w:rPr>
                  <w:t>210</w:t>
                </w:r>
                <w:r w:rsidR="001D0360">
                  <w:rPr>
                    <w:rFonts w:asciiTheme="minorHAnsi" w:eastAsiaTheme="minorEastAsia" w:hAnsiTheme="minorHAnsi"/>
                    <w:noProof/>
                    <w:szCs w:val="22"/>
                    <w:lang w:val="fr-FR" w:eastAsia="fr-FR"/>
                  </w:rPr>
                  <w:tab/>
                </w:r>
                <w:r w:rsidR="001D0360" w:rsidRPr="00F04CA8">
                  <w:rPr>
                    <w:rStyle w:val="Lienhypertexte"/>
                    <w:noProof/>
                  </w:rPr>
                  <w:t>Nettoyage et entretien de canalisations</w:t>
                </w:r>
                <w:r w:rsidR="001D0360">
                  <w:rPr>
                    <w:noProof/>
                    <w:webHidden/>
                  </w:rPr>
                  <w:tab/>
                </w:r>
                <w:r w:rsidR="001D0360">
                  <w:rPr>
                    <w:noProof/>
                    <w:webHidden/>
                  </w:rPr>
                  <w:fldChar w:fldCharType="begin"/>
                </w:r>
                <w:r w:rsidR="001D0360">
                  <w:rPr>
                    <w:noProof/>
                    <w:webHidden/>
                  </w:rPr>
                  <w:instrText xml:space="preserve"> PAGEREF _Toc496632341 \h </w:instrText>
                </w:r>
                <w:r w:rsidR="001D0360">
                  <w:rPr>
                    <w:noProof/>
                    <w:webHidden/>
                  </w:rPr>
                </w:r>
                <w:r w:rsidR="001D0360">
                  <w:rPr>
                    <w:noProof/>
                    <w:webHidden/>
                  </w:rPr>
                  <w:fldChar w:fldCharType="separate"/>
                </w:r>
                <w:r>
                  <w:rPr>
                    <w:noProof/>
                    <w:webHidden/>
                  </w:rPr>
                  <w:t>37</w:t>
                </w:r>
                <w:r w:rsidR="001D0360">
                  <w:rPr>
                    <w:noProof/>
                    <w:webHidden/>
                  </w:rPr>
                  <w:fldChar w:fldCharType="end"/>
                </w:r>
              </w:hyperlink>
            </w:p>
            <w:p w14:paraId="6287ADB4" w14:textId="77777777" w:rsidR="001D0360" w:rsidRDefault="00B75B97">
              <w:pPr>
                <w:pStyle w:val="TM3"/>
                <w:rPr>
                  <w:rFonts w:asciiTheme="minorHAnsi" w:eastAsiaTheme="minorEastAsia" w:hAnsiTheme="minorHAnsi"/>
                  <w:noProof/>
                  <w:szCs w:val="22"/>
                  <w:lang w:val="fr-FR" w:eastAsia="fr-FR"/>
                </w:rPr>
              </w:pPr>
              <w:hyperlink w:anchor="_Toc496632342" w:history="1">
                <w:r w:rsidR="001D0360" w:rsidRPr="00F04CA8">
                  <w:rPr>
                    <w:rStyle w:val="Lienhypertexte"/>
                    <w:noProof/>
                    <w14:scene3d>
                      <w14:camera w14:prst="orthographicFront"/>
                      <w14:lightRig w14:rig="threePt" w14:dir="t">
                        <w14:rot w14:lat="0" w14:lon="0" w14:rev="0"/>
                      </w14:lightRig>
                    </w14:scene3d>
                  </w:rPr>
                  <w:t>210.a</w:t>
                </w:r>
                <w:r w:rsidR="001D0360">
                  <w:rPr>
                    <w:rFonts w:asciiTheme="minorHAnsi" w:eastAsiaTheme="minorEastAsia" w:hAnsiTheme="minorHAnsi"/>
                    <w:noProof/>
                    <w:szCs w:val="22"/>
                    <w:lang w:val="fr-FR" w:eastAsia="fr-FR"/>
                  </w:rPr>
                  <w:tab/>
                </w:r>
                <w:r w:rsidR="001D0360" w:rsidRPr="00F04CA8">
                  <w:rPr>
                    <w:rStyle w:val="Lienhypertexte"/>
                    <w:noProof/>
                  </w:rPr>
                  <w:t>Nettoyage de l’ensemble des réseaux humides à la fin des travaux</w:t>
                </w:r>
                <w:r w:rsidR="001D0360">
                  <w:rPr>
                    <w:noProof/>
                    <w:webHidden/>
                  </w:rPr>
                  <w:tab/>
                </w:r>
                <w:r w:rsidR="001D0360">
                  <w:rPr>
                    <w:noProof/>
                    <w:webHidden/>
                  </w:rPr>
                  <w:fldChar w:fldCharType="begin"/>
                </w:r>
                <w:r w:rsidR="001D0360">
                  <w:rPr>
                    <w:noProof/>
                    <w:webHidden/>
                  </w:rPr>
                  <w:instrText xml:space="preserve"> PAGEREF _Toc496632342 \h </w:instrText>
                </w:r>
                <w:r w:rsidR="001D0360">
                  <w:rPr>
                    <w:noProof/>
                    <w:webHidden/>
                  </w:rPr>
                </w:r>
                <w:r w:rsidR="001D0360">
                  <w:rPr>
                    <w:noProof/>
                    <w:webHidden/>
                  </w:rPr>
                  <w:fldChar w:fldCharType="separate"/>
                </w:r>
                <w:r>
                  <w:rPr>
                    <w:noProof/>
                    <w:webHidden/>
                  </w:rPr>
                  <w:t>37</w:t>
                </w:r>
                <w:r w:rsidR="001D0360">
                  <w:rPr>
                    <w:noProof/>
                    <w:webHidden/>
                  </w:rPr>
                  <w:fldChar w:fldCharType="end"/>
                </w:r>
              </w:hyperlink>
            </w:p>
            <w:p w14:paraId="0A1FB8AC" w14:textId="77777777" w:rsidR="001D0360" w:rsidRDefault="00B75B97">
              <w:pPr>
                <w:pStyle w:val="TM3"/>
                <w:rPr>
                  <w:rFonts w:asciiTheme="minorHAnsi" w:eastAsiaTheme="minorEastAsia" w:hAnsiTheme="minorHAnsi"/>
                  <w:noProof/>
                  <w:szCs w:val="22"/>
                  <w:lang w:val="fr-FR" w:eastAsia="fr-FR"/>
                </w:rPr>
              </w:pPr>
              <w:hyperlink w:anchor="_Toc496632343" w:history="1">
                <w:r w:rsidR="001D0360" w:rsidRPr="00F04CA8">
                  <w:rPr>
                    <w:rStyle w:val="Lienhypertexte"/>
                    <w:noProof/>
                    <w14:scene3d>
                      <w14:camera w14:prst="orthographicFront"/>
                      <w14:lightRig w14:rig="threePt" w14:dir="t">
                        <w14:rot w14:lat="0" w14:lon="0" w14:rev="0"/>
                      </w14:lightRig>
                    </w14:scene3d>
                  </w:rPr>
                  <w:t>210.b</w:t>
                </w:r>
                <w:r w:rsidR="001D0360">
                  <w:rPr>
                    <w:rFonts w:asciiTheme="minorHAnsi" w:eastAsiaTheme="minorEastAsia" w:hAnsiTheme="minorHAnsi"/>
                    <w:noProof/>
                    <w:szCs w:val="22"/>
                    <w:lang w:val="fr-FR" w:eastAsia="fr-FR"/>
                  </w:rPr>
                  <w:tab/>
                </w:r>
                <w:r w:rsidR="001D0360" w:rsidRPr="00F04CA8">
                  <w:rPr>
                    <w:rStyle w:val="Lienhypertexte"/>
                    <w:noProof/>
                  </w:rPr>
                  <w:t>Inspection de canalisation à la demande du MOA, intervention</w:t>
                </w:r>
                <w:r w:rsidR="001D0360">
                  <w:rPr>
                    <w:noProof/>
                    <w:webHidden/>
                  </w:rPr>
                  <w:tab/>
                </w:r>
                <w:r w:rsidR="001D0360">
                  <w:rPr>
                    <w:noProof/>
                    <w:webHidden/>
                  </w:rPr>
                  <w:fldChar w:fldCharType="begin"/>
                </w:r>
                <w:r w:rsidR="001D0360">
                  <w:rPr>
                    <w:noProof/>
                    <w:webHidden/>
                  </w:rPr>
                  <w:instrText xml:space="preserve"> PAGEREF _Toc496632343 \h </w:instrText>
                </w:r>
                <w:r w:rsidR="001D0360">
                  <w:rPr>
                    <w:noProof/>
                    <w:webHidden/>
                  </w:rPr>
                </w:r>
                <w:r w:rsidR="001D0360">
                  <w:rPr>
                    <w:noProof/>
                    <w:webHidden/>
                  </w:rPr>
                  <w:fldChar w:fldCharType="separate"/>
                </w:r>
                <w:r>
                  <w:rPr>
                    <w:noProof/>
                    <w:webHidden/>
                  </w:rPr>
                  <w:t>37</w:t>
                </w:r>
                <w:r w:rsidR="001D0360">
                  <w:rPr>
                    <w:noProof/>
                    <w:webHidden/>
                  </w:rPr>
                  <w:fldChar w:fldCharType="end"/>
                </w:r>
              </w:hyperlink>
            </w:p>
            <w:p w14:paraId="7DFC4FA2" w14:textId="77777777" w:rsidR="001D0360" w:rsidRDefault="00B75B97">
              <w:pPr>
                <w:pStyle w:val="TM3"/>
                <w:rPr>
                  <w:rFonts w:asciiTheme="minorHAnsi" w:eastAsiaTheme="minorEastAsia" w:hAnsiTheme="minorHAnsi"/>
                  <w:noProof/>
                  <w:szCs w:val="22"/>
                  <w:lang w:val="fr-FR" w:eastAsia="fr-FR"/>
                </w:rPr>
              </w:pPr>
              <w:hyperlink w:anchor="_Toc496632344" w:history="1">
                <w:r w:rsidR="001D0360" w:rsidRPr="00F04CA8">
                  <w:rPr>
                    <w:rStyle w:val="Lienhypertexte"/>
                    <w:noProof/>
                    <w14:scene3d>
                      <w14:camera w14:prst="orthographicFront"/>
                      <w14:lightRig w14:rig="threePt" w14:dir="t">
                        <w14:rot w14:lat="0" w14:lon="0" w14:rev="0"/>
                      </w14:lightRig>
                    </w14:scene3d>
                  </w:rPr>
                  <w:t>210.c</w:t>
                </w:r>
                <w:r w:rsidR="001D0360">
                  <w:rPr>
                    <w:rFonts w:asciiTheme="minorHAnsi" w:eastAsiaTheme="minorEastAsia" w:hAnsiTheme="minorHAnsi"/>
                    <w:noProof/>
                    <w:szCs w:val="22"/>
                    <w:lang w:val="fr-FR" w:eastAsia="fr-FR"/>
                  </w:rPr>
                  <w:tab/>
                </w:r>
                <w:r w:rsidR="001D0360" w:rsidRPr="00F04CA8">
                  <w:rPr>
                    <w:rStyle w:val="Lienhypertexte"/>
                    <w:noProof/>
                  </w:rPr>
                  <w:t>Inspection de canalisation à la demande du MOA, inspection</w:t>
                </w:r>
                <w:r w:rsidR="001D0360">
                  <w:rPr>
                    <w:noProof/>
                    <w:webHidden/>
                  </w:rPr>
                  <w:tab/>
                </w:r>
                <w:r w:rsidR="001D0360">
                  <w:rPr>
                    <w:noProof/>
                    <w:webHidden/>
                  </w:rPr>
                  <w:fldChar w:fldCharType="begin"/>
                </w:r>
                <w:r w:rsidR="001D0360">
                  <w:rPr>
                    <w:noProof/>
                    <w:webHidden/>
                  </w:rPr>
                  <w:instrText xml:space="preserve"> PAGEREF _Toc496632344 \h </w:instrText>
                </w:r>
                <w:r w:rsidR="001D0360">
                  <w:rPr>
                    <w:noProof/>
                    <w:webHidden/>
                  </w:rPr>
                </w:r>
                <w:r w:rsidR="001D0360">
                  <w:rPr>
                    <w:noProof/>
                    <w:webHidden/>
                  </w:rPr>
                  <w:fldChar w:fldCharType="separate"/>
                </w:r>
                <w:r>
                  <w:rPr>
                    <w:noProof/>
                    <w:webHidden/>
                  </w:rPr>
                  <w:t>37</w:t>
                </w:r>
                <w:r w:rsidR="001D0360">
                  <w:rPr>
                    <w:noProof/>
                    <w:webHidden/>
                  </w:rPr>
                  <w:fldChar w:fldCharType="end"/>
                </w:r>
              </w:hyperlink>
            </w:p>
            <w:p w14:paraId="5388000C" w14:textId="77777777" w:rsidR="001D0360" w:rsidRDefault="00B75B97">
              <w:pPr>
                <w:pStyle w:val="TM3"/>
                <w:rPr>
                  <w:rFonts w:asciiTheme="minorHAnsi" w:eastAsiaTheme="minorEastAsia" w:hAnsiTheme="minorHAnsi"/>
                  <w:noProof/>
                  <w:szCs w:val="22"/>
                  <w:lang w:val="fr-FR" w:eastAsia="fr-FR"/>
                </w:rPr>
              </w:pPr>
              <w:hyperlink w:anchor="_Toc496632345" w:history="1">
                <w:r w:rsidR="001D0360" w:rsidRPr="00F04CA8">
                  <w:rPr>
                    <w:rStyle w:val="Lienhypertexte"/>
                    <w:noProof/>
                    <w14:scene3d>
                      <w14:camera w14:prst="orthographicFront"/>
                      <w14:lightRig w14:rig="threePt" w14:dir="t">
                        <w14:rot w14:lat="0" w14:lon="0" w14:rev="0"/>
                      </w14:lightRig>
                    </w14:scene3d>
                  </w:rPr>
                  <w:t>210.d</w:t>
                </w:r>
                <w:r w:rsidR="001D0360">
                  <w:rPr>
                    <w:rFonts w:asciiTheme="minorHAnsi" w:eastAsiaTheme="minorEastAsia" w:hAnsiTheme="minorHAnsi"/>
                    <w:noProof/>
                    <w:szCs w:val="22"/>
                    <w:lang w:val="fr-FR" w:eastAsia="fr-FR"/>
                  </w:rPr>
                  <w:tab/>
                </w:r>
                <w:r w:rsidR="001D0360" w:rsidRPr="00F04CA8">
                  <w:rPr>
                    <w:rStyle w:val="Lienhypertexte"/>
                    <w:noProof/>
                  </w:rPr>
                  <w:t>Curage de canalisation à la demande du MOA</w:t>
                </w:r>
                <w:r w:rsidR="001D0360">
                  <w:rPr>
                    <w:noProof/>
                    <w:webHidden/>
                  </w:rPr>
                  <w:tab/>
                </w:r>
                <w:r w:rsidR="001D0360">
                  <w:rPr>
                    <w:noProof/>
                    <w:webHidden/>
                  </w:rPr>
                  <w:fldChar w:fldCharType="begin"/>
                </w:r>
                <w:r w:rsidR="001D0360">
                  <w:rPr>
                    <w:noProof/>
                    <w:webHidden/>
                  </w:rPr>
                  <w:instrText xml:space="preserve"> PAGEREF _Toc496632345 \h </w:instrText>
                </w:r>
                <w:r w:rsidR="001D0360">
                  <w:rPr>
                    <w:noProof/>
                    <w:webHidden/>
                  </w:rPr>
                </w:r>
                <w:r w:rsidR="001D0360">
                  <w:rPr>
                    <w:noProof/>
                    <w:webHidden/>
                  </w:rPr>
                  <w:fldChar w:fldCharType="separate"/>
                </w:r>
                <w:r>
                  <w:rPr>
                    <w:noProof/>
                    <w:webHidden/>
                  </w:rPr>
                  <w:t>38</w:t>
                </w:r>
                <w:r w:rsidR="001D0360">
                  <w:rPr>
                    <w:noProof/>
                    <w:webHidden/>
                  </w:rPr>
                  <w:fldChar w:fldCharType="end"/>
                </w:r>
              </w:hyperlink>
            </w:p>
            <w:p w14:paraId="2376B27D" w14:textId="77777777" w:rsidR="001D0360" w:rsidRDefault="00B75B97">
              <w:pPr>
                <w:pStyle w:val="TM3"/>
                <w:rPr>
                  <w:rFonts w:asciiTheme="minorHAnsi" w:eastAsiaTheme="minorEastAsia" w:hAnsiTheme="minorHAnsi"/>
                  <w:noProof/>
                  <w:szCs w:val="22"/>
                  <w:lang w:val="fr-FR" w:eastAsia="fr-FR"/>
                </w:rPr>
              </w:pPr>
              <w:hyperlink w:anchor="_Toc496632346" w:history="1">
                <w:r w:rsidR="001D0360" w:rsidRPr="00F04CA8">
                  <w:rPr>
                    <w:rStyle w:val="Lienhypertexte"/>
                    <w:noProof/>
                  </w:rPr>
                  <w:t>211</w:t>
                </w:r>
                <w:r w:rsidR="001D0360">
                  <w:rPr>
                    <w:rFonts w:asciiTheme="minorHAnsi" w:eastAsiaTheme="minorEastAsia" w:hAnsiTheme="minorHAnsi"/>
                    <w:noProof/>
                    <w:szCs w:val="22"/>
                    <w:lang w:val="fr-FR" w:eastAsia="fr-FR"/>
                  </w:rPr>
                  <w:tab/>
                </w:r>
                <w:r w:rsidR="001D0360" w:rsidRPr="00F04CA8">
                  <w:rPr>
                    <w:rStyle w:val="Lienhypertexte"/>
                    <w:noProof/>
                  </w:rPr>
                  <w:t>Colonne incendie provisoire en tunnel</w:t>
                </w:r>
                <w:r w:rsidR="001D0360">
                  <w:rPr>
                    <w:noProof/>
                    <w:webHidden/>
                  </w:rPr>
                  <w:tab/>
                </w:r>
                <w:r w:rsidR="001D0360">
                  <w:rPr>
                    <w:noProof/>
                    <w:webHidden/>
                  </w:rPr>
                  <w:fldChar w:fldCharType="begin"/>
                </w:r>
                <w:r w:rsidR="001D0360">
                  <w:rPr>
                    <w:noProof/>
                    <w:webHidden/>
                  </w:rPr>
                  <w:instrText xml:space="preserve"> PAGEREF _Toc496632346 \h </w:instrText>
                </w:r>
                <w:r w:rsidR="001D0360">
                  <w:rPr>
                    <w:noProof/>
                    <w:webHidden/>
                  </w:rPr>
                </w:r>
                <w:r w:rsidR="001D0360">
                  <w:rPr>
                    <w:noProof/>
                    <w:webHidden/>
                  </w:rPr>
                  <w:fldChar w:fldCharType="separate"/>
                </w:r>
                <w:r>
                  <w:rPr>
                    <w:noProof/>
                    <w:webHidden/>
                  </w:rPr>
                  <w:t>38</w:t>
                </w:r>
                <w:r w:rsidR="001D0360">
                  <w:rPr>
                    <w:noProof/>
                    <w:webHidden/>
                  </w:rPr>
                  <w:fldChar w:fldCharType="end"/>
                </w:r>
              </w:hyperlink>
            </w:p>
            <w:p w14:paraId="1BAA2EFE" w14:textId="77777777" w:rsidR="001D0360" w:rsidRDefault="00B75B97">
              <w:pPr>
                <w:pStyle w:val="TM3"/>
                <w:rPr>
                  <w:rFonts w:asciiTheme="minorHAnsi" w:eastAsiaTheme="minorEastAsia" w:hAnsiTheme="minorHAnsi"/>
                  <w:noProof/>
                  <w:szCs w:val="22"/>
                  <w:lang w:val="fr-FR" w:eastAsia="fr-FR"/>
                </w:rPr>
              </w:pPr>
              <w:hyperlink w:anchor="_Toc496632347" w:history="1">
                <w:r w:rsidR="001D0360" w:rsidRPr="00F04CA8">
                  <w:rPr>
                    <w:rStyle w:val="Lienhypertexte"/>
                    <w:noProof/>
                  </w:rPr>
                  <w:t>212</w:t>
                </w:r>
                <w:r w:rsidR="001D0360">
                  <w:rPr>
                    <w:rFonts w:asciiTheme="minorHAnsi" w:eastAsiaTheme="minorEastAsia" w:hAnsiTheme="minorHAnsi"/>
                    <w:noProof/>
                    <w:szCs w:val="22"/>
                    <w:lang w:val="fr-FR" w:eastAsia="fr-FR"/>
                  </w:rPr>
                  <w:tab/>
                </w:r>
                <w:r w:rsidR="001D0360" w:rsidRPr="00F04CA8">
                  <w:rPr>
                    <w:rStyle w:val="Lienhypertexte"/>
                    <w:noProof/>
                  </w:rPr>
                  <w:t>Plus-value pour contrôle d’accès électronique en tunnel</w:t>
                </w:r>
                <w:r w:rsidR="001D0360">
                  <w:rPr>
                    <w:noProof/>
                    <w:webHidden/>
                  </w:rPr>
                  <w:tab/>
                </w:r>
                <w:r w:rsidR="001D0360">
                  <w:rPr>
                    <w:noProof/>
                    <w:webHidden/>
                  </w:rPr>
                  <w:fldChar w:fldCharType="begin"/>
                </w:r>
                <w:r w:rsidR="001D0360">
                  <w:rPr>
                    <w:noProof/>
                    <w:webHidden/>
                  </w:rPr>
                  <w:instrText xml:space="preserve"> PAGEREF _Toc496632347 \h </w:instrText>
                </w:r>
                <w:r w:rsidR="001D0360">
                  <w:rPr>
                    <w:noProof/>
                    <w:webHidden/>
                  </w:rPr>
                </w:r>
                <w:r w:rsidR="001D0360">
                  <w:rPr>
                    <w:noProof/>
                    <w:webHidden/>
                  </w:rPr>
                  <w:fldChar w:fldCharType="separate"/>
                </w:r>
                <w:r>
                  <w:rPr>
                    <w:noProof/>
                    <w:webHidden/>
                  </w:rPr>
                  <w:t>38</w:t>
                </w:r>
                <w:r w:rsidR="001D0360">
                  <w:rPr>
                    <w:noProof/>
                    <w:webHidden/>
                  </w:rPr>
                  <w:fldChar w:fldCharType="end"/>
                </w:r>
              </w:hyperlink>
            </w:p>
            <w:p w14:paraId="6AD987FC" w14:textId="77777777" w:rsidR="001D0360" w:rsidRDefault="00B75B97">
              <w:pPr>
                <w:pStyle w:val="TM3"/>
                <w:rPr>
                  <w:rFonts w:asciiTheme="minorHAnsi" w:eastAsiaTheme="minorEastAsia" w:hAnsiTheme="minorHAnsi"/>
                  <w:noProof/>
                  <w:szCs w:val="22"/>
                  <w:lang w:val="fr-FR" w:eastAsia="fr-FR"/>
                </w:rPr>
              </w:pPr>
              <w:hyperlink w:anchor="_Toc496632348" w:history="1">
                <w:r w:rsidR="001D0360" w:rsidRPr="00F04CA8">
                  <w:rPr>
                    <w:rStyle w:val="Lienhypertexte"/>
                    <w:noProof/>
                  </w:rPr>
                  <w:t>213</w:t>
                </w:r>
                <w:r w:rsidR="001D0360">
                  <w:rPr>
                    <w:rFonts w:asciiTheme="minorHAnsi" w:eastAsiaTheme="minorEastAsia" w:hAnsiTheme="minorHAnsi"/>
                    <w:noProof/>
                    <w:szCs w:val="22"/>
                    <w:lang w:val="fr-FR" w:eastAsia="fr-FR"/>
                  </w:rPr>
                  <w:tab/>
                </w:r>
                <w:r w:rsidR="001D0360" w:rsidRPr="00F04CA8">
                  <w:rPr>
                    <w:rStyle w:val="Lienhypertexte"/>
                    <w:noProof/>
                  </w:rPr>
                  <w:t>Référés préventifs au travaux de minage</w:t>
                </w:r>
                <w:r w:rsidR="001D0360">
                  <w:rPr>
                    <w:noProof/>
                    <w:webHidden/>
                  </w:rPr>
                  <w:tab/>
                </w:r>
                <w:r w:rsidR="001D0360">
                  <w:rPr>
                    <w:noProof/>
                    <w:webHidden/>
                  </w:rPr>
                  <w:fldChar w:fldCharType="begin"/>
                </w:r>
                <w:r w:rsidR="001D0360">
                  <w:rPr>
                    <w:noProof/>
                    <w:webHidden/>
                  </w:rPr>
                  <w:instrText xml:space="preserve"> PAGEREF _Toc496632348 \h </w:instrText>
                </w:r>
                <w:r w:rsidR="001D0360">
                  <w:rPr>
                    <w:noProof/>
                    <w:webHidden/>
                  </w:rPr>
                </w:r>
                <w:r w:rsidR="001D0360">
                  <w:rPr>
                    <w:noProof/>
                    <w:webHidden/>
                  </w:rPr>
                  <w:fldChar w:fldCharType="separate"/>
                </w:r>
                <w:r>
                  <w:rPr>
                    <w:noProof/>
                    <w:webHidden/>
                  </w:rPr>
                  <w:t>38</w:t>
                </w:r>
                <w:r w:rsidR="001D0360">
                  <w:rPr>
                    <w:noProof/>
                    <w:webHidden/>
                  </w:rPr>
                  <w:fldChar w:fldCharType="end"/>
                </w:r>
              </w:hyperlink>
            </w:p>
            <w:p w14:paraId="3642B3DA" w14:textId="77777777" w:rsidR="001D0360" w:rsidRDefault="00B75B97">
              <w:pPr>
                <w:pStyle w:val="TM3"/>
                <w:rPr>
                  <w:rFonts w:asciiTheme="minorHAnsi" w:eastAsiaTheme="minorEastAsia" w:hAnsiTheme="minorHAnsi"/>
                  <w:noProof/>
                  <w:szCs w:val="22"/>
                  <w:lang w:val="fr-FR" w:eastAsia="fr-FR"/>
                </w:rPr>
              </w:pPr>
              <w:hyperlink w:anchor="_Toc496632349" w:history="1">
                <w:r w:rsidR="001D0360" w:rsidRPr="00F04CA8">
                  <w:rPr>
                    <w:rStyle w:val="Lienhypertexte"/>
                    <w:noProof/>
                  </w:rPr>
                  <w:t>214</w:t>
                </w:r>
                <w:r w:rsidR="001D0360">
                  <w:rPr>
                    <w:rFonts w:asciiTheme="minorHAnsi" w:eastAsiaTheme="minorEastAsia" w:hAnsiTheme="minorHAnsi"/>
                    <w:noProof/>
                    <w:szCs w:val="22"/>
                    <w:lang w:val="fr-FR" w:eastAsia="fr-FR"/>
                  </w:rPr>
                  <w:tab/>
                </w:r>
                <w:r w:rsidR="001D0360" w:rsidRPr="00F04CA8">
                  <w:rPr>
                    <w:rStyle w:val="Lienhypertexte"/>
                    <w:noProof/>
                  </w:rPr>
                  <w:t>Protection cheminement piéton en tunnel</w:t>
                </w:r>
                <w:r w:rsidR="001D0360">
                  <w:rPr>
                    <w:noProof/>
                    <w:webHidden/>
                  </w:rPr>
                  <w:tab/>
                </w:r>
                <w:r w:rsidR="001D0360">
                  <w:rPr>
                    <w:noProof/>
                    <w:webHidden/>
                  </w:rPr>
                  <w:fldChar w:fldCharType="begin"/>
                </w:r>
                <w:r w:rsidR="001D0360">
                  <w:rPr>
                    <w:noProof/>
                    <w:webHidden/>
                  </w:rPr>
                  <w:instrText xml:space="preserve"> PAGEREF _Toc496632349 \h </w:instrText>
                </w:r>
                <w:r w:rsidR="001D0360">
                  <w:rPr>
                    <w:noProof/>
                    <w:webHidden/>
                  </w:rPr>
                </w:r>
                <w:r w:rsidR="001D0360">
                  <w:rPr>
                    <w:noProof/>
                    <w:webHidden/>
                  </w:rPr>
                  <w:fldChar w:fldCharType="separate"/>
                </w:r>
                <w:r>
                  <w:rPr>
                    <w:noProof/>
                    <w:webHidden/>
                  </w:rPr>
                  <w:t>39</w:t>
                </w:r>
                <w:r w:rsidR="001D0360">
                  <w:rPr>
                    <w:noProof/>
                    <w:webHidden/>
                  </w:rPr>
                  <w:fldChar w:fldCharType="end"/>
                </w:r>
              </w:hyperlink>
            </w:p>
            <w:p w14:paraId="37FA7BDA" w14:textId="77777777" w:rsidR="001D0360" w:rsidRDefault="00B75B97">
              <w:pPr>
                <w:pStyle w:val="TM3"/>
                <w:rPr>
                  <w:rFonts w:asciiTheme="minorHAnsi" w:eastAsiaTheme="minorEastAsia" w:hAnsiTheme="minorHAnsi"/>
                  <w:noProof/>
                  <w:szCs w:val="22"/>
                  <w:lang w:val="fr-FR" w:eastAsia="fr-FR"/>
                </w:rPr>
              </w:pPr>
              <w:hyperlink w:anchor="_Toc496632350" w:history="1">
                <w:r w:rsidR="001D0360" w:rsidRPr="00F04CA8">
                  <w:rPr>
                    <w:rStyle w:val="Lienhypertexte"/>
                    <w:noProof/>
                  </w:rPr>
                  <w:t>215</w:t>
                </w:r>
                <w:r w:rsidR="001D0360">
                  <w:rPr>
                    <w:rFonts w:asciiTheme="minorHAnsi" w:eastAsiaTheme="minorEastAsia" w:hAnsiTheme="minorHAnsi"/>
                    <w:noProof/>
                    <w:szCs w:val="22"/>
                    <w:lang w:val="fr-FR" w:eastAsia="fr-FR"/>
                  </w:rPr>
                  <w:tab/>
                </w:r>
                <w:r w:rsidR="001D0360" w:rsidRPr="00F04CA8">
                  <w:rPr>
                    <w:rStyle w:val="Lienhypertexte"/>
                    <w:noProof/>
                  </w:rPr>
                  <w:t>Signalisation de chantier</w:t>
                </w:r>
                <w:r w:rsidR="001D0360">
                  <w:rPr>
                    <w:noProof/>
                    <w:webHidden/>
                  </w:rPr>
                  <w:tab/>
                </w:r>
                <w:r w:rsidR="001D0360">
                  <w:rPr>
                    <w:noProof/>
                    <w:webHidden/>
                  </w:rPr>
                  <w:fldChar w:fldCharType="begin"/>
                </w:r>
                <w:r w:rsidR="001D0360">
                  <w:rPr>
                    <w:noProof/>
                    <w:webHidden/>
                  </w:rPr>
                  <w:instrText xml:space="preserve"> PAGEREF _Toc496632350 \h </w:instrText>
                </w:r>
                <w:r w:rsidR="001D0360">
                  <w:rPr>
                    <w:noProof/>
                    <w:webHidden/>
                  </w:rPr>
                </w:r>
                <w:r w:rsidR="001D0360">
                  <w:rPr>
                    <w:noProof/>
                    <w:webHidden/>
                  </w:rPr>
                  <w:fldChar w:fldCharType="separate"/>
                </w:r>
                <w:r>
                  <w:rPr>
                    <w:noProof/>
                    <w:webHidden/>
                  </w:rPr>
                  <w:t>39</w:t>
                </w:r>
                <w:r w:rsidR="001D0360">
                  <w:rPr>
                    <w:noProof/>
                    <w:webHidden/>
                  </w:rPr>
                  <w:fldChar w:fldCharType="end"/>
                </w:r>
              </w:hyperlink>
            </w:p>
            <w:p w14:paraId="1F6E22E1" w14:textId="77777777" w:rsidR="001D0360" w:rsidRDefault="00B75B97">
              <w:pPr>
                <w:pStyle w:val="TM3"/>
                <w:rPr>
                  <w:rFonts w:asciiTheme="minorHAnsi" w:eastAsiaTheme="minorEastAsia" w:hAnsiTheme="minorHAnsi"/>
                  <w:noProof/>
                  <w:szCs w:val="22"/>
                  <w:lang w:val="fr-FR" w:eastAsia="fr-FR"/>
                </w:rPr>
              </w:pPr>
              <w:hyperlink w:anchor="_Toc496632351" w:history="1">
                <w:r w:rsidR="001D0360" w:rsidRPr="00F04CA8">
                  <w:rPr>
                    <w:rStyle w:val="Lienhypertexte"/>
                    <w:noProof/>
                  </w:rPr>
                  <w:t>216</w:t>
                </w:r>
                <w:r w:rsidR="001D0360">
                  <w:rPr>
                    <w:rFonts w:asciiTheme="minorHAnsi" w:eastAsiaTheme="minorEastAsia" w:hAnsiTheme="minorHAnsi"/>
                    <w:noProof/>
                    <w:szCs w:val="22"/>
                    <w:lang w:val="fr-FR" w:eastAsia="fr-FR"/>
                  </w:rPr>
                  <w:tab/>
                </w:r>
                <w:r w:rsidR="001D0360" w:rsidRPr="00F04CA8">
                  <w:rPr>
                    <w:rStyle w:val="Lienhypertexte"/>
                    <w:noProof/>
                  </w:rPr>
                  <w:t>Laboratoire de chantier</w:t>
                </w:r>
                <w:r w:rsidR="001D0360">
                  <w:rPr>
                    <w:noProof/>
                    <w:webHidden/>
                  </w:rPr>
                  <w:tab/>
                </w:r>
                <w:r w:rsidR="001D0360">
                  <w:rPr>
                    <w:noProof/>
                    <w:webHidden/>
                  </w:rPr>
                  <w:fldChar w:fldCharType="begin"/>
                </w:r>
                <w:r w:rsidR="001D0360">
                  <w:rPr>
                    <w:noProof/>
                    <w:webHidden/>
                  </w:rPr>
                  <w:instrText xml:space="preserve"> PAGEREF _Toc496632351 \h </w:instrText>
                </w:r>
                <w:r w:rsidR="001D0360">
                  <w:rPr>
                    <w:noProof/>
                    <w:webHidden/>
                  </w:rPr>
                </w:r>
                <w:r w:rsidR="001D0360">
                  <w:rPr>
                    <w:noProof/>
                    <w:webHidden/>
                  </w:rPr>
                  <w:fldChar w:fldCharType="separate"/>
                </w:r>
                <w:r>
                  <w:rPr>
                    <w:noProof/>
                    <w:webHidden/>
                  </w:rPr>
                  <w:t>40</w:t>
                </w:r>
                <w:r w:rsidR="001D0360">
                  <w:rPr>
                    <w:noProof/>
                    <w:webHidden/>
                  </w:rPr>
                  <w:fldChar w:fldCharType="end"/>
                </w:r>
              </w:hyperlink>
            </w:p>
            <w:p w14:paraId="5F3CCC8E" w14:textId="77777777" w:rsidR="001D0360" w:rsidRDefault="00B75B97">
              <w:pPr>
                <w:pStyle w:val="TM3"/>
                <w:rPr>
                  <w:rFonts w:asciiTheme="minorHAnsi" w:eastAsiaTheme="minorEastAsia" w:hAnsiTheme="minorHAnsi"/>
                  <w:noProof/>
                  <w:szCs w:val="22"/>
                  <w:lang w:val="fr-FR" w:eastAsia="fr-FR"/>
                </w:rPr>
              </w:pPr>
              <w:hyperlink w:anchor="_Toc496632352" w:history="1">
                <w:r w:rsidR="001D0360" w:rsidRPr="00F04CA8">
                  <w:rPr>
                    <w:rStyle w:val="Lienhypertexte"/>
                    <w:noProof/>
                  </w:rPr>
                  <w:t>217</w:t>
                </w:r>
                <w:r w:rsidR="001D0360">
                  <w:rPr>
                    <w:rFonts w:asciiTheme="minorHAnsi" w:eastAsiaTheme="minorEastAsia" w:hAnsiTheme="minorHAnsi"/>
                    <w:noProof/>
                    <w:szCs w:val="22"/>
                    <w:lang w:val="fr-FR" w:eastAsia="fr-FR"/>
                  </w:rPr>
                  <w:tab/>
                </w:r>
                <w:r w:rsidR="001D0360" w:rsidRPr="00F04CA8">
                  <w:rPr>
                    <w:rStyle w:val="Lienhypertexte"/>
                    <w:noProof/>
                  </w:rPr>
                  <w:t>Equipements mis à disposition du MOE</w:t>
                </w:r>
                <w:r w:rsidR="001D0360">
                  <w:rPr>
                    <w:noProof/>
                    <w:webHidden/>
                  </w:rPr>
                  <w:tab/>
                </w:r>
                <w:r w:rsidR="001D0360">
                  <w:rPr>
                    <w:noProof/>
                    <w:webHidden/>
                  </w:rPr>
                  <w:fldChar w:fldCharType="begin"/>
                </w:r>
                <w:r w:rsidR="001D0360">
                  <w:rPr>
                    <w:noProof/>
                    <w:webHidden/>
                  </w:rPr>
                  <w:instrText xml:space="preserve"> PAGEREF _Toc496632352 \h </w:instrText>
                </w:r>
                <w:r w:rsidR="001D0360">
                  <w:rPr>
                    <w:noProof/>
                    <w:webHidden/>
                  </w:rPr>
                </w:r>
                <w:r w:rsidR="001D0360">
                  <w:rPr>
                    <w:noProof/>
                    <w:webHidden/>
                  </w:rPr>
                  <w:fldChar w:fldCharType="separate"/>
                </w:r>
                <w:r>
                  <w:rPr>
                    <w:noProof/>
                    <w:webHidden/>
                  </w:rPr>
                  <w:t>41</w:t>
                </w:r>
                <w:r w:rsidR="001D0360">
                  <w:rPr>
                    <w:noProof/>
                    <w:webHidden/>
                  </w:rPr>
                  <w:fldChar w:fldCharType="end"/>
                </w:r>
              </w:hyperlink>
            </w:p>
            <w:p w14:paraId="3A8053FB" w14:textId="77777777" w:rsidR="001D0360" w:rsidRDefault="00B75B97">
              <w:pPr>
                <w:pStyle w:val="TM3"/>
                <w:rPr>
                  <w:rFonts w:asciiTheme="minorHAnsi" w:eastAsiaTheme="minorEastAsia" w:hAnsiTheme="minorHAnsi"/>
                  <w:noProof/>
                  <w:szCs w:val="22"/>
                  <w:lang w:val="fr-FR" w:eastAsia="fr-FR"/>
                </w:rPr>
              </w:pPr>
              <w:hyperlink w:anchor="_Toc496632353" w:history="1">
                <w:r w:rsidR="001D0360" w:rsidRPr="00F04CA8">
                  <w:rPr>
                    <w:rStyle w:val="Lienhypertexte"/>
                    <w:noProof/>
                  </w:rPr>
                  <w:t>218</w:t>
                </w:r>
                <w:r w:rsidR="001D0360">
                  <w:rPr>
                    <w:rFonts w:asciiTheme="minorHAnsi" w:eastAsiaTheme="minorEastAsia" w:hAnsiTheme="minorHAnsi"/>
                    <w:noProof/>
                    <w:szCs w:val="22"/>
                    <w:lang w:val="fr-FR" w:eastAsia="fr-FR"/>
                  </w:rPr>
                  <w:tab/>
                </w:r>
                <w:r w:rsidR="001D0360" w:rsidRPr="00F04CA8">
                  <w:rPr>
                    <w:rStyle w:val="Lienhypertexte"/>
                    <w:noProof/>
                  </w:rPr>
                  <w:t>Réaménagement des accès au LSBB</w:t>
                </w:r>
                <w:r w:rsidR="001D0360">
                  <w:rPr>
                    <w:noProof/>
                    <w:webHidden/>
                  </w:rPr>
                  <w:tab/>
                </w:r>
                <w:r w:rsidR="001D0360">
                  <w:rPr>
                    <w:noProof/>
                    <w:webHidden/>
                  </w:rPr>
                  <w:fldChar w:fldCharType="begin"/>
                </w:r>
                <w:r w:rsidR="001D0360">
                  <w:rPr>
                    <w:noProof/>
                    <w:webHidden/>
                  </w:rPr>
                  <w:instrText xml:space="preserve"> PAGEREF _Toc496632353 \h </w:instrText>
                </w:r>
                <w:r w:rsidR="001D0360">
                  <w:rPr>
                    <w:noProof/>
                    <w:webHidden/>
                  </w:rPr>
                </w:r>
                <w:r w:rsidR="001D0360">
                  <w:rPr>
                    <w:noProof/>
                    <w:webHidden/>
                  </w:rPr>
                  <w:fldChar w:fldCharType="separate"/>
                </w:r>
                <w:r>
                  <w:rPr>
                    <w:noProof/>
                    <w:webHidden/>
                  </w:rPr>
                  <w:t>41</w:t>
                </w:r>
                <w:r w:rsidR="001D0360">
                  <w:rPr>
                    <w:noProof/>
                    <w:webHidden/>
                  </w:rPr>
                  <w:fldChar w:fldCharType="end"/>
                </w:r>
              </w:hyperlink>
            </w:p>
            <w:p w14:paraId="68228957" w14:textId="77777777" w:rsidR="001D0360" w:rsidRDefault="00B75B97">
              <w:pPr>
                <w:pStyle w:val="TM3"/>
                <w:rPr>
                  <w:rFonts w:asciiTheme="minorHAnsi" w:eastAsiaTheme="minorEastAsia" w:hAnsiTheme="minorHAnsi"/>
                  <w:noProof/>
                  <w:szCs w:val="22"/>
                  <w:lang w:val="fr-FR" w:eastAsia="fr-FR"/>
                </w:rPr>
              </w:pPr>
              <w:hyperlink w:anchor="_Toc496632354" w:history="1">
                <w:r w:rsidR="001D0360" w:rsidRPr="00F04CA8">
                  <w:rPr>
                    <w:rStyle w:val="Lienhypertexte"/>
                    <w:noProof/>
                  </w:rPr>
                  <w:t>219</w:t>
                </w:r>
                <w:r w:rsidR="001D0360">
                  <w:rPr>
                    <w:rFonts w:asciiTheme="minorHAnsi" w:eastAsiaTheme="minorEastAsia" w:hAnsiTheme="minorHAnsi"/>
                    <w:noProof/>
                    <w:szCs w:val="22"/>
                    <w:lang w:val="fr-FR" w:eastAsia="fr-FR"/>
                  </w:rPr>
                  <w:tab/>
                </w:r>
                <w:r w:rsidR="001D0360" w:rsidRPr="00F04CA8">
                  <w:rPr>
                    <w:rStyle w:val="Lienhypertexte"/>
                    <w:noProof/>
                  </w:rPr>
                  <w:t>Dépose du SAS  Miga existant</w:t>
                </w:r>
                <w:r w:rsidR="001D0360">
                  <w:rPr>
                    <w:noProof/>
                    <w:webHidden/>
                  </w:rPr>
                  <w:tab/>
                </w:r>
                <w:r w:rsidR="001D0360">
                  <w:rPr>
                    <w:noProof/>
                    <w:webHidden/>
                  </w:rPr>
                  <w:fldChar w:fldCharType="begin"/>
                </w:r>
                <w:r w:rsidR="001D0360">
                  <w:rPr>
                    <w:noProof/>
                    <w:webHidden/>
                  </w:rPr>
                  <w:instrText xml:space="preserve"> PAGEREF _Toc496632354 \h </w:instrText>
                </w:r>
                <w:r w:rsidR="001D0360">
                  <w:rPr>
                    <w:noProof/>
                    <w:webHidden/>
                  </w:rPr>
                </w:r>
                <w:r w:rsidR="001D0360">
                  <w:rPr>
                    <w:noProof/>
                    <w:webHidden/>
                  </w:rPr>
                  <w:fldChar w:fldCharType="separate"/>
                </w:r>
                <w:r>
                  <w:rPr>
                    <w:noProof/>
                    <w:webHidden/>
                  </w:rPr>
                  <w:t>42</w:t>
                </w:r>
                <w:r w:rsidR="001D0360">
                  <w:rPr>
                    <w:noProof/>
                    <w:webHidden/>
                  </w:rPr>
                  <w:fldChar w:fldCharType="end"/>
                </w:r>
              </w:hyperlink>
            </w:p>
            <w:p w14:paraId="0FFBC18C" w14:textId="77777777" w:rsidR="001D0360" w:rsidRDefault="00B75B97">
              <w:pPr>
                <w:pStyle w:val="TM1"/>
                <w:tabs>
                  <w:tab w:val="left" w:pos="1134"/>
                </w:tabs>
                <w:rPr>
                  <w:rFonts w:asciiTheme="minorHAnsi" w:eastAsiaTheme="minorEastAsia" w:hAnsiTheme="minorHAnsi"/>
                  <w:b w:val="0"/>
                  <w:caps w:val="0"/>
                  <w:szCs w:val="22"/>
                  <w:lang w:val="fr-FR" w:eastAsia="fr-FR"/>
                </w:rPr>
              </w:pPr>
              <w:hyperlink w:anchor="_Toc496632355" w:history="1">
                <w:r w:rsidR="001D0360" w:rsidRPr="00F04CA8">
                  <w:rPr>
                    <w:rStyle w:val="Lienhypertexte"/>
                  </w:rPr>
                  <w:t>300</w:t>
                </w:r>
                <w:r w:rsidR="001D0360">
                  <w:rPr>
                    <w:rFonts w:asciiTheme="minorHAnsi" w:eastAsiaTheme="minorEastAsia" w:hAnsiTheme="minorHAnsi"/>
                    <w:b w:val="0"/>
                    <w:caps w:val="0"/>
                    <w:szCs w:val="22"/>
                    <w:lang w:val="fr-FR" w:eastAsia="fr-FR"/>
                  </w:rPr>
                  <w:tab/>
                </w:r>
                <w:r w:rsidR="001D0360" w:rsidRPr="00F04CA8">
                  <w:rPr>
                    <w:rStyle w:val="Lienhypertexte"/>
                  </w:rPr>
                  <w:t>Génie civil en souterrain</w:t>
                </w:r>
                <w:r w:rsidR="001D0360">
                  <w:rPr>
                    <w:webHidden/>
                  </w:rPr>
                  <w:tab/>
                </w:r>
                <w:r w:rsidR="001D0360">
                  <w:rPr>
                    <w:webHidden/>
                  </w:rPr>
                  <w:fldChar w:fldCharType="begin"/>
                </w:r>
                <w:r w:rsidR="001D0360">
                  <w:rPr>
                    <w:webHidden/>
                  </w:rPr>
                  <w:instrText xml:space="preserve"> PAGEREF _Toc496632355 \h </w:instrText>
                </w:r>
                <w:r w:rsidR="001D0360">
                  <w:rPr>
                    <w:webHidden/>
                  </w:rPr>
                </w:r>
                <w:r w:rsidR="001D0360">
                  <w:rPr>
                    <w:webHidden/>
                  </w:rPr>
                  <w:fldChar w:fldCharType="separate"/>
                </w:r>
                <w:r>
                  <w:rPr>
                    <w:webHidden/>
                  </w:rPr>
                  <w:t>43</w:t>
                </w:r>
                <w:r w:rsidR="001D0360">
                  <w:rPr>
                    <w:webHidden/>
                  </w:rPr>
                  <w:fldChar w:fldCharType="end"/>
                </w:r>
              </w:hyperlink>
            </w:p>
            <w:p w14:paraId="483CE3C3" w14:textId="77777777" w:rsidR="001D0360" w:rsidRDefault="00B75B97">
              <w:pPr>
                <w:pStyle w:val="TM3"/>
                <w:rPr>
                  <w:rFonts w:asciiTheme="minorHAnsi" w:eastAsiaTheme="minorEastAsia" w:hAnsiTheme="minorHAnsi"/>
                  <w:noProof/>
                  <w:szCs w:val="22"/>
                  <w:lang w:val="fr-FR" w:eastAsia="fr-FR"/>
                </w:rPr>
              </w:pPr>
              <w:hyperlink w:anchor="_Toc496632356" w:history="1">
                <w:r w:rsidR="001D0360" w:rsidRPr="00F04CA8">
                  <w:rPr>
                    <w:rStyle w:val="Lienhypertexte"/>
                    <w:noProof/>
                  </w:rPr>
                  <w:t>301</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souterrain pour la section courante, 0&lt;L&lt;300m</w:t>
                </w:r>
                <w:r w:rsidR="001D0360">
                  <w:rPr>
                    <w:noProof/>
                    <w:webHidden/>
                  </w:rPr>
                  <w:tab/>
                </w:r>
                <w:r w:rsidR="001D0360">
                  <w:rPr>
                    <w:noProof/>
                    <w:webHidden/>
                  </w:rPr>
                  <w:fldChar w:fldCharType="begin"/>
                </w:r>
                <w:r w:rsidR="001D0360">
                  <w:rPr>
                    <w:noProof/>
                    <w:webHidden/>
                  </w:rPr>
                  <w:instrText xml:space="preserve"> PAGEREF _Toc496632356 \h </w:instrText>
                </w:r>
                <w:r w:rsidR="001D0360">
                  <w:rPr>
                    <w:noProof/>
                    <w:webHidden/>
                  </w:rPr>
                </w:r>
                <w:r w:rsidR="001D0360">
                  <w:rPr>
                    <w:noProof/>
                    <w:webHidden/>
                  </w:rPr>
                  <w:fldChar w:fldCharType="separate"/>
                </w:r>
                <w:r>
                  <w:rPr>
                    <w:noProof/>
                    <w:webHidden/>
                  </w:rPr>
                  <w:t>43</w:t>
                </w:r>
                <w:r w:rsidR="001D0360">
                  <w:rPr>
                    <w:noProof/>
                    <w:webHidden/>
                  </w:rPr>
                  <w:fldChar w:fldCharType="end"/>
                </w:r>
              </w:hyperlink>
            </w:p>
            <w:p w14:paraId="62FA89C1" w14:textId="77777777" w:rsidR="001D0360" w:rsidRDefault="00B75B97">
              <w:pPr>
                <w:pStyle w:val="TM3"/>
                <w:rPr>
                  <w:rFonts w:asciiTheme="minorHAnsi" w:eastAsiaTheme="minorEastAsia" w:hAnsiTheme="minorHAnsi"/>
                  <w:noProof/>
                  <w:szCs w:val="22"/>
                  <w:lang w:val="fr-FR" w:eastAsia="fr-FR"/>
                </w:rPr>
              </w:pPr>
              <w:hyperlink w:anchor="_Toc496632357" w:history="1">
                <w:r w:rsidR="001D0360" w:rsidRPr="00F04CA8">
                  <w:rPr>
                    <w:rStyle w:val="Lienhypertexte"/>
                    <w:noProof/>
                    <w14:scene3d>
                      <w14:camera w14:prst="orthographicFront"/>
                      <w14:lightRig w14:rig="threePt" w14:dir="t">
                        <w14:rot w14:lat="0" w14:lon="0" w14:rev="0"/>
                      </w14:lightRig>
                    </w14:scene3d>
                  </w:rPr>
                  <w:t>301.a</w:t>
                </w:r>
                <w:r w:rsidR="001D0360">
                  <w:rPr>
                    <w:rFonts w:asciiTheme="minorHAnsi" w:eastAsiaTheme="minorEastAsia" w:hAnsiTheme="minorHAnsi"/>
                    <w:noProof/>
                    <w:szCs w:val="22"/>
                    <w:lang w:val="fr-FR" w:eastAsia="fr-FR"/>
                  </w:rPr>
                  <w:tab/>
                </w:r>
                <w:r w:rsidR="001D0360" w:rsidRPr="00F04CA8">
                  <w:rPr>
                    <w:rStyle w:val="Lienhypertexte"/>
                    <w:noProof/>
                  </w:rPr>
                  <w:t>Déblais en section courante, profil SC_P12</w:t>
                </w:r>
                <w:r w:rsidR="001D0360">
                  <w:rPr>
                    <w:noProof/>
                    <w:webHidden/>
                  </w:rPr>
                  <w:tab/>
                </w:r>
                <w:r w:rsidR="001D0360">
                  <w:rPr>
                    <w:noProof/>
                    <w:webHidden/>
                  </w:rPr>
                  <w:fldChar w:fldCharType="begin"/>
                </w:r>
                <w:r w:rsidR="001D0360">
                  <w:rPr>
                    <w:noProof/>
                    <w:webHidden/>
                  </w:rPr>
                  <w:instrText xml:space="preserve"> PAGEREF _Toc496632357 \h </w:instrText>
                </w:r>
                <w:r w:rsidR="001D0360">
                  <w:rPr>
                    <w:noProof/>
                    <w:webHidden/>
                  </w:rPr>
                </w:r>
                <w:r w:rsidR="001D0360">
                  <w:rPr>
                    <w:noProof/>
                    <w:webHidden/>
                  </w:rPr>
                  <w:fldChar w:fldCharType="separate"/>
                </w:r>
                <w:r>
                  <w:rPr>
                    <w:noProof/>
                    <w:webHidden/>
                  </w:rPr>
                  <w:t>43</w:t>
                </w:r>
                <w:r w:rsidR="001D0360">
                  <w:rPr>
                    <w:noProof/>
                    <w:webHidden/>
                  </w:rPr>
                  <w:fldChar w:fldCharType="end"/>
                </w:r>
              </w:hyperlink>
            </w:p>
            <w:p w14:paraId="408389C1" w14:textId="77777777" w:rsidR="001D0360" w:rsidRDefault="00B75B97">
              <w:pPr>
                <w:pStyle w:val="TM3"/>
                <w:rPr>
                  <w:rFonts w:asciiTheme="minorHAnsi" w:eastAsiaTheme="minorEastAsia" w:hAnsiTheme="minorHAnsi"/>
                  <w:noProof/>
                  <w:szCs w:val="22"/>
                  <w:lang w:val="fr-FR" w:eastAsia="fr-FR"/>
                </w:rPr>
              </w:pPr>
              <w:hyperlink w:anchor="_Toc496632358" w:history="1">
                <w:r w:rsidR="001D0360" w:rsidRPr="00F04CA8">
                  <w:rPr>
                    <w:rStyle w:val="Lienhypertexte"/>
                    <w:noProof/>
                    <w14:scene3d>
                      <w14:camera w14:prst="orthographicFront"/>
                      <w14:lightRig w14:rig="threePt" w14:dir="t">
                        <w14:rot w14:lat="0" w14:lon="0" w14:rev="0"/>
                      </w14:lightRig>
                    </w14:scene3d>
                  </w:rPr>
                  <w:t>301.b</w:t>
                </w:r>
                <w:r w:rsidR="001D0360">
                  <w:rPr>
                    <w:rFonts w:asciiTheme="minorHAnsi" w:eastAsiaTheme="minorEastAsia" w:hAnsiTheme="minorHAnsi"/>
                    <w:noProof/>
                    <w:szCs w:val="22"/>
                    <w:lang w:val="fr-FR" w:eastAsia="fr-FR"/>
                  </w:rPr>
                  <w:tab/>
                </w:r>
                <w:r w:rsidR="001D0360" w:rsidRPr="00F04CA8">
                  <w:rPr>
                    <w:rStyle w:val="Lienhypertexte"/>
                    <w:noProof/>
                  </w:rPr>
                  <w:t>Déblais en section courante, profil SC_P3</w:t>
                </w:r>
                <w:r w:rsidR="001D0360">
                  <w:rPr>
                    <w:noProof/>
                    <w:webHidden/>
                  </w:rPr>
                  <w:tab/>
                </w:r>
                <w:r w:rsidR="001D0360">
                  <w:rPr>
                    <w:noProof/>
                    <w:webHidden/>
                  </w:rPr>
                  <w:fldChar w:fldCharType="begin"/>
                </w:r>
                <w:r w:rsidR="001D0360">
                  <w:rPr>
                    <w:noProof/>
                    <w:webHidden/>
                  </w:rPr>
                  <w:instrText xml:space="preserve"> PAGEREF _Toc496632358 \h </w:instrText>
                </w:r>
                <w:r w:rsidR="001D0360">
                  <w:rPr>
                    <w:noProof/>
                    <w:webHidden/>
                  </w:rPr>
                </w:r>
                <w:r w:rsidR="001D0360">
                  <w:rPr>
                    <w:noProof/>
                    <w:webHidden/>
                  </w:rPr>
                  <w:fldChar w:fldCharType="separate"/>
                </w:r>
                <w:r>
                  <w:rPr>
                    <w:noProof/>
                    <w:webHidden/>
                  </w:rPr>
                  <w:t>43</w:t>
                </w:r>
                <w:r w:rsidR="001D0360">
                  <w:rPr>
                    <w:noProof/>
                    <w:webHidden/>
                  </w:rPr>
                  <w:fldChar w:fldCharType="end"/>
                </w:r>
              </w:hyperlink>
            </w:p>
            <w:p w14:paraId="11488663" w14:textId="77777777" w:rsidR="001D0360" w:rsidRDefault="00B75B97">
              <w:pPr>
                <w:pStyle w:val="TM3"/>
                <w:rPr>
                  <w:rFonts w:asciiTheme="minorHAnsi" w:eastAsiaTheme="minorEastAsia" w:hAnsiTheme="minorHAnsi"/>
                  <w:noProof/>
                  <w:szCs w:val="22"/>
                  <w:lang w:val="fr-FR" w:eastAsia="fr-FR"/>
                </w:rPr>
              </w:pPr>
              <w:hyperlink w:anchor="_Toc496632359" w:history="1">
                <w:r w:rsidR="001D0360" w:rsidRPr="00F04CA8">
                  <w:rPr>
                    <w:rStyle w:val="Lienhypertexte"/>
                    <w:noProof/>
                    <w14:scene3d>
                      <w14:camera w14:prst="orthographicFront"/>
                      <w14:lightRig w14:rig="threePt" w14:dir="t">
                        <w14:rot w14:lat="0" w14:lon="0" w14:rev="0"/>
                      </w14:lightRig>
                    </w14:scene3d>
                  </w:rPr>
                  <w:t>301.c</w:t>
                </w:r>
                <w:r w:rsidR="001D0360">
                  <w:rPr>
                    <w:rFonts w:asciiTheme="minorHAnsi" w:eastAsiaTheme="minorEastAsia" w:hAnsiTheme="minorHAnsi"/>
                    <w:noProof/>
                    <w:szCs w:val="22"/>
                    <w:lang w:val="fr-FR" w:eastAsia="fr-FR"/>
                  </w:rPr>
                  <w:tab/>
                </w:r>
                <w:r w:rsidR="001D0360" w:rsidRPr="00F04CA8">
                  <w:rPr>
                    <w:rStyle w:val="Lienhypertexte"/>
                    <w:noProof/>
                  </w:rPr>
                  <w:t>Déblais en section courante, profil SC_P4</w:t>
                </w:r>
                <w:r w:rsidR="001D0360">
                  <w:rPr>
                    <w:noProof/>
                    <w:webHidden/>
                  </w:rPr>
                  <w:tab/>
                </w:r>
                <w:r w:rsidR="001D0360">
                  <w:rPr>
                    <w:noProof/>
                    <w:webHidden/>
                  </w:rPr>
                  <w:fldChar w:fldCharType="begin"/>
                </w:r>
                <w:r w:rsidR="001D0360">
                  <w:rPr>
                    <w:noProof/>
                    <w:webHidden/>
                  </w:rPr>
                  <w:instrText xml:space="preserve"> PAGEREF _Toc496632359 \h </w:instrText>
                </w:r>
                <w:r w:rsidR="001D0360">
                  <w:rPr>
                    <w:noProof/>
                    <w:webHidden/>
                  </w:rPr>
                </w:r>
                <w:r w:rsidR="001D0360">
                  <w:rPr>
                    <w:noProof/>
                    <w:webHidden/>
                  </w:rPr>
                  <w:fldChar w:fldCharType="separate"/>
                </w:r>
                <w:r>
                  <w:rPr>
                    <w:noProof/>
                    <w:webHidden/>
                  </w:rPr>
                  <w:t>43</w:t>
                </w:r>
                <w:r w:rsidR="001D0360">
                  <w:rPr>
                    <w:noProof/>
                    <w:webHidden/>
                  </w:rPr>
                  <w:fldChar w:fldCharType="end"/>
                </w:r>
              </w:hyperlink>
            </w:p>
            <w:p w14:paraId="26582C34" w14:textId="77777777" w:rsidR="001D0360" w:rsidRDefault="00B75B97">
              <w:pPr>
                <w:pStyle w:val="TM3"/>
                <w:rPr>
                  <w:rFonts w:asciiTheme="minorHAnsi" w:eastAsiaTheme="minorEastAsia" w:hAnsiTheme="minorHAnsi"/>
                  <w:noProof/>
                  <w:szCs w:val="22"/>
                  <w:lang w:val="fr-FR" w:eastAsia="fr-FR"/>
                </w:rPr>
              </w:pPr>
              <w:hyperlink w:anchor="_Toc496632360" w:history="1">
                <w:r w:rsidR="001D0360" w:rsidRPr="00F04CA8">
                  <w:rPr>
                    <w:rStyle w:val="Lienhypertexte"/>
                    <w:noProof/>
                    <w14:scene3d>
                      <w14:camera w14:prst="orthographicFront"/>
                      <w14:lightRig w14:rig="threePt" w14:dir="t">
                        <w14:rot w14:lat="0" w14:lon="0" w14:rev="0"/>
                      </w14:lightRig>
                    </w14:scene3d>
                  </w:rPr>
                  <w:t>301.d</w:t>
                </w:r>
                <w:r w:rsidR="001D0360">
                  <w:rPr>
                    <w:rFonts w:asciiTheme="minorHAnsi" w:eastAsiaTheme="minorEastAsia" w:hAnsiTheme="minorHAnsi"/>
                    <w:noProof/>
                    <w:szCs w:val="22"/>
                    <w:lang w:val="fr-FR" w:eastAsia="fr-FR"/>
                  </w:rPr>
                  <w:tab/>
                </w:r>
                <w:r w:rsidR="001D0360" w:rsidRPr="00F04CA8">
                  <w:rPr>
                    <w:rStyle w:val="Lienhypertexte"/>
                    <w:noProof/>
                  </w:rPr>
                  <w:t>Béton projeté sur front en section courante</w:t>
                </w:r>
                <w:r w:rsidR="001D0360">
                  <w:rPr>
                    <w:noProof/>
                    <w:webHidden/>
                  </w:rPr>
                  <w:tab/>
                </w:r>
                <w:r w:rsidR="001D0360">
                  <w:rPr>
                    <w:noProof/>
                    <w:webHidden/>
                  </w:rPr>
                  <w:fldChar w:fldCharType="begin"/>
                </w:r>
                <w:r w:rsidR="001D0360">
                  <w:rPr>
                    <w:noProof/>
                    <w:webHidden/>
                  </w:rPr>
                  <w:instrText xml:space="preserve"> PAGEREF _Toc496632360 \h </w:instrText>
                </w:r>
                <w:r w:rsidR="001D0360">
                  <w:rPr>
                    <w:noProof/>
                    <w:webHidden/>
                  </w:rPr>
                </w:r>
                <w:r w:rsidR="001D0360">
                  <w:rPr>
                    <w:noProof/>
                    <w:webHidden/>
                  </w:rPr>
                  <w:fldChar w:fldCharType="separate"/>
                </w:r>
                <w:r>
                  <w:rPr>
                    <w:noProof/>
                    <w:webHidden/>
                  </w:rPr>
                  <w:t>44</w:t>
                </w:r>
                <w:r w:rsidR="001D0360">
                  <w:rPr>
                    <w:noProof/>
                    <w:webHidden/>
                  </w:rPr>
                  <w:fldChar w:fldCharType="end"/>
                </w:r>
              </w:hyperlink>
            </w:p>
            <w:p w14:paraId="1FA48F20" w14:textId="77777777" w:rsidR="001D0360" w:rsidRDefault="00B75B97">
              <w:pPr>
                <w:pStyle w:val="TM3"/>
                <w:rPr>
                  <w:rFonts w:asciiTheme="minorHAnsi" w:eastAsiaTheme="minorEastAsia" w:hAnsiTheme="minorHAnsi"/>
                  <w:noProof/>
                  <w:szCs w:val="22"/>
                  <w:lang w:val="fr-FR" w:eastAsia="fr-FR"/>
                </w:rPr>
              </w:pPr>
              <w:hyperlink w:anchor="_Toc496632361" w:history="1">
                <w:r w:rsidR="001D0360" w:rsidRPr="00F04CA8">
                  <w:rPr>
                    <w:rStyle w:val="Lienhypertexte"/>
                    <w:noProof/>
                    <w14:scene3d>
                      <w14:camera w14:prst="orthographicFront"/>
                      <w14:lightRig w14:rig="threePt" w14:dir="t">
                        <w14:rot w14:lat="0" w14:lon="0" w14:rev="0"/>
                      </w14:lightRig>
                    </w14:scene3d>
                  </w:rPr>
                  <w:t>301.e</w:t>
                </w:r>
                <w:r w:rsidR="001D0360">
                  <w:rPr>
                    <w:rFonts w:asciiTheme="minorHAnsi" w:eastAsiaTheme="minorEastAsia" w:hAnsiTheme="minorHAnsi"/>
                    <w:noProof/>
                    <w:szCs w:val="22"/>
                    <w:lang w:val="fr-FR" w:eastAsia="fr-FR"/>
                  </w:rPr>
                  <w:tab/>
                </w:r>
                <w:r w:rsidR="001D0360" w:rsidRPr="00F04CA8">
                  <w:rPr>
                    <w:rStyle w:val="Lienhypertexte"/>
                    <w:noProof/>
                  </w:rPr>
                  <w:t>Boulons à ancrage mixte ponctuel et reparti type CT Bolt, L≤ 4 m, en section courante</w:t>
                </w:r>
                <w:r w:rsidR="001D0360">
                  <w:rPr>
                    <w:noProof/>
                    <w:webHidden/>
                  </w:rPr>
                  <w:tab/>
                </w:r>
                <w:r w:rsidR="001D0360">
                  <w:rPr>
                    <w:noProof/>
                    <w:webHidden/>
                  </w:rPr>
                  <w:fldChar w:fldCharType="begin"/>
                </w:r>
                <w:r w:rsidR="001D0360">
                  <w:rPr>
                    <w:noProof/>
                    <w:webHidden/>
                  </w:rPr>
                  <w:instrText xml:space="preserve"> PAGEREF _Toc496632361 \h </w:instrText>
                </w:r>
                <w:r w:rsidR="001D0360">
                  <w:rPr>
                    <w:noProof/>
                    <w:webHidden/>
                  </w:rPr>
                </w:r>
                <w:r w:rsidR="001D0360">
                  <w:rPr>
                    <w:noProof/>
                    <w:webHidden/>
                  </w:rPr>
                  <w:fldChar w:fldCharType="separate"/>
                </w:r>
                <w:r>
                  <w:rPr>
                    <w:noProof/>
                    <w:webHidden/>
                  </w:rPr>
                  <w:t>44</w:t>
                </w:r>
                <w:r w:rsidR="001D0360">
                  <w:rPr>
                    <w:noProof/>
                    <w:webHidden/>
                  </w:rPr>
                  <w:fldChar w:fldCharType="end"/>
                </w:r>
              </w:hyperlink>
            </w:p>
            <w:p w14:paraId="07137600" w14:textId="77777777" w:rsidR="001D0360" w:rsidRDefault="00B75B97">
              <w:pPr>
                <w:pStyle w:val="TM3"/>
                <w:rPr>
                  <w:rFonts w:asciiTheme="minorHAnsi" w:eastAsiaTheme="minorEastAsia" w:hAnsiTheme="minorHAnsi"/>
                  <w:noProof/>
                  <w:szCs w:val="22"/>
                  <w:lang w:val="fr-FR" w:eastAsia="fr-FR"/>
                </w:rPr>
              </w:pPr>
              <w:hyperlink w:anchor="_Toc496632362" w:history="1">
                <w:r w:rsidR="001D0360" w:rsidRPr="00F04CA8">
                  <w:rPr>
                    <w:rStyle w:val="Lienhypertexte"/>
                    <w:noProof/>
                    <w14:scene3d>
                      <w14:camera w14:prst="orthographicFront"/>
                      <w14:lightRig w14:rig="threePt" w14:dir="t">
                        <w14:rot w14:lat="0" w14:lon="0" w14:rev="0"/>
                      </w14:lightRig>
                    </w14:scene3d>
                  </w:rPr>
                  <w:t>301.f</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section courante, profil SC_P12</w:t>
                </w:r>
                <w:r w:rsidR="001D0360">
                  <w:rPr>
                    <w:noProof/>
                    <w:webHidden/>
                  </w:rPr>
                  <w:tab/>
                </w:r>
                <w:r w:rsidR="001D0360">
                  <w:rPr>
                    <w:noProof/>
                    <w:webHidden/>
                  </w:rPr>
                  <w:fldChar w:fldCharType="begin"/>
                </w:r>
                <w:r w:rsidR="001D0360">
                  <w:rPr>
                    <w:noProof/>
                    <w:webHidden/>
                  </w:rPr>
                  <w:instrText xml:space="preserve"> PAGEREF _Toc496632362 \h </w:instrText>
                </w:r>
                <w:r w:rsidR="001D0360">
                  <w:rPr>
                    <w:noProof/>
                    <w:webHidden/>
                  </w:rPr>
                </w:r>
                <w:r w:rsidR="001D0360">
                  <w:rPr>
                    <w:noProof/>
                    <w:webHidden/>
                  </w:rPr>
                  <w:fldChar w:fldCharType="separate"/>
                </w:r>
                <w:r>
                  <w:rPr>
                    <w:noProof/>
                    <w:webHidden/>
                  </w:rPr>
                  <w:t>44</w:t>
                </w:r>
                <w:r w:rsidR="001D0360">
                  <w:rPr>
                    <w:noProof/>
                    <w:webHidden/>
                  </w:rPr>
                  <w:fldChar w:fldCharType="end"/>
                </w:r>
              </w:hyperlink>
            </w:p>
            <w:p w14:paraId="10A29A65" w14:textId="77777777" w:rsidR="001D0360" w:rsidRDefault="00B75B97">
              <w:pPr>
                <w:pStyle w:val="TM3"/>
                <w:rPr>
                  <w:rFonts w:asciiTheme="minorHAnsi" w:eastAsiaTheme="minorEastAsia" w:hAnsiTheme="minorHAnsi"/>
                  <w:noProof/>
                  <w:szCs w:val="22"/>
                  <w:lang w:val="fr-FR" w:eastAsia="fr-FR"/>
                </w:rPr>
              </w:pPr>
              <w:hyperlink w:anchor="_Toc496632363" w:history="1">
                <w:r w:rsidR="001D0360" w:rsidRPr="00F04CA8">
                  <w:rPr>
                    <w:rStyle w:val="Lienhypertexte"/>
                    <w:noProof/>
                    <w14:scene3d>
                      <w14:camera w14:prst="orthographicFront"/>
                      <w14:lightRig w14:rig="threePt" w14:dir="t">
                        <w14:rot w14:lat="0" w14:lon="0" w14:rev="0"/>
                      </w14:lightRig>
                    </w14:scene3d>
                  </w:rPr>
                  <w:t>301.g</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section courante, profil SC_P3</w:t>
                </w:r>
                <w:r w:rsidR="001D0360">
                  <w:rPr>
                    <w:noProof/>
                    <w:webHidden/>
                  </w:rPr>
                  <w:tab/>
                </w:r>
                <w:r w:rsidR="001D0360">
                  <w:rPr>
                    <w:noProof/>
                    <w:webHidden/>
                  </w:rPr>
                  <w:fldChar w:fldCharType="begin"/>
                </w:r>
                <w:r w:rsidR="001D0360">
                  <w:rPr>
                    <w:noProof/>
                    <w:webHidden/>
                  </w:rPr>
                  <w:instrText xml:space="preserve"> PAGEREF _Toc496632363 \h </w:instrText>
                </w:r>
                <w:r w:rsidR="001D0360">
                  <w:rPr>
                    <w:noProof/>
                    <w:webHidden/>
                  </w:rPr>
                </w:r>
                <w:r w:rsidR="001D0360">
                  <w:rPr>
                    <w:noProof/>
                    <w:webHidden/>
                  </w:rPr>
                  <w:fldChar w:fldCharType="separate"/>
                </w:r>
                <w:r>
                  <w:rPr>
                    <w:noProof/>
                    <w:webHidden/>
                  </w:rPr>
                  <w:t>45</w:t>
                </w:r>
                <w:r w:rsidR="001D0360">
                  <w:rPr>
                    <w:noProof/>
                    <w:webHidden/>
                  </w:rPr>
                  <w:fldChar w:fldCharType="end"/>
                </w:r>
              </w:hyperlink>
            </w:p>
            <w:p w14:paraId="4909D79A" w14:textId="77777777" w:rsidR="001D0360" w:rsidRDefault="00B75B97">
              <w:pPr>
                <w:pStyle w:val="TM3"/>
                <w:rPr>
                  <w:rFonts w:asciiTheme="minorHAnsi" w:eastAsiaTheme="minorEastAsia" w:hAnsiTheme="minorHAnsi"/>
                  <w:noProof/>
                  <w:szCs w:val="22"/>
                  <w:lang w:val="fr-FR" w:eastAsia="fr-FR"/>
                </w:rPr>
              </w:pPr>
              <w:hyperlink w:anchor="_Toc496632364" w:history="1">
                <w:r w:rsidR="001D0360" w:rsidRPr="00F04CA8">
                  <w:rPr>
                    <w:rStyle w:val="Lienhypertexte"/>
                    <w:noProof/>
                    <w14:scene3d>
                      <w14:camera w14:prst="orthographicFront"/>
                      <w14:lightRig w14:rig="threePt" w14:dir="t">
                        <w14:rot w14:lat="0" w14:lon="0" w14:rev="0"/>
                      </w14:lightRig>
                    </w14:scene3d>
                  </w:rPr>
                  <w:t>301.h</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section courante, profil SC_P4</w:t>
                </w:r>
                <w:r w:rsidR="001D0360">
                  <w:rPr>
                    <w:noProof/>
                    <w:webHidden/>
                  </w:rPr>
                  <w:tab/>
                </w:r>
                <w:r w:rsidR="001D0360">
                  <w:rPr>
                    <w:noProof/>
                    <w:webHidden/>
                  </w:rPr>
                  <w:fldChar w:fldCharType="begin"/>
                </w:r>
                <w:r w:rsidR="001D0360">
                  <w:rPr>
                    <w:noProof/>
                    <w:webHidden/>
                  </w:rPr>
                  <w:instrText xml:space="preserve"> PAGEREF _Toc496632364 \h </w:instrText>
                </w:r>
                <w:r w:rsidR="001D0360">
                  <w:rPr>
                    <w:noProof/>
                    <w:webHidden/>
                  </w:rPr>
                </w:r>
                <w:r w:rsidR="001D0360">
                  <w:rPr>
                    <w:noProof/>
                    <w:webHidden/>
                  </w:rPr>
                  <w:fldChar w:fldCharType="separate"/>
                </w:r>
                <w:r>
                  <w:rPr>
                    <w:noProof/>
                    <w:webHidden/>
                  </w:rPr>
                  <w:t>46</w:t>
                </w:r>
                <w:r w:rsidR="001D0360">
                  <w:rPr>
                    <w:noProof/>
                    <w:webHidden/>
                  </w:rPr>
                  <w:fldChar w:fldCharType="end"/>
                </w:r>
              </w:hyperlink>
            </w:p>
            <w:p w14:paraId="19A110A8" w14:textId="77777777" w:rsidR="001D0360" w:rsidRDefault="00B75B97">
              <w:pPr>
                <w:pStyle w:val="TM3"/>
                <w:rPr>
                  <w:rFonts w:asciiTheme="minorHAnsi" w:eastAsiaTheme="minorEastAsia" w:hAnsiTheme="minorHAnsi"/>
                  <w:noProof/>
                  <w:szCs w:val="22"/>
                  <w:lang w:val="fr-FR" w:eastAsia="fr-FR"/>
                </w:rPr>
              </w:pPr>
              <w:hyperlink w:anchor="_Toc496632365" w:history="1">
                <w:r w:rsidR="001D0360" w:rsidRPr="00F04CA8">
                  <w:rPr>
                    <w:rStyle w:val="Lienhypertexte"/>
                    <w:noProof/>
                    <w14:scene3d>
                      <w14:camera w14:prst="orthographicFront"/>
                      <w14:lightRig w14:rig="threePt" w14:dir="t">
                        <w14:rot w14:lat="0" w14:lon="0" w14:rev="0"/>
                      </w14:lightRig>
                    </w14:scene3d>
                  </w:rPr>
                  <w:t>301.i</w:t>
                </w:r>
                <w:r w:rsidR="001D0360">
                  <w:rPr>
                    <w:rFonts w:asciiTheme="minorHAnsi" w:eastAsiaTheme="minorEastAsia" w:hAnsiTheme="minorHAnsi"/>
                    <w:noProof/>
                    <w:szCs w:val="22"/>
                    <w:lang w:val="fr-FR" w:eastAsia="fr-FR"/>
                  </w:rPr>
                  <w:tab/>
                </w:r>
                <w:r w:rsidR="001D0360" w:rsidRPr="00F04CA8">
                  <w:rPr>
                    <w:rStyle w:val="Lienhypertexte"/>
                    <w:noProof/>
                  </w:rPr>
                  <w:t>Cintres métalliques, section courante</w:t>
                </w:r>
                <w:r w:rsidR="001D0360">
                  <w:rPr>
                    <w:noProof/>
                    <w:webHidden/>
                  </w:rPr>
                  <w:tab/>
                </w:r>
                <w:r w:rsidR="001D0360">
                  <w:rPr>
                    <w:noProof/>
                    <w:webHidden/>
                  </w:rPr>
                  <w:fldChar w:fldCharType="begin"/>
                </w:r>
                <w:r w:rsidR="001D0360">
                  <w:rPr>
                    <w:noProof/>
                    <w:webHidden/>
                  </w:rPr>
                  <w:instrText xml:space="preserve"> PAGEREF _Toc496632365 \h </w:instrText>
                </w:r>
                <w:r w:rsidR="001D0360">
                  <w:rPr>
                    <w:noProof/>
                    <w:webHidden/>
                  </w:rPr>
                </w:r>
                <w:r w:rsidR="001D0360">
                  <w:rPr>
                    <w:noProof/>
                    <w:webHidden/>
                  </w:rPr>
                  <w:fldChar w:fldCharType="separate"/>
                </w:r>
                <w:r>
                  <w:rPr>
                    <w:noProof/>
                    <w:webHidden/>
                  </w:rPr>
                  <w:t>46</w:t>
                </w:r>
                <w:r w:rsidR="001D0360">
                  <w:rPr>
                    <w:noProof/>
                    <w:webHidden/>
                  </w:rPr>
                  <w:fldChar w:fldCharType="end"/>
                </w:r>
              </w:hyperlink>
            </w:p>
            <w:p w14:paraId="5308AB1C" w14:textId="77777777" w:rsidR="001D0360" w:rsidRDefault="00B75B97">
              <w:pPr>
                <w:pStyle w:val="TM3"/>
                <w:rPr>
                  <w:rFonts w:asciiTheme="minorHAnsi" w:eastAsiaTheme="minorEastAsia" w:hAnsiTheme="minorHAnsi"/>
                  <w:noProof/>
                  <w:szCs w:val="22"/>
                  <w:lang w:val="fr-FR" w:eastAsia="fr-FR"/>
                </w:rPr>
              </w:pPr>
              <w:hyperlink w:anchor="_Toc496632366" w:history="1">
                <w:r w:rsidR="001D0360" w:rsidRPr="00F04CA8">
                  <w:rPr>
                    <w:rStyle w:val="Lienhypertexte"/>
                    <w:noProof/>
                    <w14:scene3d>
                      <w14:camera w14:prst="orthographicFront"/>
                      <w14:lightRig w14:rig="threePt" w14:dir="t">
                        <w14:rot w14:lat="0" w14:lon="0" w14:rev="0"/>
                      </w14:lightRig>
                    </w14:scene3d>
                  </w:rPr>
                  <w:t>301.j</w:t>
                </w:r>
                <w:r w:rsidR="001D0360">
                  <w:rPr>
                    <w:rFonts w:asciiTheme="minorHAnsi" w:eastAsiaTheme="minorEastAsia" w:hAnsiTheme="minorHAnsi"/>
                    <w:noProof/>
                    <w:szCs w:val="22"/>
                    <w:lang w:val="fr-FR" w:eastAsia="fr-FR"/>
                  </w:rPr>
                  <w:tab/>
                </w:r>
                <w:r w:rsidR="001D0360" w:rsidRPr="00F04CA8">
                  <w:rPr>
                    <w:rStyle w:val="Lienhypertexte"/>
                    <w:noProof/>
                  </w:rPr>
                  <w:t>Plaque de blindage</w:t>
                </w:r>
                <w:r w:rsidR="001D0360">
                  <w:rPr>
                    <w:noProof/>
                    <w:webHidden/>
                  </w:rPr>
                  <w:tab/>
                </w:r>
                <w:r w:rsidR="001D0360">
                  <w:rPr>
                    <w:noProof/>
                    <w:webHidden/>
                  </w:rPr>
                  <w:fldChar w:fldCharType="begin"/>
                </w:r>
                <w:r w:rsidR="001D0360">
                  <w:rPr>
                    <w:noProof/>
                    <w:webHidden/>
                  </w:rPr>
                  <w:instrText xml:space="preserve"> PAGEREF _Toc496632366 \h </w:instrText>
                </w:r>
                <w:r w:rsidR="001D0360">
                  <w:rPr>
                    <w:noProof/>
                    <w:webHidden/>
                  </w:rPr>
                </w:r>
                <w:r w:rsidR="001D0360">
                  <w:rPr>
                    <w:noProof/>
                    <w:webHidden/>
                  </w:rPr>
                  <w:fldChar w:fldCharType="separate"/>
                </w:r>
                <w:r>
                  <w:rPr>
                    <w:noProof/>
                    <w:webHidden/>
                  </w:rPr>
                  <w:t>47</w:t>
                </w:r>
                <w:r w:rsidR="001D0360">
                  <w:rPr>
                    <w:noProof/>
                    <w:webHidden/>
                  </w:rPr>
                  <w:fldChar w:fldCharType="end"/>
                </w:r>
              </w:hyperlink>
            </w:p>
            <w:p w14:paraId="0E994637" w14:textId="77777777" w:rsidR="001D0360" w:rsidRDefault="00B75B97">
              <w:pPr>
                <w:pStyle w:val="TM3"/>
                <w:rPr>
                  <w:rFonts w:asciiTheme="minorHAnsi" w:eastAsiaTheme="minorEastAsia" w:hAnsiTheme="minorHAnsi"/>
                  <w:noProof/>
                  <w:szCs w:val="22"/>
                  <w:lang w:val="fr-FR" w:eastAsia="fr-FR"/>
                </w:rPr>
              </w:pPr>
              <w:hyperlink w:anchor="_Toc496632367" w:history="1">
                <w:r w:rsidR="001D0360" w:rsidRPr="00F04CA8">
                  <w:rPr>
                    <w:rStyle w:val="Lienhypertexte"/>
                    <w:noProof/>
                  </w:rPr>
                  <w:t>302</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souterrain pour la section courante, 300&lt;L&lt;400m</w:t>
                </w:r>
                <w:r w:rsidR="001D0360">
                  <w:rPr>
                    <w:noProof/>
                    <w:webHidden/>
                  </w:rPr>
                  <w:tab/>
                </w:r>
                <w:r w:rsidR="001D0360">
                  <w:rPr>
                    <w:noProof/>
                    <w:webHidden/>
                  </w:rPr>
                  <w:fldChar w:fldCharType="begin"/>
                </w:r>
                <w:r w:rsidR="001D0360">
                  <w:rPr>
                    <w:noProof/>
                    <w:webHidden/>
                  </w:rPr>
                  <w:instrText xml:space="preserve"> PAGEREF _Toc496632367 \h </w:instrText>
                </w:r>
                <w:r w:rsidR="001D0360">
                  <w:rPr>
                    <w:noProof/>
                    <w:webHidden/>
                  </w:rPr>
                </w:r>
                <w:r w:rsidR="001D0360">
                  <w:rPr>
                    <w:noProof/>
                    <w:webHidden/>
                  </w:rPr>
                  <w:fldChar w:fldCharType="separate"/>
                </w:r>
                <w:r>
                  <w:rPr>
                    <w:noProof/>
                    <w:webHidden/>
                  </w:rPr>
                  <w:t>47</w:t>
                </w:r>
                <w:r w:rsidR="001D0360">
                  <w:rPr>
                    <w:noProof/>
                    <w:webHidden/>
                  </w:rPr>
                  <w:fldChar w:fldCharType="end"/>
                </w:r>
              </w:hyperlink>
            </w:p>
            <w:p w14:paraId="292754D1" w14:textId="77777777" w:rsidR="001D0360" w:rsidRDefault="00B75B97">
              <w:pPr>
                <w:pStyle w:val="TM3"/>
                <w:rPr>
                  <w:rFonts w:asciiTheme="minorHAnsi" w:eastAsiaTheme="minorEastAsia" w:hAnsiTheme="minorHAnsi"/>
                  <w:noProof/>
                  <w:szCs w:val="22"/>
                  <w:lang w:val="fr-FR" w:eastAsia="fr-FR"/>
                </w:rPr>
              </w:pPr>
              <w:hyperlink w:anchor="_Toc496632368" w:history="1">
                <w:r w:rsidR="001D0360" w:rsidRPr="00F04CA8">
                  <w:rPr>
                    <w:rStyle w:val="Lienhypertexte"/>
                    <w:noProof/>
                    <w14:scene3d>
                      <w14:camera w14:prst="orthographicFront"/>
                      <w14:lightRig w14:rig="threePt" w14:dir="t">
                        <w14:rot w14:lat="0" w14:lon="0" w14:rev="0"/>
                      </w14:lightRig>
                    </w14:scene3d>
                  </w:rPr>
                  <w:t>302.a</w:t>
                </w:r>
                <w:r w:rsidR="001D0360">
                  <w:rPr>
                    <w:rFonts w:asciiTheme="minorHAnsi" w:eastAsiaTheme="minorEastAsia" w:hAnsiTheme="minorHAnsi"/>
                    <w:noProof/>
                    <w:szCs w:val="22"/>
                    <w:lang w:val="fr-FR" w:eastAsia="fr-FR"/>
                  </w:rPr>
                  <w:tab/>
                </w:r>
                <w:r w:rsidR="001D0360" w:rsidRPr="00F04CA8">
                  <w:rPr>
                    <w:rStyle w:val="Lienhypertexte"/>
                    <w:noProof/>
                  </w:rPr>
                  <w:t>Déblais en section courante, profil SC_P12</w:t>
                </w:r>
                <w:r w:rsidR="001D0360">
                  <w:rPr>
                    <w:noProof/>
                    <w:webHidden/>
                  </w:rPr>
                  <w:tab/>
                </w:r>
                <w:r w:rsidR="001D0360">
                  <w:rPr>
                    <w:noProof/>
                    <w:webHidden/>
                  </w:rPr>
                  <w:fldChar w:fldCharType="begin"/>
                </w:r>
                <w:r w:rsidR="001D0360">
                  <w:rPr>
                    <w:noProof/>
                    <w:webHidden/>
                  </w:rPr>
                  <w:instrText xml:space="preserve"> PAGEREF _Toc496632368 \h </w:instrText>
                </w:r>
                <w:r w:rsidR="001D0360">
                  <w:rPr>
                    <w:noProof/>
                    <w:webHidden/>
                  </w:rPr>
                </w:r>
                <w:r w:rsidR="001D0360">
                  <w:rPr>
                    <w:noProof/>
                    <w:webHidden/>
                  </w:rPr>
                  <w:fldChar w:fldCharType="separate"/>
                </w:r>
                <w:r>
                  <w:rPr>
                    <w:noProof/>
                    <w:webHidden/>
                  </w:rPr>
                  <w:t>47</w:t>
                </w:r>
                <w:r w:rsidR="001D0360">
                  <w:rPr>
                    <w:noProof/>
                    <w:webHidden/>
                  </w:rPr>
                  <w:fldChar w:fldCharType="end"/>
                </w:r>
              </w:hyperlink>
            </w:p>
            <w:p w14:paraId="64EDAF8A" w14:textId="77777777" w:rsidR="001D0360" w:rsidRDefault="00B75B97">
              <w:pPr>
                <w:pStyle w:val="TM3"/>
                <w:rPr>
                  <w:rFonts w:asciiTheme="minorHAnsi" w:eastAsiaTheme="minorEastAsia" w:hAnsiTheme="minorHAnsi"/>
                  <w:noProof/>
                  <w:szCs w:val="22"/>
                  <w:lang w:val="fr-FR" w:eastAsia="fr-FR"/>
                </w:rPr>
              </w:pPr>
              <w:hyperlink w:anchor="_Toc496632369" w:history="1">
                <w:r w:rsidR="001D0360" w:rsidRPr="00F04CA8">
                  <w:rPr>
                    <w:rStyle w:val="Lienhypertexte"/>
                    <w:noProof/>
                    <w14:scene3d>
                      <w14:camera w14:prst="orthographicFront"/>
                      <w14:lightRig w14:rig="threePt" w14:dir="t">
                        <w14:rot w14:lat="0" w14:lon="0" w14:rev="0"/>
                      </w14:lightRig>
                    </w14:scene3d>
                  </w:rPr>
                  <w:t>302.b</w:t>
                </w:r>
                <w:r w:rsidR="001D0360">
                  <w:rPr>
                    <w:rFonts w:asciiTheme="minorHAnsi" w:eastAsiaTheme="minorEastAsia" w:hAnsiTheme="minorHAnsi"/>
                    <w:noProof/>
                    <w:szCs w:val="22"/>
                    <w:lang w:val="fr-FR" w:eastAsia="fr-FR"/>
                  </w:rPr>
                  <w:tab/>
                </w:r>
                <w:r w:rsidR="001D0360" w:rsidRPr="00F04CA8">
                  <w:rPr>
                    <w:rStyle w:val="Lienhypertexte"/>
                    <w:noProof/>
                  </w:rPr>
                  <w:t>Déblais en section courante, profil SC_P3</w:t>
                </w:r>
                <w:r w:rsidR="001D0360">
                  <w:rPr>
                    <w:noProof/>
                    <w:webHidden/>
                  </w:rPr>
                  <w:tab/>
                </w:r>
                <w:r w:rsidR="001D0360">
                  <w:rPr>
                    <w:noProof/>
                    <w:webHidden/>
                  </w:rPr>
                  <w:fldChar w:fldCharType="begin"/>
                </w:r>
                <w:r w:rsidR="001D0360">
                  <w:rPr>
                    <w:noProof/>
                    <w:webHidden/>
                  </w:rPr>
                  <w:instrText xml:space="preserve"> PAGEREF _Toc496632369 \h </w:instrText>
                </w:r>
                <w:r w:rsidR="001D0360">
                  <w:rPr>
                    <w:noProof/>
                    <w:webHidden/>
                  </w:rPr>
                </w:r>
                <w:r w:rsidR="001D0360">
                  <w:rPr>
                    <w:noProof/>
                    <w:webHidden/>
                  </w:rPr>
                  <w:fldChar w:fldCharType="separate"/>
                </w:r>
                <w:r>
                  <w:rPr>
                    <w:noProof/>
                    <w:webHidden/>
                  </w:rPr>
                  <w:t>47</w:t>
                </w:r>
                <w:r w:rsidR="001D0360">
                  <w:rPr>
                    <w:noProof/>
                    <w:webHidden/>
                  </w:rPr>
                  <w:fldChar w:fldCharType="end"/>
                </w:r>
              </w:hyperlink>
            </w:p>
            <w:p w14:paraId="0D742444" w14:textId="77777777" w:rsidR="001D0360" w:rsidRDefault="00B75B97">
              <w:pPr>
                <w:pStyle w:val="TM3"/>
                <w:rPr>
                  <w:rFonts w:asciiTheme="minorHAnsi" w:eastAsiaTheme="minorEastAsia" w:hAnsiTheme="minorHAnsi"/>
                  <w:noProof/>
                  <w:szCs w:val="22"/>
                  <w:lang w:val="fr-FR" w:eastAsia="fr-FR"/>
                </w:rPr>
              </w:pPr>
              <w:hyperlink w:anchor="_Toc496632370" w:history="1">
                <w:r w:rsidR="001D0360" w:rsidRPr="00F04CA8">
                  <w:rPr>
                    <w:rStyle w:val="Lienhypertexte"/>
                    <w:noProof/>
                    <w14:scene3d>
                      <w14:camera w14:prst="orthographicFront"/>
                      <w14:lightRig w14:rig="threePt" w14:dir="t">
                        <w14:rot w14:lat="0" w14:lon="0" w14:rev="0"/>
                      </w14:lightRig>
                    </w14:scene3d>
                  </w:rPr>
                  <w:t>302.c</w:t>
                </w:r>
                <w:r w:rsidR="001D0360">
                  <w:rPr>
                    <w:rFonts w:asciiTheme="minorHAnsi" w:eastAsiaTheme="minorEastAsia" w:hAnsiTheme="minorHAnsi"/>
                    <w:noProof/>
                    <w:szCs w:val="22"/>
                    <w:lang w:val="fr-FR" w:eastAsia="fr-FR"/>
                  </w:rPr>
                  <w:tab/>
                </w:r>
                <w:r w:rsidR="001D0360" w:rsidRPr="00F04CA8">
                  <w:rPr>
                    <w:rStyle w:val="Lienhypertexte"/>
                    <w:noProof/>
                  </w:rPr>
                  <w:t>Déblais en section courante, profil SC_P4</w:t>
                </w:r>
                <w:r w:rsidR="001D0360">
                  <w:rPr>
                    <w:noProof/>
                    <w:webHidden/>
                  </w:rPr>
                  <w:tab/>
                </w:r>
                <w:r w:rsidR="001D0360">
                  <w:rPr>
                    <w:noProof/>
                    <w:webHidden/>
                  </w:rPr>
                  <w:fldChar w:fldCharType="begin"/>
                </w:r>
                <w:r w:rsidR="001D0360">
                  <w:rPr>
                    <w:noProof/>
                    <w:webHidden/>
                  </w:rPr>
                  <w:instrText xml:space="preserve"> PAGEREF _Toc496632370 \h </w:instrText>
                </w:r>
                <w:r w:rsidR="001D0360">
                  <w:rPr>
                    <w:noProof/>
                    <w:webHidden/>
                  </w:rPr>
                </w:r>
                <w:r w:rsidR="001D0360">
                  <w:rPr>
                    <w:noProof/>
                    <w:webHidden/>
                  </w:rPr>
                  <w:fldChar w:fldCharType="separate"/>
                </w:r>
                <w:r>
                  <w:rPr>
                    <w:noProof/>
                    <w:webHidden/>
                  </w:rPr>
                  <w:t>48</w:t>
                </w:r>
                <w:r w:rsidR="001D0360">
                  <w:rPr>
                    <w:noProof/>
                    <w:webHidden/>
                  </w:rPr>
                  <w:fldChar w:fldCharType="end"/>
                </w:r>
              </w:hyperlink>
            </w:p>
            <w:p w14:paraId="3BA00418" w14:textId="77777777" w:rsidR="001D0360" w:rsidRDefault="00B75B97">
              <w:pPr>
                <w:pStyle w:val="TM3"/>
                <w:rPr>
                  <w:rFonts w:asciiTheme="minorHAnsi" w:eastAsiaTheme="minorEastAsia" w:hAnsiTheme="minorHAnsi"/>
                  <w:noProof/>
                  <w:szCs w:val="22"/>
                  <w:lang w:val="fr-FR" w:eastAsia="fr-FR"/>
                </w:rPr>
              </w:pPr>
              <w:hyperlink w:anchor="_Toc496632371" w:history="1">
                <w:r w:rsidR="001D0360" w:rsidRPr="00F04CA8">
                  <w:rPr>
                    <w:rStyle w:val="Lienhypertexte"/>
                    <w:noProof/>
                    <w14:scene3d>
                      <w14:camera w14:prst="orthographicFront"/>
                      <w14:lightRig w14:rig="threePt" w14:dir="t">
                        <w14:rot w14:lat="0" w14:lon="0" w14:rev="0"/>
                      </w14:lightRig>
                    </w14:scene3d>
                  </w:rPr>
                  <w:t>302.d</w:t>
                </w:r>
                <w:r w:rsidR="001D0360">
                  <w:rPr>
                    <w:rFonts w:asciiTheme="minorHAnsi" w:eastAsiaTheme="minorEastAsia" w:hAnsiTheme="minorHAnsi"/>
                    <w:noProof/>
                    <w:szCs w:val="22"/>
                    <w:lang w:val="fr-FR" w:eastAsia="fr-FR"/>
                  </w:rPr>
                  <w:tab/>
                </w:r>
                <w:r w:rsidR="001D0360" w:rsidRPr="00F04CA8">
                  <w:rPr>
                    <w:rStyle w:val="Lienhypertexte"/>
                    <w:noProof/>
                  </w:rPr>
                  <w:t>Béton projeté sur front en section courante</w:t>
                </w:r>
                <w:r w:rsidR="001D0360">
                  <w:rPr>
                    <w:noProof/>
                    <w:webHidden/>
                  </w:rPr>
                  <w:tab/>
                </w:r>
                <w:r w:rsidR="001D0360">
                  <w:rPr>
                    <w:noProof/>
                    <w:webHidden/>
                  </w:rPr>
                  <w:fldChar w:fldCharType="begin"/>
                </w:r>
                <w:r w:rsidR="001D0360">
                  <w:rPr>
                    <w:noProof/>
                    <w:webHidden/>
                  </w:rPr>
                  <w:instrText xml:space="preserve"> PAGEREF _Toc496632371 \h </w:instrText>
                </w:r>
                <w:r w:rsidR="001D0360">
                  <w:rPr>
                    <w:noProof/>
                    <w:webHidden/>
                  </w:rPr>
                </w:r>
                <w:r w:rsidR="001D0360">
                  <w:rPr>
                    <w:noProof/>
                    <w:webHidden/>
                  </w:rPr>
                  <w:fldChar w:fldCharType="separate"/>
                </w:r>
                <w:r>
                  <w:rPr>
                    <w:noProof/>
                    <w:webHidden/>
                  </w:rPr>
                  <w:t>48</w:t>
                </w:r>
                <w:r w:rsidR="001D0360">
                  <w:rPr>
                    <w:noProof/>
                    <w:webHidden/>
                  </w:rPr>
                  <w:fldChar w:fldCharType="end"/>
                </w:r>
              </w:hyperlink>
            </w:p>
            <w:p w14:paraId="04C9D9D3" w14:textId="77777777" w:rsidR="001D0360" w:rsidRDefault="00B75B97">
              <w:pPr>
                <w:pStyle w:val="TM3"/>
                <w:rPr>
                  <w:rFonts w:asciiTheme="minorHAnsi" w:eastAsiaTheme="minorEastAsia" w:hAnsiTheme="minorHAnsi"/>
                  <w:noProof/>
                  <w:szCs w:val="22"/>
                  <w:lang w:val="fr-FR" w:eastAsia="fr-FR"/>
                </w:rPr>
              </w:pPr>
              <w:hyperlink w:anchor="_Toc496632372" w:history="1">
                <w:r w:rsidR="001D0360" w:rsidRPr="00F04CA8">
                  <w:rPr>
                    <w:rStyle w:val="Lienhypertexte"/>
                    <w:noProof/>
                    <w14:scene3d>
                      <w14:camera w14:prst="orthographicFront"/>
                      <w14:lightRig w14:rig="threePt" w14:dir="t">
                        <w14:rot w14:lat="0" w14:lon="0" w14:rev="0"/>
                      </w14:lightRig>
                    </w14:scene3d>
                  </w:rPr>
                  <w:t>302.e</w:t>
                </w:r>
                <w:r w:rsidR="001D0360">
                  <w:rPr>
                    <w:rFonts w:asciiTheme="minorHAnsi" w:eastAsiaTheme="minorEastAsia" w:hAnsiTheme="minorHAnsi"/>
                    <w:noProof/>
                    <w:szCs w:val="22"/>
                    <w:lang w:val="fr-FR" w:eastAsia="fr-FR"/>
                  </w:rPr>
                  <w:tab/>
                </w:r>
                <w:r w:rsidR="001D0360" w:rsidRPr="00F04CA8">
                  <w:rPr>
                    <w:rStyle w:val="Lienhypertexte"/>
                    <w:noProof/>
                  </w:rPr>
                  <w:t>Boulons à ancrage mixte ponctuel et reparti type CT Bolt, L≤ 4 m, en section courante</w:t>
                </w:r>
                <w:r w:rsidR="001D0360">
                  <w:rPr>
                    <w:noProof/>
                    <w:webHidden/>
                  </w:rPr>
                  <w:tab/>
                </w:r>
                <w:r w:rsidR="001D0360">
                  <w:rPr>
                    <w:noProof/>
                    <w:webHidden/>
                  </w:rPr>
                  <w:fldChar w:fldCharType="begin"/>
                </w:r>
                <w:r w:rsidR="001D0360">
                  <w:rPr>
                    <w:noProof/>
                    <w:webHidden/>
                  </w:rPr>
                  <w:instrText xml:space="preserve"> PAGEREF _Toc496632372 \h </w:instrText>
                </w:r>
                <w:r w:rsidR="001D0360">
                  <w:rPr>
                    <w:noProof/>
                    <w:webHidden/>
                  </w:rPr>
                </w:r>
                <w:r w:rsidR="001D0360">
                  <w:rPr>
                    <w:noProof/>
                    <w:webHidden/>
                  </w:rPr>
                  <w:fldChar w:fldCharType="separate"/>
                </w:r>
                <w:r>
                  <w:rPr>
                    <w:noProof/>
                    <w:webHidden/>
                  </w:rPr>
                  <w:t>48</w:t>
                </w:r>
                <w:r w:rsidR="001D0360">
                  <w:rPr>
                    <w:noProof/>
                    <w:webHidden/>
                  </w:rPr>
                  <w:fldChar w:fldCharType="end"/>
                </w:r>
              </w:hyperlink>
            </w:p>
            <w:p w14:paraId="4EB6239B" w14:textId="77777777" w:rsidR="001D0360" w:rsidRDefault="00B75B97">
              <w:pPr>
                <w:pStyle w:val="TM3"/>
                <w:rPr>
                  <w:rFonts w:asciiTheme="minorHAnsi" w:eastAsiaTheme="minorEastAsia" w:hAnsiTheme="minorHAnsi"/>
                  <w:noProof/>
                  <w:szCs w:val="22"/>
                  <w:lang w:val="fr-FR" w:eastAsia="fr-FR"/>
                </w:rPr>
              </w:pPr>
              <w:hyperlink w:anchor="_Toc496632373" w:history="1">
                <w:r w:rsidR="001D0360" w:rsidRPr="00F04CA8">
                  <w:rPr>
                    <w:rStyle w:val="Lienhypertexte"/>
                    <w:noProof/>
                    <w14:scene3d>
                      <w14:camera w14:prst="orthographicFront"/>
                      <w14:lightRig w14:rig="threePt" w14:dir="t">
                        <w14:rot w14:lat="0" w14:lon="0" w14:rev="0"/>
                      </w14:lightRig>
                    </w14:scene3d>
                  </w:rPr>
                  <w:t>302.f</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section courante, profil SC_P12</w:t>
                </w:r>
                <w:r w:rsidR="001D0360">
                  <w:rPr>
                    <w:noProof/>
                    <w:webHidden/>
                  </w:rPr>
                  <w:tab/>
                </w:r>
                <w:r w:rsidR="001D0360">
                  <w:rPr>
                    <w:noProof/>
                    <w:webHidden/>
                  </w:rPr>
                  <w:fldChar w:fldCharType="begin"/>
                </w:r>
                <w:r w:rsidR="001D0360">
                  <w:rPr>
                    <w:noProof/>
                    <w:webHidden/>
                  </w:rPr>
                  <w:instrText xml:space="preserve"> PAGEREF _Toc496632373 \h </w:instrText>
                </w:r>
                <w:r w:rsidR="001D0360">
                  <w:rPr>
                    <w:noProof/>
                    <w:webHidden/>
                  </w:rPr>
                </w:r>
                <w:r w:rsidR="001D0360">
                  <w:rPr>
                    <w:noProof/>
                    <w:webHidden/>
                  </w:rPr>
                  <w:fldChar w:fldCharType="separate"/>
                </w:r>
                <w:r>
                  <w:rPr>
                    <w:noProof/>
                    <w:webHidden/>
                  </w:rPr>
                  <w:t>49</w:t>
                </w:r>
                <w:r w:rsidR="001D0360">
                  <w:rPr>
                    <w:noProof/>
                    <w:webHidden/>
                  </w:rPr>
                  <w:fldChar w:fldCharType="end"/>
                </w:r>
              </w:hyperlink>
            </w:p>
            <w:p w14:paraId="3C80D4BD" w14:textId="77777777" w:rsidR="001D0360" w:rsidRDefault="00B75B97">
              <w:pPr>
                <w:pStyle w:val="TM3"/>
                <w:rPr>
                  <w:rFonts w:asciiTheme="minorHAnsi" w:eastAsiaTheme="minorEastAsia" w:hAnsiTheme="minorHAnsi"/>
                  <w:noProof/>
                  <w:szCs w:val="22"/>
                  <w:lang w:val="fr-FR" w:eastAsia="fr-FR"/>
                </w:rPr>
              </w:pPr>
              <w:hyperlink w:anchor="_Toc496632374" w:history="1">
                <w:r w:rsidR="001D0360" w:rsidRPr="00F04CA8">
                  <w:rPr>
                    <w:rStyle w:val="Lienhypertexte"/>
                    <w:noProof/>
                    <w14:scene3d>
                      <w14:camera w14:prst="orthographicFront"/>
                      <w14:lightRig w14:rig="threePt" w14:dir="t">
                        <w14:rot w14:lat="0" w14:lon="0" w14:rev="0"/>
                      </w14:lightRig>
                    </w14:scene3d>
                  </w:rPr>
                  <w:t>302.g</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section courante, profil SC_P3</w:t>
                </w:r>
                <w:r w:rsidR="001D0360">
                  <w:rPr>
                    <w:noProof/>
                    <w:webHidden/>
                  </w:rPr>
                  <w:tab/>
                </w:r>
                <w:r w:rsidR="001D0360">
                  <w:rPr>
                    <w:noProof/>
                    <w:webHidden/>
                  </w:rPr>
                  <w:fldChar w:fldCharType="begin"/>
                </w:r>
                <w:r w:rsidR="001D0360">
                  <w:rPr>
                    <w:noProof/>
                    <w:webHidden/>
                  </w:rPr>
                  <w:instrText xml:space="preserve"> PAGEREF _Toc496632374 \h </w:instrText>
                </w:r>
                <w:r w:rsidR="001D0360">
                  <w:rPr>
                    <w:noProof/>
                    <w:webHidden/>
                  </w:rPr>
                </w:r>
                <w:r w:rsidR="001D0360">
                  <w:rPr>
                    <w:noProof/>
                    <w:webHidden/>
                  </w:rPr>
                  <w:fldChar w:fldCharType="separate"/>
                </w:r>
                <w:r>
                  <w:rPr>
                    <w:noProof/>
                    <w:webHidden/>
                  </w:rPr>
                  <w:t>49</w:t>
                </w:r>
                <w:r w:rsidR="001D0360">
                  <w:rPr>
                    <w:noProof/>
                    <w:webHidden/>
                  </w:rPr>
                  <w:fldChar w:fldCharType="end"/>
                </w:r>
              </w:hyperlink>
            </w:p>
            <w:p w14:paraId="356E31EC" w14:textId="77777777" w:rsidR="001D0360" w:rsidRDefault="00B75B97">
              <w:pPr>
                <w:pStyle w:val="TM3"/>
                <w:rPr>
                  <w:rFonts w:asciiTheme="minorHAnsi" w:eastAsiaTheme="minorEastAsia" w:hAnsiTheme="minorHAnsi"/>
                  <w:noProof/>
                  <w:szCs w:val="22"/>
                  <w:lang w:val="fr-FR" w:eastAsia="fr-FR"/>
                </w:rPr>
              </w:pPr>
              <w:hyperlink w:anchor="_Toc496632375" w:history="1">
                <w:r w:rsidR="001D0360" w:rsidRPr="00F04CA8">
                  <w:rPr>
                    <w:rStyle w:val="Lienhypertexte"/>
                    <w:noProof/>
                    <w14:scene3d>
                      <w14:camera w14:prst="orthographicFront"/>
                      <w14:lightRig w14:rig="threePt" w14:dir="t">
                        <w14:rot w14:lat="0" w14:lon="0" w14:rev="0"/>
                      </w14:lightRig>
                    </w14:scene3d>
                  </w:rPr>
                  <w:t>302.h</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section courante, profil SC_P4</w:t>
                </w:r>
                <w:r w:rsidR="001D0360">
                  <w:rPr>
                    <w:noProof/>
                    <w:webHidden/>
                  </w:rPr>
                  <w:tab/>
                </w:r>
                <w:r w:rsidR="001D0360">
                  <w:rPr>
                    <w:noProof/>
                    <w:webHidden/>
                  </w:rPr>
                  <w:fldChar w:fldCharType="begin"/>
                </w:r>
                <w:r w:rsidR="001D0360">
                  <w:rPr>
                    <w:noProof/>
                    <w:webHidden/>
                  </w:rPr>
                  <w:instrText xml:space="preserve"> PAGEREF _Toc496632375 \h </w:instrText>
                </w:r>
                <w:r w:rsidR="001D0360">
                  <w:rPr>
                    <w:noProof/>
                    <w:webHidden/>
                  </w:rPr>
                </w:r>
                <w:r w:rsidR="001D0360">
                  <w:rPr>
                    <w:noProof/>
                    <w:webHidden/>
                  </w:rPr>
                  <w:fldChar w:fldCharType="separate"/>
                </w:r>
                <w:r>
                  <w:rPr>
                    <w:noProof/>
                    <w:webHidden/>
                  </w:rPr>
                  <w:t>50</w:t>
                </w:r>
                <w:r w:rsidR="001D0360">
                  <w:rPr>
                    <w:noProof/>
                    <w:webHidden/>
                  </w:rPr>
                  <w:fldChar w:fldCharType="end"/>
                </w:r>
              </w:hyperlink>
            </w:p>
            <w:p w14:paraId="5F7E0DB7" w14:textId="77777777" w:rsidR="001D0360" w:rsidRDefault="00B75B97">
              <w:pPr>
                <w:pStyle w:val="TM3"/>
                <w:rPr>
                  <w:rFonts w:asciiTheme="minorHAnsi" w:eastAsiaTheme="minorEastAsia" w:hAnsiTheme="minorHAnsi"/>
                  <w:noProof/>
                  <w:szCs w:val="22"/>
                  <w:lang w:val="fr-FR" w:eastAsia="fr-FR"/>
                </w:rPr>
              </w:pPr>
              <w:hyperlink w:anchor="_Toc496632376" w:history="1">
                <w:r w:rsidR="001D0360" w:rsidRPr="00F04CA8">
                  <w:rPr>
                    <w:rStyle w:val="Lienhypertexte"/>
                    <w:noProof/>
                    <w14:scene3d>
                      <w14:camera w14:prst="orthographicFront"/>
                      <w14:lightRig w14:rig="threePt" w14:dir="t">
                        <w14:rot w14:lat="0" w14:lon="0" w14:rev="0"/>
                      </w14:lightRig>
                    </w14:scene3d>
                  </w:rPr>
                  <w:t>302.i</w:t>
                </w:r>
                <w:r w:rsidR="001D0360">
                  <w:rPr>
                    <w:rFonts w:asciiTheme="minorHAnsi" w:eastAsiaTheme="minorEastAsia" w:hAnsiTheme="minorHAnsi"/>
                    <w:noProof/>
                    <w:szCs w:val="22"/>
                    <w:lang w:val="fr-FR" w:eastAsia="fr-FR"/>
                  </w:rPr>
                  <w:tab/>
                </w:r>
                <w:r w:rsidR="001D0360" w:rsidRPr="00F04CA8">
                  <w:rPr>
                    <w:rStyle w:val="Lienhypertexte"/>
                    <w:noProof/>
                  </w:rPr>
                  <w:t>Cintres métalliques, section courante</w:t>
                </w:r>
                <w:r w:rsidR="001D0360">
                  <w:rPr>
                    <w:noProof/>
                    <w:webHidden/>
                  </w:rPr>
                  <w:tab/>
                </w:r>
                <w:r w:rsidR="001D0360">
                  <w:rPr>
                    <w:noProof/>
                    <w:webHidden/>
                  </w:rPr>
                  <w:fldChar w:fldCharType="begin"/>
                </w:r>
                <w:r w:rsidR="001D0360">
                  <w:rPr>
                    <w:noProof/>
                    <w:webHidden/>
                  </w:rPr>
                  <w:instrText xml:space="preserve"> PAGEREF _Toc496632376 \h </w:instrText>
                </w:r>
                <w:r w:rsidR="001D0360">
                  <w:rPr>
                    <w:noProof/>
                    <w:webHidden/>
                  </w:rPr>
                </w:r>
                <w:r w:rsidR="001D0360">
                  <w:rPr>
                    <w:noProof/>
                    <w:webHidden/>
                  </w:rPr>
                  <w:fldChar w:fldCharType="separate"/>
                </w:r>
                <w:r>
                  <w:rPr>
                    <w:noProof/>
                    <w:webHidden/>
                  </w:rPr>
                  <w:t>50</w:t>
                </w:r>
                <w:r w:rsidR="001D0360">
                  <w:rPr>
                    <w:noProof/>
                    <w:webHidden/>
                  </w:rPr>
                  <w:fldChar w:fldCharType="end"/>
                </w:r>
              </w:hyperlink>
            </w:p>
            <w:p w14:paraId="01E0FD4D" w14:textId="77777777" w:rsidR="001D0360" w:rsidRDefault="00B75B97">
              <w:pPr>
                <w:pStyle w:val="TM3"/>
                <w:rPr>
                  <w:rFonts w:asciiTheme="minorHAnsi" w:eastAsiaTheme="minorEastAsia" w:hAnsiTheme="minorHAnsi"/>
                  <w:noProof/>
                  <w:szCs w:val="22"/>
                  <w:lang w:val="fr-FR" w:eastAsia="fr-FR"/>
                </w:rPr>
              </w:pPr>
              <w:hyperlink w:anchor="_Toc496632377" w:history="1">
                <w:r w:rsidR="001D0360" w:rsidRPr="00F04CA8">
                  <w:rPr>
                    <w:rStyle w:val="Lienhypertexte"/>
                    <w:noProof/>
                    <w14:scene3d>
                      <w14:camera w14:prst="orthographicFront"/>
                      <w14:lightRig w14:rig="threePt" w14:dir="t">
                        <w14:rot w14:lat="0" w14:lon="0" w14:rev="0"/>
                      </w14:lightRig>
                    </w14:scene3d>
                  </w:rPr>
                  <w:t>302.j</w:t>
                </w:r>
                <w:r w:rsidR="001D0360">
                  <w:rPr>
                    <w:rFonts w:asciiTheme="minorHAnsi" w:eastAsiaTheme="minorEastAsia" w:hAnsiTheme="minorHAnsi"/>
                    <w:noProof/>
                    <w:szCs w:val="22"/>
                    <w:lang w:val="fr-FR" w:eastAsia="fr-FR"/>
                  </w:rPr>
                  <w:tab/>
                </w:r>
                <w:r w:rsidR="001D0360" w:rsidRPr="00F04CA8">
                  <w:rPr>
                    <w:rStyle w:val="Lienhypertexte"/>
                    <w:noProof/>
                  </w:rPr>
                  <w:t>Plaque de blindage</w:t>
                </w:r>
                <w:r w:rsidR="001D0360">
                  <w:rPr>
                    <w:noProof/>
                    <w:webHidden/>
                  </w:rPr>
                  <w:tab/>
                </w:r>
                <w:r w:rsidR="001D0360">
                  <w:rPr>
                    <w:noProof/>
                    <w:webHidden/>
                  </w:rPr>
                  <w:fldChar w:fldCharType="begin"/>
                </w:r>
                <w:r w:rsidR="001D0360">
                  <w:rPr>
                    <w:noProof/>
                    <w:webHidden/>
                  </w:rPr>
                  <w:instrText xml:space="preserve"> PAGEREF _Toc496632377 \h </w:instrText>
                </w:r>
                <w:r w:rsidR="001D0360">
                  <w:rPr>
                    <w:noProof/>
                    <w:webHidden/>
                  </w:rPr>
                </w:r>
                <w:r w:rsidR="001D0360">
                  <w:rPr>
                    <w:noProof/>
                    <w:webHidden/>
                  </w:rPr>
                  <w:fldChar w:fldCharType="separate"/>
                </w:r>
                <w:r>
                  <w:rPr>
                    <w:noProof/>
                    <w:webHidden/>
                  </w:rPr>
                  <w:t>50</w:t>
                </w:r>
                <w:r w:rsidR="001D0360">
                  <w:rPr>
                    <w:noProof/>
                    <w:webHidden/>
                  </w:rPr>
                  <w:fldChar w:fldCharType="end"/>
                </w:r>
              </w:hyperlink>
            </w:p>
            <w:p w14:paraId="2F6221F4" w14:textId="77777777" w:rsidR="001D0360" w:rsidRDefault="00B75B97">
              <w:pPr>
                <w:pStyle w:val="TM3"/>
                <w:rPr>
                  <w:rFonts w:asciiTheme="minorHAnsi" w:eastAsiaTheme="minorEastAsia" w:hAnsiTheme="minorHAnsi"/>
                  <w:noProof/>
                  <w:szCs w:val="22"/>
                  <w:lang w:val="fr-FR" w:eastAsia="fr-FR"/>
                </w:rPr>
              </w:pPr>
              <w:hyperlink w:anchor="_Toc496632378" w:history="1">
                <w:r w:rsidR="001D0360" w:rsidRPr="00F04CA8">
                  <w:rPr>
                    <w:rStyle w:val="Lienhypertexte"/>
                    <w:noProof/>
                  </w:rPr>
                  <w:t>303</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souterrain pour les niches interféromètres, 0&lt;L&lt;300m</w:t>
                </w:r>
                <w:r w:rsidR="001D0360">
                  <w:rPr>
                    <w:noProof/>
                    <w:webHidden/>
                  </w:rPr>
                  <w:tab/>
                </w:r>
                <w:r w:rsidR="001D0360">
                  <w:rPr>
                    <w:noProof/>
                    <w:webHidden/>
                  </w:rPr>
                  <w:fldChar w:fldCharType="begin"/>
                </w:r>
                <w:r w:rsidR="001D0360">
                  <w:rPr>
                    <w:noProof/>
                    <w:webHidden/>
                  </w:rPr>
                  <w:instrText xml:space="preserve"> PAGEREF _Toc496632378 \h </w:instrText>
                </w:r>
                <w:r w:rsidR="001D0360">
                  <w:rPr>
                    <w:noProof/>
                    <w:webHidden/>
                  </w:rPr>
                </w:r>
                <w:r w:rsidR="001D0360">
                  <w:rPr>
                    <w:noProof/>
                    <w:webHidden/>
                  </w:rPr>
                  <w:fldChar w:fldCharType="separate"/>
                </w:r>
                <w:r>
                  <w:rPr>
                    <w:noProof/>
                    <w:webHidden/>
                  </w:rPr>
                  <w:t>51</w:t>
                </w:r>
                <w:r w:rsidR="001D0360">
                  <w:rPr>
                    <w:noProof/>
                    <w:webHidden/>
                  </w:rPr>
                  <w:fldChar w:fldCharType="end"/>
                </w:r>
              </w:hyperlink>
            </w:p>
            <w:p w14:paraId="62BD6336" w14:textId="77777777" w:rsidR="001D0360" w:rsidRDefault="00B75B97">
              <w:pPr>
                <w:pStyle w:val="TM3"/>
                <w:rPr>
                  <w:rFonts w:asciiTheme="minorHAnsi" w:eastAsiaTheme="minorEastAsia" w:hAnsiTheme="minorHAnsi"/>
                  <w:noProof/>
                  <w:szCs w:val="22"/>
                  <w:lang w:val="fr-FR" w:eastAsia="fr-FR"/>
                </w:rPr>
              </w:pPr>
              <w:hyperlink w:anchor="_Toc496632379" w:history="1">
                <w:r w:rsidR="001D0360" w:rsidRPr="00F04CA8">
                  <w:rPr>
                    <w:rStyle w:val="Lienhypertexte"/>
                    <w:noProof/>
                    <w14:scene3d>
                      <w14:camera w14:prst="orthographicFront"/>
                      <w14:lightRig w14:rig="threePt" w14:dir="t">
                        <w14:rot w14:lat="0" w14:lon="0" w14:rev="0"/>
                      </w14:lightRig>
                    </w14:scene3d>
                  </w:rPr>
                  <w:t>303.a</w:t>
                </w:r>
                <w:r w:rsidR="001D0360">
                  <w:rPr>
                    <w:rFonts w:asciiTheme="minorHAnsi" w:eastAsiaTheme="minorEastAsia" w:hAnsiTheme="minorHAnsi"/>
                    <w:noProof/>
                    <w:szCs w:val="22"/>
                    <w:lang w:val="fr-FR" w:eastAsia="fr-FR"/>
                  </w:rPr>
                  <w:tab/>
                </w:r>
                <w:r w:rsidR="001D0360" w:rsidRPr="00F04CA8">
                  <w:rPr>
                    <w:rStyle w:val="Lienhypertexte"/>
                    <w:noProof/>
                  </w:rPr>
                  <w:t>Déblais en niche interféromètre, profil NI_P12</w:t>
                </w:r>
                <w:r w:rsidR="001D0360">
                  <w:rPr>
                    <w:noProof/>
                    <w:webHidden/>
                  </w:rPr>
                  <w:tab/>
                </w:r>
                <w:r w:rsidR="001D0360">
                  <w:rPr>
                    <w:noProof/>
                    <w:webHidden/>
                  </w:rPr>
                  <w:fldChar w:fldCharType="begin"/>
                </w:r>
                <w:r w:rsidR="001D0360">
                  <w:rPr>
                    <w:noProof/>
                    <w:webHidden/>
                  </w:rPr>
                  <w:instrText xml:space="preserve"> PAGEREF _Toc496632379 \h </w:instrText>
                </w:r>
                <w:r w:rsidR="001D0360">
                  <w:rPr>
                    <w:noProof/>
                    <w:webHidden/>
                  </w:rPr>
                </w:r>
                <w:r w:rsidR="001D0360">
                  <w:rPr>
                    <w:noProof/>
                    <w:webHidden/>
                  </w:rPr>
                  <w:fldChar w:fldCharType="separate"/>
                </w:r>
                <w:r>
                  <w:rPr>
                    <w:noProof/>
                    <w:webHidden/>
                  </w:rPr>
                  <w:t>51</w:t>
                </w:r>
                <w:r w:rsidR="001D0360">
                  <w:rPr>
                    <w:noProof/>
                    <w:webHidden/>
                  </w:rPr>
                  <w:fldChar w:fldCharType="end"/>
                </w:r>
              </w:hyperlink>
            </w:p>
            <w:p w14:paraId="1693E9BC" w14:textId="77777777" w:rsidR="001D0360" w:rsidRDefault="00B75B97">
              <w:pPr>
                <w:pStyle w:val="TM3"/>
                <w:rPr>
                  <w:rFonts w:asciiTheme="minorHAnsi" w:eastAsiaTheme="minorEastAsia" w:hAnsiTheme="minorHAnsi"/>
                  <w:noProof/>
                  <w:szCs w:val="22"/>
                  <w:lang w:val="fr-FR" w:eastAsia="fr-FR"/>
                </w:rPr>
              </w:pPr>
              <w:hyperlink w:anchor="_Toc496632380" w:history="1">
                <w:r w:rsidR="001D0360" w:rsidRPr="00F04CA8">
                  <w:rPr>
                    <w:rStyle w:val="Lienhypertexte"/>
                    <w:noProof/>
                    <w14:scene3d>
                      <w14:camera w14:prst="orthographicFront"/>
                      <w14:lightRig w14:rig="threePt" w14:dir="t">
                        <w14:rot w14:lat="0" w14:lon="0" w14:rev="0"/>
                      </w14:lightRig>
                    </w14:scene3d>
                  </w:rPr>
                  <w:t>303.b</w:t>
                </w:r>
                <w:r w:rsidR="001D0360">
                  <w:rPr>
                    <w:rFonts w:asciiTheme="minorHAnsi" w:eastAsiaTheme="minorEastAsia" w:hAnsiTheme="minorHAnsi"/>
                    <w:noProof/>
                    <w:szCs w:val="22"/>
                    <w:lang w:val="fr-FR" w:eastAsia="fr-FR"/>
                  </w:rPr>
                  <w:tab/>
                </w:r>
                <w:r w:rsidR="001D0360" w:rsidRPr="00F04CA8">
                  <w:rPr>
                    <w:rStyle w:val="Lienhypertexte"/>
                    <w:noProof/>
                  </w:rPr>
                  <w:t>Déblais en niche interféromètre, profil NI_P3</w:t>
                </w:r>
                <w:r w:rsidR="001D0360">
                  <w:rPr>
                    <w:noProof/>
                    <w:webHidden/>
                  </w:rPr>
                  <w:tab/>
                </w:r>
                <w:r w:rsidR="001D0360">
                  <w:rPr>
                    <w:noProof/>
                    <w:webHidden/>
                  </w:rPr>
                  <w:fldChar w:fldCharType="begin"/>
                </w:r>
                <w:r w:rsidR="001D0360">
                  <w:rPr>
                    <w:noProof/>
                    <w:webHidden/>
                  </w:rPr>
                  <w:instrText xml:space="preserve"> PAGEREF _Toc496632380 \h </w:instrText>
                </w:r>
                <w:r w:rsidR="001D0360">
                  <w:rPr>
                    <w:noProof/>
                    <w:webHidden/>
                  </w:rPr>
                </w:r>
                <w:r w:rsidR="001D0360">
                  <w:rPr>
                    <w:noProof/>
                    <w:webHidden/>
                  </w:rPr>
                  <w:fldChar w:fldCharType="separate"/>
                </w:r>
                <w:r>
                  <w:rPr>
                    <w:noProof/>
                    <w:webHidden/>
                  </w:rPr>
                  <w:t>52</w:t>
                </w:r>
                <w:r w:rsidR="001D0360">
                  <w:rPr>
                    <w:noProof/>
                    <w:webHidden/>
                  </w:rPr>
                  <w:fldChar w:fldCharType="end"/>
                </w:r>
              </w:hyperlink>
            </w:p>
            <w:p w14:paraId="437A7FFA" w14:textId="77777777" w:rsidR="001D0360" w:rsidRDefault="00B75B97">
              <w:pPr>
                <w:pStyle w:val="TM3"/>
                <w:rPr>
                  <w:rFonts w:asciiTheme="minorHAnsi" w:eastAsiaTheme="minorEastAsia" w:hAnsiTheme="minorHAnsi"/>
                  <w:noProof/>
                  <w:szCs w:val="22"/>
                  <w:lang w:val="fr-FR" w:eastAsia="fr-FR"/>
                </w:rPr>
              </w:pPr>
              <w:hyperlink w:anchor="_Toc496632381" w:history="1">
                <w:r w:rsidR="001D0360" w:rsidRPr="00F04CA8">
                  <w:rPr>
                    <w:rStyle w:val="Lienhypertexte"/>
                    <w:noProof/>
                    <w14:scene3d>
                      <w14:camera w14:prst="orthographicFront"/>
                      <w14:lightRig w14:rig="threePt" w14:dir="t">
                        <w14:rot w14:lat="0" w14:lon="0" w14:rev="0"/>
                      </w14:lightRig>
                    </w14:scene3d>
                  </w:rPr>
                  <w:t>303.c</w:t>
                </w:r>
                <w:r w:rsidR="001D0360">
                  <w:rPr>
                    <w:rFonts w:asciiTheme="minorHAnsi" w:eastAsiaTheme="minorEastAsia" w:hAnsiTheme="minorHAnsi"/>
                    <w:noProof/>
                    <w:szCs w:val="22"/>
                    <w:lang w:val="fr-FR" w:eastAsia="fr-FR"/>
                  </w:rPr>
                  <w:tab/>
                </w:r>
                <w:r w:rsidR="001D0360" w:rsidRPr="00F04CA8">
                  <w:rPr>
                    <w:rStyle w:val="Lienhypertexte"/>
                    <w:noProof/>
                  </w:rPr>
                  <w:t>Déblais en niche interféromètre, profil NI_P4</w:t>
                </w:r>
                <w:r w:rsidR="001D0360">
                  <w:rPr>
                    <w:noProof/>
                    <w:webHidden/>
                  </w:rPr>
                  <w:tab/>
                </w:r>
                <w:r w:rsidR="001D0360">
                  <w:rPr>
                    <w:noProof/>
                    <w:webHidden/>
                  </w:rPr>
                  <w:fldChar w:fldCharType="begin"/>
                </w:r>
                <w:r w:rsidR="001D0360">
                  <w:rPr>
                    <w:noProof/>
                    <w:webHidden/>
                  </w:rPr>
                  <w:instrText xml:space="preserve"> PAGEREF _Toc496632381 \h </w:instrText>
                </w:r>
                <w:r w:rsidR="001D0360">
                  <w:rPr>
                    <w:noProof/>
                    <w:webHidden/>
                  </w:rPr>
                </w:r>
                <w:r w:rsidR="001D0360">
                  <w:rPr>
                    <w:noProof/>
                    <w:webHidden/>
                  </w:rPr>
                  <w:fldChar w:fldCharType="separate"/>
                </w:r>
                <w:r>
                  <w:rPr>
                    <w:noProof/>
                    <w:webHidden/>
                  </w:rPr>
                  <w:t>52</w:t>
                </w:r>
                <w:r w:rsidR="001D0360">
                  <w:rPr>
                    <w:noProof/>
                    <w:webHidden/>
                  </w:rPr>
                  <w:fldChar w:fldCharType="end"/>
                </w:r>
              </w:hyperlink>
            </w:p>
            <w:p w14:paraId="4D8C79E1" w14:textId="77777777" w:rsidR="001D0360" w:rsidRDefault="00B75B97">
              <w:pPr>
                <w:pStyle w:val="TM3"/>
                <w:rPr>
                  <w:rFonts w:asciiTheme="minorHAnsi" w:eastAsiaTheme="minorEastAsia" w:hAnsiTheme="minorHAnsi"/>
                  <w:noProof/>
                  <w:szCs w:val="22"/>
                  <w:lang w:val="fr-FR" w:eastAsia="fr-FR"/>
                </w:rPr>
              </w:pPr>
              <w:hyperlink w:anchor="_Toc496632382" w:history="1">
                <w:r w:rsidR="001D0360" w:rsidRPr="00F04CA8">
                  <w:rPr>
                    <w:rStyle w:val="Lienhypertexte"/>
                    <w:noProof/>
                    <w14:scene3d>
                      <w14:camera w14:prst="orthographicFront"/>
                      <w14:lightRig w14:rig="threePt" w14:dir="t">
                        <w14:rot w14:lat="0" w14:lon="0" w14:rev="0"/>
                      </w14:lightRig>
                    </w14:scene3d>
                  </w:rPr>
                  <w:t>303.d</w:t>
                </w:r>
                <w:r w:rsidR="001D0360">
                  <w:rPr>
                    <w:rFonts w:asciiTheme="minorHAnsi" w:eastAsiaTheme="minorEastAsia" w:hAnsiTheme="minorHAnsi"/>
                    <w:noProof/>
                    <w:szCs w:val="22"/>
                    <w:lang w:val="fr-FR" w:eastAsia="fr-FR"/>
                  </w:rPr>
                  <w:tab/>
                </w:r>
                <w:r w:rsidR="001D0360" w:rsidRPr="00F04CA8">
                  <w:rPr>
                    <w:rStyle w:val="Lienhypertexte"/>
                    <w:noProof/>
                  </w:rPr>
                  <w:t>Béton projeté sur front en niche interféromètre</w:t>
                </w:r>
                <w:r w:rsidR="001D0360">
                  <w:rPr>
                    <w:noProof/>
                    <w:webHidden/>
                  </w:rPr>
                  <w:tab/>
                </w:r>
                <w:r w:rsidR="001D0360">
                  <w:rPr>
                    <w:noProof/>
                    <w:webHidden/>
                  </w:rPr>
                  <w:fldChar w:fldCharType="begin"/>
                </w:r>
                <w:r w:rsidR="001D0360">
                  <w:rPr>
                    <w:noProof/>
                    <w:webHidden/>
                  </w:rPr>
                  <w:instrText xml:space="preserve"> PAGEREF _Toc496632382 \h </w:instrText>
                </w:r>
                <w:r w:rsidR="001D0360">
                  <w:rPr>
                    <w:noProof/>
                    <w:webHidden/>
                  </w:rPr>
                </w:r>
                <w:r w:rsidR="001D0360">
                  <w:rPr>
                    <w:noProof/>
                    <w:webHidden/>
                  </w:rPr>
                  <w:fldChar w:fldCharType="separate"/>
                </w:r>
                <w:r>
                  <w:rPr>
                    <w:noProof/>
                    <w:webHidden/>
                  </w:rPr>
                  <w:t>52</w:t>
                </w:r>
                <w:r w:rsidR="001D0360">
                  <w:rPr>
                    <w:noProof/>
                    <w:webHidden/>
                  </w:rPr>
                  <w:fldChar w:fldCharType="end"/>
                </w:r>
              </w:hyperlink>
            </w:p>
            <w:p w14:paraId="212C8156" w14:textId="77777777" w:rsidR="001D0360" w:rsidRDefault="00B75B97">
              <w:pPr>
                <w:pStyle w:val="TM3"/>
                <w:rPr>
                  <w:rFonts w:asciiTheme="minorHAnsi" w:eastAsiaTheme="minorEastAsia" w:hAnsiTheme="minorHAnsi"/>
                  <w:noProof/>
                  <w:szCs w:val="22"/>
                  <w:lang w:val="fr-FR" w:eastAsia="fr-FR"/>
                </w:rPr>
              </w:pPr>
              <w:hyperlink w:anchor="_Toc496632383" w:history="1">
                <w:r w:rsidR="001D0360" w:rsidRPr="00F04CA8">
                  <w:rPr>
                    <w:rStyle w:val="Lienhypertexte"/>
                    <w:noProof/>
                    <w14:scene3d>
                      <w14:camera w14:prst="orthographicFront"/>
                      <w14:lightRig w14:rig="threePt" w14:dir="t">
                        <w14:rot w14:lat="0" w14:lon="0" w14:rev="0"/>
                      </w14:lightRig>
                    </w14:scene3d>
                  </w:rPr>
                  <w:t>303.e</w:t>
                </w:r>
                <w:r w:rsidR="001D0360">
                  <w:rPr>
                    <w:rFonts w:asciiTheme="minorHAnsi" w:eastAsiaTheme="minorEastAsia" w:hAnsiTheme="minorHAnsi"/>
                    <w:noProof/>
                    <w:szCs w:val="22"/>
                    <w:lang w:val="fr-FR" w:eastAsia="fr-FR"/>
                  </w:rPr>
                  <w:tab/>
                </w:r>
                <w:r w:rsidR="001D0360" w:rsidRPr="00F04CA8">
                  <w:rPr>
                    <w:rStyle w:val="Lienhypertexte"/>
                    <w:noProof/>
                  </w:rPr>
                  <w:t>Boulons à ancrage mixte ponctuel et reparti type CT Bolt, L≤ 5 m, en niche interféromètre</w:t>
                </w:r>
                <w:r w:rsidR="001D0360">
                  <w:rPr>
                    <w:noProof/>
                    <w:webHidden/>
                  </w:rPr>
                  <w:tab/>
                </w:r>
                <w:r w:rsidR="001D0360">
                  <w:rPr>
                    <w:noProof/>
                    <w:webHidden/>
                  </w:rPr>
                  <w:fldChar w:fldCharType="begin"/>
                </w:r>
                <w:r w:rsidR="001D0360">
                  <w:rPr>
                    <w:noProof/>
                    <w:webHidden/>
                  </w:rPr>
                  <w:instrText xml:space="preserve"> PAGEREF _Toc496632383 \h </w:instrText>
                </w:r>
                <w:r w:rsidR="001D0360">
                  <w:rPr>
                    <w:noProof/>
                    <w:webHidden/>
                  </w:rPr>
                </w:r>
                <w:r w:rsidR="001D0360">
                  <w:rPr>
                    <w:noProof/>
                    <w:webHidden/>
                  </w:rPr>
                  <w:fldChar w:fldCharType="separate"/>
                </w:r>
                <w:r>
                  <w:rPr>
                    <w:noProof/>
                    <w:webHidden/>
                  </w:rPr>
                  <w:t>52</w:t>
                </w:r>
                <w:r w:rsidR="001D0360">
                  <w:rPr>
                    <w:noProof/>
                    <w:webHidden/>
                  </w:rPr>
                  <w:fldChar w:fldCharType="end"/>
                </w:r>
              </w:hyperlink>
            </w:p>
            <w:p w14:paraId="436A767E" w14:textId="77777777" w:rsidR="001D0360" w:rsidRDefault="00B75B97">
              <w:pPr>
                <w:pStyle w:val="TM3"/>
                <w:rPr>
                  <w:rFonts w:asciiTheme="minorHAnsi" w:eastAsiaTheme="minorEastAsia" w:hAnsiTheme="minorHAnsi"/>
                  <w:noProof/>
                  <w:szCs w:val="22"/>
                  <w:lang w:val="fr-FR" w:eastAsia="fr-FR"/>
                </w:rPr>
              </w:pPr>
              <w:hyperlink w:anchor="_Toc496632384" w:history="1">
                <w:r w:rsidR="001D0360" w:rsidRPr="00F04CA8">
                  <w:rPr>
                    <w:rStyle w:val="Lienhypertexte"/>
                    <w:noProof/>
                    <w14:scene3d>
                      <w14:camera w14:prst="orthographicFront"/>
                      <w14:lightRig w14:rig="threePt" w14:dir="t">
                        <w14:rot w14:lat="0" w14:lon="0" w14:rev="0"/>
                      </w14:lightRig>
                    </w14:scene3d>
                  </w:rPr>
                  <w:t>303.f</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niche interféromètre, profil NI_P12</w:t>
                </w:r>
                <w:r w:rsidR="001D0360">
                  <w:rPr>
                    <w:noProof/>
                    <w:webHidden/>
                  </w:rPr>
                  <w:tab/>
                </w:r>
                <w:r w:rsidR="001D0360">
                  <w:rPr>
                    <w:noProof/>
                    <w:webHidden/>
                  </w:rPr>
                  <w:fldChar w:fldCharType="begin"/>
                </w:r>
                <w:r w:rsidR="001D0360">
                  <w:rPr>
                    <w:noProof/>
                    <w:webHidden/>
                  </w:rPr>
                  <w:instrText xml:space="preserve"> PAGEREF _Toc496632384 \h </w:instrText>
                </w:r>
                <w:r w:rsidR="001D0360">
                  <w:rPr>
                    <w:noProof/>
                    <w:webHidden/>
                  </w:rPr>
                </w:r>
                <w:r w:rsidR="001D0360">
                  <w:rPr>
                    <w:noProof/>
                    <w:webHidden/>
                  </w:rPr>
                  <w:fldChar w:fldCharType="separate"/>
                </w:r>
                <w:r>
                  <w:rPr>
                    <w:noProof/>
                    <w:webHidden/>
                  </w:rPr>
                  <w:t>53</w:t>
                </w:r>
                <w:r w:rsidR="001D0360">
                  <w:rPr>
                    <w:noProof/>
                    <w:webHidden/>
                  </w:rPr>
                  <w:fldChar w:fldCharType="end"/>
                </w:r>
              </w:hyperlink>
            </w:p>
            <w:p w14:paraId="665086BB" w14:textId="77777777" w:rsidR="001D0360" w:rsidRDefault="00B75B97">
              <w:pPr>
                <w:pStyle w:val="TM3"/>
                <w:rPr>
                  <w:rFonts w:asciiTheme="minorHAnsi" w:eastAsiaTheme="minorEastAsia" w:hAnsiTheme="minorHAnsi"/>
                  <w:noProof/>
                  <w:szCs w:val="22"/>
                  <w:lang w:val="fr-FR" w:eastAsia="fr-FR"/>
                </w:rPr>
              </w:pPr>
              <w:hyperlink w:anchor="_Toc496632385" w:history="1">
                <w:r w:rsidR="001D0360" w:rsidRPr="00F04CA8">
                  <w:rPr>
                    <w:rStyle w:val="Lienhypertexte"/>
                    <w:noProof/>
                    <w14:scene3d>
                      <w14:camera w14:prst="orthographicFront"/>
                      <w14:lightRig w14:rig="threePt" w14:dir="t">
                        <w14:rot w14:lat="0" w14:lon="0" w14:rev="0"/>
                      </w14:lightRig>
                    </w14:scene3d>
                  </w:rPr>
                  <w:t>303.g</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niche interféromètre, profil NI_P3</w:t>
                </w:r>
                <w:r w:rsidR="001D0360">
                  <w:rPr>
                    <w:noProof/>
                    <w:webHidden/>
                  </w:rPr>
                  <w:tab/>
                </w:r>
                <w:r w:rsidR="001D0360">
                  <w:rPr>
                    <w:noProof/>
                    <w:webHidden/>
                  </w:rPr>
                  <w:fldChar w:fldCharType="begin"/>
                </w:r>
                <w:r w:rsidR="001D0360">
                  <w:rPr>
                    <w:noProof/>
                    <w:webHidden/>
                  </w:rPr>
                  <w:instrText xml:space="preserve"> PAGEREF _Toc496632385 \h </w:instrText>
                </w:r>
                <w:r w:rsidR="001D0360">
                  <w:rPr>
                    <w:noProof/>
                    <w:webHidden/>
                  </w:rPr>
                </w:r>
                <w:r w:rsidR="001D0360">
                  <w:rPr>
                    <w:noProof/>
                    <w:webHidden/>
                  </w:rPr>
                  <w:fldChar w:fldCharType="separate"/>
                </w:r>
                <w:r>
                  <w:rPr>
                    <w:noProof/>
                    <w:webHidden/>
                  </w:rPr>
                  <w:t>53</w:t>
                </w:r>
                <w:r w:rsidR="001D0360">
                  <w:rPr>
                    <w:noProof/>
                    <w:webHidden/>
                  </w:rPr>
                  <w:fldChar w:fldCharType="end"/>
                </w:r>
              </w:hyperlink>
            </w:p>
            <w:p w14:paraId="3A4D8E4C" w14:textId="77777777" w:rsidR="001D0360" w:rsidRDefault="00B75B97">
              <w:pPr>
                <w:pStyle w:val="TM3"/>
                <w:rPr>
                  <w:rFonts w:asciiTheme="minorHAnsi" w:eastAsiaTheme="minorEastAsia" w:hAnsiTheme="minorHAnsi"/>
                  <w:noProof/>
                  <w:szCs w:val="22"/>
                  <w:lang w:val="fr-FR" w:eastAsia="fr-FR"/>
                </w:rPr>
              </w:pPr>
              <w:hyperlink w:anchor="_Toc496632386" w:history="1">
                <w:r w:rsidR="001D0360" w:rsidRPr="00F04CA8">
                  <w:rPr>
                    <w:rStyle w:val="Lienhypertexte"/>
                    <w:noProof/>
                    <w14:scene3d>
                      <w14:camera w14:prst="orthographicFront"/>
                      <w14:lightRig w14:rig="threePt" w14:dir="t">
                        <w14:rot w14:lat="0" w14:lon="0" w14:rev="0"/>
                      </w14:lightRig>
                    </w14:scene3d>
                  </w:rPr>
                  <w:t>303.h</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niche interféromètre, profil NI_P4</w:t>
                </w:r>
                <w:r w:rsidR="001D0360">
                  <w:rPr>
                    <w:noProof/>
                    <w:webHidden/>
                  </w:rPr>
                  <w:tab/>
                </w:r>
                <w:r w:rsidR="001D0360">
                  <w:rPr>
                    <w:noProof/>
                    <w:webHidden/>
                  </w:rPr>
                  <w:fldChar w:fldCharType="begin"/>
                </w:r>
                <w:r w:rsidR="001D0360">
                  <w:rPr>
                    <w:noProof/>
                    <w:webHidden/>
                  </w:rPr>
                  <w:instrText xml:space="preserve"> PAGEREF _Toc496632386 \h </w:instrText>
                </w:r>
                <w:r w:rsidR="001D0360">
                  <w:rPr>
                    <w:noProof/>
                    <w:webHidden/>
                  </w:rPr>
                </w:r>
                <w:r w:rsidR="001D0360">
                  <w:rPr>
                    <w:noProof/>
                    <w:webHidden/>
                  </w:rPr>
                  <w:fldChar w:fldCharType="separate"/>
                </w:r>
                <w:r>
                  <w:rPr>
                    <w:noProof/>
                    <w:webHidden/>
                  </w:rPr>
                  <w:t>54</w:t>
                </w:r>
                <w:r w:rsidR="001D0360">
                  <w:rPr>
                    <w:noProof/>
                    <w:webHidden/>
                  </w:rPr>
                  <w:fldChar w:fldCharType="end"/>
                </w:r>
              </w:hyperlink>
            </w:p>
            <w:p w14:paraId="4C58D5B2" w14:textId="77777777" w:rsidR="001D0360" w:rsidRDefault="00B75B97">
              <w:pPr>
                <w:pStyle w:val="TM3"/>
                <w:rPr>
                  <w:rFonts w:asciiTheme="minorHAnsi" w:eastAsiaTheme="minorEastAsia" w:hAnsiTheme="minorHAnsi"/>
                  <w:noProof/>
                  <w:szCs w:val="22"/>
                  <w:lang w:val="fr-FR" w:eastAsia="fr-FR"/>
                </w:rPr>
              </w:pPr>
              <w:hyperlink w:anchor="_Toc496632387" w:history="1">
                <w:r w:rsidR="001D0360" w:rsidRPr="00F04CA8">
                  <w:rPr>
                    <w:rStyle w:val="Lienhypertexte"/>
                    <w:noProof/>
                    <w14:scene3d>
                      <w14:camera w14:prst="orthographicFront"/>
                      <w14:lightRig w14:rig="threePt" w14:dir="t">
                        <w14:rot w14:lat="0" w14:lon="0" w14:rev="0"/>
                      </w14:lightRig>
                    </w14:scene3d>
                  </w:rPr>
                  <w:t>303.i</w:t>
                </w:r>
                <w:r w:rsidR="001D0360">
                  <w:rPr>
                    <w:rFonts w:asciiTheme="minorHAnsi" w:eastAsiaTheme="minorEastAsia" w:hAnsiTheme="minorHAnsi"/>
                    <w:noProof/>
                    <w:szCs w:val="22"/>
                    <w:lang w:val="fr-FR" w:eastAsia="fr-FR"/>
                  </w:rPr>
                  <w:tab/>
                </w:r>
                <w:r w:rsidR="001D0360" w:rsidRPr="00F04CA8">
                  <w:rPr>
                    <w:rStyle w:val="Lienhypertexte"/>
                    <w:noProof/>
                  </w:rPr>
                  <w:t>Cintres métalliques, niche interféromètre</w:t>
                </w:r>
                <w:r w:rsidR="001D0360">
                  <w:rPr>
                    <w:noProof/>
                    <w:webHidden/>
                  </w:rPr>
                  <w:tab/>
                </w:r>
                <w:r w:rsidR="001D0360">
                  <w:rPr>
                    <w:noProof/>
                    <w:webHidden/>
                  </w:rPr>
                  <w:fldChar w:fldCharType="begin"/>
                </w:r>
                <w:r w:rsidR="001D0360">
                  <w:rPr>
                    <w:noProof/>
                    <w:webHidden/>
                  </w:rPr>
                  <w:instrText xml:space="preserve"> PAGEREF _Toc496632387 \h </w:instrText>
                </w:r>
                <w:r w:rsidR="001D0360">
                  <w:rPr>
                    <w:noProof/>
                    <w:webHidden/>
                  </w:rPr>
                </w:r>
                <w:r w:rsidR="001D0360">
                  <w:rPr>
                    <w:noProof/>
                    <w:webHidden/>
                  </w:rPr>
                  <w:fldChar w:fldCharType="separate"/>
                </w:r>
                <w:r>
                  <w:rPr>
                    <w:noProof/>
                    <w:webHidden/>
                  </w:rPr>
                  <w:t>54</w:t>
                </w:r>
                <w:r w:rsidR="001D0360">
                  <w:rPr>
                    <w:noProof/>
                    <w:webHidden/>
                  </w:rPr>
                  <w:fldChar w:fldCharType="end"/>
                </w:r>
              </w:hyperlink>
            </w:p>
            <w:p w14:paraId="070AF093" w14:textId="77777777" w:rsidR="001D0360" w:rsidRDefault="00B75B97">
              <w:pPr>
                <w:pStyle w:val="TM3"/>
                <w:rPr>
                  <w:rFonts w:asciiTheme="minorHAnsi" w:eastAsiaTheme="minorEastAsia" w:hAnsiTheme="minorHAnsi"/>
                  <w:noProof/>
                  <w:szCs w:val="22"/>
                  <w:lang w:val="fr-FR" w:eastAsia="fr-FR"/>
                </w:rPr>
              </w:pPr>
              <w:hyperlink w:anchor="_Toc496632388" w:history="1">
                <w:r w:rsidR="001D0360" w:rsidRPr="00F04CA8">
                  <w:rPr>
                    <w:rStyle w:val="Lienhypertexte"/>
                    <w:noProof/>
                    <w14:scene3d>
                      <w14:camera w14:prst="orthographicFront"/>
                      <w14:lightRig w14:rig="threePt" w14:dir="t">
                        <w14:rot w14:lat="0" w14:lon="0" w14:rev="0"/>
                      </w14:lightRig>
                    </w14:scene3d>
                  </w:rPr>
                  <w:t>303.j</w:t>
                </w:r>
                <w:r w:rsidR="001D0360">
                  <w:rPr>
                    <w:rFonts w:asciiTheme="minorHAnsi" w:eastAsiaTheme="minorEastAsia" w:hAnsiTheme="minorHAnsi"/>
                    <w:noProof/>
                    <w:szCs w:val="22"/>
                    <w:lang w:val="fr-FR" w:eastAsia="fr-FR"/>
                  </w:rPr>
                  <w:tab/>
                </w:r>
                <w:r w:rsidR="001D0360" w:rsidRPr="00F04CA8">
                  <w:rPr>
                    <w:rStyle w:val="Lienhypertexte"/>
                    <w:noProof/>
                  </w:rPr>
                  <w:t>Plaque de blindage</w:t>
                </w:r>
                <w:r w:rsidR="001D0360">
                  <w:rPr>
                    <w:noProof/>
                    <w:webHidden/>
                  </w:rPr>
                  <w:tab/>
                </w:r>
                <w:r w:rsidR="001D0360">
                  <w:rPr>
                    <w:noProof/>
                    <w:webHidden/>
                  </w:rPr>
                  <w:fldChar w:fldCharType="begin"/>
                </w:r>
                <w:r w:rsidR="001D0360">
                  <w:rPr>
                    <w:noProof/>
                    <w:webHidden/>
                  </w:rPr>
                  <w:instrText xml:space="preserve"> PAGEREF _Toc496632388 \h </w:instrText>
                </w:r>
                <w:r w:rsidR="001D0360">
                  <w:rPr>
                    <w:noProof/>
                    <w:webHidden/>
                  </w:rPr>
                </w:r>
                <w:r w:rsidR="001D0360">
                  <w:rPr>
                    <w:noProof/>
                    <w:webHidden/>
                  </w:rPr>
                  <w:fldChar w:fldCharType="separate"/>
                </w:r>
                <w:r>
                  <w:rPr>
                    <w:noProof/>
                    <w:webHidden/>
                  </w:rPr>
                  <w:t>55</w:t>
                </w:r>
                <w:r w:rsidR="001D0360">
                  <w:rPr>
                    <w:noProof/>
                    <w:webHidden/>
                  </w:rPr>
                  <w:fldChar w:fldCharType="end"/>
                </w:r>
              </w:hyperlink>
            </w:p>
            <w:p w14:paraId="49BBE1E3" w14:textId="77777777" w:rsidR="001D0360" w:rsidRDefault="00B75B97">
              <w:pPr>
                <w:pStyle w:val="TM3"/>
                <w:rPr>
                  <w:rFonts w:asciiTheme="minorHAnsi" w:eastAsiaTheme="minorEastAsia" w:hAnsiTheme="minorHAnsi"/>
                  <w:noProof/>
                  <w:szCs w:val="22"/>
                  <w:lang w:val="fr-FR" w:eastAsia="fr-FR"/>
                </w:rPr>
              </w:pPr>
              <w:hyperlink w:anchor="_Toc496632389" w:history="1">
                <w:r w:rsidR="001D0360" w:rsidRPr="00F04CA8">
                  <w:rPr>
                    <w:rStyle w:val="Lienhypertexte"/>
                    <w:noProof/>
                  </w:rPr>
                  <w:t>304</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souterrain pour les niches interféromètres, 300&lt;L&lt;400m</w:t>
                </w:r>
                <w:r w:rsidR="001D0360">
                  <w:rPr>
                    <w:noProof/>
                    <w:webHidden/>
                  </w:rPr>
                  <w:tab/>
                </w:r>
                <w:r w:rsidR="001D0360">
                  <w:rPr>
                    <w:noProof/>
                    <w:webHidden/>
                  </w:rPr>
                  <w:fldChar w:fldCharType="begin"/>
                </w:r>
                <w:r w:rsidR="001D0360">
                  <w:rPr>
                    <w:noProof/>
                    <w:webHidden/>
                  </w:rPr>
                  <w:instrText xml:space="preserve"> PAGEREF _Toc496632389 \h </w:instrText>
                </w:r>
                <w:r w:rsidR="001D0360">
                  <w:rPr>
                    <w:noProof/>
                    <w:webHidden/>
                  </w:rPr>
                </w:r>
                <w:r w:rsidR="001D0360">
                  <w:rPr>
                    <w:noProof/>
                    <w:webHidden/>
                  </w:rPr>
                  <w:fldChar w:fldCharType="separate"/>
                </w:r>
                <w:r>
                  <w:rPr>
                    <w:noProof/>
                    <w:webHidden/>
                  </w:rPr>
                  <w:t>55</w:t>
                </w:r>
                <w:r w:rsidR="001D0360">
                  <w:rPr>
                    <w:noProof/>
                    <w:webHidden/>
                  </w:rPr>
                  <w:fldChar w:fldCharType="end"/>
                </w:r>
              </w:hyperlink>
            </w:p>
            <w:p w14:paraId="47D59AEE" w14:textId="77777777" w:rsidR="001D0360" w:rsidRDefault="00B75B97">
              <w:pPr>
                <w:pStyle w:val="TM3"/>
                <w:rPr>
                  <w:rFonts w:asciiTheme="minorHAnsi" w:eastAsiaTheme="minorEastAsia" w:hAnsiTheme="minorHAnsi"/>
                  <w:noProof/>
                  <w:szCs w:val="22"/>
                  <w:lang w:val="fr-FR" w:eastAsia="fr-FR"/>
                </w:rPr>
              </w:pPr>
              <w:hyperlink w:anchor="_Toc496632390" w:history="1">
                <w:r w:rsidR="001D0360" w:rsidRPr="00F04CA8">
                  <w:rPr>
                    <w:rStyle w:val="Lienhypertexte"/>
                    <w:noProof/>
                    <w14:scene3d>
                      <w14:camera w14:prst="orthographicFront"/>
                      <w14:lightRig w14:rig="threePt" w14:dir="t">
                        <w14:rot w14:lat="0" w14:lon="0" w14:rev="0"/>
                      </w14:lightRig>
                    </w14:scene3d>
                  </w:rPr>
                  <w:t>304.a</w:t>
                </w:r>
                <w:r w:rsidR="001D0360">
                  <w:rPr>
                    <w:rFonts w:asciiTheme="minorHAnsi" w:eastAsiaTheme="minorEastAsia" w:hAnsiTheme="minorHAnsi"/>
                    <w:noProof/>
                    <w:szCs w:val="22"/>
                    <w:lang w:val="fr-FR" w:eastAsia="fr-FR"/>
                  </w:rPr>
                  <w:tab/>
                </w:r>
                <w:r w:rsidR="001D0360" w:rsidRPr="00F04CA8">
                  <w:rPr>
                    <w:rStyle w:val="Lienhypertexte"/>
                    <w:noProof/>
                  </w:rPr>
                  <w:t>Déblais en niche interféromètre, profil NI_P12</w:t>
                </w:r>
                <w:r w:rsidR="001D0360">
                  <w:rPr>
                    <w:noProof/>
                    <w:webHidden/>
                  </w:rPr>
                  <w:tab/>
                </w:r>
                <w:r w:rsidR="001D0360">
                  <w:rPr>
                    <w:noProof/>
                    <w:webHidden/>
                  </w:rPr>
                  <w:fldChar w:fldCharType="begin"/>
                </w:r>
                <w:r w:rsidR="001D0360">
                  <w:rPr>
                    <w:noProof/>
                    <w:webHidden/>
                  </w:rPr>
                  <w:instrText xml:space="preserve"> PAGEREF _Toc496632390 \h </w:instrText>
                </w:r>
                <w:r w:rsidR="001D0360">
                  <w:rPr>
                    <w:noProof/>
                    <w:webHidden/>
                  </w:rPr>
                </w:r>
                <w:r w:rsidR="001D0360">
                  <w:rPr>
                    <w:noProof/>
                    <w:webHidden/>
                  </w:rPr>
                  <w:fldChar w:fldCharType="separate"/>
                </w:r>
                <w:r>
                  <w:rPr>
                    <w:noProof/>
                    <w:webHidden/>
                  </w:rPr>
                  <w:t>55</w:t>
                </w:r>
                <w:r w:rsidR="001D0360">
                  <w:rPr>
                    <w:noProof/>
                    <w:webHidden/>
                  </w:rPr>
                  <w:fldChar w:fldCharType="end"/>
                </w:r>
              </w:hyperlink>
            </w:p>
            <w:p w14:paraId="68A571A7" w14:textId="77777777" w:rsidR="001D0360" w:rsidRDefault="00B75B97">
              <w:pPr>
                <w:pStyle w:val="TM3"/>
                <w:rPr>
                  <w:rFonts w:asciiTheme="minorHAnsi" w:eastAsiaTheme="minorEastAsia" w:hAnsiTheme="minorHAnsi"/>
                  <w:noProof/>
                  <w:szCs w:val="22"/>
                  <w:lang w:val="fr-FR" w:eastAsia="fr-FR"/>
                </w:rPr>
              </w:pPr>
              <w:hyperlink w:anchor="_Toc496632391" w:history="1">
                <w:r w:rsidR="001D0360" w:rsidRPr="00F04CA8">
                  <w:rPr>
                    <w:rStyle w:val="Lienhypertexte"/>
                    <w:noProof/>
                    <w14:scene3d>
                      <w14:camera w14:prst="orthographicFront"/>
                      <w14:lightRig w14:rig="threePt" w14:dir="t">
                        <w14:rot w14:lat="0" w14:lon="0" w14:rev="0"/>
                      </w14:lightRig>
                    </w14:scene3d>
                  </w:rPr>
                  <w:t>304.b</w:t>
                </w:r>
                <w:r w:rsidR="001D0360">
                  <w:rPr>
                    <w:rFonts w:asciiTheme="minorHAnsi" w:eastAsiaTheme="minorEastAsia" w:hAnsiTheme="minorHAnsi"/>
                    <w:noProof/>
                    <w:szCs w:val="22"/>
                    <w:lang w:val="fr-FR" w:eastAsia="fr-FR"/>
                  </w:rPr>
                  <w:tab/>
                </w:r>
                <w:r w:rsidR="001D0360" w:rsidRPr="00F04CA8">
                  <w:rPr>
                    <w:rStyle w:val="Lienhypertexte"/>
                    <w:noProof/>
                  </w:rPr>
                  <w:t>Déblais en niche interféromètre, profil NI_P3</w:t>
                </w:r>
                <w:r w:rsidR="001D0360">
                  <w:rPr>
                    <w:noProof/>
                    <w:webHidden/>
                  </w:rPr>
                  <w:tab/>
                </w:r>
                <w:r w:rsidR="001D0360">
                  <w:rPr>
                    <w:noProof/>
                    <w:webHidden/>
                  </w:rPr>
                  <w:fldChar w:fldCharType="begin"/>
                </w:r>
                <w:r w:rsidR="001D0360">
                  <w:rPr>
                    <w:noProof/>
                    <w:webHidden/>
                  </w:rPr>
                  <w:instrText xml:space="preserve"> PAGEREF _Toc496632391 \h </w:instrText>
                </w:r>
                <w:r w:rsidR="001D0360">
                  <w:rPr>
                    <w:noProof/>
                    <w:webHidden/>
                  </w:rPr>
                </w:r>
                <w:r w:rsidR="001D0360">
                  <w:rPr>
                    <w:noProof/>
                    <w:webHidden/>
                  </w:rPr>
                  <w:fldChar w:fldCharType="separate"/>
                </w:r>
                <w:r>
                  <w:rPr>
                    <w:noProof/>
                    <w:webHidden/>
                  </w:rPr>
                  <w:t>56</w:t>
                </w:r>
                <w:r w:rsidR="001D0360">
                  <w:rPr>
                    <w:noProof/>
                    <w:webHidden/>
                  </w:rPr>
                  <w:fldChar w:fldCharType="end"/>
                </w:r>
              </w:hyperlink>
            </w:p>
            <w:p w14:paraId="2E0601AA" w14:textId="77777777" w:rsidR="001D0360" w:rsidRDefault="00B75B97">
              <w:pPr>
                <w:pStyle w:val="TM3"/>
                <w:rPr>
                  <w:rFonts w:asciiTheme="minorHAnsi" w:eastAsiaTheme="minorEastAsia" w:hAnsiTheme="minorHAnsi"/>
                  <w:noProof/>
                  <w:szCs w:val="22"/>
                  <w:lang w:val="fr-FR" w:eastAsia="fr-FR"/>
                </w:rPr>
              </w:pPr>
              <w:hyperlink w:anchor="_Toc496632392" w:history="1">
                <w:r w:rsidR="001D0360" w:rsidRPr="00F04CA8">
                  <w:rPr>
                    <w:rStyle w:val="Lienhypertexte"/>
                    <w:noProof/>
                    <w14:scene3d>
                      <w14:camera w14:prst="orthographicFront"/>
                      <w14:lightRig w14:rig="threePt" w14:dir="t">
                        <w14:rot w14:lat="0" w14:lon="0" w14:rev="0"/>
                      </w14:lightRig>
                    </w14:scene3d>
                  </w:rPr>
                  <w:t>304.c</w:t>
                </w:r>
                <w:r w:rsidR="001D0360">
                  <w:rPr>
                    <w:rFonts w:asciiTheme="minorHAnsi" w:eastAsiaTheme="minorEastAsia" w:hAnsiTheme="minorHAnsi"/>
                    <w:noProof/>
                    <w:szCs w:val="22"/>
                    <w:lang w:val="fr-FR" w:eastAsia="fr-FR"/>
                  </w:rPr>
                  <w:tab/>
                </w:r>
                <w:r w:rsidR="001D0360" w:rsidRPr="00F04CA8">
                  <w:rPr>
                    <w:rStyle w:val="Lienhypertexte"/>
                    <w:noProof/>
                  </w:rPr>
                  <w:t>Déblais en niche interféromètre, profil NI_P4</w:t>
                </w:r>
                <w:r w:rsidR="001D0360">
                  <w:rPr>
                    <w:noProof/>
                    <w:webHidden/>
                  </w:rPr>
                  <w:tab/>
                </w:r>
                <w:r w:rsidR="001D0360">
                  <w:rPr>
                    <w:noProof/>
                    <w:webHidden/>
                  </w:rPr>
                  <w:fldChar w:fldCharType="begin"/>
                </w:r>
                <w:r w:rsidR="001D0360">
                  <w:rPr>
                    <w:noProof/>
                    <w:webHidden/>
                  </w:rPr>
                  <w:instrText xml:space="preserve"> PAGEREF _Toc496632392 \h </w:instrText>
                </w:r>
                <w:r w:rsidR="001D0360">
                  <w:rPr>
                    <w:noProof/>
                    <w:webHidden/>
                  </w:rPr>
                </w:r>
                <w:r w:rsidR="001D0360">
                  <w:rPr>
                    <w:noProof/>
                    <w:webHidden/>
                  </w:rPr>
                  <w:fldChar w:fldCharType="separate"/>
                </w:r>
                <w:r>
                  <w:rPr>
                    <w:noProof/>
                    <w:webHidden/>
                  </w:rPr>
                  <w:t>56</w:t>
                </w:r>
                <w:r w:rsidR="001D0360">
                  <w:rPr>
                    <w:noProof/>
                    <w:webHidden/>
                  </w:rPr>
                  <w:fldChar w:fldCharType="end"/>
                </w:r>
              </w:hyperlink>
            </w:p>
            <w:p w14:paraId="377AA31C" w14:textId="77777777" w:rsidR="001D0360" w:rsidRDefault="00B75B97">
              <w:pPr>
                <w:pStyle w:val="TM3"/>
                <w:rPr>
                  <w:rFonts w:asciiTheme="minorHAnsi" w:eastAsiaTheme="minorEastAsia" w:hAnsiTheme="minorHAnsi"/>
                  <w:noProof/>
                  <w:szCs w:val="22"/>
                  <w:lang w:val="fr-FR" w:eastAsia="fr-FR"/>
                </w:rPr>
              </w:pPr>
              <w:hyperlink w:anchor="_Toc496632393" w:history="1">
                <w:r w:rsidR="001D0360" w:rsidRPr="00F04CA8">
                  <w:rPr>
                    <w:rStyle w:val="Lienhypertexte"/>
                    <w:noProof/>
                    <w14:scene3d>
                      <w14:camera w14:prst="orthographicFront"/>
                      <w14:lightRig w14:rig="threePt" w14:dir="t">
                        <w14:rot w14:lat="0" w14:lon="0" w14:rev="0"/>
                      </w14:lightRig>
                    </w14:scene3d>
                  </w:rPr>
                  <w:t>304.d</w:t>
                </w:r>
                <w:r w:rsidR="001D0360">
                  <w:rPr>
                    <w:rFonts w:asciiTheme="minorHAnsi" w:eastAsiaTheme="minorEastAsia" w:hAnsiTheme="minorHAnsi"/>
                    <w:noProof/>
                    <w:szCs w:val="22"/>
                    <w:lang w:val="fr-FR" w:eastAsia="fr-FR"/>
                  </w:rPr>
                  <w:tab/>
                </w:r>
                <w:r w:rsidR="001D0360" w:rsidRPr="00F04CA8">
                  <w:rPr>
                    <w:rStyle w:val="Lienhypertexte"/>
                    <w:noProof/>
                  </w:rPr>
                  <w:t>Béton projeté sur front en niche interféromètre</w:t>
                </w:r>
                <w:r w:rsidR="001D0360">
                  <w:rPr>
                    <w:noProof/>
                    <w:webHidden/>
                  </w:rPr>
                  <w:tab/>
                </w:r>
                <w:r w:rsidR="001D0360">
                  <w:rPr>
                    <w:noProof/>
                    <w:webHidden/>
                  </w:rPr>
                  <w:fldChar w:fldCharType="begin"/>
                </w:r>
                <w:r w:rsidR="001D0360">
                  <w:rPr>
                    <w:noProof/>
                    <w:webHidden/>
                  </w:rPr>
                  <w:instrText xml:space="preserve"> PAGEREF _Toc496632393 \h </w:instrText>
                </w:r>
                <w:r w:rsidR="001D0360">
                  <w:rPr>
                    <w:noProof/>
                    <w:webHidden/>
                  </w:rPr>
                </w:r>
                <w:r w:rsidR="001D0360">
                  <w:rPr>
                    <w:noProof/>
                    <w:webHidden/>
                  </w:rPr>
                  <w:fldChar w:fldCharType="separate"/>
                </w:r>
                <w:r>
                  <w:rPr>
                    <w:noProof/>
                    <w:webHidden/>
                  </w:rPr>
                  <w:t>56</w:t>
                </w:r>
                <w:r w:rsidR="001D0360">
                  <w:rPr>
                    <w:noProof/>
                    <w:webHidden/>
                  </w:rPr>
                  <w:fldChar w:fldCharType="end"/>
                </w:r>
              </w:hyperlink>
            </w:p>
            <w:p w14:paraId="76D04688" w14:textId="77777777" w:rsidR="001D0360" w:rsidRDefault="00B75B97">
              <w:pPr>
                <w:pStyle w:val="TM3"/>
                <w:rPr>
                  <w:rFonts w:asciiTheme="minorHAnsi" w:eastAsiaTheme="minorEastAsia" w:hAnsiTheme="minorHAnsi"/>
                  <w:noProof/>
                  <w:szCs w:val="22"/>
                  <w:lang w:val="fr-FR" w:eastAsia="fr-FR"/>
                </w:rPr>
              </w:pPr>
              <w:hyperlink w:anchor="_Toc496632394" w:history="1">
                <w:r w:rsidR="001D0360" w:rsidRPr="00F04CA8">
                  <w:rPr>
                    <w:rStyle w:val="Lienhypertexte"/>
                    <w:noProof/>
                    <w14:scene3d>
                      <w14:camera w14:prst="orthographicFront"/>
                      <w14:lightRig w14:rig="threePt" w14:dir="t">
                        <w14:rot w14:lat="0" w14:lon="0" w14:rev="0"/>
                      </w14:lightRig>
                    </w14:scene3d>
                  </w:rPr>
                  <w:t>304.e</w:t>
                </w:r>
                <w:r w:rsidR="001D0360">
                  <w:rPr>
                    <w:rFonts w:asciiTheme="minorHAnsi" w:eastAsiaTheme="minorEastAsia" w:hAnsiTheme="minorHAnsi"/>
                    <w:noProof/>
                    <w:szCs w:val="22"/>
                    <w:lang w:val="fr-FR" w:eastAsia="fr-FR"/>
                  </w:rPr>
                  <w:tab/>
                </w:r>
                <w:r w:rsidR="001D0360" w:rsidRPr="00F04CA8">
                  <w:rPr>
                    <w:rStyle w:val="Lienhypertexte"/>
                    <w:noProof/>
                  </w:rPr>
                  <w:t>Boulons à ancrage mixte ponctuel et reparti type CT Bolt, L≤ 5 m, en niche interféromètre</w:t>
                </w:r>
                <w:r w:rsidR="001D0360">
                  <w:rPr>
                    <w:noProof/>
                    <w:webHidden/>
                  </w:rPr>
                  <w:tab/>
                </w:r>
                <w:r w:rsidR="001D0360">
                  <w:rPr>
                    <w:noProof/>
                    <w:webHidden/>
                  </w:rPr>
                  <w:fldChar w:fldCharType="begin"/>
                </w:r>
                <w:r w:rsidR="001D0360">
                  <w:rPr>
                    <w:noProof/>
                    <w:webHidden/>
                  </w:rPr>
                  <w:instrText xml:space="preserve"> PAGEREF _Toc496632394 \h </w:instrText>
                </w:r>
                <w:r w:rsidR="001D0360">
                  <w:rPr>
                    <w:noProof/>
                    <w:webHidden/>
                  </w:rPr>
                </w:r>
                <w:r w:rsidR="001D0360">
                  <w:rPr>
                    <w:noProof/>
                    <w:webHidden/>
                  </w:rPr>
                  <w:fldChar w:fldCharType="separate"/>
                </w:r>
                <w:r>
                  <w:rPr>
                    <w:noProof/>
                    <w:webHidden/>
                  </w:rPr>
                  <w:t>56</w:t>
                </w:r>
                <w:r w:rsidR="001D0360">
                  <w:rPr>
                    <w:noProof/>
                    <w:webHidden/>
                  </w:rPr>
                  <w:fldChar w:fldCharType="end"/>
                </w:r>
              </w:hyperlink>
            </w:p>
            <w:p w14:paraId="2F2EB5AF" w14:textId="77777777" w:rsidR="001D0360" w:rsidRDefault="00B75B97">
              <w:pPr>
                <w:pStyle w:val="TM3"/>
                <w:rPr>
                  <w:rFonts w:asciiTheme="minorHAnsi" w:eastAsiaTheme="minorEastAsia" w:hAnsiTheme="minorHAnsi"/>
                  <w:noProof/>
                  <w:szCs w:val="22"/>
                  <w:lang w:val="fr-FR" w:eastAsia="fr-FR"/>
                </w:rPr>
              </w:pPr>
              <w:hyperlink w:anchor="_Toc496632395" w:history="1">
                <w:r w:rsidR="001D0360" w:rsidRPr="00F04CA8">
                  <w:rPr>
                    <w:rStyle w:val="Lienhypertexte"/>
                    <w:noProof/>
                    <w14:scene3d>
                      <w14:camera w14:prst="orthographicFront"/>
                      <w14:lightRig w14:rig="threePt" w14:dir="t">
                        <w14:rot w14:lat="0" w14:lon="0" w14:rev="0"/>
                      </w14:lightRig>
                    </w14:scene3d>
                  </w:rPr>
                  <w:t>304.f</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niche interféromètre, profil NI_P12</w:t>
                </w:r>
                <w:r w:rsidR="001D0360">
                  <w:rPr>
                    <w:noProof/>
                    <w:webHidden/>
                  </w:rPr>
                  <w:tab/>
                </w:r>
                <w:r w:rsidR="001D0360">
                  <w:rPr>
                    <w:noProof/>
                    <w:webHidden/>
                  </w:rPr>
                  <w:fldChar w:fldCharType="begin"/>
                </w:r>
                <w:r w:rsidR="001D0360">
                  <w:rPr>
                    <w:noProof/>
                    <w:webHidden/>
                  </w:rPr>
                  <w:instrText xml:space="preserve"> PAGEREF _Toc496632395 \h </w:instrText>
                </w:r>
                <w:r w:rsidR="001D0360">
                  <w:rPr>
                    <w:noProof/>
                    <w:webHidden/>
                  </w:rPr>
                </w:r>
                <w:r w:rsidR="001D0360">
                  <w:rPr>
                    <w:noProof/>
                    <w:webHidden/>
                  </w:rPr>
                  <w:fldChar w:fldCharType="separate"/>
                </w:r>
                <w:r>
                  <w:rPr>
                    <w:noProof/>
                    <w:webHidden/>
                  </w:rPr>
                  <w:t>57</w:t>
                </w:r>
                <w:r w:rsidR="001D0360">
                  <w:rPr>
                    <w:noProof/>
                    <w:webHidden/>
                  </w:rPr>
                  <w:fldChar w:fldCharType="end"/>
                </w:r>
              </w:hyperlink>
            </w:p>
            <w:p w14:paraId="2DFCD22B" w14:textId="77777777" w:rsidR="001D0360" w:rsidRDefault="00B75B97">
              <w:pPr>
                <w:pStyle w:val="TM3"/>
                <w:rPr>
                  <w:rFonts w:asciiTheme="minorHAnsi" w:eastAsiaTheme="minorEastAsia" w:hAnsiTheme="minorHAnsi"/>
                  <w:noProof/>
                  <w:szCs w:val="22"/>
                  <w:lang w:val="fr-FR" w:eastAsia="fr-FR"/>
                </w:rPr>
              </w:pPr>
              <w:hyperlink w:anchor="_Toc496632396" w:history="1">
                <w:r w:rsidR="001D0360" w:rsidRPr="00F04CA8">
                  <w:rPr>
                    <w:rStyle w:val="Lienhypertexte"/>
                    <w:noProof/>
                    <w14:scene3d>
                      <w14:camera w14:prst="orthographicFront"/>
                      <w14:lightRig w14:rig="threePt" w14:dir="t">
                        <w14:rot w14:lat="0" w14:lon="0" w14:rev="0"/>
                      </w14:lightRig>
                    </w14:scene3d>
                  </w:rPr>
                  <w:t>304.g</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niche interféromètre, profil NI_P3</w:t>
                </w:r>
                <w:r w:rsidR="001D0360">
                  <w:rPr>
                    <w:noProof/>
                    <w:webHidden/>
                  </w:rPr>
                  <w:tab/>
                </w:r>
                <w:r w:rsidR="001D0360">
                  <w:rPr>
                    <w:noProof/>
                    <w:webHidden/>
                  </w:rPr>
                  <w:fldChar w:fldCharType="begin"/>
                </w:r>
                <w:r w:rsidR="001D0360">
                  <w:rPr>
                    <w:noProof/>
                    <w:webHidden/>
                  </w:rPr>
                  <w:instrText xml:space="preserve"> PAGEREF _Toc496632396 \h </w:instrText>
                </w:r>
                <w:r w:rsidR="001D0360">
                  <w:rPr>
                    <w:noProof/>
                    <w:webHidden/>
                  </w:rPr>
                </w:r>
                <w:r w:rsidR="001D0360">
                  <w:rPr>
                    <w:noProof/>
                    <w:webHidden/>
                  </w:rPr>
                  <w:fldChar w:fldCharType="separate"/>
                </w:r>
                <w:r>
                  <w:rPr>
                    <w:noProof/>
                    <w:webHidden/>
                  </w:rPr>
                  <w:t>57</w:t>
                </w:r>
                <w:r w:rsidR="001D0360">
                  <w:rPr>
                    <w:noProof/>
                    <w:webHidden/>
                  </w:rPr>
                  <w:fldChar w:fldCharType="end"/>
                </w:r>
              </w:hyperlink>
            </w:p>
            <w:p w14:paraId="57177C0F" w14:textId="77777777" w:rsidR="001D0360" w:rsidRDefault="00B75B97">
              <w:pPr>
                <w:pStyle w:val="TM3"/>
                <w:rPr>
                  <w:rFonts w:asciiTheme="minorHAnsi" w:eastAsiaTheme="minorEastAsia" w:hAnsiTheme="minorHAnsi"/>
                  <w:noProof/>
                  <w:szCs w:val="22"/>
                  <w:lang w:val="fr-FR" w:eastAsia="fr-FR"/>
                </w:rPr>
              </w:pPr>
              <w:hyperlink w:anchor="_Toc496632397" w:history="1">
                <w:r w:rsidR="001D0360" w:rsidRPr="00F04CA8">
                  <w:rPr>
                    <w:rStyle w:val="Lienhypertexte"/>
                    <w:noProof/>
                    <w14:scene3d>
                      <w14:camera w14:prst="orthographicFront"/>
                      <w14:lightRig w14:rig="threePt" w14:dir="t">
                        <w14:rot w14:lat="0" w14:lon="0" w14:rev="0"/>
                      </w14:lightRig>
                    </w14:scene3d>
                  </w:rPr>
                  <w:t>304.h</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niche interféromètre, profil NI_P4</w:t>
                </w:r>
                <w:r w:rsidR="001D0360">
                  <w:rPr>
                    <w:noProof/>
                    <w:webHidden/>
                  </w:rPr>
                  <w:tab/>
                </w:r>
                <w:r w:rsidR="001D0360">
                  <w:rPr>
                    <w:noProof/>
                    <w:webHidden/>
                  </w:rPr>
                  <w:fldChar w:fldCharType="begin"/>
                </w:r>
                <w:r w:rsidR="001D0360">
                  <w:rPr>
                    <w:noProof/>
                    <w:webHidden/>
                  </w:rPr>
                  <w:instrText xml:space="preserve"> PAGEREF _Toc496632397 \h </w:instrText>
                </w:r>
                <w:r w:rsidR="001D0360">
                  <w:rPr>
                    <w:noProof/>
                    <w:webHidden/>
                  </w:rPr>
                </w:r>
                <w:r w:rsidR="001D0360">
                  <w:rPr>
                    <w:noProof/>
                    <w:webHidden/>
                  </w:rPr>
                  <w:fldChar w:fldCharType="separate"/>
                </w:r>
                <w:r>
                  <w:rPr>
                    <w:noProof/>
                    <w:webHidden/>
                  </w:rPr>
                  <w:t>58</w:t>
                </w:r>
                <w:r w:rsidR="001D0360">
                  <w:rPr>
                    <w:noProof/>
                    <w:webHidden/>
                  </w:rPr>
                  <w:fldChar w:fldCharType="end"/>
                </w:r>
              </w:hyperlink>
            </w:p>
            <w:p w14:paraId="3AFF2D62" w14:textId="77777777" w:rsidR="001D0360" w:rsidRDefault="00B75B97">
              <w:pPr>
                <w:pStyle w:val="TM3"/>
                <w:rPr>
                  <w:rFonts w:asciiTheme="minorHAnsi" w:eastAsiaTheme="minorEastAsia" w:hAnsiTheme="minorHAnsi"/>
                  <w:noProof/>
                  <w:szCs w:val="22"/>
                  <w:lang w:val="fr-FR" w:eastAsia="fr-FR"/>
                </w:rPr>
              </w:pPr>
              <w:hyperlink w:anchor="_Toc496632398" w:history="1">
                <w:r w:rsidR="001D0360" w:rsidRPr="00F04CA8">
                  <w:rPr>
                    <w:rStyle w:val="Lienhypertexte"/>
                    <w:noProof/>
                    <w14:scene3d>
                      <w14:camera w14:prst="orthographicFront"/>
                      <w14:lightRig w14:rig="threePt" w14:dir="t">
                        <w14:rot w14:lat="0" w14:lon="0" w14:rev="0"/>
                      </w14:lightRig>
                    </w14:scene3d>
                  </w:rPr>
                  <w:t>304.i</w:t>
                </w:r>
                <w:r w:rsidR="001D0360">
                  <w:rPr>
                    <w:rFonts w:asciiTheme="minorHAnsi" w:eastAsiaTheme="minorEastAsia" w:hAnsiTheme="minorHAnsi"/>
                    <w:noProof/>
                    <w:szCs w:val="22"/>
                    <w:lang w:val="fr-FR" w:eastAsia="fr-FR"/>
                  </w:rPr>
                  <w:tab/>
                </w:r>
                <w:r w:rsidR="001D0360" w:rsidRPr="00F04CA8">
                  <w:rPr>
                    <w:rStyle w:val="Lienhypertexte"/>
                    <w:noProof/>
                  </w:rPr>
                  <w:t>Cintres métalliques, section courante</w:t>
                </w:r>
                <w:r w:rsidR="001D0360">
                  <w:rPr>
                    <w:noProof/>
                    <w:webHidden/>
                  </w:rPr>
                  <w:tab/>
                </w:r>
                <w:r w:rsidR="001D0360">
                  <w:rPr>
                    <w:noProof/>
                    <w:webHidden/>
                  </w:rPr>
                  <w:fldChar w:fldCharType="begin"/>
                </w:r>
                <w:r w:rsidR="001D0360">
                  <w:rPr>
                    <w:noProof/>
                    <w:webHidden/>
                  </w:rPr>
                  <w:instrText xml:space="preserve"> PAGEREF _Toc496632398 \h </w:instrText>
                </w:r>
                <w:r w:rsidR="001D0360">
                  <w:rPr>
                    <w:noProof/>
                    <w:webHidden/>
                  </w:rPr>
                </w:r>
                <w:r w:rsidR="001D0360">
                  <w:rPr>
                    <w:noProof/>
                    <w:webHidden/>
                  </w:rPr>
                  <w:fldChar w:fldCharType="separate"/>
                </w:r>
                <w:r>
                  <w:rPr>
                    <w:noProof/>
                    <w:webHidden/>
                  </w:rPr>
                  <w:t>58</w:t>
                </w:r>
                <w:r w:rsidR="001D0360">
                  <w:rPr>
                    <w:noProof/>
                    <w:webHidden/>
                  </w:rPr>
                  <w:fldChar w:fldCharType="end"/>
                </w:r>
              </w:hyperlink>
            </w:p>
            <w:p w14:paraId="6A7CCB96" w14:textId="77777777" w:rsidR="001D0360" w:rsidRDefault="00B75B97">
              <w:pPr>
                <w:pStyle w:val="TM3"/>
                <w:rPr>
                  <w:rFonts w:asciiTheme="minorHAnsi" w:eastAsiaTheme="minorEastAsia" w:hAnsiTheme="minorHAnsi"/>
                  <w:noProof/>
                  <w:szCs w:val="22"/>
                  <w:lang w:val="fr-FR" w:eastAsia="fr-FR"/>
                </w:rPr>
              </w:pPr>
              <w:hyperlink w:anchor="_Toc496632399" w:history="1">
                <w:r w:rsidR="001D0360" w:rsidRPr="00F04CA8">
                  <w:rPr>
                    <w:rStyle w:val="Lienhypertexte"/>
                    <w:noProof/>
                    <w14:scene3d>
                      <w14:camera w14:prst="orthographicFront"/>
                      <w14:lightRig w14:rig="threePt" w14:dir="t">
                        <w14:rot w14:lat="0" w14:lon="0" w14:rev="0"/>
                      </w14:lightRig>
                    </w14:scene3d>
                  </w:rPr>
                  <w:t>304.j</w:t>
                </w:r>
                <w:r w:rsidR="001D0360">
                  <w:rPr>
                    <w:rFonts w:asciiTheme="minorHAnsi" w:eastAsiaTheme="minorEastAsia" w:hAnsiTheme="minorHAnsi"/>
                    <w:noProof/>
                    <w:szCs w:val="22"/>
                    <w:lang w:val="fr-FR" w:eastAsia="fr-FR"/>
                  </w:rPr>
                  <w:tab/>
                </w:r>
                <w:r w:rsidR="001D0360" w:rsidRPr="00F04CA8">
                  <w:rPr>
                    <w:rStyle w:val="Lienhypertexte"/>
                    <w:noProof/>
                  </w:rPr>
                  <w:t>Plaque de blindage</w:t>
                </w:r>
                <w:r w:rsidR="001D0360">
                  <w:rPr>
                    <w:noProof/>
                    <w:webHidden/>
                  </w:rPr>
                  <w:tab/>
                </w:r>
                <w:r w:rsidR="001D0360">
                  <w:rPr>
                    <w:noProof/>
                    <w:webHidden/>
                  </w:rPr>
                  <w:fldChar w:fldCharType="begin"/>
                </w:r>
                <w:r w:rsidR="001D0360">
                  <w:rPr>
                    <w:noProof/>
                    <w:webHidden/>
                  </w:rPr>
                  <w:instrText xml:space="preserve"> PAGEREF _Toc496632399 \h </w:instrText>
                </w:r>
                <w:r w:rsidR="001D0360">
                  <w:rPr>
                    <w:noProof/>
                    <w:webHidden/>
                  </w:rPr>
                </w:r>
                <w:r w:rsidR="001D0360">
                  <w:rPr>
                    <w:noProof/>
                    <w:webHidden/>
                  </w:rPr>
                  <w:fldChar w:fldCharType="separate"/>
                </w:r>
                <w:r>
                  <w:rPr>
                    <w:noProof/>
                    <w:webHidden/>
                  </w:rPr>
                  <w:t>59</w:t>
                </w:r>
                <w:r w:rsidR="001D0360">
                  <w:rPr>
                    <w:noProof/>
                    <w:webHidden/>
                  </w:rPr>
                  <w:fldChar w:fldCharType="end"/>
                </w:r>
              </w:hyperlink>
            </w:p>
            <w:p w14:paraId="509B222B" w14:textId="77777777" w:rsidR="001D0360" w:rsidRDefault="00B75B97">
              <w:pPr>
                <w:pStyle w:val="TM3"/>
                <w:rPr>
                  <w:rFonts w:asciiTheme="minorHAnsi" w:eastAsiaTheme="minorEastAsia" w:hAnsiTheme="minorHAnsi"/>
                  <w:noProof/>
                  <w:szCs w:val="22"/>
                  <w:lang w:val="fr-FR" w:eastAsia="fr-FR"/>
                </w:rPr>
              </w:pPr>
              <w:hyperlink w:anchor="_Toc496632400" w:history="1">
                <w:r w:rsidR="001D0360" w:rsidRPr="00F04CA8">
                  <w:rPr>
                    <w:rStyle w:val="Lienhypertexte"/>
                    <w:noProof/>
                  </w:rPr>
                  <w:t>305</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souterrain pour la galerie de jonction</w:t>
                </w:r>
                <w:r w:rsidR="001D0360">
                  <w:rPr>
                    <w:noProof/>
                    <w:webHidden/>
                  </w:rPr>
                  <w:tab/>
                </w:r>
                <w:r w:rsidR="001D0360">
                  <w:rPr>
                    <w:noProof/>
                    <w:webHidden/>
                  </w:rPr>
                  <w:fldChar w:fldCharType="begin"/>
                </w:r>
                <w:r w:rsidR="001D0360">
                  <w:rPr>
                    <w:noProof/>
                    <w:webHidden/>
                  </w:rPr>
                  <w:instrText xml:space="preserve"> PAGEREF _Toc496632400 \h </w:instrText>
                </w:r>
                <w:r w:rsidR="001D0360">
                  <w:rPr>
                    <w:noProof/>
                    <w:webHidden/>
                  </w:rPr>
                </w:r>
                <w:r w:rsidR="001D0360">
                  <w:rPr>
                    <w:noProof/>
                    <w:webHidden/>
                  </w:rPr>
                  <w:fldChar w:fldCharType="separate"/>
                </w:r>
                <w:r>
                  <w:rPr>
                    <w:noProof/>
                    <w:webHidden/>
                  </w:rPr>
                  <w:t>59</w:t>
                </w:r>
                <w:r w:rsidR="001D0360">
                  <w:rPr>
                    <w:noProof/>
                    <w:webHidden/>
                  </w:rPr>
                  <w:fldChar w:fldCharType="end"/>
                </w:r>
              </w:hyperlink>
            </w:p>
            <w:p w14:paraId="6A7A9BF1" w14:textId="77777777" w:rsidR="001D0360" w:rsidRDefault="00B75B97">
              <w:pPr>
                <w:pStyle w:val="TM3"/>
                <w:rPr>
                  <w:rFonts w:asciiTheme="minorHAnsi" w:eastAsiaTheme="minorEastAsia" w:hAnsiTheme="minorHAnsi"/>
                  <w:noProof/>
                  <w:szCs w:val="22"/>
                  <w:lang w:val="fr-FR" w:eastAsia="fr-FR"/>
                </w:rPr>
              </w:pPr>
              <w:hyperlink w:anchor="_Toc496632401" w:history="1">
                <w:r w:rsidR="001D0360" w:rsidRPr="00F04CA8">
                  <w:rPr>
                    <w:rStyle w:val="Lienhypertexte"/>
                    <w:noProof/>
                    <w14:scene3d>
                      <w14:camera w14:prst="orthographicFront"/>
                      <w14:lightRig w14:rig="threePt" w14:dir="t">
                        <w14:rot w14:lat="0" w14:lon="0" w14:rev="0"/>
                      </w14:lightRig>
                    </w14:scene3d>
                  </w:rPr>
                  <w:t>305.a</w:t>
                </w:r>
                <w:r w:rsidR="001D0360">
                  <w:rPr>
                    <w:rFonts w:asciiTheme="minorHAnsi" w:eastAsiaTheme="minorEastAsia" w:hAnsiTheme="minorHAnsi"/>
                    <w:noProof/>
                    <w:szCs w:val="22"/>
                    <w:lang w:val="fr-FR" w:eastAsia="fr-FR"/>
                  </w:rPr>
                  <w:tab/>
                </w:r>
                <w:r w:rsidR="001D0360" w:rsidRPr="00F04CA8">
                  <w:rPr>
                    <w:rStyle w:val="Lienhypertexte"/>
                    <w:noProof/>
                  </w:rPr>
                  <w:t>Déblais en galerie de jonction, profil GJ_P12</w:t>
                </w:r>
                <w:r w:rsidR="001D0360">
                  <w:rPr>
                    <w:noProof/>
                    <w:webHidden/>
                  </w:rPr>
                  <w:tab/>
                </w:r>
                <w:r w:rsidR="001D0360">
                  <w:rPr>
                    <w:noProof/>
                    <w:webHidden/>
                  </w:rPr>
                  <w:fldChar w:fldCharType="begin"/>
                </w:r>
                <w:r w:rsidR="001D0360">
                  <w:rPr>
                    <w:noProof/>
                    <w:webHidden/>
                  </w:rPr>
                  <w:instrText xml:space="preserve"> PAGEREF _Toc496632401 \h </w:instrText>
                </w:r>
                <w:r w:rsidR="001D0360">
                  <w:rPr>
                    <w:noProof/>
                    <w:webHidden/>
                  </w:rPr>
                </w:r>
                <w:r w:rsidR="001D0360">
                  <w:rPr>
                    <w:noProof/>
                    <w:webHidden/>
                  </w:rPr>
                  <w:fldChar w:fldCharType="separate"/>
                </w:r>
                <w:r>
                  <w:rPr>
                    <w:noProof/>
                    <w:webHidden/>
                  </w:rPr>
                  <w:t>59</w:t>
                </w:r>
                <w:r w:rsidR="001D0360">
                  <w:rPr>
                    <w:noProof/>
                    <w:webHidden/>
                  </w:rPr>
                  <w:fldChar w:fldCharType="end"/>
                </w:r>
              </w:hyperlink>
            </w:p>
            <w:p w14:paraId="7CBD61F6" w14:textId="77777777" w:rsidR="001D0360" w:rsidRDefault="00B75B97">
              <w:pPr>
                <w:pStyle w:val="TM3"/>
                <w:rPr>
                  <w:rFonts w:asciiTheme="minorHAnsi" w:eastAsiaTheme="minorEastAsia" w:hAnsiTheme="minorHAnsi"/>
                  <w:noProof/>
                  <w:szCs w:val="22"/>
                  <w:lang w:val="fr-FR" w:eastAsia="fr-FR"/>
                </w:rPr>
              </w:pPr>
              <w:hyperlink w:anchor="_Toc496632402" w:history="1">
                <w:r w:rsidR="001D0360" w:rsidRPr="00F04CA8">
                  <w:rPr>
                    <w:rStyle w:val="Lienhypertexte"/>
                    <w:noProof/>
                    <w14:scene3d>
                      <w14:camera w14:prst="orthographicFront"/>
                      <w14:lightRig w14:rig="threePt" w14:dir="t">
                        <w14:rot w14:lat="0" w14:lon="0" w14:rev="0"/>
                      </w14:lightRig>
                    </w14:scene3d>
                  </w:rPr>
                  <w:t>305.b</w:t>
                </w:r>
                <w:r w:rsidR="001D0360">
                  <w:rPr>
                    <w:rFonts w:asciiTheme="minorHAnsi" w:eastAsiaTheme="minorEastAsia" w:hAnsiTheme="minorHAnsi"/>
                    <w:noProof/>
                    <w:szCs w:val="22"/>
                    <w:lang w:val="fr-FR" w:eastAsia="fr-FR"/>
                  </w:rPr>
                  <w:tab/>
                </w:r>
                <w:r w:rsidR="001D0360" w:rsidRPr="00F04CA8">
                  <w:rPr>
                    <w:rStyle w:val="Lienhypertexte"/>
                    <w:noProof/>
                  </w:rPr>
                  <w:t>Déblais en galerie de jonction, profil GJ_P3</w:t>
                </w:r>
                <w:r w:rsidR="001D0360">
                  <w:rPr>
                    <w:noProof/>
                    <w:webHidden/>
                  </w:rPr>
                  <w:tab/>
                </w:r>
                <w:r w:rsidR="001D0360">
                  <w:rPr>
                    <w:noProof/>
                    <w:webHidden/>
                  </w:rPr>
                  <w:fldChar w:fldCharType="begin"/>
                </w:r>
                <w:r w:rsidR="001D0360">
                  <w:rPr>
                    <w:noProof/>
                    <w:webHidden/>
                  </w:rPr>
                  <w:instrText xml:space="preserve"> PAGEREF _Toc496632402 \h </w:instrText>
                </w:r>
                <w:r w:rsidR="001D0360">
                  <w:rPr>
                    <w:noProof/>
                    <w:webHidden/>
                  </w:rPr>
                </w:r>
                <w:r w:rsidR="001D0360">
                  <w:rPr>
                    <w:noProof/>
                    <w:webHidden/>
                  </w:rPr>
                  <w:fldChar w:fldCharType="separate"/>
                </w:r>
                <w:r>
                  <w:rPr>
                    <w:noProof/>
                    <w:webHidden/>
                  </w:rPr>
                  <w:t>60</w:t>
                </w:r>
                <w:r w:rsidR="001D0360">
                  <w:rPr>
                    <w:noProof/>
                    <w:webHidden/>
                  </w:rPr>
                  <w:fldChar w:fldCharType="end"/>
                </w:r>
              </w:hyperlink>
            </w:p>
            <w:p w14:paraId="08640C69" w14:textId="77777777" w:rsidR="001D0360" w:rsidRDefault="00B75B97">
              <w:pPr>
                <w:pStyle w:val="TM3"/>
                <w:rPr>
                  <w:rFonts w:asciiTheme="minorHAnsi" w:eastAsiaTheme="minorEastAsia" w:hAnsiTheme="minorHAnsi"/>
                  <w:noProof/>
                  <w:szCs w:val="22"/>
                  <w:lang w:val="fr-FR" w:eastAsia="fr-FR"/>
                </w:rPr>
              </w:pPr>
              <w:hyperlink w:anchor="_Toc496632403" w:history="1">
                <w:r w:rsidR="001D0360" w:rsidRPr="00F04CA8">
                  <w:rPr>
                    <w:rStyle w:val="Lienhypertexte"/>
                    <w:noProof/>
                    <w14:scene3d>
                      <w14:camera w14:prst="orthographicFront"/>
                      <w14:lightRig w14:rig="threePt" w14:dir="t">
                        <w14:rot w14:lat="0" w14:lon="0" w14:rev="0"/>
                      </w14:lightRig>
                    </w14:scene3d>
                  </w:rPr>
                  <w:t>305.c</w:t>
                </w:r>
                <w:r w:rsidR="001D0360">
                  <w:rPr>
                    <w:rFonts w:asciiTheme="minorHAnsi" w:eastAsiaTheme="minorEastAsia" w:hAnsiTheme="minorHAnsi"/>
                    <w:noProof/>
                    <w:szCs w:val="22"/>
                    <w:lang w:val="fr-FR" w:eastAsia="fr-FR"/>
                  </w:rPr>
                  <w:tab/>
                </w:r>
                <w:r w:rsidR="001D0360" w:rsidRPr="00F04CA8">
                  <w:rPr>
                    <w:rStyle w:val="Lienhypertexte"/>
                    <w:noProof/>
                  </w:rPr>
                  <w:t>Déblais en galerie de jonction, profil GJ_P4</w:t>
                </w:r>
                <w:r w:rsidR="001D0360">
                  <w:rPr>
                    <w:noProof/>
                    <w:webHidden/>
                  </w:rPr>
                  <w:tab/>
                </w:r>
                <w:r w:rsidR="001D0360">
                  <w:rPr>
                    <w:noProof/>
                    <w:webHidden/>
                  </w:rPr>
                  <w:fldChar w:fldCharType="begin"/>
                </w:r>
                <w:r w:rsidR="001D0360">
                  <w:rPr>
                    <w:noProof/>
                    <w:webHidden/>
                  </w:rPr>
                  <w:instrText xml:space="preserve"> PAGEREF _Toc496632403 \h </w:instrText>
                </w:r>
                <w:r w:rsidR="001D0360">
                  <w:rPr>
                    <w:noProof/>
                    <w:webHidden/>
                  </w:rPr>
                </w:r>
                <w:r w:rsidR="001D0360">
                  <w:rPr>
                    <w:noProof/>
                    <w:webHidden/>
                  </w:rPr>
                  <w:fldChar w:fldCharType="separate"/>
                </w:r>
                <w:r>
                  <w:rPr>
                    <w:noProof/>
                    <w:webHidden/>
                  </w:rPr>
                  <w:t>60</w:t>
                </w:r>
                <w:r w:rsidR="001D0360">
                  <w:rPr>
                    <w:noProof/>
                    <w:webHidden/>
                  </w:rPr>
                  <w:fldChar w:fldCharType="end"/>
                </w:r>
              </w:hyperlink>
            </w:p>
            <w:p w14:paraId="013CDD28" w14:textId="77777777" w:rsidR="001D0360" w:rsidRDefault="00B75B97">
              <w:pPr>
                <w:pStyle w:val="TM3"/>
                <w:rPr>
                  <w:rFonts w:asciiTheme="minorHAnsi" w:eastAsiaTheme="minorEastAsia" w:hAnsiTheme="minorHAnsi"/>
                  <w:noProof/>
                  <w:szCs w:val="22"/>
                  <w:lang w:val="fr-FR" w:eastAsia="fr-FR"/>
                </w:rPr>
              </w:pPr>
              <w:hyperlink w:anchor="_Toc496632404" w:history="1">
                <w:r w:rsidR="001D0360" w:rsidRPr="00F04CA8">
                  <w:rPr>
                    <w:rStyle w:val="Lienhypertexte"/>
                    <w:noProof/>
                    <w14:scene3d>
                      <w14:camera w14:prst="orthographicFront"/>
                      <w14:lightRig w14:rig="threePt" w14:dir="t">
                        <w14:rot w14:lat="0" w14:lon="0" w14:rev="0"/>
                      </w14:lightRig>
                    </w14:scene3d>
                  </w:rPr>
                  <w:t>305.d</w:t>
                </w:r>
                <w:r w:rsidR="001D0360">
                  <w:rPr>
                    <w:rFonts w:asciiTheme="minorHAnsi" w:eastAsiaTheme="minorEastAsia" w:hAnsiTheme="minorHAnsi"/>
                    <w:noProof/>
                    <w:szCs w:val="22"/>
                    <w:lang w:val="fr-FR" w:eastAsia="fr-FR"/>
                  </w:rPr>
                  <w:tab/>
                </w:r>
                <w:r w:rsidR="001D0360" w:rsidRPr="00F04CA8">
                  <w:rPr>
                    <w:rStyle w:val="Lienhypertexte"/>
                    <w:noProof/>
                  </w:rPr>
                  <w:t>Béton projeté sur front en galerie de jonction</w:t>
                </w:r>
                <w:r w:rsidR="001D0360">
                  <w:rPr>
                    <w:noProof/>
                    <w:webHidden/>
                  </w:rPr>
                  <w:tab/>
                </w:r>
                <w:r w:rsidR="001D0360">
                  <w:rPr>
                    <w:noProof/>
                    <w:webHidden/>
                  </w:rPr>
                  <w:fldChar w:fldCharType="begin"/>
                </w:r>
                <w:r w:rsidR="001D0360">
                  <w:rPr>
                    <w:noProof/>
                    <w:webHidden/>
                  </w:rPr>
                  <w:instrText xml:space="preserve"> PAGEREF _Toc496632404 \h </w:instrText>
                </w:r>
                <w:r w:rsidR="001D0360">
                  <w:rPr>
                    <w:noProof/>
                    <w:webHidden/>
                  </w:rPr>
                </w:r>
                <w:r w:rsidR="001D0360">
                  <w:rPr>
                    <w:noProof/>
                    <w:webHidden/>
                  </w:rPr>
                  <w:fldChar w:fldCharType="separate"/>
                </w:r>
                <w:r>
                  <w:rPr>
                    <w:noProof/>
                    <w:webHidden/>
                  </w:rPr>
                  <w:t>60</w:t>
                </w:r>
                <w:r w:rsidR="001D0360">
                  <w:rPr>
                    <w:noProof/>
                    <w:webHidden/>
                  </w:rPr>
                  <w:fldChar w:fldCharType="end"/>
                </w:r>
              </w:hyperlink>
            </w:p>
            <w:p w14:paraId="16FD062D" w14:textId="77777777" w:rsidR="001D0360" w:rsidRDefault="00B75B97">
              <w:pPr>
                <w:pStyle w:val="TM3"/>
                <w:rPr>
                  <w:rFonts w:asciiTheme="minorHAnsi" w:eastAsiaTheme="minorEastAsia" w:hAnsiTheme="minorHAnsi"/>
                  <w:noProof/>
                  <w:szCs w:val="22"/>
                  <w:lang w:val="fr-FR" w:eastAsia="fr-FR"/>
                </w:rPr>
              </w:pPr>
              <w:hyperlink w:anchor="_Toc496632405" w:history="1">
                <w:r w:rsidR="001D0360" w:rsidRPr="00F04CA8">
                  <w:rPr>
                    <w:rStyle w:val="Lienhypertexte"/>
                    <w:noProof/>
                    <w14:scene3d>
                      <w14:camera w14:prst="orthographicFront"/>
                      <w14:lightRig w14:rig="threePt" w14:dir="t">
                        <w14:rot w14:lat="0" w14:lon="0" w14:rev="0"/>
                      </w14:lightRig>
                    </w14:scene3d>
                  </w:rPr>
                  <w:t>305.e</w:t>
                </w:r>
                <w:r w:rsidR="001D0360">
                  <w:rPr>
                    <w:rFonts w:asciiTheme="minorHAnsi" w:eastAsiaTheme="minorEastAsia" w:hAnsiTheme="minorHAnsi"/>
                    <w:noProof/>
                    <w:szCs w:val="22"/>
                    <w:lang w:val="fr-FR" w:eastAsia="fr-FR"/>
                  </w:rPr>
                  <w:tab/>
                </w:r>
                <w:r w:rsidR="001D0360" w:rsidRPr="00F04CA8">
                  <w:rPr>
                    <w:rStyle w:val="Lienhypertexte"/>
                    <w:noProof/>
                  </w:rPr>
                  <w:t>Boulons à ancrage mixte ponctuel et reparti type CT Bolt, L≤ 4 m, en galerie de jonction</w:t>
                </w:r>
                <w:r w:rsidR="001D0360">
                  <w:rPr>
                    <w:noProof/>
                    <w:webHidden/>
                  </w:rPr>
                  <w:tab/>
                </w:r>
                <w:r w:rsidR="001D0360">
                  <w:rPr>
                    <w:noProof/>
                    <w:webHidden/>
                  </w:rPr>
                  <w:fldChar w:fldCharType="begin"/>
                </w:r>
                <w:r w:rsidR="001D0360">
                  <w:rPr>
                    <w:noProof/>
                    <w:webHidden/>
                  </w:rPr>
                  <w:instrText xml:space="preserve"> PAGEREF _Toc496632405 \h </w:instrText>
                </w:r>
                <w:r w:rsidR="001D0360">
                  <w:rPr>
                    <w:noProof/>
                    <w:webHidden/>
                  </w:rPr>
                </w:r>
                <w:r w:rsidR="001D0360">
                  <w:rPr>
                    <w:noProof/>
                    <w:webHidden/>
                  </w:rPr>
                  <w:fldChar w:fldCharType="separate"/>
                </w:r>
                <w:r>
                  <w:rPr>
                    <w:noProof/>
                    <w:webHidden/>
                  </w:rPr>
                  <w:t>60</w:t>
                </w:r>
                <w:r w:rsidR="001D0360">
                  <w:rPr>
                    <w:noProof/>
                    <w:webHidden/>
                  </w:rPr>
                  <w:fldChar w:fldCharType="end"/>
                </w:r>
              </w:hyperlink>
            </w:p>
            <w:p w14:paraId="03E29A22" w14:textId="77777777" w:rsidR="001D0360" w:rsidRDefault="00B75B97">
              <w:pPr>
                <w:pStyle w:val="TM3"/>
                <w:rPr>
                  <w:rFonts w:asciiTheme="minorHAnsi" w:eastAsiaTheme="minorEastAsia" w:hAnsiTheme="minorHAnsi"/>
                  <w:noProof/>
                  <w:szCs w:val="22"/>
                  <w:lang w:val="fr-FR" w:eastAsia="fr-FR"/>
                </w:rPr>
              </w:pPr>
              <w:hyperlink w:anchor="_Toc496632406" w:history="1">
                <w:r w:rsidR="001D0360" w:rsidRPr="00F04CA8">
                  <w:rPr>
                    <w:rStyle w:val="Lienhypertexte"/>
                    <w:noProof/>
                    <w14:scene3d>
                      <w14:camera w14:prst="orthographicFront"/>
                      <w14:lightRig w14:rig="threePt" w14:dir="t">
                        <w14:rot w14:lat="0" w14:lon="0" w14:rev="0"/>
                      </w14:lightRig>
                    </w14:scene3d>
                  </w:rPr>
                  <w:t>305.f</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galerie de jonction, profil CJ_P12</w:t>
                </w:r>
                <w:r w:rsidR="001D0360">
                  <w:rPr>
                    <w:noProof/>
                    <w:webHidden/>
                  </w:rPr>
                  <w:tab/>
                </w:r>
                <w:r w:rsidR="001D0360">
                  <w:rPr>
                    <w:noProof/>
                    <w:webHidden/>
                  </w:rPr>
                  <w:fldChar w:fldCharType="begin"/>
                </w:r>
                <w:r w:rsidR="001D0360">
                  <w:rPr>
                    <w:noProof/>
                    <w:webHidden/>
                  </w:rPr>
                  <w:instrText xml:space="preserve"> PAGEREF _Toc496632406 \h </w:instrText>
                </w:r>
                <w:r w:rsidR="001D0360">
                  <w:rPr>
                    <w:noProof/>
                    <w:webHidden/>
                  </w:rPr>
                </w:r>
                <w:r w:rsidR="001D0360">
                  <w:rPr>
                    <w:noProof/>
                    <w:webHidden/>
                  </w:rPr>
                  <w:fldChar w:fldCharType="separate"/>
                </w:r>
                <w:r>
                  <w:rPr>
                    <w:noProof/>
                    <w:webHidden/>
                  </w:rPr>
                  <w:t>61</w:t>
                </w:r>
                <w:r w:rsidR="001D0360">
                  <w:rPr>
                    <w:noProof/>
                    <w:webHidden/>
                  </w:rPr>
                  <w:fldChar w:fldCharType="end"/>
                </w:r>
              </w:hyperlink>
            </w:p>
            <w:p w14:paraId="273FC8A8" w14:textId="77777777" w:rsidR="001D0360" w:rsidRDefault="00B75B97">
              <w:pPr>
                <w:pStyle w:val="TM3"/>
                <w:rPr>
                  <w:rFonts w:asciiTheme="minorHAnsi" w:eastAsiaTheme="minorEastAsia" w:hAnsiTheme="minorHAnsi"/>
                  <w:noProof/>
                  <w:szCs w:val="22"/>
                  <w:lang w:val="fr-FR" w:eastAsia="fr-FR"/>
                </w:rPr>
              </w:pPr>
              <w:hyperlink w:anchor="_Toc496632407" w:history="1">
                <w:r w:rsidR="001D0360" w:rsidRPr="00F04CA8">
                  <w:rPr>
                    <w:rStyle w:val="Lienhypertexte"/>
                    <w:noProof/>
                    <w14:scene3d>
                      <w14:camera w14:prst="orthographicFront"/>
                      <w14:lightRig w14:rig="threePt" w14:dir="t">
                        <w14:rot w14:lat="0" w14:lon="0" w14:rev="0"/>
                      </w14:lightRig>
                    </w14:scene3d>
                  </w:rPr>
                  <w:t>305.g</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galerie de jonction, profil GJ_P3</w:t>
                </w:r>
                <w:r w:rsidR="001D0360">
                  <w:rPr>
                    <w:noProof/>
                    <w:webHidden/>
                  </w:rPr>
                  <w:tab/>
                </w:r>
                <w:r w:rsidR="001D0360">
                  <w:rPr>
                    <w:noProof/>
                    <w:webHidden/>
                  </w:rPr>
                  <w:fldChar w:fldCharType="begin"/>
                </w:r>
                <w:r w:rsidR="001D0360">
                  <w:rPr>
                    <w:noProof/>
                    <w:webHidden/>
                  </w:rPr>
                  <w:instrText xml:space="preserve"> PAGEREF _Toc496632407 \h </w:instrText>
                </w:r>
                <w:r w:rsidR="001D0360">
                  <w:rPr>
                    <w:noProof/>
                    <w:webHidden/>
                  </w:rPr>
                </w:r>
                <w:r w:rsidR="001D0360">
                  <w:rPr>
                    <w:noProof/>
                    <w:webHidden/>
                  </w:rPr>
                  <w:fldChar w:fldCharType="separate"/>
                </w:r>
                <w:r>
                  <w:rPr>
                    <w:noProof/>
                    <w:webHidden/>
                  </w:rPr>
                  <w:t>61</w:t>
                </w:r>
                <w:r w:rsidR="001D0360">
                  <w:rPr>
                    <w:noProof/>
                    <w:webHidden/>
                  </w:rPr>
                  <w:fldChar w:fldCharType="end"/>
                </w:r>
              </w:hyperlink>
            </w:p>
            <w:p w14:paraId="55019D00" w14:textId="77777777" w:rsidR="001D0360" w:rsidRDefault="00B75B97">
              <w:pPr>
                <w:pStyle w:val="TM3"/>
                <w:rPr>
                  <w:rFonts w:asciiTheme="minorHAnsi" w:eastAsiaTheme="minorEastAsia" w:hAnsiTheme="minorHAnsi"/>
                  <w:noProof/>
                  <w:szCs w:val="22"/>
                  <w:lang w:val="fr-FR" w:eastAsia="fr-FR"/>
                </w:rPr>
              </w:pPr>
              <w:hyperlink w:anchor="_Toc496632408" w:history="1">
                <w:r w:rsidR="001D0360" w:rsidRPr="00F04CA8">
                  <w:rPr>
                    <w:rStyle w:val="Lienhypertexte"/>
                    <w:noProof/>
                    <w14:scene3d>
                      <w14:camera w14:prst="orthographicFront"/>
                      <w14:lightRig w14:rig="threePt" w14:dir="t">
                        <w14:rot w14:lat="0" w14:lon="0" w14:rev="0"/>
                      </w14:lightRig>
                    </w14:scene3d>
                  </w:rPr>
                  <w:t>305.h</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galerie de jonction, profil GJ_P4</w:t>
                </w:r>
                <w:r w:rsidR="001D0360">
                  <w:rPr>
                    <w:noProof/>
                    <w:webHidden/>
                  </w:rPr>
                  <w:tab/>
                </w:r>
                <w:r w:rsidR="001D0360">
                  <w:rPr>
                    <w:noProof/>
                    <w:webHidden/>
                  </w:rPr>
                  <w:fldChar w:fldCharType="begin"/>
                </w:r>
                <w:r w:rsidR="001D0360">
                  <w:rPr>
                    <w:noProof/>
                    <w:webHidden/>
                  </w:rPr>
                  <w:instrText xml:space="preserve"> PAGEREF _Toc496632408 \h </w:instrText>
                </w:r>
                <w:r w:rsidR="001D0360">
                  <w:rPr>
                    <w:noProof/>
                    <w:webHidden/>
                  </w:rPr>
                </w:r>
                <w:r w:rsidR="001D0360">
                  <w:rPr>
                    <w:noProof/>
                    <w:webHidden/>
                  </w:rPr>
                  <w:fldChar w:fldCharType="separate"/>
                </w:r>
                <w:r>
                  <w:rPr>
                    <w:noProof/>
                    <w:webHidden/>
                  </w:rPr>
                  <w:t>62</w:t>
                </w:r>
                <w:r w:rsidR="001D0360">
                  <w:rPr>
                    <w:noProof/>
                    <w:webHidden/>
                  </w:rPr>
                  <w:fldChar w:fldCharType="end"/>
                </w:r>
              </w:hyperlink>
            </w:p>
            <w:p w14:paraId="39F0E187" w14:textId="77777777" w:rsidR="001D0360" w:rsidRDefault="00B75B97">
              <w:pPr>
                <w:pStyle w:val="TM3"/>
                <w:rPr>
                  <w:rFonts w:asciiTheme="minorHAnsi" w:eastAsiaTheme="minorEastAsia" w:hAnsiTheme="minorHAnsi"/>
                  <w:noProof/>
                  <w:szCs w:val="22"/>
                  <w:lang w:val="fr-FR" w:eastAsia="fr-FR"/>
                </w:rPr>
              </w:pPr>
              <w:hyperlink w:anchor="_Toc496632409" w:history="1">
                <w:r w:rsidR="001D0360" w:rsidRPr="00F04CA8">
                  <w:rPr>
                    <w:rStyle w:val="Lienhypertexte"/>
                    <w:noProof/>
                    <w14:scene3d>
                      <w14:camera w14:prst="orthographicFront"/>
                      <w14:lightRig w14:rig="threePt" w14:dir="t">
                        <w14:rot w14:lat="0" w14:lon="0" w14:rev="0"/>
                      </w14:lightRig>
                    </w14:scene3d>
                  </w:rPr>
                  <w:t>305.i</w:t>
                </w:r>
                <w:r w:rsidR="001D0360">
                  <w:rPr>
                    <w:rFonts w:asciiTheme="minorHAnsi" w:eastAsiaTheme="minorEastAsia" w:hAnsiTheme="minorHAnsi"/>
                    <w:noProof/>
                    <w:szCs w:val="22"/>
                    <w:lang w:val="fr-FR" w:eastAsia="fr-FR"/>
                  </w:rPr>
                  <w:tab/>
                </w:r>
                <w:r w:rsidR="001D0360" w:rsidRPr="00F04CA8">
                  <w:rPr>
                    <w:rStyle w:val="Lienhypertexte"/>
                    <w:noProof/>
                  </w:rPr>
                  <w:t>Cintres métalliques, galerie de jonction</w:t>
                </w:r>
                <w:r w:rsidR="001D0360">
                  <w:rPr>
                    <w:noProof/>
                    <w:webHidden/>
                  </w:rPr>
                  <w:tab/>
                </w:r>
                <w:r w:rsidR="001D0360">
                  <w:rPr>
                    <w:noProof/>
                    <w:webHidden/>
                  </w:rPr>
                  <w:fldChar w:fldCharType="begin"/>
                </w:r>
                <w:r w:rsidR="001D0360">
                  <w:rPr>
                    <w:noProof/>
                    <w:webHidden/>
                  </w:rPr>
                  <w:instrText xml:space="preserve"> PAGEREF _Toc496632409 \h </w:instrText>
                </w:r>
                <w:r w:rsidR="001D0360">
                  <w:rPr>
                    <w:noProof/>
                    <w:webHidden/>
                  </w:rPr>
                </w:r>
                <w:r w:rsidR="001D0360">
                  <w:rPr>
                    <w:noProof/>
                    <w:webHidden/>
                  </w:rPr>
                  <w:fldChar w:fldCharType="separate"/>
                </w:r>
                <w:r>
                  <w:rPr>
                    <w:noProof/>
                    <w:webHidden/>
                  </w:rPr>
                  <w:t>62</w:t>
                </w:r>
                <w:r w:rsidR="001D0360">
                  <w:rPr>
                    <w:noProof/>
                    <w:webHidden/>
                  </w:rPr>
                  <w:fldChar w:fldCharType="end"/>
                </w:r>
              </w:hyperlink>
            </w:p>
            <w:p w14:paraId="6908D613" w14:textId="77777777" w:rsidR="001D0360" w:rsidRDefault="00B75B97">
              <w:pPr>
                <w:pStyle w:val="TM3"/>
                <w:rPr>
                  <w:rFonts w:asciiTheme="minorHAnsi" w:eastAsiaTheme="minorEastAsia" w:hAnsiTheme="minorHAnsi"/>
                  <w:noProof/>
                  <w:szCs w:val="22"/>
                  <w:lang w:val="fr-FR" w:eastAsia="fr-FR"/>
                </w:rPr>
              </w:pPr>
              <w:hyperlink w:anchor="_Toc496632410" w:history="1">
                <w:r w:rsidR="001D0360" w:rsidRPr="00F04CA8">
                  <w:rPr>
                    <w:rStyle w:val="Lienhypertexte"/>
                    <w:noProof/>
                    <w14:scene3d>
                      <w14:camera w14:prst="orthographicFront"/>
                      <w14:lightRig w14:rig="threePt" w14:dir="t">
                        <w14:rot w14:lat="0" w14:lon="0" w14:rev="0"/>
                      </w14:lightRig>
                    </w14:scene3d>
                  </w:rPr>
                  <w:t>305.j</w:t>
                </w:r>
                <w:r w:rsidR="001D0360">
                  <w:rPr>
                    <w:rFonts w:asciiTheme="minorHAnsi" w:eastAsiaTheme="minorEastAsia" w:hAnsiTheme="minorHAnsi"/>
                    <w:noProof/>
                    <w:szCs w:val="22"/>
                    <w:lang w:val="fr-FR" w:eastAsia="fr-FR"/>
                  </w:rPr>
                  <w:tab/>
                </w:r>
                <w:r w:rsidR="001D0360" w:rsidRPr="00F04CA8">
                  <w:rPr>
                    <w:rStyle w:val="Lienhypertexte"/>
                    <w:noProof/>
                  </w:rPr>
                  <w:t>Plaque de blindage</w:t>
                </w:r>
                <w:r w:rsidR="001D0360">
                  <w:rPr>
                    <w:noProof/>
                    <w:webHidden/>
                  </w:rPr>
                  <w:tab/>
                </w:r>
                <w:r w:rsidR="001D0360">
                  <w:rPr>
                    <w:noProof/>
                    <w:webHidden/>
                  </w:rPr>
                  <w:fldChar w:fldCharType="begin"/>
                </w:r>
                <w:r w:rsidR="001D0360">
                  <w:rPr>
                    <w:noProof/>
                    <w:webHidden/>
                  </w:rPr>
                  <w:instrText xml:space="preserve"> PAGEREF _Toc496632410 \h </w:instrText>
                </w:r>
                <w:r w:rsidR="001D0360">
                  <w:rPr>
                    <w:noProof/>
                    <w:webHidden/>
                  </w:rPr>
                </w:r>
                <w:r w:rsidR="001D0360">
                  <w:rPr>
                    <w:noProof/>
                    <w:webHidden/>
                  </w:rPr>
                  <w:fldChar w:fldCharType="separate"/>
                </w:r>
                <w:r>
                  <w:rPr>
                    <w:noProof/>
                    <w:webHidden/>
                  </w:rPr>
                  <w:t>62</w:t>
                </w:r>
                <w:r w:rsidR="001D0360">
                  <w:rPr>
                    <w:noProof/>
                    <w:webHidden/>
                  </w:rPr>
                  <w:fldChar w:fldCharType="end"/>
                </w:r>
              </w:hyperlink>
            </w:p>
            <w:p w14:paraId="13099589" w14:textId="77777777" w:rsidR="001D0360" w:rsidRDefault="00B75B97">
              <w:pPr>
                <w:pStyle w:val="TM3"/>
                <w:rPr>
                  <w:rFonts w:asciiTheme="minorHAnsi" w:eastAsiaTheme="minorEastAsia" w:hAnsiTheme="minorHAnsi"/>
                  <w:noProof/>
                  <w:szCs w:val="22"/>
                  <w:lang w:val="fr-FR" w:eastAsia="fr-FR"/>
                </w:rPr>
              </w:pPr>
              <w:hyperlink w:anchor="_Toc496632411" w:history="1">
                <w:r w:rsidR="001D0360" w:rsidRPr="00F04CA8">
                  <w:rPr>
                    <w:rStyle w:val="Lienhypertexte"/>
                    <w:noProof/>
                  </w:rPr>
                  <w:t>306</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pour la réalisation du SAS d’entrée</w:t>
                </w:r>
                <w:r w:rsidR="001D0360">
                  <w:rPr>
                    <w:noProof/>
                    <w:webHidden/>
                  </w:rPr>
                  <w:tab/>
                </w:r>
                <w:r w:rsidR="001D0360">
                  <w:rPr>
                    <w:noProof/>
                    <w:webHidden/>
                  </w:rPr>
                  <w:fldChar w:fldCharType="begin"/>
                </w:r>
                <w:r w:rsidR="001D0360">
                  <w:rPr>
                    <w:noProof/>
                    <w:webHidden/>
                  </w:rPr>
                  <w:instrText xml:space="preserve"> PAGEREF _Toc496632411 \h </w:instrText>
                </w:r>
                <w:r w:rsidR="001D0360">
                  <w:rPr>
                    <w:noProof/>
                    <w:webHidden/>
                  </w:rPr>
                </w:r>
                <w:r w:rsidR="001D0360">
                  <w:rPr>
                    <w:noProof/>
                    <w:webHidden/>
                  </w:rPr>
                  <w:fldChar w:fldCharType="separate"/>
                </w:r>
                <w:r>
                  <w:rPr>
                    <w:noProof/>
                    <w:webHidden/>
                  </w:rPr>
                  <w:t>63</w:t>
                </w:r>
                <w:r w:rsidR="001D0360">
                  <w:rPr>
                    <w:noProof/>
                    <w:webHidden/>
                  </w:rPr>
                  <w:fldChar w:fldCharType="end"/>
                </w:r>
              </w:hyperlink>
            </w:p>
            <w:p w14:paraId="71BA5B32" w14:textId="77777777" w:rsidR="001D0360" w:rsidRDefault="00B75B97">
              <w:pPr>
                <w:pStyle w:val="TM3"/>
                <w:rPr>
                  <w:rFonts w:asciiTheme="minorHAnsi" w:eastAsiaTheme="minorEastAsia" w:hAnsiTheme="minorHAnsi"/>
                  <w:noProof/>
                  <w:szCs w:val="22"/>
                  <w:lang w:val="fr-FR" w:eastAsia="fr-FR"/>
                </w:rPr>
              </w:pPr>
              <w:hyperlink w:anchor="_Toc496632412" w:history="1">
                <w:r w:rsidR="001D0360" w:rsidRPr="00F04CA8">
                  <w:rPr>
                    <w:rStyle w:val="Lienhypertexte"/>
                    <w:noProof/>
                    <w14:scene3d>
                      <w14:camera w14:prst="orthographicFront"/>
                      <w14:lightRig w14:rig="threePt" w14:dir="t">
                        <w14:rot w14:lat="0" w14:lon="0" w14:rev="0"/>
                      </w14:lightRig>
                    </w14:scene3d>
                  </w:rPr>
                  <w:t>306.a</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SAS, profil SAS_P12</w:t>
                </w:r>
                <w:r w:rsidR="001D0360">
                  <w:rPr>
                    <w:noProof/>
                    <w:webHidden/>
                  </w:rPr>
                  <w:tab/>
                </w:r>
                <w:r w:rsidR="001D0360">
                  <w:rPr>
                    <w:noProof/>
                    <w:webHidden/>
                  </w:rPr>
                  <w:fldChar w:fldCharType="begin"/>
                </w:r>
                <w:r w:rsidR="001D0360">
                  <w:rPr>
                    <w:noProof/>
                    <w:webHidden/>
                  </w:rPr>
                  <w:instrText xml:space="preserve"> PAGEREF _Toc496632412 \h </w:instrText>
                </w:r>
                <w:r w:rsidR="001D0360">
                  <w:rPr>
                    <w:noProof/>
                    <w:webHidden/>
                  </w:rPr>
                </w:r>
                <w:r w:rsidR="001D0360">
                  <w:rPr>
                    <w:noProof/>
                    <w:webHidden/>
                  </w:rPr>
                  <w:fldChar w:fldCharType="separate"/>
                </w:r>
                <w:r>
                  <w:rPr>
                    <w:noProof/>
                    <w:webHidden/>
                  </w:rPr>
                  <w:t>63</w:t>
                </w:r>
                <w:r w:rsidR="001D0360">
                  <w:rPr>
                    <w:noProof/>
                    <w:webHidden/>
                  </w:rPr>
                  <w:fldChar w:fldCharType="end"/>
                </w:r>
              </w:hyperlink>
            </w:p>
            <w:p w14:paraId="1549705F" w14:textId="77777777" w:rsidR="001D0360" w:rsidRDefault="00B75B97">
              <w:pPr>
                <w:pStyle w:val="TM3"/>
                <w:rPr>
                  <w:rFonts w:asciiTheme="minorHAnsi" w:eastAsiaTheme="minorEastAsia" w:hAnsiTheme="minorHAnsi"/>
                  <w:noProof/>
                  <w:szCs w:val="22"/>
                  <w:lang w:val="fr-FR" w:eastAsia="fr-FR"/>
                </w:rPr>
              </w:pPr>
              <w:hyperlink w:anchor="_Toc496632413" w:history="1">
                <w:r w:rsidR="001D0360" w:rsidRPr="00F04CA8">
                  <w:rPr>
                    <w:rStyle w:val="Lienhypertexte"/>
                    <w:noProof/>
                    <w14:scene3d>
                      <w14:camera w14:prst="orthographicFront"/>
                      <w14:lightRig w14:rig="threePt" w14:dir="t">
                        <w14:rot w14:lat="0" w14:lon="0" w14:rev="0"/>
                      </w14:lightRig>
                    </w14:scene3d>
                  </w:rPr>
                  <w:t>306.b</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SAS, profil SAS_P3</w:t>
                </w:r>
                <w:r w:rsidR="001D0360">
                  <w:rPr>
                    <w:noProof/>
                    <w:webHidden/>
                  </w:rPr>
                  <w:tab/>
                </w:r>
                <w:r w:rsidR="001D0360">
                  <w:rPr>
                    <w:noProof/>
                    <w:webHidden/>
                  </w:rPr>
                  <w:fldChar w:fldCharType="begin"/>
                </w:r>
                <w:r w:rsidR="001D0360">
                  <w:rPr>
                    <w:noProof/>
                    <w:webHidden/>
                  </w:rPr>
                  <w:instrText xml:space="preserve"> PAGEREF _Toc496632413 \h </w:instrText>
                </w:r>
                <w:r w:rsidR="001D0360">
                  <w:rPr>
                    <w:noProof/>
                    <w:webHidden/>
                  </w:rPr>
                </w:r>
                <w:r w:rsidR="001D0360">
                  <w:rPr>
                    <w:noProof/>
                    <w:webHidden/>
                  </w:rPr>
                  <w:fldChar w:fldCharType="separate"/>
                </w:r>
                <w:r>
                  <w:rPr>
                    <w:noProof/>
                    <w:webHidden/>
                  </w:rPr>
                  <w:t>63</w:t>
                </w:r>
                <w:r w:rsidR="001D0360">
                  <w:rPr>
                    <w:noProof/>
                    <w:webHidden/>
                  </w:rPr>
                  <w:fldChar w:fldCharType="end"/>
                </w:r>
              </w:hyperlink>
            </w:p>
            <w:p w14:paraId="3D68B2DF" w14:textId="77777777" w:rsidR="001D0360" w:rsidRDefault="00B75B97">
              <w:pPr>
                <w:pStyle w:val="TM3"/>
                <w:rPr>
                  <w:rFonts w:asciiTheme="minorHAnsi" w:eastAsiaTheme="minorEastAsia" w:hAnsiTheme="minorHAnsi"/>
                  <w:noProof/>
                  <w:szCs w:val="22"/>
                  <w:lang w:val="fr-FR" w:eastAsia="fr-FR"/>
                </w:rPr>
              </w:pPr>
              <w:hyperlink w:anchor="_Toc496632414" w:history="1">
                <w:r w:rsidR="001D0360" w:rsidRPr="00F04CA8">
                  <w:rPr>
                    <w:rStyle w:val="Lienhypertexte"/>
                    <w:noProof/>
                    <w14:scene3d>
                      <w14:camera w14:prst="orthographicFront"/>
                      <w14:lightRig w14:rig="threePt" w14:dir="t">
                        <w14:rot w14:lat="0" w14:lon="0" w14:rev="0"/>
                      </w14:lightRig>
                    </w14:scene3d>
                  </w:rPr>
                  <w:t>306.c</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SAS, profil SAS_P4</w:t>
                </w:r>
                <w:r w:rsidR="001D0360">
                  <w:rPr>
                    <w:noProof/>
                    <w:webHidden/>
                  </w:rPr>
                  <w:tab/>
                </w:r>
                <w:r w:rsidR="001D0360">
                  <w:rPr>
                    <w:noProof/>
                    <w:webHidden/>
                  </w:rPr>
                  <w:fldChar w:fldCharType="begin"/>
                </w:r>
                <w:r w:rsidR="001D0360">
                  <w:rPr>
                    <w:noProof/>
                    <w:webHidden/>
                  </w:rPr>
                  <w:instrText xml:space="preserve"> PAGEREF _Toc496632414 \h </w:instrText>
                </w:r>
                <w:r w:rsidR="001D0360">
                  <w:rPr>
                    <w:noProof/>
                    <w:webHidden/>
                  </w:rPr>
                </w:r>
                <w:r w:rsidR="001D0360">
                  <w:rPr>
                    <w:noProof/>
                    <w:webHidden/>
                  </w:rPr>
                  <w:fldChar w:fldCharType="separate"/>
                </w:r>
                <w:r>
                  <w:rPr>
                    <w:noProof/>
                    <w:webHidden/>
                  </w:rPr>
                  <w:t>64</w:t>
                </w:r>
                <w:r w:rsidR="001D0360">
                  <w:rPr>
                    <w:noProof/>
                    <w:webHidden/>
                  </w:rPr>
                  <w:fldChar w:fldCharType="end"/>
                </w:r>
              </w:hyperlink>
            </w:p>
            <w:p w14:paraId="74A2DDFD" w14:textId="77777777" w:rsidR="001D0360" w:rsidRDefault="00B75B97">
              <w:pPr>
                <w:pStyle w:val="TM3"/>
                <w:rPr>
                  <w:rFonts w:asciiTheme="minorHAnsi" w:eastAsiaTheme="minorEastAsia" w:hAnsiTheme="minorHAnsi"/>
                  <w:noProof/>
                  <w:szCs w:val="22"/>
                  <w:lang w:val="fr-FR" w:eastAsia="fr-FR"/>
                </w:rPr>
              </w:pPr>
              <w:hyperlink w:anchor="_Toc496632415" w:history="1">
                <w:r w:rsidR="001D0360" w:rsidRPr="00F04CA8">
                  <w:rPr>
                    <w:rStyle w:val="Lienhypertexte"/>
                    <w:noProof/>
                    <w14:scene3d>
                      <w14:camera w14:prst="orthographicFront"/>
                      <w14:lightRig w14:rig="threePt" w14:dir="t">
                        <w14:rot w14:lat="0" w14:lon="0" w14:rev="0"/>
                      </w14:lightRig>
                    </w14:scene3d>
                  </w:rPr>
                  <w:t>306.d</w:t>
                </w:r>
                <w:r w:rsidR="001D0360">
                  <w:rPr>
                    <w:rFonts w:asciiTheme="minorHAnsi" w:eastAsiaTheme="minorEastAsia" w:hAnsiTheme="minorHAnsi"/>
                    <w:noProof/>
                    <w:szCs w:val="22"/>
                    <w:lang w:val="fr-FR" w:eastAsia="fr-FR"/>
                  </w:rPr>
                  <w:tab/>
                </w:r>
                <w:r w:rsidR="001D0360" w:rsidRPr="00F04CA8">
                  <w:rPr>
                    <w:rStyle w:val="Lienhypertexte"/>
                    <w:noProof/>
                  </w:rPr>
                  <w:t>Béton projeté sur front en SAS</w:t>
                </w:r>
                <w:r w:rsidR="001D0360">
                  <w:rPr>
                    <w:noProof/>
                    <w:webHidden/>
                  </w:rPr>
                  <w:tab/>
                </w:r>
                <w:r w:rsidR="001D0360">
                  <w:rPr>
                    <w:noProof/>
                    <w:webHidden/>
                  </w:rPr>
                  <w:fldChar w:fldCharType="begin"/>
                </w:r>
                <w:r w:rsidR="001D0360">
                  <w:rPr>
                    <w:noProof/>
                    <w:webHidden/>
                  </w:rPr>
                  <w:instrText xml:space="preserve"> PAGEREF _Toc496632415 \h </w:instrText>
                </w:r>
                <w:r w:rsidR="001D0360">
                  <w:rPr>
                    <w:noProof/>
                    <w:webHidden/>
                  </w:rPr>
                </w:r>
                <w:r w:rsidR="001D0360">
                  <w:rPr>
                    <w:noProof/>
                    <w:webHidden/>
                  </w:rPr>
                  <w:fldChar w:fldCharType="separate"/>
                </w:r>
                <w:r>
                  <w:rPr>
                    <w:noProof/>
                    <w:webHidden/>
                  </w:rPr>
                  <w:t>64</w:t>
                </w:r>
                <w:r w:rsidR="001D0360">
                  <w:rPr>
                    <w:noProof/>
                    <w:webHidden/>
                  </w:rPr>
                  <w:fldChar w:fldCharType="end"/>
                </w:r>
              </w:hyperlink>
            </w:p>
            <w:p w14:paraId="272B2FF8" w14:textId="77777777" w:rsidR="001D0360" w:rsidRDefault="00B75B97">
              <w:pPr>
                <w:pStyle w:val="TM3"/>
                <w:rPr>
                  <w:rFonts w:asciiTheme="minorHAnsi" w:eastAsiaTheme="minorEastAsia" w:hAnsiTheme="minorHAnsi"/>
                  <w:noProof/>
                  <w:szCs w:val="22"/>
                  <w:lang w:val="fr-FR" w:eastAsia="fr-FR"/>
                </w:rPr>
              </w:pPr>
              <w:hyperlink w:anchor="_Toc496632416" w:history="1">
                <w:r w:rsidR="001D0360" w:rsidRPr="00F04CA8">
                  <w:rPr>
                    <w:rStyle w:val="Lienhypertexte"/>
                    <w:noProof/>
                    <w14:scene3d>
                      <w14:camera w14:prst="orthographicFront"/>
                      <w14:lightRig w14:rig="threePt" w14:dir="t">
                        <w14:rot w14:lat="0" w14:lon="0" w14:rev="0"/>
                      </w14:lightRig>
                    </w14:scene3d>
                  </w:rPr>
                  <w:t>306.e</w:t>
                </w:r>
                <w:r w:rsidR="001D0360">
                  <w:rPr>
                    <w:rFonts w:asciiTheme="minorHAnsi" w:eastAsiaTheme="minorEastAsia" w:hAnsiTheme="minorHAnsi"/>
                    <w:noProof/>
                    <w:szCs w:val="22"/>
                    <w:lang w:val="fr-FR" w:eastAsia="fr-FR"/>
                  </w:rPr>
                  <w:tab/>
                </w:r>
                <w:r w:rsidR="001D0360" w:rsidRPr="00F04CA8">
                  <w:rPr>
                    <w:rStyle w:val="Lienhypertexte"/>
                    <w:noProof/>
                  </w:rPr>
                  <w:t>Boulons à ancrage mixte ponctuel et reparti type CT Bolt, L≤ 4 m, en SAS d’entrée</w:t>
                </w:r>
                <w:r w:rsidR="001D0360">
                  <w:rPr>
                    <w:noProof/>
                    <w:webHidden/>
                  </w:rPr>
                  <w:tab/>
                </w:r>
                <w:r w:rsidR="001D0360">
                  <w:rPr>
                    <w:noProof/>
                    <w:webHidden/>
                  </w:rPr>
                  <w:fldChar w:fldCharType="begin"/>
                </w:r>
                <w:r w:rsidR="001D0360">
                  <w:rPr>
                    <w:noProof/>
                    <w:webHidden/>
                  </w:rPr>
                  <w:instrText xml:space="preserve"> PAGEREF _Toc496632416 \h </w:instrText>
                </w:r>
                <w:r w:rsidR="001D0360">
                  <w:rPr>
                    <w:noProof/>
                    <w:webHidden/>
                  </w:rPr>
                </w:r>
                <w:r w:rsidR="001D0360">
                  <w:rPr>
                    <w:noProof/>
                    <w:webHidden/>
                  </w:rPr>
                  <w:fldChar w:fldCharType="separate"/>
                </w:r>
                <w:r>
                  <w:rPr>
                    <w:noProof/>
                    <w:webHidden/>
                  </w:rPr>
                  <w:t>64</w:t>
                </w:r>
                <w:r w:rsidR="001D0360">
                  <w:rPr>
                    <w:noProof/>
                    <w:webHidden/>
                  </w:rPr>
                  <w:fldChar w:fldCharType="end"/>
                </w:r>
              </w:hyperlink>
            </w:p>
            <w:p w14:paraId="3EDBF6B7" w14:textId="77777777" w:rsidR="001D0360" w:rsidRDefault="00B75B97">
              <w:pPr>
                <w:pStyle w:val="TM3"/>
                <w:rPr>
                  <w:rFonts w:asciiTheme="minorHAnsi" w:eastAsiaTheme="minorEastAsia" w:hAnsiTheme="minorHAnsi"/>
                  <w:noProof/>
                  <w:szCs w:val="22"/>
                  <w:lang w:val="fr-FR" w:eastAsia="fr-FR"/>
                </w:rPr>
              </w:pPr>
              <w:hyperlink w:anchor="_Toc496632417" w:history="1">
                <w:r w:rsidR="001D0360" w:rsidRPr="00F04CA8">
                  <w:rPr>
                    <w:rStyle w:val="Lienhypertexte"/>
                    <w:noProof/>
                    <w14:scene3d>
                      <w14:camera w14:prst="orthographicFront"/>
                      <w14:lightRig w14:rig="threePt" w14:dir="t">
                        <w14:rot w14:lat="0" w14:lon="0" w14:rev="0"/>
                      </w14:lightRig>
                    </w14:scene3d>
                  </w:rPr>
                  <w:t>306.f</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SAS d’entrée, profil SAS_P12</w:t>
                </w:r>
                <w:r w:rsidR="001D0360">
                  <w:rPr>
                    <w:noProof/>
                    <w:webHidden/>
                  </w:rPr>
                  <w:tab/>
                </w:r>
                <w:r w:rsidR="001D0360">
                  <w:rPr>
                    <w:noProof/>
                    <w:webHidden/>
                  </w:rPr>
                  <w:fldChar w:fldCharType="begin"/>
                </w:r>
                <w:r w:rsidR="001D0360">
                  <w:rPr>
                    <w:noProof/>
                    <w:webHidden/>
                  </w:rPr>
                  <w:instrText xml:space="preserve"> PAGEREF _Toc496632417 \h </w:instrText>
                </w:r>
                <w:r w:rsidR="001D0360">
                  <w:rPr>
                    <w:noProof/>
                    <w:webHidden/>
                  </w:rPr>
                </w:r>
                <w:r w:rsidR="001D0360">
                  <w:rPr>
                    <w:noProof/>
                    <w:webHidden/>
                  </w:rPr>
                  <w:fldChar w:fldCharType="separate"/>
                </w:r>
                <w:r>
                  <w:rPr>
                    <w:noProof/>
                    <w:webHidden/>
                  </w:rPr>
                  <w:t>64</w:t>
                </w:r>
                <w:r w:rsidR="001D0360">
                  <w:rPr>
                    <w:noProof/>
                    <w:webHidden/>
                  </w:rPr>
                  <w:fldChar w:fldCharType="end"/>
                </w:r>
              </w:hyperlink>
            </w:p>
            <w:p w14:paraId="1794981C" w14:textId="77777777" w:rsidR="001D0360" w:rsidRDefault="00B75B97">
              <w:pPr>
                <w:pStyle w:val="TM3"/>
                <w:rPr>
                  <w:rFonts w:asciiTheme="minorHAnsi" w:eastAsiaTheme="minorEastAsia" w:hAnsiTheme="minorHAnsi"/>
                  <w:noProof/>
                  <w:szCs w:val="22"/>
                  <w:lang w:val="fr-FR" w:eastAsia="fr-FR"/>
                </w:rPr>
              </w:pPr>
              <w:hyperlink w:anchor="_Toc496632418" w:history="1">
                <w:r w:rsidR="001D0360" w:rsidRPr="00F04CA8">
                  <w:rPr>
                    <w:rStyle w:val="Lienhypertexte"/>
                    <w:noProof/>
                    <w14:scene3d>
                      <w14:camera w14:prst="orthographicFront"/>
                      <w14:lightRig w14:rig="threePt" w14:dir="t">
                        <w14:rot w14:lat="0" w14:lon="0" w14:rev="0"/>
                      </w14:lightRig>
                    </w14:scene3d>
                  </w:rPr>
                  <w:t>306.g</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SAS d’entrée, profil SAS_P3</w:t>
                </w:r>
                <w:r w:rsidR="001D0360">
                  <w:rPr>
                    <w:noProof/>
                    <w:webHidden/>
                  </w:rPr>
                  <w:tab/>
                </w:r>
                <w:r w:rsidR="001D0360">
                  <w:rPr>
                    <w:noProof/>
                    <w:webHidden/>
                  </w:rPr>
                  <w:fldChar w:fldCharType="begin"/>
                </w:r>
                <w:r w:rsidR="001D0360">
                  <w:rPr>
                    <w:noProof/>
                    <w:webHidden/>
                  </w:rPr>
                  <w:instrText xml:space="preserve"> PAGEREF _Toc496632418 \h </w:instrText>
                </w:r>
                <w:r w:rsidR="001D0360">
                  <w:rPr>
                    <w:noProof/>
                    <w:webHidden/>
                  </w:rPr>
                </w:r>
                <w:r w:rsidR="001D0360">
                  <w:rPr>
                    <w:noProof/>
                    <w:webHidden/>
                  </w:rPr>
                  <w:fldChar w:fldCharType="separate"/>
                </w:r>
                <w:r>
                  <w:rPr>
                    <w:noProof/>
                    <w:webHidden/>
                  </w:rPr>
                  <w:t>65</w:t>
                </w:r>
                <w:r w:rsidR="001D0360">
                  <w:rPr>
                    <w:noProof/>
                    <w:webHidden/>
                  </w:rPr>
                  <w:fldChar w:fldCharType="end"/>
                </w:r>
              </w:hyperlink>
            </w:p>
            <w:p w14:paraId="3A9C248B" w14:textId="77777777" w:rsidR="001D0360" w:rsidRDefault="00B75B97">
              <w:pPr>
                <w:pStyle w:val="TM3"/>
                <w:rPr>
                  <w:rFonts w:asciiTheme="minorHAnsi" w:eastAsiaTheme="minorEastAsia" w:hAnsiTheme="minorHAnsi"/>
                  <w:noProof/>
                  <w:szCs w:val="22"/>
                  <w:lang w:val="fr-FR" w:eastAsia="fr-FR"/>
                </w:rPr>
              </w:pPr>
              <w:hyperlink w:anchor="_Toc496632419" w:history="1">
                <w:r w:rsidR="001D0360" w:rsidRPr="00F04CA8">
                  <w:rPr>
                    <w:rStyle w:val="Lienhypertexte"/>
                    <w:noProof/>
                    <w14:scene3d>
                      <w14:camera w14:prst="orthographicFront"/>
                      <w14:lightRig w14:rig="threePt" w14:dir="t">
                        <w14:rot w14:lat="0" w14:lon="0" w14:rev="0"/>
                      </w14:lightRig>
                    </w14:scene3d>
                  </w:rPr>
                  <w:t>306.h</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SAS d’entrée, profil SAS_P4</w:t>
                </w:r>
                <w:r w:rsidR="001D0360">
                  <w:rPr>
                    <w:noProof/>
                    <w:webHidden/>
                  </w:rPr>
                  <w:tab/>
                </w:r>
                <w:r w:rsidR="001D0360">
                  <w:rPr>
                    <w:noProof/>
                    <w:webHidden/>
                  </w:rPr>
                  <w:fldChar w:fldCharType="begin"/>
                </w:r>
                <w:r w:rsidR="001D0360">
                  <w:rPr>
                    <w:noProof/>
                    <w:webHidden/>
                  </w:rPr>
                  <w:instrText xml:space="preserve"> PAGEREF _Toc496632419 \h </w:instrText>
                </w:r>
                <w:r w:rsidR="001D0360">
                  <w:rPr>
                    <w:noProof/>
                    <w:webHidden/>
                  </w:rPr>
                </w:r>
                <w:r w:rsidR="001D0360">
                  <w:rPr>
                    <w:noProof/>
                    <w:webHidden/>
                  </w:rPr>
                  <w:fldChar w:fldCharType="separate"/>
                </w:r>
                <w:r>
                  <w:rPr>
                    <w:noProof/>
                    <w:webHidden/>
                  </w:rPr>
                  <w:t>65</w:t>
                </w:r>
                <w:r w:rsidR="001D0360">
                  <w:rPr>
                    <w:noProof/>
                    <w:webHidden/>
                  </w:rPr>
                  <w:fldChar w:fldCharType="end"/>
                </w:r>
              </w:hyperlink>
            </w:p>
            <w:p w14:paraId="1332AF15" w14:textId="77777777" w:rsidR="001D0360" w:rsidRDefault="00B75B97">
              <w:pPr>
                <w:pStyle w:val="TM3"/>
                <w:rPr>
                  <w:rFonts w:asciiTheme="minorHAnsi" w:eastAsiaTheme="minorEastAsia" w:hAnsiTheme="minorHAnsi"/>
                  <w:noProof/>
                  <w:szCs w:val="22"/>
                  <w:lang w:val="fr-FR" w:eastAsia="fr-FR"/>
                </w:rPr>
              </w:pPr>
              <w:hyperlink w:anchor="_Toc496632420" w:history="1">
                <w:r w:rsidR="001D0360" w:rsidRPr="00F04CA8">
                  <w:rPr>
                    <w:rStyle w:val="Lienhypertexte"/>
                    <w:noProof/>
                    <w14:scene3d>
                      <w14:camera w14:prst="orthographicFront"/>
                      <w14:lightRig w14:rig="threePt" w14:dir="t">
                        <w14:rot w14:lat="0" w14:lon="0" w14:rev="0"/>
                      </w14:lightRig>
                    </w14:scene3d>
                  </w:rPr>
                  <w:t>306.i</w:t>
                </w:r>
                <w:r w:rsidR="001D0360">
                  <w:rPr>
                    <w:rFonts w:asciiTheme="minorHAnsi" w:eastAsiaTheme="minorEastAsia" w:hAnsiTheme="minorHAnsi"/>
                    <w:noProof/>
                    <w:szCs w:val="22"/>
                    <w:lang w:val="fr-FR" w:eastAsia="fr-FR"/>
                  </w:rPr>
                  <w:tab/>
                </w:r>
                <w:r w:rsidR="001D0360" w:rsidRPr="00F04CA8">
                  <w:rPr>
                    <w:rStyle w:val="Lienhypertexte"/>
                    <w:noProof/>
                  </w:rPr>
                  <w:t>Cintres métalliques, SAS d’entrée</w:t>
                </w:r>
                <w:r w:rsidR="001D0360">
                  <w:rPr>
                    <w:noProof/>
                    <w:webHidden/>
                  </w:rPr>
                  <w:tab/>
                </w:r>
                <w:r w:rsidR="001D0360">
                  <w:rPr>
                    <w:noProof/>
                    <w:webHidden/>
                  </w:rPr>
                  <w:fldChar w:fldCharType="begin"/>
                </w:r>
                <w:r w:rsidR="001D0360">
                  <w:rPr>
                    <w:noProof/>
                    <w:webHidden/>
                  </w:rPr>
                  <w:instrText xml:space="preserve"> PAGEREF _Toc496632420 \h </w:instrText>
                </w:r>
                <w:r w:rsidR="001D0360">
                  <w:rPr>
                    <w:noProof/>
                    <w:webHidden/>
                  </w:rPr>
                </w:r>
                <w:r w:rsidR="001D0360">
                  <w:rPr>
                    <w:noProof/>
                    <w:webHidden/>
                  </w:rPr>
                  <w:fldChar w:fldCharType="separate"/>
                </w:r>
                <w:r>
                  <w:rPr>
                    <w:noProof/>
                    <w:webHidden/>
                  </w:rPr>
                  <w:t>66</w:t>
                </w:r>
                <w:r w:rsidR="001D0360">
                  <w:rPr>
                    <w:noProof/>
                    <w:webHidden/>
                  </w:rPr>
                  <w:fldChar w:fldCharType="end"/>
                </w:r>
              </w:hyperlink>
            </w:p>
            <w:p w14:paraId="1A737027" w14:textId="77777777" w:rsidR="001D0360" w:rsidRDefault="00B75B97">
              <w:pPr>
                <w:pStyle w:val="TM3"/>
                <w:rPr>
                  <w:rFonts w:asciiTheme="minorHAnsi" w:eastAsiaTheme="minorEastAsia" w:hAnsiTheme="minorHAnsi"/>
                  <w:noProof/>
                  <w:szCs w:val="22"/>
                  <w:lang w:val="fr-FR" w:eastAsia="fr-FR"/>
                </w:rPr>
              </w:pPr>
              <w:hyperlink w:anchor="_Toc496632421" w:history="1">
                <w:r w:rsidR="001D0360" w:rsidRPr="00F04CA8">
                  <w:rPr>
                    <w:rStyle w:val="Lienhypertexte"/>
                    <w:noProof/>
                    <w14:scene3d>
                      <w14:camera w14:prst="orthographicFront"/>
                      <w14:lightRig w14:rig="threePt" w14:dir="t">
                        <w14:rot w14:lat="0" w14:lon="0" w14:rev="0"/>
                      </w14:lightRig>
                    </w14:scene3d>
                  </w:rPr>
                  <w:t>306.j</w:t>
                </w:r>
                <w:r w:rsidR="001D0360">
                  <w:rPr>
                    <w:rFonts w:asciiTheme="minorHAnsi" w:eastAsiaTheme="minorEastAsia" w:hAnsiTheme="minorHAnsi"/>
                    <w:noProof/>
                    <w:szCs w:val="22"/>
                    <w:lang w:val="fr-FR" w:eastAsia="fr-FR"/>
                  </w:rPr>
                  <w:tab/>
                </w:r>
                <w:r w:rsidR="001D0360" w:rsidRPr="00F04CA8">
                  <w:rPr>
                    <w:rStyle w:val="Lienhypertexte"/>
                    <w:noProof/>
                  </w:rPr>
                  <w:t>Plaque de blindage</w:t>
                </w:r>
                <w:r w:rsidR="001D0360">
                  <w:rPr>
                    <w:noProof/>
                    <w:webHidden/>
                  </w:rPr>
                  <w:tab/>
                </w:r>
                <w:r w:rsidR="001D0360">
                  <w:rPr>
                    <w:noProof/>
                    <w:webHidden/>
                  </w:rPr>
                  <w:fldChar w:fldCharType="begin"/>
                </w:r>
                <w:r w:rsidR="001D0360">
                  <w:rPr>
                    <w:noProof/>
                    <w:webHidden/>
                  </w:rPr>
                  <w:instrText xml:space="preserve"> PAGEREF _Toc496632421 \h </w:instrText>
                </w:r>
                <w:r w:rsidR="001D0360">
                  <w:rPr>
                    <w:noProof/>
                    <w:webHidden/>
                  </w:rPr>
                </w:r>
                <w:r w:rsidR="001D0360">
                  <w:rPr>
                    <w:noProof/>
                    <w:webHidden/>
                  </w:rPr>
                  <w:fldChar w:fldCharType="separate"/>
                </w:r>
                <w:r>
                  <w:rPr>
                    <w:noProof/>
                    <w:webHidden/>
                  </w:rPr>
                  <w:t>66</w:t>
                </w:r>
                <w:r w:rsidR="001D0360">
                  <w:rPr>
                    <w:noProof/>
                    <w:webHidden/>
                  </w:rPr>
                  <w:fldChar w:fldCharType="end"/>
                </w:r>
              </w:hyperlink>
            </w:p>
            <w:p w14:paraId="59A2527F" w14:textId="77777777" w:rsidR="001D0360" w:rsidRDefault="00B75B97">
              <w:pPr>
                <w:pStyle w:val="TM3"/>
                <w:rPr>
                  <w:rFonts w:asciiTheme="minorHAnsi" w:eastAsiaTheme="minorEastAsia" w:hAnsiTheme="minorHAnsi"/>
                  <w:noProof/>
                  <w:szCs w:val="22"/>
                  <w:lang w:val="fr-FR" w:eastAsia="fr-FR"/>
                </w:rPr>
              </w:pPr>
              <w:hyperlink w:anchor="_Toc496632422" w:history="1">
                <w:r w:rsidR="001D0360" w:rsidRPr="00F04CA8">
                  <w:rPr>
                    <w:rStyle w:val="Lienhypertexte"/>
                    <w:noProof/>
                  </w:rPr>
                  <w:t>307</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souterrain pour les cavités C1 et C5</w:t>
                </w:r>
                <w:r w:rsidR="001D0360">
                  <w:rPr>
                    <w:noProof/>
                    <w:webHidden/>
                  </w:rPr>
                  <w:tab/>
                </w:r>
                <w:r w:rsidR="001D0360">
                  <w:rPr>
                    <w:noProof/>
                    <w:webHidden/>
                  </w:rPr>
                  <w:fldChar w:fldCharType="begin"/>
                </w:r>
                <w:r w:rsidR="001D0360">
                  <w:rPr>
                    <w:noProof/>
                    <w:webHidden/>
                  </w:rPr>
                  <w:instrText xml:space="preserve"> PAGEREF _Toc496632422 \h </w:instrText>
                </w:r>
                <w:r w:rsidR="001D0360">
                  <w:rPr>
                    <w:noProof/>
                    <w:webHidden/>
                  </w:rPr>
                </w:r>
                <w:r w:rsidR="001D0360">
                  <w:rPr>
                    <w:noProof/>
                    <w:webHidden/>
                  </w:rPr>
                  <w:fldChar w:fldCharType="separate"/>
                </w:r>
                <w:r>
                  <w:rPr>
                    <w:noProof/>
                    <w:webHidden/>
                  </w:rPr>
                  <w:t>67</w:t>
                </w:r>
                <w:r w:rsidR="001D0360">
                  <w:rPr>
                    <w:noProof/>
                    <w:webHidden/>
                  </w:rPr>
                  <w:fldChar w:fldCharType="end"/>
                </w:r>
              </w:hyperlink>
            </w:p>
            <w:p w14:paraId="4343B32B" w14:textId="77777777" w:rsidR="001D0360" w:rsidRDefault="00B75B97">
              <w:pPr>
                <w:pStyle w:val="TM3"/>
                <w:rPr>
                  <w:rFonts w:asciiTheme="minorHAnsi" w:eastAsiaTheme="minorEastAsia" w:hAnsiTheme="minorHAnsi"/>
                  <w:noProof/>
                  <w:szCs w:val="22"/>
                  <w:lang w:val="fr-FR" w:eastAsia="fr-FR"/>
                </w:rPr>
              </w:pPr>
              <w:hyperlink w:anchor="_Toc496632423" w:history="1">
                <w:r w:rsidR="001D0360" w:rsidRPr="00F04CA8">
                  <w:rPr>
                    <w:rStyle w:val="Lienhypertexte"/>
                    <w:noProof/>
                    <w14:scene3d>
                      <w14:camera w14:prst="orthographicFront"/>
                      <w14:lightRig w14:rig="threePt" w14:dir="t">
                        <w14:rot w14:lat="0" w14:lon="0" w14:rev="0"/>
                      </w14:lightRig>
                    </w14:scene3d>
                  </w:rPr>
                  <w:t>307.a</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cavités C1-C5, profil CV_P12</w:t>
                </w:r>
                <w:r w:rsidR="001D0360">
                  <w:rPr>
                    <w:noProof/>
                    <w:webHidden/>
                  </w:rPr>
                  <w:tab/>
                </w:r>
                <w:r w:rsidR="001D0360">
                  <w:rPr>
                    <w:noProof/>
                    <w:webHidden/>
                  </w:rPr>
                  <w:fldChar w:fldCharType="begin"/>
                </w:r>
                <w:r w:rsidR="001D0360">
                  <w:rPr>
                    <w:noProof/>
                    <w:webHidden/>
                  </w:rPr>
                  <w:instrText xml:space="preserve"> PAGEREF _Toc496632423 \h </w:instrText>
                </w:r>
                <w:r w:rsidR="001D0360">
                  <w:rPr>
                    <w:noProof/>
                    <w:webHidden/>
                  </w:rPr>
                </w:r>
                <w:r w:rsidR="001D0360">
                  <w:rPr>
                    <w:noProof/>
                    <w:webHidden/>
                  </w:rPr>
                  <w:fldChar w:fldCharType="separate"/>
                </w:r>
                <w:r>
                  <w:rPr>
                    <w:noProof/>
                    <w:webHidden/>
                  </w:rPr>
                  <w:t>67</w:t>
                </w:r>
                <w:r w:rsidR="001D0360">
                  <w:rPr>
                    <w:noProof/>
                    <w:webHidden/>
                  </w:rPr>
                  <w:fldChar w:fldCharType="end"/>
                </w:r>
              </w:hyperlink>
            </w:p>
            <w:p w14:paraId="173D5B14" w14:textId="77777777" w:rsidR="001D0360" w:rsidRDefault="00B75B97">
              <w:pPr>
                <w:pStyle w:val="TM3"/>
                <w:rPr>
                  <w:rFonts w:asciiTheme="minorHAnsi" w:eastAsiaTheme="minorEastAsia" w:hAnsiTheme="minorHAnsi"/>
                  <w:noProof/>
                  <w:szCs w:val="22"/>
                  <w:lang w:val="fr-FR" w:eastAsia="fr-FR"/>
                </w:rPr>
              </w:pPr>
              <w:hyperlink w:anchor="_Toc496632424" w:history="1">
                <w:r w:rsidR="001D0360" w:rsidRPr="00F04CA8">
                  <w:rPr>
                    <w:rStyle w:val="Lienhypertexte"/>
                    <w:noProof/>
                    <w14:scene3d>
                      <w14:camera w14:prst="orthographicFront"/>
                      <w14:lightRig w14:rig="threePt" w14:dir="t">
                        <w14:rot w14:lat="0" w14:lon="0" w14:rev="0"/>
                      </w14:lightRig>
                    </w14:scene3d>
                  </w:rPr>
                  <w:t>307.b</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cavités C1-C5, profil CV_P3</w:t>
                </w:r>
                <w:r w:rsidR="001D0360">
                  <w:rPr>
                    <w:noProof/>
                    <w:webHidden/>
                  </w:rPr>
                  <w:tab/>
                </w:r>
                <w:r w:rsidR="001D0360">
                  <w:rPr>
                    <w:noProof/>
                    <w:webHidden/>
                  </w:rPr>
                  <w:fldChar w:fldCharType="begin"/>
                </w:r>
                <w:r w:rsidR="001D0360">
                  <w:rPr>
                    <w:noProof/>
                    <w:webHidden/>
                  </w:rPr>
                  <w:instrText xml:space="preserve"> PAGEREF _Toc496632424 \h </w:instrText>
                </w:r>
                <w:r w:rsidR="001D0360">
                  <w:rPr>
                    <w:noProof/>
                    <w:webHidden/>
                  </w:rPr>
                </w:r>
                <w:r w:rsidR="001D0360">
                  <w:rPr>
                    <w:noProof/>
                    <w:webHidden/>
                  </w:rPr>
                  <w:fldChar w:fldCharType="separate"/>
                </w:r>
                <w:r>
                  <w:rPr>
                    <w:noProof/>
                    <w:webHidden/>
                  </w:rPr>
                  <w:t>67</w:t>
                </w:r>
                <w:r w:rsidR="001D0360">
                  <w:rPr>
                    <w:noProof/>
                    <w:webHidden/>
                  </w:rPr>
                  <w:fldChar w:fldCharType="end"/>
                </w:r>
              </w:hyperlink>
            </w:p>
            <w:p w14:paraId="27DBDBAB" w14:textId="77777777" w:rsidR="001D0360" w:rsidRDefault="00B75B97">
              <w:pPr>
                <w:pStyle w:val="TM3"/>
                <w:rPr>
                  <w:rFonts w:asciiTheme="minorHAnsi" w:eastAsiaTheme="minorEastAsia" w:hAnsiTheme="minorHAnsi"/>
                  <w:noProof/>
                  <w:szCs w:val="22"/>
                  <w:lang w:val="fr-FR" w:eastAsia="fr-FR"/>
                </w:rPr>
              </w:pPr>
              <w:hyperlink w:anchor="_Toc496632425" w:history="1">
                <w:r w:rsidR="001D0360" w:rsidRPr="00F04CA8">
                  <w:rPr>
                    <w:rStyle w:val="Lienhypertexte"/>
                    <w:noProof/>
                    <w14:scene3d>
                      <w14:camera w14:prst="orthographicFront"/>
                      <w14:lightRig w14:rig="threePt" w14:dir="t">
                        <w14:rot w14:lat="0" w14:lon="0" w14:rev="0"/>
                      </w14:lightRig>
                    </w14:scene3d>
                  </w:rPr>
                  <w:t>307.c</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cavités C1-C5, profil CV_P4</w:t>
                </w:r>
                <w:r w:rsidR="001D0360">
                  <w:rPr>
                    <w:noProof/>
                    <w:webHidden/>
                  </w:rPr>
                  <w:tab/>
                </w:r>
                <w:r w:rsidR="001D0360">
                  <w:rPr>
                    <w:noProof/>
                    <w:webHidden/>
                  </w:rPr>
                  <w:fldChar w:fldCharType="begin"/>
                </w:r>
                <w:r w:rsidR="001D0360">
                  <w:rPr>
                    <w:noProof/>
                    <w:webHidden/>
                  </w:rPr>
                  <w:instrText xml:space="preserve"> PAGEREF _Toc496632425 \h </w:instrText>
                </w:r>
                <w:r w:rsidR="001D0360">
                  <w:rPr>
                    <w:noProof/>
                    <w:webHidden/>
                  </w:rPr>
                </w:r>
                <w:r w:rsidR="001D0360">
                  <w:rPr>
                    <w:noProof/>
                    <w:webHidden/>
                  </w:rPr>
                  <w:fldChar w:fldCharType="separate"/>
                </w:r>
                <w:r>
                  <w:rPr>
                    <w:noProof/>
                    <w:webHidden/>
                  </w:rPr>
                  <w:t>68</w:t>
                </w:r>
                <w:r w:rsidR="001D0360">
                  <w:rPr>
                    <w:noProof/>
                    <w:webHidden/>
                  </w:rPr>
                  <w:fldChar w:fldCharType="end"/>
                </w:r>
              </w:hyperlink>
            </w:p>
            <w:p w14:paraId="3886FAF3" w14:textId="77777777" w:rsidR="001D0360" w:rsidRDefault="00B75B97">
              <w:pPr>
                <w:pStyle w:val="TM3"/>
                <w:rPr>
                  <w:rFonts w:asciiTheme="minorHAnsi" w:eastAsiaTheme="minorEastAsia" w:hAnsiTheme="minorHAnsi"/>
                  <w:noProof/>
                  <w:szCs w:val="22"/>
                  <w:lang w:val="fr-FR" w:eastAsia="fr-FR"/>
                </w:rPr>
              </w:pPr>
              <w:hyperlink w:anchor="_Toc496632426" w:history="1">
                <w:r w:rsidR="001D0360" w:rsidRPr="00F04CA8">
                  <w:rPr>
                    <w:rStyle w:val="Lienhypertexte"/>
                    <w:noProof/>
                    <w14:scene3d>
                      <w14:camera w14:prst="orthographicFront"/>
                      <w14:lightRig w14:rig="threePt" w14:dir="t">
                        <w14:rot w14:lat="0" w14:lon="0" w14:rev="0"/>
                      </w14:lightRig>
                    </w14:scene3d>
                  </w:rPr>
                  <w:t>307.d</w:t>
                </w:r>
                <w:r w:rsidR="001D0360">
                  <w:rPr>
                    <w:rFonts w:asciiTheme="minorHAnsi" w:eastAsiaTheme="minorEastAsia" w:hAnsiTheme="minorHAnsi"/>
                    <w:noProof/>
                    <w:szCs w:val="22"/>
                    <w:lang w:val="fr-FR" w:eastAsia="fr-FR"/>
                  </w:rPr>
                  <w:tab/>
                </w:r>
                <w:r w:rsidR="001D0360" w:rsidRPr="00F04CA8">
                  <w:rPr>
                    <w:rStyle w:val="Lienhypertexte"/>
                    <w:noProof/>
                  </w:rPr>
                  <w:t>Béton projeté sur front en cavité C1-C5</w:t>
                </w:r>
                <w:r w:rsidR="001D0360">
                  <w:rPr>
                    <w:noProof/>
                    <w:webHidden/>
                  </w:rPr>
                  <w:tab/>
                </w:r>
                <w:r w:rsidR="001D0360">
                  <w:rPr>
                    <w:noProof/>
                    <w:webHidden/>
                  </w:rPr>
                  <w:fldChar w:fldCharType="begin"/>
                </w:r>
                <w:r w:rsidR="001D0360">
                  <w:rPr>
                    <w:noProof/>
                    <w:webHidden/>
                  </w:rPr>
                  <w:instrText xml:space="preserve"> PAGEREF _Toc496632426 \h </w:instrText>
                </w:r>
                <w:r w:rsidR="001D0360">
                  <w:rPr>
                    <w:noProof/>
                    <w:webHidden/>
                  </w:rPr>
                </w:r>
                <w:r w:rsidR="001D0360">
                  <w:rPr>
                    <w:noProof/>
                    <w:webHidden/>
                  </w:rPr>
                  <w:fldChar w:fldCharType="separate"/>
                </w:r>
                <w:r>
                  <w:rPr>
                    <w:noProof/>
                    <w:webHidden/>
                  </w:rPr>
                  <w:t>68</w:t>
                </w:r>
                <w:r w:rsidR="001D0360">
                  <w:rPr>
                    <w:noProof/>
                    <w:webHidden/>
                  </w:rPr>
                  <w:fldChar w:fldCharType="end"/>
                </w:r>
              </w:hyperlink>
            </w:p>
            <w:p w14:paraId="2D560F39" w14:textId="77777777" w:rsidR="001D0360" w:rsidRDefault="00B75B97">
              <w:pPr>
                <w:pStyle w:val="TM3"/>
                <w:rPr>
                  <w:rFonts w:asciiTheme="minorHAnsi" w:eastAsiaTheme="minorEastAsia" w:hAnsiTheme="minorHAnsi"/>
                  <w:noProof/>
                  <w:szCs w:val="22"/>
                  <w:lang w:val="fr-FR" w:eastAsia="fr-FR"/>
                </w:rPr>
              </w:pPr>
              <w:hyperlink w:anchor="_Toc496632427" w:history="1">
                <w:r w:rsidR="001D0360" w:rsidRPr="00F04CA8">
                  <w:rPr>
                    <w:rStyle w:val="Lienhypertexte"/>
                    <w:noProof/>
                    <w14:scene3d>
                      <w14:camera w14:prst="orthographicFront"/>
                      <w14:lightRig w14:rig="threePt" w14:dir="t">
                        <w14:rot w14:lat="0" w14:lon="0" w14:rev="0"/>
                      </w14:lightRig>
                    </w14:scene3d>
                  </w:rPr>
                  <w:t>307.e</w:t>
                </w:r>
                <w:r w:rsidR="001D0360">
                  <w:rPr>
                    <w:rFonts w:asciiTheme="minorHAnsi" w:eastAsiaTheme="minorEastAsia" w:hAnsiTheme="minorHAnsi"/>
                    <w:noProof/>
                    <w:szCs w:val="22"/>
                    <w:lang w:val="fr-FR" w:eastAsia="fr-FR"/>
                  </w:rPr>
                  <w:tab/>
                </w:r>
                <w:r w:rsidR="001D0360" w:rsidRPr="00F04CA8">
                  <w:rPr>
                    <w:rStyle w:val="Lienhypertexte"/>
                    <w:noProof/>
                  </w:rPr>
                  <w:t>Boulons à ancrage mixte ponctuel et reparti type CT Bolt, L≤ 5 m, en cavité C1, C5</w:t>
                </w:r>
                <w:r w:rsidR="001D0360">
                  <w:rPr>
                    <w:noProof/>
                    <w:webHidden/>
                  </w:rPr>
                  <w:tab/>
                </w:r>
                <w:r w:rsidR="001D0360">
                  <w:rPr>
                    <w:noProof/>
                    <w:webHidden/>
                  </w:rPr>
                  <w:fldChar w:fldCharType="begin"/>
                </w:r>
                <w:r w:rsidR="001D0360">
                  <w:rPr>
                    <w:noProof/>
                    <w:webHidden/>
                  </w:rPr>
                  <w:instrText xml:space="preserve"> PAGEREF _Toc496632427 \h </w:instrText>
                </w:r>
                <w:r w:rsidR="001D0360">
                  <w:rPr>
                    <w:noProof/>
                    <w:webHidden/>
                  </w:rPr>
                </w:r>
                <w:r w:rsidR="001D0360">
                  <w:rPr>
                    <w:noProof/>
                    <w:webHidden/>
                  </w:rPr>
                  <w:fldChar w:fldCharType="separate"/>
                </w:r>
                <w:r>
                  <w:rPr>
                    <w:noProof/>
                    <w:webHidden/>
                  </w:rPr>
                  <w:t>68</w:t>
                </w:r>
                <w:r w:rsidR="001D0360">
                  <w:rPr>
                    <w:noProof/>
                    <w:webHidden/>
                  </w:rPr>
                  <w:fldChar w:fldCharType="end"/>
                </w:r>
              </w:hyperlink>
            </w:p>
            <w:p w14:paraId="5992DA78" w14:textId="77777777" w:rsidR="001D0360" w:rsidRDefault="00B75B97">
              <w:pPr>
                <w:pStyle w:val="TM3"/>
                <w:rPr>
                  <w:rFonts w:asciiTheme="minorHAnsi" w:eastAsiaTheme="minorEastAsia" w:hAnsiTheme="minorHAnsi"/>
                  <w:noProof/>
                  <w:szCs w:val="22"/>
                  <w:lang w:val="fr-FR" w:eastAsia="fr-FR"/>
                </w:rPr>
              </w:pPr>
              <w:hyperlink w:anchor="_Toc496632428" w:history="1">
                <w:r w:rsidR="001D0360" w:rsidRPr="00F04CA8">
                  <w:rPr>
                    <w:rStyle w:val="Lienhypertexte"/>
                    <w:noProof/>
                    <w14:scene3d>
                      <w14:camera w14:prst="orthographicFront"/>
                      <w14:lightRig w14:rig="threePt" w14:dir="t">
                        <w14:rot w14:lat="0" w14:lon="0" w14:rev="0"/>
                      </w14:lightRig>
                    </w14:scene3d>
                  </w:rPr>
                  <w:t>307.f</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cavités C1, C5, profil CV_P12</w:t>
                </w:r>
                <w:r w:rsidR="001D0360">
                  <w:rPr>
                    <w:noProof/>
                    <w:webHidden/>
                  </w:rPr>
                  <w:tab/>
                </w:r>
                <w:r w:rsidR="001D0360">
                  <w:rPr>
                    <w:noProof/>
                    <w:webHidden/>
                  </w:rPr>
                  <w:fldChar w:fldCharType="begin"/>
                </w:r>
                <w:r w:rsidR="001D0360">
                  <w:rPr>
                    <w:noProof/>
                    <w:webHidden/>
                  </w:rPr>
                  <w:instrText xml:space="preserve"> PAGEREF _Toc496632428 \h </w:instrText>
                </w:r>
                <w:r w:rsidR="001D0360">
                  <w:rPr>
                    <w:noProof/>
                    <w:webHidden/>
                  </w:rPr>
                </w:r>
                <w:r w:rsidR="001D0360">
                  <w:rPr>
                    <w:noProof/>
                    <w:webHidden/>
                  </w:rPr>
                  <w:fldChar w:fldCharType="separate"/>
                </w:r>
                <w:r>
                  <w:rPr>
                    <w:noProof/>
                    <w:webHidden/>
                  </w:rPr>
                  <w:t>68</w:t>
                </w:r>
                <w:r w:rsidR="001D0360">
                  <w:rPr>
                    <w:noProof/>
                    <w:webHidden/>
                  </w:rPr>
                  <w:fldChar w:fldCharType="end"/>
                </w:r>
              </w:hyperlink>
            </w:p>
            <w:p w14:paraId="71D4027C" w14:textId="77777777" w:rsidR="001D0360" w:rsidRDefault="00B75B97">
              <w:pPr>
                <w:pStyle w:val="TM3"/>
                <w:rPr>
                  <w:rFonts w:asciiTheme="minorHAnsi" w:eastAsiaTheme="minorEastAsia" w:hAnsiTheme="minorHAnsi"/>
                  <w:noProof/>
                  <w:szCs w:val="22"/>
                  <w:lang w:val="fr-FR" w:eastAsia="fr-FR"/>
                </w:rPr>
              </w:pPr>
              <w:hyperlink w:anchor="_Toc496632429" w:history="1">
                <w:r w:rsidR="001D0360" w:rsidRPr="00F04CA8">
                  <w:rPr>
                    <w:rStyle w:val="Lienhypertexte"/>
                    <w:noProof/>
                    <w14:scene3d>
                      <w14:camera w14:prst="orthographicFront"/>
                      <w14:lightRig w14:rig="threePt" w14:dir="t">
                        <w14:rot w14:lat="0" w14:lon="0" w14:rev="0"/>
                      </w14:lightRig>
                    </w14:scene3d>
                  </w:rPr>
                  <w:t>307.g</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cavités C1-C5, profil CV_P3</w:t>
                </w:r>
                <w:r w:rsidR="001D0360">
                  <w:rPr>
                    <w:noProof/>
                    <w:webHidden/>
                  </w:rPr>
                  <w:tab/>
                </w:r>
                <w:r w:rsidR="001D0360">
                  <w:rPr>
                    <w:noProof/>
                    <w:webHidden/>
                  </w:rPr>
                  <w:fldChar w:fldCharType="begin"/>
                </w:r>
                <w:r w:rsidR="001D0360">
                  <w:rPr>
                    <w:noProof/>
                    <w:webHidden/>
                  </w:rPr>
                  <w:instrText xml:space="preserve"> PAGEREF _Toc496632429 \h </w:instrText>
                </w:r>
                <w:r w:rsidR="001D0360">
                  <w:rPr>
                    <w:noProof/>
                    <w:webHidden/>
                  </w:rPr>
                </w:r>
                <w:r w:rsidR="001D0360">
                  <w:rPr>
                    <w:noProof/>
                    <w:webHidden/>
                  </w:rPr>
                  <w:fldChar w:fldCharType="separate"/>
                </w:r>
                <w:r>
                  <w:rPr>
                    <w:noProof/>
                    <w:webHidden/>
                  </w:rPr>
                  <w:t>69</w:t>
                </w:r>
                <w:r w:rsidR="001D0360">
                  <w:rPr>
                    <w:noProof/>
                    <w:webHidden/>
                  </w:rPr>
                  <w:fldChar w:fldCharType="end"/>
                </w:r>
              </w:hyperlink>
            </w:p>
            <w:p w14:paraId="6D704787" w14:textId="77777777" w:rsidR="001D0360" w:rsidRDefault="00B75B97">
              <w:pPr>
                <w:pStyle w:val="TM3"/>
                <w:rPr>
                  <w:rFonts w:asciiTheme="minorHAnsi" w:eastAsiaTheme="minorEastAsia" w:hAnsiTheme="minorHAnsi"/>
                  <w:noProof/>
                  <w:szCs w:val="22"/>
                  <w:lang w:val="fr-FR" w:eastAsia="fr-FR"/>
                </w:rPr>
              </w:pPr>
              <w:hyperlink w:anchor="_Toc496632430" w:history="1">
                <w:r w:rsidR="001D0360" w:rsidRPr="00F04CA8">
                  <w:rPr>
                    <w:rStyle w:val="Lienhypertexte"/>
                    <w:noProof/>
                    <w14:scene3d>
                      <w14:camera w14:prst="orthographicFront"/>
                      <w14:lightRig w14:rig="threePt" w14:dir="t">
                        <w14:rot w14:lat="0" w14:lon="0" w14:rev="0"/>
                      </w14:lightRig>
                    </w14:scene3d>
                  </w:rPr>
                  <w:t>307.h</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cavités C1-C5, profil CV_P4</w:t>
                </w:r>
                <w:r w:rsidR="001D0360">
                  <w:rPr>
                    <w:noProof/>
                    <w:webHidden/>
                  </w:rPr>
                  <w:tab/>
                </w:r>
                <w:r w:rsidR="001D0360">
                  <w:rPr>
                    <w:noProof/>
                    <w:webHidden/>
                  </w:rPr>
                  <w:fldChar w:fldCharType="begin"/>
                </w:r>
                <w:r w:rsidR="001D0360">
                  <w:rPr>
                    <w:noProof/>
                    <w:webHidden/>
                  </w:rPr>
                  <w:instrText xml:space="preserve"> PAGEREF _Toc496632430 \h </w:instrText>
                </w:r>
                <w:r w:rsidR="001D0360">
                  <w:rPr>
                    <w:noProof/>
                    <w:webHidden/>
                  </w:rPr>
                </w:r>
                <w:r w:rsidR="001D0360">
                  <w:rPr>
                    <w:noProof/>
                    <w:webHidden/>
                  </w:rPr>
                  <w:fldChar w:fldCharType="separate"/>
                </w:r>
                <w:r>
                  <w:rPr>
                    <w:noProof/>
                    <w:webHidden/>
                  </w:rPr>
                  <w:t>69</w:t>
                </w:r>
                <w:r w:rsidR="001D0360">
                  <w:rPr>
                    <w:noProof/>
                    <w:webHidden/>
                  </w:rPr>
                  <w:fldChar w:fldCharType="end"/>
                </w:r>
              </w:hyperlink>
            </w:p>
            <w:p w14:paraId="0775093F" w14:textId="77777777" w:rsidR="001D0360" w:rsidRDefault="00B75B97">
              <w:pPr>
                <w:pStyle w:val="TM3"/>
                <w:rPr>
                  <w:rFonts w:asciiTheme="minorHAnsi" w:eastAsiaTheme="minorEastAsia" w:hAnsiTheme="minorHAnsi"/>
                  <w:noProof/>
                  <w:szCs w:val="22"/>
                  <w:lang w:val="fr-FR" w:eastAsia="fr-FR"/>
                </w:rPr>
              </w:pPr>
              <w:hyperlink w:anchor="_Toc496632431" w:history="1">
                <w:r w:rsidR="001D0360" w:rsidRPr="00F04CA8">
                  <w:rPr>
                    <w:rStyle w:val="Lienhypertexte"/>
                    <w:noProof/>
                    <w14:scene3d>
                      <w14:camera w14:prst="orthographicFront"/>
                      <w14:lightRig w14:rig="threePt" w14:dir="t">
                        <w14:rot w14:lat="0" w14:lon="0" w14:rev="0"/>
                      </w14:lightRig>
                    </w14:scene3d>
                  </w:rPr>
                  <w:t>307.i</w:t>
                </w:r>
                <w:r w:rsidR="001D0360">
                  <w:rPr>
                    <w:rFonts w:asciiTheme="minorHAnsi" w:eastAsiaTheme="minorEastAsia" w:hAnsiTheme="minorHAnsi"/>
                    <w:noProof/>
                    <w:szCs w:val="22"/>
                    <w:lang w:val="fr-FR" w:eastAsia="fr-FR"/>
                  </w:rPr>
                  <w:tab/>
                </w:r>
                <w:r w:rsidR="001D0360" w:rsidRPr="00F04CA8">
                  <w:rPr>
                    <w:rStyle w:val="Lienhypertexte"/>
                    <w:noProof/>
                  </w:rPr>
                  <w:t>Cintres métalliques, cavités C1-C5</w:t>
                </w:r>
                <w:r w:rsidR="001D0360">
                  <w:rPr>
                    <w:noProof/>
                    <w:webHidden/>
                  </w:rPr>
                  <w:tab/>
                </w:r>
                <w:r w:rsidR="001D0360">
                  <w:rPr>
                    <w:noProof/>
                    <w:webHidden/>
                  </w:rPr>
                  <w:fldChar w:fldCharType="begin"/>
                </w:r>
                <w:r w:rsidR="001D0360">
                  <w:rPr>
                    <w:noProof/>
                    <w:webHidden/>
                  </w:rPr>
                  <w:instrText xml:space="preserve"> PAGEREF _Toc496632431 \h </w:instrText>
                </w:r>
                <w:r w:rsidR="001D0360">
                  <w:rPr>
                    <w:noProof/>
                    <w:webHidden/>
                  </w:rPr>
                </w:r>
                <w:r w:rsidR="001D0360">
                  <w:rPr>
                    <w:noProof/>
                    <w:webHidden/>
                  </w:rPr>
                  <w:fldChar w:fldCharType="separate"/>
                </w:r>
                <w:r>
                  <w:rPr>
                    <w:noProof/>
                    <w:webHidden/>
                  </w:rPr>
                  <w:t>70</w:t>
                </w:r>
                <w:r w:rsidR="001D0360">
                  <w:rPr>
                    <w:noProof/>
                    <w:webHidden/>
                  </w:rPr>
                  <w:fldChar w:fldCharType="end"/>
                </w:r>
              </w:hyperlink>
            </w:p>
            <w:p w14:paraId="2FF06B76" w14:textId="77777777" w:rsidR="001D0360" w:rsidRDefault="00B75B97">
              <w:pPr>
                <w:pStyle w:val="TM3"/>
                <w:rPr>
                  <w:rFonts w:asciiTheme="minorHAnsi" w:eastAsiaTheme="minorEastAsia" w:hAnsiTheme="minorHAnsi"/>
                  <w:noProof/>
                  <w:szCs w:val="22"/>
                  <w:lang w:val="fr-FR" w:eastAsia="fr-FR"/>
                </w:rPr>
              </w:pPr>
              <w:hyperlink w:anchor="_Toc496632432" w:history="1">
                <w:r w:rsidR="001D0360" w:rsidRPr="00F04CA8">
                  <w:rPr>
                    <w:rStyle w:val="Lienhypertexte"/>
                    <w:noProof/>
                    <w14:scene3d>
                      <w14:camera w14:prst="orthographicFront"/>
                      <w14:lightRig w14:rig="threePt" w14:dir="t">
                        <w14:rot w14:lat="0" w14:lon="0" w14:rev="0"/>
                      </w14:lightRig>
                    </w14:scene3d>
                  </w:rPr>
                  <w:t>307.j</w:t>
                </w:r>
                <w:r w:rsidR="001D0360">
                  <w:rPr>
                    <w:rFonts w:asciiTheme="minorHAnsi" w:eastAsiaTheme="minorEastAsia" w:hAnsiTheme="minorHAnsi"/>
                    <w:noProof/>
                    <w:szCs w:val="22"/>
                    <w:lang w:val="fr-FR" w:eastAsia="fr-FR"/>
                  </w:rPr>
                  <w:tab/>
                </w:r>
                <w:r w:rsidR="001D0360" w:rsidRPr="00F04CA8">
                  <w:rPr>
                    <w:rStyle w:val="Lienhypertexte"/>
                    <w:noProof/>
                  </w:rPr>
                  <w:t>Plaque de blindage</w:t>
                </w:r>
                <w:r w:rsidR="001D0360">
                  <w:rPr>
                    <w:noProof/>
                    <w:webHidden/>
                  </w:rPr>
                  <w:tab/>
                </w:r>
                <w:r w:rsidR="001D0360">
                  <w:rPr>
                    <w:noProof/>
                    <w:webHidden/>
                  </w:rPr>
                  <w:fldChar w:fldCharType="begin"/>
                </w:r>
                <w:r w:rsidR="001D0360">
                  <w:rPr>
                    <w:noProof/>
                    <w:webHidden/>
                  </w:rPr>
                  <w:instrText xml:space="preserve"> PAGEREF _Toc496632432 \h </w:instrText>
                </w:r>
                <w:r w:rsidR="001D0360">
                  <w:rPr>
                    <w:noProof/>
                    <w:webHidden/>
                  </w:rPr>
                </w:r>
                <w:r w:rsidR="001D0360">
                  <w:rPr>
                    <w:noProof/>
                    <w:webHidden/>
                  </w:rPr>
                  <w:fldChar w:fldCharType="separate"/>
                </w:r>
                <w:r>
                  <w:rPr>
                    <w:noProof/>
                    <w:webHidden/>
                  </w:rPr>
                  <w:t>70</w:t>
                </w:r>
                <w:r w:rsidR="001D0360">
                  <w:rPr>
                    <w:noProof/>
                    <w:webHidden/>
                  </w:rPr>
                  <w:fldChar w:fldCharType="end"/>
                </w:r>
              </w:hyperlink>
            </w:p>
            <w:p w14:paraId="355762D6" w14:textId="77777777" w:rsidR="001D0360" w:rsidRDefault="00B75B97">
              <w:pPr>
                <w:pStyle w:val="TM3"/>
                <w:rPr>
                  <w:rFonts w:asciiTheme="minorHAnsi" w:eastAsiaTheme="minorEastAsia" w:hAnsiTheme="minorHAnsi"/>
                  <w:noProof/>
                  <w:szCs w:val="22"/>
                  <w:lang w:val="fr-FR" w:eastAsia="fr-FR"/>
                </w:rPr>
              </w:pPr>
              <w:hyperlink w:anchor="_Toc496632433" w:history="1">
                <w:r w:rsidR="001D0360" w:rsidRPr="00F04CA8">
                  <w:rPr>
                    <w:rStyle w:val="Lienhypertexte"/>
                    <w:noProof/>
                  </w:rPr>
                  <w:t>308</w:t>
                </w:r>
                <w:r w:rsidR="001D0360">
                  <w:rPr>
                    <w:rFonts w:asciiTheme="minorHAnsi" w:eastAsiaTheme="minorEastAsia" w:hAnsiTheme="minorHAnsi"/>
                    <w:noProof/>
                    <w:szCs w:val="22"/>
                    <w:lang w:val="fr-FR" w:eastAsia="fr-FR"/>
                  </w:rPr>
                  <w:tab/>
                </w:r>
                <w:r w:rsidR="001D0360" w:rsidRPr="00F04CA8">
                  <w:rPr>
                    <w:rStyle w:val="Lienhypertexte"/>
                    <w:noProof/>
                  </w:rPr>
                  <w:t>Déblais et soutènement en souterrain pour la cavité C3</w:t>
                </w:r>
                <w:r w:rsidR="001D0360">
                  <w:rPr>
                    <w:noProof/>
                    <w:webHidden/>
                  </w:rPr>
                  <w:tab/>
                </w:r>
                <w:r w:rsidR="001D0360">
                  <w:rPr>
                    <w:noProof/>
                    <w:webHidden/>
                  </w:rPr>
                  <w:fldChar w:fldCharType="begin"/>
                </w:r>
                <w:r w:rsidR="001D0360">
                  <w:rPr>
                    <w:noProof/>
                    <w:webHidden/>
                  </w:rPr>
                  <w:instrText xml:space="preserve"> PAGEREF _Toc496632433 \h </w:instrText>
                </w:r>
                <w:r w:rsidR="001D0360">
                  <w:rPr>
                    <w:noProof/>
                    <w:webHidden/>
                  </w:rPr>
                </w:r>
                <w:r w:rsidR="001D0360">
                  <w:rPr>
                    <w:noProof/>
                    <w:webHidden/>
                  </w:rPr>
                  <w:fldChar w:fldCharType="separate"/>
                </w:r>
                <w:r>
                  <w:rPr>
                    <w:noProof/>
                    <w:webHidden/>
                  </w:rPr>
                  <w:t>71</w:t>
                </w:r>
                <w:r w:rsidR="001D0360">
                  <w:rPr>
                    <w:noProof/>
                    <w:webHidden/>
                  </w:rPr>
                  <w:fldChar w:fldCharType="end"/>
                </w:r>
              </w:hyperlink>
            </w:p>
            <w:p w14:paraId="747784D4" w14:textId="77777777" w:rsidR="001D0360" w:rsidRDefault="00B75B97">
              <w:pPr>
                <w:pStyle w:val="TM3"/>
                <w:rPr>
                  <w:rFonts w:asciiTheme="minorHAnsi" w:eastAsiaTheme="minorEastAsia" w:hAnsiTheme="minorHAnsi"/>
                  <w:noProof/>
                  <w:szCs w:val="22"/>
                  <w:lang w:val="fr-FR" w:eastAsia="fr-FR"/>
                </w:rPr>
              </w:pPr>
              <w:hyperlink w:anchor="_Toc496632434" w:history="1">
                <w:r w:rsidR="001D0360" w:rsidRPr="00F04CA8">
                  <w:rPr>
                    <w:rStyle w:val="Lienhypertexte"/>
                    <w:noProof/>
                    <w14:scene3d>
                      <w14:camera w14:prst="orthographicFront"/>
                      <w14:lightRig w14:rig="threePt" w14:dir="t">
                        <w14:rot w14:lat="0" w14:lon="0" w14:rev="0"/>
                      </w14:lightRig>
                    </w14:scene3d>
                  </w:rPr>
                  <w:t>308.a</w:t>
                </w:r>
                <w:r w:rsidR="001D0360">
                  <w:rPr>
                    <w:rFonts w:asciiTheme="minorHAnsi" w:eastAsiaTheme="minorEastAsia" w:hAnsiTheme="minorHAnsi"/>
                    <w:noProof/>
                    <w:szCs w:val="22"/>
                    <w:lang w:val="fr-FR" w:eastAsia="fr-FR"/>
                  </w:rPr>
                  <w:tab/>
                </w:r>
                <w:r w:rsidR="001D0360" w:rsidRPr="00F04CA8">
                  <w:rPr>
                    <w:rStyle w:val="Lienhypertexte"/>
                    <w:noProof/>
                  </w:rPr>
                  <w:t>Déblais en cavité C3</w:t>
                </w:r>
                <w:r w:rsidR="001D0360">
                  <w:rPr>
                    <w:noProof/>
                    <w:webHidden/>
                  </w:rPr>
                  <w:tab/>
                </w:r>
                <w:r w:rsidR="001D0360">
                  <w:rPr>
                    <w:noProof/>
                    <w:webHidden/>
                  </w:rPr>
                  <w:fldChar w:fldCharType="begin"/>
                </w:r>
                <w:r w:rsidR="001D0360">
                  <w:rPr>
                    <w:noProof/>
                    <w:webHidden/>
                  </w:rPr>
                  <w:instrText xml:space="preserve"> PAGEREF _Toc496632434 \h </w:instrText>
                </w:r>
                <w:r w:rsidR="001D0360">
                  <w:rPr>
                    <w:noProof/>
                    <w:webHidden/>
                  </w:rPr>
                </w:r>
                <w:r w:rsidR="001D0360">
                  <w:rPr>
                    <w:noProof/>
                    <w:webHidden/>
                  </w:rPr>
                  <w:fldChar w:fldCharType="separate"/>
                </w:r>
                <w:r>
                  <w:rPr>
                    <w:noProof/>
                    <w:webHidden/>
                  </w:rPr>
                  <w:t>71</w:t>
                </w:r>
                <w:r w:rsidR="001D0360">
                  <w:rPr>
                    <w:noProof/>
                    <w:webHidden/>
                  </w:rPr>
                  <w:fldChar w:fldCharType="end"/>
                </w:r>
              </w:hyperlink>
            </w:p>
            <w:p w14:paraId="282FB819" w14:textId="77777777" w:rsidR="001D0360" w:rsidRDefault="00B75B97">
              <w:pPr>
                <w:pStyle w:val="TM3"/>
                <w:rPr>
                  <w:rFonts w:asciiTheme="minorHAnsi" w:eastAsiaTheme="minorEastAsia" w:hAnsiTheme="minorHAnsi"/>
                  <w:noProof/>
                  <w:szCs w:val="22"/>
                  <w:lang w:val="fr-FR" w:eastAsia="fr-FR"/>
                </w:rPr>
              </w:pPr>
              <w:hyperlink w:anchor="_Toc496632435" w:history="1">
                <w:r w:rsidR="001D0360" w:rsidRPr="00F04CA8">
                  <w:rPr>
                    <w:rStyle w:val="Lienhypertexte"/>
                    <w:noProof/>
                    <w14:scene3d>
                      <w14:camera w14:prst="orthographicFront"/>
                      <w14:lightRig w14:rig="threePt" w14:dir="t">
                        <w14:rot w14:lat="0" w14:lon="0" w14:rev="0"/>
                      </w14:lightRig>
                    </w14:scene3d>
                  </w:rPr>
                  <w:t>308.b</w:t>
                </w:r>
                <w:r w:rsidR="001D0360">
                  <w:rPr>
                    <w:rFonts w:asciiTheme="minorHAnsi" w:eastAsiaTheme="minorEastAsia" w:hAnsiTheme="minorHAnsi"/>
                    <w:noProof/>
                    <w:szCs w:val="22"/>
                    <w:lang w:val="fr-FR" w:eastAsia="fr-FR"/>
                  </w:rPr>
                  <w:tab/>
                </w:r>
                <w:r w:rsidR="001D0360" w:rsidRPr="00F04CA8">
                  <w:rPr>
                    <w:rStyle w:val="Lienhypertexte"/>
                    <w:noProof/>
                  </w:rPr>
                  <w:t>Boulons à ancrage mixte Ponctuel et Réparti type CT Bolt M22, L ≤6.5m, en cavité C3</w:t>
                </w:r>
                <w:r w:rsidR="001D0360">
                  <w:rPr>
                    <w:noProof/>
                    <w:webHidden/>
                  </w:rPr>
                  <w:tab/>
                </w:r>
                <w:r w:rsidR="001D0360">
                  <w:rPr>
                    <w:noProof/>
                    <w:webHidden/>
                  </w:rPr>
                  <w:fldChar w:fldCharType="begin"/>
                </w:r>
                <w:r w:rsidR="001D0360">
                  <w:rPr>
                    <w:noProof/>
                    <w:webHidden/>
                  </w:rPr>
                  <w:instrText xml:space="preserve"> PAGEREF _Toc496632435 \h </w:instrText>
                </w:r>
                <w:r w:rsidR="001D0360">
                  <w:rPr>
                    <w:noProof/>
                    <w:webHidden/>
                  </w:rPr>
                </w:r>
                <w:r w:rsidR="001D0360">
                  <w:rPr>
                    <w:noProof/>
                    <w:webHidden/>
                  </w:rPr>
                  <w:fldChar w:fldCharType="separate"/>
                </w:r>
                <w:r>
                  <w:rPr>
                    <w:noProof/>
                    <w:webHidden/>
                  </w:rPr>
                  <w:t>71</w:t>
                </w:r>
                <w:r w:rsidR="001D0360">
                  <w:rPr>
                    <w:noProof/>
                    <w:webHidden/>
                  </w:rPr>
                  <w:fldChar w:fldCharType="end"/>
                </w:r>
              </w:hyperlink>
            </w:p>
            <w:p w14:paraId="49B64CF5" w14:textId="77777777" w:rsidR="001D0360" w:rsidRDefault="00B75B97">
              <w:pPr>
                <w:pStyle w:val="TM3"/>
                <w:rPr>
                  <w:rFonts w:asciiTheme="minorHAnsi" w:eastAsiaTheme="minorEastAsia" w:hAnsiTheme="minorHAnsi"/>
                  <w:noProof/>
                  <w:szCs w:val="22"/>
                  <w:lang w:val="fr-FR" w:eastAsia="fr-FR"/>
                </w:rPr>
              </w:pPr>
              <w:hyperlink w:anchor="_Toc496632436" w:history="1">
                <w:r w:rsidR="001D0360" w:rsidRPr="00F04CA8">
                  <w:rPr>
                    <w:rStyle w:val="Lienhypertexte"/>
                    <w:noProof/>
                    <w14:scene3d>
                      <w14:camera w14:prst="orthographicFront"/>
                      <w14:lightRig w14:rig="threePt" w14:dir="t">
                        <w14:rot w14:lat="0" w14:lon="0" w14:rev="0"/>
                      </w14:lightRig>
                    </w14:scene3d>
                  </w:rPr>
                  <w:t>308.c</w:t>
                </w:r>
                <w:r w:rsidR="001D0360">
                  <w:rPr>
                    <w:rFonts w:asciiTheme="minorHAnsi" w:eastAsiaTheme="minorEastAsia" w:hAnsiTheme="minorHAnsi"/>
                    <w:noProof/>
                    <w:szCs w:val="22"/>
                    <w:lang w:val="fr-FR" w:eastAsia="fr-FR"/>
                  </w:rPr>
                  <w:tab/>
                </w:r>
                <w:r w:rsidR="001D0360" w:rsidRPr="00F04CA8">
                  <w:rPr>
                    <w:rStyle w:val="Lienhypertexte"/>
                    <w:noProof/>
                  </w:rPr>
                  <w:t>Béton projeté fibré en cavité C3</w:t>
                </w:r>
                <w:r w:rsidR="001D0360">
                  <w:rPr>
                    <w:noProof/>
                    <w:webHidden/>
                  </w:rPr>
                  <w:tab/>
                </w:r>
                <w:r w:rsidR="001D0360">
                  <w:rPr>
                    <w:noProof/>
                    <w:webHidden/>
                  </w:rPr>
                  <w:fldChar w:fldCharType="begin"/>
                </w:r>
                <w:r w:rsidR="001D0360">
                  <w:rPr>
                    <w:noProof/>
                    <w:webHidden/>
                  </w:rPr>
                  <w:instrText xml:space="preserve"> PAGEREF _Toc496632436 \h </w:instrText>
                </w:r>
                <w:r w:rsidR="001D0360">
                  <w:rPr>
                    <w:noProof/>
                    <w:webHidden/>
                  </w:rPr>
                </w:r>
                <w:r w:rsidR="001D0360">
                  <w:rPr>
                    <w:noProof/>
                    <w:webHidden/>
                  </w:rPr>
                  <w:fldChar w:fldCharType="separate"/>
                </w:r>
                <w:r>
                  <w:rPr>
                    <w:noProof/>
                    <w:webHidden/>
                  </w:rPr>
                  <w:t>72</w:t>
                </w:r>
                <w:r w:rsidR="001D0360">
                  <w:rPr>
                    <w:noProof/>
                    <w:webHidden/>
                  </w:rPr>
                  <w:fldChar w:fldCharType="end"/>
                </w:r>
              </w:hyperlink>
            </w:p>
            <w:p w14:paraId="71B31D7B" w14:textId="77777777" w:rsidR="001D0360" w:rsidRDefault="00B75B97">
              <w:pPr>
                <w:pStyle w:val="TM3"/>
                <w:rPr>
                  <w:rFonts w:asciiTheme="minorHAnsi" w:eastAsiaTheme="minorEastAsia" w:hAnsiTheme="minorHAnsi"/>
                  <w:noProof/>
                  <w:szCs w:val="22"/>
                  <w:lang w:val="fr-FR" w:eastAsia="fr-FR"/>
                </w:rPr>
              </w:pPr>
              <w:hyperlink w:anchor="_Toc496632437" w:history="1">
                <w:r w:rsidR="001D0360" w:rsidRPr="00F04CA8">
                  <w:rPr>
                    <w:rStyle w:val="Lienhypertexte"/>
                    <w:noProof/>
                    <w14:scene3d>
                      <w14:camera w14:prst="orthographicFront"/>
                      <w14:lightRig w14:rig="threePt" w14:dir="t">
                        <w14:rot w14:lat="0" w14:lon="0" w14:rev="0"/>
                      </w14:lightRig>
                    </w14:scene3d>
                  </w:rPr>
                  <w:t>308.d</w:t>
                </w:r>
                <w:r w:rsidR="001D0360">
                  <w:rPr>
                    <w:rFonts w:asciiTheme="minorHAnsi" w:eastAsiaTheme="minorEastAsia" w:hAnsiTheme="minorHAnsi"/>
                    <w:noProof/>
                    <w:szCs w:val="22"/>
                    <w:lang w:val="fr-FR" w:eastAsia="fr-FR"/>
                  </w:rPr>
                  <w:tab/>
                </w:r>
                <w:r w:rsidR="001D0360" w:rsidRPr="00F04CA8">
                  <w:rPr>
                    <w:rStyle w:val="Lienhypertexte"/>
                    <w:noProof/>
                  </w:rPr>
                  <w:t>Béton projeté sur front en cavité C3</w:t>
                </w:r>
                <w:r w:rsidR="001D0360">
                  <w:rPr>
                    <w:noProof/>
                    <w:webHidden/>
                  </w:rPr>
                  <w:tab/>
                </w:r>
                <w:r w:rsidR="001D0360">
                  <w:rPr>
                    <w:noProof/>
                    <w:webHidden/>
                  </w:rPr>
                  <w:fldChar w:fldCharType="begin"/>
                </w:r>
                <w:r w:rsidR="001D0360">
                  <w:rPr>
                    <w:noProof/>
                    <w:webHidden/>
                  </w:rPr>
                  <w:instrText xml:space="preserve"> PAGEREF _Toc496632437 \h </w:instrText>
                </w:r>
                <w:r w:rsidR="001D0360">
                  <w:rPr>
                    <w:noProof/>
                    <w:webHidden/>
                  </w:rPr>
                </w:r>
                <w:r w:rsidR="001D0360">
                  <w:rPr>
                    <w:noProof/>
                    <w:webHidden/>
                  </w:rPr>
                  <w:fldChar w:fldCharType="separate"/>
                </w:r>
                <w:r>
                  <w:rPr>
                    <w:noProof/>
                    <w:webHidden/>
                  </w:rPr>
                  <w:t>72</w:t>
                </w:r>
                <w:r w:rsidR="001D0360">
                  <w:rPr>
                    <w:noProof/>
                    <w:webHidden/>
                  </w:rPr>
                  <w:fldChar w:fldCharType="end"/>
                </w:r>
              </w:hyperlink>
            </w:p>
            <w:p w14:paraId="7F7EE6A6" w14:textId="77777777" w:rsidR="001D0360" w:rsidRDefault="00B75B97">
              <w:pPr>
                <w:pStyle w:val="TM3"/>
                <w:rPr>
                  <w:rFonts w:asciiTheme="minorHAnsi" w:eastAsiaTheme="minorEastAsia" w:hAnsiTheme="minorHAnsi"/>
                  <w:noProof/>
                  <w:szCs w:val="22"/>
                  <w:lang w:val="fr-FR" w:eastAsia="fr-FR"/>
                </w:rPr>
              </w:pPr>
              <w:hyperlink w:anchor="_Toc496632438" w:history="1">
                <w:r w:rsidR="001D0360" w:rsidRPr="00F04CA8">
                  <w:rPr>
                    <w:rStyle w:val="Lienhypertexte"/>
                    <w:noProof/>
                  </w:rPr>
                  <w:t>309</w:t>
                </w:r>
                <w:r w:rsidR="001D0360">
                  <w:rPr>
                    <w:rFonts w:asciiTheme="minorHAnsi" w:eastAsiaTheme="minorEastAsia" w:hAnsiTheme="minorHAnsi"/>
                    <w:noProof/>
                    <w:szCs w:val="22"/>
                    <w:lang w:val="fr-FR" w:eastAsia="fr-FR"/>
                  </w:rPr>
                  <w:tab/>
                </w:r>
                <w:r w:rsidR="001D0360" w:rsidRPr="00F04CA8">
                  <w:rPr>
                    <w:rStyle w:val="Lienhypertexte"/>
                    <w:noProof/>
                  </w:rPr>
                  <w:t>Reprise sur stock, chargement, transport et évacuation</w:t>
                </w:r>
                <w:r w:rsidR="001D0360">
                  <w:rPr>
                    <w:noProof/>
                    <w:webHidden/>
                  </w:rPr>
                  <w:tab/>
                </w:r>
                <w:r w:rsidR="001D0360">
                  <w:rPr>
                    <w:noProof/>
                    <w:webHidden/>
                  </w:rPr>
                  <w:fldChar w:fldCharType="begin"/>
                </w:r>
                <w:r w:rsidR="001D0360">
                  <w:rPr>
                    <w:noProof/>
                    <w:webHidden/>
                  </w:rPr>
                  <w:instrText xml:space="preserve"> PAGEREF _Toc496632438 \h </w:instrText>
                </w:r>
                <w:r w:rsidR="001D0360">
                  <w:rPr>
                    <w:noProof/>
                    <w:webHidden/>
                  </w:rPr>
                </w:r>
                <w:r w:rsidR="001D0360">
                  <w:rPr>
                    <w:noProof/>
                    <w:webHidden/>
                  </w:rPr>
                  <w:fldChar w:fldCharType="separate"/>
                </w:r>
                <w:r>
                  <w:rPr>
                    <w:noProof/>
                    <w:webHidden/>
                  </w:rPr>
                  <w:t>73</w:t>
                </w:r>
                <w:r w:rsidR="001D0360">
                  <w:rPr>
                    <w:noProof/>
                    <w:webHidden/>
                  </w:rPr>
                  <w:fldChar w:fldCharType="end"/>
                </w:r>
              </w:hyperlink>
            </w:p>
            <w:p w14:paraId="42636EF5" w14:textId="77777777" w:rsidR="001D0360" w:rsidRDefault="00B75B97">
              <w:pPr>
                <w:pStyle w:val="TM3"/>
                <w:rPr>
                  <w:rFonts w:asciiTheme="minorHAnsi" w:eastAsiaTheme="minorEastAsia" w:hAnsiTheme="minorHAnsi"/>
                  <w:noProof/>
                  <w:szCs w:val="22"/>
                  <w:lang w:val="fr-FR" w:eastAsia="fr-FR"/>
                </w:rPr>
              </w:pPr>
              <w:hyperlink w:anchor="_Toc496632439" w:history="1">
                <w:r w:rsidR="001D0360" w:rsidRPr="00F04CA8">
                  <w:rPr>
                    <w:rStyle w:val="Lienhypertexte"/>
                    <w:noProof/>
                  </w:rPr>
                  <w:t>310</w:t>
                </w:r>
                <w:r w:rsidR="001D0360">
                  <w:rPr>
                    <w:rFonts w:asciiTheme="minorHAnsi" w:eastAsiaTheme="minorEastAsia" w:hAnsiTheme="minorHAnsi"/>
                    <w:noProof/>
                    <w:szCs w:val="22"/>
                    <w:lang w:val="fr-FR" w:eastAsia="fr-FR"/>
                  </w:rPr>
                  <w:tab/>
                </w:r>
                <w:r w:rsidR="001D0360" w:rsidRPr="00F04CA8">
                  <w:rPr>
                    <w:rStyle w:val="Lienhypertexte"/>
                    <w:noProof/>
                  </w:rPr>
                  <w:t>Epuisement des eaux et plus-values aux prix de déblais pour sujétions de venues d’eau</w:t>
                </w:r>
                <w:r w:rsidR="001D0360">
                  <w:rPr>
                    <w:noProof/>
                    <w:webHidden/>
                  </w:rPr>
                  <w:tab/>
                </w:r>
                <w:r w:rsidR="001D0360">
                  <w:rPr>
                    <w:noProof/>
                    <w:webHidden/>
                  </w:rPr>
                  <w:fldChar w:fldCharType="begin"/>
                </w:r>
                <w:r w:rsidR="001D0360">
                  <w:rPr>
                    <w:noProof/>
                    <w:webHidden/>
                  </w:rPr>
                  <w:instrText xml:space="preserve"> PAGEREF _Toc496632439 \h </w:instrText>
                </w:r>
                <w:r w:rsidR="001D0360">
                  <w:rPr>
                    <w:noProof/>
                    <w:webHidden/>
                  </w:rPr>
                </w:r>
                <w:r w:rsidR="001D0360">
                  <w:rPr>
                    <w:noProof/>
                    <w:webHidden/>
                  </w:rPr>
                  <w:fldChar w:fldCharType="separate"/>
                </w:r>
                <w:r>
                  <w:rPr>
                    <w:noProof/>
                    <w:webHidden/>
                  </w:rPr>
                  <w:t>73</w:t>
                </w:r>
                <w:r w:rsidR="001D0360">
                  <w:rPr>
                    <w:noProof/>
                    <w:webHidden/>
                  </w:rPr>
                  <w:fldChar w:fldCharType="end"/>
                </w:r>
              </w:hyperlink>
            </w:p>
            <w:p w14:paraId="7BA48232" w14:textId="77777777" w:rsidR="001D0360" w:rsidRDefault="00B75B97">
              <w:pPr>
                <w:pStyle w:val="TM3"/>
                <w:rPr>
                  <w:rFonts w:asciiTheme="minorHAnsi" w:eastAsiaTheme="minorEastAsia" w:hAnsiTheme="minorHAnsi"/>
                  <w:noProof/>
                  <w:szCs w:val="22"/>
                  <w:lang w:val="fr-FR" w:eastAsia="fr-FR"/>
                </w:rPr>
              </w:pPr>
              <w:hyperlink w:anchor="_Toc496632440" w:history="1">
                <w:r w:rsidR="001D0360" w:rsidRPr="00F04CA8">
                  <w:rPr>
                    <w:rStyle w:val="Lienhypertexte"/>
                    <w:noProof/>
                    <w14:scene3d>
                      <w14:camera w14:prst="orthographicFront"/>
                      <w14:lightRig w14:rig="threePt" w14:dir="t">
                        <w14:rot w14:lat="0" w14:lon="0" w14:rev="0"/>
                      </w14:lightRig>
                    </w14:scene3d>
                  </w:rPr>
                  <w:t>310.a</w:t>
                </w:r>
                <w:r w:rsidR="001D0360">
                  <w:rPr>
                    <w:rFonts w:asciiTheme="minorHAnsi" w:eastAsiaTheme="minorEastAsia" w:hAnsiTheme="minorHAnsi"/>
                    <w:noProof/>
                    <w:szCs w:val="22"/>
                    <w:lang w:val="fr-FR" w:eastAsia="fr-FR"/>
                  </w:rPr>
                  <w:tab/>
                </w:r>
                <w:r w:rsidR="001D0360" w:rsidRPr="00F04CA8">
                  <w:rPr>
                    <w:rStyle w:val="Lienhypertexte"/>
                    <w:noProof/>
                  </w:rPr>
                  <w:t>Plus-value pour débit compris entre 5l/s exclus et 10l/s inclus</w:t>
                </w:r>
                <w:r w:rsidR="001D0360">
                  <w:rPr>
                    <w:noProof/>
                    <w:webHidden/>
                  </w:rPr>
                  <w:tab/>
                </w:r>
                <w:r w:rsidR="001D0360">
                  <w:rPr>
                    <w:noProof/>
                    <w:webHidden/>
                  </w:rPr>
                  <w:fldChar w:fldCharType="begin"/>
                </w:r>
                <w:r w:rsidR="001D0360">
                  <w:rPr>
                    <w:noProof/>
                    <w:webHidden/>
                  </w:rPr>
                  <w:instrText xml:space="preserve"> PAGEREF _Toc496632440 \h </w:instrText>
                </w:r>
                <w:r w:rsidR="001D0360">
                  <w:rPr>
                    <w:noProof/>
                    <w:webHidden/>
                  </w:rPr>
                </w:r>
                <w:r w:rsidR="001D0360">
                  <w:rPr>
                    <w:noProof/>
                    <w:webHidden/>
                  </w:rPr>
                  <w:fldChar w:fldCharType="separate"/>
                </w:r>
                <w:r>
                  <w:rPr>
                    <w:noProof/>
                    <w:webHidden/>
                  </w:rPr>
                  <w:t>73</w:t>
                </w:r>
                <w:r w:rsidR="001D0360">
                  <w:rPr>
                    <w:noProof/>
                    <w:webHidden/>
                  </w:rPr>
                  <w:fldChar w:fldCharType="end"/>
                </w:r>
              </w:hyperlink>
            </w:p>
            <w:p w14:paraId="7123A628" w14:textId="77777777" w:rsidR="001D0360" w:rsidRDefault="00B75B97">
              <w:pPr>
                <w:pStyle w:val="TM3"/>
                <w:rPr>
                  <w:rFonts w:asciiTheme="minorHAnsi" w:eastAsiaTheme="minorEastAsia" w:hAnsiTheme="minorHAnsi"/>
                  <w:noProof/>
                  <w:szCs w:val="22"/>
                  <w:lang w:val="fr-FR" w:eastAsia="fr-FR"/>
                </w:rPr>
              </w:pPr>
              <w:hyperlink w:anchor="_Toc496632441" w:history="1">
                <w:r w:rsidR="001D0360" w:rsidRPr="00F04CA8">
                  <w:rPr>
                    <w:rStyle w:val="Lienhypertexte"/>
                    <w:noProof/>
                    <w14:scene3d>
                      <w14:camera w14:prst="orthographicFront"/>
                      <w14:lightRig w14:rig="threePt" w14:dir="t">
                        <w14:rot w14:lat="0" w14:lon="0" w14:rev="0"/>
                      </w14:lightRig>
                    </w14:scene3d>
                  </w:rPr>
                  <w:t>310.b</w:t>
                </w:r>
                <w:r w:rsidR="001D0360">
                  <w:rPr>
                    <w:rFonts w:asciiTheme="minorHAnsi" w:eastAsiaTheme="minorEastAsia" w:hAnsiTheme="minorHAnsi"/>
                    <w:noProof/>
                    <w:szCs w:val="22"/>
                    <w:lang w:val="fr-FR" w:eastAsia="fr-FR"/>
                  </w:rPr>
                  <w:tab/>
                </w:r>
                <w:r w:rsidR="001D0360" w:rsidRPr="00F04CA8">
                  <w:rPr>
                    <w:rStyle w:val="Lienhypertexte"/>
                    <w:noProof/>
                  </w:rPr>
                  <w:t>Forage de décharge et d’infiltration</w:t>
                </w:r>
                <w:r w:rsidR="001D0360">
                  <w:rPr>
                    <w:noProof/>
                    <w:webHidden/>
                  </w:rPr>
                  <w:tab/>
                </w:r>
                <w:r w:rsidR="001D0360">
                  <w:rPr>
                    <w:noProof/>
                    <w:webHidden/>
                  </w:rPr>
                  <w:fldChar w:fldCharType="begin"/>
                </w:r>
                <w:r w:rsidR="001D0360">
                  <w:rPr>
                    <w:noProof/>
                    <w:webHidden/>
                  </w:rPr>
                  <w:instrText xml:space="preserve"> PAGEREF _Toc496632441 \h </w:instrText>
                </w:r>
                <w:r w:rsidR="001D0360">
                  <w:rPr>
                    <w:noProof/>
                    <w:webHidden/>
                  </w:rPr>
                </w:r>
                <w:r w:rsidR="001D0360">
                  <w:rPr>
                    <w:noProof/>
                    <w:webHidden/>
                  </w:rPr>
                  <w:fldChar w:fldCharType="separate"/>
                </w:r>
                <w:r>
                  <w:rPr>
                    <w:noProof/>
                    <w:webHidden/>
                  </w:rPr>
                  <w:t>74</w:t>
                </w:r>
                <w:r w:rsidR="001D0360">
                  <w:rPr>
                    <w:noProof/>
                    <w:webHidden/>
                  </w:rPr>
                  <w:fldChar w:fldCharType="end"/>
                </w:r>
              </w:hyperlink>
            </w:p>
            <w:p w14:paraId="7FAA3F3E" w14:textId="77777777" w:rsidR="001D0360" w:rsidRDefault="00B75B97">
              <w:pPr>
                <w:pStyle w:val="TM3"/>
                <w:rPr>
                  <w:rFonts w:asciiTheme="minorHAnsi" w:eastAsiaTheme="minorEastAsia" w:hAnsiTheme="minorHAnsi"/>
                  <w:noProof/>
                  <w:szCs w:val="22"/>
                  <w:lang w:val="fr-FR" w:eastAsia="fr-FR"/>
                </w:rPr>
              </w:pPr>
              <w:hyperlink w:anchor="_Toc496632442" w:history="1">
                <w:r w:rsidR="001D0360" w:rsidRPr="00F04CA8">
                  <w:rPr>
                    <w:rStyle w:val="Lienhypertexte"/>
                    <w:noProof/>
                    <w14:scene3d>
                      <w14:camera w14:prst="orthographicFront"/>
                      <w14:lightRig w14:rig="threePt" w14:dir="t">
                        <w14:rot w14:lat="0" w14:lon="0" w14:rev="0"/>
                      </w14:lightRig>
                    </w14:scene3d>
                  </w:rPr>
                  <w:t>310.c</w:t>
                </w:r>
                <w:r w:rsidR="001D0360">
                  <w:rPr>
                    <w:rFonts w:asciiTheme="minorHAnsi" w:eastAsiaTheme="minorEastAsia" w:hAnsiTheme="minorHAnsi"/>
                    <w:noProof/>
                    <w:szCs w:val="22"/>
                    <w:lang w:val="fr-FR" w:eastAsia="fr-FR"/>
                  </w:rPr>
                  <w:tab/>
                </w:r>
                <w:r w:rsidR="001D0360" w:rsidRPr="00F04CA8">
                  <w:rPr>
                    <w:rStyle w:val="Lienhypertexte"/>
                    <w:noProof/>
                  </w:rPr>
                  <w:t>Installation de pompage</w:t>
                </w:r>
                <w:r w:rsidR="001D0360">
                  <w:rPr>
                    <w:noProof/>
                    <w:webHidden/>
                  </w:rPr>
                  <w:tab/>
                </w:r>
                <w:r w:rsidR="001D0360">
                  <w:rPr>
                    <w:noProof/>
                    <w:webHidden/>
                  </w:rPr>
                  <w:fldChar w:fldCharType="begin"/>
                </w:r>
                <w:r w:rsidR="001D0360">
                  <w:rPr>
                    <w:noProof/>
                    <w:webHidden/>
                  </w:rPr>
                  <w:instrText xml:space="preserve"> PAGEREF _Toc496632442 \h </w:instrText>
                </w:r>
                <w:r w:rsidR="001D0360">
                  <w:rPr>
                    <w:noProof/>
                    <w:webHidden/>
                  </w:rPr>
                </w:r>
                <w:r w:rsidR="001D0360">
                  <w:rPr>
                    <w:noProof/>
                    <w:webHidden/>
                  </w:rPr>
                  <w:fldChar w:fldCharType="separate"/>
                </w:r>
                <w:r>
                  <w:rPr>
                    <w:noProof/>
                    <w:webHidden/>
                  </w:rPr>
                  <w:t>74</w:t>
                </w:r>
                <w:r w:rsidR="001D0360">
                  <w:rPr>
                    <w:noProof/>
                    <w:webHidden/>
                  </w:rPr>
                  <w:fldChar w:fldCharType="end"/>
                </w:r>
              </w:hyperlink>
            </w:p>
            <w:p w14:paraId="41493153" w14:textId="77777777" w:rsidR="001D0360" w:rsidRDefault="00B75B97">
              <w:pPr>
                <w:pStyle w:val="TM3"/>
                <w:rPr>
                  <w:rFonts w:asciiTheme="minorHAnsi" w:eastAsiaTheme="minorEastAsia" w:hAnsiTheme="minorHAnsi"/>
                  <w:noProof/>
                  <w:szCs w:val="22"/>
                  <w:lang w:val="fr-FR" w:eastAsia="fr-FR"/>
                </w:rPr>
              </w:pPr>
              <w:hyperlink w:anchor="_Toc496632443" w:history="1">
                <w:r w:rsidR="001D0360" w:rsidRPr="00F04CA8">
                  <w:rPr>
                    <w:rStyle w:val="Lienhypertexte"/>
                    <w:noProof/>
                    <w14:scene3d>
                      <w14:camera w14:prst="orthographicFront"/>
                      <w14:lightRig w14:rig="threePt" w14:dir="t">
                        <w14:rot w14:lat="0" w14:lon="0" w14:rev="0"/>
                      </w14:lightRig>
                    </w14:scene3d>
                  </w:rPr>
                  <w:t>310.d</w:t>
                </w:r>
                <w:r w:rsidR="001D0360">
                  <w:rPr>
                    <w:rFonts w:asciiTheme="minorHAnsi" w:eastAsiaTheme="minorEastAsia" w:hAnsiTheme="minorHAnsi"/>
                    <w:noProof/>
                    <w:szCs w:val="22"/>
                    <w:lang w:val="fr-FR" w:eastAsia="fr-FR"/>
                  </w:rPr>
                  <w:tab/>
                </w:r>
                <w:r w:rsidR="001D0360" w:rsidRPr="00F04CA8">
                  <w:rPr>
                    <w:rStyle w:val="Lienhypertexte"/>
                    <w:noProof/>
                  </w:rPr>
                  <w:t>Fonctionnement des installations d’épuisement</w:t>
                </w:r>
                <w:r w:rsidR="001D0360">
                  <w:rPr>
                    <w:noProof/>
                    <w:webHidden/>
                  </w:rPr>
                  <w:tab/>
                </w:r>
                <w:r w:rsidR="001D0360">
                  <w:rPr>
                    <w:noProof/>
                    <w:webHidden/>
                  </w:rPr>
                  <w:fldChar w:fldCharType="begin"/>
                </w:r>
                <w:r w:rsidR="001D0360">
                  <w:rPr>
                    <w:noProof/>
                    <w:webHidden/>
                  </w:rPr>
                  <w:instrText xml:space="preserve"> PAGEREF _Toc496632443 \h </w:instrText>
                </w:r>
                <w:r w:rsidR="001D0360">
                  <w:rPr>
                    <w:noProof/>
                    <w:webHidden/>
                  </w:rPr>
                </w:r>
                <w:r w:rsidR="001D0360">
                  <w:rPr>
                    <w:noProof/>
                    <w:webHidden/>
                  </w:rPr>
                  <w:fldChar w:fldCharType="separate"/>
                </w:r>
                <w:r>
                  <w:rPr>
                    <w:noProof/>
                    <w:webHidden/>
                  </w:rPr>
                  <w:t>74</w:t>
                </w:r>
                <w:r w:rsidR="001D0360">
                  <w:rPr>
                    <w:noProof/>
                    <w:webHidden/>
                  </w:rPr>
                  <w:fldChar w:fldCharType="end"/>
                </w:r>
              </w:hyperlink>
            </w:p>
            <w:p w14:paraId="2FF6041C" w14:textId="77777777" w:rsidR="001D0360" w:rsidRDefault="00B75B97">
              <w:pPr>
                <w:pStyle w:val="TM3"/>
                <w:rPr>
                  <w:rFonts w:asciiTheme="minorHAnsi" w:eastAsiaTheme="minorEastAsia" w:hAnsiTheme="minorHAnsi"/>
                  <w:noProof/>
                  <w:szCs w:val="22"/>
                  <w:lang w:val="fr-FR" w:eastAsia="fr-FR"/>
                </w:rPr>
              </w:pPr>
              <w:hyperlink w:anchor="_Toc496632444" w:history="1">
                <w:r w:rsidR="001D0360" w:rsidRPr="00F04CA8">
                  <w:rPr>
                    <w:rStyle w:val="Lienhypertexte"/>
                    <w:noProof/>
                    <w14:scene3d>
                      <w14:camera w14:prst="orthographicFront"/>
                      <w14:lightRig w14:rig="threePt" w14:dir="t">
                        <w14:rot w14:lat="0" w14:lon="0" w14:rev="0"/>
                      </w14:lightRig>
                    </w14:scene3d>
                  </w:rPr>
                  <w:t>310.e</w:t>
                </w:r>
                <w:r w:rsidR="001D0360">
                  <w:rPr>
                    <w:rFonts w:asciiTheme="minorHAnsi" w:eastAsiaTheme="minorEastAsia" w:hAnsiTheme="minorHAnsi"/>
                    <w:noProof/>
                    <w:szCs w:val="22"/>
                    <w:lang w:val="fr-FR" w:eastAsia="fr-FR"/>
                  </w:rPr>
                  <w:tab/>
                </w:r>
                <w:r w:rsidR="001D0360" w:rsidRPr="00F04CA8">
                  <w:rPr>
                    <w:rStyle w:val="Lienhypertexte"/>
                    <w:noProof/>
                  </w:rPr>
                  <w:t>Béton de remplissage des cavités karstiques</w:t>
                </w:r>
                <w:r w:rsidR="001D0360">
                  <w:rPr>
                    <w:noProof/>
                    <w:webHidden/>
                  </w:rPr>
                  <w:tab/>
                </w:r>
                <w:r w:rsidR="001D0360">
                  <w:rPr>
                    <w:noProof/>
                    <w:webHidden/>
                  </w:rPr>
                  <w:fldChar w:fldCharType="begin"/>
                </w:r>
                <w:r w:rsidR="001D0360">
                  <w:rPr>
                    <w:noProof/>
                    <w:webHidden/>
                  </w:rPr>
                  <w:instrText xml:space="preserve"> PAGEREF _Toc496632444 \h </w:instrText>
                </w:r>
                <w:r w:rsidR="001D0360">
                  <w:rPr>
                    <w:noProof/>
                    <w:webHidden/>
                  </w:rPr>
                </w:r>
                <w:r w:rsidR="001D0360">
                  <w:rPr>
                    <w:noProof/>
                    <w:webHidden/>
                  </w:rPr>
                  <w:fldChar w:fldCharType="separate"/>
                </w:r>
                <w:r>
                  <w:rPr>
                    <w:noProof/>
                    <w:webHidden/>
                  </w:rPr>
                  <w:t>75</w:t>
                </w:r>
                <w:r w:rsidR="001D0360">
                  <w:rPr>
                    <w:noProof/>
                    <w:webHidden/>
                  </w:rPr>
                  <w:fldChar w:fldCharType="end"/>
                </w:r>
              </w:hyperlink>
            </w:p>
            <w:p w14:paraId="0C08808A" w14:textId="77777777" w:rsidR="001D0360" w:rsidRDefault="00B75B97">
              <w:pPr>
                <w:pStyle w:val="TM3"/>
                <w:rPr>
                  <w:rFonts w:asciiTheme="minorHAnsi" w:eastAsiaTheme="minorEastAsia" w:hAnsiTheme="minorHAnsi"/>
                  <w:noProof/>
                  <w:szCs w:val="22"/>
                  <w:lang w:val="fr-FR" w:eastAsia="fr-FR"/>
                </w:rPr>
              </w:pPr>
              <w:hyperlink w:anchor="_Toc496632445" w:history="1">
                <w:r w:rsidR="001D0360" w:rsidRPr="00F04CA8">
                  <w:rPr>
                    <w:rStyle w:val="Lienhypertexte"/>
                    <w:noProof/>
                  </w:rPr>
                  <w:t>311</w:t>
                </w:r>
                <w:r w:rsidR="001D0360">
                  <w:rPr>
                    <w:rFonts w:asciiTheme="minorHAnsi" w:eastAsiaTheme="minorEastAsia" w:hAnsiTheme="minorHAnsi"/>
                    <w:noProof/>
                    <w:szCs w:val="22"/>
                    <w:lang w:val="fr-FR" w:eastAsia="fr-FR"/>
                  </w:rPr>
                  <w:tab/>
                </w:r>
                <w:r w:rsidR="001D0360" w:rsidRPr="00F04CA8">
                  <w:rPr>
                    <w:rStyle w:val="Lienhypertexte"/>
                    <w:noProof/>
                  </w:rPr>
                  <w:t>Démolition pour la réalisation du débouché de la galerie de jonction</w:t>
                </w:r>
                <w:r w:rsidR="001D0360">
                  <w:rPr>
                    <w:noProof/>
                    <w:webHidden/>
                  </w:rPr>
                  <w:tab/>
                </w:r>
                <w:r w:rsidR="001D0360">
                  <w:rPr>
                    <w:noProof/>
                    <w:webHidden/>
                  </w:rPr>
                  <w:fldChar w:fldCharType="begin"/>
                </w:r>
                <w:r w:rsidR="001D0360">
                  <w:rPr>
                    <w:noProof/>
                    <w:webHidden/>
                  </w:rPr>
                  <w:instrText xml:space="preserve"> PAGEREF _Toc496632445 \h </w:instrText>
                </w:r>
                <w:r w:rsidR="001D0360">
                  <w:rPr>
                    <w:noProof/>
                    <w:webHidden/>
                  </w:rPr>
                </w:r>
                <w:r w:rsidR="001D0360">
                  <w:rPr>
                    <w:noProof/>
                    <w:webHidden/>
                  </w:rPr>
                  <w:fldChar w:fldCharType="separate"/>
                </w:r>
                <w:r>
                  <w:rPr>
                    <w:noProof/>
                    <w:webHidden/>
                  </w:rPr>
                  <w:t>75</w:t>
                </w:r>
                <w:r w:rsidR="001D0360">
                  <w:rPr>
                    <w:noProof/>
                    <w:webHidden/>
                  </w:rPr>
                  <w:fldChar w:fldCharType="end"/>
                </w:r>
              </w:hyperlink>
            </w:p>
            <w:p w14:paraId="3D37E3DB" w14:textId="77777777" w:rsidR="001D0360" w:rsidRDefault="00B75B97">
              <w:pPr>
                <w:pStyle w:val="TM3"/>
                <w:rPr>
                  <w:rFonts w:asciiTheme="minorHAnsi" w:eastAsiaTheme="minorEastAsia" w:hAnsiTheme="minorHAnsi"/>
                  <w:noProof/>
                  <w:szCs w:val="22"/>
                  <w:lang w:val="fr-FR" w:eastAsia="fr-FR"/>
                </w:rPr>
              </w:pPr>
              <w:hyperlink w:anchor="_Toc496632446" w:history="1">
                <w:r w:rsidR="001D0360" w:rsidRPr="00F04CA8">
                  <w:rPr>
                    <w:rStyle w:val="Lienhypertexte"/>
                    <w:noProof/>
                  </w:rPr>
                  <w:t>312</w:t>
                </w:r>
                <w:r w:rsidR="001D0360">
                  <w:rPr>
                    <w:rFonts w:asciiTheme="minorHAnsi" w:eastAsiaTheme="minorEastAsia" w:hAnsiTheme="minorHAnsi"/>
                    <w:noProof/>
                    <w:szCs w:val="22"/>
                    <w:lang w:val="fr-FR" w:eastAsia="fr-FR"/>
                  </w:rPr>
                  <w:tab/>
                </w:r>
                <w:r w:rsidR="001D0360" w:rsidRPr="00F04CA8">
                  <w:rPr>
                    <w:rStyle w:val="Lienhypertexte"/>
                    <w:noProof/>
                  </w:rPr>
                  <w:t>Réalisation des volumes nécessaires à la réalisation des fronts d’attaque</w:t>
                </w:r>
                <w:r w:rsidR="001D0360">
                  <w:rPr>
                    <w:noProof/>
                    <w:webHidden/>
                  </w:rPr>
                  <w:tab/>
                </w:r>
                <w:r w:rsidR="001D0360">
                  <w:rPr>
                    <w:noProof/>
                    <w:webHidden/>
                  </w:rPr>
                  <w:fldChar w:fldCharType="begin"/>
                </w:r>
                <w:r w:rsidR="001D0360">
                  <w:rPr>
                    <w:noProof/>
                    <w:webHidden/>
                  </w:rPr>
                  <w:instrText xml:space="preserve"> PAGEREF _Toc496632446 \h </w:instrText>
                </w:r>
                <w:r w:rsidR="001D0360">
                  <w:rPr>
                    <w:noProof/>
                    <w:webHidden/>
                  </w:rPr>
                </w:r>
                <w:r w:rsidR="001D0360">
                  <w:rPr>
                    <w:noProof/>
                    <w:webHidden/>
                  </w:rPr>
                  <w:fldChar w:fldCharType="separate"/>
                </w:r>
                <w:r>
                  <w:rPr>
                    <w:noProof/>
                    <w:webHidden/>
                  </w:rPr>
                  <w:t>75</w:t>
                </w:r>
                <w:r w:rsidR="001D0360">
                  <w:rPr>
                    <w:noProof/>
                    <w:webHidden/>
                  </w:rPr>
                  <w:fldChar w:fldCharType="end"/>
                </w:r>
              </w:hyperlink>
            </w:p>
            <w:p w14:paraId="242D2B77" w14:textId="77777777" w:rsidR="001D0360" w:rsidRDefault="00B75B97">
              <w:pPr>
                <w:pStyle w:val="TM3"/>
                <w:rPr>
                  <w:rFonts w:asciiTheme="minorHAnsi" w:eastAsiaTheme="minorEastAsia" w:hAnsiTheme="minorHAnsi"/>
                  <w:noProof/>
                  <w:szCs w:val="22"/>
                  <w:lang w:val="fr-FR" w:eastAsia="fr-FR"/>
                </w:rPr>
              </w:pPr>
              <w:hyperlink w:anchor="_Toc496632447" w:history="1">
                <w:r w:rsidR="001D0360" w:rsidRPr="00F04CA8">
                  <w:rPr>
                    <w:rStyle w:val="Lienhypertexte"/>
                    <w:noProof/>
                    <w14:scene3d>
                      <w14:camera w14:prst="orthographicFront"/>
                      <w14:lightRig w14:rig="threePt" w14:dir="t">
                        <w14:rot w14:lat="0" w14:lon="0" w14:rev="0"/>
                      </w14:lightRig>
                    </w14:scene3d>
                  </w:rPr>
                  <w:t>312.a</w:t>
                </w:r>
                <w:r w:rsidR="001D0360">
                  <w:rPr>
                    <w:rFonts w:asciiTheme="minorHAnsi" w:eastAsiaTheme="minorEastAsia" w:hAnsiTheme="minorHAnsi"/>
                    <w:noProof/>
                    <w:szCs w:val="22"/>
                    <w:lang w:val="fr-FR" w:eastAsia="fr-FR"/>
                  </w:rPr>
                  <w:tab/>
                </w:r>
                <w:r w:rsidR="001D0360" w:rsidRPr="00F04CA8">
                  <w:rPr>
                    <w:rStyle w:val="Lienhypertexte"/>
                    <w:noProof/>
                  </w:rPr>
                  <w:t>Front d’attaque entre la galerie existante C et le SAS d’entrée à la galerie MIGA</w:t>
                </w:r>
                <w:r w:rsidR="001D0360">
                  <w:rPr>
                    <w:noProof/>
                    <w:webHidden/>
                  </w:rPr>
                  <w:tab/>
                </w:r>
                <w:r w:rsidR="001D0360">
                  <w:rPr>
                    <w:noProof/>
                    <w:webHidden/>
                  </w:rPr>
                  <w:fldChar w:fldCharType="begin"/>
                </w:r>
                <w:r w:rsidR="001D0360">
                  <w:rPr>
                    <w:noProof/>
                    <w:webHidden/>
                  </w:rPr>
                  <w:instrText xml:space="preserve"> PAGEREF _Toc496632447 \h </w:instrText>
                </w:r>
                <w:r w:rsidR="001D0360">
                  <w:rPr>
                    <w:noProof/>
                    <w:webHidden/>
                  </w:rPr>
                </w:r>
                <w:r w:rsidR="001D0360">
                  <w:rPr>
                    <w:noProof/>
                    <w:webHidden/>
                  </w:rPr>
                  <w:fldChar w:fldCharType="separate"/>
                </w:r>
                <w:r>
                  <w:rPr>
                    <w:noProof/>
                    <w:webHidden/>
                  </w:rPr>
                  <w:t>76</w:t>
                </w:r>
                <w:r w:rsidR="001D0360">
                  <w:rPr>
                    <w:noProof/>
                    <w:webHidden/>
                  </w:rPr>
                  <w:fldChar w:fldCharType="end"/>
                </w:r>
              </w:hyperlink>
            </w:p>
            <w:p w14:paraId="73E94513" w14:textId="77777777" w:rsidR="001D0360" w:rsidRDefault="00B75B97">
              <w:pPr>
                <w:pStyle w:val="TM3"/>
                <w:rPr>
                  <w:rFonts w:asciiTheme="minorHAnsi" w:eastAsiaTheme="minorEastAsia" w:hAnsiTheme="minorHAnsi"/>
                  <w:noProof/>
                  <w:szCs w:val="22"/>
                  <w:lang w:val="fr-FR" w:eastAsia="fr-FR"/>
                </w:rPr>
              </w:pPr>
              <w:hyperlink w:anchor="_Toc496632448" w:history="1">
                <w:r w:rsidR="001D0360" w:rsidRPr="00F04CA8">
                  <w:rPr>
                    <w:rStyle w:val="Lienhypertexte"/>
                    <w:noProof/>
                    <w14:scene3d>
                      <w14:camera w14:prst="orthographicFront"/>
                      <w14:lightRig w14:rig="threePt" w14:dir="t">
                        <w14:rot w14:lat="0" w14:lon="0" w14:rev="0"/>
                      </w14:lightRig>
                    </w14:scene3d>
                  </w:rPr>
                  <w:t>312.b</w:t>
                </w:r>
                <w:r w:rsidR="001D0360">
                  <w:rPr>
                    <w:rFonts w:asciiTheme="minorHAnsi" w:eastAsiaTheme="minorEastAsia" w:hAnsiTheme="minorHAnsi"/>
                    <w:noProof/>
                    <w:szCs w:val="22"/>
                    <w:lang w:val="fr-FR" w:eastAsia="fr-FR"/>
                  </w:rPr>
                  <w:tab/>
                </w:r>
                <w:r w:rsidR="001D0360" w:rsidRPr="00F04CA8">
                  <w:rPr>
                    <w:rStyle w:val="Lienhypertexte"/>
                    <w:noProof/>
                  </w:rPr>
                  <w:t>Front d’attaque entre la galerie existante C et l’amorce vers la cavité C5</w:t>
                </w:r>
                <w:r w:rsidR="001D0360">
                  <w:rPr>
                    <w:noProof/>
                    <w:webHidden/>
                  </w:rPr>
                  <w:tab/>
                </w:r>
                <w:r w:rsidR="001D0360">
                  <w:rPr>
                    <w:noProof/>
                    <w:webHidden/>
                  </w:rPr>
                  <w:fldChar w:fldCharType="begin"/>
                </w:r>
                <w:r w:rsidR="001D0360">
                  <w:rPr>
                    <w:noProof/>
                    <w:webHidden/>
                  </w:rPr>
                  <w:instrText xml:space="preserve"> PAGEREF _Toc496632448 \h </w:instrText>
                </w:r>
                <w:r w:rsidR="001D0360">
                  <w:rPr>
                    <w:noProof/>
                    <w:webHidden/>
                  </w:rPr>
                </w:r>
                <w:r w:rsidR="001D0360">
                  <w:rPr>
                    <w:noProof/>
                    <w:webHidden/>
                  </w:rPr>
                  <w:fldChar w:fldCharType="separate"/>
                </w:r>
                <w:r>
                  <w:rPr>
                    <w:noProof/>
                    <w:webHidden/>
                  </w:rPr>
                  <w:t>76</w:t>
                </w:r>
                <w:r w:rsidR="001D0360">
                  <w:rPr>
                    <w:noProof/>
                    <w:webHidden/>
                  </w:rPr>
                  <w:fldChar w:fldCharType="end"/>
                </w:r>
              </w:hyperlink>
            </w:p>
            <w:p w14:paraId="570BE9BB" w14:textId="77777777" w:rsidR="001D0360" w:rsidRDefault="00B75B97">
              <w:pPr>
                <w:pStyle w:val="TM3"/>
                <w:rPr>
                  <w:rFonts w:asciiTheme="minorHAnsi" w:eastAsiaTheme="minorEastAsia" w:hAnsiTheme="minorHAnsi"/>
                  <w:noProof/>
                  <w:szCs w:val="22"/>
                  <w:lang w:val="fr-FR" w:eastAsia="fr-FR"/>
                </w:rPr>
              </w:pPr>
              <w:hyperlink w:anchor="_Toc496632449" w:history="1">
                <w:r w:rsidR="001D0360" w:rsidRPr="00F04CA8">
                  <w:rPr>
                    <w:rStyle w:val="Lienhypertexte"/>
                    <w:noProof/>
                  </w:rPr>
                  <w:t>313</w:t>
                </w:r>
                <w:r w:rsidR="001D0360">
                  <w:rPr>
                    <w:rFonts w:asciiTheme="minorHAnsi" w:eastAsiaTheme="minorEastAsia" w:hAnsiTheme="minorHAnsi"/>
                    <w:noProof/>
                    <w:szCs w:val="22"/>
                    <w:lang w:val="fr-FR" w:eastAsia="fr-FR"/>
                  </w:rPr>
                  <w:tab/>
                </w:r>
                <w:r w:rsidR="001D0360" w:rsidRPr="00F04CA8">
                  <w:rPr>
                    <w:rStyle w:val="Lienhypertexte"/>
                    <w:noProof/>
                  </w:rPr>
                  <w:t>Béton en souterrain</w:t>
                </w:r>
                <w:r w:rsidR="001D0360">
                  <w:rPr>
                    <w:noProof/>
                    <w:webHidden/>
                  </w:rPr>
                  <w:tab/>
                </w:r>
                <w:r w:rsidR="001D0360">
                  <w:rPr>
                    <w:noProof/>
                    <w:webHidden/>
                  </w:rPr>
                  <w:fldChar w:fldCharType="begin"/>
                </w:r>
                <w:r w:rsidR="001D0360">
                  <w:rPr>
                    <w:noProof/>
                    <w:webHidden/>
                  </w:rPr>
                  <w:instrText xml:space="preserve"> PAGEREF _Toc496632449 \h </w:instrText>
                </w:r>
                <w:r w:rsidR="001D0360">
                  <w:rPr>
                    <w:noProof/>
                    <w:webHidden/>
                  </w:rPr>
                </w:r>
                <w:r w:rsidR="001D0360">
                  <w:rPr>
                    <w:noProof/>
                    <w:webHidden/>
                  </w:rPr>
                  <w:fldChar w:fldCharType="separate"/>
                </w:r>
                <w:r>
                  <w:rPr>
                    <w:noProof/>
                    <w:webHidden/>
                  </w:rPr>
                  <w:t>76</w:t>
                </w:r>
                <w:r w:rsidR="001D0360">
                  <w:rPr>
                    <w:noProof/>
                    <w:webHidden/>
                  </w:rPr>
                  <w:fldChar w:fldCharType="end"/>
                </w:r>
              </w:hyperlink>
            </w:p>
            <w:p w14:paraId="7F128020" w14:textId="77777777" w:rsidR="001D0360" w:rsidRDefault="00B75B97">
              <w:pPr>
                <w:pStyle w:val="TM3"/>
                <w:rPr>
                  <w:rFonts w:asciiTheme="minorHAnsi" w:eastAsiaTheme="minorEastAsia" w:hAnsiTheme="minorHAnsi"/>
                  <w:noProof/>
                  <w:szCs w:val="22"/>
                  <w:lang w:val="fr-FR" w:eastAsia="fr-FR"/>
                </w:rPr>
              </w:pPr>
              <w:hyperlink w:anchor="_Toc496632450" w:history="1">
                <w:r w:rsidR="001D0360" w:rsidRPr="00F04CA8">
                  <w:rPr>
                    <w:rStyle w:val="Lienhypertexte"/>
                    <w:noProof/>
                    <w14:scene3d>
                      <w14:camera w14:prst="orthographicFront"/>
                      <w14:lightRig w14:rig="threePt" w14:dir="t">
                        <w14:rot w14:lat="0" w14:lon="0" w14:rev="0"/>
                      </w14:lightRig>
                    </w14:scene3d>
                  </w:rPr>
                  <w:t>313.a</w:t>
                </w:r>
                <w:r w:rsidR="001D0360">
                  <w:rPr>
                    <w:rFonts w:asciiTheme="minorHAnsi" w:eastAsiaTheme="minorEastAsia" w:hAnsiTheme="minorHAnsi"/>
                    <w:noProof/>
                    <w:szCs w:val="22"/>
                    <w:lang w:val="fr-FR" w:eastAsia="fr-FR"/>
                  </w:rPr>
                  <w:tab/>
                </w:r>
                <w:r w:rsidR="001D0360" w:rsidRPr="00F04CA8">
                  <w:rPr>
                    <w:rStyle w:val="Lienhypertexte"/>
                    <w:noProof/>
                  </w:rPr>
                  <w:t>Gros béton de radier</w:t>
                </w:r>
                <w:r w:rsidR="001D0360">
                  <w:rPr>
                    <w:noProof/>
                    <w:webHidden/>
                  </w:rPr>
                  <w:tab/>
                </w:r>
                <w:r w:rsidR="001D0360">
                  <w:rPr>
                    <w:noProof/>
                    <w:webHidden/>
                  </w:rPr>
                  <w:fldChar w:fldCharType="begin"/>
                </w:r>
                <w:r w:rsidR="001D0360">
                  <w:rPr>
                    <w:noProof/>
                    <w:webHidden/>
                  </w:rPr>
                  <w:instrText xml:space="preserve"> PAGEREF _Toc496632450 \h </w:instrText>
                </w:r>
                <w:r w:rsidR="001D0360">
                  <w:rPr>
                    <w:noProof/>
                    <w:webHidden/>
                  </w:rPr>
                </w:r>
                <w:r w:rsidR="001D0360">
                  <w:rPr>
                    <w:noProof/>
                    <w:webHidden/>
                  </w:rPr>
                  <w:fldChar w:fldCharType="separate"/>
                </w:r>
                <w:r>
                  <w:rPr>
                    <w:noProof/>
                    <w:webHidden/>
                  </w:rPr>
                  <w:t>76</w:t>
                </w:r>
                <w:r w:rsidR="001D0360">
                  <w:rPr>
                    <w:noProof/>
                    <w:webHidden/>
                  </w:rPr>
                  <w:fldChar w:fldCharType="end"/>
                </w:r>
              </w:hyperlink>
            </w:p>
            <w:p w14:paraId="03CA39A0" w14:textId="77777777" w:rsidR="001D0360" w:rsidRDefault="00B75B97">
              <w:pPr>
                <w:pStyle w:val="TM3"/>
                <w:rPr>
                  <w:rFonts w:asciiTheme="minorHAnsi" w:eastAsiaTheme="minorEastAsia" w:hAnsiTheme="minorHAnsi"/>
                  <w:noProof/>
                  <w:szCs w:val="22"/>
                  <w:lang w:val="fr-FR" w:eastAsia="fr-FR"/>
                </w:rPr>
              </w:pPr>
              <w:hyperlink w:anchor="_Toc496632451" w:history="1">
                <w:r w:rsidR="001D0360" w:rsidRPr="00F04CA8">
                  <w:rPr>
                    <w:rStyle w:val="Lienhypertexte"/>
                    <w:noProof/>
                    <w14:scene3d>
                      <w14:camera w14:prst="orthographicFront"/>
                      <w14:lightRig w14:rig="threePt" w14:dir="t">
                        <w14:rot w14:lat="0" w14:lon="0" w14:rev="0"/>
                      </w14:lightRig>
                    </w14:scene3d>
                  </w:rPr>
                  <w:t>313.b</w:t>
                </w:r>
                <w:r w:rsidR="001D0360">
                  <w:rPr>
                    <w:rFonts w:asciiTheme="minorHAnsi" w:eastAsiaTheme="minorEastAsia" w:hAnsiTheme="minorHAnsi"/>
                    <w:noProof/>
                    <w:szCs w:val="22"/>
                    <w:lang w:val="fr-FR" w:eastAsia="fr-FR"/>
                  </w:rPr>
                  <w:tab/>
                </w:r>
                <w:r w:rsidR="001D0360" w:rsidRPr="00F04CA8">
                  <w:rPr>
                    <w:rStyle w:val="Lienhypertexte"/>
                    <w:noProof/>
                  </w:rPr>
                  <w:t>Béton de radier en galerie (section courante et galerie de jonction)</w:t>
                </w:r>
                <w:r w:rsidR="001D0360">
                  <w:rPr>
                    <w:noProof/>
                    <w:webHidden/>
                  </w:rPr>
                  <w:tab/>
                </w:r>
                <w:r w:rsidR="001D0360">
                  <w:rPr>
                    <w:noProof/>
                    <w:webHidden/>
                  </w:rPr>
                  <w:fldChar w:fldCharType="begin"/>
                </w:r>
                <w:r w:rsidR="001D0360">
                  <w:rPr>
                    <w:noProof/>
                    <w:webHidden/>
                  </w:rPr>
                  <w:instrText xml:space="preserve"> PAGEREF _Toc496632451 \h </w:instrText>
                </w:r>
                <w:r w:rsidR="001D0360">
                  <w:rPr>
                    <w:noProof/>
                    <w:webHidden/>
                  </w:rPr>
                </w:r>
                <w:r w:rsidR="001D0360">
                  <w:rPr>
                    <w:noProof/>
                    <w:webHidden/>
                  </w:rPr>
                  <w:fldChar w:fldCharType="separate"/>
                </w:r>
                <w:r>
                  <w:rPr>
                    <w:noProof/>
                    <w:webHidden/>
                  </w:rPr>
                  <w:t>76</w:t>
                </w:r>
                <w:r w:rsidR="001D0360">
                  <w:rPr>
                    <w:noProof/>
                    <w:webHidden/>
                  </w:rPr>
                  <w:fldChar w:fldCharType="end"/>
                </w:r>
              </w:hyperlink>
            </w:p>
            <w:p w14:paraId="0011551E" w14:textId="77777777" w:rsidR="001D0360" w:rsidRDefault="00B75B97">
              <w:pPr>
                <w:pStyle w:val="TM3"/>
                <w:rPr>
                  <w:rFonts w:asciiTheme="minorHAnsi" w:eastAsiaTheme="minorEastAsia" w:hAnsiTheme="minorHAnsi"/>
                  <w:noProof/>
                  <w:szCs w:val="22"/>
                  <w:lang w:val="fr-FR" w:eastAsia="fr-FR"/>
                </w:rPr>
              </w:pPr>
              <w:hyperlink w:anchor="_Toc496632452" w:history="1">
                <w:r w:rsidR="001D0360" w:rsidRPr="00F04CA8">
                  <w:rPr>
                    <w:rStyle w:val="Lienhypertexte"/>
                    <w:noProof/>
                    <w14:scene3d>
                      <w14:camera w14:prst="orthographicFront"/>
                      <w14:lightRig w14:rig="threePt" w14:dir="t">
                        <w14:rot w14:lat="0" w14:lon="0" w14:rev="0"/>
                      </w14:lightRig>
                    </w14:scene3d>
                  </w:rPr>
                  <w:t>313.c</w:t>
                </w:r>
                <w:r w:rsidR="001D0360">
                  <w:rPr>
                    <w:rFonts w:asciiTheme="minorHAnsi" w:eastAsiaTheme="minorEastAsia" w:hAnsiTheme="minorHAnsi"/>
                    <w:noProof/>
                    <w:szCs w:val="22"/>
                    <w:lang w:val="fr-FR" w:eastAsia="fr-FR"/>
                  </w:rPr>
                  <w:tab/>
                </w:r>
                <w:r w:rsidR="001D0360" w:rsidRPr="00F04CA8">
                  <w:rPr>
                    <w:rStyle w:val="Lienhypertexte"/>
                    <w:noProof/>
                  </w:rPr>
                  <w:t>Béton de radier en niche interféromètre</w:t>
                </w:r>
                <w:r w:rsidR="001D0360">
                  <w:rPr>
                    <w:noProof/>
                    <w:webHidden/>
                  </w:rPr>
                  <w:tab/>
                </w:r>
                <w:r w:rsidR="001D0360">
                  <w:rPr>
                    <w:noProof/>
                    <w:webHidden/>
                  </w:rPr>
                  <w:fldChar w:fldCharType="begin"/>
                </w:r>
                <w:r w:rsidR="001D0360">
                  <w:rPr>
                    <w:noProof/>
                    <w:webHidden/>
                  </w:rPr>
                  <w:instrText xml:space="preserve"> PAGEREF _Toc496632452 \h </w:instrText>
                </w:r>
                <w:r w:rsidR="001D0360">
                  <w:rPr>
                    <w:noProof/>
                    <w:webHidden/>
                  </w:rPr>
                </w:r>
                <w:r w:rsidR="001D0360">
                  <w:rPr>
                    <w:noProof/>
                    <w:webHidden/>
                  </w:rPr>
                  <w:fldChar w:fldCharType="separate"/>
                </w:r>
                <w:r>
                  <w:rPr>
                    <w:noProof/>
                    <w:webHidden/>
                  </w:rPr>
                  <w:t>77</w:t>
                </w:r>
                <w:r w:rsidR="001D0360">
                  <w:rPr>
                    <w:noProof/>
                    <w:webHidden/>
                  </w:rPr>
                  <w:fldChar w:fldCharType="end"/>
                </w:r>
              </w:hyperlink>
            </w:p>
            <w:p w14:paraId="33FB16E6" w14:textId="77777777" w:rsidR="001D0360" w:rsidRDefault="00B75B97">
              <w:pPr>
                <w:pStyle w:val="TM3"/>
                <w:rPr>
                  <w:rFonts w:asciiTheme="minorHAnsi" w:eastAsiaTheme="minorEastAsia" w:hAnsiTheme="minorHAnsi"/>
                  <w:noProof/>
                  <w:szCs w:val="22"/>
                  <w:lang w:val="fr-FR" w:eastAsia="fr-FR"/>
                </w:rPr>
              </w:pPr>
              <w:hyperlink w:anchor="_Toc496632453" w:history="1">
                <w:r w:rsidR="001D0360" w:rsidRPr="00F04CA8">
                  <w:rPr>
                    <w:rStyle w:val="Lienhypertexte"/>
                    <w:noProof/>
                    <w14:scene3d>
                      <w14:camera w14:prst="orthographicFront"/>
                      <w14:lightRig w14:rig="threePt" w14:dir="t">
                        <w14:rot w14:lat="0" w14:lon="0" w14:rev="0"/>
                      </w14:lightRig>
                    </w14:scene3d>
                  </w:rPr>
                  <w:t>313.d</w:t>
                </w:r>
                <w:r w:rsidR="001D0360">
                  <w:rPr>
                    <w:rFonts w:asciiTheme="minorHAnsi" w:eastAsiaTheme="minorEastAsia" w:hAnsiTheme="minorHAnsi"/>
                    <w:noProof/>
                    <w:szCs w:val="22"/>
                    <w:lang w:val="fr-FR" w:eastAsia="fr-FR"/>
                  </w:rPr>
                  <w:tab/>
                </w:r>
                <w:r w:rsidR="001D0360" w:rsidRPr="00F04CA8">
                  <w:rPr>
                    <w:rStyle w:val="Lienhypertexte"/>
                    <w:noProof/>
                  </w:rPr>
                  <w:t>Béton de radier en cavités</w:t>
                </w:r>
                <w:r w:rsidR="001D0360">
                  <w:rPr>
                    <w:noProof/>
                    <w:webHidden/>
                  </w:rPr>
                  <w:tab/>
                </w:r>
                <w:r w:rsidR="001D0360">
                  <w:rPr>
                    <w:noProof/>
                    <w:webHidden/>
                  </w:rPr>
                  <w:fldChar w:fldCharType="begin"/>
                </w:r>
                <w:r w:rsidR="001D0360">
                  <w:rPr>
                    <w:noProof/>
                    <w:webHidden/>
                  </w:rPr>
                  <w:instrText xml:space="preserve"> PAGEREF _Toc496632453 \h </w:instrText>
                </w:r>
                <w:r w:rsidR="001D0360">
                  <w:rPr>
                    <w:noProof/>
                    <w:webHidden/>
                  </w:rPr>
                </w:r>
                <w:r w:rsidR="001D0360">
                  <w:rPr>
                    <w:noProof/>
                    <w:webHidden/>
                  </w:rPr>
                  <w:fldChar w:fldCharType="separate"/>
                </w:r>
                <w:r>
                  <w:rPr>
                    <w:noProof/>
                    <w:webHidden/>
                  </w:rPr>
                  <w:t>77</w:t>
                </w:r>
                <w:r w:rsidR="001D0360">
                  <w:rPr>
                    <w:noProof/>
                    <w:webHidden/>
                  </w:rPr>
                  <w:fldChar w:fldCharType="end"/>
                </w:r>
              </w:hyperlink>
            </w:p>
            <w:p w14:paraId="42AA3578" w14:textId="77777777" w:rsidR="001D0360" w:rsidRDefault="00B75B97">
              <w:pPr>
                <w:pStyle w:val="TM3"/>
                <w:rPr>
                  <w:rFonts w:asciiTheme="minorHAnsi" w:eastAsiaTheme="minorEastAsia" w:hAnsiTheme="minorHAnsi"/>
                  <w:noProof/>
                  <w:szCs w:val="22"/>
                  <w:lang w:val="fr-FR" w:eastAsia="fr-FR"/>
                </w:rPr>
              </w:pPr>
              <w:hyperlink w:anchor="_Toc496632454" w:history="1">
                <w:r w:rsidR="001D0360" w:rsidRPr="00F04CA8">
                  <w:rPr>
                    <w:rStyle w:val="Lienhypertexte"/>
                    <w:noProof/>
                    <w14:scene3d>
                      <w14:camera w14:prst="orthographicFront"/>
                      <w14:lightRig w14:rig="threePt" w14:dir="t">
                        <w14:rot w14:lat="0" w14:lon="0" w14:rev="0"/>
                      </w14:lightRig>
                    </w14:scene3d>
                  </w:rPr>
                  <w:t>313.e</w:t>
                </w:r>
                <w:r w:rsidR="001D0360">
                  <w:rPr>
                    <w:rFonts w:asciiTheme="minorHAnsi" w:eastAsiaTheme="minorEastAsia" w:hAnsiTheme="minorHAnsi"/>
                    <w:noProof/>
                    <w:szCs w:val="22"/>
                    <w:lang w:val="fr-FR" w:eastAsia="fr-FR"/>
                  </w:rPr>
                  <w:tab/>
                </w:r>
                <w:r w:rsidR="001D0360" w:rsidRPr="00F04CA8">
                  <w:rPr>
                    <w:rStyle w:val="Lienhypertexte"/>
                    <w:noProof/>
                  </w:rPr>
                  <w:t>Béton pour franchissement des zones karstiques en radier</w:t>
                </w:r>
                <w:r w:rsidR="001D0360">
                  <w:rPr>
                    <w:noProof/>
                    <w:webHidden/>
                  </w:rPr>
                  <w:tab/>
                </w:r>
                <w:r w:rsidR="001D0360">
                  <w:rPr>
                    <w:noProof/>
                    <w:webHidden/>
                  </w:rPr>
                  <w:fldChar w:fldCharType="begin"/>
                </w:r>
                <w:r w:rsidR="001D0360">
                  <w:rPr>
                    <w:noProof/>
                    <w:webHidden/>
                  </w:rPr>
                  <w:instrText xml:space="preserve"> PAGEREF _Toc496632454 \h </w:instrText>
                </w:r>
                <w:r w:rsidR="001D0360">
                  <w:rPr>
                    <w:noProof/>
                    <w:webHidden/>
                  </w:rPr>
                  <w:fldChar w:fldCharType="separate"/>
                </w:r>
                <w:r>
                  <w:rPr>
                    <w:b/>
                    <w:bCs/>
                    <w:noProof/>
                    <w:webHidden/>
                    <w:lang w:val="fr-FR"/>
                  </w:rPr>
                  <w:t>Erreur ! Signet non défini.</w:t>
                </w:r>
                <w:r w:rsidR="001D0360">
                  <w:rPr>
                    <w:noProof/>
                    <w:webHidden/>
                  </w:rPr>
                  <w:fldChar w:fldCharType="end"/>
                </w:r>
              </w:hyperlink>
            </w:p>
            <w:p w14:paraId="16D221C0" w14:textId="77777777" w:rsidR="001D0360" w:rsidRDefault="00B75B97">
              <w:pPr>
                <w:pStyle w:val="TM3"/>
                <w:rPr>
                  <w:rFonts w:asciiTheme="minorHAnsi" w:eastAsiaTheme="minorEastAsia" w:hAnsiTheme="minorHAnsi"/>
                  <w:noProof/>
                  <w:szCs w:val="22"/>
                  <w:lang w:val="fr-FR" w:eastAsia="fr-FR"/>
                </w:rPr>
              </w:pPr>
              <w:hyperlink w:anchor="_Toc496632455" w:history="1">
                <w:r w:rsidR="001D0360" w:rsidRPr="00F04CA8">
                  <w:rPr>
                    <w:rStyle w:val="Lienhypertexte"/>
                    <w:noProof/>
                    <w14:scene3d>
                      <w14:camera w14:prst="orthographicFront"/>
                      <w14:lightRig w14:rig="threePt" w14:dir="t">
                        <w14:rot w14:lat="0" w14:lon="0" w14:rev="0"/>
                      </w14:lightRig>
                    </w14:scene3d>
                  </w:rPr>
                  <w:t>313.f</w:t>
                </w:r>
                <w:r w:rsidR="001D0360">
                  <w:rPr>
                    <w:rFonts w:asciiTheme="minorHAnsi" w:eastAsiaTheme="minorEastAsia" w:hAnsiTheme="minorHAnsi"/>
                    <w:noProof/>
                    <w:szCs w:val="22"/>
                    <w:lang w:val="fr-FR" w:eastAsia="fr-FR"/>
                  </w:rPr>
                  <w:tab/>
                </w:r>
                <w:r w:rsidR="001D0360" w:rsidRPr="00F04CA8">
                  <w:rPr>
                    <w:rStyle w:val="Lienhypertexte"/>
                    <w:noProof/>
                  </w:rPr>
                  <w:t>Coffrage pour bétonnage en voûte et en piédroits des hors profils karstiques de la section courante</w:t>
                </w:r>
                <w:r w:rsidR="001D0360">
                  <w:rPr>
                    <w:noProof/>
                    <w:webHidden/>
                  </w:rPr>
                  <w:tab/>
                </w:r>
                <w:r w:rsidR="001D0360">
                  <w:rPr>
                    <w:noProof/>
                    <w:webHidden/>
                  </w:rPr>
                  <w:fldChar w:fldCharType="begin"/>
                </w:r>
                <w:r w:rsidR="001D0360">
                  <w:rPr>
                    <w:noProof/>
                    <w:webHidden/>
                  </w:rPr>
                  <w:instrText xml:space="preserve"> PAGEREF _Toc496632455 \h </w:instrText>
                </w:r>
                <w:r w:rsidR="001D0360">
                  <w:rPr>
                    <w:noProof/>
                    <w:webHidden/>
                  </w:rPr>
                  <w:fldChar w:fldCharType="separate"/>
                </w:r>
                <w:r>
                  <w:rPr>
                    <w:b/>
                    <w:bCs/>
                    <w:noProof/>
                    <w:webHidden/>
                    <w:lang w:val="fr-FR"/>
                  </w:rPr>
                  <w:t>Erreur ! Signet non défini.</w:t>
                </w:r>
                <w:r w:rsidR="001D0360">
                  <w:rPr>
                    <w:noProof/>
                    <w:webHidden/>
                  </w:rPr>
                  <w:fldChar w:fldCharType="end"/>
                </w:r>
              </w:hyperlink>
            </w:p>
            <w:p w14:paraId="16657E79" w14:textId="77777777" w:rsidR="001D0360" w:rsidRDefault="00B75B97">
              <w:pPr>
                <w:pStyle w:val="TM3"/>
                <w:rPr>
                  <w:rFonts w:asciiTheme="minorHAnsi" w:eastAsiaTheme="minorEastAsia" w:hAnsiTheme="minorHAnsi"/>
                  <w:noProof/>
                  <w:szCs w:val="22"/>
                  <w:lang w:val="fr-FR" w:eastAsia="fr-FR"/>
                </w:rPr>
              </w:pPr>
              <w:hyperlink w:anchor="_Toc496632456" w:history="1">
                <w:r w:rsidR="001D0360" w:rsidRPr="00F04CA8">
                  <w:rPr>
                    <w:rStyle w:val="Lienhypertexte"/>
                    <w:noProof/>
                    <w14:scene3d>
                      <w14:camera w14:prst="orthographicFront"/>
                      <w14:lightRig w14:rig="threePt" w14:dir="t">
                        <w14:rot w14:lat="0" w14:lon="0" w14:rev="0"/>
                      </w14:lightRig>
                    </w14:scene3d>
                  </w:rPr>
                  <w:t>313.g</w:t>
                </w:r>
                <w:r w:rsidR="001D0360">
                  <w:rPr>
                    <w:rFonts w:asciiTheme="minorHAnsi" w:eastAsiaTheme="minorEastAsia" w:hAnsiTheme="minorHAnsi"/>
                    <w:noProof/>
                    <w:szCs w:val="22"/>
                    <w:lang w:val="fr-FR" w:eastAsia="fr-FR"/>
                  </w:rPr>
                  <w:tab/>
                </w:r>
                <w:r w:rsidR="001D0360" w:rsidRPr="00F04CA8">
                  <w:rPr>
                    <w:rStyle w:val="Lienhypertexte"/>
                    <w:noProof/>
                  </w:rPr>
                  <w:t>Coffrage pour bétonnage des hors profils karstiques en voûte et en piédroits de la cavité C3</w:t>
                </w:r>
                <w:r w:rsidR="001D0360">
                  <w:rPr>
                    <w:noProof/>
                    <w:webHidden/>
                  </w:rPr>
                  <w:tab/>
                </w:r>
                <w:r w:rsidR="001D0360">
                  <w:rPr>
                    <w:noProof/>
                    <w:webHidden/>
                  </w:rPr>
                  <w:fldChar w:fldCharType="begin"/>
                </w:r>
                <w:r w:rsidR="001D0360">
                  <w:rPr>
                    <w:noProof/>
                    <w:webHidden/>
                  </w:rPr>
                  <w:instrText xml:space="preserve"> PAGEREF _Toc496632456 \h </w:instrText>
                </w:r>
                <w:r w:rsidR="001D0360">
                  <w:rPr>
                    <w:noProof/>
                    <w:webHidden/>
                  </w:rPr>
                  <w:fldChar w:fldCharType="separate"/>
                </w:r>
                <w:r>
                  <w:rPr>
                    <w:b/>
                    <w:bCs/>
                    <w:noProof/>
                    <w:webHidden/>
                    <w:lang w:val="fr-FR"/>
                  </w:rPr>
                  <w:t>Erreur ! Signet non défini.</w:t>
                </w:r>
                <w:r w:rsidR="001D0360">
                  <w:rPr>
                    <w:noProof/>
                    <w:webHidden/>
                  </w:rPr>
                  <w:fldChar w:fldCharType="end"/>
                </w:r>
              </w:hyperlink>
            </w:p>
            <w:p w14:paraId="4EB19284" w14:textId="77777777" w:rsidR="001D0360" w:rsidRDefault="00B75B97">
              <w:pPr>
                <w:pStyle w:val="TM3"/>
                <w:rPr>
                  <w:rFonts w:asciiTheme="minorHAnsi" w:eastAsiaTheme="minorEastAsia" w:hAnsiTheme="minorHAnsi"/>
                  <w:noProof/>
                  <w:szCs w:val="22"/>
                  <w:lang w:val="fr-FR" w:eastAsia="fr-FR"/>
                </w:rPr>
              </w:pPr>
              <w:hyperlink w:anchor="_Toc496632457" w:history="1">
                <w:r w:rsidR="001D0360" w:rsidRPr="00F04CA8">
                  <w:rPr>
                    <w:rStyle w:val="Lienhypertexte"/>
                    <w:noProof/>
                    <w14:scene3d>
                      <w14:camera w14:prst="orthographicFront"/>
                      <w14:lightRig w14:rig="threePt" w14:dir="t">
                        <w14:rot w14:lat="0" w14:lon="0" w14:rev="0"/>
                      </w14:lightRig>
                    </w14:scene3d>
                  </w:rPr>
                  <w:t>313.h</w:t>
                </w:r>
                <w:r w:rsidR="001D0360">
                  <w:rPr>
                    <w:rFonts w:asciiTheme="minorHAnsi" w:eastAsiaTheme="minorEastAsia" w:hAnsiTheme="minorHAnsi"/>
                    <w:noProof/>
                    <w:szCs w:val="22"/>
                    <w:lang w:val="fr-FR" w:eastAsia="fr-FR"/>
                  </w:rPr>
                  <w:tab/>
                </w:r>
                <w:r w:rsidR="001D0360" w:rsidRPr="00F04CA8">
                  <w:rPr>
                    <w:rStyle w:val="Lienhypertexte"/>
                    <w:noProof/>
                  </w:rPr>
                  <w:t>Coffrage pour bétonnage des hors profils karstiques en voûte et en piédroits des cavités C1 et C5</w:t>
                </w:r>
                <w:r w:rsidR="001D0360">
                  <w:rPr>
                    <w:noProof/>
                    <w:webHidden/>
                  </w:rPr>
                  <w:tab/>
                </w:r>
                <w:r w:rsidR="001D0360">
                  <w:rPr>
                    <w:noProof/>
                    <w:webHidden/>
                  </w:rPr>
                  <w:fldChar w:fldCharType="begin"/>
                </w:r>
                <w:r w:rsidR="001D0360">
                  <w:rPr>
                    <w:noProof/>
                    <w:webHidden/>
                  </w:rPr>
                  <w:instrText xml:space="preserve"> PAGEREF _Toc496632457 \h </w:instrText>
                </w:r>
                <w:r w:rsidR="001D0360">
                  <w:rPr>
                    <w:noProof/>
                    <w:webHidden/>
                  </w:rPr>
                  <w:fldChar w:fldCharType="separate"/>
                </w:r>
                <w:r>
                  <w:rPr>
                    <w:b/>
                    <w:bCs/>
                    <w:noProof/>
                    <w:webHidden/>
                    <w:lang w:val="fr-FR"/>
                  </w:rPr>
                  <w:t>Erreur ! Signet non défini.</w:t>
                </w:r>
                <w:r w:rsidR="001D0360">
                  <w:rPr>
                    <w:noProof/>
                    <w:webHidden/>
                  </w:rPr>
                  <w:fldChar w:fldCharType="end"/>
                </w:r>
              </w:hyperlink>
            </w:p>
            <w:p w14:paraId="0D4EB264" w14:textId="77777777" w:rsidR="001D0360" w:rsidRDefault="00B75B97">
              <w:pPr>
                <w:pStyle w:val="TM3"/>
                <w:rPr>
                  <w:rFonts w:asciiTheme="minorHAnsi" w:eastAsiaTheme="minorEastAsia" w:hAnsiTheme="minorHAnsi"/>
                  <w:noProof/>
                  <w:szCs w:val="22"/>
                  <w:lang w:val="fr-FR" w:eastAsia="fr-FR"/>
                </w:rPr>
              </w:pPr>
              <w:hyperlink w:anchor="_Toc496632458" w:history="1">
                <w:r w:rsidR="001D0360" w:rsidRPr="00F04CA8">
                  <w:rPr>
                    <w:rStyle w:val="Lienhypertexte"/>
                    <w:noProof/>
                  </w:rPr>
                  <w:t>314</w:t>
                </w:r>
                <w:r w:rsidR="001D0360">
                  <w:rPr>
                    <w:rFonts w:asciiTheme="minorHAnsi" w:eastAsiaTheme="minorEastAsia" w:hAnsiTheme="minorHAnsi"/>
                    <w:noProof/>
                    <w:szCs w:val="22"/>
                    <w:lang w:val="fr-FR" w:eastAsia="fr-FR"/>
                  </w:rPr>
                  <w:tab/>
                </w:r>
                <w:r w:rsidR="001D0360" w:rsidRPr="00F04CA8">
                  <w:rPr>
                    <w:rStyle w:val="Lienhypertexte"/>
                    <w:noProof/>
                  </w:rPr>
                  <w:t>Reconnaissances et essais au rocher, auscultations</w:t>
                </w:r>
                <w:r w:rsidR="001D0360">
                  <w:rPr>
                    <w:noProof/>
                    <w:webHidden/>
                  </w:rPr>
                  <w:tab/>
                </w:r>
                <w:r w:rsidR="001D0360">
                  <w:rPr>
                    <w:noProof/>
                    <w:webHidden/>
                  </w:rPr>
                  <w:fldChar w:fldCharType="begin"/>
                </w:r>
                <w:r w:rsidR="001D0360">
                  <w:rPr>
                    <w:noProof/>
                    <w:webHidden/>
                  </w:rPr>
                  <w:instrText xml:space="preserve"> PAGEREF _Toc496632458 \h </w:instrText>
                </w:r>
                <w:r w:rsidR="001D0360">
                  <w:rPr>
                    <w:noProof/>
                    <w:webHidden/>
                  </w:rPr>
                </w:r>
                <w:r w:rsidR="001D0360">
                  <w:rPr>
                    <w:noProof/>
                    <w:webHidden/>
                  </w:rPr>
                  <w:fldChar w:fldCharType="separate"/>
                </w:r>
                <w:r>
                  <w:rPr>
                    <w:noProof/>
                    <w:webHidden/>
                  </w:rPr>
                  <w:t>77</w:t>
                </w:r>
                <w:r w:rsidR="001D0360">
                  <w:rPr>
                    <w:noProof/>
                    <w:webHidden/>
                  </w:rPr>
                  <w:fldChar w:fldCharType="end"/>
                </w:r>
              </w:hyperlink>
            </w:p>
            <w:p w14:paraId="1F1E510A" w14:textId="77777777" w:rsidR="001D0360" w:rsidRDefault="00B75B97">
              <w:pPr>
                <w:pStyle w:val="TM3"/>
                <w:rPr>
                  <w:rFonts w:asciiTheme="minorHAnsi" w:eastAsiaTheme="minorEastAsia" w:hAnsiTheme="minorHAnsi"/>
                  <w:noProof/>
                  <w:szCs w:val="22"/>
                  <w:lang w:val="fr-FR" w:eastAsia="fr-FR"/>
                </w:rPr>
              </w:pPr>
              <w:hyperlink w:anchor="_Toc496632459" w:history="1">
                <w:r w:rsidR="001D0360" w:rsidRPr="00F04CA8">
                  <w:rPr>
                    <w:rStyle w:val="Lienhypertexte"/>
                    <w:noProof/>
                    <w14:scene3d>
                      <w14:camera w14:prst="orthographicFront"/>
                      <w14:lightRig w14:rig="threePt" w14:dir="t">
                        <w14:rot w14:lat="0" w14:lon="0" w14:rev="0"/>
                      </w14:lightRig>
                    </w14:scene3d>
                  </w:rPr>
                  <w:t>314.a</w:t>
                </w:r>
                <w:r w:rsidR="001D0360">
                  <w:rPr>
                    <w:rFonts w:asciiTheme="minorHAnsi" w:eastAsiaTheme="minorEastAsia" w:hAnsiTheme="minorHAnsi"/>
                    <w:noProof/>
                    <w:szCs w:val="22"/>
                    <w:lang w:val="fr-FR" w:eastAsia="fr-FR"/>
                  </w:rPr>
                  <w:tab/>
                </w:r>
                <w:r w:rsidR="001D0360" w:rsidRPr="00F04CA8">
                  <w:rPr>
                    <w:rStyle w:val="Lienhypertexte"/>
                    <w:noProof/>
                  </w:rPr>
                  <w:t>Sondage destructif à l’avancement</w:t>
                </w:r>
                <w:r w:rsidR="001D0360">
                  <w:rPr>
                    <w:noProof/>
                    <w:webHidden/>
                  </w:rPr>
                  <w:tab/>
                </w:r>
                <w:r w:rsidR="001D0360">
                  <w:rPr>
                    <w:noProof/>
                    <w:webHidden/>
                  </w:rPr>
                  <w:fldChar w:fldCharType="begin"/>
                </w:r>
                <w:r w:rsidR="001D0360">
                  <w:rPr>
                    <w:noProof/>
                    <w:webHidden/>
                  </w:rPr>
                  <w:instrText xml:space="preserve"> PAGEREF _Toc496632459 \h </w:instrText>
                </w:r>
                <w:r w:rsidR="001D0360">
                  <w:rPr>
                    <w:noProof/>
                    <w:webHidden/>
                  </w:rPr>
                </w:r>
                <w:r w:rsidR="001D0360">
                  <w:rPr>
                    <w:noProof/>
                    <w:webHidden/>
                  </w:rPr>
                  <w:fldChar w:fldCharType="separate"/>
                </w:r>
                <w:r>
                  <w:rPr>
                    <w:noProof/>
                    <w:webHidden/>
                  </w:rPr>
                  <w:t>77</w:t>
                </w:r>
                <w:r w:rsidR="001D0360">
                  <w:rPr>
                    <w:noProof/>
                    <w:webHidden/>
                  </w:rPr>
                  <w:fldChar w:fldCharType="end"/>
                </w:r>
              </w:hyperlink>
            </w:p>
            <w:p w14:paraId="6917B4A3" w14:textId="77777777" w:rsidR="001D0360" w:rsidRDefault="00B75B97">
              <w:pPr>
                <w:pStyle w:val="TM3"/>
                <w:rPr>
                  <w:rFonts w:asciiTheme="minorHAnsi" w:eastAsiaTheme="minorEastAsia" w:hAnsiTheme="minorHAnsi"/>
                  <w:noProof/>
                  <w:szCs w:val="22"/>
                  <w:lang w:val="fr-FR" w:eastAsia="fr-FR"/>
                </w:rPr>
              </w:pPr>
              <w:hyperlink w:anchor="_Toc496632460" w:history="1">
                <w:r w:rsidR="001D0360" w:rsidRPr="00F04CA8">
                  <w:rPr>
                    <w:rStyle w:val="Lienhypertexte"/>
                    <w:noProof/>
                    <w14:scene3d>
                      <w14:camera w14:prst="orthographicFront"/>
                      <w14:lightRig w14:rig="threePt" w14:dir="t">
                        <w14:rot w14:lat="0" w14:lon="0" w14:rev="0"/>
                      </w14:lightRig>
                    </w14:scene3d>
                  </w:rPr>
                  <w:t>314.b</w:t>
                </w:r>
                <w:r w:rsidR="001D0360">
                  <w:rPr>
                    <w:rFonts w:asciiTheme="minorHAnsi" w:eastAsiaTheme="minorEastAsia" w:hAnsiTheme="minorHAnsi"/>
                    <w:noProof/>
                    <w:szCs w:val="22"/>
                    <w:lang w:val="fr-FR" w:eastAsia="fr-FR"/>
                  </w:rPr>
                  <w:tab/>
                </w:r>
                <w:r w:rsidR="001D0360" w:rsidRPr="00F04CA8">
                  <w:rPr>
                    <w:rStyle w:val="Lienhypertexte"/>
                    <w:noProof/>
                  </w:rPr>
                  <w:t>Essai en compression simple sur roche</w:t>
                </w:r>
                <w:r w:rsidR="001D0360">
                  <w:rPr>
                    <w:noProof/>
                    <w:webHidden/>
                  </w:rPr>
                  <w:tab/>
                </w:r>
                <w:r w:rsidR="001D0360">
                  <w:rPr>
                    <w:noProof/>
                    <w:webHidden/>
                  </w:rPr>
                  <w:fldChar w:fldCharType="begin"/>
                </w:r>
                <w:r w:rsidR="001D0360">
                  <w:rPr>
                    <w:noProof/>
                    <w:webHidden/>
                  </w:rPr>
                  <w:instrText xml:space="preserve"> PAGEREF _Toc496632460 \h </w:instrText>
                </w:r>
                <w:r w:rsidR="001D0360">
                  <w:rPr>
                    <w:noProof/>
                    <w:webHidden/>
                  </w:rPr>
                </w:r>
                <w:r w:rsidR="001D0360">
                  <w:rPr>
                    <w:noProof/>
                    <w:webHidden/>
                  </w:rPr>
                  <w:fldChar w:fldCharType="separate"/>
                </w:r>
                <w:r>
                  <w:rPr>
                    <w:noProof/>
                    <w:webHidden/>
                  </w:rPr>
                  <w:t>78</w:t>
                </w:r>
                <w:r w:rsidR="001D0360">
                  <w:rPr>
                    <w:noProof/>
                    <w:webHidden/>
                  </w:rPr>
                  <w:fldChar w:fldCharType="end"/>
                </w:r>
              </w:hyperlink>
            </w:p>
            <w:p w14:paraId="4D79C068" w14:textId="77777777" w:rsidR="001D0360" w:rsidRDefault="00B75B97">
              <w:pPr>
                <w:pStyle w:val="TM3"/>
                <w:rPr>
                  <w:rFonts w:asciiTheme="minorHAnsi" w:eastAsiaTheme="minorEastAsia" w:hAnsiTheme="minorHAnsi"/>
                  <w:noProof/>
                  <w:szCs w:val="22"/>
                  <w:lang w:val="fr-FR" w:eastAsia="fr-FR"/>
                </w:rPr>
              </w:pPr>
              <w:hyperlink w:anchor="_Toc496632461" w:history="1">
                <w:r w:rsidR="001D0360" w:rsidRPr="00F04CA8">
                  <w:rPr>
                    <w:rStyle w:val="Lienhypertexte"/>
                    <w:noProof/>
                    <w14:scene3d>
                      <w14:camera w14:prst="orthographicFront"/>
                      <w14:lightRig w14:rig="threePt" w14:dir="t">
                        <w14:rot w14:lat="0" w14:lon="0" w14:rev="0"/>
                      </w14:lightRig>
                    </w14:scene3d>
                  </w:rPr>
                  <w:t>314.c</w:t>
                </w:r>
                <w:r w:rsidR="001D0360">
                  <w:rPr>
                    <w:rFonts w:asciiTheme="minorHAnsi" w:eastAsiaTheme="minorEastAsia" w:hAnsiTheme="minorHAnsi"/>
                    <w:noProof/>
                    <w:szCs w:val="22"/>
                    <w:lang w:val="fr-FR" w:eastAsia="fr-FR"/>
                  </w:rPr>
                  <w:tab/>
                </w:r>
                <w:r w:rsidR="001D0360" w:rsidRPr="00F04CA8">
                  <w:rPr>
                    <w:rStyle w:val="Lienhypertexte"/>
                    <w:noProof/>
                  </w:rPr>
                  <w:t>Essai brésilien sur roche</w:t>
                </w:r>
                <w:r w:rsidR="001D0360">
                  <w:rPr>
                    <w:noProof/>
                    <w:webHidden/>
                  </w:rPr>
                  <w:tab/>
                </w:r>
                <w:r w:rsidR="001D0360">
                  <w:rPr>
                    <w:noProof/>
                    <w:webHidden/>
                  </w:rPr>
                  <w:fldChar w:fldCharType="begin"/>
                </w:r>
                <w:r w:rsidR="001D0360">
                  <w:rPr>
                    <w:noProof/>
                    <w:webHidden/>
                  </w:rPr>
                  <w:instrText xml:space="preserve"> PAGEREF _Toc496632461 \h </w:instrText>
                </w:r>
                <w:r w:rsidR="001D0360">
                  <w:rPr>
                    <w:noProof/>
                    <w:webHidden/>
                  </w:rPr>
                </w:r>
                <w:r w:rsidR="001D0360">
                  <w:rPr>
                    <w:noProof/>
                    <w:webHidden/>
                  </w:rPr>
                  <w:fldChar w:fldCharType="separate"/>
                </w:r>
                <w:r>
                  <w:rPr>
                    <w:noProof/>
                    <w:webHidden/>
                  </w:rPr>
                  <w:t>78</w:t>
                </w:r>
                <w:r w:rsidR="001D0360">
                  <w:rPr>
                    <w:noProof/>
                    <w:webHidden/>
                  </w:rPr>
                  <w:fldChar w:fldCharType="end"/>
                </w:r>
              </w:hyperlink>
            </w:p>
            <w:p w14:paraId="52D744E6" w14:textId="77777777" w:rsidR="001D0360" w:rsidRDefault="00B75B97">
              <w:pPr>
                <w:pStyle w:val="TM3"/>
                <w:rPr>
                  <w:rFonts w:asciiTheme="minorHAnsi" w:eastAsiaTheme="minorEastAsia" w:hAnsiTheme="minorHAnsi"/>
                  <w:noProof/>
                  <w:szCs w:val="22"/>
                  <w:lang w:val="fr-FR" w:eastAsia="fr-FR"/>
                </w:rPr>
              </w:pPr>
              <w:hyperlink w:anchor="_Toc496632462" w:history="1">
                <w:r w:rsidR="001D0360" w:rsidRPr="00F04CA8">
                  <w:rPr>
                    <w:rStyle w:val="Lienhypertexte"/>
                    <w:noProof/>
                    <w14:scene3d>
                      <w14:camera w14:prst="orthographicFront"/>
                      <w14:lightRig w14:rig="threePt" w14:dir="t">
                        <w14:rot w14:lat="0" w14:lon="0" w14:rev="0"/>
                      </w14:lightRig>
                    </w14:scene3d>
                  </w:rPr>
                  <w:t>314.d</w:t>
                </w:r>
                <w:r w:rsidR="001D0360">
                  <w:rPr>
                    <w:rFonts w:asciiTheme="minorHAnsi" w:eastAsiaTheme="minorEastAsia" w:hAnsiTheme="minorHAnsi"/>
                    <w:noProof/>
                    <w:szCs w:val="22"/>
                    <w:lang w:val="fr-FR" w:eastAsia="fr-FR"/>
                  </w:rPr>
                  <w:tab/>
                </w:r>
                <w:r w:rsidR="001D0360" w:rsidRPr="00F04CA8">
                  <w:rPr>
                    <w:rStyle w:val="Lienhypertexte"/>
                    <w:noProof/>
                  </w:rPr>
                  <w:t>Rapport géologique, géotechnique et hydrogéologique</w:t>
                </w:r>
                <w:r w:rsidR="001D0360">
                  <w:rPr>
                    <w:noProof/>
                    <w:webHidden/>
                  </w:rPr>
                  <w:tab/>
                </w:r>
                <w:r w:rsidR="001D0360">
                  <w:rPr>
                    <w:noProof/>
                    <w:webHidden/>
                  </w:rPr>
                  <w:fldChar w:fldCharType="begin"/>
                </w:r>
                <w:r w:rsidR="001D0360">
                  <w:rPr>
                    <w:noProof/>
                    <w:webHidden/>
                  </w:rPr>
                  <w:instrText xml:space="preserve"> PAGEREF _Toc496632462 \h </w:instrText>
                </w:r>
                <w:r w:rsidR="001D0360">
                  <w:rPr>
                    <w:noProof/>
                    <w:webHidden/>
                  </w:rPr>
                </w:r>
                <w:r w:rsidR="001D0360">
                  <w:rPr>
                    <w:noProof/>
                    <w:webHidden/>
                  </w:rPr>
                  <w:fldChar w:fldCharType="separate"/>
                </w:r>
                <w:r>
                  <w:rPr>
                    <w:noProof/>
                    <w:webHidden/>
                  </w:rPr>
                  <w:t>78</w:t>
                </w:r>
                <w:r w:rsidR="001D0360">
                  <w:rPr>
                    <w:noProof/>
                    <w:webHidden/>
                  </w:rPr>
                  <w:fldChar w:fldCharType="end"/>
                </w:r>
              </w:hyperlink>
            </w:p>
            <w:p w14:paraId="277B13B5" w14:textId="77777777" w:rsidR="001D0360" w:rsidRDefault="00B75B97">
              <w:pPr>
                <w:pStyle w:val="TM3"/>
                <w:rPr>
                  <w:rFonts w:asciiTheme="minorHAnsi" w:eastAsiaTheme="minorEastAsia" w:hAnsiTheme="minorHAnsi"/>
                  <w:noProof/>
                  <w:szCs w:val="22"/>
                  <w:lang w:val="fr-FR" w:eastAsia="fr-FR"/>
                </w:rPr>
              </w:pPr>
              <w:hyperlink w:anchor="_Toc496632463" w:history="1">
                <w:r w:rsidR="001D0360" w:rsidRPr="00F04CA8">
                  <w:rPr>
                    <w:rStyle w:val="Lienhypertexte"/>
                    <w:noProof/>
                    <w14:scene3d>
                      <w14:camera w14:prst="orthographicFront"/>
                      <w14:lightRig w14:rig="threePt" w14:dir="t">
                        <w14:rot w14:lat="0" w14:lon="0" w14:rev="0"/>
                      </w14:lightRig>
                    </w14:scene3d>
                  </w:rPr>
                  <w:t>314.e</w:t>
                </w:r>
                <w:r w:rsidR="001D0360">
                  <w:rPr>
                    <w:rFonts w:asciiTheme="minorHAnsi" w:eastAsiaTheme="minorEastAsia" w:hAnsiTheme="minorHAnsi"/>
                    <w:noProof/>
                    <w:szCs w:val="22"/>
                    <w:lang w:val="fr-FR" w:eastAsia="fr-FR"/>
                  </w:rPr>
                  <w:tab/>
                </w:r>
                <w:r w:rsidR="001D0360" w:rsidRPr="00F04CA8">
                  <w:rPr>
                    <w:rStyle w:val="Lienhypertexte"/>
                    <w:noProof/>
                  </w:rPr>
                  <w:t>Implantation d’une section de mesure de convergences</w:t>
                </w:r>
                <w:r w:rsidR="001D0360">
                  <w:rPr>
                    <w:noProof/>
                    <w:webHidden/>
                  </w:rPr>
                  <w:tab/>
                </w:r>
                <w:r w:rsidR="001D0360">
                  <w:rPr>
                    <w:noProof/>
                    <w:webHidden/>
                  </w:rPr>
                  <w:fldChar w:fldCharType="begin"/>
                </w:r>
                <w:r w:rsidR="001D0360">
                  <w:rPr>
                    <w:noProof/>
                    <w:webHidden/>
                  </w:rPr>
                  <w:instrText xml:space="preserve"> PAGEREF _Toc496632463 \h </w:instrText>
                </w:r>
                <w:r w:rsidR="001D0360">
                  <w:rPr>
                    <w:noProof/>
                    <w:webHidden/>
                  </w:rPr>
                </w:r>
                <w:r w:rsidR="001D0360">
                  <w:rPr>
                    <w:noProof/>
                    <w:webHidden/>
                  </w:rPr>
                  <w:fldChar w:fldCharType="separate"/>
                </w:r>
                <w:r>
                  <w:rPr>
                    <w:noProof/>
                    <w:webHidden/>
                  </w:rPr>
                  <w:t>79</w:t>
                </w:r>
                <w:r w:rsidR="001D0360">
                  <w:rPr>
                    <w:noProof/>
                    <w:webHidden/>
                  </w:rPr>
                  <w:fldChar w:fldCharType="end"/>
                </w:r>
              </w:hyperlink>
            </w:p>
            <w:p w14:paraId="37AFCCAA" w14:textId="77777777" w:rsidR="001D0360" w:rsidRDefault="00B75B97">
              <w:pPr>
                <w:pStyle w:val="TM3"/>
                <w:rPr>
                  <w:rFonts w:asciiTheme="minorHAnsi" w:eastAsiaTheme="minorEastAsia" w:hAnsiTheme="minorHAnsi"/>
                  <w:noProof/>
                  <w:szCs w:val="22"/>
                  <w:lang w:val="fr-FR" w:eastAsia="fr-FR"/>
                </w:rPr>
              </w:pPr>
              <w:hyperlink w:anchor="_Toc496632464" w:history="1">
                <w:r w:rsidR="001D0360" w:rsidRPr="00F04CA8">
                  <w:rPr>
                    <w:rStyle w:val="Lienhypertexte"/>
                    <w:noProof/>
                    <w14:scene3d>
                      <w14:camera w14:prst="orthographicFront"/>
                      <w14:lightRig w14:rig="threePt" w14:dir="t">
                        <w14:rot w14:lat="0" w14:lon="0" w14:rev="0"/>
                      </w14:lightRig>
                    </w14:scene3d>
                  </w:rPr>
                  <w:t>314.f</w:t>
                </w:r>
                <w:r w:rsidR="001D0360">
                  <w:rPr>
                    <w:rFonts w:asciiTheme="minorHAnsi" w:eastAsiaTheme="minorEastAsia" w:hAnsiTheme="minorHAnsi"/>
                    <w:noProof/>
                    <w:szCs w:val="22"/>
                    <w:lang w:val="fr-FR" w:eastAsia="fr-FR"/>
                  </w:rPr>
                  <w:tab/>
                </w:r>
                <w:r w:rsidR="001D0360" w:rsidRPr="00F04CA8">
                  <w:rPr>
                    <w:rStyle w:val="Lienhypertexte"/>
                    <w:noProof/>
                  </w:rPr>
                  <w:t>Auscultation d’une section de mesure de convergences</w:t>
                </w:r>
                <w:r w:rsidR="001D0360">
                  <w:rPr>
                    <w:noProof/>
                    <w:webHidden/>
                  </w:rPr>
                  <w:tab/>
                </w:r>
                <w:r w:rsidR="001D0360">
                  <w:rPr>
                    <w:noProof/>
                    <w:webHidden/>
                  </w:rPr>
                  <w:fldChar w:fldCharType="begin"/>
                </w:r>
                <w:r w:rsidR="001D0360">
                  <w:rPr>
                    <w:noProof/>
                    <w:webHidden/>
                  </w:rPr>
                  <w:instrText xml:space="preserve"> PAGEREF _Toc496632464 \h </w:instrText>
                </w:r>
                <w:r w:rsidR="001D0360">
                  <w:rPr>
                    <w:noProof/>
                    <w:webHidden/>
                  </w:rPr>
                </w:r>
                <w:r w:rsidR="001D0360">
                  <w:rPr>
                    <w:noProof/>
                    <w:webHidden/>
                  </w:rPr>
                  <w:fldChar w:fldCharType="separate"/>
                </w:r>
                <w:r>
                  <w:rPr>
                    <w:noProof/>
                    <w:webHidden/>
                  </w:rPr>
                  <w:t>79</w:t>
                </w:r>
                <w:r w:rsidR="001D0360">
                  <w:rPr>
                    <w:noProof/>
                    <w:webHidden/>
                  </w:rPr>
                  <w:fldChar w:fldCharType="end"/>
                </w:r>
              </w:hyperlink>
            </w:p>
            <w:p w14:paraId="6E4B5B4A" w14:textId="77777777" w:rsidR="001D0360" w:rsidRDefault="00B75B97">
              <w:pPr>
                <w:pStyle w:val="TM3"/>
                <w:rPr>
                  <w:rFonts w:asciiTheme="minorHAnsi" w:eastAsiaTheme="minorEastAsia" w:hAnsiTheme="minorHAnsi"/>
                  <w:noProof/>
                  <w:szCs w:val="22"/>
                  <w:lang w:val="fr-FR" w:eastAsia="fr-FR"/>
                </w:rPr>
              </w:pPr>
              <w:hyperlink w:anchor="_Toc496632465" w:history="1">
                <w:r w:rsidR="001D0360" w:rsidRPr="00F04CA8">
                  <w:rPr>
                    <w:rStyle w:val="Lienhypertexte"/>
                    <w:noProof/>
                    <w14:scene3d>
                      <w14:camera w14:prst="orthographicFront"/>
                      <w14:lightRig w14:rig="threePt" w14:dir="t">
                        <w14:rot w14:lat="0" w14:lon="0" w14:rev="0"/>
                      </w14:lightRig>
                    </w14:scene3d>
                  </w:rPr>
                  <w:t>314.g</w:t>
                </w:r>
                <w:r w:rsidR="001D0360">
                  <w:rPr>
                    <w:rFonts w:asciiTheme="minorHAnsi" w:eastAsiaTheme="minorEastAsia" w:hAnsiTheme="minorHAnsi"/>
                    <w:noProof/>
                    <w:szCs w:val="22"/>
                    <w:lang w:val="fr-FR" w:eastAsia="fr-FR"/>
                  </w:rPr>
                  <w:tab/>
                </w:r>
                <w:r w:rsidR="001D0360" w:rsidRPr="00F04CA8">
                  <w:rPr>
                    <w:rStyle w:val="Lienhypertexte"/>
                    <w:noProof/>
                  </w:rPr>
                  <w:t>Implantation du suivi topographique en fronts d’attaque</w:t>
                </w:r>
                <w:r w:rsidR="001D0360">
                  <w:rPr>
                    <w:noProof/>
                    <w:webHidden/>
                  </w:rPr>
                  <w:tab/>
                </w:r>
                <w:r w:rsidR="001D0360">
                  <w:rPr>
                    <w:noProof/>
                    <w:webHidden/>
                  </w:rPr>
                  <w:fldChar w:fldCharType="begin"/>
                </w:r>
                <w:r w:rsidR="001D0360">
                  <w:rPr>
                    <w:noProof/>
                    <w:webHidden/>
                  </w:rPr>
                  <w:instrText xml:space="preserve"> PAGEREF _Toc496632465 \h </w:instrText>
                </w:r>
                <w:r w:rsidR="001D0360">
                  <w:rPr>
                    <w:noProof/>
                    <w:webHidden/>
                  </w:rPr>
                </w:r>
                <w:r w:rsidR="001D0360">
                  <w:rPr>
                    <w:noProof/>
                    <w:webHidden/>
                  </w:rPr>
                  <w:fldChar w:fldCharType="separate"/>
                </w:r>
                <w:r>
                  <w:rPr>
                    <w:noProof/>
                    <w:webHidden/>
                  </w:rPr>
                  <w:t>79</w:t>
                </w:r>
                <w:r w:rsidR="001D0360">
                  <w:rPr>
                    <w:noProof/>
                    <w:webHidden/>
                  </w:rPr>
                  <w:fldChar w:fldCharType="end"/>
                </w:r>
              </w:hyperlink>
            </w:p>
            <w:p w14:paraId="5BFA154D" w14:textId="77777777" w:rsidR="001D0360" w:rsidRDefault="00B75B97">
              <w:pPr>
                <w:pStyle w:val="TM3"/>
                <w:rPr>
                  <w:rFonts w:asciiTheme="minorHAnsi" w:eastAsiaTheme="minorEastAsia" w:hAnsiTheme="minorHAnsi"/>
                  <w:noProof/>
                  <w:szCs w:val="22"/>
                  <w:lang w:val="fr-FR" w:eastAsia="fr-FR"/>
                </w:rPr>
              </w:pPr>
              <w:hyperlink w:anchor="_Toc496632466" w:history="1">
                <w:r w:rsidR="001D0360" w:rsidRPr="00F04CA8">
                  <w:rPr>
                    <w:rStyle w:val="Lienhypertexte"/>
                    <w:noProof/>
                    <w14:scene3d>
                      <w14:camera w14:prst="orthographicFront"/>
                      <w14:lightRig w14:rig="threePt" w14:dir="t">
                        <w14:rot w14:lat="0" w14:lon="0" w14:rev="0"/>
                      </w14:lightRig>
                    </w14:scene3d>
                  </w:rPr>
                  <w:t>314.h</w:t>
                </w:r>
                <w:r w:rsidR="001D0360">
                  <w:rPr>
                    <w:rFonts w:asciiTheme="minorHAnsi" w:eastAsiaTheme="minorEastAsia" w:hAnsiTheme="minorHAnsi"/>
                    <w:noProof/>
                    <w:szCs w:val="22"/>
                    <w:lang w:val="fr-FR" w:eastAsia="fr-FR"/>
                  </w:rPr>
                  <w:tab/>
                </w:r>
                <w:r w:rsidR="001D0360" w:rsidRPr="00F04CA8">
                  <w:rPr>
                    <w:rStyle w:val="Lienhypertexte"/>
                    <w:noProof/>
                  </w:rPr>
                  <w:t>Mesure topographique en fronts d’attaque</w:t>
                </w:r>
                <w:r w:rsidR="001D0360">
                  <w:rPr>
                    <w:noProof/>
                    <w:webHidden/>
                  </w:rPr>
                  <w:tab/>
                </w:r>
                <w:r w:rsidR="001D0360">
                  <w:rPr>
                    <w:noProof/>
                    <w:webHidden/>
                  </w:rPr>
                  <w:fldChar w:fldCharType="begin"/>
                </w:r>
                <w:r w:rsidR="001D0360">
                  <w:rPr>
                    <w:noProof/>
                    <w:webHidden/>
                  </w:rPr>
                  <w:instrText xml:space="preserve"> PAGEREF _Toc496632466 \h </w:instrText>
                </w:r>
                <w:r w:rsidR="001D0360">
                  <w:rPr>
                    <w:noProof/>
                    <w:webHidden/>
                  </w:rPr>
                </w:r>
                <w:r w:rsidR="001D0360">
                  <w:rPr>
                    <w:noProof/>
                    <w:webHidden/>
                  </w:rPr>
                  <w:fldChar w:fldCharType="separate"/>
                </w:r>
                <w:r>
                  <w:rPr>
                    <w:noProof/>
                    <w:webHidden/>
                  </w:rPr>
                  <w:t>80</w:t>
                </w:r>
                <w:r w:rsidR="001D0360">
                  <w:rPr>
                    <w:noProof/>
                    <w:webHidden/>
                  </w:rPr>
                  <w:fldChar w:fldCharType="end"/>
                </w:r>
              </w:hyperlink>
            </w:p>
            <w:p w14:paraId="241008B6" w14:textId="77777777" w:rsidR="001D0360" w:rsidRDefault="00B75B97">
              <w:pPr>
                <w:pStyle w:val="TM3"/>
                <w:rPr>
                  <w:rFonts w:asciiTheme="minorHAnsi" w:eastAsiaTheme="minorEastAsia" w:hAnsiTheme="minorHAnsi"/>
                  <w:noProof/>
                  <w:szCs w:val="22"/>
                  <w:lang w:val="fr-FR" w:eastAsia="fr-FR"/>
                </w:rPr>
              </w:pPr>
              <w:hyperlink w:anchor="_Toc496632467" w:history="1">
                <w:r w:rsidR="001D0360" w:rsidRPr="00F04CA8">
                  <w:rPr>
                    <w:rStyle w:val="Lienhypertexte"/>
                    <w:noProof/>
                    <w14:scene3d>
                      <w14:camera w14:prst="orthographicFront"/>
                      <w14:lightRig w14:rig="threePt" w14:dir="t">
                        <w14:rot w14:lat="0" w14:lon="0" w14:rev="0"/>
                      </w14:lightRig>
                    </w14:scene3d>
                  </w:rPr>
                  <w:t>314.i</w:t>
                </w:r>
                <w:r w:rsidR="001D0360">
                  <w:rPr>
                    <w:rFonts w:asciiTheme="minorHAnsi" w:eastAsiaTheme="minorEastAsia" w:hAnsiTheme="minorHAnsi"/>
                    <w:noProof/>
                    <w:szCs w:val="22"/>
                    <w:lang w:val="fr-FR" w:eastAsia="fr-FR"/>
                  </w:rPr>
                  <w:tab/>
                </w:r>
                <w:r w:rsidR="001D0360" w:rsidRPr="00F04CA8">
                  <w:rPr>
                    <w:rStyle w:val="Lienhypertexte"/>
                    <w:noProof/>
                  </w:rPr>
                  <w:t>Photogrammétrie 3D ou scan 3D</w:t>
                </w:r>
                <w:r w:rsidR="001D0360">
                  <w:rPr>
                    <w:noProof/>
                    <w:webHidden/>
                  </w:rPr>
                  <w:tab/>
                </w:r>
                <w:r w:rsidR="001D0360">
                  <w:rPr>
                    <w:noProof/>
                    <w:webHidden/>
                  </w:rPr>
                  <w:fldChar w:fldCharType="begin"/>
                </w:r>
                <w:r w:rsidR="001D0360">
                  <w:rPr>
                    <w:noProof/>
                    <w:webHidden/>
                  </w:rPr>
                  <w:instrText xml:space="preserve"> PAGEREF _Toc496632467 \h </w:instrText>
                </w:r>
                <w:r w:rsidR="001D0360">
                  <w:rPr>
                    <w:noProof/>
                    <w:webHidden/>
                  </w:rPr>
                </w:r>
                <w:r w:rsidR="001D0360">
                  <w:rPr>
                    <w:noProof/>
                    <w:webHidden/>
                  </w:rPr>
                  <w:fldChar w:fldCharType="separate"/>
                </w:r>
                <w:r>
                  <w:rPr>
                    <w:noProof/>
                    <w:webHidden/>
                  </w:rPr>
                  <w:t>80</w:t>
                </w:r>
                <w:r w:rsidR="001D0360">
                  <w:rPr>
                    <w:noProof/>
                    <w:webHidden/>
                  </w:rPr>
                  <w:fldChar w:fldCharType="end"/>
                </w:r>
              </w:hyperlink>
            </w:p>
            <w:p w14:paraId="162AEA83" w14:textId="77777777" w:rsidR="001D0360" w:rsidRDefault="00B75B97">
              <w:pPr>
                <w:pStyle w:val="TM3"/>
                <w:rPr>
                  <w:rFonts w:asciiTheme="minorHAnsi" w:eastAsiaTheme="minorEastAsia" w:hAnsiTheme="minorHAnsi"/>
                  <w:noProof/>
                  <w:szCs w:val="22"/>
                  <w:lang w:val="fr-FR" w:eastAsia="fr-FR"/>
                </w:rPr>
              </w:pPr>
              <w:hyperlink w:anchor="_Toc496632468" w:history="1">
                <w:r w:rsidR="001D0360" w:rsidRPr="00F04CA8">
                  <w:rPr>
                    <w:rStyle w:val="Lienhypertexte"/>
                    <w:noProof/>
                  </w:rPr>
                  <w:t>315</w:t>
                </w:r>
                <w:r w:rsidR="001D0360">
                  <w:rPr>
                    <w:rFonts w:asciiTheme="minorHAnsi" w:eastAsiaTheme="minorEastAsia" w:hAnsiTheme="minorHAnsi"/>
                    <w:noProof/>
                    <w:szCs w:val="22"/>
                    <w:lang w:val="fr-FR" w:eastAsia="fr-FR"/>
                  </w:rPr>
                  <w:tab/>
                </w:r>
                <w:r w:rsidR="001D0360" w:rsidRPr="00F04CA8">
                  <w:rPr>
                    <w:rStyle w:val="Lienhypertexte"/>
                    <w:noProof/>
                  </w:rPr>
                  <w:t>Assainissement</w:t>
                </w:r>
                <w:r w:rsidR="001D0360">
                  <w:rPr>
                    <w:noProof/>
                    <w:webHidden/>
                  </w:rPr>
                  <w:tab/>
                </w:r>
                <w:r w:rsidR="001D0360">
                  <w:rPr>
                    <w:noProof/>
                    <w:webHidden/>
                  </w:rPr>
                  <w:fldChar w:fldCharType="begin"/>
                </w:r>
                <w:r w:rsidR="001D0360">
                  <w:rPr>
                    <w:noProof/>
                    <w:webHidden/>
                  </w:rPr>
                  <w:instrText xml:space="preserve"> PAGEREF _Toc496632468 \h </w:instrText>
                </w:r>
                <w:r w:rsidR="001D0360">
                  <w:rPr>
                    <w:noProof/>
                    <w:webHidden/>
                  </w:rPr>
                </w:r>
                <w:r w:rsidR="001D0360">
                  <w:rPr>
                    <w:noProof/>
                    <w:webHidden/>
                  </w:rPr>
                  <w:fldChar w:fldCharType="separate"/>
                </w:r>
                <w:r>
                  <w:rPr>
                    <w:noProof/>
                    <w:webHidden/>
                  </w:rPr>
                  <w:t>80</w:t>
                </w:r>
                <w:r w:rsidR="001D0360">
                  <w:rPr>
                    <w:noProof/>
                    <w:webHidden/>
                  </w:rPr>
                  <w:fldChar w:fldCharType="end"/>
                </w:r>
              </w:hyperlink>
            </w:p>
            <w:p w14:paraId="07736681" w14:textId="77777777" w:rsidR="001D0360" w:rsidRDefault="00B75B97">
              <w:pPr>
                <w:pStyle w:val="TM3"/>
                <w:rPr>
                  <w:rFonts w:asciiTheme="minorHAnsi" w:eastAsiaTheme="minorEastAsia" w:hAnsiTheme="minorHAnsi"/>
                  <w:noProof/>
                  <w:szCs w:val="22"/>
                  <w:lang w:val="fr-FR" w:eastAsia="fr-FR"/>
                </w:rPr>
              </w:pPr>
              <w:hyperlink w:anchor="_Toc496632469" w:history="1">
                <w:r w:rsidR="001D0360" w:rsidRPr="00F04CA8">
                  <w:rPr>
                    <w:rStyle w:val="Lienhypertexte"/>
                    <w:noProof/>
                    <w14:scene3d>
                      <w14:camera w14:prst="orthographicFront"/>
                      <w14:lightRig w14:rig="threePt" w14:dir="t">
                        <w14:rot w14:lat="0" w14:lon="0" w14:rev="0"/>
                      </w14:lightRig>
                    </w14:scene3d>
                  </w:rPr>
                  <w:t>315.a</w:t>
                </w:r>
                <w:r w:rsidR="001D0360">
                  <w:rPr>
                    <w:rFonts w:asciiTheme="minorHAnsi" w:eastAsiaTheme="minorEastAsia" w:hAnsiTheme="minorHAnsi"/>
                    <w:noProof/>
                    <w:szCs w:val="22"/>
                    <w:lang w:val="fr-FR" w:eastAsia="fr-FR"/>
                  </w:rPr>
                  <w:tab/>
                </w:r>
                <w:r w:rsidR="001D0360" w:rsidRPr="00F04CA8">
                  <w:rPr>
                    <w:rStyle w:val="Lienhypertexte"/>
                    <w:noProof/>
                  </w:rPr>
                  <w:t>Complément de terrassement</w:t>
                </w:r>
                <w:r w:rsidR="001D0360">
                  <w:rPr>
                    <w:noProof/>
                    <w:webHidden/>
                  </w:rPr>
                  <w:tab/>
                </w:r>
                <w:r w:rsidR="001D0360">
                  <w:rPr>
                    <w:noProof/>
                    <w:webHidden/>
                  </w:rPr>
                  <w:fldChar w:fldCharType="begin"/>
                </w:r>
                <w:r w:rsidR="001D0360">
                  <w:rPr>
                    <w:noProof/>
                    <w:webHidden/>
                  </w:rPr>
                  <w:instrText xml:space="preserve"> PAGEREF _Toc496632469 \h </w:instrText>
                </w:r>
                <w:r w:rsidR="001D0360">
                  <w:rPr>
                    <w:noProof/>
                    <w:webHidden/>
                  </w:rPr>
                </w:r>
                <w:r w:rsidR="001D0360">
                  <w:rPr>
                    <w:noProof/>
                    <w:webHidden/>
                  </w:rPr>
                  <w:fldChar w:fldCharType="separate"/>
                </w:r>
                <w:r>
                  <w:rPr>
                    <w:noProof/>
                    <w:webHidden/>
                  </w:rPr>
                  <w:t>80</w:t>
                </w:r>
                <w:r w:rsidR="001D0360">
                  <w:rPr>
                    <w:noProof/>
                    <w:webHidden/>
                  </w:rPr>
                  <w:fldChar w:fldCharType="end"/>
                </w:r>
              </w:hyperlink>
            </w:p>
            <w:p w14:paraId="71301E34" w14:textId="77777777" w:rsidR="001D0360" w:rsidRDefault="00B75B97">
              <w:pPr>
                <w:pStyle w:val="TM3"/>
                <w:rPr>
                  <w:rFonts w:asciiTheme="minorHAnsi" w:eastAsiaTheme="minorEastAsia" w:hAnsiTheme="minorHAnsi"/>
                  <w:noProof/>
                  <w:szCs w:val="22"/>
                  <w:lang w:val="fr-FR" w:eastAsia="fr-FR"/>
                </w:rPr>
              </w:pPr>
              <w:hyperlink w:anchor="_Toc496632470" w:history="1">
                <w:r w:rsidR="001D0360" w:rsidRPr="00F04CA8">
                  <w:rPr>
                    <w:rStyle w:val="Lienhypertexte"/>
                    <w:noProof/>
                    <w14:scene3d>
                      <w14:camera w14:prst="orthographicFront"/>
                      <w14:lightRig w14:rig="threePt" w14:dir="t">
                        <w14:rot w14:lat="0" w14:lon="0" w14:rev="0"/>
                      </w14:lightRig>
                    </w14:scene3d>
                  </w:rPr>
                  <w:t>315.b</w:t>
                </w:r>
                <w:r w:rsidR="001D0360">
                  <w:rPr>
                    <w:rFonts w:asciiTheme="minorHAnsi" w:eastAsiaTheme="minorEastAsia" w:hAnsiTheme="minorHAnsi"/>
                    <w:noProof/>
                    <w:szCs w:val="22"/>
                    <w:lang w:val="fr-FR" w:eastAsia="fr-FR"/>
                  </w:rPr>
                  <w:tab/>
                </w:r>
                <w:r w:rsidR="001D0360" w:rsidRPr="00F04CA8">
                  <w:rPr>
                    <w:rStyle w:val="Lienhypertexte"/>
                    <w:noProof/>
                  </w:rPr>
                  <w:t>Captage de venue d’eau (faibles débits)</w:t>
                </w:r>
                <w:r w:rsidR="001D0360">
                  <w:rPr>
                    <w:noProof/>
                    <w:webHidden/>
                  </w:rPr>
                  <w:tab/>
                </w:r>
                <w:r w:rsidR="001D0360">
                  <w:rPr>
                    <w:noProof/>
                    <w:webHidden/>
                  </w:rPr>
                  <w:fldChar w:fldCharType="begin"/>
                </w:r>
                <w:r w:rsidR="001D0360">
                  <w:rPr>
                    <w:noProof/>
                    <w:webHidden/>
                  </w:rPr>
                  <w:instrText xml:space="preserve"> PAGEREF _Toc496632470 \h </w:instrText>
                </w:r>
                <w:r w:rsidR="001D0360">
                  <w:rPr>
                    <w:noProof/>
                    <w:webHidden/>
                  </w:rPr>
                </w:r>
                <w:r w:rsidR="001D0360">
                  <w:rPr>
                    <w:noProof/>
                    <w:webHidden/>
                  </w:rPr>
                  <w:fldChar w:fldCharType="separate"/>
                </w:r>
                <w:r>
                  <w:rPr>
                    <w:noProof/>
                    <w:webHidden/>
                  </w:rPr>
                  <w:t>81</w:t>
                </w:r>
                <w:r w:rsidR="001D0360">
                  <w:rPr>
                    <w:noProof/>
                    <w:webHidden/>
                  </w:rPr>
                  <w:fldChar w:fldCharType="end"/>
                </w:r>
              </w:hyperlink>
            </w:p>
            <w:p w14:paraId="5E03ABB2" w14:textId="77777777" w:rsidR="001D0360" w:rsidRDefault="00B75B97">
              <w:pPr>
                <w:pStyle w:val="TM3"/>
                <w:rPr>
                  <w:rFonts w:asciiTheme="minorHAnsi" w:eastAsiaTheme="minorEastAsia" w:hAnsiTheme="minorHAnsi"/>
                  <w:noProof/>
                  <w:szCs w:val="22"/>
                  <w:lang w:val="fr-FR" w:eastAsia="fr-FR"/>
                </w:rPr>
              </w:pPr>
              <w:hyperlink w:anchor="_Toc496632471" w:history="1">
                <w:r w:rsidR="001D0360" w:rsidRPr="00F04CA8">
                  <w:rPr>
                    <w:rStyle w:val="Lienhypertexte"/>
                    <w:noProof/>
                    <w14:scene3d>
                      <w14:camera w14:prst="orthographicFront"/>
                      <w14:lightRig w14:rig="threePt" w14:dir="t">
                        <w14:rot w14:lat="0" w14:lon="0" w14:rev="0"/>
                      </w14:lightRig>
                    </w14:scene3d>
                  </w:rPr>
                  <w:t>315.c</w:t>
                </w:r>
                <w:r w:rsidR="001D0360">
                  <w:rPr>
                    <w:rFonts w:asciiTheme="minorHAnsi" w:eastAsiaTheme="minorEastAsia" w:hAnsiTheme="minorHAnsi"/>
                    <w:noProof/>
                    <w:szCs w:val="22"/>
                    <w:lang w:val="fr-FR" w:eastAsia="fr-FR"/>
                  </w:rPr>
                  <w:tab/>
                </w:r>
                <w:r w:rsidR="001D0360" w:rsidRPr="00F04CA8">
                  <w:rPr>
                    <w:rStyle w:val="Lienhypertexte"/>
                    <w:noProof/>
                  </w:rPr>
                  <w:t>Cunettes latérales</w:t>
                </w:r>
                <w:r w:rsidR="001D0360">
                  <w:rPr>
                    <w:noProof/>
                    <w:webHidden/>
                  </w:rPr>
                  <w:tab/>
                </w:r>
                <w:r w:rsidR="001D0360">
                  <w:rPr>
                    <w:noProof/>
                    <w:webHidden/>
                  </w:rPr>
                  <w:fldChar w:fldCharType="begin"/>
                </w:r>
                <w:r w:rsidR="001D0360">
                  <w:rPr>
                    <w:noProof/>
                    <w:webHidden/>
                  </w:rPr>
                  <w:instrText xml:space="preserve"> PAGEREF _Toc496632471 \h </w:instrText>
                </w:r>
                <w:r w:rsidR="001D0360">
                  <w:rPr>
                    <w:noProof/>
                    <w:webHidden/>
                  </w:rPr>
                </w:r>
                <w:r w:rsidR="001D0360">
                  <w:rPr>
                    <w:noProof/>
                    <w:webHidden/>
                  </w:rPr>
                  <w:fldChar w:fldCharType="separate"/>
                </w:r>
                <w:r>
                  <w:rPr>
                    <w:noProof/>
                    <w:webHidden/>
                  </w:rPr>
                  <w:t>81</w:t>
                </w:r>
                <w:r w:rsidR="001D0360">
                  <w:rPr>
                    <w:noProof/>
                    <w:webHidden/>
                  </w:rPr>
                  <w:fldChar w:fldCharType="end"/>
                </w:r>
              </w:hyperlink>
            </w:p>
            <w:p w14:paraId="4DDEC0C7" w14:textId="77777777" w:rsidR="001D0360" w:rsidRDefault="00B75B97">
              <w:pPr>
                <w:pStyle w:val="TM3"/>
                <w:rPr>
                  <w:rFonts w:asciiTheme="minorHAnsi" w:eastAsiaTheme="minorEastAsia" w:hAnsiTheme="minorHAnsi"/>
                  <w:noProof/>
                  <w:szCs w:val="22"/>
                  <w:lang w:val="fr-FR" w:eastAsia="fr-FR"/>
                </w:rPr>
              </w:pPr>
              <w:hyperlink w:anchor="_Toc496632472" w:history="1">
                <w:r w:rsidR="001D0360" w:rsidRPr="00F04CA8">
                  <w:rPr>
                    <w:rStyle w:val="Lienhypertexte"/>
                    <w:noProof/>
                    <w14:scene3d>
                      <w14:camera w14:prst="orthographicFront"/>
                      <w14:lightRig w14:rig="threePt" w14:dir="t">
                        <w14:rot w14:lat="0" w14:lon="0" w14:rev="0"/>
                      </w14:lightRig>
                    </w14:scene3d>
                  </w:rPr>
                  <w:t>315.d</w:t>
                </w:r>
                <w:r w:rsidR="001D0360">
                  <w:rPr>
                    <w:rFonts w:asciiTheme="minorHAnsi" w:eastAsiaTheme="minorEastAsia" w:hAnsiTheme="minorHAnsi"/>
                    <w:noProof/>
                    <w:szCs w:val="22"/>
                    <w:lang w:val="fr-FR" w:eastAsia="fr-FR"/>
                  </w:rPr>
                  <w:tab/>
                </w:r>
                <w:r w:rsidR="001D0360" w:rsidRPr="00F04CA8">
                  <w:rPr>
                    <w:rStyle w:val="Lienhypertexte"/>
                    <w:noProof/>
                  </w:rPr>
                  <w:t>Saignée dans le soutènement et/ou le rocher</w:t>
                </w:r>
                <w:r w:rsidR="001D0360">
                  <w:rPr>
                    <w:noProof/>
                    <w:webHidden/>
                  </w:rPr>
                  <w:tab/>
                </w:r>
                <w:r w:rsidR="001D0360">
                  <w:rPr>
                    <w:noProof/>
                    <w:webHidden/>
                  </w:rPr>
                  <w:fldChar w:fldCharType="begin"/>
                </w:r>
                <w:r w:rsidR="001D0360">
                  <w:rPr>
                    <w:noProof/>
                    <w:webHidden/>
                  </w:rPr>
                  <w:instrText xml:space="preserve"> PAGEREF _Toc496632472 \h </w:instrText>
                </w:r>
                <w:r w:rsidR="001D0360">
                  <w:rPr>
                    <w:noProof/>
                    <w:webHidden/>
                  </w:rPr>
                </w:r>
                <w:r w:rsidR="001D0360">
                  <w:rPr>
                    <w:noProof/>
                    <w:webHidden/>
                  </w:rPr>
                  <w:fldChar w:fldCharType="separate"/>
                </w:r>
                <w:r>
                  <w:rPr>
                    <w:noProof/>
                    <w:webHidden/>
                  </w:rPr>
                  <w:t>81</w:t>
                </w:r>
                <w:r w:rsidR="001D0360">
                  <w:rPr>
                    <w:noProof/>
                    <w:webHidden/>
                  </w:rPr>
                  <w:fldChar w:fldCharType="end"/>
                </w:r>
              </w:hyperlink>
            </w:p>
            <w:p w14:paraId="75966875" w14:textId="77777777" w:rsidR="001D0360" w:rsidRDefault="00B75B97">
              <w:pPr>
                <w:pStyle w:val="TM3"/>
                <w:rPr>
                  <w:rFonts w:asciiTheme="minorHAnsi" w:eastAsiaTheme="minorEastAsia" w:hAnsiTheme="minorHAnsi"/>
                  <w:noProof/>
                  <w:szCs w:val="22"/>
                  <w:lang w:val="fr-FR" w:eastAsia="fr-FR"/>
                </w:rPr>
              </w:pPr>
              <w:hyperlink w:anchor="_Toc496632473" w:history="1">
                <w:r w:rsidR="001D0360" w:rsidRPr="00F04CA8">
                  <w:rPr>
                    <w:rStyle w:val="Lienhypertexte"/>
                    <w:noProof/>
                    <w14:scene3d>
                      <w14:camera w14:prst="orthographicFront"/>
                      <w14:lightRig w14:rig="threePt" w14:dir="t">
                        <w14:rot w14:lat="0" w14:lon="0" w14:rev="0"/>
                      </w14:lightRig>
                    </w14:scene3d>
                  </w:rPr>
                  <w:t>315.e</w:t>
                </w:r>
                <w:r w:rsidR="001D0360">
                  <w:rPr>
                    <w:rFonts w:asciiTheme="minorHAnsi" w:eastAsiaTheme="minorEastAsia" w:hAnsiTheme="minorHAnsi"/>
                    <w:noProof/>
                    <w:szCs w:val="22"/>
                    <w:lang w:val="fr-FR" w:eastAsia="fr-FR"/>
                  </w:rPr>
                  <w:tab/>
                </w:r>
                <w:r w:rsidR="001D0360" w:rsidRPr="00F04CA8">
                  <w:rPr>
                    <w:rStyle w:val="Lienhypertexte"/>
                    <w:noProof/>
                  </w:rPr>
                  <w:t>Nappe drainante 8 mm</w:t>
                </w:r>
                <w:r w:rsidR="001D0360">
                  <w:rPr>
                    <w:noProof/>
                    <w:webHidden/>
                  </w:rPr>
                  <w:tab/>
                </w:r>
                <w:r w:rsidR="001D0360">
                  <w:rPr>
                    <w:noProof/>
                    <w:webHidden/>
                  </w:rPr>
                  <w:fldChar w:fldCharType="begin"/>
                </w:r>
                <w:r w:rsidR="001D0360">
                  <w:rPr>
                    <w:noProof/>
                    <w:webHidden/>
                  </w:rPr>
                  <w:instrText xml:space="preserve"> PAGEREF _Toc496632473 \h </w:instrText>
                </w:r>
                <w:r w:rsidR="001D0360">
                  <w:rPr>
                    <w:noProof/>
                    <w:webHidden/>
                  </w:rPr>
                </w:r>
                <w:r w:rsidR="001D0360">
                  <w:rPr>
                    <w:noProof/>
                    <w:webHidden/>
                  </w:rPr>
                  <w:fldChar w:fldCharType="separate"/>
                </w:r>
                <w:r>
                  <w:rPr>
                    <w:noProof/>
                    <w:webHidden/>
                  </w:rPr>
                  <w:t>81</w:t>
                </w:r>
                <w:r w:rsidR="001D0360">
                  <w:rPr>
                    <w:noProof/>
                    <w:webHidden/>
                  </w:rPr>
                  <w:fldChar w:fldCharType="end"/>
                </w:r>
              </w:hyperlink>
            </w:p>
            <w:p w14:paraId="26324C5D" w14:textId="77777777" w:rsidR="001D0360" w:rsidRDefault="00B75B97">
              <w:pPr>
                <w:pStyle w:val="TM3"/>
                <w:rPr>
                  <w:rFonts w:asciiTheme="minorHAnsi" w:eastAsiaTheme="minorEastAsia" w:hAnsiTheme="minorHAnsi"/>
                  <w:noProof/>
                  <w:szCs w:val="22"/>
                  <w:lang w:val="fr-FR" w:eastAsia="fr-FR"/>
                </w:rPr>
              </w:pPr>
              <w:hyperlink w:anchor="_Toc496632474" w:history="1">
                <w:r w:rsidR="001D0360" w:rsidRPr="00F04CA8">
                  <w:rPr>
                    <w:rStyle w:val="Lienhypertexte"/>
                    <w:noProof/>
                    <w14:scene3d>
                      <w14:camera w14:prst="orthographicFront"/>
                      <w14:lightRig w14:rig="threePt" w14:dir="t">
                        <w14:rot w14:lat="0" w14:lon="0" w14:rev="0"/>
                      </w14:lightRig>
                    </w14:scene3d>
                  </w:rPr>
                  <w:t>315.f</w:t>
                </w:r>
                <w:r w:rsidR="001D0360">
                  <w:rPr>
                    <w:rFonts w:asciiTheme="minorHAnsi" w:eastAsiaTheme="minorEastAsia" w:hAnsiTheme="minorHAnsi"/>
                    <w:noProof/>
                    <w:szCs w:val="22"/>
                    <w:lang w:val="fr-FR" w:eastAsia="fr-FR"/>
                  </w:rPr>
                  <w:tab/>
                </w:r>
                <w:r w:rsidR="001D0360" w:rsidRPr="00F04CA8">
                  <w:rPr>
                    <w:rStyle w:val="Lienhypertexte"/>
                    <w:noProof/>
                  </w:rPr>
                  <w:t>Nappe drainante 20 mm</w:t>
                </w:r>
                <w:r w:rsidR="001D0360">
                  <w:rPr>
                    <w:noProof/>
                    <w:webHidden/>
                  </w:rPr>
                  <w:tab/>
                </w:r>
                <w:r w:rsidR="001D0360">
                  <w:rPr>
                    <w:noProof/>
                    <w:webHidden/>
                  </w:rPr>
                  <w:fldChar w:fldCharType="begin"/>
                </w:r>
                <w:r w:rsidR="001D0360">
                  <w:rPr>
                    <w:noProof/>
                    <w:webHidden/>
                  </w:rPr>
                  <w:instrText xml:space="preserve"> PAGEREF _Toc496632474 \h </w:instrText>
                </w:r>
                <w:r w:rsidR="001D0360">
                  <w:rPr>
                    <w:noProof/>
                    <w:webHidden/>
                  </w:rPr>
                </w:r>
                <w:r w:rsidR="001D0360">
                  <w:rPr>
                    <w:noProof/>
                    <w:webHidden/>
                  </w:rPr>
                  <w:fldChar w:fldCharType="separate"/>
                </w:r>
                <w:r>
                  <w:rPr>
                    <w:noProof/>
                    <w:webHidden/>
                  </w:rPr>
                  <w:t>82</w:t>
                </w:r>
                <w:r w:rsidR="001D0360">
                  <w:rPr>
                    <w:noProof/>
                    <w:webHidden/>
                  </w:rPr>
                  <w:fldChar w:fldCharType="end"/>
                </w:r>
              </w:hyperlink>
            </w:p>
            <w:p w14:paraId="72A84900" w14:textId="77777777" w:rsidR="001D0360" w:rsidRDefault="00B75B97">
              <w:pPr>
                <w:pStyle w:val="TM3"/>
                <w:rPr>
                  <w:rFonts w:asciiTheme="minorHAnsi" w:eastAsiaTheme="minorEastAsia" w:hAnsiTheme="minorHAnsi"/>
                  <w:noProof/>
                  <w:szCs w:val="22"/>
                  <w:lang w:val="fr-FR" w:eastAsia="fr-FR"/>
                </w:rPr>
              </w:pPr>
              <w:hyperlink w:anchor="_Toc496632475" w:history="1">
                <w:r w:rsidR="001D0360" w:rsidRPr="00F04CA8">
                  <w:rPr>
                    <w:rStyle w:val="Lienhypertexte"/>
                    <w:noProof/>
                    <w14:scene3d>
                      <w14:camera w14:prst="orthographicFront"/>
                      <w14:lightRig w14:rig="threePt" w14:dir="t">
                        <w14:rot w14:lat="0" w14:lon="0" w14:rev="0"/>
                      </w14:lightRig>
                    </w14:scene3d>
                  </w:rPr>
                  <w:t>315.g</w:t>
                </w:r>
                <w:r w:rsidR="001D0360">
                  <w:rPr>
                    <w:rFonts w:asciiTheme="minorHAnsi" w:eastAsiaTheme="minorEastAsia" w:hAnsiTheme="minorHAnsi"/>
                    <w:noProof/>
                    <w:szCs w:val="22"/>
                    <w:lang w:val="fr-FR" w:eastAsia="fr-FR"/>
                  </w:rPr>
                  <w:tab/>
                </w:r>
                <w:r w:rsidR="001D0360" w:rsidRPr="00F04CA8">
                  <w:rPr>
                    <w:rStyle w:val="Lienhypertexte"/>
                    <w:noProof/>
                  </w:rPr>
                  <w:t>Collecteur drainant en pied</w:t>
                </w:r>
                <w:r w:rsidR="001D0360">
                  <w:rPr>
                    <w:noProof/>
                    <w:webHidden/>
                  </w:rPr>
                  <w:tab/>
                </w:r>
                <w:r w:rsidR="001D0360">
                  <w:rPr>
                    <w:noProof/>
                    <w:webHidden/>
                  </w:rPr>
                  <w:fldChar w:fldCharType="begin"/>
                </w:r>
                <w:r w:rsidR="001D0360">
                  <w:rPr>
                    <w:noProof/>
                    <w:webHidden/>
                  </w:rPr>
                  <w:instrText xml:space="preserve"> PAGEREF _Toc496632475 \h </w:instrText>
                </w:r>
                <w:r w:rsidR="001D0360">
                  <w:rPr>
                    <w:noProof/>
                    <w:webHidden/>
                  </w:rPr>
                </w:r>
                <w:r w:rsidR="001D0360">
                  <w:rPr>
                    <w:noProof/>
                    <w:webHidden/>
                  </w:rPr>
                  <w:fldChar w:fldCharType="separate"/>
                </w:r>
                <w:r>
                  <w:rPr>
                    <w:noProof/>
                    <w:webHidden/>
                  </w:rPr>
                  <w:t>82</w:t>
                </w:r>
                <w:r w:rsidR="001D0360">
                  <w:rPr>
                    <w:noProof/>
                    <w:webHidden/>
                  </w:rPr>
                  <w:fldChar w:fldCharType="end"/>
                </w:r>
              </w:hyperlink>
            </w:p>
            <w:p w14:paraId="3D056E33" w14:textId="77777777" w:rsidR="001D0360" w:rsidRDefault="00B75B97">
              <w:pPr>
                <w:pStyle w:val="TM3"/>
                <w:rPr>
                  <w:rFonts w:asciiTheme="minorHAnsi" w:eastAsiaTheme="minorEastAsia" w:hAnsiTheme="minorHAnsi"/>
                  <w:noProof/>
                  <w:szCs w:val="22"/>
                  <w:lang w:val="fr-FR" w:eastAsia="fr-FR"/>
                </w:rPr>
              </w:pPr>
              <w:hyperlink w:anchor="_Toc496632476" w:history="1">
                <w:r w:rsidR="001D0360" w:rsidRPr="00F04CA8">
                  <w:rPr>
                    <w:rStyle w:val="Lienhypertexte"/>
                    <w:noProof/>
                    <w14:scene3d>
                      <w14:camera w14:prst="orthographicFront"/>
                      <w14:lightRig w14:rig="threePt" w14:dir="t">
                        <w14:rot w14:lat="0" w14:lon="0" w14:rev="0"/>
                      </w14:lightRig>
                    </w14:scene3d>
                  </w:rPr>
                  <w:t>315.h</w:t>
                </w:r>
                <w:r w:rsidR="001D0360">
                  <w:rPr>
                    <w:rFonts w:asciiTheme="minorHAnsi" w:eastAsiaTheme="minorEastAsia" w:hAnsiTheme="minorHAnsi"/>
                    <w:noProof/>
                    <w:szCs w:val="22"/>
                    <w:lang w:val="fr-FR" w:eastAsia="fr-FR"/>
                  </w:rPr>
                  <w:tab/>
                </w:r>
                <w:r w:rsidR="001D0360" w:rsidRPr="00F04CA8">
                  <w:rPr>
                    <w:rStyle w:val="Lienhypertexte"/>
                    <w:noProof/>
                  </w:rPr>
                  <w:t>Raccordement du drain sur le collecteur</w:t>
                </w:r>
                <w:r w:rsidR="001D0360">
                  <w:rPr>
                    <w:noProof/>
                    <w:webHidden/>
                  </w:rPr>
                  <w:tab/>
                </w:r>
                <w:r w:rsidR="001D0360">
                  <w:rPr>
                    <w:noProof/>
                    <w:webHidden/>
                  </w:rPr>
                  <w:fldChar w:fldCharType="begin"/>
                </w:r>
                <w:r w:rsidR="001D0360">
                  <w:rPr>
                    <w:noProof/>
                    <w:webHidden/>
                  </w:rPr>
                  <w:instrText xml:space="preserve"> PAGEREF _Toc496632476 \h </w:instrText>
                </w:r>
                <w:r w:rsidR="001D0360">
                  <w:rPr>
                    <w:noProof/>
                    <w:webHidden/>
                  </w:rPr>
                </w:r>
                <w:r w:rsidR="001D0360">
                  <w:rPr>
                    <w:noProof/>
                    <w:webHidden/>
                  </w:rPr>
                  <w:fldChar w:fldCharType="separate"/>
                </w:r>
                <w:r>
                  <w:rPr>
                    <w:noProof/>
                    <w:webHidden/>
                  </w:rPr>
                  <w:t>82</w:t>
                </w:r>
                <w:r w:rsidR="001D0360">
                  <w:rPr>
                    <w:noProof/>
                    <w:webHidden/>
                  </w:rPr>
                  <w:fldChar w:fldCharType="end"/>
                </w:r>
              </w:hyperlink>
            </w:p>
            <w:p w14:paraId="14617545" w14:textId="77777777" w:rsidR="001D0360" w:rsidRDefault="00B75B97">
              <w:pPr>
                <w:pStyle w:val="TM3"/>
                <w:rPr>
                  <w:rFonts w:asciiTheme="minorHAnsi" w:eastAsiaTheme="minorEastAsia" w:hAnsiTheme="minorHAnsi"/>
                  <w:noProof/>
                  <w:szCs w:val="22"/>
                  <w:lang w:val="fr-FR" w:eastAsia="fr-FR"/>
                </w:rPr>
              </w:pPr>
              <w:hyperlink w:anchor="_Toc496632477" w:history="1">
                <w:r w:rsidR="001D0360" w:rsidRPr="00F04CA8">
                  <w:rPr>
                    <w:rStyle w:val="Lienhypertexte"/>
                    <w:noProof/>
                    <w14:scene3d>
                      <w14:camera w14:prst="orthographicFront"/>
                      <w14:lightRig w14:rig="threePt" w14:dir="t">
                        <w14:rot w14:lat="0" w14:lon="0" w14:rev="0"/>
                      </w14:lightRig>
                    </w14:scene3d>
                  </w:rPr>
                  <w:t>315.i</w:t>
                </w:r>
                <w:r w:rsidR="001D0360">
                  <w:rPr>
                    <w:rFonts w:asciiTheme="minorHAnsi" w:eastAsiaTheme="minorEastAsia" w:hAnsiTheme="minorHAnsi"/>
                    <w:noProof/>
                    <w:szCs w:val="22"/>
                    <w:lang w:val="fr-FR" w:eastAsia="fr-FR"/>
                  </w:rPr>
                  <w:tab/>
                </w:r>
                <w:r w:rsidR="001D0360" w:rsidRPr="00F04CA8">
                  <w:rPr>
                    <w:rStyle w:val="Lienhypertexte"/>
                    <w:noProof/>
                  </w:rPr>
                  <w:t>Rebouchage des sondages</w:t>
                </w:r>
                <w:r w:rsidR="001D0360">
                  <w:rPr>
                    <w:noProof/>
                    <w:webHidden/>
                  </w:rPr>
                  <w:tab/>
                </w:r>
                <w:r w:rsidR="001D0360">
                  <w:rPr>
                    <w:noProof/>
                    <w:webHidden/>
                  </w:rPr>
                  <w:fldChar w:fldCharType="begin"/>
                </w:r>
                <w:r w:rsidR="001D0360">
                  <w:rPr>
                    <w:noProof/>
                    <w:webHidden/>
                  </w:rPr>
                  <w:instrText xml:space="preserve"> PAGEREF _Toc496632477 \h </w:instrText>
                </w:r>
                <w:r w:rsidR="001D0360">
                  <w:rPr>
                    <w:noProof/>
                    <w:webHidden/>
                  </w:rPr>
                </w:r>
                <w:r w:rsidR="001D0360">
                  <w:rPr>
                    <w:noProof/>
                    <w:webHidden/>
                  </w:rPr>
                  <w:fldChar w:fldCharType="separate"/>
                </w:r>
                <w:r>
                  <w:rPr>
                    <w:noProof/>
                    <w:webHidden/>
                  </w:rPr>
                  <w:t>82</w:t>
                </w:r>
                <w:r w:rsidR="001D0360">
                  <w:rPr>
                    <w:noProof/>
                    <w:webHidden/>
                  </w:rPr>
                  <w:fldChar w:fldCharType="end"/>
                </w:r>
              </w:hyperlink>
            </w:p>
            <w:p w14:paraId="79DC8A44" w14:textId="77777777" w:rsidR="001D0360" w:rsidRDefault="00B75B97">
              <w:pPr>
                <w:pStyle w:val="TM3"/>
                <w:rPr>
                  <w:rFonts w:asciiTheme="minorHAnsi" w:eastAsiaTheme="minorEastAsia" w:hAnsiTheme="minorHAnsi"/>
                  <w:noProof/>
                  <w:szCs w:val="22"/>
                  <w:lang w:val="fr-FR" w:eastAsia="fr-FR"/>
                </w:rPr>
              </w:pPr>
              <w:hyperlink w:anchor="_Toc496632478" w:history="1">
                <w:r w:rsidR="001D0360" w:rsidRPr="00F04CA8">
                  <w:rPr>
                    <w:rStyle w:val="Lienhypertexte"/>
                    <w:noProof/>
                    <w14:scene3d>
                      <w14:camera w14:prst="orthographicFront"/>
                      <w14:lightRig w14:rig="threePt" w14:dir="t">
                        <w14:rot w14:lat="0" w14:lon="0" w14:rev="0"/>
                      </w14:lightRig>
                    </w14:scene3d>
                  </w:rPr>
                  <w:t>315.j</w:t>
                </w:r>
                <w:r w:rsidR="001D0360">
                  <w:rPr>
                    <w:rFonts w:asciiTheme="minorHAnsi" w:eastAsiaTheme="minorEastAsia" w:hAnsiTheme="minorHAnsi"/>
                    <w:noProof/>
                    <w:szCs w:val="22"/>
                    <w:lang w:val="fr-FR" w:eastAsia="fr-FR"/>
                  </w:rPr>
                  <w:tab/>
                </w:r>
                <w:r w:rsidR="001D0360" w:rsidRPr="00F04CA8">
                  <w:rPr>
                    <w:rStyle w:val="Lienhypertexte"/>
                    <w:noProof/>
                  </w:rPr>
                  <w:t>Massif sous pieds de tube vide</w:t>
                </w:r>
                <w:r w:rsidR="001D0360">
                  <w:rPr>
                    <w:noProof/>
                    <w:webHidden/>
                  </w:rPr>
                  <w:tab/>
                </w:r>
                <w:r w:rsidR="001D0360">
                  <w:rPr>
                    <w:noProof/>
                    <w:webHidden/>
                  </w:rPr>
                  <w:fldChar w:fldCharType="begin"/>
                </w:r>
                <w:r w:rsidR="001D0360">
                  <w:rPr>
                    <w:noProof/>
                    <w:webHidden/>
                  </w:rPr>
                  <w:instrText xml:space="preserve"> PAGEREF _Toc496632478 \h </w:instrText>
                </w:r>
                <w:r w:rsidR="001D0360">
                  <w:rPr>
                    <w:noProof/>
                    <w:webHidden/>
                  </w:rPr>
                </w:r>
                <w:r w:rsidR="001D0360">
                  <w:rPr>
                    <w:noProof/>
                    <w:webHidden/>
                  </w:rPr>
                  <w:fldChar w:fldCharType="separate"/>
                </w:r>
                <w:r>
                  <w:rPr>
                    <w:noProof/>
                    <w:webHidden/>
                  </w:rPr>
                  <w:t>82</w:t>
                </w:r>
                <w:r w:rsidR="001D0360">
                  <w:rPr>
                    <w:noProof/>
                    <w:webHidden/>
                  </w:rPr>
                  <w:fldChar w:fldCharType="end"/>
                </w:r>
              </w:hyperlink>
            </w:p>
            <w:p w14:paraId="1CB1475E" w14:textId="77777777" w:rsidR="001D0360" w:rsidRDefault="00B75B97">
              <w:pPr>
                <w:pStyle w:val="TM3"/>
                <w:rPr>
                  <w:rFonts w:asciiTheme="minorHAnsi" w:eastAsiaTheme="minorEastAsia" w:hAnsiTheme="minorHAnsi"/>
                  <w:noProof/>
                  <w:szCs w:val="22"/>
                  <w:lang w:val="fr-FR" w:eastAsia="fr-FR"/>
                </w:rPr>
              </w:pPr>
              <w:hyperlink w:anchor="_Toc496632479" w:history="1">
                <w:r w:rsidR="001D0360" w:rsidRPr="00F04CA8">
                  <w:rPr>
                    <w:rStyle w:val="Lienhypertexte"/>
                    <w:noProof/>
                  </w:rPr>
                  <w:t>316</w:t>
                </w:r>
                <w:r w:rsidR="001D0360">
                  <w:rPr>
                    <w:rFonts w:asciiTheme="minorHAnsi" w:eastAsiaTheme="minorEastAsia" w:hAnsiTheme="minorHAnsi"/>
                    <w:noProof/>
                    <w:szCs w:val="22"/>
                    <w:lang w:val="fr-FR" w:eastAsia="fr-FR"/>
                  </w:rPr>
                  <w:tab/>
                </w:r>
                <w:r w:rsidR="001D0360" w:rsidRPr="00F04CA8">
                  <w:rPr>
                    <w:rStyle w:val="Lienhypertexte"/>
                    <w:noProof/>
                  </w:rPr>
                  <w:t>Travaux de connexion au système existant</w:t>
                </w:r>
                <w:r w:rsidR="001D0360">
                  <w:rPr>
                    <w:noProof/>
                    <w:webHidden/>
                  </w:rPr>
                  <w:tab/>
                </w:r>
                <w:r w:rsidR="001D0360">
                  <w:rPr>
                    <w:noProof/>
                    <w:webHidden/>
                  </w:rPr>
                  <w:fldChar w:fldCharType="begin"/>
                </w:r>
                <w:r w:rsidR="001D0360">
                  <w:rPr>
                    <w:noProof/>
                    <w:webHidden/>
                  </w:rPr>
                  <w:instrText xml:space="preserve"> PAGEREF _Toc496632479 \h </w:instrText>
                </w:r>
                <w:r w:rsidR="001D0360">
                  <w:rPr>
                    <w:noProof/>
                    <w:webHidden/>
                  </w:rPr>
                </w:r>
                <w:r w:rsidR="001D0360">
                  <w:rPr>
                    <w:noProof/>
                    <w:webHidden/>
                  </w:rPr>
                  <w:fldChar w:fldCharType="separate"/>
                </w:r>
                <w:r>
                  <w:rPr>
                    <w:noProof/>
                    <w:webHidden/>
                  </w:rPr>
                  <w:t>83</w:t>
                </w:r>
                <w:r w:rsidR="001D0360">
                  <w:rPr>
                    <w:noProof/>
                    <w:webHidden/>
                  </w:rPr>
                  <w:fldChar w:fldCharType="end"/>
                </w:r>
              </w:hyperlink>
            </w:p>
            <w:p w14:paraId="580BB3F1" w14:textId="77777777" w:rsidR="001D0360" w:rsidRDefault="00B75B97">
              <w:pPr>
                <w:pStyle w:val="TM3"/>
                <w:rPr>
                  <w:rFonts w:asciiTheme="minorHAnsi" w:eastAsiaTheme="minorEastAsia" w:hAnsiTheme="minorHAnsi"/>
                  <w:noProof/>
                  <w:szCs w:val="22"/>
                  <w:lang w:val="fr-FR" w:eastAsia="fr-FR"/>
                </w:rPr>
              </w:pPr>
              <w:hyperlink w:anchor="_Toc496632480" w:history="1">
                <w:r w:rsidR="001D0360" w:rsidRPr="00F04CA8">
                  <w:rPr>
                    <w:rStyle w:val="Lienhypertexte"/>
                    <w:noProof/>
                    <w14:scene3d>
                      <w14:camera w14:prst="orthographicFront"/>
                      <w14:lightRig w14:rig="threePt" w14:dir="t">
                        <w14:rot w14:lat="0" w14:lon="0" w14:rev="0"/>
                      </w14:lightRig>
                    </w14:scene3d>
                  </w:rPr>
                  <w:t>316.a</w:t>
                </w:r>
                <w:r w:rsidR="001D0360">
                  <w:rPr>
                    <w:rFonts w:asciiTheme="minorHAnsi" w:eastAsiaTheme="minorEastAsia" w:hAnsiTheme="minorHAnsi"/>
                    <w:noProof/>
                    <w:szCs w:val="22"/>
                    <w:lang w:val="fr-FR" w:eastAsia="fr-FR"/>
                  </w:rPr>
                  <w:tab/>
                </w:r>
                <w:r w:rsidR="001D0360" w:rsidRPr="00F04CA8">
                  <w:rPr>
                    <w:rStyle w:val="Lienhypertexte"/>
                    <w:noProof/>
                  </w:rPr>
                  <w:t>Découpage de chaussée</w:t>
                </w:r>
                <w:r w:rsidR="001D0360">
                  <w:rPr>
                    <w:noProof/>
                    <w:webHidden/>
                  </w:rPr>
                  <w:tab/>
                </w:r>
                <w:r w:rsidR="001D0360">
                  <w:rPr>
                    <w:noProof/>
                    <w:webHidden/>
                  </w:rPr>
                  <w:fldChar w:fldCharType="begin"/>
                </w:r>
                <w:r w:rsidR="001D0360">
                  <w:rPr>
                    <w:noProof/>
                    <w:webHidden/>
                  </w:rPr>
                  <w:instrText xml:space="preserve"> PAGEREF _Toc496632480 \h </w:instrText>
                </w:r>
                <w:r w:rsidR="001D0360">
                  <w:rPr>
                    <w:noProof/>
                    <w:webHidden/>
                  </w:rPr>
                </w:r>
                <w:r w:rsidR="001D0360">
                  <w:rPr>
                    <w:noProof/>
                    <w:webHidden/>
                  </w:rPr>
                  <w:fldChar w:fldCharType="separate"/>
                </w:r>
                <w:r>
                  <w:rPr>
                    <w:noProof/>
                    <w:webHidden/>
                  </w:rPr>
                  <w:t>83</w:t>
                </w:r>
                <w:r w:rsidR="001D0360">
                  <w:rPr>
                    <w:noProof/>
                    <w:webHidden/>
                  </w:rPr>
                  <w:fldChar w:fldCharType="end"/>
                </w:r>
              </w:hyperlink>
            </w:p>
            <w:p w14:paraId="540319BD" w14:textId="77777777" w:rsidR="001D0360" w:rsidRDefault="00B75B97">
              <w:pPr>
                <w:pStyle w:val="TM3"/>
                <w:rPr>
                  <w:rFonts w:asciiTheme="minorHAnsi" w:eastAsiaTheme="minorEastAsia" w:hAnsiTheme="minorHAnsi"/>
                  <w:noProof/>
                  <w:szCs w:val="22"/>
                  <w:lang w:val="fr-FR" w:eastAsia="fr-FR"/>
                </w:rPr>
              </w:pPr>
              <w:hyperlink w:anchor="_Toc496632481" w:history="1">
                <w:r w:rsidR="001D0360" w:rsidRPr="00F04CA8">
                  <w:rPr>
                    <w:rStyle w:val="Lienhypertexte"/>
                    <w:noProof/>
                    <w14:scene3d>
                      <w14:camera w14:prst="orthographicFront"/>
                      <w14:lightRig w14:rig="threePt" w14:dir="t">
                        <w14:rot w14:lat="0" w14:lon="0" w14:rev="0"/>
                      </w14:lightRig>
                    </w14:scene3d>
                  </w:rPr>
                  <w:t>316.b</w:t>
                </w:r>
                <w:r w:rsidR="001D0360">
                  <w:rPr>
                    <w:rFonts w:asciiTheme="minorHAnsi" w:eastAsiaTheme="minorEastAsia" w:hAnsiTheme="minorHAnsi"/>
                    <w:noProof/>
                    <w:szCs w:val="22"/>
                    <w:lang w:val="fr-FR" w:eastAsia="fr-FR"/>
                  </w:rPr>
                  <w:tab/>
                </w:r>
                <w:r w:rsidR="001D0360" w:rsidRPr="00F04CA8">
                  <w:rPr>
                    <w:rStyle w:val="Lienhypertexte"/>
                    <w:noProof/>
                  </w:rPr>
                  <w:t>Terrassement et démolition de chaussée en tunnel</w:t>
                </w:r>
                <w:r w:rsidR="001D0360">
                  <w:rPr>
                    <w:noProof/>
                    <w:webHidden/>
                  </w:rPr>
                  <w:tab/>
                </w:r>
                <w:r w:rsidR="001D0360">
                  <w:rPr>
                    <w:noProof/>
                    <w:webHidden/>
                  </w:rPr>
                  <w:fldChar w:fldCharType="begin"/>
                </w:r>
                <w:r w:rsidR="001D0360">
                  <w:rPr>
                    <w:noProof/>
                    <w:webHidden/>
                  </w:rPr>
                  <w:instrText xml:space="preserve"> PAGEREF _Toc496632481 \h </w:instrText>
                </w:r>
                <w:r w:rsidR="001D0360">
                  <w:rPr>
                    <w:noProof/>
                    <w:webHidden/>
                  </w:rPr>
                </w:r>
                <w:r w:rsidR="001D0360">
                  <w:rPr>
                    <w:noProof/>
                    <w:webHidden/>
                  </w:rPr>
                  <w:fldChar w:fldCharType="separate"/>
                </w:r>
                <w:r>
                  <w:rPr>
                    <w:noProof/>
                    <w:webHidden/>
                  </w:rPr>
                  <w:t>83</w:t>
                </w:r>
                <w:r w:rsidR="001D0360">
                  <w:rPr>
                    <w:noProof/>
                    <w:webHidden/>
                  </w:rPr>
                  <w:fldChar w:fldCharType="end"/>
                </w:r>
              </w:hyperlink>
            </w:p>
            <w:p w14:paraId="15FF44CD" w14:textId="77777777" w:rsidR="001D0360" w:rsidRDefault="00B75B97">
              <w:pPr>
                <w:pStyle w:val="TM3"/>
                <w:rPr>
                  <w:rFonts w:asciiTheme="minorHAnsi" w:eastAsiaTheme="minorEastAsia" w:hAnsiTheme="minorHAnsi"/>
                  <w:noProof/>
                  <w:szCs w:val="22"/>
                  <w:lang w:val="fr-FR" w:eastAsia="fr-FR"/>
                </w:rPr>
              </w:pPr>
              <w:hyperlink w:anchor="_Toc496632482" w:history="1">
                <w:r w:rsidR="001D0360" w:rsidRPr="00F04CA8">
                  <w:rPr>
                    <w:rStyle w:val="Lienhypertexte"/>
                    <w:noProof/>
                    <w14:scene3d>
                      <w14:camera w14:prst="orthographicFront"/>
                      <w14:lightRig w14:rig="threePt" w14:dir="t">
                        <w14:rot w14:lat="0" w14:lon="0" w14:rev="0"/>
                      </w14:lightRig>
                    </w14:scene3d>
                  </w:rPr>
                  <w:t>316.c</w:t>
                </w:r>
                <w:r w:rsidR="001D0360">
                  <w:rPr>
                    <w:rFonts w:asciiTheme="minorHAnsi" w:eastAsiaTheme="minorEastAsia" w:hAnsiTheme="minorHAnsi"/>
                    <w:noProof/>
                    <w:szCs w:val="22"/>
                    <w:lang w:val="fr-FR" w:eastAsia="fr-FR"/>
                  </w:rPr>
                  <w:tab/>
                </w:r>
                <w:r w:rsidR="001D0360" w:rsidRPr="00F04CA8">
                  <w:rPr>
                    <w:rStyle w:val="Lienhypertexte"/>
                    <w:noProof/>
                  </w:rPr>
                  <w:t>Réfection provisoire de la chaussée du tunnel</w:t>
                </w:r>
                <w:r w:rsidR="001D0360">
                  <w:rPr>
                    <w:noProof/>
                    <w:webHidden/>
                  </w:rPr>
                  <w:tab/>
                </w:r>
                <w:r w:rsidR="001D0360">
                  <w:rPr>
                    <w:noProof/>
                    <w:webHidden/>
                  </w:rPr>
                  <w:fldChar w:fldCharType="begin"/>
                </w:r>
                <w:r w:rsidR="001D0360">
                  <w:rPr>
                    <w:noProof/>
                    <w:webHidden/>
                  </w:rPr>
                  <w:instrText xml:space="preserve"> PAGEREF _Toc496632482 \h </w:instrText>
                </w:r>
                <w:r w:rsidR="001D0360">
                  <w:rPr>
                    <w:noProof/>
                    <w:webHidden/>
                  </w:rPr>
                </w:r>
                <w:r w:rsidR="001D0360">
                  <w:rPr>
                    <w:noProof/>
                    <w:webHidden/>
                  </w:rPr>
                  <w:fldChar w:fldCharType="separate"/>
                </w:r>
                <w:r>
                  <w:rPr>
                    <w:noProof/>
                    <w:webHidden/>
                  </w:rPr>
                  <w:t>83</w:t>
                </w:r>
                <w:r w:rsidR="001D0360">
                  <w:rPr>
                    <w:noProof/>
                    <w:webHidden/>
                  </w:rPr>
                  <w:fldChar w:fldCharType="end"/>
                </w:r>
              </w:hyperlink>
            </w:p>
            <w:p w14:paraId="7CFF177A" w14:textId="77777777" w:rsidR="001D0360" w:rsidRDefault="00B75B97">
              <w:pPr>
                <w:pStyle w:val="TM3"/>
                <w:rPr>
                  <w:rFonts w:asciiTheme="minorHAnsi" w:eastAsiaTheme="minorEastAsia" w:hAnsiTheme="minorHAnsi"/>
                  <w:noProof/>
                  <w:szCs w:val="22"/>
                  <w:lang w:val="fr-FR" w:eastAsia="fr-FR"/>
                </w:rPr>
              </w:pPr>
              <w:hyperlink w:anchor="_Toc496632483" w:history="1">
                <w:r w:rsidR="001D0360" w:rsidRPr="00F04CA8">
                  <w:rPr>
                    <w:rStyle w:val="Lienhypertexte"/>
                    <w:noProof/>
                    <w14:scene3d>
                      <w14:camera w14:prst="orthographicFront"/>
                      <w14:lightRig w14:rig="threePt" w14:dir="t">
                        <w14:rot w14:lat="0" w14:lon="0" w14:rev="0"/>
                      </w14:lightRig>
                    </w14:scene3d>
                  </w:rPr>
                  <w:t>316.d</w:t>
                </w:r>
                <w:r w:rsidR="001D0360">
                  <w:rPr>
                    <w:rFonts w:asciiTheme="minorHAnsi" w:eastAsiaTheme="minorEastAsia" w:hAnsiTheme="minorHAnsi"/>
                    <w:noProof/>
                    <w:szCs w:val="22"/>
                    <w:lang w:val="fr-FR" w:eastAsia="fr-FR"/>
                  </w:rPr>
                  <w:tab/>
                </w:r>
                <w:r w:rsidR="001D0360" w:rsidRPr="00F04CA8">
                  <w:rPr>
                    <w:rStyle w:val="Lienhypertexte"/>
                    <w:noProof/>
                  </w:rPr>
                  <w:t>Puits d’infiltration</w:t>
                </w:r>
                <w:r w:rsidR="001D0360">
                  <w:rPr>
                    <w:noProof/>
                    <w:webHidden/>
                  </w:rPr>
                  <w:tab/>
                </w:r>
                <w:r w:rsidR="001D0360">
                  <w:rPr>
                    <w:noProof/>
                    <w:webHidden/>
                  </w:rPr>
                  <w:fldChar w:fldCharType="begin"/>
                </w:r>
                <w:r w:rsidR="001D0360">
                  <w:rPr>
                    <w:noProof/>
                    <w:webHidden/>
                  </w:rPr>
                  <w:instrText xml:space="preserve"> PAGEREF _Toc496632483 \h </w:instrText>
                </w:r>
                <w:r w:rsidR="001D0360">
                  <w:rPr>
                    <w:noProof/>
                    <w:webHidden/>
                  </w:rPr>
                </w:r>
                <w:r w:rsidR="001D0360">
                  <w:rPr>
                    <w:noProof/>
                    <w:webHidden/>
                  </w:rPr>
                  <w:fldChar w:fldCharType="separate"/>
                </w:r>
                <w:r>
                  <w:rPr>
                    <w:noProof/>
                    <w:webHidden/>
                  </w:rPr>
                  <w:t>83</w:t>
                </w:r>
                <w:r w:rsidR="001D0360">
                  <w:rPr>
                    <w:noProof/>
                    <w:webHidden/>
                  </w:rPr>
                  <w:fldChar w:fldCharType="end"/>
                </w:r>
              </w:hyperlink>
            </w:p>
            <w:p w14:paraId="6134AD90" w14:textId="77777777" w:rsidR="001D0360" w:rsidRDefault="00B75B97">
              <w:pPr>
                <w:pStyle w:val="TM3"/>
                <w:rPr>
                  <w:rFonts w:asciiTheme="minorHAnsi" w:eastAsiaTheme="minorEastAsia" w:hAnsiTheme="minorHAnsi"/>
                  <w:noProof/>
                  <w:szCs w:val="22"/>
                  <w:lang w:val="fr-FR" w:eastAsia="fr-FR"/>
                </w:rPr>
              </w:pPr>
              <w:hyperlink w:anchor="_Toc496632484" w:history="1">
                <w:r w:rsidR="001D0360" w:rsidRPr="00F04CA8">
                  <w:rPr>
                    <w:rStyle w:val="Lienhypertexte"/>
                    <w:noProof/>
                  </w:rPr>
                  <w:t>317</w:t>
                </w:r>
                <w:r w:rsidR="001D0360">
                  <w:rPr>
                    <w:rFonts w:asciiTheme="minorHAnsi" w:eastAsiaTheme="minorEastAsia" w:hAnsiTheme="minorHAnsi"/>
                    <w:noProof/>
                    <w:szCs w:val="22"/>
                    <w:lang w:val="fr-FR" w:eastAsia="fr-FR"/>
                  </w:rPr>
                  <w:tab/>
                </w:r>
                <w:r w:rsidR="001D0360" w:rsidRPr="00F04CA8">
                  <w:rPr>
                    <w:rStyle w:val="Lienhypertexte"/>
                    <w:noProof/>
                  </w:rPr>
                  <w:t>Aciers pour béton armé</w:t>
                </w:r>
                <w:r w:rsidR="001D0360">
                  <w:rPr>
                    <w:noProof/>
                    <w:webHidden/>
                  </w:rPr>
                  <w:tab/>
                </w:r>
                <w:r w:rsidR="001D0360">
                  <w:rPr>
                    <w:noProof/>
                    <w:webHidden/>
                  </w:rPr>
                  <w:fldChar w:fldCharType="begin"/>
                </w:r>
                <w:r w:rsidR="001D0360">
                  <w:rPr>
                    <w:noProof/>
                    <w:webHidden/>
                  </w:rPr>
                  <w:instrText xml:space="preserve"> PAGEREF _Toc496632484 \h </w:instrText>
                </w:r>
                <w:r w:rsidR="001D0360">
                  <w:rPr>
                    <w:noProof/>
                    <w:webHidden/>
                  </w:rPr>
                </w:r>
                <w:r w:rsidR="001D0360">
                  <w:rPr>
                    <w:noProof/>
                    <w:webHidden/>
                  </w:rPr>
                  <w:fldChar w:fldCharType="separate"/>
                </w:r>
                <w:r>
                  <w:rPr>
                    <w:noProof/>
                    <w:webHidden/>
                  </w:rPr>
                  <w:t>84</w:t>
                </w:r>
                <w:r w:rsidR="001D0360">
                  <w:rPr>
                    <w:noProof/>
                    <w:webHidden/>
                  </w:rPr>
                  <w:fldChar w:fldCharType="end"/>
                </w:r>
              </w:hyperlink>
            </w:p>
            <w:p w14:paraId="3CF34C19" w14:textId="77777777" w:rsidR="001D0360" w:rsidRDefault="00B75B97">
              <w:pPr>
                <w:pStyle w:val="TM3"/>
                <w:rPr>
                  <w:rFonts w:asciiTheme="minorHAnsi" w:eastAsiaTheme="minorEastAsia" w:hAnsiTheme="minorHAnsi"/>
                  <w:noProof/>
                  <w:szCs w:val="22"/>
                  <w:lang w:val="fr-FR" w:eastAsia="fr-FR"/>
                </w:rPr>
              </w:pPr>
              <w:hyperlink w:anchor="_Toc496632485" w:history="1">
                <w:r w:rsidR="001D0360" w:rsidRPr="00F04CA8">
                  <w:rPr>
                    <w:rStyle w:val="Lienhypertexte"/>
                    <w:noProof/>
                  </w:rPr>
                  <w:t>318</w:t>
                </w:r>
                <w:r w:rsidR="001D0360">
                  <w:rPr>
                    <w:rFonts w:asciiTheme="minorHAnsi" w:eastAsiaTheme="minorEastAsia" w:hAnsiTheme="minorHAnsi"/>
                    <w:noProof/>
                    <w:szCs w:val="22"/>
                    <w:lang w:val="fr-FR" w:eastAsia="fr-FR"/>
                  </w:rPr>
                  <w:tab/>
                </w:r>
                <w:r w:rsidR="001D0360" w:rsidRPr="00F04CA8">
                  <w:rPr>
                    <w:rStyle w:val="Lienhypertexte"/>
                    <w:noProof/>
                  </w:rPr>
                  <w:t>Portes étanches</w:t>
                </w:r>
                <w:r w:rsidR="001D0360">
                  <w:rPr>
                    <w:noProof/>
                    <w:webHidden/>
                  </w:rPr>
                  <w:tab/>
                </w:r>
                <w:r w:rsidR="001D0360">
                  <w:rPr>
                    <w:noProof/>
                    <w:webHidden/>
                  </w:rPr>
                  <w:fldChar w:fldCharType="begin"/>
                </w:r>
                <w:r w:rsidR="001D0360">
                  <w:rPr>
                    <w:noProof/>
                    <w:webHidden/>
                  </w:rPr>
                  <w:instrText xml:space="preserve"> PAGEREF _Toc496632485 \h </w:instrText>
                </w:r>
                <w:r w:rsidR="001D0360">
                  <w:rPr>
                    <w:noProof/>
                    <w:webHidden/>
                  </w:rPr>
                </w:r>
                <w:r w:rsidR="001D0360">
                  <w:rPr>
                    <w:noProof/>
                    <w:webHidden/>
                  </w:rPr>
                  <w:fldChar w:fldCharType="separate"/>
                </w:r>
                <w:r>
                  <w:rPr>
                    <w:noProof/>
                    <w:webHidden/>
                  </w:rPr>
                  <w:t>84</w:t>
                </w:r>
                <w:r w:rsidR="001D0360">
                  <w:rPr>
                    <w:noProof/>
                    <w:webHidden/>
                  </w:rPr>
                  <w:fldChar w:fldCharType="end"/>
                </w:r>
              </w:hyperlink>
            </w:p>
            <w:p w14:paraId="5CBB2C4E" w14:textId="77777777" w:rsidR="001D0360" w:rsidRDefault="00B75B97">
              <w:pPr>
                <w:pStyle w:val="TM3"/>
                <w:rPr>
                  <w:rFonts w:asciiTheme="minorHAnsi" w:eastAsiaTheme="minorEastAsia" w:hAnsiTheme="minorHAnsi"/>
                  <w:noProof/>
                  <w:szCs w:val="22"/>
                  <w:lang w:val="fr-FR" w:eastAsia="fr-FR"/>
                </w:rPr>
              </w:pPr>
              <w:hyperlink w:anchor="_Toc496632486" w:history="1">
                <w:r w:rsidR="001D0360" w:rsidRPr="00F04CA8">
                  <w:rPr>
                    <w:rStyle w:val="Lienhypertexte"/>
                    <w:noProof/>
                  </w:rPr>
                  <w:t>319</w:t>
                </w:r>
                <w:r w:rsidR="001D0360">
                  <w:rPr>
                    <w:rFonts w:asciiTheme="minorHAnsi" w:eastAsiaTheme="minorEastAsia" w:hAnsiTheme="minorHAnsi"/>
                    <w:noProof/>
                    <w:szCs w:val="22"/>
                    <w:lang w:val="fr-FR" w:eastAsia="fr-FR"/>
                  </w:rPr>
                  <w:tab/>
                </w:r>
                <w:r w:rsidR="001D0360" w:rsidRPr="00F04CA8">
                  <w:rPr>
                    <w:rStyle w:val="Lienhypertexte"/>
                    <w:noProof/>
                  </w:rPr>
                  <w:t>Escalier hélicoïdal, longueur ouvrage miga 0&lt;L&lt;300m</w:t>
                </w:r>
                <w:r w:rsidR="001D0360">
                  <w:rPr>
                    <w:noProof/>
                    <w:webHidden/>
                  </w:rPr>
                  <w:tab/>
                </w:r>
                <w:r w:rsidR="001D0360">
                  <w:rPr>
                    <w:noProof/>
                    <w:webHidden/>
                  </w:rPr>
                  <w:fldChar w:fldCharType="begin"/>
                </w:r>
                <w:r w:rsidR="001D0360">
                  <w:rPr>
                    <w:noProof/>
                    <w:webHidden/>
                  </w:rPr>
                  <w:instrText xml:space="preserve"> PAGEREF _Toc496632486 \h </w:instrText>
                </w:r>
                <w:r w:rsidR="001D0360">
                  <w:rPr>
                    <w:noProof/>
                    <w:webHidden/>
                  </w:rPr>
                </w:r>
                <w:r w:rsidR="001D0360">
                  <w:rPr>
                    <w:noProof/>
                    <w:webHidden/>
                  </w:rPr>
                  <w:fldChar w:fldCharType="separate"/>
                </w:r>
                <w:r>
                  <w:rPr>
                    <w:noProof/>
                    <w:webHidden/>
                  </w:rPr>
                  <w:t>84</w:t>
                </w:r>
                <w:r w:rsidR="001D0360">
                  <w:rPr>
                    <w:noProof/>
                    <w:webHidden/>
                  </w:rPr>
                  <w:fldChar w:fldCharType="end"/>
                </w:r>
              </w:hyperlink>
            </w:p>
            <w:p w14:paraId="139F8248" w14:textId="77777777" w:rsidR="001D0360" w:rsidRDefault="00B75B97">
              <w:pPr>
                <w:pStyle w:val="TM3"/>
                <w:rPr>
                  <w:rFonts w:asciiTheme="minorHAnsi" w:eastAsiaTheme="minorEastAsia" w:hAnsiTheme="minorHAnsi"/>
                  <w:noProof/>
                  <w:szCs w:val="22"/>
                  <w:lang w:val="fr-FR" w:eastAsia="fr-FR"/>
                </w:rPr>
              </w:pPr>
              <w:hyperlink w:anchor="_Toc496632487" w:history="1">
                <w:r w:rsidR="001D0360" w:rsidRPr="00F04CA8">
                  <w:rPr>
                    <w:rStyle w:val="Lienhypertexte"/>
                    <w:noProof/>
                  </w:rPr>
                  <w:t>320</w:t>
                </w:r>
                <w:r w:rsidR="001D0360">
                  <w:rPr>
                    <w:rFonts w:asciiTheme="minorHAnsi" w:eastAsiaTheme="minorEastAsia" w:hAnsiTheme="minorHAnsi"/>
                    <w:noProof/>
                    <w:szCs w:val="22"/>
                    <w:lang w:val="fr-FR" w:eastAsia="fr-FR"/>
                  </w:rPr>
                  <w:tab/>
                </w:r>
                <w:r w:rsidR="001D0360" w:rsidRPr="00F04CA8">
                  <w:rPr>
                    <w:rStyle w:val="Lienhypertexte"/>
                    <w:noProof/>
                  </w:rPr>
                  <w:t>Escalier hélicoïdal longueur ouvrage miga 300&lt;L&lt;400m</w:t>
                </w:r>
                <w:r w:rsidR="001D0360">
                  <w:rPr>
                    <w:noProof/>
                    <w:webHidden/>
                  </w:rPr>
                  <w:tab/>
                </w:r>
                <w:r w:rsidR="001D0360">
                  <w:rPr>
                    <w:noProof/>
                    <w:webHidden/>
                  </w:rPr>
                  <w:fldChar w:fldCharType="begin"/>
                </w:r>
                <w:r w:rsidR="001D0360">
                  <w:rPr>
                    <w:noProof/>
                    <w:webHidden/>
                  </w:rPr>
                  <w:instrText xml:space="preserve"> PAGEREF _Toc496632487 \h </w:instrText>
                </w:r>
                <w:r w:rsidR="001D0360">
                  <w:rPr>
                    <w:noProof/>
                    <w:webHidden/>
                  </w:rPr>
                </w:r>
                <w:r w:rsidR="001D0360">
                  <w:rPr>
                    <w:noProof/>
                    <w:webHidden/>
                  </w:rPr>
                  <w:fldChar w:fldCharType="separate"/>
                </w:r>
                <w:r>
                  <w:rPr>
                    <w:noProof/>
                    <w:webHidden/>
                  </w:rPr>
                  <w:t>85</w:t>
                </w:r>
                <w:r w:rsidR="001D0360">
                  <w:rPr>
                    <w:noProof/>
                    <w:webHidden/>
                  </w:rPr>
                  <w:fldChar w:fldCharType="end"/>
                </w:r>
              </w:hyperlink>
            </w:p>
            <w:p w14:paraId="6955C4BE" w14:textId="77777777" w:rsidR="001D0360" w:rsidRDefault="00B75B97">
              <w:pPr>
                <w:pStyle w:val="TM3"/>
                <w:rPr>
                  <w:rFonts w:asciiTheme="minorHAnsi" w:eastAsiaTheme="minorEastAsia" w:hAnsiTheme="minorHAnsi"/>
                  <w:noProof/>
                  <w:szCs w:val="22"/>
                  <w:lang w:val="fr-FR" w:eastAsia="fr-FR"/>
                </w:rPr>
              </w:pPr>
              <w:hyperlink w:anchor="_Toc496632488" w:history="1">
                <w:r w:rsidR="001D0360" w:rsidRPr="00F04CA8">
                  <w:rPr>
                    <w:rStyle w:val="Lienhypertexte"/>
                    <w:noProof/>
                  </w:rPr>
                  <w:t>321</w:t>
                </w:r>
                <w:r w:rsidR="001D0360">
                  <w:rPr>
                    <w:rFonts w:asciiTheme="minorHAnsi" w:eastAsiaTheme="minorEastAsia" w:hAnsiTheme="minorHAnsi"/>
                    <w:noProof/>
                    <w:szCs w:val="22"/>
                    <w:lang w:val="fr-FR" w:eastAsia="fr-FR"/>
                  </w:rPr>
                  <w:tab/>
                </w:r>
                <w:r w:rsidR="001D0360" w:rsidRPr="00F04CA8">
                  <w:rPr>
                    <w:rStyle w:val="Lienhypertexte"/>
                    <w:noProof/>
                  </w:rPr>
                  <w:t>Barres HA pour enfilage</w:t>
                </w:r>
                <w:r w:rsidR="001D0360">
                  <w:rPr>
                    <w:noProof/>
                    <w:webHidden/>
                  </w:rPr>
                  <w:tab/>
                </w:r>
                <w:r w:rsidR="001D0360">
                  <w:rPr>
                    <w:noProof/>
                    <w:webHidden/>
                  </w:rPr>
                  <w:fldChar w:fldCharType="begin"/>
                </w:r>
                <w:r w:rsidR="001D0360">
                  <w:rPr>
                    <w:noProof/>
                    <w:webHidden/>
                  </w:rPr>
                  <w:instrText xml:space="preserve"> PAGEREF _Toc496632488 \h </w:instrText>
                </w:r>
                <w:r w:rsidR="001D0360">
                  <w:rPr>
                    <w:noProof/>
                    <w:webHidden/>
                  </w:rPr>
                </w:r>
                <w:r w:rsidR="001D0360">
                  <w:rPr>
                    <w:noProof/>
                    <w:webHidden/>
                  </w:rPr>
                  <w:fldChar w:fldCharType="separate"/>
                </w:r>
                <w:r>
                  <w:rPr>
                    <w:noProof/>
                    <w:webHidden/>
                  </w:rPr>
                  <w:t>85</w:t>
                </w:r>
                <w:r w:rsidR="001D0360">
                  <w:rPr>
                    <w:noProof/>
                    <w:webHidden/>
                  </w:rPr>
                  <w:fldChar w:fldCharType="end"/>
                </w:r>
              </w:hyperlink>
            </w:p>
            <w:p w14:paraId="1A699CE5" w14:textId="77777777" w:rsidR="001D0360" w:rsidRDefault="00B75B97">
              <w:pPr>
                <w:pStyle w:val="TM1"/>
                <w:tabs>
                  <w:tab w:val="left" w:pos="1134"/>
                </w:tabs>
                <w:rPr>
                  <w:rFonts w:asciiTheme="minorHAnsi" w:eastAsiaTheme="minorEastAsia" w:hAnsiTheme="minorHAnsi"/>
                  <w:b w:val="0"/>
                  <w:caps w:val="0"/>
                  <w:szCs w:val="22"/>
                  <w:lang w:val="fr-FR" w:eastAsia="fr-FR"/>
                </w:rPr>
              </w:pPr>
              <w:hyperlink w:anchor="_Toc496632489" w:history="1">
                <w:r w:rsidR="001D0360" w:rsidRPr="00F04CA8">
                  <w:rPr>
                    <w:rStyle w:val="Lienhypertexte"/>
                  </w:rPr>
                  <w:t>400</w:t>
                </w:r>
                <w:r w:rsidR="001D0360">
                  <w:rPr>
                    <w:rFonts w:asciiTheme="minorHAnsi" w:eastAsiaTheme="minorEastAsia" w:hAnsiTheme="minorHAnsi"/>
                    <w:b w:val="0"/>
                    <w:caps w:val="0"/>
                    <w:szCs w:val="22"/>
                    <w:lang w:val="fr-FR" w:eastAsia="fr-FR"/>
                  </w:rPr>
                  <w:tab/>
                </w:r>
                <w:r w:rsidR="001D0360" w:rsidRPr="00F04CA8">
                  <w:rPr>
                    <w:rStyle w:val="Lienhypertexte"/>
                  </w:rPr>
                  <w:t>Contrôles ET ESSAIS en souterrain</w:t>
                </w:r>
                <w:r w:rsidR="001D0360">
                  <w:rPr>
                    <w:webHidden/>
                  </w:rPr>
                  <w:tab/>
                </w:r>
                <w:r w:rsidR="001D0360">
                  <w:rPr>
                    <w:webHidden/>
                  </w:rPr>
                  <w:fldChar w:fldCharType="begin"/>
                </w:r>
                <w:r w:rsidR="001D0360">
                  <w:rPr>
                    <w:webHidden/>
                  </w:rPr>
                  <w:instrText xml:space="preserve"> PAGEREF _Toc496632489 \h </w:instrText>
                </w:r>
                <w:r w:rsidR="001D0360">
                  <w:rPr>
                    <w:webHidden/>
                  </w:rPr>
                </w:r>
                <w:r w:rsidR="001D0360">
                  <w:rPr>
                    <w:webHidden/>
                  </w:rPr>
                  <w:fldChar w:fldCharType="separate"/>
                </w:r>
                <w:r>
                  <w:rPr>
                    <w:webHidden/>
                  </w:rPr>
                  <w:t>86</w:t>
                </w:r>
                <w:r w:rsidR="001D0360">
                  <w:rPr>
                    <w:webHidden/>
                  </w:rPr>
                  <w:fldChar w:fldCharType="end"/>
                </w:r>
              </w:hyperlink>
            </w:p>
            <w:p w14:paraId="60B4B7EF" w14:textId="77777777" w:rsidR="001D0360" w:rsidRDefault="00B75B97">
              <w:pPr>
                <w:pStyle w:val="TM3"/>
                <w:rPr>
                  <w:rFonts w:asciiTheme="minorHAnsi" w:eastAsiaTheme="minorEastAsia" w:hAnsiTheme="minorHAnsi"/>
                  <w:noProof/>
                  <w:szCs w:val="22"/>
                  <w:lang w:val="fr-FR" w:eastAsia="fr-FR"/>
                </w:rPr>
              </w:pPr>
              <w:hyperlink w:anchor="_Toc496632490" w:history="1">
                <w:r w:rsidR="001D0360" w:rsidRPr="00F04CA8">
                  <w:rPr>
                    <w:rStyle w:val="Lienhypertexte"/>
                    <w:noProof/>
                  </w:rPr>
                  <w:t>401</w:t>
                </w:r>
                <w:r w:rsidR="001D0360">
                  <w:rPr>
                    <w:rFonts w:asciiTheme="minorHAnsi" w:eastAsiaTheme="minorEastAsia" w:hAnsiTheme="minorHAnsi"/>
                    <w:noProof/>
                    <w:szCs w:val="22"/>
                    <w:lang w:val="fr-FR" w:eastAsia="fr-FR"/>
                  </w:rPr>
                  <w:tab/>
                </w:r>
                <w:r w:rsidR="001D0360" w:rsidRPr="00F04CA8">
                  <w:rPr>
                    <w:rStyle w:val="Lienhypertexte"/>
                    <w:noProof/>
                  </w:rPr>
                  <w:t>Contrôle des vibrations</w:t>
                </w:r>
                <w:r w:rsidR="001D0360">
                  <w:rPr>
                    <w:noProof/>
                    <w:webHidden/>
                  </w:rPr>
                  <w:tab/>
                </w:r>
                <w:r w:rsidR="001D0360">
                  <w:rPr>
                    <w:noProof/>
                    <w:webHidden/>
                  </w:rPr>
                  <w:fldChar w:fldCharType="begin"/>
                </w:r>
                <w:r w:rsidR="001D0360">
                  <w:rPr>
                    <w:noProof/>
                    <w:webHidden/>
                  </w:rPr>
                  <w:instrText xml:space="preserve"> PAGEREF _Toc496632490 \h </w:instrText>
                </w:r>
                <w:r w:rsidR="001D0360">
                  <w:rPr>
                    <w:noProof/>
                    <w:webHidden/>
                  </w:rPr>
                </w:r>
                <w:r w:rsidR="001D0360">
                  <w:rPr>
                    <w:noProof/>
                    <w:webHidden/>
                  </w:rPr>
                  <w:fldChar w:fldCharType="separate"/>
                </w:r>
                <w:r>
                  <w:rPr>
                    <w:noProof/>
                    <w:webHidden/>
                  </w:rPr>
                  <w:t>86</w:t>
                </w:r>
                <w:r w:rsidR="001D0360">
                  <w:rPr>
                    <w:noProof/>
                    <w:webHidden/>
                  </w:rPr>
                  <w:fldChar w:fldCharType="end"/>
                </w:r>
              </w:hyperlink>
            </w:p>
            <w:p w14:paraId="10013540" w14:textId="77777777" w:rsidR="001D0360" w:rsidRDefault="00B75B97">
              <w:pPr>
                <w:pStyle w:val="TM3"/>
                <w:rPr>
                  <w:rFonts w:asciiTheme="minorHAnsi" w:eastAsiaTheme="minorEastAsia" w:hAnsiTheme="minorHAnsi"/>
                  <w:noProof/>
                  <w:szCs w:val="22"/>
                  <w:lang w:val="fr-FR" w:eastAsia="fr-FR"/>
                </w:rPr>
              </w:pPr>
              <w:hyperlink w:anchor="_Toc496632491" w:history="1">
                <w:r w:rsidR="001D0360" w:rsidRPr="00F04CA8">
                  <w:rPr>
                    <w:rStyle w:val="Lienhypertexte"/>
                    <w:noProof/>
                  </w:rPr>
                  <w:t>402</w:t>
                </w:r>
                <w:r w:rsidR="001D0360">
                  <w:rPr>
                    <w:rFonts w:asciiTheme="minorHAnsi" w:eastAsiaTheme="minorEastAsia" w:hAnsiTheme="minorHAnsi"/>
                    <w:noProof/>
                    <w:szCs w:val="22"/>
                    <w:lang w:val="fr-FR" w:eastAsia="fr-FR"/>
                  </w:rPr>
                  <w:tab/>
                </w:r>
                <w:r w:rsidR="001D0360" w:rsidRPr="00F04CA8">
                  <w:rPr>
                    <w:rStyle w:val="Lienhypertexte"/>
                    <w:noProof/>
                  </w:rPr>
                  <w:t>Réalisation d’un lot de 3 ancrages passifs</w:t>
                </w:r>
                <w:r w:rsidR="001D0360">
                  <w:rPr>
                    <w:noProof/>
                    <w:webHidden/>
                  </w:rPr>
                  <w:tab/>
                </w:r>
                <w:r w:rsidR="001D0360">
                  <w:rPr>
                    <w:noProof/>
                    <w:webHidden/>
                  </w:rPr>
                  <w:fldChar w:fldCharType="begin"/>
                </w:r>
                <w:r w:rsidR="001D0360">
                  <w:rPr>
                    <w:noProof/>
                    <w:webHidden/>
                  </w:rPr>
                  <w:instrText xml:space="preserve"> PAGEREF _Toc496632491 \h </w:instrText>
                </w:r>
                <w:r w:rsidR="001D0360">
                  <w:rPr>
                    <w:noProof/>
                    <w:webHidden/>
                  </w:rPr>
                </w:r>
                <w:r w:rsidR="001D0360">
                  <w:rPr>
                    <w:noProof/>
                    <w:webHidden/>
                  </w:rPr>
                  <w:fldChar w:fldCharType="separate"/>
                </w:r>
                <w:r>
                  <w:rPr>
                    <w:noProof/>
                    <w:webHidden/>
                  </w:rPr>
                  <w:t>86</w:t>
                </w:r>
                <w:r w:rsidR="001D0360">
                  <w:rPr>
                    <w:noProof/>
                    <w:webHidden/>
                  </w:rPr>
                  <w:fldChar w:fldCharType="end"/>
                </w:r>
              </w:hyperlink>
            </w:p>
            <w:p w14:paraId="1964A188" w14:textId="77777777" w:rsidR="001D0360" w:rsidRDefault="00B75B97">
              <w:pPr>
                <w:pStyle w:val="TM3"/>
                <w:rPr>
                  <w:rFonts w:asciiTheme="minorHAnsi" w:eastAsiaTheme="minorEastAsia" w:hAnsiTheme="minorHAnsi"/>
                  <w:noProof/>
                  <w:szCs w:val="22"/>
                  <w:lang w:val="fr-FR" w:eastAsia="fr-FR"/>
                </w:rPr>
              </w:pPr>
              <w:hyperlink w:anchor="_Toc496632492" w:history="1">
                <w:r w:rsidR="001D0360" w:rsidRPr="00F04CA8">
                  <w:rPr>
                    <w:rStyle w:val="Lienhypertexte"/>
                    <w:noProof/>
                  </w:rPr>
                  <w:t>403</w:t>
                </w:r>
                <w:r w:rsidR="001D0360">
                  <w:rPr>
                    <w:rFonts w:asciiTheme="minorHAnsi" w:eastAsiaTheme="minorEastAsia" w:hAnsiTheme="minorHAnsi"/>
                    <w:noProof/>
                    <w:szCs w:val="22"/>
                    <w:lang w:val="fr-FR" w:eastAsia="fr-FR"/>
                  </w:rPr>
                  <w:tab/>
                </w:r>
                <w:r w:rsidR="001D0360" w:rsidRPr="00F04CA8">
                  <w:rPr>
                    <w:rStyle w:val="Lienhypertexte"/>
                    <w:noProof/>
                  </w:rPr>
                  <w:t>Essais d’arrachement (convenance) d’un lot de 3 ancrages passifs</w:t>
                </w:r>
                <w:r w:rsidR="001D0360">
                  <w:rPr>
                    <w:noProof/>
                    <w:webHidden/>
                  </w:rPr>
                  <w:tab/>
                </w:r>
                <w:r w:rsidR="001D0360">
                  <w:rPr>
                    <w:noProof/>
                    <w:webHidden/>
                  </w:rPr>
                  <w:fldChar w:fldCharType="begin"/>
                </w:r>
                <w:r w:rsidR="001D0360">
                  <w:rPr>
                    <w:noProof/>
                    <w:webHidden/>
                  </w:rPr>
                  <w:instrText xml:space="preserve"> PAGEREF _Toc496632492 \h </w:instrText>
                </w:r>
                <w:r w:rsidR="001D0360">
                  <w:rPr>
                    <w:noProof/>
                    <w:webHidden/>
                  </w:rPr>
                </w:r>
                <w:r w:rsidR="001D0360">
                  <w:rPr>
                    <w:noProof/>
                    <w:webHidden/>
                  </w:rPr>
                  <w:fldChar w:fldCharType="separate"/>
                </w:r>
                <w:r>
                  <w:rPr>
                    <w:noProof/>
                    <w:webHidden/>
                  </w:rPr>
                  <w:t>86</w:t>
                </w:r>
                <w:r w:rsidR="001D0360">
                  <w:rPr>
                    <w:noProof/>
                    <w:webHidden/>
                  </w:rPr>
                  <w:fldChar w:fldCharType="end"/>
                </w:r>
              </w:hyperlink>
            </w:p>
            <w:p w14:paraId="4495AA9C" w14:textId="77777777" w:rsidR="001D0360" w:rsidRDefault="00B75B97">
              <w:pPr>
                <w:pStyle w:val="TM3"/>
                <w:rPr>
                  <w:rFonts w:asciiTheme="minorHAnsi" w:eastAsiaTheme="minorEastAsia" w:hAnsiTheme="minorHAnsi"/>
                  <w:noProof/>
                  <w:szCs w:val="22"/>
                  <w:lang w:val="fr-FR" w:eastAsia="fr-FR"/>
                </w:rPr>
              </w:pPr>
              <w:hyperlink w:anchor="_Toc496632493" w:history="1">
                <w:r w:rsidR="001D0360" w:rsidRPr="00F04CA8">
                  <w:rPr>
                    <w:rStyle w:val="Lienhypertexte"/>
                    <w:noProof/>
                  </w:rPr>
                  <w:t>404</w:t>
                </w:r>
                <w:r w:rsidR="001D0360">
                  <w:rPr>
                    <w:rFonts w:asciiTheme="minorHAnsi" w:eastAsiaTheme="minorEastAsia" w:hAnsiTheme="minorHAnsi"/>
                    <w:noProof/>
                    <w:szCs w:val="22"/>
                    <w:lang w:val="fr-FR" w:eastAsia="fr-FR"/>
                  </w:rPr>
                  <w:tab/>
                </w:r>
                <w:r w:rsidR="001D0360" w:rsidRPr="00F04CA8">
                  <w:rPr>
                    <w:rStyle w:val="Lienhypertexte"/>
                    <w:noProof/>
                  </w:rPr>
                  <w:t>Essais de contrôle par traction sur clous ou boulon</w:t>
                </w:r>
                <w:r w:rsidR="001D0360">
                  <w:rPr>
                    <w:noProof/>
                    <w:webHidden/>
                  </w:rPr>
                  <w:tab/>
                </w:r>
                <w:r w:rsidR="001D0360">
                  <w:rPr>
                    <w:noProof/>
                    <w:webHidden/>
                  </w:rPr>
                  <w:fldChar w:fldCharType="begin"/>
                </w:r>
                <w:r w:rsidR="001D0360">
                  <w:rPr>
                    <w:noProof/>
                    <w:webHidden/>
                  </w:rPr>
                  <w:instrText xml:space="preserve"> PAGEREF _Toc496632493 \h </w:instrText>
                </w:r>
                <w:r w:rsidR="001D0360">
                  <w:rPr>
                    <w:noProof/>
                    <w:webHidden/>
                  </w:rPr>
                </w:r>
                <w:r w:rsidR="001D0360">
                  <w:rPr>
                    <w:noProof/>
                    <w:webHidden/>
                  </w:rPr>
                  <w:fldChar w:fldCharType="separate"/>
                </w:r>
                <w:r>
                  <w:rPr>
                    <w:noProof/>
                    <w:webHidden/>
                  </w:rPr>
                  <w:t>87</w:t>
                </w:r>
                <w:r w:rsidR="001D0360">
                  <w:rPr>
                    <w:noProof/>
                    <w:webHidden/>
                  </w:rPr>
                  <w:fldChar w:fldCharType="end"/>
                </w:r>
              </w:hyperlink>
            </w:p>
            <w:p w14:paraId="3CBEF219" w14:textId="77777777" w:rsidR="001D0360" w:rsidRDefault="00B75B97">
              <w:pPr>
                <w:pStyle w:val="TM3"/>
                <w:rPr>
                  <w:rFonts w:asciiTheme="minorHAnsi" w:eastAsiaTheme="minorEastAsia" w:hAnsiTheme="minorHAnsi"/>
                  <w:noProof/>
                  <w:szCs w:val="22"/>
                  <w:lang w:val="fr-FR" w:eastAsia="fr-FR"/>
                </w:rPr>
              </w:pPr>
              <w:hyperlink w:anchor="_Toc496632494" w:history="1">
                <w:r w:rsidR="001D0360" w:rsidRPr="00F04CA8">
                  <w:rPr>
                    <w:rStyle w:val="Lienhypertexte"/>
                    <w:noProof/>
                  </w:rPr>
                  <w:t>405</w:t>
                </w:r>
                <w:r w:rsidR="001D0360">
                  <w:rPr>
                    <w:rFonts w:asciiTheme="minorHAnsi" w:eastAsiaTheme="minorEastAsia" w:hAnsiTheme="minorHAnsi"/>
                    <w:noProof/>
                    <w:szCs w:val="22"/>
                    <w:lang w:val="fr-FR" w:eastAsia="fr-FR"/>
                  </w:rPr>
                  <w:tab/>
                </w:r>
                <w:r w:rsidR="001D0360" w:rsidRPr="00F04CA8">
                  <w:rPr>
                    <w:rStyle w:val="Lienhypertexte"/>
                    <w:noProof/>
                  </w:rPr>
                  <w:t>Confection d’un lot de 3 éprouvettes de contrôle de béton projeté</w:t>
                </w:r>
                <w:r w:rsidR="001D0360">
                  <w:rPr>
                    <w:noProof/>
                    <w:webHidden/>
                  </w:rPr>
                  <w:tab/>
                </w:r>
                <w:r w:rsidR="001D0360">
                  <w:rPr>
                    <w:noProof/>
                    <w:webHidden/>
                  </w:rPr>
                  <w:fldChar w:fldCharType="begin"/>
                </w:r>
                <w:r w:rsidR="001D0360">
                  <w:rPr>
                    <w:noProof/>
                    <w:webHidden/>
                  </w:rPr>
                  <w:instrText xml:space="preserve"> PAGEREF _Toc496632494 \h </w:instrText>
                </w:r>
                <w:r w:rsidR="001D0360">
                  <w:rPr>
                    <w:noProof/>
                    <w:webHidden/>
                  </w:rPr>
                </w:r>
                <w:r w:rsidR="001D0360">
                  <w:rPr>
                    <w:noProof/>
                    <w:webHidden/>
                  </w:rPr>
                  <w:fldChar w:fldCharType="separate"/>
                </w:r>
                <w:r>
                  <w:rPr>
                    <w:noProof/>
                    <w:webHidden/>
                  </w:rPr>
                  <w:t>88</w:t>
                </w:r>
                <w:r w:rsidR="001D0360">
                  <w:rPr>
                    <w:noProof/>
                    <w:webHidden/>
                  </w:rPr>
                  <w:fldChar w:fldCharType="end"/>
                </w:r>
              </w:hyperlink>
            </w:p>
            <w:p w14:paraId="045A713E" w14:textId="77777777" w:rsidR="001D0360" w:rsidRDefault="00B75B97">
              <w:pPr>
                <w:pStyle w:val="TM3"/>
                <w:rPr>
                  <w:rFonts w:asciiTheme="minorHAnsi" w:eastAsiaTheme="minorEastAsia" w:hAnsiTheme="minorHAnsi"/>
                  <w:noProof/>
                  <w:szCs w:val="22"/>
                  <w:lang w:val="fr-FR" w:eastAsia="fr-FR"/>
                </w:rPr>
              </w:pPr>
              <w:hyperlink w:anchor="_Toc496632495" w:history="1">
                <w:r w:rsidR="001D0360" w:rsidRPr="00F04CA8">
                  <w:rPr>
                    <w:rStyle w:val="Lienhypertexte"/>
                    <w:noProof/>
                  </w:rPr>
                  <w:t>406</w:t>
                </w:r>
                <w:r w:rsidR="001D0360">
                  <w:rPr>
                    <w:rFonts w:asciiTheme="minorHAnsi" w:eastAsiaTheme="minorEastAsia" w:hAnsiTheme="minorHAnsi"/>
                    <w:noProof/>
                    <w:szCs w:val="22"/>
                    <w:lang w:val="fr-FR" w:eastAsia="fr-FR"/>
                  </w:rPr>
                  <w:tab/>
                </w:r>
                <w:r w:rsidR="001D0360" w:rsidRPr="00F04CA8">
                  <w:rPr>
                    <w:rStyle w:val="Lienhypertexte"/>
                    <w:noProof/>
                  </w:rPr>
                  <w:t>Ecrasement des éprouvettes de béton projeté</w:t>
                </w:r>
                <w:r w:rsidR="001D0360">
                  <w:rPr>
                    <w:noProof/>
                    <w:webHidden/>
                  </w:rPr>
                  <w:tab/>
                </w:r>
                <w:r w:rsidR="001D0360">
                  <w:rPr>
                    <w:noProof/>
                    <w:webHidden/>
                  </w:rPr>
                  <w:fldChar w:fldCharType="begin"/>
                </w:r>
                <w:r w:rsidR="001D0360">
                  <w:rPr>
                    <w:noProof/>
                    <w:webHidden/>
                  </w:rPr>
                  <w:instrText xml:space="preserve"> PAGEREF _Toc496632495 \h </w:instrText>
                </w:r>
                <w:r w:rsidR="001D0360">
                  <w:rPr>
                    <w:noProof/>
                    <w:webHidden/>
                  </w:rPr>
                </w:r>
                <w:r w:rsidR="001D0360">
                  <w:rPr>
                    <w:noProof/>
                    <w:webHidden/>
                  </w:rPr>
                  <w:fldChar w:fldCharType="separate"/>
                </w:r>
                <w:r>
                  <w:rPr>
                    <w:noProof/>
                    <w:webHidden/>
                  </w:rPr>
                  <w:t>88</w:t>
                </w:r>
                <w:r w:rsidR="001D0360">
                  <w:rPr>
                    <w:noProof/>
                    <w:webHidden/>
                  </w:rPr>
                  <w:fldChar w:fldCharType="end"/>
                </w:r>
              </w:hyperlink>
            </w:p>
            <w:p w14:paraId="1CB707EE" w14:textId="77777777" w:rsidR="001D0360" w:rsidRDefault="00B75B97">
              <w:pPr>
                <w:pStyle w:val="TM3"/>
                <w:rPr>
                  <w:rFonts w:asciiTheme="minorHAnsi" w:eastAsiaTheme="minorEastAsia" w:hAnsiTheme="minorHAnsi"/>
                  <w:noProof/>
                  <w:szCs w:val="22"/>
                  <w:lang w:val="fr-FR" w:eastAsia="fr-FR"/>
                </w:rPr>
              </w:pPr>
              <w:hyperlink w:anchor="_Toc496632496" w:history="1">
                <w:r w:rsidR="001D0360" w:rsidRPr="00F04CA8">
                  <w:rPr>
                    <w:rStyle w:val="Lienhypertexte"/>
                    <w:noProof/>
                  </w:rPr>
                  <w:t>407</w:t>
                </w:r>
                <w:r w:rsidR="001D0360">
                  <w:rPr>
                    <w:rFonts w:asciiTheme="minorHAnsi" w:eastAsiaTheme="minorEastAsia" w:hAnsiTheme="minorHAnsi"/>
                    <w:noProof/>
                    <w:szCs w:val="22"/>
                    <w:lang w:val="fr-FR" w:eastAsia="fr-FR"/>
                  </w:rPr>
                  <w:tab/>
                </w:r>
                <w:r w:rsidR="001D0360" w:rsidRPr="00F04CA8">
                  <w:rPr>
                    <w:rStyle w:val="Lienhypertexte"/>
                    <w:noProof/>
                  </w:rPr>
                  <w:t>Plaque de béton projeté fibré</w:t>
                </w:r>
                <w:r w:rsidR="001D0360">
                  <w:rPr>
                    <w:noProof/>
                    <w:webHidden/>
                  </w:rPr>
                  <w:tab/>
                </w:r>
                <w:r w:rsidR="001D0360">
                  <w:rPr>
                    <w:noProof/>
                    <w:webHidden/>
                  </w:rPr>
                  <w:fldChar w:fldCharType="begin"/>
                </w:r>
                <w:r w:rsidR="001D0360">
                  <w:rPr>
                    <w:noProof/>
                    <w:webHidden/>
                  </w:rPr>
                  <w:instrText xml:space="preserve"> PAGEREF _Toc496632496 \h </w:instrText>
                </w:r>
                <w:r w:rsidR="001D0360">
                  <w:rPr>
                    <w:noProof/>
                    <w:webHidden/>
                  </w:rPr>
                </w:r>
                <w:r w:rsidR="001D0360">
                  <w:rPr>
                    <w:noProof/>
                    <w:webHidden/>
                  </w:rPr>
                  <w:fldChar w:fldCharType="separate"/>
                </w:r>
                <w:r>
                  <w:rPr>
                    <w:noProof/>
                    <w:webHidden/>
                  </w:rPr>
                  <w:t>89</w:t>
                </w:r>
                <w:r w:rsidR="001D0360">
                  <w:rPr>
                    <w:noProof/>
                    <w:webHidden/>
                  </w:rPr>
                  <w:fldChar w:fldCharType="end"/>
                </w:r>
              </w:hyperlink>
            </w:p>
            <w:p w14:paraId="34B7F5FA" w14:textId="77777777" w:rsidR="001D0360" w:rsidRDefault="00B75B97">
              <w:pPr>
                <w:pStyle w:val="TM3"/>
                <w:rPr>
                  <w:rFonts w:asciiTheme="minorHAnsi" w:eastAsiaTheme="minorEastAsia" w:hAnsiTheme="minorHAnsi"/>
                  <w:noProof/>
                  <w:szCs w:val="22"/>
                  <w:lang w:val="fr-FR" w:eastAsia="fr-FR"/>
                </w:rPr>
              </w:pPr>
              <w:hyperlink w:anchor="_Toc496632497" w:history="1">
                <w:r w:rsidR="001D0360" w:rsidRPr="00F04CA8">
                  <w:rPr>
                    <w:rStyle w:val="Lienhypertexte"/>
                    <w:noProof/>
                  </w:rPr>
                  <w:t>408</w:t>
                </w:r>
                <w:r w:rsidR="001D0360">
                  <w:rPr>
                    <w:rFonts w:asciiTheme="minorHAnsi" w:eastAsiaTheme="minorEastAsia" w:hAnsiTheme="minorHAnsi"/>
                    <w:noProof/>
                    <w:szCs w:val="22"/>
                    <w:lang w:val="fr-FR" w:eastAsia="fr-FR"/>
                  </w:rPr>
                  <w:tab/>
                </w:r>
                <w:r w:rsidR="001D0360" w:rsidRPr="00F04CA8">
                  <w:rPr>
                    <w:rStyle w:val="Lienhypertexte"/>
                    <w:noProof/>
                  </w:rPr>
                  <w:t>poinçonnement d’une plaque de béton projeté fibré</w:t>
                </w:r>
                <w:r w:rsidR="001D0360">
                  <w:rPr>
                    <w:noProof/>
                    <w:webHidden/>
                  </w:rPr>
                  <w:tab/>
                </w:r>
                <w:r w:rsidR="001D0360">
                  <w:rPr>
                    <w:noProof/>
                    <w:webHidden/>
                  </w:rPr>
                  <w:fldChar w:fldCharType="begin"/>
                </w:r>
                <w:r w:rsidR="001D0360">
                  <w:rPr>
                    <w:noProof/>
                    <w:webHidden/>
                  </w:rPr>
                  <w:instrText xml:space="preserve"> PAGEREF _Toc496632497 \h </w:instrText>
                </w:r>
                <w:r w:rsidR="001D0360">
                  <w:rPr>
                    <w:noProof/>
                    <w:webHidden/>
                  </w:rPr>
                </w:r>
                <w:r w:rsidR="001D0360">
                  <w:rPr>
                    <w:noProof/>
                    <w:webHidden/>
                  </w:rPr>
                  <w:fldChar w:fldCharType="separate"/>
                </w:r>
                <w:r>
                  <w:rPr>
                    <w:noProof/>
                    <w:webHidden/>
                  </w:rPr>
                  <w:t>89</w:t>
                </w:r>
                <w:r w:rsidR="001D0360">
                  <w:rPr>
                    <w:noProof/>
                    <w:webHidden/>
                  </w:rPr>
                  <w:fldChar w:fldCharType="end"/>
                </w:r>
              </w:hyperlink>
            </w:p>
            <w:p w14:paraId="10643A5C" w14:textId="77777777" w:rsidR="001D0360" w:rsidRDefault="00B75B97">
              <w:pPr>
                <w:pStyle w:val="TM3"/>
                <w:rPr>
                  <w:rFonts w:asciiTheme="minorHAnsi" w:eastAsiaTheme="minorEastAsia" w:hAnsiTheme="minorHAnsi"/>
                  <w:noProof/>
                  <w:szCs w:val="22"/>
                  <w:lang w:val="fr-FR" w:eastAsia="fr-FR"/>
                </w:rPr>
              </w:pPr>
              <w:hyperlink w:anchor="_Toc496632498" w:history="1">
                <w:r w:rsidR="001D0360" w:rsidRPr="00F04CA8">
                  <w:rPr>
                    <w:rStyle w:val="Lienhypertexte"/>
                    <w:noProof/>
                  </w:rPr>
                  <w:t>409</w:t>
                </w:r>
                <w:r w:rsidR="001D0360">
                  <w:rPr>
                    <w:rFonts w:asciiTheme="minorHAnsi" w:eastAsiaTheme="minorEastAsia" w:hAnsiTheme="minorHAnsi"/>
                    <w:noProof/>
                    <w:szCs w:val="22"/>
                    <w:lang w:val="fr-FR" w:eastAsia="fr-FR"/>
                  </w:rPr>
                  <w:tab/>
                </w:r>
                <w:r w:rsidR="001D0360" w:rsidRPr="00F04CA8">
                  <w:rPr>
                    <w:rStyle w:val="Lienhypertexte"/>
                    <w:noProof/>
                  </w:rPr>
                  <w:t>Dosage des fibres dans le béton projeté fibré</w:t>
                </w:r>
                <w:r w:rsidR="001D0360">
                  <w:rPr>
                    <w:noProof/>
                    <w:webHidden/>
                  </w:rPr>
                  <w:tab/>
                </w:r>
                <w:r w:rsidR="001D0360">
                  <w:rPr>
                    <w:noProof/>
                    <w:webHidden/>
                  </w:rPr>
                  <w:fldChar w:fldCharType="begin"/>
                </w:r>
                <w:r w:rsidR="001D0360">
                  <w:rPr>
                    <w:noProof/>
                    <w:webHidden/>
                  </w:rPr>
                  <w:instrText xml:space="preserve"> PAGEREF _Toc496632498 \h </w:instrText>
                </w:r>
                <w:r w:rsidR="001D0360">
                  <w:rPr>
                    <w:noProof/>
                    <w:webHidden/>
                  </w:rPr>
                </w:r>
                <w:r w:rsidR="001D0360">
                  <w:rPr>
                    <w:noProof/>
                    <w:webHidden/>
                  </w:rPr>
                  <w:fldChar w:fldCharType="separate"/>
                </w:r>
                <w:r>
                  <w:rPr>
                    <w:noProof/>
                    <w:webHidden/>
                  </w:rPr>
                  <w:t>89</w:t>
                </w:r>
                <w:r w:rsidR="001D0360">
                  <w:rPr>
                    <w:noProof/>
                    <w:webHidden/>
                  </w:rPr>
                  <w:fldChar w:fldCharType="end"/>
                </w:r>
              </w:hyperlink>
            </w:p>
            <w:p w14:paraId="701F9A49" w14:textId="77777777" w:rsidR="001D0360" w:rsidRDefault="00B75B97">
              <w:pPr>
                <w:pStyle w:val="TM3"/>
                <w:rPr>
                  <w:rFonts w:asciiTheme="minorHAnsi" w:eastAsiaTheme="minorEastAsia" w:hAnsiTheme="minorHAnsi"/>
                  <w:noProof/>
                  <w:szCs w:val="22"/>
                  <w:lang w:val="fr-FR" w:eastAsia="fr-FR"/>
                </w:rPr>
              </w:pPr>
              <w:hyperlink w:anchor="_Toc496632499" w:history="1">
                <w:r w:rsidR="001D0360" w:rsidRPr="00F04CA8">
                  <w:rPr>
                    <w:rStyle w:val="Lienhypertexte"/>
                    <w:noProof/>
                  </w:rPr>
                  <w:t>410</w:t>
                </w:r>
                <w:r w:rsidR="001D0360">
                  <w:rPr>
                    <w:rFonts w:asciiTheme="minorHAnsi" w:eastAsiaTheme="minorEastAsia" w:hAnsiTheme="minorHAnsi"/>
                    <w:noProof/>
                    <w:szCs w:val="22"/>
                    <w:lang w:val="fr-FR" w:eastAsia="fr-FR"/>
                  </w:rPr>
                  <w:tab/>
                </w:r>
                <w:r w:rsidR="001D0360" w:rsidRPr="00F04CA8">
                  <w:rPr>
                    <w:rStyle w:val="Lienhypertexte"/>
                    <w:noProof/>
                  </w:rPr>
                  <w:t>Confection de 3 éprouvettes de coulis d’injection</w:t>
                </w:r>
                <w:r w:rsidR="001D0360">
                  <w:rPr>
                    <w:noProof/>
                    <w:webHidden/>
                  </w:rPr>
                  <w:tab/>
                </w:r>
                <w:r w:rsidR="001D0360">
                  <w:rPr>
                    <w:noProof/>
                    <w:webHidden/>
                  </w:rPr>
                  <w:fldChar w:fldCharType="begin"/>
                </w:r>
                <w:r w:rsidR="001D0360">
                  <w:rPr>
                    <w:noProof/>
                    <w:webHidden/>
                  </w:rPr>
                  <w:instrText xml:space="preserve"> PAGEREF _Toc496632499 \h </w:instrText>
                </w:r>
                <w:r w:rsidR="001D0360">
                  <w:rPr>
                    <w:noProof/>
                    <w:webHidden/>
                  </w:rPr>
                </w:r>
                <w:r w:rsidR="001D0360">
                  <w:rPr>
                    <w:noProof/>
                    <w:webHidden/>
                  </w:rPr>
                  <w:fldChar w:fldCharType="separate"/>
                </w:r>
                <w:r>
                  <w:rPr>
                    <w:noProof/>
                    <w:webHidden/>
                  </w:rPr>
                  <w:t>90</w:t>
                </w:r>
                <w:r w:rsidR="001D0360">
                  <w:rPr>
                    <w:noProof/>
                    <w:webHidden/>
                  </w:rPr>
                  <w:fldChar w:fldCharType="end"/>
                </w:r>
              </w:hyperlink>
            </w:p>
            <w:p w14:paraId="076ECB93" w14:textId="77777777" w:rsidR="001D0360" w:rsidRDefault="00B75B97">
              <w:pPr>
                <w:pStyle w:val="TM3"/>
                <w:rPr>
                  <w:rFonts w:asciiTheme="minorHAnsi" w:eastAsiaTheme="minorEastAsia" w:hAnsiTheme="minorHAnsi"/>
                  <w:noProof/>
                  <w:szCs w:val="22"/>
                  <w:lang w:val="fr-FR" w:eastAsia="fr-FR"/>
                </w:rPr>
              </w:pPr>
              <w:hyperlink w:anchor="_Toc496632500" w:history="1">
                <w:r w:rsidR="001D0360" w:rsidRPr="00F04CA8">
                  <w:rPr>
                    <w:rStyle w:val="Lienhypertexte"/>
                    <w:noProof/>
                  </w:rPr>
                  <w:t>411</w:t>
                </w:r>
                <w:r w:rsidR="001D0360">
                  <w:rPr>
                    <w:rFonts w:asciiTheme="minorHAnsi" w:eastAsiaTheme="minorEastAsia" w:hAnsiTheme="minorHAnsi"/>
                    <w:noProof/>
                    <w:szCs w:val="22"/>
                    <w:lang w:val="fr-FR" w:eastAsia="fr-FR"/>
                  </w:rPr>
                  <w:tab/>
                </w:r>
                <w:r w:rsidR="001D0360" w:rsidRPr="00F04CA8">
                  <w:rPr>
                    <w:rStyle w:val="Lienhypertexte"/>
                    <w:noProof/>
                  </w:rPr>
                  <w:t>Ecrasement de trois éprouvettes de coulis d’injection</w:t>
                </w:r>
                <w:r w:rsidR="001D0360">
                  <w:rPr>
                    <w:noProof/>
                    <w:webHidden/>
                  </w:rPr>
                  <w:tab/>
                </w:r>
                <w:r w:rsidR="001D0360">
                  <w:rPr>
                    <w:noProof/>
                    <w:webHidden/>
                  </w:rPr>
                  <w:fldChar w:fldCharType="begin"/>
                </w:r>
                <w:r w:rsidR="001D0360">
                  <w:rPr>
                    <w:noProof/>
                    <w:webHidden/>
                  </w:rPr>
                  <w:instrText xml:space="preserve"> PAGEREF _Toc496632500 \h </w:instrText>
                </w:r>
                <w:r w:rsidR="001D0360">
                  <w:rPr>
                    <w:noProof/>
                    <w:webHidden/>
                  </w:rPr>
                </w:r>
                <w:r w:rsidR="001D0360">
                  <w:rPr>
                    <w:noProof/>
                    <w:webHidden/>
                  </w:rPr>
                  <w:fldChar w:fldCharType="separate"/>
                </w:r>
                <w:r>
                  <w:rPr>
                    <w:noProof/>
                    <w:webHidden/>
                  </w:rPr>
                  <w:t>90</w:t>
                </w:r>
                <w:r w:rsidR="001D0360">
                  <w:rPr>
                    <w:noProof/>
                    <w:webHidden/>
                  </w:rPr>
                  <w:fldChar w:fldCharType="end"/>
                </w:r>
              </w:hyperlink>
            </w:p>
            <w:p w14:paraId="40846CD7" w14:textId="77777777" w:rsidR="001D0360" w:rsidRDefault="00B75B97">
              <w:pPr>
                <w:pStyle w:val="TM3"/>
                <w:rPr>
                  <w:rFonts w:asciiTheme="minorHAnsi" w:eastAsiaTheme="minorEastAsia" w:hAnsiTheme="minorHAnsi"/>
                  <w:noProof/>
                  <w:szCs w:val="22"/>
                  <w:lang w:val="fr-FR" w:eastAsia="fr-FR"/>
                </w:rPr>
              </w:pPr>
              <w:hyperlink w:anchor="_Toc496632501" w:history="1">
                <w:r w:rsidR="001D0360" w:rsidRPr="00F04CA8">
                  <w:rPr>
                    <w:rStyle w:val="Lienhypertexte"/>
                    <w:noProof/>
                  </w:rPr>
                  <w:t>412</w:t>
                </w:r>
                <w:r w:rsidR="001D0360">
                  <w:rPr>
                    <w:rFonts w:asciiTheme="minorHAnsi" w:eastAsiaTheme="minorEastAsia" w:hAnsiTheme="minorHAnsi"/>
                    <w:noProof/>
                    <w:szCs w:val="22"/>
                    <w:lang w:val="fr-FR" w:eastAsia="fr-FR"/>
                  </w:rPr>
                  <w:tab/>
                </w:r>
                <w:r w:rsidR="001D0360" w:rsidRPr="00F04CA8">
                  <w:rPr>
                    <w:rStyle w:val="Lienhypertexte"/>
                    <w:noProof/>
                  </w:rPr>
                  <w:t>Fourniture d’un lot de 3 éprouvettes de contrôle de béton coffré</w:t>
                </w:r>
                <w:r w:rsidR="001D0360">
                  <w:rPr>
                    <w:noProof/>
                    <w:webHidden/>
                  </w:rPr>
                  <w:tab/>
                </w:r>
                <w:r w:rsidR="001D0360">
                  <w:rPr>
                    <w:noProof/>
                    <w:webHidden/>
                  </w:rPr>
                  <w:fldChar w:fldCharType="begin"/>
                </w:r>
                <w:r w:rsidR="001D0360">
                  <w:rPr>
                    <w:noProof/>
                    <w:webHidden/>
                  </w:rPr>
                  <w:instrText xml:space="preserve"> PAGEREF _Toc496632501 \h </w:instrText>
                </w:r>
                <w:r w:rsidR="001D0360">
                  <w:rPr>
                    <w:noProof/>
                    <w:webHidden/>
                  </w:rPr>
                </w:r>
                <w:r w:rsidR="001D0360">
                  <w:rPr>
                    <w:noProof/>
                    <w:webHidden/>
                  </w:rPr>
                  <w:fldChar w:fldCharType="separate"/>
                </w:r>
                <w:r>
                  <w:rPr>
                    <w:noProof/>
                    <w:webHidden/>
                  </w:rPr>
                  <w:t>90</w:t>
                </w:r>
                <w:r w:rsidR="001D0360">
                  <w:rPr>
                    <w:noProof/>
                    <w:webHidden/>
                  </w:rPr>
                  <w:fldChar w:fldCharType="end"/>
                </w:r>
              </w:hyperlink>
            </w:p>
            <w:p w14:paraId="335054EA" w14:textId="77777777" w:rsidR="001D0360" w:rsidRDefault="00B75B97">
              <w:pPr>
                <w:pStyle w:val="TM3"/>
                <w:rPr>
                  <w:rFonts w:asciiTheme="minorHAnsi" w:eastAsiaTheme="minorEastAsia" w:hAnsiTheme="minorHAnsi"/>
                  <w:noProof/>
                  <w:szCs w:val="22"/>
                  <w:lang w:val="fr-FR" w:eastAsia="fr-FR"/>
                </w:rPr>
              </w:pPr>
              <w:hyperlink w:anchor="_Toc496632502" w:history="1">
                <w:r w:rsidR="001D0360" w:rsidRPr="00F04CA8">
                  <w:rPr>
                    <w:rStyle w:val="Lienhypertexte"/>
                    <w:noProof/>
                  </w:rPr>
                  <w:t>413</w:t>
                </w:r>
                <w:r w:rsidR="001D0360">
                  <w:rPr>
                    <w:rFonts w:asciiTheme="minorHAnsi" w:eastAsiaTheme="minorEastAsia" w:hAnsiTheme="minorHAnsi"/>
                    <w:noProof/>
                    <w:szCs w:val="22"/>
                    <w:lang w:val="fr-FR" w:eastAsia="fr-FR"/>
                  </w:rPr>
                  <w:tab/>
                </w:r>
                <w:r w:rsidR="001D0360" w:rsidRPr="00F04CA8">
                  <w:rPr>
                    <w:rStyle w:val="Lienhypertexte"/>
                    <w:noProof/>
                  </w:rPr>
                  <w:t>Mesure de résistance des éprouvettes de béton coffré</w:t>
                </w:r>
                <w:r w:rsidR="001D0360">
                  <w:rPr>
                    <w:noProof/>
                    <w:webHidden/>
                  </w:rPr>
                  <w:tab/>
                </w:r>
                <w:r w:rsidR="001D0360">
                  <w:rPr>
                    <w:noProof/>
                    <w:webHidden/>
                  </w:rPr>
                  <w:fldChar w:fldCharType="begin"/>
                </w:r>
                <w:r w:rsidR="001D0360">
                  <w:rPr>
                    <w:noProof/>
                    <w:webHidden/>
                  </w:rPr>
                  <w:instrText xml:space="preserve"> PAGEREF _Toc496632502 \h </w:instrText>
                </w:r>
                <w:r w:rsidR="001D0360">
                  <w:rPr>
                    <w:noProof/>
                    <w:webHidden/>
                  </w:rPr>
                </w:r>
                <w:r w:rsidR="001D0360">
                  <w:rPr>
                    <w:noProof/>
                    <w:webHidden/>
                  </w:rPr>
                  <w:fldChar w:fldCharType="separate"/>
                </w:r>
                <w:r>
                  <w:rPr>
                    <w:noProof/>
                    <w:webHidden/>
                  </w:rPr>
                  <w:t>91</w:t>
                </w:r>
                <w:r w:rsidR="001D0360">
                  <w:rPr>
                    <w:noProof/>
                    <w:webHidden/>
                  </w:rPr>
                  <w:fldChar w:fldCharType="end"/>
                </w:r>
              </w:hyperlink>
            </w:p>
            <w:p w14:paraId="2BD6628F" w14:textId="77777777" w:rsidR="001D0360" w:rsidRDefault="00B75B97">
              <w:pPr>
                <w:pStyle w:val="TM3"/>
                <w:rPr>
                  <w:rFonts w:asciiTheme="minorHAnsi" w:eastAsiaTheme="minorEastAsia" w:hAnsiTheme="minorHAnsi"/>
                  <w:noProof/>
                  <w:szCs w:val="22"/>
                  <w:lang w:val="fr-FR" w:eastAsia="fr-FR"/>
                </w:rPr>
              </w:pPr>
              <w:hyperlink w:anchor="_Toc496632503" w:history="1">
                <w:r w:rsidR="001D0360" w:rsidRPr="00F04CA8">
                  <w:rPr>
                    <w:rStyle w:val="Lienhypertexte"/>
                    <w:noProof/>
                  </w:rPr>
                  <w:t>414</w:t>
                </w:r>
                <w:r w:rsidR="001D0360">
                  <w:rPr>
                    <w:rFonts w:asciiTheme="minorHAnsi" w:eastAsiaTheme="minorEastAsia" w:hAnsiTheme="minorHAnsi"/>
                    <w:noProof/>
                    <w:szCs w:val="22"/>
                    <w:lang w:val="fr-FR" w:eastAsia="fr-FR"/>
                  </w:rPr>
                  <w:tab/>
                </w:r>
                <w:r w:rsidR="001D0360" w:rsidRPr="00F04CA8">
                  <w:rPr>
                    <w:rStyle w:val="Lienhypertexte"/>
                    <w:noProof/>
                  </w:rPr>
                  <w:t>Contrôle vidéo des collecteurs et drains</w:t>
                </w:r>
                <w:r w:rsidR="001D0360">
                  <w:rPr>
                    <w:noProof/>
                    <w:webHidden/>
                  </w:rPr>
                  <w:tab/>
                </w:r>
                <w:r w:rsidR="001D0360">
                  <w:rPr>
                    <w:noProof/>
                    <w:webHidden/>
                  </w:rPr>
                  <w:fldChar w:fldCharType="begin"/>
                </w:r>
                <w:r w:rsidR="001D0360">
                  <w:rPr>
                    <w:noProof/>
                    <w:webHidden/>
                  </w:rPr>
                  <w:instrText xml:space="preserve"> PAGEREF _Toc496632503 \h </w:instrText>
                </w:r>
                <w:r w:rsidR="001D0360">
                  <w:rPr>
                    <w:noProof/>
                    <w:webHidden/>
                  </w:rPr>
                </w:r>
                <w:r w:rsidR="001D0360">
                  <w:rPr>
                    <w:noProof/>
                    <w:webHidden/>
                  </w:rPr>
                  <w:fldChar w:fldCharType="separate"/>
                </w:r>
                <w:r>
                  <w:rPr>
                    <w:noProof/>
                    <w:webHidden/>
                  </w:rPr>
                  <w:t>91</w:t>
                </w:r>
                <w:r w:rsidR="001D0360">
                  <w:rPr>
                    <w:noProof/>
                    <w:webHidden/>
                  </w:rPr>
                  <w:fldChar w:fldCharType="end"/>
                </w:r>
              </w:hyperlink>
            </w:p>
            <w:p w14:paraId="5A8FE1B6" w14:textId="77777777" w:rsidR="001D0360" w:rsidRDefault="00B75B97">
              <w:pPr>
                <w:pStyle w:val="TM1"/>
                <w:tabs>
                  <w:tab w:val="left" w:pos="1134"/>
                </w:tabs>
                <w:rPr>
                  <w:rFonts w:asciiTheme="minorHAnsi" w:eastAsiaTheme="minorEastAsia" w:hAnsiTheme="minorHAnsi"/>
                  <w:b w:val="0"/>
                  <w:caps w:val="0"/>
                  <w:szCs w:val="22"/>
                  <w:lang w:val="fr-FR" w:eastAsia="fr-FR"/>
                </w:rPr>
              </w:pPr>
              <w:hyperlink w:anchor="_Toc496632504" w:history="1">
                <w:r w:rsidR="001D0360" w:rsidRPr="00F04CA8">
                  <w:rPr>
                    <w:rStyle w:val="Lienhypertexte"/>
                    <w:rFonts w:eastAsiaTheme="majorEastAsia" w:cs="Arial"/>
                    <w:bCs/>
                    <w:u w:color="004D9B"/>
                    <w:lang w:val="fr-FR"/>
                  </w:rPr>
                  <w:t>500</w:t>
                </w:r>
                <w:r w:rsidR="001D0360">
                  <w:rPr>
                    <w:rFonts w:asciiTheme="minorHAnsi" w:eastAsiaTheme="minorEastAsia" w:hAnsiTheme="minorHAnsi"/>
                    <w:b w:val="0"/>
                    <w:caps w:val="0"/>
                    <w:szCs w:val="22"/>
                    <w:lang w:val="fr-FR" w:eastAsia="fr-FR"/>
                  </w:rPr>
                  <w:tab/>
                </w:r>
                <w:r w:rsidR="001D0360" w:rsidRPr="00F04CA8">
                  <w:rPr>
                    <w:rStyle w:val="Lienhypertexte"/>
                    <w:rFonts w:eastAsiaTheme="majorEastAsia" w:cs="Arial"/>
                    <w:bCs/>
                    <w:u w:color="004D9B"/>
                    <w:lang w:val="fr-FR"/>
                  </w:rPr>
                  <w:t>Prix généraux de la ventilation</w:t>
                </w:r>
                <w:r w:rsidR="001D0360">
                  <w:rPr>
                    <w:webHidden/>
                  </w:rPr>
                  <w:tab/>
                </w:r>
                <w:r w:rsidR="001D0360">
                  <w:rPr>
                    <w:webHidden/>
                  </w:rPr>
                  <w:fldChar w:fldCharType="begin"/>
                </w:r>
                <w:r w:rsidR="001D0360">
                  <w:rPr>
                    <w:webHidden/>
                  </w:rPr>
                  <w:instrText xml:space="preserve"> PAGEREF _Toc496632504 \h </w:instrText>
                </w:r>
                <w:r w:rsidR="001D0360">
                  <w:rPr>
                    <w:webHidden/>
                  </w:rPr>
                </w:r>
                <w:r w:rsidR="001D0360">
                  <w:rPr>
                    <w:webHidden/>
                  </w:rPr>
                  <w:fldChar w:fldCharType="separate"/>
                </w:r>
                <w:r>
                  <w:rPr>
                    <w:webHidden/>
                  </w:rPr>
                  <w:t>92</w:t>
                </w:r>
                <w:r w:rsidR="001D0360">
                  <w:rPr>
                    <w:webHidden/>
                  </w:rPr>
                  <w:fldChar w:fldCharType="end"/>
                </w:r>
              </w:hyperlink>
            </w:p>
            <w:p w14:paraId="5CD2F42F" w14:textId="77777777" w:rsidR="001D0360" w:rsidRDefault="00B75B97">
              <w:pPr>
                <w:pStyle w:val="TM3"/>
                <w:rPr>
                  <w:rFonts w:asciiTheme="minorHAnsi" w:eastAsiaTheme="minorEastAsia" w:hAnsiTheme="minorHAnsi"/>
                  <w:noProof/>
                  <w:szCs w:val="22"/>
                  <w:lang w:val="fr-FR" w:eastAsia="fr-FR"/>
                </w:rPr>
              </w:pPr>
              <w:hyperlink w:anchor="_Toc496632505" w:history="1">
                <w:r w:rsidR="001D0360" w:rsidRPr="00F04CA8">
                  <w:rPr>
                    <w:rStyle w:val="Lienhypertexte"/>
                    <w:rFonts w:eastAsia="Times New Roman" w:cs="Arial"/>
                    <w:b/>
                    <w:smallCaps/>
                    <w:noProof/>
                    <w:u w:color="004D9B"/>
                    <w:lang w:val="fr-FR" w:eastAsia="fr-FR"/>
                  </w:rPr>
                  <w:t>501</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Etudes d’exécution</w:t>
                </w:r>
                <w:r w:rsidR="001D0360">
                  <w:rPr>
                    <w:noProof/>
                    <w:webHidden/>
                  </w:rPr>
                  <w:tab/>
                </w:r>
                <w:r w:rsidR="001D0360">
                  <w:rPr>
                    <w:noProof/>
                    <w:webHidden/>
                  </w:rPr>
                  <w:fldChar w:fldCharType="begin"/>
                </w:r>
                <w:r w:rsidR="001D0360">
                  <w:rPr>
                    <w:noProof/>
                    <w:webHidden/>
                  </w:rPr>
                  <w:instrText xml:space="preserve"> PAGEREF _Toc496632505 \h </w:instrText>
                </w:r>
                <w:r w:rsidR="001D0360">
                  <w:rPr>
                    <w:noProof/>
                    <w:webHidden/>
                  </w:rPr>
                </w:r>
                <w:r w:rsidR="001D0360">
                  <w:rPr>
                    <w:noProof/>
                    <w:webHidden/>
                  </w:rPr>
                  <w:fldChar w:fldCharType="separate"/>
                </w:r>
                <w:r>
                  <w:rPr>
                    <w:noProof/>
                    <w:webHidden/>
                  </w:rPr>
                  <w:t>92</w:t>
                </w:r>
                <w:r w:rsidR="001D0360">
                  <w:rPr>
                    <w:noProof/>
                    <w:webHidden/>
                  </w:rPr>
                  <w:fldChar w:fldCharType="end"/>
                </w:r>
              </w:hyperlink>
            </w:p>
            <w:p w14:paraId="23EE8C96" w14:textId="77777777" w:rsidR="001D0360" w:rsidRDefault="00B75B97">
              <w:pPr>
                <w:pStyle w:val="TM3"/>
                <w:rPr>
                  <w:rFonts w:asciiTheme="minorHAnsi" w:eastAsiaTheme="minorEastAsia" w:hAnsiTheme="minorHAnsi"/>
                  <w:noProof/>
                  <w:szCs w:val="22"/>
                  <w:lang w:val="fr-FR" w:eastAsia="fr-FR"/>
                </w:rPr>
              </w:pPr>
              <w:hyperlink w:anchor="_Toc496632506" w:history="1">
                <w:r w:rsidR="001D0360" w:rsidRPr="00F04CA8">
                  <w:rPr>
                    <w:rStyle w:val="Lienhypertexte"/>
                    <w:rFonts w:eastAsia="Times New Roman" w:cs="Arial"/>
                    <w:b/>
                    <w:smallCaps/>
                    <w:noProof/>
                    <w:u w:color="004D9B"/>
                    <w:lang w:val="fr-FR" w:eastAsia="fr-FR"/>
                  </w:rPr>
                  <w:t>502</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Essais et mise en service</w:t>
                </w:r>
                <w:r w:rsidR="001D0360">
                  <w:rPr>
                    <w:noProof/>
                    <w:webHidden/>
                  </w:rPr>
                  <w:tab/>
                </w:r>
                <w:r w:rsidR="001D0360">
                  <w:rPr>
                    <w:noProof/>
                    <w:webHidden/>
                  </w:rPr>
                  <w:fldChar w:fldCharType="begin"/>
                </w:r>
                <w:r w:rsidR="001D0360">
                  <w:rPr>
                    <w:noProof/>
                    <w:webHidden/>
                  </w:rPr>
                  <w:instrText xml:space="preserve"> PAGEREF _Toc496632506 \h </w:instrText>
                </w:r>
                <w:r w:rsidR="001D0360">
                  <w:rPr>
                    <w:noProof/>
                    <w:webHidden/>
                  </w:rPr>
                </w:r>
                <w:r w:rsidR="001D0360">
                  <w:rPr>
                    <w:noProof/>
                    <w:webHidden/>
                  </w:rPr>
                  <w:fldChar w:fldCharType="separate"/>
                </w:r>
                <w:r>
                  <w:rPr>
                    <w:noProof/>
                    <w:webHidden/>
                  </w:rPr>
                  <w:t>92</w:t>
                </w:r>
                <w:r w:rsidR="001D0360">
                  <w:rPr>
                    <w:noProof/>
                    <w:webHidden/>
                  </w:rPr>
                  <w:fldChar w:fldCharType="end"/>
                </w:r>
              </w:hyperlink>
            </w:p>
            <w:p w14:paraId="11942459" w14:textId="77777777" w:rsidR="001D0360" w:rsidRDefault="00B75B97">
              <w:pPr>
                <w:pStyle w:val="TM3"/>
                <w:rPr>
                  <w:rFonts w:asciiTheme="minorHAnsi" w:eastAsiaTheme="minorEastAsia" w:hAnsiTheme="minorHAnsi"/>
                  <w:noProof/>
                  <w:szCs w:val="22"/>
                  <w:lang w:val="fr-FR" w:eastAsia="fr-FR"/>
                </w:rPr>
              </w:pPr>
              <w:hyperlink w:anchor="_Toc496632507" w:history="1">
                <w:r w:rsidR="001D0360" w:rsidRPr="00F04CA8">
                  <w:rPr>
                    <w:rStyle w:val="Lienhypertexte"/>
                    <w:rFonts w:eastAsia="Times New Roman" w:cs="Arial"/>
                    <w:b/>
                    <w:smallCaps/>
                    <w:noProof/>
                    <w:u w:color="004D9B"/>
                    <w:lang w:val="fr-FR" w:eastAsia="fr-FR"/>
                  </w:rPr>
                  <w:t>503</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Mesure du débit au ventilateur avec tube de Pitot</w:t>
                </w:r>
                <w:r w:rsidR="001D0360">
                  <w:rPr>
                    <w:noProof/>
                    <w:webHidden/>
                  </w:rPr>
                  <w:tab/>
                </w:r>
                <w:r w:rsidR="001D0360">
                  <w:rPr>
                    <w:noProof/>
                    <w:webHidden/>
                  </w:rPr>
                  <w:fldChar w:fldCharType="begin"/>
                </w:r>
                <w:r w:rsidR="001D0360">
                  <w:rPr>
                    <w:noProof/>
                    <w:webHidden/>
                  </w:rPr>
                  <w:instrText xml:space="preserve"> PAGEREF _Toc496632507 \h </w:instrText>
                </w:r>
                <w:r w:rsidR="001D0360">
                  <w:rPr>
                    <w:noProof/>
                    <w:webHidden/>
                  </w:rPr>
                </w:r>
                <w:r w:rsidR="001D0360">
                  <w:rPr>
                    <w:noProof/>
                    <w:webHidden/>
                  </w:rPr>
                  <w:fldChar w:fldCharType="separate"/>
                </w:r>
                <w:r>
                  <w:rPr>
                    <w:noProof/>
                    <w:webHidden/>
                  </w:rPr>
                  <w:t>92</w:t>
                </w:r>
                <w:r w:rsidR="001D0360">
                  <w:rPr>
                    <w:noProof/>
                    <w:webHidden/>
                  </w:rPr>
                  <w:fldChar w:fldCharType="end"/>
                </w:r>
              </w:hyperlink>
            </w:p>
            <w:p w14:paraId="7B43133D" w14:textId="77777777" w:rsidR="001D0360" w:rsidRDefault="00B75B97">
              <w:pPr>
                <w:pStyle w:val="TM3"/>
                <w:rPr>
                  <w:rFonts w:asciiTheme="minorHAnsi" w:eastAsiaTheme="minorEastAsia" w:hAnsiTheme="minorHAnsi"/>
                  <w:noProof/>
                  <w:szCs w:val="22"/>
                  <w:lang w:val="fr-FR" w:eastAsia="fr-FR"/>
                </w:rPr>
              </w:pPr>
              <w:hyperlink w:anchor="_Toc496632508" w:history="1">
                <w:r w:rsidR="001D0360" w:rsidRPr="00F04CA8">
                  <w:rPr>
                    <w:rStyle w:val="Lienhypertexte"/>
                    <w:rFonts w:eastAsia="Times New Roman" w:cs="Arial"/>
                    <w:b/>
                    <w:smallCaps/>
                    <w:noProof/>
                    <w:u w:color="004D9B"/>
                    <w:lang w:val="fr-FR" w:eastAsia="fr-FR"/>
                  </w:rPr>
                  <w:t>504</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Mesure du débit en section de l’ouvrage avec anémomètre</w:t>
                </w:r>
                <w:r w:rsidR="001D0360">
                  <w:rPr>
                    <w:noProof/>
                    <w:webHidden/>
                  </w:rPr>
                  <w:tab/>
                </w:r>
                <w:r w:rsidR="001D0360">
                  <w:rPr>
                    <w:noProof/>
                    <w:webHidden/>
                  </w:rPr>
                  <w:fldChar w:fldCharType="begin"/>
                </w:r>
                <w:r w:rsidR="001D0360">
                  <w:rPr>
                    <w:noProof/>
                    <w:webHidden/>
                  </w:rPr>
                  <w:instrText xml:space="preserve"> PAGEREF _Toc496632508 \h </w:instrText>
                </w:r>
                <w:r w:rsidR="001D0360">
                  <w:rPr>
                    <w:noProof/>
                    <w:webHidden/>
                  </w:rPr>
                </w:r>
                <w:r w:rsidR="001D0360">
                  <w:rPr>
                    <w:noProof/>
                    <w:webHidden/>
                  </w:rPr>
                  <w:fldChar w:fldCharType="separate"/>
                </w:r>
                <w:r>
                  <w:rPr>
                    <w:noProof/>
                    <w:webHidden/>
                  </w:rPr>
                  <w:t>92</w:t>
                </w:r>
                <w:r w:rsidR="001D0360">
                  <w:rPr>
                    <w:noProof/>
                    <w:webHidden/>
                  </w:rPr>
                  <w:fldChar w:fldCharType="end"/>
                </w:r>
              </w:hyperlink>
            </w:p>
            <w:p w14:paraId="5746121B" w14:textId="77777777" w:rsidR="001D0360" w:rsidRDefault="00B75B97">
              <w:pPr>
                <w:pStyle w:val="TM3"/>
                <w:rPr>
                  <w:rFonts w:asciiTheme="minorHAnsi" w:eastAsiaTheme="minorEastAsia" w:hAnsiTheme="minorHAnsi"/>
                  <w:noProof/>
                  <w:szCs w:val="22"/>
                  <w:lang w:val="fr-FR" w:eastAsia="fr-FR"/>
                </w:rPr>
              </w:pPr>
              <w:hyperlink w:anchor="_Toc496632509" w:history="1">
                <w:r w:rsidR="001D0360" w:rsidRPr="00F04CA8">
                  <w:rPr>
                    <w:rStyle w:val="Lienhypertexte"/>
                    <w:rFonts w:eastAsia="Times New Roman" w:cs="Arial"/>
                    <w:b/>
                    <w:smallCaps/>
                    <w:noProof/>
                    <w:u w:color="004D9B"/>
                    <w:lang w:val="fr-FR" w:eastAsia="fr-FR"/>
                  </w:rPr>
                  <w:t>505</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Dossier de recollement</w:t>
                </w:r>
                <w:r w:rsidR="001D0360">
                  <w:rPr>
                    <w:noProof/>
                    <w:webHidden/>
                  </w:rPr>
                  <w:tab/>
                </w:r>
                <w:r w:rsidR="001D0360">
                  <w:rPr>
                    <w:noProof/>
                    <w:webHidden/>
                  </w:rPr>
                  <w:fldChar w:fldCharType="begin"/>
                </w:r>
                <w:r w:rsidR="001D0360">
                  <w:rPr>
                    <w:noProof/>
                    <w:webHidden/>
                  </w:rPr>
                  <w:instrText xml:space="preserve"> PAGEREF _Toc496632509 \h </w:instrText>
                </w:r>
                <w:r w:rsidR="001D0360">
                  <w:rPr>
                    <w:noProof/>
                    <w:webHidden/>
                  </w:rPr>
                </w:r>
                <w:r w:rsidR="001D0360">
                  <w:rPr>
                    <w:noProof/>
                    <w:webHidden/>
                  </w:rPr>
                  <w:fldChar w:fldCharType="separate"/>
                </w:r>
                <w:r>
                  <w:rPr>
                    <w:noProof/>
                    <w:webHidden/>
                  </w:rPr>
                  <w:t>93</w:t>
                </w:r>
                <w:r w:rsidR="001D0360">
                  <w:rPr>
                    <w:noProof/>
                    <w:webHidden/>
                  </w:rPr>
                  <w:fldChar w:fldCharType="end"/>
                </w:r>
              </w:hyperlink>
            </w:p>
            <w:p w14:paraId="363174E5" w14:textId="77777777" w:rsidR="001D0360" w:rsidRDefault="00B75B97">
              <w:pPr>
                <w:pStyle w:val="TM3"/>
                <w:rPr>
                  <w:rFonts w:asciiTheme="minorHAnsi" w:eastAsiaTheme="minorEastAsia" w:hAnsiTheme="minorHAnsi"/>
                  <w:noProof/>
                  <w:szCs w:val="22"/>
                  <w:lang w:val="fr-FR" w:eastAsia="fr-FR"/>
                </w:rPr>
              </w:pPr>
              <w:hyperlink w:anchor="_Toc496632510" w:history="1">
                <w:r w:rsidR="001D0360" w:rsidRPr="00F04CA8">
                  <w:rPr>
                    <w:rStyle w:val="Lienhypertexte"/>
                    <w:rFonts w:eastAsia="Times New Roman" w:cs="Arial"/>
                    <w:b/>
                    <w:smallCaps/>
                    <w:noProof/>
                    <w:u w:color="004D9B"/>
                    <w:lang w:val="fr-FR" w:eastAsia="fr-FR"/>
                  </w:rPr>
                  <w:t>506</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Pièces de rechange</w:t>
                </w:r>
                <w:r w:rsidR="001D0360">
                  <w:rPr>
                    <w:noProof/>
                    <w:webHidden/>
                  </w:rPr>
                  <w:tab/>
                </w:r>
                <w:r w:rsidR="001D0360">
                  <w:rPr>
                    <w:noProof/>
                    <w:webHidden/>
                  </w:rPr>
                  <w:fldChar w:fldCharType="begin"/>
                </w:r>
                <w:r w:rsidR="001D0360">
                  <w:rPr>
                    <w:noProof/>
                    <w:webHidden/>
                  </w:rPr>
                  <w:instrText xml:space="preserve"> PAGEREF _Toc496632510 \h </w:instrText>
                </w:r>
                <w:r w:rsidR="001D0360">
                  <w:rPr>
                    <w:noProof/>
                    <w:webHidden/>
                  </w:rPr>
                </w:r>
                <w:r w:rsidR="001D0360">
                  <w:rPr>
                    <w:noProof/>
                    <w:webHidden/>
                  </w:rPr>
                  <w:fldChar w:fldCharType="separate"/>
                </w:r>
                <w:r>
                  <w:rPr>
                    <w:noProof/>
                    <w:webHidden/>
                  </w:rPr>
                  <w:t>93</w:t>
                </w:r>
                <w:r w:rsidR="001D0360">
                  <w:rPr>
                    <w:noProof/>
                    <w:webHidden/>
                  </w:rPr>
                  <w:fldChar w:fldCharType="end"/>
                </w:r>
              </w:hyperlink>
            </w:p>
            <w:p w14:paraId="225E3BED" w14:textId="77777777" w:rsidR="001D0360" w:rsidRDefault="00B75B97">
              <w:pPr>
                <w:pStyle w:val="TM3"/>
                <w:rPr>
                  <w:rFonts w:asciiTheme="minorHAnsi" w:eastAsiaTheme="minorEastAsia" w:hAnsiTheme="minorHAnsi"/>
                  <w:noProof/>
                  <w:szCs w:val="22"/>
                  <w:lang w:val="fr-FR" w:eastAsia="fr-FR"/>
                </w:rPr>
              </w:pPr>
              <w:hyperlink w:anchor="_Toc496632511" w:history="1">
                <w:r w:rsidR="001D0360" w:rsidRPr="00F04CA8">
                  <w:rPr>
                    <w:rStyle w:val="Lienhypertexte"/>
                    <w:rFonts w:eastAsia="Times New Roman" w:cs="Arial"/>
                    <w:b/>
                    <w:smallCaps/>
                    <w:noProof/>
                    <w:u w:color="004D9B"/>
                    <w:lang w:val="fr-FR" w:eastAsia="fr-FR"/>
                  </w:rPr>
                  <w:t>507</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Formation</w:t>
                </w:r>
                <w:r w:rsidR="001D0360">
                  <w:rPr>
                    <w:noProof/>
                    <w:webHidden/>
                  </w:rPr>
                  <w:tab/>
                </w:r>
                <w:r w:rsidR="001D0360">
                  <w:rPr>
                    <w:noProof/>
                    <w:webHidden/>
                  </w:rPr>
                  <w:fldChar w:fldCharType="begin"/>
                </w:r>
                <w:r w:rsidR="001D0360">
                  <w:rPr>
                    <w:noProof/>
                    <w:webHidden/>
                  </w:rPr>
                  <w:instrText xml:space="preserve"> PAGEREF _Toc496632511 \h </w:instrText>
                </w:r>
                <w:r w:rsidR="001D0360">
                  <w:rPr>
                    <w:noProof/>
                    <w:webHidden/>
                  </w:rPr>
                </w:r>
                <w:r w:rsidR="001D0360">
                  <w:rPr>
                    <w:noProof/>
                    <w:webHidden/>
                  </w:rPr>
                  <w:fldChar w:fldCharType="separate"/>
                </w:r>
                <w:r>
                  <w:rPr>
                    <w:noProof/>
                    <w:webHidden/>
                  </w:rPr>
                  <w:t>93</w:t>
                </w:r>
                <w:r w:rsidR="001D0360">
                  <w:rPr>
                    <w:noProof/>
                    <w:webHidden/>
                  </w:rPr>
                  <w:fldChar w:fldCharType="end"/>
                </w:r>
              </w:hyperlink>
            </w:p>
            <w:p w14:paraId="142DB88F" w14:textId="77777777" w:rsidR="001D0360" w:rsidRDefault="00B75B97">
              <w:pPr>
                <w:pStyle w:val="TM3"/>
                <w:rPr>
                  <w:rFonts w:asciiTheme="minorHAnsi" w:eastAsiaTheme="minorEastAsia" w:hAnsiTheme="minorHAnsi"/>
                  <w:noProof/>
                  <w:szCs w:val="22"/>
                  <w:lang w:val="fr-FR" w:eastAsia="fr-FR"/>
                </w:rPr>
              </w:pPr>
              <w:hyperlink w:anchor="_Toc496632512" w:history="1">
                <w:r w:rsidR="001D0360" w:rsidRPr="00F04CA8">
                  <w:rPr>
                    <w:rStyle w:val="Lienhypertexte"/>
                    <w:rFonts w:eastAsia="Times New Roman" w:cs="Arial"/>
                    <w:b/>
                    <w:smallCaps/>
                    <w:noProof/>
                    <w:u w:color="004D9B"/>
                    <w:lang w:val="fr-FR" w:eastAsia="fr-FR"/>
                  </w:rPr>
                  <w:t>508</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Vérification de Service Régulier</w:t>
                </w:r>
                <w:r w:rsidR="001D0360">
                  <w:rPr>
                    <w:noProof/>
                    <w:webHidden/>
                  </w:rPr>
                  <w:tab/>
                </w:r>
                <w:r w:rsidR="001D0360">
                  <w:rPr>
                    <w:noProof/>
                    <w:webHidden/>
                  </w:rPr>
                  <w:fldChar w:fldCharType="begin"/>
                </w:r>
                <w:r w:rsidR="001D0360">
                  <w:rPr>
                    <w:noProof/>
                    <w:webHidden/>
                  </w:rPr>
                  <w:instrText xml:space="preserve"> PAGEREF _Toc496632512 \h </w:instrText>
                </w:r>
                <w:r w:rsidR="001D0360">
                  <w:rPr>
                    <w:noProof/>
                    <w:webHidden/>
                  </w:rPr>
                </w:r>
                <w:r w:rsidR="001D0360">
                  <w:rPr>
                    <w:noProof/>
                    <w:webHidden/>
                  </w:rPr>
                  <w:fldChar w:fldCharType="separate"/>
                </w:r>
                <w:r>
                  <w:rPr>
                    <w:noProof/>
                    <w:webHidden/>
                  </w:rPr>
                  <w:t>93</w:t>
                </w:r>
                <w:r w:rsidR="001D0360">
                  <w:rPr>
                    <w:noProof/>
                    <w:webHidden/>
                  </w:rPr>
                  <w:fldChar w:fldCharType="end"/>
                </w:r>
              </w:hyperlink>
            </w:p>
            <w:p w14:paraId="390E0809" w14:textId="77777777" w:rsidR="001D0360" w:rsidRDefault="00B75B97">
              <w:pPr>
                <w:pStyle w:val="TM1"/>
                <w:tabs>
                  <w:tab w:val="left" w:pos="1134"/>
                </w:tabs>
                <w:rPr>
                  <w:rFonts w:asciiTheme="minorHAnsi" w:eastAsiaTheme="minorEastAsia" w:hAnsiTheme="minorHAnsi"/>
                  <w:b w:val="0"/>
                  <w:caps w:val="0"/>
                  <w:szCs w:val="22"/>
                  <w:lang w:val="fr-FR" w:eastAsia="fr-FR"/>
                </w:rPr>
              </w:pPr>
              <w:hyperlink w:anchor="_Toc496632513" w:history="1">
                <w:r w:rsidR="001D0360" w:rsidRPr="00F04CA8">
                  <w:rPr>
                    <w:rStyle w:val="Lienhypertexte"/>
                  </w:rPr>
                  <w:t>600</w:t>
                </w:r>
                <w:r w:rsidR="001D0360">
                  <w:rPr>
                    <w:rFonts w:asciiTheme="minorHAnsi" w:eastAsiaTheme="minorEastAsia" w:hAnsiTheme="minorHAnsi"/>
                    <w:b w:val="0"/>
                    <w:caps w:val="0"/>
                    <w:szCs w:val="22"/>
                    <w:lang w:val="fr-FR" w:eastAsia="fr-FR"/>
                  </w:rPr>
                  <w:tab/>
                </w:r>
                <w:r w:rsidR="001D0360" w:rsidRPr="00F04CA8">
                  <w:rPr>
                    <w:rStyle w:val="Lienhypertexte"/>
                  </w:rPr>
                  <w:t>Fourniture, pose et raccordement de la ventilation</w:t>
                </w:r>
                <w:r w:rsidR="001D0360">
                  <w:rPr>
                    <w:webHidden/>
                  </w:rPr>
                  <w:tab/>
                </w:r>
                <w:r w:rsidR="001D0360">
                  <w:rPr>
                    <w:webHidden/>
                  </w:rPr>
                  <w:fldChar w:fldCharType="begin"/>
                </w:r>
                <w:r w:rsidR="001D0360">
                  <w:rPr>
                    <w:webHidden/>
                  </w:rPr>
                  <w:instrText xml:space="preserve"> PAGEREF _Toc496632513 \h </w:instrText>
                </w:r>
                <w:r w:rsidR="001D0360">
                  <w:rPr>
                    <w:webHidden/>
                  </w:rPr>
                </w:r>
                <w:r w:rsidR="001D0360">
                  <w:rPr>
                    <w:webHidden/>
                  </w:rPr>
                  <w:fldChar w:fldCharType="separate"/>
                </w:r>
                <w:r>
                  <w:rPr>
                    <w:webHidden/>
                  </w:rPr>
                  <w:t>94</w:t>
                </w:r>
                <w:r w:rsidR="001D0360">
                  <w:rPr>
                    <w:webHidden/>
                  </w:rPr>
                  <w:fldChar w:fldCharType="end"/>
                </w:r>
              </w:hyperlink>
            </w:p>
            <w:p w14:paraId="6A57230C" w14:textId="77777777" w:rsidR="001D0360" w:rsidRDefault="00B75B97">
              <w:pPr>
                <w:pStyle w:val="TM3"/>
                <w:rPr>
                  <w:rFonts w:asciiTheme="minorHAnsi" w:eastAsiaTheme="minorEastAsia" w:hAnsiTheme="minorHAnsi"/>
                  <w:noProof/>
                  <w:szCs w:val="22"/>
                  <w:lang w:val="fr-FR" w:eastAsia="fr-FR"/>
                </w:rPr>
              </w:pPr>
              <w:hyperlink w:anchor="_Toc496632514" w:history="1">
                <w:r w:rsidR="001D0360" w:rsidRPr="00F04CA8">
                  <w:rPr>
                    <w:rStyle w:val="Lienhypertexte"/>
                    <w:rFonts w:eastAsia="Times New Roman" w:cs="Arial"/>
                    <w:b/>
                    <w:smallCaps/>
                    <w:noProof/>
                    <w:u w:color="004D9B"/>
                    <w:lang w:val="fr-FR" w:eastAsia="fr-FR"/>
                  </w:rPr>
                  <w:t>601</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bCs/>
                    <w:smallCaps/>
                    <w:noProof/>
                    <w:u w:color="004D9B"/>
                    <w:lang w:val="fr-FR" w:eastAsia="fr-FR"/>
                  </w:rPr>
                  <w:t>SAS MIGA</w:t>
                </w:r>
                <w:r w:rsidR="001D0360">
                  <w:rPr>
                    <w:noProof/>
                    <w:webHidden/>
                  </w:rPr>
                  <w:tab/>
                </w:r>
                <w:r w:rsidR="001D0360">
                  <w:rPr>
                    <w:noProof/>
                    <w:webHidden/>
                  </w:rPr>
                  <w:fldChar w:fldCharType="begin"/>
                </w:r>
                <w:r w:rsidR="001D0360">
                  <w:rPr>
                    <w:noProof/>
                    <w:webHidden/>
                  </w:rPr>
                  <w:instrText xml:space="preserve"> PAGEREF _Toc496632514 \h </w:instrText>
                </w:r>
                <w:r w:rsidR="001D0360">
                  <w:rPr>
                    <w:noProof/>
                    <w:webHidden/>
                  </w:rPr>
                </w:r>
                <w:r w:rsidR="001D0360">
                  <w:rPr>
                    <w:noProof/>
                    <w:webHidden/>
                  </w:rPr>
                  <w:fldChar w:fldCharType="separate"/>
                </w:r>
                <w:r>
                  <w:rPr>
                    <w:noProof/>
                    <w:webHidden/>
                  </w:rPr>
                  <w:t>94</w:t>
                </w:r>
                <w:r w:rsidR="001D0360">
                  <w:rPr>
                    <w:noProof/>
                    <w:webHidden/>
                  </w:rPr>
                  <w:fldChar w:fldCharType="end"/>
                </w:r>
              </w:hyperlink>
            </w:p>
            <w:p w14:paraId="2BE88523" w14:textId="77777777" w:rsidR="001D0360" w:rsidRDefault="00B75B97">
              <w:pPr>
                <w:pStyle w:val="TM3"/>
                <w:rPr>
                  <w:rFonts w:asciiTheme="minorHAnsi" w:eastAsiaTheme="minorEastAsia" w:hAnsiTheme="minorHAnsi"/>
                  <w:noProof/>
                  <w:szCs w:val="22"/>
                  <w:lang w:val="fr-FR" w:eastAsia="fr-FR"/>
                </w:rPr>
              </w:pPr>
              <w:hyperlink w:anchor="_Toc496632515" w:history="1">
                <w:r w:rsidR="001D0360" w:rsidRPr="00F04CA8">
                  <w:rPr>
                    <w:rStyle w:val="Lienhypertexte"/>
                    <w:rFonts w:eastAsia="Times New Roman" w:cs="Arial"/>
                    <w:b/>
                    <w:smallCaps/>
                    <w:noProof/>
                    <w:u w:color="004D9B"/>
                    <w:lang w:val="fr-FR" w:eastAsia="fr-FR"/>
                  </w:rPr>
                  <w:t>602</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bCs/>
                    <w:smallCaps/>
                    <w:noProof/>
                    <w:u w:color="004D9B"/>
                    <w:lang w:val="fr-FR" w:eastAsia="fr-FR"/>
                  </w:rPr>
                  <w:t>Ventilateur sur châssis et accessoires du sas MIGA (P = 0,5 kW)</w:t>
                </w:r>
                <w:r w:rsidR="001D0360">
                  <w:rPr>
                    <w:noProof/>
                    <w:webHidden/>
                  </w:rPr>
                  <w:tab/>
                </w:r>
                <w:r w:rsidR="001D0360">
                  <w:rPr>
                    <w:noProof/>
                    <w:webHidden/>
                  </w:rPr>
                  <w:fldChar w:fldCharType="begin"/>
                </w:r>
                <w:r w:rsidR="001D0360">
                  <w:rPr>
                    <w:noProof/>
                    <w:webHidden/>
                  </w:rPr>
                  <w:instrText xml:space="preserve"> PAGEREF _Toc496632515 \h </w:instrText>
                </w:r>
                <w:r w:rsidR="001D0360">
                  <w:rPr>
                    <w:noProof/>
                    <w:webHidden/>
                  </w:rPr>
                </w:r>
                <w:r w:rsidR="001D0360">
                  <w:rPr>
                    <w:noProof/>
                    <w:webHidden/>
                  </w:rPr>
                  <w:fldChar w:fldCharType="separate"/>
                </w:r>
                <w:r>
                  <w:rPr>
                    <w:noProof/>
                    <w:webHidden/>
                  </w:rPr>
                  <w:t>94</w:t>
                </w:r>
                <w:r w:rsidR="001D0360">
                  <w:rPr>
                    <w:noProof/>
                    <w:webHidden/>
                  </w:rPr>
                  <w:fldChar w:fldCharType="end"/>
                </w:r>
              </w:hyperlink>
            </w:p>
            <w:p w14:paraId="12485A46" w14:textId="77777777" w:rsidR="001D0360" w:rsidRDefault="00B75B97">
              <w:pPr>
                <w:pStyle w:val="TM3"/>
                <w:rPr>
                  <w:rFonts w:asciiTheme="minorHAnsi" w:eastAsiaTheme="minorEastAsia" w:hAnsiTheme="minorHAnsi"/>
                  <w:noProof/>
                  <w:szCs w:val="22"/>
                  <w:lang w:val="fr-FR" w:eastAsia="fr-FR"/>
                </w:rPr>
              </w:pPr>
              <w:hyperlink w:anchor="_Toc496632516" w:history="1">
                <w:r w:rsidR="001D0360" w:rsidRPr="00F04CA8">
                  <w:rPr>
                    <w:rStyle w:val="Lienhypertexte"/>
                    <w:rFonts w:eastAsia="Times New Roman" w:cs="Arial"/>
                    <w:b/>
                    <w:smallCaps/>
                    <w:noProof/>
                    <w:u w:color="004D9B"/>
                    <w:lang w:val="fr-FR" w:eastAsia="fr-FR"/>
                  </w:rPr>
                  <w:t>603</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Ventilateur sur châssis et accessoires du sas principal (P = 8,5 kW)</w:t>
                </w:r>
                <w:r w:rsidR="001D0360">
                  <w:rPr>
                    <w:noProof/>
                    <w:webHidden/>
                  </w:rPr>
                  <w:tab/>
                </w:r>
                <w:r w:rsidR="001D0360">
                  <w:rPr>
                    <w:noProof/>
                    <w:webHidden/>
                  </w:rPr>
                  <w:fldChar w:fldCharType="begin"/>
                </w:r>
                <w:r w:rsidR="001D0360">
                  <w:rPr>
                    <w:noProof/>
                    <w:webHidden/>
                  </w:rPr>
                  <w:instrText xml:space="preserve"> PAGEREF _Toc496632516 \h </w:instrText>
                </w:r>
                <w:r w:rsidR="001D0360">
                  <w:rPr>
                    <w:noProof/>
                    <w:webHidden/>
                  </w:rPr>
                </w:r>
                <w:r w:rsidR="001D0360">
                  <w:rPr>
                    <w:noProof/>
                    <w:webHidden/>
                  </w:rPr>
                  <w:fldChar w:fldCharType="separate"/>
                </w:r>
                <w:r>
                  <w:rPr>
                    <w:noProof/>
                    <w:webHidden/>
                  </w:rPr>
                  <w:t>94</w:t>
                </w:r>
                <w:r w:rsidR="001D0360">
                  <w:rPr>
                    <w:noProof/>
                    <w:webHidden/>
                  </w:rPr>
                  <w:fldChar w:fldCharType="end"/>
                </w:r>
              </w:hyperlink>
            </w:p>
            <w:p w14:paraId="7CBBD8A3" w14:textId="77777777" w:rsidR="001D0360" w:rsidRDefault="00B75B97">
              <w:pPr>
                <w:pStyle w:val="TM3"/>
                <w:rPr>
                  <w:rFonts w:asciiTheme="minorHAnsi" w:eastAsiaTheme="minorEastAsia" w:hAnsiTheme="minorHAnsi"/>
                  <w:noProof/>
                  <w:szCs w:val="22"/>
                  <w:lang w:val="fr-FR" w:eastAsia="fr-FR"/>
                </w:rPr>
              </w:pPr>
              <w:hyperlink w:anchor="_Toc496632517" w:history="1">
                <w:r w:rsidR="001D0360" w:rsidRPr="00F04CA8">
                  <w:rPr>
                    <w:rStyle w:val="Lienhypertexte"/>
                    <w:rFonts w:eastAsia="Times New Roman" w:cs="Arial"/>
                    <w:b/>
                    <w:smallCaps/>
                    <w:noProof/>
                    <w:u w:color="004D9B"/>
                    <w:lang w:val="fr-FR" w:eastAsia="fr-FR"/>
                  </w:rPr>
                  <w:t>604</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Variateur 1 kW</w:t>
                </w:r>
                <w:r w:rsidR="001D0360">
                  <w:rPr>
                    <w:noProof/>
                    <w:webHidden/>
                  </w:rPr>
                  <w:tab/>
                </w:r>
                <w:r w:rsidR="001D0360">
                  <w:rPr>
                    <w:noProof/>
                    <w:webHidden/>
                  </w:rPr>
                  <w:fldChar w:fldCharType="begin"/>
                </w:r>
                <w:r w:rsidR="001D0360">
                  <w:rPr>
                    <w:noProof/>
                    <w:webHidden/>
                  </w:rPr>
                  <w:instrText xml:space="preserve"> PAGEREF _Toc496632517 \h </w:instrText>
                </w:r>
                <w:r w:rsidR="001D0360">
                  <w:rPr>
                    <w:noProof/>
                    <w:webHidden/>
                  </w:rPr>
                </w:r>
                <w:r w:rsidR="001D0360">
                  <w:rPr>
                    <w:noProof/>
                    <w:webHidden/>
                  </w:rPr>
                  <w:fldChar w:fldCharType="separate"/>
                </w:r>
                <w:r>
                  <w:rPr>
                    <w:noProof/>
                    <w:webHidden/>
                  </w:rPr>
                  <w:t>94</w:t>
                </w:r>
                <w:r w:rsidR="001D0360">
                  <w:rPr>
                    <w:noProof/>
                    <w:webHidden/>
                  </w:rPr>
                  <w:fldChar w:fldCharType="end"/>
                </w:r>
              </w:hyperlink>
            </w:p>
            <w:p w14:paraId="4D72E1AC" w14:textId="77777777" w:rsidR="001D0360" w:rsidRDefault="00B75B97">
              <w:pPr>
                <w:pStyle w:val="TM3"/>
                <w:rPr>
                  <w:rFonts w:asciiTheme="minorHAnsi" w:eastAsiaTheme="minorEastAsia" w:hAnsiTheme="minorHAnsi"/>
                  <w:noProof/>
                  <w:szCs w:val="22"/>
                  <w:lang w:val="fr-FR" w:eastAsia="fr-FR"/>
                </w:rPr>
              </w:pPr>
              <w:hyperlink w:anchor="_Toc496632518" w:history="1">
                <w:r w:rsidR="001D0360" w:rsidRPr="00F04CA8">
                  <w:rPr>
                    <w:rStyle w:val="Lienhypertexte"/>
                    <w:rFonts w:eastAsia="Times New Roman" w:cs="Arial"/>
                    <w:b/>
                    <w:smallCaps/>
                    <w:noProof/>
                    <w:u w:color="004D9B"/>
                    <w:lang w:val="fr-FR" w:eastAsia="fr-FR"/>
                  </w:rPr>
                  <w:t>605</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Variateur 8,5 kW</w:t>
                </w:r>
                <w:r w:rsidR="001D0360">
                  <w:rPr>
                    <w:noProof/>
                    <w:webHidden/>
                  </w:rPr>
                  <w:tab/>
                </w:r>
                <w:r w:rsidR="001D0360">
                  <w:rPr>
                    <w:noProof/>
                    <w:webHidden/>
                  </w:rPr>
                  <w:fldChar w:fldCharType="begin"/>
                </w:r>
                <w:r w:rsidR="001D0360">
                  <w:rPr>
                    <w:noProof/>
                    <w:webHidden/>
                  </w:rPr>
                  <w:instrText xml:space="preserve"> PAGEREF _Toc496632518 \h </w:instrText>
                </w:r>
                <w:r w:rsidR="001D0360">
                  <w:rPr>
                    <w:noProof/>
                    <w:webHidden/>
                  </w:rPr>
                </w:r>
                <w:r w:rsidR="001D0360">
                  <w:rPr>
                    <w:noProof/>
                    <w:webHidden/>
                  </w:rPr>
                  <w:fldChar w:fldCharType="separate"/>
                </w:r>
                <w:r>
                  <w:rPr>
                    <w:noProof/>
                    <w:webHidden/>
                  </w:rPr>
                  <w:t>95</w:t>
                </w:r>
                <w:r w:rsidR="001D0360">
                  <w:rPr>
                    <w:noProof/>
                    <w:webHidden/>
                  </w:rPr>
                  <w:fldChar w:fldCharType="end"/>
                </w:r>
              </w:hyperlink>
            </w:p>
            <w:p w14:paraId="4B485215" w14:textId="77777777" w:rsidR="001D0360" w:rsidRDefault="00B75B97">
              <w:pPr>
                <w:pStyle w:val="TM3"/>
                <w:rPr>
                  <w:rFonts w:asciiTheme="minorHAnsi" w:eastAsiaTheme="minorEastAsia" w:hAnsiTheme="minorHAnsi"/>
                  <w:noProof/>
                  <w:szCs w:val="22"/>
                  <w:lang w:val="fr-FR" w:eastAsia="fr-FR"/>
                </w:rPr>
              </w:pPr>
              <w:hyperlink w:anchor="_Toc496632519" w:history="1">
                <w:r w:rsidR="001D0360" w:rsidRPr="00F04CA8">
                  <w:rPr>
                    <w:rStyle w:val="Lienhypertexte"/>
                    <w:rFonts w:eastAsia="Times New Roman" w:cs="Arial"/>
                    <w:b/>
                    <w:smallCaps/>
                    <w:noProof/>
                    <w:u w:color="004D9B"/>
                    <w:lang w:val="fr-FR" w:eastAsia="fr-FR"/>
                  </w:rPr>
                  <w:t>606</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Grille de ventilation</w:t>
                </w:r>
                <w:r w:rsidR="001D0360">
                  <w:rPr>
                    <w:noProof/>
                    <w:webHidden/>
                  </w:rPr>
                  <w:tab/>
                </w:r>
                <w:r w:rsidR="001D0360">
                  <w:rPr>
                    <w:noProof/>
                    <w:webHidden/>
                  </w:rPr>
                  <w:fldChar w:fldCharType="begin"/>
                </w:r>
                <w:r w:rsidR="001D0360">
                  <w:rPr>
                    <w:noProof/>
                    <w:webHidden/>
                  </w:rPr>
                  <w:instrText xml:space="preserve"> PAGEREF _Toc496632519 \h </w:instrText>
                </w:r>
                <w:r w:rsidR="001D0360">
                  <w:rPr>
                    <w:noProof/>
                    <w:webHidden/>
                  </w:rPr>
                </w:r>
                <w:r w:rsidR="001D0360">
                  <w:rPr>
                    <w:noProof/>
                    <w:webHidden/>
                  </w:rPr>
                  <w:fldChar w:fldCharType="separate"/>
                </w:r>
                <w:r>
                  <w:rPr>
                    <w:noProof/>
                    <w:webHidden/>
                  </w:rPr>
                  <w:t>95</w:t>
                </w:r>
                <w:r w:rsidR="001D0360">
                  <w:rPr>
                    <w:noProof/>
                    <w:webHidden/>
                  </w:rPr>
                  <w:fldChar w:fldCharType="end"/>
                </w:r>
              </w:hyperlink>
            </w:p>
            <w:p w14:paraId="3081DE39" w14:textId="77777777" w:rsidR="001D0360" w:rsidRDefault="00B75B97">
              <w:pPr>
                <w:pStyle w:val="TM3"/>
                <w:rPr>
                  <w:rFonts w:asciiTheme="minorHAnsi" w:eastAsiaTheme="minorEastAsia" w:hAnsiTheme="minorHAnsi"/>
                  <w:noProof/>
                  <w:szCs w:val="22"/>
                  <w:lang w:val="fr-FR" w:eastAsia="fr-FR"/>
                </w:rPr>
              </w:pPr>
              <w:hyperlink w:anchor="_Toc496632520" w:history="1">
                <w:r w:rsidR="001D0360" w:rsidRPr="00F04CA8">
                  <w:rPr>
                    <w:rStyle w:val="Lienhypertexte"/>
                    <w:rFonts w:eastAsia="Times New Roman" w:cs="Arial"/>
                    <w:b/>
                    <w:smallCaps/>
                    <w:noProof/>
                    <w:u w:color="004D9B"/>
                    <w:lang w:val="fr-FR" w:eastAsia="fr-FR"/>
                  </w:rPr>
                  <w:t>607</w:t>
                </w:r>
                <w:r w:rsidR="001D0360">
                  <w:rPr>
                    <w:rFonts w:asciiTheme="minorHAnsi" w:eastAsiaTheme="minorEastAsia" w:hAnsiTheme="minorHAnsi"/>
                    <w:noProof/>
                    <w:szCs w:val="22"/>
                    <w:lang w:val="fr-FR" w:eastAsia="fr-FR"/>
                  </w:rPr>
                  <w:tab/>
                </w:r>
                <w:r w:rsidR="001D0360" w:rsidRPr="00F04CA8">
                  <w:rPr>
                    <w:rStyle w:val="Lienhypertexte"/>
                    <w:rFonts w:eastAsia="Times New Roman" w:cs="Arial"/>
                    <w:b/>
                    <w:smallCaps/>
                    <w:noProof/>
                    <w:u w:color="004D9B"/>
                    <w:lang w:val="fr-FR" w:eastAsia="fr-FR"/>
                  </w:rPr>
                  <w:t>Capteur de pression différentielle</w:t>
                </w:r>
                <w:r w:rsidR="001D0360">
                  <w:rPr>
                    <w:noProof/>
                    <w:webHidden/>
                  </w:rPr>
                  <w:tab/>
                </w:r>
                <w:r w:rsidR="001D0360">
                  <w:rPr>
                    <w:noProof/>
                    <w:webHidden/>
                  </w:rPr>
                  <w:fldChar w:fldCharType="begin"/>
                </w:r>
                <w:r w:rsidR="001D0360">
                  <w:rPr>
                    <w:noProof/>
                    <w:webHidden/>
                  </w:rPr>
                  <w:instrText xml:space="preserve"> PAGEREF _Toc496632520 \h </w:instrText>
                </w:r>
                <w:r w:rsidR="001D0360">
                  <w:rPr>
                    <w:noProof/>
                    <w:webHidden/>
                  </w:rPr>
                </w:r>
                <w:r w:rsidR="001D0360">
                  <w:rPr>
                    <w:noProof/>
                    <w:webHidden/>
                  </w:rPr>
                  <w:fldChar w:fldCharType="separate"/>
                </w:r>
                <w:r>
                  <w:rPr>
                    <w:noProof/>
                    <w:webHidden/>
                  </w:rPr>
                  <w:t>95</w:t>
                </w:r>
                <w:r w:rsidR="001D0360">
                  <w:rPr>
                    <w:noProof/>
                    <w:webHidden/>
                  </w:rPr>
                  <w:fldChar w:fldCharType="end"/>
                </w:r>
              </w:hyperlink>
            </w:p>
            <w:p w14:paraId="01370E72" w14:textId="77777777" w:rsidR="001D0360" w:rsidRDefault="00B75B97">
              <w:pPr>
                <w:pStyle w:val="TM1"/>
                <w:tabs>
                  <w:tab w:val="left" w:pos="1134"/>
                </w:tabs>
                <w:rPr>
                  <w:rFonts w:asciiTheme="minorHAnsi" w:eastAsiaTheme="minorEastAsia" w:hAnsiTheme="minorHAnsi"/>
                  <w:b w:val="0"/>
                  <w:caps w:val="0"/>
                  <w:szCs w:val="22"/>
                  <w:lang w:val="fr-FR" w:eastAsia="fr-FR"/>
                </w:rPr>
              </w:pPr>
              <w:hyperlink w:anchor="_Toc496632521" w:history="1">
                <w:r w:rsidR="001D0360" w:rsidRPr="00F04CA8">
                  <w:rPr>
                    <w:rStyle w:val="Lienhypertexte"/>
                  </w:rPr>
                  <w:t>700</w:t>
                </w:r>
                <w:r w:rsidR="001D0360">
                  <w:rPr>
                    <w:rFonts w:asciiTheme="minorHAnsi" w:eastAsiaTheme="minorEastAsia" w:hAnsiTheme="minorHAnsi"/>
                    <w:b w:val="0"/>
                    <w:caps w:val="0"/>
                    <w:szCs w:val="22"/>
                    <w:lang w:val="fr-FR" w:eastAsia="fr-FR"/>
                  </w:rPr>
                  <w:tab/>
                </w:r>
                <w:r w:rsidR="001D0360" w:rsidRPr="00F04CA8">
                  <w:rPr>
                    <w:rStyle w:val="Lienhypertexte"/>
                  </w:rPr>
                  <w:t>PRIX GENERAUX EQUIPEMENTS</w:t>
                </w:r>
                <w:r w:rsidR="001D0360">
                  <w:rPr>
                    <w:webHidden/>
                  </w:rPr>
                  <w:tab/>
                </w:r>
                <w:r w:rsidR="001D0360">
                  <w:rPr>
                    <w:webHidden/>
                  </w:rPr>
                  <w:fldChar w:fldCharType="begin"/>
                </w:r>
                <w:r w:rsidR="001D0360">
                  <w:rPr>
                    <w:webHidden/>
                  </w:rPr>
                  <w:instrText xml:space="preserve"> PAGEREF _Toc496632521 \h </w:instrText>
                </w:r>
                <w:r w:rsidR="001D0360">
                  <w:rPr>
                    <w:webHidden/>
                  </w:rPr>
                </w:r>
                <w:r w:rsidR="001D0360">
                  <w:rPr>
                    <w:webHidden/>
                  </w:rPr>
                  <w:fldChar w:fldCharType="separate"/>
                </w:r>
                <w:r>
                  <w:rPr>
                    <w:webHidden/>
                  </w:rPr>
                  <w:t>96</w:t>
                </w:r>
                <w:r w:rsidR="001D0360">
                  <w:rPr>
                    <w:webHidden/>
                  </w:rPr>
                  <w:fldChar w:fldCharType="end"/>
                </w:r>
              </w:hyperlink>
            </w:p>
            <w:p w14:paraId="3831E7CF" w14:textId="77777777" w:rsidR="001D0360" w:rsidRDefault="00B75B97">
              <w:pPr>
                <w:pStyle w:val="TM3"/>
                <w:rPr>
                  <w:rFonts w:asciiTheme="minorHAnsi" w:eastAsiaTheme="minorEastAsia" w:hAnsiTheme="minorHAnsi"/>
                  <w:noProof/>
                  <w:szCs w:val="22"/>
                  <w:lang w:val="fr-FR" w:eastAsia="fr-FR"/>
                </w:rPr>
              </w:pPr>
              <w:hyperlink w:anchor="_Toc496632522" w:history="1">
                <w:r w:rsidR="001D0360" w:rsidRPr="00F04CA8">
                  <w:rPr>
                    <w:rStyle w:val="Lienhypertexte"/>
                    <w:noProof/>
                  </w:rPr>
                  <w:t>701</w:t>
                </w:r>
                <w:r w:rsidR="001D0360">
                  <w:rPr>
                    <w:rFonts w:asciiTheme="minorHAnsi" w:eastAsiaTheme="minorEastAsia" w:hAnsiTheme="minorHAnsi"/>
                    <w:noProof/>
                    <w:szCs w:val="22"/>
                    <w:lang w:val="fr-FR" w:eastAsia="fr-FR"/>
                  </w:rPr>
                  <w:tab/>
                </w:r>
                <w:r w:rsidR="001D0360" w:rsidRPr="00F04CA8">
                  <w:rPr>
                    <w:rStyle w:val="Lienhypertexte"/>
                    <w:noProof/>
                  </w:rPr>
                  <w:t>Etudes d’exécution</w:t>
                </w:r>
                <w:r w:rsidR="001D0360">
                  <w:rPr>
                    <w:noProof/>
                    <w:webHidden/>
                  </w:rPr>
                  <w:tab/>
                </w:r>
                <w:r w:rsidR="001D0360">
                  <w:rPr>
                    <w:noProof/>
                    <w:webHidden/>
                  </w:rPr>
                  <w:fldChar w:fldCharType="begin"/>
                </w:r>
                <w:r w:rsidR="001D0360">
                  <w:rPr>
                    <w:noProof/>
                    <w:webHidden/>
                  </w:rPr>
                  <w:instrText xml:space="preserve"> PAGEREF _Toc496632522 \h </w:instrText>
                </w:r>
                <w:r w:rsidR="001D0360">
                  <w:rPr>
                    <w:noProof/>
                    <w:webHidden/>
                  </w:rPr>
                </w:r>
                <w:r w:rsidR="001D0360">
                  <w:rPr>
                    <w:noProof/>
                    <w:webHidden/>
                  </w:rPr>
                  <w:fldChar w:fldCharType="separate"/>
                </w:r>
                <w:r>
                  <w:rPr>
                    <w:noProof/>
                    <w:webHidden/>
                  </w:rPr>
                  <w:t>96</w:t>
                </w:r>
                <w:r w:rsidR="001D0360">
                  <w:rPr>
                    <w:noProof/>
                    <w:webHidden/>
                  </w:rPr>
                  <w:fldChar w:fldCharType="end"/>
                </w:r>
              </w:hyperlink>
            </w:p>
            <w:p w14:paraId="6D96B31C" w14:textId="77777777" w:rsidR="001D0360" w:rsidRDefault="00B75B97">
              <w:pPr>
                <w:pStyle w:val="TM3"/>
                <w:rPr>
                  <w:rFonts w:asciiTheme="minorHAnsi" w:eastAsiaTheme="minorEastAsia" w:hAnsiTheme="minorHAnsi"/>
                  <w:noProof/>
                  <w:szCs w:val="22"/>
                  <w:lang w:val="fr-FR" w:eastAsia="fr-FR"/>
                </w:rPr>
              </w:pPr>
              <w:hyperlink w:anchor="_Toc496632523" w:history="1">
                <w:r w:rsidR="001D0360" w:rsidRPr="00F04CA8">
                  <w:rPr>
                    <w:rStyle w:val="Lienhypertexte"/>
                    <w:noProof/>
                  </w:rPr>
                  <w:t>702</w:t>
                </w:r>
                <w:r w:rsidR="001D0360">
                  <w:rPr>
                    <w:rFonts w:asciiTheme="minorHAnsi" w:eastAsiaTheme="minorEastAsia" w:hAnsiTheme="minorHAnsi"/>
                    <w:noProof/>
                    <w:szCs w:val="22"/>
                    <w:lang w:val="fr-FR" w:eastAsia="fr-FR"/>
                  </w:rPr>
                  <w:tab/>
                </w:r>
                <w:r w:rsidR="001D0360" w:rsidRPr="00F04CA8">
                  <w:rPr>
                    <w:rStyle w:val="Lienhypertexte"/>
                    <w:noProof/>
                  </w:rPr>
                  <w:t>Etudes de piquetages</w:t>
                </w:r>
                <w:r w:rsidR="001D0360">
                  <w:rPr>
                    <w:noProof/>
                    <w:webHidden/>
                  </w:rPr>
                  <w:tab/>
                </w:r>
                <w:r w:rsidR="001D0360">
                  <w:rPr>
                    <w:noProof/>
                    <w:webHidden/>
                  </w:rPr>
                  <w:fldChar w:fldCharType="begin"/>
                </w:r>
                <w:r w:rsidR="001D0360">
                  <w:rPr>
                    <w:noProof/>
                    <w:webHidden/>
                  </w:rPr>
                  <w:instrText xml:space="preserve"> PAGEREF _Toc496632523 \h </w:instrText>
                </w:r>
                <w:r w:rsidR="001D0360">
                  <w:rPr>
                    <w:noProof/>
                    <w:webHidden/>
                  </w:rPr>
                </w:r>
                <w:r w:rsidR="001D0360">
                  <w:rPr>
                    <w:noProof/>
                    <w:webHidden/>
                  </w:rPr>
                  <w:fldChar w:fldCharType="separate"/>
                </w:r>
                <w:r>
                  <w:rPr>
                    <w:noProof/>
                    <w:webHidden/>
                  </w:rPr>
                  <w:t>96</w:t>
                </w:r>
                <w:r w:rsidR="001D0360">
                  <w:rPr>
                    <w:noProof/>
                    <w:webHidden/>
                  </w:rPr>
                  <w:fldChar w:fldCharType="end"/>
                </w:r>
              </w:hyperlink>
            </w:p>
            <w:p w14:paraId="49622658" w14:textId="77777777" w:rsidR="001D0360" w:rsidRDefault="00B75B97">
              <w:pPr>
                <w:pStyle w:val="TM3"/>
                <w:rPr>
                  <w:rFonts w:asciiTheme="minorHAnsi" w:eastAsiaTheme="minorEastAsia" w:hAnsiTheme="minorHAnsi"/>
                  <w:noProof/>
                  <w:szCs w:val="22"/>
                  <w:lang w:val="fr-FR" w:eastAsia="fr-FR"/>
                </w:rPr>
              </w:pPr>
              <w:hyperlink w:anchor="_Toc496632524" w:history="1">
                <w:r w:rsidR="001D0360" w:rsidRPr="00F04CA8">
                  <w:rPr>
                    <w:rStyle w:val="Lienhypertexte"/>
                    <w:noProof/>
                  </w:rPr>
                  <w:t>703</w:t>
                </w:r>
                <w:r w:rsidR="001D0360">
                  <w:rPr>
                    <w:rFonts w:asciiTheme="minorHAnsi" w:eastAsiaTheme="minorEastAsia" w:hAnsiTheme="minorHAnsi"/>
                    <w:noProof/>
                    <w:szCs w:val="22"/>
                    <w:lang w:val="fr-FR" w:eastAsia="fr-FR"/>
                  </w:rPr>
                  <w:tab/>
                </w:r>
                <w:r w:rsidR="001D0360" w:rsidRPr="00F04CA8">
                  <w:rPr>
                    <w:rStyle w:val="Lienhypertexte"/>
                    <w:noProof/>
                  </w:rPr>
                  <w:t>Essais usine et transport</w:t>
                </w:r>
                <w:r w:rsidR="001D0360">
                  <w:rPr>
                    <w:noProof/>
                    <w:webHidden/>
                  </w:rPr>
                  <w:tab/>
                </w:r>
                <w:r w:rsidR="001D0360">
                  <w:rPr>
                    <w:noProof/>
                    <w:webHidden/>
                  </w:rPr>
                  <w:fldChar w:fldCharType="begin"/>
                </w:r>
                <w:r w:rsidR="001D0360">
                  <w:rPr>
                    <w:noProof/>
                    <w:webHidden/>
                  </w:rPr>
                  <w:instrText xml:space="preserve"> PAGEREF _Toc496632524 \h </w:instrText>
                </w:r>
                <w:r w:rsidR="001D0360">
                  <w:rPr>
                    <w:noProof/>
                    <w:webHidden/>
                  </w:rPr>
                </w:r>
                <w:r w:rsidR="001D0360">
                  <w:rPr>
                    <w:noProof/>
                    <w:webHidden/>
                  </w:rPr>
                  <w:fldChar w:fldCharType="separate"/>
                </w:r>
                <w:r>
                  <w:rPr>
                    <w:noProof/>
                    <w:webHidden/>
                  </w:rPr>
                  <w:t>96</w:t>
                </w:r>
                <w:r w:rsidR="001D0360">
                  <w:rPr>
                    <w:noProof/>
                    <w:webHidden/>
                  </w:rPr>
                  <w:fldChar w:fldCharType="end"/>
                </w:r>
              </w:hyperlink>
            </w:p>
            <w:p w14:paraId="5565CA78" w14:textId="77777777" w:rsidR="001D0360" w:rsidRDefault="00B75B97">
              <w:pPr>
                <w:pStyle w:val="TM3"/>
                <w:rPr>
                  <w:rFonts w:asciiTheme="minorHAnsi" w:eastAsiaTheme="minorEastAsia" w:hAnsiTheme="minorHAnsi"/>
                  <w:noProof/>
                  <w:szCs w:val="22"/>
                  <w:lang w:val="fr-FR" w:eastAsia="fr-FR"/>
                </w:rPr>
              </w:pPr>
              <w:hyperlink w:anchor="_Toc496632525" w:history="1">
                <w:r w:rsidR="001D0360" w:rsidRPr="00F04CA8">
                  <w:rPr>
                    <w:rStyle w:val="Lienhypertexte"/>
                    <w:noProof/>
                  </w:rPr>
                  <w:t>704</w:t>
                </w:r>
                <w:r w:rsidR="001D0360">
                  <w:rPr>
                    <w:rFonts w:asciiTheme="minorHAnsi" w:eastAsiaTheme="minorEastAsia" w:hAnsiTheme="minorHAnsi"/>
                    <w:noProof/>
                    <w:szCs w:val="22"/>
                    <w:lang w:val="fr-FR" w:eastAsia="fr-FR"/>
                  </w:rPr>
                  <w:tab/>
                </w:r>
                <w:r w:rsidR="001D0360" w:rsidRPr="00F04CA8">
                  <w:rPr>
                    <w:rStyle w:val="Lienhypertexte"/>
                    <w:noProof/>
                  </w:rPr>
                  <w:t>Essais OPR site</w:t>
                </w:r>
                <w:r w:rsidR="001D0360">
                  <w:rPr>
                    <w:noProof/>
                    <w:webHidden/>
                  </w:rPr>
                  <w:tab/>
                </w:r>
                <w:r w:rsidR="001D0360">
                  <w:rPr>
                    <w:noProof/>
                    <w:webHidden/>
                  </w:rPr>
                  <w:fldChar w:fldCharType="begin"/>
                </w:r>
                <w:r w:rsidR="001D0360">
                  <w:rPr>
                    <w:noProof/>
                    <w:webHidden/>
                  </w:rPr>
                  <w:instrText xml:space="preserve"> PAGEREF _Toc496632525 \h </w:instrText>
                </w:r>
                <w:r w:rsidR="001D0360">
                  <w:rPr>
                    <w:noProof/>
                    <w:webHidden/>
                  </w:rPr>
                </w:r>
                <w:r w:rsidR="001D0360">
                  <w:rPr>
                    <w:noProof/>
                    <w:webHidden/>
                  </w:rPr>
                  <w:fldChar w:fldCharType="separate"/>
                </w:r>
                <w:r>
                  <w:rPr>
                    <w:noProof/>
                    <w:webHidden/>
                  </w:rPr>
                  <w:t>97</w:t>
                </w:r>
                <w:r w:rsidR="001D0360">
                  <w:rPr>
                    <w:noProof/>
                    <w:webHidden/>
                  </w:rPr>
                  <w:fldChar w:fldCharType="end"/>
                </w:r>
              </w:hyperlink>
            </w:p>
            <w:p w14:paraId="3D1548E4" w14:textId="77777777" w:rsidR="001D0360" w:rsidRDefault="00B75B97">
              <w:pPr>
                <w:pStyle w:val="TM3"/>
                <w:rPr>
                  <w:rFonts w:asciiTheme="minorHAnsi" w:eastAsiaTheme="minorEastAsia" w:hAnsiTheme="minorHAnsi"/>
                  <w:noProof/>
                  <w:szCs w:val="22"/>
                  <w:lang w:val="fr-FR" w:eastAsia="fr-FR"/>
                </w:rPr>
              </w:pPr>
              <w:hyperlink w:anchor="_Toc496632526" w:history="1">
                <w:r w:rsidR="001D0360" w:rsidRPr="00F04CA8">
                  <w:rPr>
                    <w:rStyle w:val="Lienhypertexte"/>
                    <w:noProof/>
                  </w:rPr>
                  <w:t>705</w:t>
                </w:r>
                <w:r w:rsidR="001D0360">
                  <w:rPr>
                    <w:rFonts w:asciiTheme="minorHAnsi" w:eastAsiaTheme="minorEastAsia" w:hAnsiTheme="minorHAnsi"/>
                    <w:noProof/>
                    <w:szCs w:val="22"/>
                    <w:lang w:val="fr-FR" w:eastAsia="fr-FR"/>
                  </w:rPr>
                  <w:tab/>
                </w:r>
                <w:r w:rsidR="001D0360" w:rsidRPr="00F04CA8">
                  <w:rPr>
                    <w:rStyle w:val="Lienhypertexte"/>
                    <w:noProof/>
                  </w:rPr>
                  <w:t>Dossiers des ouvrages exécutés</w:t>
                </w:r>
                <w:r w:rsidR="001D0360">
                  <w:rPr>
                    <w:noProof/>
                    <w:webHidden/>
                  </w:rPr>
                  <w:tab/>
                </w:r>
                <w:r w:rsidR="001D0360">
                  <w:rPr>
                    <w:noProof/>
                    <w:webHidden/>
                  </w:rPr>
                  <w:fldChar w:fldCharType="begin"/>
                </w:r>
                <w:r w:rsidR="001D0360">
                  <w:rPr>
                    <w:noProof/>
                    <w:webHidden/>
                  </w:rPr>
                  <w:instrText xml:space="preserve"> PAGEREF _Toc496632526 \h </w:instrText>
                </w:r>
                <w:r w:rsidR="001D0360">
                  <w:rPr>
                    <w:noProof/>
                    <w:webHidden/>
                  </w:rPr>
                </w:r>
                <w:r w:rsidR="001D0360">
                  <w:rPr>
                    <w:noProof/>
                    <w:webHidden/>
                  </w:rPr>
                  <w:fldChar w:fldCharType="separate"/>
                </w:r>
                <w:r>
                  <w:rPr>
                    <w:noProof/>
                    <w:webHidden/>
                  </w:rPr>
                  <w:t>97</w:t>
                </w:r>
                <w:r w:rsidR="001D0360">
                  <w:rPr>
                    <w:noProof/>
                    <w:webHidden/>
                  </w:rPr>
                  <w:fldChar w:fldCharType="end"/>
                </w:r>
              </w:hyperlink>
            </w:p>
            <w:p w14:paraId="749A30DC" w14:textId="77777777" w:rsidR="001D0360" w:rsidRDefault="00B75B97">
              <w:pPr>
                <w:pStyle w:val="TM3"/>
                <w:rPr>
                  <w:rFonts w:asciiTheme="minorHAnsi" w:eastAsiaTheme="minorEastAsia" w:hAnsiTheme="minorHAnsi"/>
                  <w:noProof/>
                  <w:szCs w:val="22"/>
                  <w:lang w:val="fr-FR" w:eastAsia="fr-FR"/>
                </w:rPr>
              </w:pPr>
              <w:hyperlink w:anchor="_Toc496632527" w:history="1">
                <w:r w:rsidR="001D0360" w:rsidRPr="00F04CA8">
                  <w:rPr>
                    <w:rStyle w:val="Lienhypertexte"/>
                    <w:noProof/>
                  </w:rPr>
                  <w:t>706</w:t>
                </w:r>
                <w:r w:rsidR="001D0360">
                  <w:rPr>
                    <w:rFonts w:asciiTheme="minorHAnsi" w:eastAsiaTheme="minorEastAsia" w:hAnsiTheme="minorHAnsi"/>
                    <w:noProof/>
                    <w:szCs w:val="22"/>
                    <w:lang w:val="fr-FR" w:eastAsia="fr-FR"/>
                  </w:rPr>
                  <w:tab/>
                </w:r>
                <w:r w:rsidR="001D0360" w:rsidRPr="00F04CA8">
                  <w:rPr>
                    <w:rStyle w:val="Lienhypertexte"/>
                    <w:noProof/>
                  </w:rPr>
                  <w:t>Contrôle d’un organisme extérieur</w:t>
                </w:r>
                <w:r w:rsidR="001D0360">
                  <w:rPr>
                    <w:noProof/>
                    <w:webHidden/>
                  </w:rPr>
                  <w:tab/>
                </w:r>
                <w:r w:rsidR="001D0360">
                  <w:rPr>
                    <w:noProof/>
                    <w:webHidden/>
                  </w:rPr>
                  <w:fldChar w:fldCharType="begin"/>
                </w:r>
                <w:r w:rsidR="001D0360">
                  <w:rPr>
                    <w:noProof/>
                    <w:webHidden/>
                  </w:rPr>
                  <w:instrText xml:space="preserve"> PAGEREF _Toc496632527 \h </w:instrText>
                </w:r>
                <w:r w:rsidR="001D0360">
                  <w:rPr>
                    <w:noProof/>
                    <w:webHidden/>
                  </w:rPr>
                </w:r>
                <w:r w:rsidR="001D0360">
                  <w:rPr>
                    <w:noProof/>
                    <w:webHidden/>
                  </w:rPr>
                  <w:fldChar w:fldCharType="separate"/>
                </w:r>
                <w:r>
                  <w:rPr>
                    <w:noProof/>
                    <w:webHidden/>
                  </w:rPr>
                  <w:t>97</w:t>
                </w:r>
                <w:r w:rsidR="001D0360">
                  <w:rPr>
                    <w:noProof/>
                    <w:webHidden/>
                  </w:rPr>
                  <w:fldChar w:fldCharType="end"/>
                </w:r>
              </w:hyperlink>
            </w:p>
            <w:p w14:paraId="5A51668D" w14:textId="77777777" w:rsidR="001D0360" w:rsidRDefault="00B75B97">
              <w:pPr>
                <w:pStyle w:val="TM3"/>
                <w:rPr>
                  <w:rFonts w:asciiTheme="minorHAnsi" w:eastAsiaTheme="minorEastAsia" w:hAnsiTheme="minorHAnsi"/>
                  <w:noProof/>
                  <w:szCs w:val="22"/>
                  <w:lang w:val="fr-FR" w:eastAsia="fr-FR"/>
                </w:rPr>
              </w:pPr>
              <w:hyperlink w:anchor="_Toc496632528" w:history="1">
                <w:r w:rsidR="001D0360" w:rsidRPr="00F04CA8">
                  <w:rPr>
                    <w:rStyle w:val="Lienhypertexte"/>
                    <w:noProof/>
                  </w:rPr>
                  <w:t>707</w:t>
                </w:r>
                <w:r w:rsidR="001D0360">
                  <w:rPr>
                    <w:rFonts w:asciiTheme="minorHAnsi" w:eastAsiaTheme="minorEastAsia" w:hAnsiTheme="minorHAnsi"/>
                    <w:noProof/>
                    <w:szCs w:val="22"/>
                    <w:lang w:val="fr-FR" w:eastAsia="fr-FR"/>
                  </w:rPr>
                  <w:tab/>
                </w:r>
                <w:r w:rsidR="001D0360" w:rsidRPr="00F04CA8">
                  <w:rPr>
                    <w:rStyle w:val="Lienhypertexte"/>
                    <w:noProof/>
                  </w:rPr>
                  <w:t>Formation</w:t>
                </w:r>
                <w:r w:rsidR="001D0360">
                  <w:rPr>
                    <w:noProof/>
                    <w:webHidden/>
                  </w:rPr>
                  <w:tab/>
                </w:r>
                <w:r w:rsidR="001D0360">
                  <w:rPr>
                    <w:noProof/>
                    <w:webHidden/>
                  </w:rPr>
                  <w:fldChar w:fldCharType="begin"/>
                </w:r>
                <w:r w:rsidR="001D0360">
                  <w:rPr>
                    <w:noProof/>
                    <w:webHidden/>
                  </w:rPr>
                  <w:instrText xml:space="preserve"> PAGEREF _Toc496632528 \h </w:instrText>
                </w:r>
                <w:r w:rsidR="001D0360">
                  <w:rPr>
                    <w:noProof/>
                    <w:webHidden/>
                  </w:rPr>
                </w:r>
                <w:r w:rsidR="001D0360">
                  <w:rPr>
                    <w:noProof/>
                    <w:webHidden/>
                  </w:rPr>
                  <w:fldChar w:fldCharType="separate"/>
                </w:r>
                <w:r>
                  <w:rPr>
                    <w:noProof/>
                    <w:webHidden/>
                  </w:rPr>
                  <w:t>97</w:t>
                </w:r>
                <w:r w:rsidR="001D0360">
                  <w:rPr>
                    <w:noProof/>
                    <w:webHidden/>
                  </w:rPr>
                  <w:fldChar w:fldCharType="end"/>
                </w:r>
              </w:hyperlink>
            </w:p>
            <w:p w14:paraId="7FD80802" w14:textId="77777777" w:rsidR="001D0360" w:rsidRDefault="00B75B97">
              <w:pPr>
                <w:pStyle w:val="TM3"/>
                <w:rPr>
                  <w:rFonts w:asciiTheme="minorHAnsi" w:eastAsiaTheme="minorEastAsia" w:hAnsiTheme="minorHAnsi"/>
                  <w:noProof/>
                  <w:szCs w:val="22"/>
                  <w:lang w:val="fr-FR" w:eastAsia="fr-FR"/>
                </w:rPr>
              </w:pPr>
              <w:hyperlink w:anchor="_Toc496632529" w:history="1">
                <w:r w:rsidR="001D0360" w:rsidRPr="00F04CA8">
                  <w:rPr>
                    <w:rStyle w:val="Lienhypertexte"/>
                    <w:noProof/>
                  </w:rPr>
                  <w:t>708</w:t>
                </w:r>
                <w:r w:rsidR="001D0360">
                  <w:rPr>
                    <w:rFonts w:asciiTheme="minorHAnsi" w:eastAsiaTheme="minorEastAsia" w:hAnsiTheme="minorHAnsi"/>
                    <w:noProof/>
                    <w:szCs w:val="22"/>
                    <w:lang w:val="fr-FR" w:eastAsia="fr-FR"/>
                  </w:rPr>
                  <w:tab/>
                </w:r>
                <w:r w:rsidR="001D0360" w:rsidRPr="00F04CA8">
                  <w:rPr>
                    <w:rStyle w:val="Lienhypertexte"/>
                    <w:noProof/>
                  </w:rPr>
                  <w:t>Vérification de service régulier (VSR)</w:t>
                </w:r>
                <w:r w:rsidR="001D0360">
                  <w:rPr>
                    <w:noProof/>
                    <w:webHidden/>
                  </w:rPr>
                  <w:tab/>
                </w:r>
                <w:r w:rsidR="001D0360">
                  <w:rPr>
                    <w:noProof/>
                    <w:webHidden/>
                  </w:rPr>
                  <w:fldChar w:fldCharType="begin"/>
                </w:r>
                <w:r w:rsidR="001D0360">
                  <w:rPr>
                    <w:noProof/>
                    <w:webHidden/>
                  </w:rPr>
                  <w:instrText xml:space="preserve"> PAGEREF _Toc496632529 \h </w:instrText>
                </w:r>
                <w:r w:rsidR="001D0360">
                  <w:rPr>
                    <w:noProof/>
                    <w:webHidden/>
                  </w:rPr>
                </w:r>
                <w:r w:rsidR="001D0360">
                  <w:rPr>
                    <w:noProof/>
                    <w:webHidden/>
                  </w:rPr>
                  <w:fldChar w:fldCharType="separate"/>
                </w:r>
                <w:r>
                  <w:rPr>
                    <w:noProof/>
                    <w:webHidden/>
                  </w:rPr>
                  <w:t>97</w:t>
                </w:r>
                <w:r w:rsidR="001D0360">
                  <w:rPr>
                    <w:noProof/>
                    <w:webHidden/>
                  </w:rPr>
                  <w:fldChar w:fldCharType="end"/>
                </w:r>
              </w:hyperlink>
            </w:p>
            <w:p w14:paraId="1DB83E4C" w14:textId="77777777" w:rsidR="001D0360" w:rsidRDefault="00B75B97">
              <w:pPr>
                <w:pStyle w:val="TM1"/>
                <w:tabs>
                  <w:tab w:val="left" w:pos="1134"/>
                </w:tabs>
                <w:rPr>
                  <w:rFonts w:asciiTheme="minorHAnsi" w:eastAsiaTheme="minorEastAsia" w:hAnsiTheme="minorHAnsi"/>
                  <w:b w:val="0"/>
                  <w:caps w:val="0"/>
                  <w:szCs w:val="22"/>
                  <w:lang w:val="fr-FR" w:eastAsia="fr-FR"/>
                </w:rPr>
              </w:pPr>
              <w:hyperlink w:anchor="_Toc496632530" w:history="1">
                <w:r w:rsidR="001D0360" w:rsidRPr="00F04CA8">
                  <w:rPr>
                    <w:rStyle w:val="Lienhypertexte"/>
                  </w:rPr>
                  <w:t>800</w:t>
                </w:r>
                <w:r w:rsidR="001D0360">
                  <w:rPr>
                    <w:rFonts w:asciiTheme="minorHAnsi" w:eastAsiaTheme="minorEastAsia" w:hAnsiTheme="minorHAnsi"/>
                    <w:b w:val="0"/>
                    <w:caps w:val="0"/>
                    <w:szCs w:val="22"/>
                    <w:lang w:val="fr-FR" w:eastAsia="fr-FR"/>
                  </w:rPr>
                  <w:tab/>
                </w:r>
                <w:r w:rsidR="001D0360" w:rsidRPr="00F04CA8">
                  <w:rPr>
                    <w:rStyle w:val="Lienhypertexte"/>
                  </w:rPr>
                  <w:t>EQUIPEMENTS</w:t>
                </w:r>
                <w:r w:rsidR="001D0360">
                  <w:rPr>
                    <w:webHidden/>
                  </w:rPr>
                  <w:tab/>
                </w:r>
                <w:r w:rsidR="001D0360">
                  <w:rPr>
                    <w:webHidden/>
                  </w:rPr>
                  <w:fldChar w:fldCharType="begin"/>
                </w:r>
                <w:r w:rsidR="001D0360">
                  <w:rPr>
                    <w:webHidden/>
                  </w:rPr>
                  <w:instrText xml:space="preserve"> PAGEREF _Toc496632530 \h </w:instrText>
                </w:r>
                <w:r w:rsidR="001D0360">
                  <w:rPr>
                    <w:webHidden/>
                  </w:rPr>
                </w:r>
                <w:r w:rsidR="001D0360">
                  <w:rPr>
                    <w:webHidden/>
                  </w:rPr>
                  <w:fldChar w:fldCharType="separate"/>
                </w:r>
                <w:r>
                  <w:rPr>
                    <w:webHidden/>
                  </w:rPr>
                  <w:t>98</w:t>
                </w:r>
                <w:r w:rsidR="001D0360">
                  <w:rPr>
                    <w:webHidden/>
                  </w:rPr>
                  <w:fldChar w:fldCharType="end"/>
                </w:r>
              </w:hyperlink>
            </w:p>
            <w:p w14:paraId="403AAFF8" w14:textId="77777777" w:rsidR="001D0360" w:rsidRDefault="00B75B97">
              <w:pPr>
                <w:pStyle w:val="TM3"/>
                <w:rPr>
                  <w:rFonts w:asciiTheme="minorHAnsi" w:eastAsiaTheme="minorEastAsia" w:hAnsiTheme="minorHAnsi"/>
                  <w:noProof/>
                  <w:szCs w:val="22"/>
                  <w:lang w:val="fr-FR" w:eastAsia="fr-FR"/>
                </w:rPr>
              </w:pPr>
              <w:hyperlink w:anchor="_Toc496632531" w:history="1">
                <w:r w:rsidR="001D0360" w:rsidRPr="00F04CA8">
                  <w:rPr>
                    <w:rStyle w:val="Lienhypertexte"/>
                    <w:noProof/>
                  </w:rPr>
                  <w:t>801</w:t>
                </w:r>
                <w:r w:rsidR="001D0360">
                  <w:rPr>
                    <w:rFonts w:asciiTheme="minorHAnsi" w:eastAsiaTheme="minorEastAsia" w:hAnsiTheme="minorHAnsi"/>
                    <w:noProof/>
                    <w:szCs w:val="22"/>
                    <w:lang w:val="fr-FR" w:eastAsia="fr-FR"/>
                  </w:rPr>
                  <w:tab/>
                </w:r>
                <w:r w:rsidR="001D0360" w:rsidRPr="00F04CA8">
                  <w:rPr>
                    <w:rStyle w:val="Lienhypertexte"/>
                    <w:noProof/>
                  </w:rPr>
                  <w:t>Déplacement du coffret de chantier du local AS</w:t>
                </w:r>
                <w:r w:rsidR="001D0360">
                  <w:rPr>
                    <w:noProof/>
                    <w:webHidden/>
                  </w:rPr>
                  <w:tab/>
                </w:r>
                <w:r w:rsidR="001D0360">
                  <w:rPr>
                    <w:noProof/>
                    <w:webHidden/>
                  </w:rPr>
                  <w:fldChar w:fldCharType="begin"/>
                </w:r>
                <w:r w:rsidR="001D0360">
                  <w:rPr>
                    <w:noProof/>
                    <w:webHidden/>
                  </w:rPr>
                  <w:instrText xml:space="preserve"> PAGEREF _Toc496632531 \h </w:instrText>
                </w:r>
                <w:r w:rsidR="001D0360">
                  <w:rPr>
                    <w:noProof/>
                    <w:webHidden/>
                  </w:rPr>
                </w:r>
                <w:r w:rsidR="001D0360">
                  <w:rPr>
                    <w:noProof/>
                    <w:webHidden/>
                  </w:rPr>
                  <w:fldChar w:fldCharType="separate"/>
                </w:r>
                <w:r>
                  <w:rPr>
                    <w:noProof/>
                    <w:webHidden/>
                  </w:rPr>
                  <w:t>98</w:t>
                </w:r>
                <w:r w:rsidR="001D0360">
                  <w:rPr>
                    <w:noProof/>
                    <w:webHidden/>
                  </w:rPr>
                  <w:fldChar w:fldCharType="end"/>
                </w:r>
              </w:hyperlink>
            </w:p>
            <w:p w14:paraId="267D8613" w14:textId="77777777" w:rsidR="001D0360" w:rsidRDefault="00B75B97">
              <w:pPr>
                <w:pStyle w:val="TM3"/>
                <w:rPr>
                  <w:rFonts w:asciiTheme="minorHAnsi" w:eastAsiaTheme="minorEastAsia" w:hAnsiTheme="minorHAnsi"/>
                  <w:noProof/>
                  <w:szCs w:val="22"/>
                  <w:lang w:val="fr-FR" w:eastAsia="fr-FR"/>
                </w:rPr>
              </w:pPr>
              <w:hyperlink w:anchor="_Toc496632532" w:history="1">
                <w:r w:rsidR="001D0360" w:rsidRPr="00F04CA8">
                  <w:rPr>
                    <w:rStyle w:val="Lienhypertexte"/>
                    <w:noProof/>
                  </w:rPr>
                  <w:t>802</w:t>
                </w:r>
                <w:r w:rsidR="001D0360">
                  <w:rPr>
                    <w:rFonts w:asciiTheme="minorHAnsi" w:eastAsiaTheme="minorEastAsia" w:hAnsiTheme="minorHAnsi"/>
                    <w:noProof/>
                    <w:szCs w:val="22"/>
                    <w:lang w:val="fr-FR" w:eastAsia="fr-FR"/>
                  </w:rPr>
                  <w:tab/>
                </w:r>
                <w:r w:rsidR="001D0360" w:rsidRPr="00F04CA8">
                  <w:rPr>
                    <w:rStyle w:val="Lienhypertexte"/>
                    <w:noProof/>
                  </w:rPr>
                  <w:t>Création d’un départ supplémentaire dans TGBT du local SG</w:t>
                </w:r>
                <w:r w:rsidR="001D0360">
                  <w:rPr>
                    <w:noProof/>
                    <w:webHidden/>
                  </w:rPr>
                  <w:tab/>
                </w:r>
                <w:r w:rsidR="001D0360">
                  <w:rPr>
                    <w:noProof/>
                    <w:webHidden/>
                  </w:rPr>
                  <w:fldChar w:fldCharType="begin"/>
                </w:r>
                <w:r w:rsidR="001D0360">
                  <w:rPr>
                    <w:noProof/>
                    <w:webHidden/>
                  </w:rPr>
                  <w:instrText xml:space="preserve"> PAGEREF _Toc496632532 \h </w:instrText>
                </w:r>
                <w:r w:rsidR="001D0360">
                  <w:rPr>
                    <w:noProof/>
                    <w:webHidden/>
                  </w:rPr>
                </w:r>
                <w:r w:rsidR="001D0360">
                  <w:rPr>
                    <w:noProof/>
                    <w:webHidden/>
                  </w:rPr>
                  <w:fldChar w:fldCharType="separate"/>
                </w:r>
                <w:r>
                  <w:rPr>
                    <w:noProof/>
                    <w:webHidden/>
                  </w:rPr>
                  <w:t>98</w:t>
                </w:r>
                <w:r w:rsidR="001D0360">
                  <w:rPr>
                    <w:noProof/>
                    <w:webHidden/>
                  </w:rPr>
                  <w:fldChar w:fldCharType="end"/>
                </w:r>
              </w:hyperlink>
            </w:p>
            <w:p w14:paraId="388D5D98" w14:textId="77777777" w:rsidR="001D0360" w:rsidRDefault="00B75B97">
              <w:pPr>
                <w:pStyle w:val="TM3"/>
                <w:rPr>
                  <w:rFonts w:asciiTheme="minorHAnsi" w:eastAsiaTheme="minorEastAsia" w:hAnsiTheme="minorHAnsi"/>
                  <w:noProof/>
                  <w:szCs w:val="22"/>
                  <w:lang w:val="fr-FR" w:eastAsia="fr-FR"/>
                </w:rPr>
              </w:pPr>
              <w:hyperlink w:anchor="_Toc496632533" w:history="1">
                <w:r w:rsidR="001D0360" w:rsidRPr="00F04CA8">
                  <w:rPr>
                    <w:rStyle w:val="Lienhypertexte"/>
                    <w:noProof/>
                  </w:rPr>
                  <w:t>803</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d'un transformateur élévateur 200kVa</w:t>
                </w:r>
                <w:r w:rsidR="001D0360">
                  <w:rPr>
                    <w:noProof/>
                    <w:webHidden/>
                  </w:rPr>
                  <w:tab/>
                </w:r>
                <w:r w:rsidR="001D0360">
                  <w:rPr>
                    <w:noProof/>
                    <w:webHidden/>
                  </w:rPr>
                  <w:fldChar w:fldCharType="begin"/>
                </w:r>
                <w:r w:rsidR="001D0360">
                  <w:rPr>
                    <w:noProof/>
                    <w:webHidden/>
                  </w:rPr>
                  <w:instrText xml:space="preserve"> PAGEREF _Toc496632533 \h </w:instrText>
                </w:r>
                <w:r w:rsidR="001D0360">
                  <w:rPr>
                    <w:noProof/>
                    <w:webHidden/>
                  </w:rPr>
                </w:r>
                <w:r w:rsidR="001D0360">
                  <w:rPr>
                    <w:noProof/>
                    <w:webHidden/>
                  </w:rPr>
                  <w:fldChar w:fldCharType="separate"/>
                </w:r>
                <w:r>
                  <w:rPr>
                    <w:noProof/>
                    <w:webHidden/>
                  </w:rPr>
                  <w:t>98</w:t>
                </w:r>
                <w:r w:rsidR="001D0360">
                  <w:rPr>
                    <w:noProof/>
                    <w:webHidden/>
                  </w:rPr>
                  <w:fldChar w:fldCharType="end"/>
                </w:r>
              </w:hyperlink>
            </w:p>
            <w:p w14:paraId="224C7021" w14:textId="77777777" w:rsidR="001D0360" w:rsidRDefault="00B75B97">
              <w:pPr>
                <w:pStyle w:val="TM3"/>
                <w:rPr>
                  <w:rFonts w:asciiTheme="minorHAnsi" w:eastAsiaTheme="minorEastAsia" w:hAnsiTheme="minorHAnsi"/>
                  <w:noProof/>
                  <w:szCs w:val="22"/>
                  <w:lang w:val="fr-FR" w:eastAsia="fr-FR"/>
                </w:rPr>
              </w:pPr>
              <w:hyperlink w:anchor="_Toc496632534" w:history="1">
                <w:r w:rsidR="001D0360" w:rsidRPr="00F04CA8">
                  <w:rPr>
                    <w:rStyle w:val="Lienhypertexte"/>
                    <w:noProof/>
                  </w:rPr>
                  <w:t>804</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d'un transformateur abaisseur 200kVa</w:t>
                </w:r>
                <w:r w:rsidR="001D0360">
                  <w:rPr>
                    <w:noProof/>
                    <w:webHidden/>
                  </w:rPr>
                  <w:tab/>
                </w:r>
                <w:r w:rsidR="001D0360">
                  <w:rPr>
                    <w:noProof/>
                    <w:webHidden/>
                  </w:rPr>
                  <w:fldChar w:fldCharType="begin"/>
                </w:r>
                <w:r w:rsidR="001D0360">
                  <w:rPr>
                    <w:noProof/>
                    <w:webHidden/>
                  </w:rPr>
                  <w:instrText xml:space="preserve"> PAGEREF _Toc496632534 \h </w:instrText>
                </w:r>
                <w:r w:rsidR="001D0360">
                  <w:rPr>
                    <w:noProof/>
                    <w:webHidden/>
                  </w:rPr>
                </w:r>
                <w:r w:rsidR="001D0360">
                  <w:rPr>
                    <w:noProof/>
                    <w:webHidden/>
                  </w:rPr>
                  <w:fldChar w:fldCharType="separate"/>
                </w:r>
                <w:r>
                  <w:rPr>
                    <w:noProof/>
                    <w:webHidden/>
                  </w:rPr>
                  <w:t>98</w:t>
                </w:r>
                <w:r w:rsidR="001D0360">
                  <w:rPr>
                    <w:noProof/>
                    <w:webHidden/>
                  </w:rPr>
                  <w:fldChar w:fldCharType="end"/>
                </w:r>
              </w:hyperlink>
            </w:p>
            <w:p w14:paraId="697668A5" w14:textId="77777777" w:rsidR="001D0360" w:rsidRDefault="00B75B97">
              <w:pPr>
                <w:pStyle w:val="TM3"/>
                <w:rPr>
                  <w:rFonts w:asciiTheme="minorHAnsi" w:eastAsiaTheme="minorEastAsia" w:hAnsiTheme="minorHAnsi"/>
                  <w:noProof/>
                  <w:szCs w:val="22"/>
                  <w:lang w:val="fr-FR" w:eastAsia="fr-FR"/>
                </w:rPr>
              </w:pPr>
              <w:hyperlink w:anchor="_Toc496632535" w:history="1">
                <w:r w:rsidR="001D0360" w:rsidRPr="00F04CA8">
                  <w:rPr>
                    <w:rStyle w:val="Lienhypertexte"/>
                    <w:noProof/>
                  </w:rPr>
                  <w:t>805</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d'un TGBT</w:t>
                </w:r>
                <w:r w:rsidR="001D0360">
                  <w:rPr>
                    <w:noProof/>
                    <w:webHidden/>
                  </w:rPr>
                  <w:tab/>
                </w:r>
                <w:r w:rsidR="001D0360">
                  <w:rPr>
                    <w:noProof/>
                    <w:webHidden/>
                  </w:rPr>
                  <w:fldChar w:fldCharType="begin"/>
                </w:r>
                <w:r w:rsidR="001D0360">
                  <w:rPr>
                    <w:noProof/>
                    <w:webHidden/>
                  </w:rPr>
                  <w:instrText xml:space="preserve"> PAGEREF _Toc496632535 \h </w:instrText>
                </w:r>
                <w:r w:rsidR="001D0360">
                  <w:rPr>
                    <w:noProof/>
                    <w:webHidden/>
                  </w:rPr>
                </w:r>
                <w:r w:rsidR="001D0360">
                  <w:rPr>
                    <w:noProof/>
                    <w:webHidden/>
                  </w:rPr>
                  <w:fldChar w:fldCharType="separate"/>
                </w:r>
                <w:r>
                  <w:rPr>
                    <w:noProof/>
                    <w:webHidden/>
                  </w:rPr>
                  <w:t>99</w:t>
                </w:r>
                <w:r w:rsidR="001D0360">
                  <w:rPr>
                    <w:noProof/>
                    <w:webHidden/>
                  </w:rPr>
                  <w:fldChar w:fldCharType="end"/>
                </w:r>
              </w:hyperlink>
            </w:p>
            <w:p w14:paraId="7E9966CB" w14:textId="77777777" w:rsidR="001D0360" w:rsidRDefault="00B75B97">
              <w:pPr>
                <w:pStyle w:val="TM3"/>
                <w:rPr>
                  <w:rFonts w:asciiTheme="minorHAnsi" w:eastAsiaTheme="minorEastAsia" w:hAnsiTheme="minorHAnsi"/>
                  <w:noProof/>
                  <w:szCs w:val="22"/>
                  <w:lang w:val="fr-FR" w:eastAsia="fr-FR"/>
                </w:rPr>
              </w:pPr>
              <w:hyperlink w:anchor="_Toc496632536" w:history="1">
                <w:r w:rsidR="001D0360" w:rsidRPr="00F04CA8">
                  <w:rPr>
                    <w:rStyle w:val="Lienhypertexte"/>
                    <w:noProof/>
                  </w:rPr>
                  <w:t>806</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d'un tableau de distribution de cavité</w:t>
                </w:r>
                <w:r w:rsidR="001D0360">
                  <w:rPr>
                    <w:noProof/>
                    <w:webHidden/>
                  </w:rPr>
                  <w:tab/>
                </w:r>
                <w:r w:rsidR="001D0360">
                  <w:rPr>
                    <w:noProof/>
                    <w:webHidden/>
                  </w:rPr>
                  <w:fldChar w:fldCharType="begin"/>
                </w:r>
                <w:r w:rsidR="001D0360">
                  <w:rPr>
                    <w:noProof/>
                    <w:webHidden/>
                  </w:rPr>
                  <w:instrText xml:space="preserve"> PAGEREF _Toc496632536 \h </w:instrText>
                </w:r>
                <w:r w:rsidR="001D0360">
                  <w:rPr>
                    <w:noProof/>
                    <w:webHidden/>
                  </w:rPr>
                </w:r>
                <w:r w:rsidR="001D0360">
                  <w:rPr>
                    <w:noProof/>
                    <w:webHidden/>
                  </w:rPr>
                  <w:fldChar w:fldCharType="separate"/>
                </w:r>
                <w:r>
                  <w:rPr>
                    <w:noProof/>
                    <w:webHidden/>
                  </w:rPr>
                  <w:t>99</w:t>
                </w:r>
                <w:r w:rsidR="001D0360">
                  <w:rPr>
                    <w:noProof/>
                    <w:webHidden/>
                  </w:rPr>
                  <w:fldChar w:fldCharType="end"/>
                </w:r>
              </w:hyperlink>
            </w:p>
            <w:p w14:paraId="5E096651" w14:textId="77777777" w:rsidR="001D0360" w:rsidRDefault="00B75B97">
              <w:pPr>
                <w:pStyle w:val="TM3"/>
                <w:rPr>
                  <w:rFonts w:asciiTheme="minorHAnsi" w:eastAsiaTheme="minorEastAsia" w:hAnsiTheme="minorHAnsi"/>
                  <w:noProof/>
                  <w:szCs w:val="22"/>
                  <w:lang w:val="fr-FR" w:eastAsia="fr-FR"/>
                </w:rPr>
              </w:pPr>
              <w:hyperlink w:anchor="_Toc496632537" w:history="1">
                <w:r w:rsidR="001D0360" w:rsidRPr="00F04CA8">
                  <w:rPr>
                    <w:rStyle w:val="Lienhypertexte"/>
                    <w:noProof/>
                  </w:rPr>
                  <w:t>807</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d'un coffret de distribution de niche</w:t>
                </w:r>
                <w:r w:rsidR="001D0360">
                  <w:rPr>
                    <w:noProof/>
                    <w:webHidden/>
                  </w:rPr>
                  <w:tab/>
                </w:r>
                <w:r w:rsidR="001D0360">
                  <w:rPr>
                    <w:noProof/>
                    <w:webHidden/>
                  </w:rPr>
                  <w:fldChar w:fldCharType="begin"/>
                </w:r>
                <w:r w:rsidR="001D0360">
                  <w:rPr>
                    <w:noProof/>
                    <w:webHidden/>
                  </w:rPr>
                  <w:instrText xml:space="preserve"> PAGEREF _Toc496632537 \h </w:instrText>
                </w:r>
                <w:r w:rsidR="001D0360">
                  <w:rPr>
                    <w:noProof/>
                    <w:webHidden/>
                  </w:rPr>
                </w:r>
                <w:r w:rsidR="001D0360">
                  <w:rPr>
                    <w:noProof/>
                    <w:webHidden/>
                  </w:rPr>
                  <w:fldChar w:fldCharType="separate"/>
                </w:r>
                <w:r>
                  <w:rPr>
                    <w:noProof/>
                    <w:webHidden/>
                  </w:rPr>
                  <w:t>100</w:t>
                </w:r>
                <w:r w:rsidR="001D0360">
                  <w:rPr>
                    <w:noProof/>
                    <w:webHidden/>
                  </w:rPr>
                  <w:fldChar w:fldCharType="end"/>
                </w:r>
              </w:hyperlink>
            </w:p>
            <w:p w14:paraId="29A712E9" w14:textId="77777777" w:rsidR="001D0360" w:rsidRDefault="00B75B97">
              <w:pPr>
                <w:pStyle w:val="TM3"/>
                <w:rPr>
                  <w:rFonts w:asciiTheme="minorHAnsi" w:eastAsiaTheme="minorEastAsia" w:hAnsiTheme="minorHAnsi"/>
                  <w:noProof/>
                  <w:szCs w:val="22"/>
                  <w:lang w:val="fr-FR" w:eastAsia="fr-FR"/>
                </w:rPr>
              </w:pPr>
              <w:hyperlink w:anchor="_Toc496632538" w:history="1">
                <w:r w:rsidR="001D0360" w:rsidRPr="00F04CA8">
                  <w:rPr>
                    <w:rStyle w:val="Lienhypertexte"/>
                    <w:noProof/>
                  </w:rPr>
                  <w:t>808</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d'un coffret de ventilation</w:t>
                </w:r>
                <w:r w:rsidR="001D0360">
                  <w:rPr>
                    <w:noProof/>
                    <w:webHidden/>
                  </w:rPr>
                  <w:tab/>
                </w:r>
                <w:r w:rsidR="001D0360">
                  <w:rPr>
                    <w:noProof/>
                    <w:webHidden/>
                  </w:rPr>
                  <w:fldChar w:fldCharType="begin"/>
                </w:r>
                <w:r w:rsidR="001D0360">
                  <w:rPr>
                    <w:noProof/>
                    <w:webHidden/>
                  </w:rPr>
                  <w:instrText xml:space="preserve"> PAGEREF _Toc496632538 \h </w:instrText>
                </w:r>
                <w:r w:rsidR="001D0360">
                  <w:rPr>
                    <w:noProof/>
                    <w:webHidden/>
                  </w:rPr>
                </w:r>
                <w:r w:rsidR="001D0360">
                  <w:rPr>
                    <w:noProof/>
                    <w:webHidden/>
                  </w:rPr>
                  <w:fldChar w:fldCharType="separate"/>
                </w:r>
                <w:r>
                  <w:rPr>
                    <w:noProof/>
                    <w:webHidden/>
                  </w:rPr>
                  <w:t>101</w:t>
                </w:r>
                <w:r w:rsidR="001D0360">
                  <w:rPr>
                    <w:noProof/>
                    <w:webHidden/>
                  </w:rPr>
                  <w:fldChar w:fldCharType="end"/>
                </w:r>
              </w:hyperlink>
            </w:p>
            <w:p w14:paraId="098D3430" w14:textId="77777777" w:rsidR="001D0360" w:rsidRDefault="00B75B97">
              <w:pPr>
                <w:pStyle w:val="TM3"/>
                <w:rPr>
                  <w:rFonts w:asciiTheme="minorHAnsi" w:eastAsiaTheme="minorEastAsia" w:hAnsiTheme="minorHAnsi"/>
                  <w:noProof/>
                  <w:szCs w:val="22"/>
                  <w:lang w:val="fr-FR" w:eastAsia="fr-FR"/>
                </w:rPr>
              </w:pPr>
              <w:hyperlink w:anchor="_Toc496632539" w:history="1">
                <w:r w:rsidR="001D0360" w:rsidRPr="00F04CA8">
                  <w:rPr>
                    <w:rStyle w:val="Lienhypertexte"/>
                    <w:noProof/>
                  </w:rPr>
                  <w:t>809</w:t>
                </w:r>
                <w:r w:rsidR="001D0360">
                  <w:rPr>
                    <w:rFonts w:asciiTheme="minorHAnsi" w:eastAsiaTheme="minorEastAsia" w:hAnsiTheme="minorHAnsi"/>
                    <w:noProof/>
                    <w:szCs w:val="22"/>
                    <w:lang w:val="fr-FR" w:eastAsia="fr-FR"/>
                  </w:rPr>
                  <w:tab/>
                </w:r>
                <w:r w:rsidR="001D0360" w:rsidRPr="00F04CA8">
                  <w:rPr>
                    <w:rStyle w:val="Lienhypertexte"/>
                    <w:noProof/>
                  </w:rPr>
                  <w:t>Dépose, pose et raccordement d'un coffret de ventilation existant SAS Principal</w:t>
                </w:r>
                <w:r w:rsidR="001D0360">
                  <w:rPr>
                    <w:noProof/>
                    <w:webHidden/>
                  </w:rPr>
                  <w:tab/>
                </w:r>
                <w:r w:rsidR="001D0360">
                  <w:rPr>
                    <w:noProof/>
                    <w:webHidden/>
                  </w:rPr>
                  <w:fldChar w:fldCharType="begin"/>
                </w:r>
                <w:r w:rsidR="001D0360">
                  <w:rPr>
                    <w:noProof/>
                    <w:webHidden/>
                  </w:rPr>
                  <w:instrText xml:space="preserve"> PAGEREF _Toc496632539 \h </w:instrText>
                </w:r>
                <w:r w:rsidR="001D0360">
                  <w:rPr>
                    <w:noProof/>
                    <w:webHidden/>
                  </w:rPr>
                </w:r>
                <w:r w:rsidR="001D0360">
                  <w:rPr>
                    <w:noProof/>
                    <w:webHidden/>
                  </w:rPr>
                  <w:fldChar w:fldCharType="separate"/>
                </w:r>
                <w:r>
                  <w:rPr>
                    <w:noProof/>
                    <w:webHidden/>
                  </w:rPr>
                  <w:t>102</w:t>
                </w:r>
                <w:r w:rsidR="001D0360">
                  <w:rPr>
                    <w:noProof/>
                    <w:webHidden/>
                  </w:rPr>
                  <w:fldChar w:fldCharType="end"/>
                </w:r>
              </w:hyperlink>
            </w:p>
            <w:p w14:paraId="0917CA1E" w14:textId="77777777" w:rsidR="001D0360" w:rsidRDefault="00B75B97">
              <w:pPr>
                <w:pStyle w:val="TM3"/>
                <w:rPr>
                  <w:rFonts w:asciiTheme="minorHAnsi" w:eastAsiaTheme="minorEastAsia" w:hAnsiTheme="minorHAnsi"/>
                  <w:noProof/>
                  <w:szCs w:val="22"/>
                  <w:lang w:val="fr-FR" w:eastAsia="fr-FR"/>
                </w:rPr>
              </w:pPr>
              <w:hyperlink w:anchor="_Toc496632540" w:history="1">
                <w:r w:rsidR="001D0360" w:rsidRPr="00F04CA8">
                  <w:rPr>
                    <w:rStyle w:val="Lienhypertexte"/>
                    <w:noProof/>
                  </w:rPr>
                  <w:t>810</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d'un coffret de ventilation SAS Principal</w:t>
                </w:r>
                <w:r w:rsidR="001D0360">
                  <w:rPr>
                    <w:noProof/>
                    <w:webHidden/>
                  </w:rPr>
                  <w:tab/>
                </w:r>
                <w:r w:rsidR="001D0360">
                  <w:rPr>
                    <w:noProof/>
                    <w:webHidden/>
                  </w:rPr>
                  <w:fldChar w:fldCharType="begin"/>
                </w:r>
                <w:r w:rsidR="001D0360">
                  <w:rPr>
                    <w:noProof/>
                    <w:webHidden/>
                  </w:rPr>
                  <w:instrText xml:space="preserve"> PAGEREF _Toc496632540 \h </w:instrText>
                </w:r>
                <w:r w:rsidR="001D0360">
                  <w:rPr>
                    <w:noProof/>
                    <w:webHidden/>
                  </w:rPr>
                </w:r>
                <w:r w:rsidR="001D0360">
                  <w:rPr>
                    <w:noProof/>
                    <w:webHidden/>
                  </w:rPr>
                  <w:fldChar w:fldCharType="separate"/>
                </w:r>
                <w:r>
                  <w:rPr>
                    <w:noProof/>
                    <w:webHidden/>
                  </w:rPr>
                  <w:t>103</w:t>
                </w:r>
                <w:r w:rsidR="001D0360">
                  <w:rPr>
                    <w:noProof/>
                    <w:webHidden/>
                  </w:rPr>
                  <w:fldChar w:fldCharType="end"/>
                </w:r>
              </w:hyperlink>
            </w:p>
            <w:p w14:paraId="70B1889C" w14:textId="77777777" w:rsidR="001D0360" w:rsidRDefault="00B75B97">
              <w:pPr>
                <w:pStyle w:val="TM3"/>
                <w:rPr>
                  <w:rFonts w:asciiTheme="minorHAnsi" w:eastAsiaTheme="minorEastAsia" w:hAnsiTheme="minorHAnsi"/>
                  <w:noProof/>
                  <w:szCs w:val="22"/>
                  <w:lang w:val="fr-FR" w:eastAsia="fr-FR"/>
                </w:rPr>
              </w:pPr>
              <w:hyperlink w:anchor="_Toc496632541" w:history="1">
                <w:r w:rsidR="001D0360" w:rsidRPr="00F04CA8">
                  <w:rPr>
                    <w:rStyle w:val="Lienhypertexte"/>
                    <w:noProof/>
                  </w:rPr>
                  <w:t>811</w:t>
                </w:r>
                <w:r w:rsidR="001D0360">
                  <w:rPr>
                    <w:rFonts w:asciiTheme="minorHAnsi" w:eastAsiaTheme="minorEastAsia" w:hAnsiTheme="minorHAnsi"/>
                    <w:noProof/>
                    <w:szCs w:val="22"/>
                    <w:lang w:val="fr-FR" w:eastAsia="fr-FR"/>
                  </w:rPr>
                  <w:tab/>
                </w:r>
                <w:r w:rsidR="001D0360" w:rsidRPr="00F04CA8">
                  <w:rPr>
                    <w:rStyle w:val="Lienhypertexte"/>
                    <w:noProof/>
                  </w:rPr>
                  <w:t>Fourniture et pose des chemins de câbles dalle marine 100x52mm capoté galvanisé à chaud</w:t>
                </w:r>
                <w:r w:rsidR="001D0360">
                  <w:rPr>
                    <w:noProof/>
                    <w:webHidden/>
                  </w:rPr>
                  <w:tab/>
                </w:r>
                <w:r w:rsidR="001D0360">
                  <w:rPr>
                    <w:noProof/>
                    <w:webHidden/>
                  </w:rPr>
                  <w:fldChar w:fldCharType="begin"/>
                </w:r>
                <w:r w:rsidR="001D0360">
                  <w:rPr>
                    <w:noProof/>
                    <w:webHidden/>
                  </w:rPr>
                  <w:instrText xml:space="preserve"> PAGEREF _Toc496632541 \h </w:instrText>
                </w:r>
                <w:r w:rsidR="001D0360">
                  <w:rPr>
                    <w:noProof/>
                    <w:webHidden/>
                  </w:rPr>
                </w:r>
                <w:r w:rsidR="001D0360">
                  <w:rPr>
                    <w:noProof/>
                    <w:webHidden/>
                  </w:rPr>
                  <w:fldChar w:fldCharType="separate"/>
                </w:r>
                <w:r>
                  <w:rPr>
                    <w:noProof/>
                    <w:webHidden/>
                  </w:rPr>
                  <w:t>104</w:t>
                </w:r>
                <w:r w:rsidR="001D0360">
                  <w:rPr>
                    <w:noProof/>
                    <w:webHidden/>
                  </w:rPr>
                  <w:fldChar w:fldCharType="end"/>
                </w:r>
              </w:hyperlink>
            </w:p>
            <w:p w14:paraId="65D2ACD9" w14:textId="77777777" w:rsidR="001D0360" w:rsidRDefault="00B75B97">
              <w:pPr>
                <w:pStyle w:val="TM3"/>
                <w:rPr>
                  <w:rFonts w:asciiTheme="minorHAnsi" w:eastAsiaTheme="minorEastAsia" w:hAnsiTheme="minorHAnsi"/>
                  <w:noProof/>
                  <w:szCs w:val="22"/>
                  <w:lang w:val="fr-FR" w:eastAsia="fr-FR"/>
                </w:rPr>
              </w:pPr>
              <w:hyperlink w:anchor="_Toc496632542" w:history="1">
                <w:r w:rsidR="001D0360" w:rsidRPr="00F04CA8">
                  <w:rPr>
                    <w:rStyle w:val="Lienhypertexte"/>
                    <w:noProof/>
                  </w:rPr>
                  <w:t>812</w:t>
                </w:r>
                <w:r w:rsidR="001D0360">
                  <w:rPr>
                    <w:rFonts w:asciiTheme="minorHAnsi" w:eastAsiaTheme="minorEastAsia" w:hAnsiTheme="minorHAnsi"/>
                    <w:noProof/>
                    <w:szCs w:val="22"/>
                    <w:lang w:val="fr-FR" w:eastAsia="fr-FR"/>
                  </w:rPr>
                  <w:tab/>
                </w:r>
                <w:r w:rsidR="001D0360" w:rsidRPr="00F04CA8">
                  <w:rPr>
                    <w:rStyle w:val="Lienhypertexte"/>
                    <w:noProof/>
                  </w:rPr>
                  <w:t>Fourniture et pose des chemins de câbles CFO dalle marine 400x52mm galvanisé à chaud</w:t>
                </w:r>
                <w:r w:rsidR="001D0360">
                  <w:rPr>
                    <w:noProof/>
                    <w:webHidden/>
                  </w:rPr>
                  <w:tab/>
                </w:r>
                <w:r w:rsidR="001D0360">
                  <w:rPr>
                    <w:noProof/>
                    <w:webHidden/>
                  </w:rPr>
                  <w:fldChar w:fldCharType="begin"/>
                </w:r>
                <w:r w:rsidR="001D0360">
                  <w:rPr>
                    <w:noProof/>
                    <w:webHidden/>
                  </w:rPr>
                  <w:instrText xml:space="preserve"> PAGEREF _Toc496632542 \h </w:instrText>
                </w:r>
                <w:r w:rsidR="001D0360">
                  <w:rPr>
                    <w:noProof/>
                    <w:webHidden/>
                  </w:rPr>
                </w:r>
                <w:r w:rsidR="001D0360">
                  <w:rPr>
                    <w:noProof/>
                    <w:webHidden/>
                  </w:rPr>
                  <w:fldChar w:fldCharType="separate"/>
                </w:r>
                <w:r>
                  <w:rPr>
                    <w:noProof/>
                    <w:webHidden/>
                  </w:rPr>
                  <w:t>104</w:t>
                </w:r>
                <w:r w:rsidR="001D0360">
                  <w:rPr>
                    <w:noProof/>
                    <w:webHidden/>
                  </w:rPr>
                  <w:fldChar w:fldCharType="end"/>
                </w:r>
              </w:hyperlink>
            </w:p>
            <w:p w14:paraId="5E3DFB7D" w14:textId="77777777" w:rsidR="001D0360" w:rsidRDefault="00B75B97">
              <w:pPr>
                <w:pStyle w:val="TM3"/>
                <w:rPr>
                  <w:rFonts w:asciiTheme="minorHAnsi" w:eastAsiaTheme="minorEastAsia" w:hAnsiTheme="minorHAnsi"/>
                  <w:noProof/>
                  <w:szCs w:val="22"/>
                  <w:lang w:val="fr-FR" w:eastAsia="fr-FR"/>
                </w:rPr>
              </w:pPr>
              <w:hyperlink w:anchor="_Toc496632543" w:history="1">
                <w:r w:rsidR="001D0360" w:rsidRPr="00F04CA8">
                  <w:rPr>
                    <w:rStyle w:val="Lienhypertexte"/>
                    <w:noProof/>
                  </w:rPr>
                  <w:t>813</w:t>
                </w:r>
                <w:r w:rsidR="001D0360">
                  <w:rPr>
                    <w:rFonts w:asciiTheme="minorHAnsi" w:eastAsiaTheme="minorEastAsia" w:hAnsiTheme="minorHAnsi"/>
                    <w:noProof/>
                    <w:szCs w:val="22"/>
                    <w:lang w:val="fr-FR" w:eastAsia="fr-FR"/>
                  </w:rPr>
                  <w:tab/>
                </w:r>
                <w:r w:rsidR="001D0360" w:rsidRPr="00F04CA8">
                  <w:rPr>
                    <w:rStyle w:val="Lienhypertexte"/>
                    <w:noProof/>
                  </w:rPr>
                  <w:t>Fourniture et pose des chemins de câbles Cfa  dalle marine 200x52mm galvanisé à chaud</w:t>
                </w:r>
                <w:r w:rsidR="001D0360">
                  <w:rPr>
                    <w:noProof/>
                    <w:webHidden/>
                  </w:rPr>
                  <w:tab/>
                </w:r>
                <w:r w:rsidR="001D0360">
                  <w:rPr>
                    <w:noProof/>
                    <w:webHidden/>
                  </w:rPr>
                  <w:fldChar w:fldCharType="begin"/>
                </w:r>
                <w:r w:rsidR="001D0360">
                  <w:rPr>
                    <w:noProof/>
                    <w:webHidden/>
                  </w:rPr>
                  <w:instrText xml:space="preserve"> PAGEREF _Toc496632543 \h </w:instrText>
                </w:r>
                <w:r w:rsidR="001D0360">
                  <w:rPr>
                    <w:noProof/>
                    <w:webHidden/>
                  </w:rPr>
                </w:r>
                <w:r w:rsidR="001D0360">
                  <w:rPr>
                    <w:noProof/>
                    <w:webHidden/>
                  </w:rPr>
                  <w:fldChar w:fldCharType="separate"/>
                </w:r>
                <w:r>
                  <w:rPr>
                    <w:noProof/>
                    <w:webHidden/>
                  </w:rPr>
                  <w:t>104</w:t>
                </w:r>
                <w:r w:rsidR="001D0360">
                  <w:rPr>
                    <w:noProof/>
                    <w:webHidden/>
                  </w:rPr>
                  <w:fldChar w:fldCharType="end"/>
                </w:r>
              </w:hyperlink>
            </w:p>
            <w:p w14:paraId="0AE5D184" w14:textId="77777777" w:rsidR="001D0360" w:rsidRDefault="00B75B97">
              <w:pPr>
                <w:pStyle w:val="TM3"/>
                <w:rPr>
                  <w:rFonts w:asciiTheme="minorHAnsi" w:eastAsiaTheme="minorEastAsia" w:hAnsiTheme="minorHAnsi"/>
                  <w:noProof/>
                  <w:szCs w:val="22"/>
                  <w:lang w:val="fr-FR" w:eastAsia="fr-FR"/>
                </w:rPr>
              </w:pPr>
              <w:hyperlink w:anchor="_Toc496632544" w:history="1">
                <w:r w:rsidR="001D0360" w:rsidRPr="00F04CA8">
                  <w:rPr>
                    <w:rStyle w:val="Lienhypertexte"/>
                    <w:noProof/>
                  </w:rPr>
                  <w:t>814</w:t>
                </w:r>
                <w:r w:rsidR="001D0360">
                  <w:rPr>
                    <w:rFonts w:asciiTheme="minorHAnsi" w:eastAsiaTheme="minorEastAsia" w:hAnsiTheme="minorHAnsi"/>
                    <w:noProof/>
                    <w:szCs w:val="22"/>
                    <w:lang w:val="fr-FR" w:eastAsia="fr-FR"/>
                  </w:rPr>
                  <w:tab/>
                </w:r>
                <w:r w:rsidR="001D0360" w:rsidRPr="00F04CA8">
                  <w:rPr>
                    <w:rStyle w:val="Lienhypertexte"/>
                    <w:noProof/>
                  </w:rPr>
                  <w:t>Fourniture et pose tube IRL diamètre 20mm</w:t>
                </w:r>
                <w:r w:rsidR="001D0360">
                  <w:rPr>
                    <w:noProof/>
                    <w:webHidden/>
                  </w:rPr>
                  <w:tab/>
                </w:r>
                <w:r w:rsidR="001D0360">
                  <w:rPr>
                    <w:noProof/>
                    <w:webHidden/>
                  </w:rPr>
                  <w:fldChar w:fldCharType="begin"/>
                </w:r>
                <w:r w:rsidR="001D0360">
                  <w:rPr>
                    <w:noProof/>
                    <w:webHidden/>
                  </w:rPr>
                  <w:instrText xml:space="preserve"> PAGEREF _Toc496632544 \h </w:instrText>
                </w:r>
                <w:r w:rsidR="001D0360">
                  <w:rPr>
                    <w:noProof/>
                    <w:webHidden/>
                  </w:rPr>
                </w:r>
                <w:r w:rsidR="001D0360">
                  <w:rPr>
                    <w:noProof/>
                    <w:webHidden/>
                  </w:rPr>
                  <w:fldChar w:fldCharType="separate"/>
                </w:r>
                <w:r>
                  <w:rPr>
                    <w:noProof/>
                    <w:webHidden/>
                  </w:rPr>
                  <w:t>104</w:t>
                </w:r>
                <w:r w:rsidR="001D0360">
                  <w:rPr>
                    <w:noProof/>
                    <w:webHidden/>
                  </w:rPr>
                  <w:fldChar w:fldCharType="end"/>
                </w:r>
              </w:hyperlink>
            </w:p>
            <w:p w14:paraId="2DA36608" w14:textId="77777777" w:rsidR="001D0360" w:rsidRDefault="00B75B97">
              <w:pPr>
                <w:pStyle w:val="TM3"/>
                <w:rPr>
                  <w:rFonts w:asciiTheme="minorHAnsi" w:eastAsiaTheme="minorEastAsia" w:hAnsiTheme="minorHAnsi"/>
                  <w:noProof/>
                  <w:szCs w:val="22"/>
                  <w:lang w:val="fr-FR" w:eastAsia="fr-FR"/>
                </w:rPr>
              </w:pPr>
              <w:hyperlink w:anchor="_Toc496632545" w:history="1">
                <w:r w:rsidR="001D0360" w:rsidRPr="00F04CA8">
                  <w:rPr>
                    <w:rStyle w:val="Lienhypertexte"/>
                    <w:noProof/>
                  </w:rPr>
                  <w:t>815</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 câble d'alimentation du coffret de chantier 400V U-1000R2V</w:t>
                </w:r>
                <w:r w:rsidR="001D0360">
                  <w:rPr>
                    <w:noProof/>
                    <w:webHidden/>
                  </w:rPr>
                  <w:tab/>
                </w:r>
                <w:r w:rsidR="001D0360">
                  <w:rPr>
                    <w:noProof/>
                    <w:webHidden/>
                  </w:rPr>
                  <w:fldChar w:fldCharType="begin"/>
                </w:r>
                <w:r w:rsidR="001D0360">
                  <w:rPr>
                    <w:noProof/>
                    <w:webHidden/>
                  </w:rPr>
                  <w:instrText xml:space="preserve"> PAGEREF _Toc496632545 \h </w:instrText>
                </w:r>
                <w:r w:rsidR="001D0360">
                  <w:rPr>
                    <w:noProof/>
                    <w:webHidden/>
                  </w:rPr>
                </w:r>
                <w:r w:rsidR="001D0360">
                  <w:rPr>
                    <w:noProof/>
                    <w:webHidden/>
                  </w:rPr>
                  <w:fldChar w:fldCharType="separate"/>
                </w:r>
                <w:r>
                  <w:rPr>
                    <w:noProof/>
                    <w:webHidden/>
                  </w:rPr>
                  <w:t>105</w:t>
                </w:r>
                <w:r w:rsidR="001D0360">
                  <w:rPr>
                    <w:noProof/>
                    <w:webHidden/>
                  </w:rPr>
                  <w:fldChar w:fldCharType="end"/>
                </w:r>
              </w:hyperlink>
            </w:p>
            <w:p w14:paraId="708E19C5" w14:textId="77777777" w:rsidR="001D0360" w:rsidRDefault="00B75B97">
              <w:pPr>
                <w:pStyle w:val="TM3"/>
                <w:rPr>
                  <w:rFonts w:asciiTheme="minorHAnsi" w:eastAsiaTheme="minorEastAsia" w:hAnsiTheme="minorHAnsi"/>
                  <w:noProof/>
                  <w:szCs w:val="22"/>
                  <w:lang w:val="fr-FR" w:eastAsia="fr-FR"/>
                </w:rPr>
              </w:pPr>
              <w:hyperlink w:anchor="_Toc496632546" w:history="1">
                <w:r w:rsidR="001D0360" w:rsidRPr="00F04CA8">
                  <w:rPr>
                    <w:rStyle w:val="Lienhypertexte"/>
                    <w:noProof/>
                  </w:rPr>
                  <w:t>816</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 câble d'alimentation 5,5kV U-1000R2V</w:t>
                </w:r>
                <w:r w:rsidR="001D0360">
                  <w:rPr>
                    <w:noProof/>
                    <w:webHidden/>
                  </w:rPr>
                  <w:tab/>
                </w:r>
                <w:r w:rsidR="001D0360">
                  <w:rPr>
                    <w:noProof/>
                    <w:webHidden/>
                  </w:rPr>
                  <w:fldChar w:fldCharType="begin"/>
                </w:r>
                <w:r w:rsidR="001D0360">
                  <w:rPr>
                    <w:noProof/>
                    <w:webHidden/>
                  </w:rPr>
                  <w:instrText xml:space="preserve"> PAGEREF _Toc496632546 \h </w:instrText>
                </w:r>
                <w:r w:rsidR="001D0360">
                  <w:rPr>
                    <w:noProof/>
                    <w:webHidden/>
                  </w:rPr>
                </w:r>
                <w:r w:rsidR="001D0360">
                  <w:rPr>
                    <w:noProof/>
                    <w:webHidden/>
                  </w:rPr>
                  <w:fldChar w:fldCharType="separate"/>
                </w:r>
                <w:r>
                  <w:rPr>
                    <w:noProof/>
                    <w:webHidden/>
                  </w:rPr>
                  <w:t>105</w:t>
                </w:r>
                <w:r w:rsidR="001D0360">
                  <w:rPr>
                    <w:noProof/>
                    <w:webHidden/>
                  </w:rPr>
                  <w:fldChar w:fldCharType="end"/>
                </w:r>
              </w:hyperlink>
            </w:p>
            <w:p w14:paraId="167F84BE" w14:textId="77777777" w:rsidR="001D0360" w:rsidRDefault="00B75B97">
              <w:pPr>
                <w:pStyle w:val="TM3"/>
                <w:rPr>
                  <w:rFonts w:asciiTheme="minorHAnsi" w:eastAsiaTheme="minorEastAsia" w:hAnsiTheme="minorHAnsi"/>
                  <w:noProof/>
                  <w:szCs w:val="22"/>
                  <w:lang w:val="fr-FR" w:eastAsia="fr-FR"/>
                </w:rPr>
              </w:pPr>
              <w:hyperlink w:anchor="_Toc496632547" w:history="1">
                <w:r w:rsidR="001D0360" w:rsidRPr="00F04CA8">
                  <w:rPr>
                    <w:rStyle w:val="Lienhypertexte"/>
                    <w:noProof/>
                  </w:rPr>
                  <w:t>817</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 câble d'alimentation des tableaux de distribution U-1000R2V</w:t>
                </w:r>
                <w:r w:rsidR="001D0360">
                  <w:rPr>
                    <w:noProof/>
                    <w:webHidden/>
                  </w:rPr>
                  <w:tab/>
                </w:r>
                <w:r w:rsidR="001D0360">
                  <w:rPr>
                    <w:noProof/>
                    <w:webHidden/>
                  </w:rPr>
                  <w:fldChar w:fldCharType="begin"/>
                </w:r>
                <w:r w:rsidR="001D0360">
                  <w:rPr>
                    <w:noProof/>
                    <w:webHidden/>
                  </w:rPr>
                  <w:instrText xml:space="preserve"> PAGEREF _Toc496632547 \h </w:instrText>
                </w:r>
                <w:r w:rsidR="001D0360">
                  <w:rPr>
                    <w:noProof/>
                    <w:webHidden/>
                  </w:rPr>
                </w:r>
                <w:r w:rsidR="001D0360">
                  <w:rPr>
                    <w:noProof/>
                    <w:webHidden/>
                  </w:rPr>
                  <w:fldChar w:fldCharType="separate"/>
                </w:r>
                <w:r>
                  <w:rPr>
                    <w:noProof/>
                    <w:webHidden/>
                  </w:rPr>
                  <w:t>105</w:t>
                </w:r>
                <w:r w:rsidR="001D0360">
                  <w:rPr>
                    <w:noProof/>
                    <w:webHidden/>
                  </w:rPr>
                  <w:fldChar w:fldCharType="end"/>
                </w:r>
              </w:hyperlink>
            </w:p>
            <w:p w14:paraId="35142F56" w14:textId="77777777" w:rsidR="001D0360" w:rsidRDefault="00B75B97">
              <w:pPr>
                <w:pStyle w:val="TM3"/>
                <w:rPr>
                  <w:rFonts w:asciiTheme="minorHAnsi" w:eastAsiaTheme="minorEastAsia" w:hAnsiTheme="minorHAnsi"/>
                  <w:noProof/>
                  <w:szCs w:val="22"/>
                  <w:lang w:val="fr-FR" w:eastAsia="fr-FR"/>
                </w:rPr>
              </w:pPr>
              <w:hyperlink w:anchor="_Toc496632548" w:history="1">
                <w:r w:rsidR="001D0360" w:rsidRPr="00F04CA8">
                  <w:rPr>
                    <w:rStyle w:val="Lienhypertexte"/>
                    <w:noProof/>
                  </w:rPr>
                  <w:t>818</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 câble d'alimentation des coffrets de distribution U-1000R2V</w:t>
                </w:r>
                <w:r w:rsidR="001D0360">
                  <w:rPr>
                    <w:noProof/>
                    <w:webHidden/>
                  </w:rPr>
                  <w:tab/>
                </w:r>
                <w:r w:rsidR="001D0360">
                  <w:rPr>
                    <w:noProof/>
                    <w:webHidden/>
                  </w:rPr>
                  <w:fldChar w:fldCharType="begin"/>
                </w:r>
                <w:r w:rsidR="001D0360">
                  <w:rPr>
                    <w:noProof/>
                    <w:webHidden/>
                  </w:rPr>
                  <w:instrText xml:space="preserve"> PAGEREF _Toc496632548 \h </w:instrText>
                </w:r>
                <w:r w:rsidR="001D0360">
                  <w:rPr>
                    <w:noProof/>
                    <w:webHidden/>
                  </w:rPr>
                </w:r>
                <w:r w:rsidR="001D0360">
                  <w:rPr>
                    <w:noProof/>
                    <w:webHidden/>
                  </w:rPr>
                  <w:fldChar w:fldCharType="separate"/>
                </w:r>
                <w:r>
                  <w:rPr>
                    <w:noProof/>
                    <w:webHidden/>
                  </w:rPr>
                  <w:t>106</w:t>
                </w:r>
                <w:r w:rsidR="001D0360">
                  <w:rPr>
                    <w:noProof/>
                    <w:webHidden/>
                  </w:rPr>
                  <w:fldChar w:fldCharType="end"/>
                </w:r>
              </w:hyperlink>
            </w:p>
            <w:p w14:paraId="6268C690" w14:textId="77777777" w:rsidR="001D0360" w:rsidRDefault="00B75B97">
              <w:pPr>
                <w:pStyle w:val="TM3"/>
                <w:rPr>
                  <w:rFonts w:asciiTheme="minorHAnsi" w:eastAsiaTheme="minorEastAsia" w:hAnsiTheme="minorHAnsi"/>
                  <w:noProof/>
                  <w:szCs w:val="22"/>
                  <w:lang w:val="fr-FR" w:eastAsia="fr-FR"/>
                </w:rPr>
              </w:pPr>
              <w:hyperlink w:anchor="_Toc496632549" w:history="1">
                <w:r w:rsidR="001D0360" w:rsidRPr="00F04CA8">
                  <w:rPr>
                    <w:rStyle w:val="Lienhypertexte"/>
                    <w:noProof/>
                  </w:rPr>
                  <w:t>819</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 câble d'alimentation des appareils d'éclairage U-1000R2V</w:t>
                </w:r>
                <w:r w:rsidR="001D0360">
                  <w:rPr>
                    <w:noProof/>
                    <w:webHidden/>
                  </w:rPr>
                  <w:tab/>
                </w:r>
                <w:r w:rsidR="001D0360">
                  <w:rPr>
                    <w:noProof/>
                    <w:webHidden/>
                  </w:rPr>
                  <w:fldChar w:fldCharType="begin"/>
                </w:r>
                <w:r w:rsidR="001D0360">
                  <w:rPr>
                    <w:noProof/>
                    <w:webHidden/>
                  </w:rPr>
                  <w:instrText xml:space="preserve"> PAGEREF _Toc496632549 \h </w:instrText>
                </w:r>
                <w:r w:rsidR="001D0360">
                  <w:rPr>
                    <w:noProof/>
                    <w:webHidden/>
                  </w:rPr>
                </w:r>
                <w:r w:rsidR="001D0360">
                  <w:rPr>
                    <w:noProof/>
                    <w:webHidden/>
                  </w:rPr>
                  <w:fldChar w:fldCharType="separate"/>
                </w:r>
                <w:r>
                  <w:rPr>
                    <w:noProof/>
                    <w:webHidden/>
                  </w:rPr>
                  <w:t>106</w:t>
                </w:r>
                <w:r w:rsidR="001D0360">
                  <w:rPr>
                    <w:noProof/>
                    <w:webHidden/>
                  </w:rPr>
                  <w:fldChar w:fldCharType="end"/>
                </w:r>
              </w:hyperlink>
            </w:p>
            <w:p w14:paraId="689677B9" w14:textId="77777777" w:rsidR="001D0360" w:rsidRDefault="00B75B97">
              <w:pPr>
                <w:pStyle w:val="TM3"/>
                <w:rPr>
                  <w:rFonts w:asciiTheme="minorHAnsi" w:eastAsiaTheme="minorEastAsia" w:hAnsiTheme="minorHAnsi"/>
                  <w:noProof/>
                  <w:szCs w:val="22"/>
                  <w:lang w:val="fr-FR" w:eastAsia="fr-FR"/>
                </w:rPr>
              </w:pPr>
              <w:hyperlink w:anchor="_Toc496632550" w:history="1">
                <w:r w:rsidR="001D0360" w:rsidRPr="00F04CA8">
                  <w:rPr>
                    <w:rStyle w:val="Lienhypertexte"/>
                    <w:noProof/>
                  </w:rPr>
                  <w:t>820</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 câble d'alimentation des petits appareillages H07 RNF</w:t>
                </w:r>
                <w:r w:rsidR="001D0360">
                  <w:rPr>
                    <w:noProof/>
                    <w:webHidden/>
                  </w:rPr>
                  <w:tab/>
                </w:r>
                <w:r w:rsidR="001D0360">
                  <w:rPr>
                    <w:noProof/>
                    <w:webHidden/>
                  </w:rPr>
                  <w:fldChar w:fldCharType="begin"/>
                </w:r>
                <w:r w:rsidR="001D0360">
                  <w:rPr>
                    <w:noProof/>
                    <w:webHidden/>
                  </w:rPr>
                  <w:instrText xml:space="preserve"> PAGEREF _Toc496632550 \h </w:instrText>
                </w:r>
                <w:r w:rsidR="001D0360">
                  <w:rPr>
                    <w:noProof/>
                    <w:webHidden/>
                  </w:rPr>
                </w:r>
                <w:r w:rsidR="001D0360">
                  <w:rPr>
                    <w:noProof/>
                    <w:webHidden/>
                  </w:rPr>
                  <w:fldChar w:fldCharType="separate"/>
                </w:r>
                <w:r>
                  <w:rPr>
                    <w:noProof/>
                    <w:webHidden/>
                  </w:rPr>
                  <w:t>106</w:t>
                </w:r>
                <w:r w:rsidR="001D0360">
                  <w:rPr>
                    <w:noProof/>
                    <w:webHidden/>
                  </w:rPr>
                  <w:fldChar w:fldCharType="end"/>
                </w:r>
              </w:hyperlink>
            </w:p>
            <w:p w14:paraId="6F7BE63F" w14:textId="77777777" w:rsidR="001D0360" w:rsidRDefault="00B75B97">
              <w:pPr>
                <w:pStyle w:val="TM3"/>
                <w:rPr>
                  <w:rFonts w:asciiTheme="minorHAnsi" w:eastAsiaTheme="minorEastAsia" w:hAnsiTheme="minorHAnsi"/>
                  <w:noProof/>
                  <w:szCs w:val="22"/>
                  <w:lang w:val="fr-FR" w:eastAsia="fr-FR"/>
                </w:rPr>
              </w:pPr>
              <w:hyperlink w:anchor="_Toc496632551" w:history="1">
                <w:r w:rsidR="001D0360" w:rsidRPr="00F04CA8">
                  <w:rPr>
                    <w:rStyle w:val="Lienhypertexte"/>
                    <w:noProof/>
                  </w:rPr>
                  <w:t>821</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 câble de raccordement SSI CR1 C1</w:t>
                </w:r>
                <w:r w:rsidR="001D0360">
                  <w:rPr>
                    <w:noProof/>
                    <w:webHidden/>
                  </w:rPr>
                  <w:tab/>
                </w:r>
                <w:r w:rsidR="001D0360">
                  <w:rPr>
                    <w:noProof/>
                    <w:webHidden/>
                  </w:rPr>
                  <w:fldChar w:fldCharType="begin"/>
                </w:r>
                <w:r w:rsidR="001D0360">
                  <w:rPr>
                    <w:noProof/>
                    <w:webHidden/>
                  </w:rPr>
                  <w:instrText xml:space="preserve"> PAGEREF _Toc496632551 \h </w:instrText>
                </w:r>
                <w:r w:rsidR="001D0360">
                  <w:rPr>
                    <w:noProof/>
                    <w:webHidden/>
                  </w:rPr>
                </w:r>
                <w:r w:rsidR="001D0360">
                  <w:rPr>
                    <w:noProof/>
                    <w:webHidden/>
                  </w:rPr>
                  <w:fldChar w:fldCharType="separate"/>
                </w:r>
                <w:r>
                  <w:rPr>
                    <w:noProof/>
                    <w:webHidden/>
                  </w:rPr>
                  <w:t>106</w:t>
                </w:r>
                <w:r w:rsidR="001D0360">
                  <w:rPr>
                    <w:noProof/>
                    <w:webHidden/>
                  </w:rPr>
                  <w:fldChar w:fldCharType="end"/>
                </w:r>
              </w:hyperlink>
            </w:p>
            <w:p w14:paraId="7F3CEA41" w14:textId="77777777" w:rsidR="001D0360" w:rsidRDefault="00B75B97">
              <w:pPr>
                <w:pStyle w:val="TM3"/>
                <w:rPr>
                  <w:rFonts w:asciiTheme="minorHAnsi" w:eastAsiaTheme="minorEastAsia" w:hAnsiTheme="minorHAnsi"/>
                  <w:noProof/>
                  <w:szCs w:val="22"/>
                  <w:lang w:val="fr-FR" w:eastAsia="fr-FR"/>
                </w:rPr>
              </w:pPr>
              <w:hyperlink w:anchor="_Toc496632552" w:history="1">
                <w:r w:rsidR="001D0360" w:rsidRPr="00F04CA8">
                  <w:rPr>
                    <w:rStyle w:val="Lienhypertexte"/>
                    <w:noProof/>
                  </w:rPr>
                  <w:t>822</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de la cablette de terre 25mm² Cu Nu</w:t>
                </w:r>
                <w:r w:rsidR="001D0360">
                  <w:rPr>
                    <w:noProof/>
                    <w:webHidden/>
                  </w:rPr>
                  <w:tab/>
                </w:r>
                <w:r w:rsidR="001D0360">
                  <w:rPr>
                    <w:noProof/>
                    <w:webHidden/>
                  </w:rPr>
                  <w:fldChar w:fldCharType="begin"/>
                </w:r>
                <w:r w:rsidR="001D0360">
                  <w:rPr>
                    <w:noProof/>
                    <w:webHidden/>
                  </w:rPr>
                  <w:instrText xml:space="preserve"> PAGEREF _Toc496632552 \h </w:instrText>
                </w:r>
                <w:r w:rsidR="001D0360">
                  <w:rPr>
                    <w:noProof/>
                    <w:webHidden/>
                  </w:rPr>
                </w:r>
                <w:r w:rsidR="001D0360">
                  <w:rPr>
                    <w:noProof/>
                    <w:webHidden/>
                  </w:rPr>
                  <w:fldChar w:fldCharType="separate"/>
                </w:r>
                <w:r>
                  <w:rPr>
                    <w:noProof/>
                    <w:webHidden/>
                  </w:rPr>
                  <w:t>106</w:t>
                </w:r>
                <w:r w:rsidR="001D0360">
                  <w:rPr>
                    <w:noProof/>
                    <w:webHidden/>
                  </w:rPr>
                  <w:fldChar w:fldCharType="end"/>
                </w:r>
              </w:hyperlink>
            </w:p>
            <w:p w14:paraId="5EF3CB0E" w14:textId="77777777" w:rsidR="001D0360" w:rsidRDefault="00B75B97">
              <w:pPr>
                <w:pStyle w:val="TM3"/>
                <w:rPr>
                  <w:rFonts w:asciiTheme="minorHAnsi" w:eastAsiaTheme="minorEastAsia" w:hAnsiTheme="minorHAnsi"/>
                  <w:noProof/>
                  <w:szCs w:val="22"/>
                  <w:lang w:val="fr-FR" w:eastAsia="fr-FR"/>
                </w:rPr>
              </w:pPr>
              <w:hyperlink w:anchor="_Toc496632553" w:history="1">
                <w:r w:rsidR="001D0360" w:rsidRPr="00F04CA8">
                  <w:rPr>
                    <w:rStyle w:val="Lienhypertexte"/>
                    <w:noProof/>
                  </w:rPr>
                  <w:t>823</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de luminaire industriel étanche IP65 2x58W</w:t>
                </w:r>
                <w:r w:rsidR="001D0360">
                  <w:rPr>
                    <w:noProof/>
                    <w:webHidden/>
                  </w:rPr>
                  <w:tab/>
                </w:r>
                <w:r w:rsidR="001D0360">
                  <w:rPr>
                    <w:noProof/>
                    <w:webHidden/>
                  </w:rPr>
                  <w:fldChar w:fldCharType="begin"/>
                </w:r>
                <w:r w:rsidR="001D0360">
                  <w:rPr>
                    <w:noProof/>
                    <w:webHidden/>
                  </w:rPr>
                  <w:instrText xml:space="preserve"> PAGEREF _Toc496632553 \h </w:instrText>
                </w:r>
                <w:r w:rsidR="001D0360">
                  <w:rPr>
                    <w:noProof/>
                    <w:webHidden/>
                  </w:rPr>
                </w:r>
                <w:r w:rsidR="001D0360">
                  <w:rPr>
                    <w:noProof/>
                    <w:webHidden/>
                  </w:rPr>
                  <w:fldChar w:fldCharType="separate"/>
                </w:r>
                <w:r>
                  <w:rPr>
                    <w:noProof/>
                    <w:webHidden/>
                  </w:rPr>
                  <w:t>107</w:t>
                </w:r>
                <w:r w:rsidR="001D0360">
                  <w:rPr>
                    <w:noProof/>
                    <w:webHidden/>
                  </w:rPr>
                  <w:fldChar w:fldCharType="end"/>
                </w:r>
              </w:hyperlink>
            </w:p>
            <w:p w14:paraId="49C1B346" w14:textId="77777777" w:rsidR="001D0360" w:rsidRDefault="00B75B97">
              <w:pPr>
                <w:pStyle w:val="TM3"/>
                <w:rPr>
                  <w:rFonts w:asciiTheme="minorHAnsi" w:eastAsiaTheme="minorEastAsia" w:hAnsiTheme="minorHAnsi"/>
                  <w:noProof/>
                  <w:szCs w:val="22"/>
                  <w:lang w:val="fr-FR" w:eastAsia="fr-FR"/>
                </w:rPr>
              </w:pPr>
              <w:hyperlink w:anchor="_Toc496632554" w:history="1">
                <w:r w:rsidR="001D0360" w:rsidRPr="00F04CA8">
                  <w:rPr>
                    <w:rStyle w:val="Lienhypertexte"/>
                    <w:noProof/>
                  </w:rPr>
                  <w:t>824</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des boites de dérivation</w:t>
                </w:r>
                <w:r w:rsidR="001D0360">
                  <w:rPr>
                    <w:noProof/>
                    <w:webHidden/>
                  </w:rPr>
                  <w:tab/>
                </w:r>
                <w:r w:rsidR="001D0360">
                  <w:rPr>
                    <w:noProof/>
                    <w:webHidden/>
                  </w:rPr>
                  <w:fldChar w:fldCharType="begin"/>
                </w:r>
                <w:r w:rsidR="001D0360">
                  <w:rPr>
                    <w:noProof/>
                    <w:webHidden/>
                  </w:rPr>
                  <w:instrText xml:space="preserve"> PAGEREF _Toc496632554 \h </w:instrText>
                </w:r>
                <w:r w:rsidR="001D0360">
                  <w:rPr>
                    <w:noProof/>
                    <w:webHidden/>
                  </w:rPr>
                </w:r>
                <w:r w:rsidR="001D0360">
                  <w:rPr>
                    <w:noProof/>
                    <w:webHidden/>
                  </w:rPr>
                  <w:fldChar w:fldCharType="separate"/>
                </w:r>
                <w:r>
                  <w:rPr>
                    <w:noProof/>
                    <w:webHidden/>
                  </w:rPr>
                  <w:t>107</w:t>
                </w:r>
                <w:r w:rsidR="001D0360">
                  <w:rPr>
                    <w:noProof/>
                    <w:webHidden/>
                  </w:rPr>
                  <w:fldChar w:fldCharType="end"/>
                </w:r>
              </w:hyperlink>
            </w:p>
            <w:p w14:paraId="27076072" w14:textId="77777777" w:rsidR="001D0360" w:rsidRDefault="00B75B97">
              <w:pPr>
                <w:pStyle w:val="TM3"/>
                <w:rPr>
                  <w:rFonts w:asciiTheme="minorHAnsi" w:eastAsiaTheme="minorEastAsia" w:hAnsiTheme="minorHAnsi"/>
                  <w:noProof/>
                  <w:szCs w:val="22"/>
                  <w:lang w:val="fr-FR" w:eastAsia="fr-FR"/>
                </w:rPr>
              </w:pPr>
              <w:hyperlink w:anchor="_Toc496632555" w:history="1">
                <w:r w:rsidR="001D0360" w:rsidRPr="00F04CA8">
                  <w:rPr>
                    <w:rStyle w:val="Lienhypertexte"/>
                    <w:noProof/>
                  </w:rPr>
                  <w:t>825</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des BAES IP65</w:t>
                </w:r>
                <w:r w:rsidR="001D0360">
                  <w:rPr>
                    <w:noProof/>
                    <w:webHidden/>
                  </w:rPr>
                  <w:tab/>
                </w:r>
                <w:r w:rsidR="001D0360">
                  <w:rPr>
                    <w:noProof/>
                    <w:webHidden/>
                  </w:rPr>
                  <w:fldChar w:fldCharType="begin"/>
                </w:r>
                <w:r w:rsidR="001D0360">
                  <w:rPr>
                    <w:noProof/>
                    <w:webHidden/>
                  </w:rPr>
                  <w:instrText xml:space="preserve"> PAGEREF _Toc496632555 \h </w:instrText>
                </w:r>
                <w:r w:rsidR="001D0360">
                  <w:rPr>
                    <w:noProof/>
                    <w:webHidden/>
                  </w:rPr>
                </w:r>
                <w:r w:rsidR="001D0360">
                  <w:rPr>
                    <w:noProof/>
                    <w:webHidden/>
                  </w:rPr>
                  <w:fldChar w:fldCharType="separate"/>
                </w:r>
                <w:r>
                  <w:rPr>
                    <w:noProof/>
                    <w:webHidden/>
                  </w:rPr>
                  <w:t>107</w:t>
                </w:r>
                <w:r w:rsidR="001D0360">
                  <w:rPr>
                    <w:noProof/>
                    <w:webHidden/>
                  </w:rPr>
                  <w:fldChar w:fldCharType="end"/>
                </w:r>
              </w:hyperlink>
            </w:p>
            <w:p w14:paraId="610BAAFC" w14:textId="77777777" w:rsidR="001D0360" w:rsidRDefault="00B75B97">
              <w:pPr>
                <w:pStyle w:val="TM3"/>
                <w:rPr>
                  <w:rFonts w:asciiTheme="minorHAnsi" w:eastAsiaTheme="minorEastAsia" w:hAnsiTheme="minorHAnsi"/>
                  <w:noProof/>
                  <w:szCs w:val="22"/>
                  <w:lang w:val="fr-FR" w:eastAsia="fr-FR"/>
                </w:rPr>
              </w:pPr>
              <w:hyperlink w:anchor="_Toc496632556" w:history="1">
                <w:r w:rsidR="001D0360" w:rsidRPr="00F04CA8">
                  <w:rPr>
                    <w:rStyle w:val="Lienhypertexte"/>
                    <w:noProof/>
                  </w:rPr>
                  <w:t>826</w:t>
                </w:r>
                <w:r w:rsidR="001D0360">
                  <w:rPr>
                    <w:rFonts w:asciiTheme="minorHAnsi" w:eastAsiaTheme="minorEastAsia" w:hAnsiTheme="minorHAnsi"/>
                    <w:noProof/>
                    <w:szCs w:val="22"/>
                    <w:lang w:val="fr-FR" w:eastAsia="fr-FR"/>
                  </w:rPr>
                  <w:tab/>
                </w:r>
                <w:r w:rsidR="001D0360" w:rsidRPr="00F04CA8">
                  <w:rPr>
                    <w:rStyle w:val="Lienhypertexte"/>
                    <w:noProof/>
                  </w:rPr>
                  <w:t>Fourniture, pose et intégration d'une carte BUS dans la centrale SSI</w:t>
                </w:r>
                <w:r w:rsidR="001D0360">
                  <w:rPr>
                    <w:noProof/>
                    <w:webHidden/>
                  </w:rPr>
                  <w:tab/>
                </w:r>
                <w:r w:rsidR="001D0360">
                  <w:rPr>
                    <w:noProof/>
                    <w:webHidden/>
                  </w:rPr>
                  <w:fldChar w:fldCharType="begin"/>
                </w:r>
                <w:r w:rsidR="001D0360">
                  <w:rPr>
                    <w:noProof/>
                    <w:webHidden/>
                  </w:rPr>
                  <w:instrText xml:space="preserve"> PAGEREF _Toc496632556 \h </w:instrText>
                </w:r>
                <w:r w:rsidR="001D0360">
                  <w:rPr>
                    <w:noProof/>
                    <w:webHidden/>
                  </w:rPr>
                </w:r>
                <w:r w:rsidR="001D0360">
                  <w:rPr>
                    <w:noProof/>
                    <w:webHidden/>
                  </w:rPr>
                  <w:fldChar w:fldCharType="separate"/>
                </w:r>
                <w:r>
                  <w:rPr>
                    <w:noProof/>
                    <w:webHidden/>
                  </w:rPr>
                  <w:t>108</w:t>
                </w:r>
                <w:r w:rsidR="001D0360">
                  <w:rPr>
                    <w:noProof/>
                    <w:webHidden/>
                  </w:rPr>
                  <w:fldChar w:fldCharType="end"/>
                </w:r>
              </w:hyperlink>
            </w:p>
            <w:p w14:paraId="17AB80E2" w14:textId="77777777" w:rsidR="001D0360" w:rsidRDefault="00B75B97">
              <w:pPr>
                <w:pStyle w:val="TM3"/>
                <w:rPr>
                  <w:rFonts w:asciiTheme="minorHAnsi" w:eastAsiaTheme="minorEastAsia" w:hAnsiTheme="minorHAnsi"/>
                  <w:noProof/>
                  <w:szCs w:val="22"/>
                  <w:lang w:val="fr-FR" w:eastAsia="fr-FR"/>
                </w:rPr>
              </w:pPr>
              <w:hyperlink w:anchor="_Toc496632557" w:history="1">
                <w:r w:rsidR="001D0360" w:rsidRPr="00F04CA8">
                  <w:rPr>
                    <w:rStyle w:val="Lienhypertexte"/>
                    <w:noProof/>
                  </w:rPr>
                  <w:t>827</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des détecteurs automatiques</w:t>
                </w:r>
                <w:r w:rsidR="001D0360">
                  <w:rPr>
                    <w:noProof/>
                    <w:webHidden/>
                  </w:rPr>
                  <w:tab/>
                </w:r>
                <w:r w:rsidR="001D0360">
                  <w:rPr>
                    <w:noProof/>
                    <w:webHidden/>
                  </w:rPr>
                  <w:fldChar w:fldCharType="begin"/>
                </w:r>
                <w:r w:rsidR="001D0360">
                  <w:rPr>
                    <w:noProof/>
                    <w:webHidden/>
                  </w:rPr>
                  <w:instrText xml:space="preserve"> PAGEREF _Toc496632557 \h </w:instrText>
                </w:r>
                <w:r w:rsidR="001D0360">
                  <w:rPr>
                    <w:noProof/>
                    <w:webHidden/>
                  </w:rPr>
                </w:r>
                <w:r w:rsidR="001D0360">
                  <w:rPr>
                    <w:noProof/>
                    <w:webHidden/>
                  </w:rPr>
                  <w:fldChar w:fldCharType="separate"/>
                </w:r>
                <w:r>
                  <w:rPr>
                    <w:noProof/>
                    <w:webHidden/>
                  </w:rPr>
                  <w:t>108</w:t>
                </w:r>
                <w:r w:rsidR="001D0360">
                  <w:rPr>
                    <w:noProof/>
                    <w:webHidden/>
                  </w:rPr>
                  <w:fldChar w:fldCharType="end"/>
                </w:r>
              </w:hyperlink>
            </w:p>
            <w:p w14:paraId="297C10D4" w14:textId="77777777" w:rsidR="001D0360" w:rsidRDefault="00B75B97">
              <w:pPr>
                <w:pStyle w:val="TM3"/>
                <w:rPr>
                  <w:rFonts w:asciiTheme="minorHAnsi" w:eastAsiaTheme="minorEastAsia" w:hAnsiTheme="minorHAnsi"/>
                  <w:noProof/>
                  <w:szCs w:val="22"/>
                  <w:lang w:val="fr-FR" w:eastAsia="fr-FR"/>
                </w:rPr>
              </w:pPr>
              <w:hyperlink w:anchor="_Toc496632558" w:history="1">
                <w:r w:rsidR="001D0360" w:rsidRPr="00F04CA8">
                  <w:rPr>
                    <w:rStyle w:val="Lienhypertexte"/>
                    <w:noProof/>
                  </w:rPr>
                  <w:t>828</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des déclencheurs manuels</w:t>
                </w:r>
                <w:r w:rsidR="001D0360">
                  <w:rPr>
                    <w:noProof/>
                    <w:webHidden/>
                  </w:rPr>
                  <w:tab/>
                </w:r>
                <w:r w:rsidR="001D0360">
                  <w:rPr>
                    <w:noProof/>
                    <w:webHidden/>
                  </w:rPr>
                  <w:fldChar w:fldCharType="begin"/>
                </w:r>
                <w:r w:rsidR="001D0360">
                  <w:rPr>
                    <w:noProof/>
                    <w:webHidden/>
                  </w:rPr>
                  <w:instrText xml:space="preserve"> PAGEREF _Toc496632558 \h </w:instrText>
                </w:r>
                <w:r w:rsidR="001D0360">
                  <w:rPr>
                    <w:noProof/>
                    <w:webHidden/>
                  </w:rPr>
                </w:r>
                <w:r w:rsidR="001D0360">
                  <w:rPr>
                    <w:noProof/>
                    <w:webHidden/>
                  </w:rPr>
                  <w:fldChar w:fldCharType="separate"/>
                </w:r>
                <w:r>
                  <w:rPr>
                    <w:noProof/>
                    <w:webHidden/>
                  </w:rPr>
                  <w:t>108</w:t>
                </w:r>
                <w:r w:rsidR="001D0360">
                  <w:rPr>
                    <w:noProof/>
                    <w:webHidden/>
                  </w:rPr>
                  <w:fldChar w:fldCharType="end"/>
                </w:r>
              </w:hyperlink>
            </w:p>
            <w:p w14:paraId="179E6DBC" w14:textId="77777777" w:rsidR="001D0360" w:rsidRDefault="00B75B97">
              <w:pPr>
                <w:pStyle w:val="TM3"/>
                <w:rPr>
                  <w:rFonts w:asciiTheme="minorHAnsi" w:eastAsiaTheme="minorEastAsia" w:hAnsiTheme="minorHAnsi"/>
                  <w:noProof/>
                  <w:szCs w:val="22"/>
                  <w:lang w:val="fr-FR" w:eastAsia="fr-FR"/>
                </w:rPr>
              </w:pPr>
              <w:hyperlink w:anchor="_Toc496632559" w:history="1">
                <w:r w:rsidR="001D0360" w:rsidRPr="00F04CA8">
                  <w:rPr>
                    <w:rStyle w:val="Lienhypertexte"/>
                    <w:noProof/>
                  </w:rPr>
                  <w:t>829</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des diffuseurs sonores</w:t>
                </w:r>
                <w:r w:rsidR="001D0360">
                  <w:rPr>
                    <w:noProof/>
                    <w:webHidden/>
                  </w:rPr>
                  <w:tab/>
                </w:r>
                <w:r w:rsidR="001D0360">
                  <w:rPr>
                    <w:noProof/>
                    <w:webHidden/>
                  </w:rPr>
                  <w:fldChar w:fldCharType="begin"/>
                </w:r>
                <w:r w:rsidR="001D0360">
                  <w:rPr>
                    <w:noProof/>
                    <w:webHidden/>
                  </w:rPr>
                  <w:instrText xml:space="preserve"> PAGEREF _Toc496632559 \h </w:instrText>
                </w:r>
                <w:r w:rsidR="001D0360">
                  <w:rPr>
                    <w:noProof/>
                    <w:webHidden/>
                  </w:rPr>
                </w:r>
                <w:r w:rsidR="001D0360">
                  <w:rPr>
                    <w:noProof/>
                    <w:webHidden/>
                  </w:rPr>
                  <w:fldChar w:fldCharType="separate"/>
                </w:r>
                <w:r>
                  <w:rPr>
                    <w:noProof/>
                    <w:webHidden/>
                  </w:rPr>
                  <w:t>108</w:t>
                </w:r>
                <w:r w:rsidR="001D0360">
                  <w:rPr>
                    <w:noProof/>
                    <w:webHidden/>
                  </w:rPr>
                  <w:fldChar w:fldCharType="end"/>
                </w:r>
              </w:hyperlink>
            </w:p>
            <w:p w14:paraId="33E47B2C" w14:textId="77777777" w:rsidR="001D0360" w:rsidRDefault="00B75B97">
              <w:pPr>
                <w:pStyle w:val="TM3"/>
                <w:rPr>
                  <w:rFonts w:asciiTheme="minorHAnsi" w:eastAsiaTheme="minorEastAsia" w:hAnsiTheme="minorHAnsi"/>
                  <w:noProof/>
                  <w:szCs w:val="22"/>
                  <w:lang w:val="fr-FR" w:eastAsia="fr-FR"/>
                </w:rPr>
              </w:pPr>
              <w:hyperlink w:anchor="_Toc496632560" w:history="1">
                <w:r w:rsidR="001D0360" w:rsidRPr="00F04CA8">
                  <w:rPr>
                    <w:rStyle w:val="Lienhypertexte"/>
                    <w:noProof/>
                  </w:rPr>
                  <w:t>830</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d'un câble optique 12FO</w:t>
                </w:r>
                <w:r w:rsidR="001D0360">
                  <w:rPr>
                    <w:noProof/>
                    <w:webHidden/>
                  </w:rPr>
                  <w:tab/>
                </w:r>
                <w:r w:rsidR="001D0360">
                  <w:rPr>
                    <w:noProof/>
                    <w:webHidden/>
                  </w:rPr>
                  <w:fldChar w:fldCharType="begin"/>
                </w:r>
                <w:r w:rsidR="001D0360">
                  <w:rPr>
                    <w:noProof/>
                    <w:webHidden/>
                  </w:rPr>
                  <w:instrText xml:space="preserve"> PAGEREF _Toc496632560 \h </w:instrText>
                </w:r>
                <w:r w:rsidR="001D0360">
                  <w:rPr>
                    <w:noProof/>
                    <w:webHidden/>
                  </w:rPr>
                </w:r>
                <w:r w:rsidR="001D0360">
                  <w:rPr>
                    <w:noProof/>
                    <w:webHidden/>
                  </w:rPr>
                  <w:fldChar w:fldCharType="separate"/>
                </w:r>
                <w:r>
                  <w:rPr>
                    <w:noProof/>
                    <w:webHidden/>
                  </w:rPr>
                  <w:t>109</w:t>
                </w:r>
                <w:r w:rsidR="001D0360">
                  <w:rPr>
                    <w:noProof/>
                    <w:webHidden/>
                  </w:rPr>
                  <w:fldChar w:fldCharType="end"/>
                </w:r>
              </w:hyperlink>
            </w:p>
            <w:p w14:paraId="5F561176" w14:textId="77777777" w:rsidR="001D0360" w:rsidRDefault="00B75B97">
              <w:pPr>
                <w:pStyle w:val="TM3"/>
                <w:rPr>
                  <w:rFonts w:asciiTheme="minorHAnsi" w:eastAsiaTheme="minorEastAsia" w:hAnsiTheme="minorHAnsi"/>
                  <w:noProof/>
                  <w:szCs w:val="22"/>
                  <w:lang w:val="fr-FR" w:eastAsia="fr-FR"/>
                </w:rPr>
              </w:pPr>
              <w:hyperlink w:anchor="_Toc496632561" w:history="1">
                <w:r w:rsidR="001D0360" w:rsidRPr="00F04CA8">
                  <w:rPr>
                    <w:rStyle w:val="Lienhypertexte"/>
                    <w:noProof/>
                  </w:rPr>
                  <w:t>831</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des boîtes de dérivations optique</w:t>
                </w:r>
                <w:r w:rsidR="001D0360">
                  <w:rPr>
                    <w:noProof/>
                    <w:webHidden/>
                  </w:rPr>
                  <w:tab/>
                </w:r>
                <w:r w:rsidR="001D0360">
                  <w:rPr>
                    <w:noProof/>
                    <w:webHidden/>
                  </w:rPr>
                  <w:fldChar w:fldCharType="begin"/>
                </w:r>
                <w:r w:rsidR="001D0360">
                  <w:rPr>
                    <w:noProof/>
                    <w:webHidden/>
                  </w:rPr>
                  <w:instrText xml:space="preserve"> PAGEREF _Toc496632561 \h </w:instrText>
                </w:r>
                <w:r w:rsidR="001D0360">
                  <w:rPr>
                    <w:noProof/>
                    <w:webHidden/>
                  </w:rPr>
                </w:r>
                <w:r w:rsidR="001D0360">
                  <w:rPr>
                    <w:noProof/>
                    <w:webHidden/>
                  </w:rPr>
                  <w:fldChar w:fldCharType="separate"/>
                </w:r>
                <w:r>
                  <w:rPr>
                    <w:noProof/>
                    <w:webHidden/>
                  </w:rPr>
                  <w:t>110</w:t>
                </w:r>
                <w:r w:rsidR="001D0360">
                  <w:rPr>
                    <w:noProof/>
                    <w:webHidden/>
                  </w:rPr>
                  <w:fldChar w:fldCharType="end"/>
                </w:r>
              </w:hyperlink>
            </w:p>
            <w:p w14:paraId="03E8CAD7" w14:textId="77777777" w:rsidR="001D0360" w:rsidRDefault="00B75B97">
              <w:pPr>
                <w:pStyle w:val="TM3"/>
                <w:rPr>
                  <w:rFonts w:asciiTheme="minorHAnsi" w:eastAsiaTheme="minorEastAsia" w:hAnsiTheme="minorHAnsi"/>
                  <w:noProof/>
                  <w:szCs w:val="22"/>
                  <w:lang w:val="fr-FR" w:eastAsia="fr-FR"/>
                </w:rPr>
              </w:pPr>
              <w:hyperlink w:anchor="_Toc496632562" w:history="1">
                <w:r w:rsidR="001D0360" w:rsidRPr="00F04CA8">
                  <w:rPr>
                    <w:rStyle w:val="Lienhypertexte"/>
                    <w:noProof/>
                  </w:rPr>
                  <w:t>832</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des transformateur 24V</w:t>
                </w:r>
                <w:r w:rsidR="001D0360">
                  <w:rPr>
                    <w:noProof/>
                    <w:webHidden/>
                  </w:rPr>
                  <w:tab/>
                </w:r>
                <w:r w:rsidR="001D0360">
                  <w:rPr>
                    <w:noProof/>
                    <w:webHidden/>
                  </w:rPr>
                  <w:fldChar w:fldCharType="begin"/>
                </w:r>
                <w:r w:rsidR="001D0360">
                  <w:rPr>
                    <w:noProof/>
                    <w:webHidden/>
                  </w:rPr>
                  <w:instrText xml:space="preserve"> PAGEREF _Toc496632562 \h </w:instrText>
                </w:r>
                <w:r w:rsidR="001D0360">
                  <w:rPr>
                    <w:noProof/>
                    <w:webHidden/>
                  </w:rPr>
                </w:r>
                <w:r w:rsidR="001D0360">
                  <w:rPr>
                    <w:noProof/>
                    <w:webHidden/>
                  </w:rPr>
                  <w:fldChar w:fldCharType="separate"/>
                </w:r>
                <w:r>
                  <w:rPr>
                    <w:noProof/>
                    <w:webHidden/>
                  </w:rPr>
                  <w:t>110</w:t>
                </w:r>
                <w:r w:rsidR="001D0360">
                  <w:rPr>
                    <w:noProof/>
                    <w:webHidden/>
                  </w:rPr>
                  <w:fldChar w:fldCharType="end"/>
                </w:r>
              </w:hyperlink>
            </w:p>
            <w:p w14:paraId="14BA4DF5" w14:textId="77777777" w:rsidR="001D0360" w:rsidRDefault="00B75B97">
              <w:pPr>
                <w:pStyle w:val="TM3"/>
                <w:rPr>
                  <w:rFonts w:asciiTheme="minorHAnsi" w:eastAsiaTheme="minorEastAsia" w:hAnsiTheme="minorHAnsi"/>
                  <w:noProof/>
                  <w:szCs w:val="22"/>
                  <w:lang w:val="fr-FR" w:eastAsia="fr-FR"/>
                </w:rPr>
              </w:pPr>
              <w:hyperlink w:anchor="_Toc496632563" w:history="1">
                <w:r w:rsidR="001D0360" w:rsidRPr="00F04CA8">
                  <w:rPr>
                    <w:rStyle w:val="Lienhypertexte"/>
                    <w:noProof/>
                  </w:rPr>
                  <w:t>833</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des commutateurs Ethernet</w:t>
                </w:r>
                <w:r w:rsidR="001D0360">
                  <w:rPr>
                    <w:noProof/>
                    <w:webHidden/>
                  </w:rPr>
                  <w:tab/>
                </w:r>
                <w:r w:rsidR="001D0360">
                  <w:rPr>
                    <w:noProof/>
                    <w:webHidden/>
                  </w:rPr>
                  <w:fldChar w:fldCharType="begin"/>
                </w:r>
                <w:r w:rsidR="001D0360">
                  <w:rPr>
                    <w:noProof/>
                    <w:webHidden/>
                  </w:rPr>
                  <w:instrText xml:space="preserve"> PAGEREF _Toc496632563 \h </w:instrText>
                </w:r>
                <w:r w:rsidR="001D0360">
                  <w:rPr>
                    <w:noProof/>
                    <w:webHidden/>
                  </w:rPr>
                </w:r>
                <w:r w:rsidR="001D0360">
                  <w:rPr>
                    <w:noProof/>
                    <w:webHidden/>
                  </w:rPr>
                  <w:fldChar w:fldCharType="separate"/>
                </w:r>
                <w:r>
                  <w:rPr>
                    <w:noProof/>
                    <w:webHidden/>
                  </w:rPr>
                  <w:t>110</w:t>
                </w:r>
                <w:r w:rsidR="001D0360">
                  <w:rPr>
                    <w:noProof/>
                    <w:webHidden/>
                  </w:rPr>
                  <w:fldChar w:fldCharType="end"/>
                </w:r>
              </w:hyperlink>
            </w:p>
            <w:p w14:paraId="4A4D7E27" w14:textId="77777777" w:rsidR="001D0360" w:rsidRDefault="00B75B97">
              <w:pPr>
                <w:pStyle w:val="TM3"/>
                <w:rPr>
                  <w:rFonts w:asciiTheme="minorHAnsi" w:eastAsiaTheme="minorEastAsia" w:hAnsiTheme="minorHAnsi"/>
                  <w:noProof/>
                  <w:szCs w:val="22"/>
                  <w:lang w:val="fr-FR" w:eastAsia="fr-FR"/>
                </w:rPr>
              </w:pPr>
              <w:hyperlink w:anchor="_Toc496632564" w:history="1">
                <w:r w:rsidR="001D0360" w:rsidRPr="00F04CA8">
                  <w:rPr>
                    <w:rStyle w:val="Lienhypertexte"/>
                    <w:noProof/>
                  </w:rPr>
                  <w:t>834</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Interrupteur simple allumage 10A-230V en saillie IP55</w:t>
                </w:r>
                <w:r w:rsidR="001D0360">
                  <w:rPr>
                    <w:noProof/>
                    <w:webHidden/>
                  </w:rPr>
                  <w:tab/>
                </w:r>
                <w:r w:rsidR="001D0360">
                  <w:rPr>
                    <w:noProof/>
                    <w:webHidden/>
                  </w:rPr>
                  <w:fldChar w:fldCharType="begin"/>
                </w:r>
                <w:r w:rsidR="001D0360">
                  <w:rPr>
                    <w:noProof/>
                    <w:webHidden/>
                  </w:rPr>
                  <w:instrText xml:space="preserve"> PAGEREF _Toc496632564 \h </w:instrText>
                </w:r>
                <w:r w:rsidR="001D0360">
                  <w:rPr>
                    <w:noProof/>
                    <w:webHidden/>
                  </w:rPr>
                </w:r>
                <w:r w:rsidR="001D0360">
                  <w:rPr>
                    <w:noProof/>
                    <w:webHidden/>
                  </w:rPr>
                  <w:fldChar w:fldCharType="separate"/>
                </w:r>
                <w:r>
                  <w:rPr>
                    <w:noProof/>
                    <w:webHidden/>
                  </w:rPr>
                  <w:t>112</w:t>
                </w:r>
                <w:r w:rsidR="001D0360">
                  <w:rPr>
                    <w:noProof/>
                    <w:webHidden/>
                  </w:rPr>
                  <w:fldChar w:fldCharType="end"/>
                </w:r>
              </w:hyperlink>
            </w:p>
            <w:p w14:paraId="19ED8951" w14:textId="77777777" w:rsidR="001D0360" w:rsidRDefault="00B75B97">
              <w:pPr>
                <w:pStyle w:val="TM3"/>
                <w:rPr>
                  <w:rFonts w:asciiTheme="minorHAnsi" w:eastAsiaTheme="minorEastAsia" w:hAnsiTheme="minorHAnsi"/>
                  <w:noProof/>
                  <w:szCs w:val="22"/>
                  <w:lang w:val="fr-FR" w:eastAsia="fr-FR"/>
                </w:rPr>
              </w:pPr>
              <w:hyperlink w:anchor="_Toc496632565" w:history="1">
                <w:r w:rsidR="001D0360" w:rsidRPr="00F04CA8">
                  <w:rPr>
                    <w:rStyle w:val="Lienhypertexte"/>
                    <w:noProof/>
                  </w:rPr>
                  <w:t>835</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des prises de courant en saillie 2x10/16 IP55</w:t>
                </w:r>
                <w:r w:rsidR="001D0360">
                  <w:rPr>
                    <w:noProof/>
                    <w:webHidden/>
                  </w:rPr>
                  <w:tab/>
                </w:r>
                <w:r w:rsidR="001D0360">
                  <w:rPr>
                    <w:noProof/>
                    <w:webHidden/>
                  </w:rPr>
                  <w:fldChar w:fldCharType="begin"/>
                </w:r>
                <w:r w:rsidR="001D0360">
                  <w:rPr>
                    <w:noProof/>
                    <w:webHidden/>
                  </w:rPr>
                  <w:instrText xml:space="preserve"> PAGEREF _Toc496632565 \h </w:instrText>
                </w:r>
                <w:r w:rsidR="001D0360">
                  <w:rPr>
                    <w:noProof/>
                    <w:webHidden/>
                  </w:rPr>
                </w:r>
                <w:r w:rsidR="001D0360">
                  <w:rPr>
                    <w:noProof/>
                    <w:webHidden/>
                  </w:rPr>
                  <w:fldChar w:fldCharType="separate"/>
                </w:r>
                <w:r>
                  <w:rPr>
                    <w:noProof/>
                    <w:webHidden/>
                  </w:rPr>
                  <w:t>112</w:t>
                </w:r>
                <w:r w:rsidR="001D0360">
                  <w:rPr>
                    <w:noProof/>
                    <w:webHidden/>
                  </w:rPr>
                  <w:fldChar w:fldCharType="end"/>
                </w:r>
              </w:hyperlink>
            </w:p>
            <w:p w14:paraId="48B9B886" w14:textId="77777777" w:rsidR="001D0360" w:rsidRDefault="00B75B97">
              <w:pPr>
                <w:pStyle w:val="TM3"/>
                <w:rPr>
                  <w:rFonts w:asciiTheme="minorHAnsi" w:eastAsiaTheme="minorEastAsia" w:hAnsiTheme="minorHAnsi"/>
                  <w:noProof/>
                  <w:szCs w:val="22"/>
                  <w:lang w:val="fr-FR" w:eastAsia="fr-FR"/>
                </w:rPr>
              </w:pPr>
              <w:hyperlink w:anchor="_Toc496632566" w:history="1">
                <w:r w:rsidR="001D0360" w:rsidRPr="00F04CA8">
                  <w:rPr>
                    <w:rStyle w:val="Lienhypertexte"/>
                    <w:noProof/>
                  </w:rPr>
                  <w:t>836</w:t>
                </w:r>
                <w:r w:rsidR="001D0360">
                  <w:rPr>
                    <w:rFonts w:asciiTheme="minorHAnsi" w:eastAsiaTheme="minorEastAsia" w:hAnsiTheme="minorHAnsi"/>
                    <w:noProof/>
                    <w:szCs w:val="22"/>
                    <w:lang w:val="fr-FR" w:eastAsia="fr-FR"/>
                  </w:rPr>
                  <w:tab/>
                </w:r>
                <w:r w:rsidR="001D0360" w:rsidRPr="00F04CA8">
                  <w:rPr>
                    <w:rStyle w:val="Lienhypertexte"/>
                    <w:noProof/>
                  </w:rPr>
                  <w:t>Fourniture, pose et raccordement des prises télécom RJ45 en saillie IP55</w:t>
                </w:r>
                <w:r w:rsidR="001D0360">
                  <w:rPr>
                    <w:noProof/>
                    <w:webHidden/>
                  </w:rPr>
                  <w:tab/>
                </w:r>
                <w:r w:rsidR="001D0360">
                  <w:rPr>
                    <w:noProof/>
                    <w:webHidden/>
                  </w:rPr>
                  <w:fldChar w:fldCharType="begin"/>
                </w:r>
                <w:r w:rsidR="001D0360">
                  <w:rPr>
                    <w:noProof/>
                    <w:webHidden/>
                  </w:rPr>
                  <w:instrText xml:space="preserve"> PAGEREF _Toc496632566 \h </w:instrText>
                </w:r>
                <w:r w:rsidR="001D0360">
                  <w:rPr>
                    <w:noProof/>
                    <w:webHidden/>
                  </w:rPr>
                </w:r>
                <w:r w:rsidR="001D0360">
                  <w:rPr>
                    <w:noProof/>
                    <w:webHidden/>
                  </w:rPr>
                  <w:fldChar w:fldCharType="separate"/>
                </w:r>
                <w:r>
                  <w:rPr>
                    <w:noProof/>
                    <w:webHidden/>
                  </w:rPr>
                  <w:t>112</w:t>
                </w:r>
                <w:r w:rsidR="001D0360">
                  <w:rPr>
                    <w:noProof/>
                    <w:webHidden/>
                  </w:rPr>
                  <w:fldChar w:fldCharType="end"/>
                </w:r>
              </w:hyperlink>
            </w:p>
            <w:p w14:paraId="17E8CD31" w14:textId="77777777" w:rsidR="001D0360" w:rsidRDefault="00B75B97">
              <w:pPr>
                <w:pStyle w:val="TM3"/>
                <w:rPr>
                  <w:rFonts w:asciiTheme="minorHAnsi" w:eastAsiaTheme="minorEastAsia" w:hAnsiTheme="minorHAnsi"/>
                  <w:noProof/>
                  <w:szCs w:val="22"/>
                  <w:lang w:val="fr-FR" w:eastAsia="fr-FR"/>
                </w:rPr>
              </w:pPr>
              <w:hyperlink w:anchor="_Toc496632567" w:history="1">
                <w:r w:rsidR="001D0360" w:rsidRPr="00F04CA8">
                  <w:rPr>
                    <w:rStyle w:val="Lienhypertexte"/>
                    <w:noProof/>
                  </w:rPr>
                  <w:t>837</w:t>
                </w:r>
                <w:r w:rsidR="001D0360">
                  <w:rPr>
                    <w:rFonts w:asciiTheme="minorHAnsi" w:eastAsiaTheme="minorEastAsia" w:hAnsiTheme="minorHAnsi"/>
                    <w:noProof/>
                    <w:szCs w:val="22"/>
                    <w:lang w:val="fr-FR" w:eastAsia="fr-FR"/>
                  </w:rPr>
                  <w:tab/>
                </w:r>
                <w:r w:rsidR="001D0360" w:rsidRPr="00F04CA8">
                  <w:rPr>
                    <w:rStyle w:val="Lienhypertexte"/>
                    <w:noProof/>
                  </w:rPr>
                  <w:t>Fourniture et pose d'un extincteur</w:t>
                </w:r>
                <w:r w:rsidR="001D0360">
                  <w:rPr>
                    <w:noProof/>
                    <w:webHidden/>
                  </w:rPr>
                  <w:tab/>
                </w:r>
                <w:r w:rsidR="001D0360">
                  <w:rPr>
                    <w:noProof/>
                    <w:webHidden/>
                  </w:rPr>
                  <w:fldChar w:fldCharType="begin"/>
                </w:r>
                <w:r w:rsidR="001D0360">
                  <w:rPr>
                    <w:noProof/>
                    <w:webHidden/>
                  </w:rPr>
                  <w:instrText xml:space="preserve"> PAGEREF _Toc496632567 \h </w:instrText>
                </w:r>
                <w:r w:rsidR="001D0360">
                  <w:rPr>
                    <w:noProof/>
                    <w:webHidden/>
                  </w:rPr>
                </w:r>
                <w:r w:rsidR="001D0360">
                  <w:rPr>
                    <w:noProof/>
                    <w:webHidden/>
                  </w:rPr>
                  <w:fldChar w:fldCharType="separate"/>
                </w:r>
                <w:r>
                  <w:rPr>
                    <w:noProof/>
                    <w:webHidden/>
                  </w:rPr>
                  <w:t>113</w:t>
                </w:r>
                <w:r w:rsidR="001D0360">
                  <w:rPr>
                    <w:noProof/>
                    <w:webHidden/>
                  </w:rPr>
                  <w:fldChar w:fldCharType="end"/>
                </w:r>
              </w:hyperlink>
            </w:p>
            <w:p w14:paraId="4D8B8973" w14:textId="68866E15" w:rsidR="009511B7" w:rsidRPr="00317923" w:rsidRDefault="002137E9" w:rsidP="006A7D9A">
              <w:pPr>
                <w:tabs>
                  <w:tab w:val="left" w:pos="9781"/>
                  <w:tab w:val="left" w:pos="10348"/>
                  <w:tab w:val="left" w:pos="10490"/>
                </w:tabs>
                <w:rPr>
                  <w:rFonts w:cs="Arial"/>
                  <w:lang w:val="fr-FR"/>
                </w:rPr>
              </w:pPr>
              <w:r w:rsidRPr="00317923">
                <w:rPr>
                  <w:rFonts w:ascii="Arial Gras" w:hAnsi="Arial Gras" w:cs="Arial"/>
                  <w:b/>
                  <w:caps/>
                  <w:noProof/>
                  <w:color w:val="000000" w:themeColor="text2"/>
                  <w:sz w:val="22"/>
                  <w:lang w:val="fr-FR"/>
                </w:rPr>
                <w:fldChar w:fldCharType="end"/>
              </w:r>
            </w:p>
          </w:sdtContent>
        </w:sdt>
        <w:p w14:paraId="7D24E241" w14:textId="77777777" w:rsidR="009A7AA4" w:rsidRPr="00317923" w:rsidRDefault="009A7AA4">
          <w:pPr>
            <w:jc w:val="left"/>
            <w:rPr>
              <w:rFonts w:eastAsia="Times New Roman" w:cs="Arial"/>
              <w:b/>
              <w:bCs/>
              <w:sz w:val="22"/>
              <w:szCs w:val="22"/>
              <w:lang w:val="fr-FR" w:eastAsia="fr-FR"/>
            </w:rPr>
          </w:pPr>
          <w:r w:rsidRPr="00317923">
            <w:rPr>
              <w:rFonts w:cs="Arial"/>
              <w:sz w:val="22"/>
              <w:szCs w:val="22"/>
            </w:rPr>
            <w:br w:type="page"/>
          </w:r>
        </w:p>
        <w:p w14:paraId="0B08E3E2" w14:textId="77777777" w:rsidR="00115BE2" w:rsidRPr="00317923" w:rsidRDefault="00115BE2" w:rsidP="00115BE2">
          <w:pPr>
            <w:pStyle w:val="CAPTAvertissement"/>
            <w:shd w:val="clear" w:color="auto" w:fill="auto"/>
            <w:spacing w:before="0" w:after="0"/>
            <w:rPr>
              <w:sz w:val="22"/>
              <w:szCs w:val="22"/>
            </w:rPr>
          </w:pPr>
        </w:p>
        <w:p w14:paraId="6F1B09C6" w14:textId="77777777" w:rsidR="00115BE2" w:rsidRPr="00317923" w:rsidRDefault="00115BE2" w:rsidP="00115BE2">
          <w:pPr>
            <w:pStyle w:val="CAPTAvertissement"/>
            <w:rPr>
              <w:sz w:val="22"/>
              <w:szCs w:val="22"/>
            </w:rPr>
          </w:pPr>
          <w:r w:rsidRPr="00317923">
            <w:rPr>
              <w:sz w:val="22"/>
              <w:szCs w:val="22"/>
            </w:rPr>
            <w:br/>
          </w:r>
          <w:r w:rsidR="00502E12" w:rsidRPr="00317923">
            <w:rPr>
              <w:sz w:val="22"/>
              <w:szCs w:val="22"/>
            </w:rPr>
            <w:t>OBSERVATIONS GENERALES SUR LES PRIX</w:t>
          </w:r>
        </w:p>
        <w:p w14:paraId="7B52E55D" w14:textId="6D57A576" w:rsidR="00502E12" w:rsidRPr="00317923" w:rsidRDefault="00502E12" w:rsidP="00520E0D">
          <w:pPr>
            <w:ind w:right="-19"/>
            <w:rPr>
              <w:rFonts w:cs="Arial"/>
              <w:b/>
              <w:sz w:val="22"/>
              <w:szCs w:val="22"/>
              <w:lang w:val="fr-FR"/>
            </w:rPr>
          </w:pPr>
          <w:r w:rsidRPr="00317923">
            <w:rPr>
              <w:rFonts w:cs="Arial"/>
              <w:b/>
              <w:sz w:val="22"/>
              <w:szCs w:val="22"/>
              <w:lang w:val="fr-FR"/>
            </w:rPr>
            <w:t xml:space="preserve">Outre les prescriptions du </w:t>
          </w:r>
          <w:r w:rsidR="00AE2F89" w:rsidRPr="00317923">
            <w:rPr>
              <w:rFonts w:cs="Arial"/>
              <w:b/>
              <w:sz w:val="22"/>
              <w:szCs w:val="22"/>
              <w:lang w:val="fr-FR"/>
            </w:rPr>
            <w:t>C</w:t>
          </w:r>
          <w:r w:rsidR="0006339F">
            <w:rPr>
              <w:rFonts w:cs="Arial"/>
              <w:b/>
              <w:sz w:val="22"/>
              <w:szCs w:val="22"/>
              <w:lang w:val="fr-FR"/>
            </w:rPr>
            <w:t>CAP</w:t>
          </w:r>
          <w:r w:rsidRPr="00317923">
            <w:rPr>
              <w:rFonts w:cs="Arial"/>
              <w:b/>
              <w:sz w:val="22"/>
              <w:szCs w:val="22"/>
              <w:lang w:val="fr-FR"/>
            </w:rPr>
            <w:t>, sauf indications contraires</w:t>
          </w:r>
          <w:r w:rsidR="00686502" w:rsidRPr="00317923">
            <w:rPr>
              <w:rFonts w:cs="Arial"/>
              <w:b/>
              <w:sz w:val="22"/>
              <w:szCs w:val="22"/>
              <w:lang w:val="fr-FR"/>
            </w:rPr>
            <w:t>,</w:t>
          </w:r>
          <w:r w:rsidRPr="00317923">
            <w:rPr>
              <w:rFonts w:cs="Arial"/>
              <w:b/>
              <w:sz w:val="22"/>
              <w:szCs w:val="22"/>
              <w:lang w:val="fr-FR"/>
            </w:rPr>
            <w:t xml:space="preserve"> les quantités seront prises comme résultant des métrés effectués sur la base des plans d’exécution portant la mention « Bon Pour Exécution »</w:t>
          </w:r>
          <w:r w:rsidR="00B17CA9" w:rsidRPr="00317923">
            <w:rPr>
              <w:rFonts w:cs="Arial"/>
              <w:b/>
              <w:sz w:val="22"/>
              <w:szCs w:val="22"/>
              <w:lang w:val="fr-FR"/>
            </w:rPr>
            <w:t xml:space="preserve"> ou constatés contradictoirement avec le MOe</w:t>
          </w:r>
          <w:r w:rsidRPr="00317923">
            <w:rPr>
              <w:rFonts w:cs="Arial"/>
              <w:b/>
              <w:sz w:val="22"/>
              <w:szCs w:val="22"/>
              <w:lang w:val="fr-FR"/>
            </w:rPr>
            <w:t>.</w:t>
          </w:r>
        </w:p>
        <w:p w14:paraId="41ABE27C" w14:textId="77777777" w:rsidR="00B17CA9" w:rsidRPr="00317923" w:rsidRDefault="00B17CA9" w:rsidP="00520E0D">
          <w:pPr>
            <w:ind w:right="-19"/>
            <w:rPr>
              <w:rFonts w:cs="Arial"/>
              <w:b/>
              <w:sz w:val="22"/>
              <w:szCs w:val="22"/>
              <w:lang w:val="fr-FR"/>
            </w:rPr>
          </w:pPr>
        </w:p>
        <w:p w14:paraId="36362B7A" w14:textId="1AC54190" w:rsidR="00502E12" w:rsidRPr="00317923" w:rsidRDefault="00502E12" w:rsidP="00520E0D">
          <w:pPr>
            <w:ind w:right="-19"/>
            <w:rPr>
              <w:rFonts w:cs="Arial"/>
              <w:b/>
              <w:sz w:val="22"/>
              <w:szCs w:val="22"/>
              <w:lang w:val="fr-FR"/>
            </w:rPr>
          </w:pPr>
          <w:r w:rsidRPr="00317923">
            <w:rPr>
              <w:b/>
              <w:sz w:val="22"/>
              <w:szCs w:val="22"/>
              <w:lang w:val="fr-FR"/>
            </w:rPr>
            <w:t>Les prix définis dans le présent bordereau des prix tiennent compte des stipulations de l’ensemble des pièces du marché et notamment</w:t>
          </w:r>
          <w:r w:rsidR="00B17CA9" w:rsidRPr="00317923">
            <w:rPr>
              <w:b/>
              <w:sz w:val="22"/>
              <w:szCs w:val="22"/>
              <w:lang w:val="fr-FR"/>
            </w:rPr>
            <w:t xml:space="preserve"> du </w:t>
          </w:r>
          <w:r w:rsidR="00005A15" w:rsidRPr="00317923">
            <w:rPr>
              <w:b/>
              <w:sz w:val="22"/>
              <w:szCs w:val="22"/>
              <w:lang w:val="fr-FR"/>
            </w:rPr>
            <w:t xml:space="preserve">CCAP, </w:t>
          </w:r>
          <w:r w:rsidR="0053474D" w:rsidRPr="00317923">
            <w:rPr>
              <w:b/>
              <w:sz w:val="22"/>
              <w:szCs w:val="22"/>
              <w:lang w:val="fr-FR"/>
            </w:rPr>
            <w:t xml:space="preserve">du </w:t>
          </w:r>
          <w:r w:rsidR="00005A15" w:rsidRPr="00317923">
            <w:rPr>
              <w:b/>
              <w:sz w:val="22"/>
              <w:szCs w:val="22"/>
              <w:lang w:val="fr-FR"/>
            </w:rPr>
            <w:t>CCTP et des plans</w:t>
          </w:r>
          <w:r w:rsidRPr="00317923">
            <w:rPr>
              <w:b/>
              <w:sz w:val="22"/>
              <w:szCs w:val="22"/>
              <w:lang w:val="fr-FR"/>
            </w:rPr>
            <w:t>.</w:t>
          </w:r>
          <w:r w:rsidRPr="00317923">
            <w:rPr>
              <w:rFonts w:cs="Arial"/>
              <w:b/>
              <w:sz w:val="22"/>
              <w:szCs w:val="22"/>
              <w:lang w:val="fr-FR"/>
            </w:rPr>
            <w:t xml:space="preserve"> </w:t>
          </w:r>
        </w:p>
        <w:p w14:paraId="30976259" w14:textId="77777777" w:rsidR="00B17CA9" w:rsidRPr="00317923" w:rsidRDefault="00B17CA9" w:rsidP="00520E0D">
          <w:pPr>
            <w:ind w:right="-19"/>
            <w:rPr>
              <w:rFonts w:cs="Arial"/>
              <w:b/>
              <w:sz w:val="22"/>
              <w:szCs w:val="22"/>
              <w:lang w:val="fr-FR"/>
            </w:rPr>
          </w:pPr>
        </w:p>
        <w:p w14:paraId="572EC98D" w14:textId="77777777" w:rsidR="00ED20F7" w:rsidRPr="00317923" w:rsidRDefault="00502E12" w:rsidP="00520E0D">
          <w:pPr>
            <w:ind w:right="-19"/>
            <w:rPr>
              <w:sz w:val="22"/>
              <w:szCs w:val="22"/>
              <w:lang w:val="fr-FR"/>
            </w:rPr>
          </w:pPr>
          <w:r w:rsidRPr="00317923">
            <w:rPr>
              <w:rFonts w:cs="Arial"/>
              <w:b/>
              <w:sz w:val="22"/>
              <w:szCs w:val="22"/>
              <w:lang w:val="fr-FR"/>
            </w:rPr>
            <w:t>Les prix intègrent les dépenses énumérées ci-après à titre indicatif et non limitatif :</w:t>
          </w:r>
          <w:r w:rsidR="00ED20F7" w:rsidRPr="00317923">
            <w:rPr>
              <w:sz w:val="22"/>
              <w:szCs w:val="22"/>
              <w:lang w:val="fr-FR"/>
            </w:rPr>
            <w:t xml:space="preserve"> </w:t>
          </w:r>
        </w:p>
        <w:p w14:paraId="38F70515" w14:textId="77777777" w:rsidR="00502E12" w:rsidRPr="00317923" w:rsidRDefault="00502E12" w:rsidP="00D70269">
          <w:pPr>
            <w:numPr>
              <w:ilvl w:val="0"/>
              <w:numId w:val="26"/>
            </w:numPr>
            <w:tabs>
              <w:tab w:val="clear" w:pos="360"/>
              <w:tab w:val="left" w:pos="284"/>
              <w:tab w:val="left" w:pos="567"/>
              <w:tab w:val="num" w:pos="1440"/>
            </w:tabs>
            <w:spacing w:before="240"/>
            <w:ind w:left="284" w:right="-19" w:hanging="284"/>
            <w:rPr>
              <w:rFonts w:eastAsia="Times New Roman" w:cs="Arial"/>
              <w:sz w:val="22"/>
              <w:szCs w:val="22"/>
              <w:lang w:val="fr-FR" w:eastAsia="fr-FR"/>
            </w:rPr>
          </w:pPr>
          <w:r w:rsidRPr="00317923">
            <w:rPr>
              <w:rFonts w:eastAsia="Times New Roman" w:cs="Arial"/>
              <w:sz w:val="22"/>
              <w:szCs w:val="22"/>
              <w:lang w:val="fr-FR" w:eastAsia="fr-FR"/>
            </w:rPr>
            <w:t>Les arrêts de postes de travail pour favoriser les travaux se trouvant sur le chemin critique du planning général des travaux,</w:t>
          </w:r>
        </w:p>
        <w:p w14:paraId="778ACED1" w14:textId="77777777" w:rsidR="00502E12" w:rsidRPr="00317923" w:rsidRDefault="00502E12" w:rsidP="00D70269">
          <w:pPr>
            <w:numPr>
              <w:ilvl w:val="0"/>
              <w:numId w:val="26"/>
            </w:numPr>
            <w:tabs>
              <w:tab w:val="left" w:pos="284"/>
              <w:tab w:val="left" w:pos="567"/>
            </w:tabs>
            <w:spacing w:before="240"/>
            <w:ind w:left="284" w:right="-19" w:hanging="284"/>
            <w:rPr>
              <w:rFonts w:eastAsia="Times New Roman" w:cs="Arial"/>
              <w:sz w:val="22"/>
              <w:szCs w:val="22"/>
              <w:lang w:val="fr-FR" w:eastAsia="fr-FR"/>
            </w:rPr>
          </w:pPr>
          <w:r w:rsidRPr="00317923">
            <w:rPr>
              <w:rFonts w:eastAsia="Times New Roman" w:cs="Arial"/>
              <w:sz w:val="22"/>
              <w:szCs w:val="22"/>
              <w:lang w:val="fr-FR" w:eastAsia="fr-FR"/>
            </w:rPr>
            <w:t xml:space="preserve">L’ensemble des frais relatifs à l’application du P.G.C. (Plan Général de Coordination), </w:t>
          </w:r>
        </w:p>
        <w:p w14:paraId="232D201D" w14:textId="3BCC0BCB" w:rsidR="00502E12" w:rsidRPr="00317923" w:rsidRDefault="00502E12" w:rsidP="00D70269">
          <w:pPr>
            <w:numPr>
              <w:ilvl w:val="0"/>
              <w:numId w:val="26"/>
            </w:numPr>
            <w:tabs>
              <w:tab w:val="left" w:pos="284"/>
              <w:tab w:val="left" w:pos="567"/>
            </w:tabs>
            <w:spacing w:before="240"/>
            <w:ind w:left="284" w:right="-19" w:hanging="284"/>
            <w:rPr>
              <w:rFonts w:eastAsia="Times New Roman" w:cs="Arial"/>
              <w:sz w:val="22"/>
              <w:szCs w:val="22"/>
              <w:lang w:val="fr-FR" w:eastAsia="fr-FR"/>
            </w:rPr>
          </w:pPr>
          <w:r w:rsidRPr="00317923">
            <w:rPr>
              <w:rFonts w:eastAsia="Times New Roman" w:cs="Arial"/>
              <w:sz w:val="22"/>
              <w:szCs w:val="22"/>
              <w:lang w:val="fr-FR" w:eastAsia="fr-FR"/>
            </w:rPr>
            <w:t>L’ensemble des recommandations de la C.A.</w:t>
          </w:r>
          <w:r w:rsidR="00B17CA9" w:rsidRPr="00317923">
            <w:rPr>
              <w:rFonts w:eastAsia="Times New Roman" w:cs="Arial"/>
              <w:sz w:val="22"/>
              <w:szCs w:val="22"/>
              <w:lang w:val="fr-FR" w:eastAsia="fr-FR"/>
            </w:rPr>
            <w:t>R.S.A.T</w:t>
          </w:r>
          <w:r w:rsidRPr="00317923">
            <w:rPr>
              <w:rFonts w:eastAsia="Times New Roman" w:cs="Arial"/>
              <w:sz w:val="22"/>
              <w:szCs w:val="22"/>
              <w:lang w:val="fr-FR" w:eastAsia="fr-FR"/>
            </w:rPr>
            <w:t>. et des textes législatifs relatifs à la sécurité, à l’exception de ceux faisant l’objet d’une rémunération spécifique,</w:t>
          </w:r>
        </w:p>
        <w:p w14:paraId="1535B980" w14:textId="08B45454" w:rsidR="00502E12" w:rsidRPr="00317923" w:rsidRDefault="00B17CA9" w:rsidP="00D70269">
          <w:pPr>
            <w:numPr>
              <w:ilvl w:val="0"/>
              <w:numId w:val="26"/>
            </w:numPr>
            <w:tabs>
              <w:tab w:val="left" w:pos="284"/>
              <w:tab w:val="left" w:pos="567"/>
            </w:tabs>
            <w:spacing w:before="240"/>
            <w:ind w:left="284" w:right="-19" w:hanging="284"/>
            <w:rPr>
              <w:rFonts w:eastAsia="Times New Roman" w:cs="Arial"/>
              <w:sz w:val="22"/>
              <w:szCs w:val="22"/>
              <w:lang w:val="fr-FR" w:eastAsia="fr-FR"/>
            </w:rPr>
          </w:pPr>
          <w:r w:rsidRPr="00317923">
            <w:rPr>
              <w:rFonts w:eastAsia="Times New Roman" w:cs="Arial"/>
              <w:sz w:val="22"/>
              <w:szCs w:val="22"/>
              <w:lang w:val="fr-FR" w:eastAsia="fr-FR"/>
            </w:rPr>
            <w:t>La prise en compte des c</w:t>
          </w:r>
          <w:r w:rsidR="00502E12" w:rsidRPr="00317923">
            <w:rPr>
              <w:rFonts w:eastAsia="Times New Roman" w:cs="Arial"/>
              <w:sz w:val="22"/>
              <w:szCs w:val="22"/>
              <w:lang w:val="fr-FR" w:eastAsia="fr-FR"/>
            </w:rPr>
            <w:t>o</w:t>
          </w:r>
          <w:r w:rsidR="00686502" w:rsidRPr="00317923">
            <w:rPr>
              <w:rFonts w:eastAsia="Times New Roman" w:cs="Arial"/>
              <w:sz w:val="22"/>
              <w:szCs w:val="22"/>
              <w:lang w:val="fr-FR" w:eastAsia="fr-FR"/>
            </w:rPr>
            <w:t>-</w:t>
          </w:r>
          <w:r w:rsidR="00502E12" w:rsidRPr="00317923">
            <w:rPr>
              <w:rFonts w:eastAsia="Times New Roman" w:cs="Arial"/>
              <w:sz w:val="22"/>
              <w:szCs w:val="22"/>
              <w:lang w:val="fr-FR" w:eastAsia="fr-FR"/>
            </w:rPr>
            <w:t>activités éventuelles avec l’ensemble des marchés de travaux,</w:t>
          </w:r>
        </w:p>
        <w:p w14:paraId="1C70EFA8" w14:textId="28C320F3" w:rsidR="0053474D" w:rsidRPr="00317923" w:rsidRDefault="0053474D" w:rsidP="00D70269">
          <w:pPr>
            <w:numPr>
              <w:ilvl w:val="0"/>
              <w:numId w:val="26"/>
            </w:numPr>
            <w:tabs>
              <w:tab w:val="left" w:pos="284"/>
              <w:tab w:val="left" w:pos="567"/>
            </w:tabs>
            <w:spacing w:before="240"/>
            <w:ind w:left="284" w:right="-19" w:hanging="284"/>
            <w:rPr>
              <w:rFonts w:eastAsia="Times New Roman" w:cs="Arial"/>
              <w:sz w:val="22"/>
              <w:szCs w:val="22"/>
              <w:lang w:val="fr-FR" w:eastAsia="fr-FR"/>
            </w:rPr>
          </w:pPr>
          <w:r w:rsidRPr="00317923">
            <w:rPr>
              <w:rFonts w:eastAsia="Times New Roman" w:cs="Arial"/>
              <w:sz w:val="22"/>
              <w:szCs w:val="22"/>
              <w:lang w:val="fr-FR" w:eastAsia="fr-FR"/>
            </w:rPr>
            <w:t>La prise en compte des tous les règlements liés au respect de l’environnement,</w:t>
          </w:r>
        </w:p>
        <w:p w14:paraId="491A297C" w14:textId="72400B12" w:rsidR="00502E12" w:rsidRPr="00317923" w:rsidRDefault="00502E12" w:rsidP="00D70269">
          <w:pPr>
            <w:numPr>
              <w:ilvl w:val="0"/>
              <w:numId w:val="26"/>
            </w:numPr>
            <w:tabs>
              <w:tab w:val="left" w:pos="284"/>
              <w:tab w:val="left" w:pos="567"/>
            </w:tabs>
            <w:spacing w:before="240"/>
            <w:ind w:left="284" w:right="-19" w:hanging="284"/>
            <w:rPr>
              <w:rFonts w:eastAsia="Times New Roman" w:cs="Arial"/>
              <w:sz w:val="22"/>
              <w:szCs w:val="22"/>
              <w:lang w:val="fr-FR" w:eastAsia="fr-FR"/>
            </w:rPr>
          </w:pPr>
          <w:r w:rsidRPr="00317923">
            <w:rPr>
              <w:rFonts w:eastAsia="Times New Roman" w:cs="Arial"/>
              <w:sz w:val="22"/>
              <w:szCs w:val="22"/>
              <w:lang w:val="fr-FR" w:eastAsia="fr-FR"/>
            </w:rPr>
            <w:t>Toutes les contraintes liées à la circulation, à l’accès aux zones de travaux et au planning général des travaux</w:t>
          </w:r>
          <w:r w:rsidR="00005A15" w:rsidRPr="00317923">
            <w:rPr>
              <w:rFonts w:eastAsia="Times New Roman" w:cs="Arial"/>
              <w:sz w:val="22"/>
              <w:szCs w:val="22"/>
              <w:lang w:val="fr-FR" w:eastAsia="fr-FR"/>
            </w:rPr>
            <w:t xml:space="preserve"> (les pertes de temps inhérentes à la situation des lieux)</w:t>
          </w:r>
          <w:r w:rsidRPr="00317923">
            <w:rPr>
              <w:rFonts w:eastAsia="Times New Roman" w:cs="Arial"/>
              <w:sz w:val="22"/>
              <w:szCs w:val="22"/>
              <w:lang w:val="fr-FR" w:eastAsia="fr-FR"/>
            </w:rPr>
            <w:t>,</w:t>
          </w:r>
        </w:p>
        <w:p w14:paraId="1DF5ACE0" w14:textId="60D3D474" w:rsidR="00005A15" w:rsidRPr="00317923" w:rsidRDefault="00005A15" w:rsidP="00D70269">
          <w:pPr>
            <w:numPr>
              <w:ilvl w:val="0"/>
              <w:numId w:val="26"/>
            </w:numPr>
            <w:tabs>
              <w:tab w:val="left" w:pos="284"/>
              <w:tab w:val="left" w:pos="567"/>
            </w:tabs>
            <w:spacing w:before="240"/>
            <w:ind w:left="284" w:right="-19" w:hanging="284"/>
            <w:rPr>
              <w:rFonts w:eastAsia="Times New Roman" w:cs="Arial"/>
              <w:sz w:val="22"/>
              <w:szCs w:val="22"/>
              <w:lang w:val="fr-FR" w:eastAsia="fr-FR"/>
            </w:rPr>
          </w:pPr>
          <w:r w:rsidRPr="00317923">
            <w:rPr>
              <w:rFonts w:eastAsia="Times New Roman" w:cs="Arial"/>
              <w:sz w:val="22"/>
              <w:szCs w:val="22"/>
              <w:lang w:val="fr-FR" w:eastAsia="fr-FR"/>
            </w:rPr>
            <w:t xml:space="preserve">Le nettoyage des matériaux, des composants, des prestations réalisées, que ce soit en phase intermédiaire ou finale de réalisation, afin de livrer des travaux conformes et dans </w:t>
          </w:r>
          <w:r w:rsidR="0053474D" w:rsidRPr="00317923">
            <w:rPr>
              <w:rFonts w:eastAsia="Times New Roman" w:cs="Arial"/>
              <w:sz w:val="22"/>
              <w:szCs w:val="22"/>
              <w:lang w:val="fr-FR" w:eastAsia="fr-FR"/>
            </w:rPr>
            <w:t xml:space="preserve">un état </w:t>
          </w:r>
          <w:r w:rsidRPr="00317923">
            <w:rPr>
              <w:rFonts w:eastAsia="Times New Roman" w:cs="Arial"/>
              <w:sz w:val="22"/>
              <w:szCs w:val="22"/>
              <w:lang w:val="fr-FR" w:eastAsia="fr-FR"/>
            </w:rPr>
            <w:t>de propreté acceptable,</w:t>
          </w:r>
        </w:p>
        <w:p w14:paraId="28572DD5" w14:textId="398A5F9A" w:rsidR="00005A15" w:rsidRPr="00317923" w:rsidRDefault="00005A15" w:rsidP="00D70269">
          <w:pPr>
            <w:numPr>
              <w:ilvl w:val="0"/>
              <w:numId w:val="26"/>
            </w:numPr>
            <w:tabs>
              <w:tab w:val="left" w:pos="284"/>
              <w:tab w:val="left" w:pos="567"/>
            </w:tabs>
            <w:spacing w:before="240"/>
            <w:ind w:left="284" w:right="-19" w:hanging="284"/>
            <w:rPr>
              <w:rFonts w:eastAsia="Times New Roman" w:cs="Arial"/>
              <w:sz w:val="22"/>
              <w:szCs w:val="22"/>
              <w:lang w:val="fr-FR" w:eastAsia="fr-FR"/>
            </w:rPr>
          </w:pPr>
          <w:r w:rsidRPr="00317923">
            <w:rPr>
              <w:rFonts w:eastAsia="Times New Roman" w:cs="Arial"/>
              <w:sz w:val="22"/>
              <w:szCs w:val="22"/>
              <w:lang w:val="fr-FR" w:eastAsia="fr-FR"/>
            </w:rPr>
            <w:t>L’amenée de tous les matériels nécessaires à la réalisation des ouvrages, sauf celles spécifiquement rémunéré</w:t>
          </w:r>
          <w:r w:rsidR="0053474D" w:rsidRPr="00317923">
            <w:rPr>
              <w:rFonts w:eastAsia="Times New Roman" w:cs="Arial"/>
              <w:sz w:val="22"/>
              <w:szCs w:val="22"/>
              <w:lang w:val="fr-FR" w:eastAsia="fr-FR"/>
            </w:rPr>
            <w:t>e</w:t>
          </w:r>
          <w:r w:rsidRPr="00317923">
            <w:rPr>
              <w:rFonts w:eastAsia="Times New Roman" w:cs="Arial"/>
              <w:sz w:val="22"/>
              <w:szCs w:val="22"/>
              <w:lang w:val="fr-FR" w:eastAsia="fr-FR"/>
            </w:rPr>
            <w:t>s par ailleurs,</w:t>
          </w:r>
        </w:p>
        <w:p w14:paraId="0BB6468D" w14:textId="77777777" w:rsidR="00502E12" w:rsidRPr="00317923" w:rsidRDefault="00502E12" w:rsidP="00520E0D">
          <w:pPr>
            <w:pStyle w:val="enumration1"/>
            <w:tabs>
              <w:tab w:val="clear" w:pos="360"/>
              <w:tab w:val="left" w:pos="284"/>
              <w:tab w:val="left" w:pos="567"/>
              <w:tab w:val="num" w:pos="1440"/>
            </w:tabs>
            <w:ind w:left="284" w:right="-19" w:hanging="284"/>
            <w:rPr>
              <w:rFonts w:cs="Arial"/>
              <w:sz w:val="22"/>
              <w:szCs w:val="22"/>
            </w:rPr>
          </w:pPr>
          <w:r w:rsidRPr="00317923">
            <w:rPr>
              <w:rFonts w:cs="Arial"/>
              <w:sz w:val="22"/>
              <w:szCs w:val="22"/>
            </w:rPr>
            <w:t>Les prix unitaires sont réputés inclure les frais de péage pour tous les véhicules empruntant l’autoroute et toutes sujétions liées à l’exécution des travaux sous circulation et de nuit le cas échéant.</w:t>
          </w:r>
        </w:p>
        <w:p w14:paraId="6ABD5428" w14:textId="77777777" w:rsidR="00502E12" w:rsidRPr="00317923" w:rsidRDefault="00502E12" w:rsidP="00520E0D">
          <w:pPr>
            <w:pStyle w:val="enumration1"/>
            <w:tabs>
              <w:tab w:val="clear" w:pos="360"/>
              <w:tab w:val="left" w:pos="284"/>
              <w:tab w:val="left" w:pos="567"/>
              <w:tab w:val="num" w:pos="1440"/>
            </w:tabs>
            <w:ind w:left="284" w:right="-19" w:hanging="284"/>
            <w:rPr>
              <w:rFonts w:cs="Arial"/>
              <w:sz w:val="22"/>
              <w:szCs w:val="22"/>
            </w:rPr>
          </w:pPr>
          <w:r w:rsidRPr="00317923">
            <w:rPr>
              <w:rFonts w:cs="Arial"/>
              <w:sz w:val="22"/>
              <w:szCs w:val="22"/>
            </w:rPr>
            <w:t>Les prestations du ou des organismes associés au contrôle intérieur et des sujétions du contrôle extérieur.</w:t>
          </w:r>
        </w:p>
        <w:p w14:paraId="7C526090" w14:textId="4DC4DA76" w:rsidR="00502E12" w:rsidRPr="00317923" w:rsidRDefault="00502E12" w:rsidP="00520E0D">
          <w:pPr>
            <w:pStyle w:val="enumration1"/>
            <w:tabs>
              <w:tab w:val="clear" w:pos="360"/>
              <w:tab w:val="left" w:pos="284"/>
              <w:tab w:val="left" w:pos="567"/>
              <w:tab w:val="num" w:pos="1440"/>
            </w:tabs>
            <w:ind w:left="284" w:right="-19" w:hanging="284"/>
            <w:rPr>
              <w:rFonts w:cs="Arial"/>
              <w:sz w:val="22"/>
              <w:szCs w:val="22"/>
            </w:rPr>
          </w:pPr>
          <w:r w:rsidRPr="00317923">
            <w:rPr>
              <w:rFonts w:cs="Arial"/>
              <w:sz w:val="22"/>
              <w:szCs w:val="22"/>
            </w:rPr>
            <w:t>Les prix unitaires rémunèrent les ouvrages à réaliser dans les délais contractuels, quel que soit le nombre d’ateliers de travail de jours comme de nuits, L’Entrepreneur devra donc en tenir compte pour son cadencement et l’établissement de ses prix. A ce titre</w:t>
          </w:r>
          <w:r w:rsidR="00686502" w:rsidRPr="00317923">
            <w:rPr>
              <w:rFonts w:cs="Arial"/>
              <w:sz w:val="22"/>
              <w:szCs w:val="22"/>
            </w:rPr>
            <w:t>,</w:t>
          </w:r>
          <w:r w:rsidRPr="00317923">
            <w:rPr>
              <w:rFonts w:cs="Arial"/>
              <w:sz w:val="22"/>
              <w:szCs w:val="22"/>
            </w:rPr>
            <w:t xml:space="preserve"> aucune plus-value pour travaux à plusieurs postes, de nuit ou hors des heures et jours normalement ouvrés, ne sera prise en compte.</w:t>
          </w:r>
        </w:p>
        <w:p w14:paraId="7F4F72F0" w14:textId="13FDBE9B" w:rsidR="00502E12" w:rsidRPr="00317923" w:rsidRDefault="00502E12" w:rsidP="00520E0D">
          <w:pPr>
            <w:pStyle w:val="enumration1"/>
            <w:tabs>
              <w:tab w:val="clear" w:pos="360"/>
              <w:tab w:val="left" w:pos="284"/>
              <w:tab w:val="left" w:pos="567"/>
              <w:tab w:val="num" w:pos="1440"/>
            </w:tabs>
            <w:ind w:left="284" w:right="-19" w:hanging="284"/>
            <w:rPr>
              <w:rFonts w:cs="Arial"/>
              <w:sz w:val="22"/>
              <w:szCs w:val="22"/>
            </w:rPr>
          </w:pPr>
          <w:r w:rsidRPr="00317923">
            <w:rPr>
              <w:rFonts w:cs="Arial"/>
              <w:sz w:val="22"/>
              <w:szCs w:val="22"/>
            </w:rPr>
            <w:t xml:space="preserve">Tous les prix tiennent compte de </w:t>
          </w:r>
          <w:r w:rsidR="00686502" w:rsidRPr="00317923">
            <w:rPr>
              <w:rFonts w:cs="Arial"/>
              <w:sz w:val="22"/>
              <w:szCs w:val="22"/>
            </w:rPr>
            <w:t xml:space="preserve">la </w:t>
          </w:r>
          <w:r w:rsidRPr="00317923">
            <w:rPr>
              <w:rFonts w:cs="Arial"/>
              <w:sz w:val="22"/>
              <w:szCs w:val="22"/>
            </w:rPr>
            <w:t>mise en œuvre respectant les règles de l’art, les normes et règlements en vigueur.</w:t>
          </w:r>
        </w:p>
        <w:p w14:paraId="25F9607E" w14:textId="77777777" w:rsidR="00520E0D" w:rsidRPr="00317923" w:rsidRDefault="00520E0D">
          <w:pPr>
            <w:jc w:val="left"/>
            <w:rPr>
              <w:rFonts w:eastAsia="Times New Roman" w:cs="Times New Roman"/>
              <w:sz w:val="18"/>
              <w:szCs w:val="20"/>
              <w:lang w:val="fr-FR" w:eastAsia="x-none"/>
            </w:rPr>
          </w:pPr>
          <w:r w:rsidRPr="00317923">
            <w:rPr>
              <w:lang w:val="fr-FR" w:eastAsia="x-none"/>
            </w:rPr>
            <w:br w:type="page"/>
          </w:r>
        </w:p>
        <w:p w14:paraId="35DAC193" w14:textId="77777777" w:rsidR="00502E12" w:rsidRPr="00317923" w:rsidRDefault="00ED20F7" w:rsidP="00520E0D">
          <w:pPr>
            <w:pStyle w:val="enumration1"/>
            <w:numPr>
              <w:ilvl w:val="0"/>
              <w:numId w:val="0"/>
            </w:numPr>
            <w:ind w:right="-19"/>
            <w:rPr>
              <w:rFonts w:eastAsiaTheme="minorHAnsi" w:cstheme="minorBidi"/>
              <w:b/>
              <w:sz w:val="22"/>
              <w:szCs w:val="22"/>
              <w:lang w:eastAsia="en-US"/>
            </w:rPr>
          </w:pPr>
          <w:r w:rsidRPr="00317923">
            <w:rPr>
              <w:rFonts w:eastAsiaTheme="minorHAnsi" w:cstheme="minorBidi"/>
              <w:b/>
              <w:sz w:val="22"/>
              <w:szCs w:val="22"/>
              <w:lang w:eastAsia="en-US"/>
            </w:rPr>
            <w:lastRenderedPageBreak/>
            <w:t>Sauf indication contraire, mentionnée explicitement dans le descriptif ou dans le marché, les prix rémunèrent également les contraintes liées aux méthodes et aux conditions d'exécution rencontrées, et intègrent les sujétions suivantes :</w:t>
          </w:r>
        </w:p>
        <w:p w14:paraId="2440EA2A" w14:textId="77777777" w:rsidR="00ED20F7" w:rsidRPr="00317923" w:rsidRDefault="00ED20F7" w:rsidP="00CF39FA">
          <w:pPr>
            <w:pStyle w:val="enumration1"/>
            <w:tabs>
              <w:tab w:val="clear" w:pos="360"/>
              <w:tab w:val="left" w:pos="284"/>
              <w:tab w:val="left" w:pos="567"/>
              <w:tab w:val="num" w:pos="1440"/>
            </w:tabs>
            <w:ind w:left="284" w:right="-19" w:hanging="284"/>
            <w:rPr>
              <w:rFonts w:cs="Arial"/>
              <w:sz w:val="22"/>
              <w:szCs w:val="22"/>
            </w:rPr>
          </w:pPr>
          <w:r w:rsidRPr="00317923">
            <w:rPr>
              <w:rFonts w:cs="Arial"/>
              <w:sz w:val="22"/>
              <w:szCs w:val="22"/>
            </w:rPr>
            <w:t>aux opérations de contrôle intérieur à la charge de l'entrepreneur, telles que:</w:t>
          </w:r>
        </w:p>
        <w:p w14:paraId="696404DA" w14:textId="77777777" w:rsidR="00ED20F7" w:rsidRPr="00317923" w:rsidRDefault="00ED20F7" w:rsidP="00D332A2">
          <w:pPr>
            <w:numPr>
              <w:ilvl w:val="0"/>
              <w:numId w:val="27"/>
            </w:numPr>
            <w:tabs>
              <w:tab w:val="clear" w:pos="288"/>
              <w:tab w:val="left" w:pos="709"/>
              <w:tab w:val="decimal" w:pos="2160"/>
            </w:tabs>
            <w:spacing w:before="120" w:line="211" w:lineRule="auto"/>
            <w:ind w:left="709" w:right="-17" w:hanging="288"/>
            <w:rPr>
              <w:rFonts w:eastAsia="Times New Roman" w:cs="Arial"/>
              <w:sz w:val="22"/>
              <w:szCs w:val="22"/>
              <w:lang w:val="fr-FR" w:eastAsia="fr-FR"/>
            </w:rPr>
          </w:pPr>
          <w:r w:rsidRPr="00317923">
            <w:rPr>
              <w:rFonts w:eastAsia="Times New Roman" w:cs="Arial"/>
              <w:sz w:val="22"/>
              <w:szCs w:val="22"/>
              <w:lang w:val="fr-FR" w:eastAsia="fr-FR"/>
            </w:rPr>
            <w:t>examens et vérifications,</w:t>
          </w:r>
        </w:p>
        <w:p w14:paraId="3D1B16DB" w14:textId="77777777" w:rsidR="00ED20F7" w:rsidRPr="00317923" w:rsidRDefault="00ED20F7" w:rsidP="00D332A2">
          <w:pPr>
            <w:numPr>
              <w:ilvl w:val="0"/>
              <w:numId w:val="27"/>
            </w:numPr>
            <w:tabs>
              <w:tab w:val="clear" w:pos="288"/>
              <w:tab w:val="left" w:pos="709"/>
              <w:tab w:val="decimal" w:pos="2160"/>
            </w:tabs>
            <w:spacing w:before="120" w:line="211" w:lineRule="auto"/>
            <w:ind w:left="709" w:right="-17" w:hanging="288"/>
            <w:rPr>
              <w:rFonts w:eastAsia="Times New Roman" w:cs="Arial"/>
              <w:sz w:val="22"/>
              <w:szCs w:val="22"/>
              <w:lang w:val="fr-FR" w:eastAsia="fr-FR"/>
            </w:rPr>
          </w:pPr>
          <w:r w:rsidRPr="00317923">
            <w:rPr>
              <w:rFonts w:eastAsia="Times New Roman" w:cs="Arial"/>
              <w:sz w:val="22"/>
              <w:szCs w:val="22"/>
              <w:lang w:val="fr-FR" w:eastAsia="fr-FR"/>
            </w:rPr>
            <w:t>études, épreuves, prélèvements, essais préalables ou en cours de travaux, en vue de l'agrément du type et de la qualité des produits, matériaux et composants de construction, des engins, ainsi que des procédés d'utilisation,</w:t>
          </w:r>
        </w:p>
        <w:p w14:paraId="5348AC78" w14:textId="77777777" w:rsidR="00ED20F7" w:rsidRPr="00317923" w:rsidRDefault="00ED20F7" w:rsidP="00D332A2">
          <w:pPr>
            <w:numPr>
              <w:ilvl w:val="0"/>
              <w:numId w:val="27"/>
            </w:numPr>
            <w:tabs>
              <w:tab w:val="clear" w:pos="288"/>
              <w:tab w:val="left" w:pos="709"/>
              <w:tab w:val="decimal" w:pos="2160"/>
            </w:tabs>
            <w:spacing w:before="120" w:line="211" w:lineRule="auto"/>
            <w:ind w:left="709" w:right="-17" w:hanging="288"/>
            <w:rPr>
              <w:rFonts w:eastAsia="Times New Roman" w:cs="Arial"/>
              <w:sz w:val="22"/>
              <w:szCs w:val="22"/>
              <w:lang w:val="fr-FR" w:eastAsia="fr-FR"/>
            </w:rPr>
          </w:pPr>
          <w:r w:rsidRPr="00317923">
            <w:rPr>
              <w:rFonts w:eastAsia="Times New Roman" w:cs="Arial"/>
              <w:sz w:val="22"/>
              <w:szCs w:val="22"/>
              <w:lang w:val="fr-FR" w:eastAsia="fr-FR"/>
            </w:rPr>
            <w:t>contrôle d'exécution des ouvrages à effectuer par l'entrepreneur, conformément aux prescriptions des divers documents du marché,</w:t>
          </w:r>
        </w:p>
        <w:p w14:paraId="260D5A6D" w14:textId="77777777" w:rsidR="00ED20F7" w:rsidRPr="00317923" w:rsidRDefault="00ED20F7" w:rsidP="00D332A2">
          <w:pPr>
            <w:numPr>
              <w:ilvl w:val="0"/>
              <w:numId w:val="27"/>
            </w:numPr>
            <w:tabs>
              <w:tab w:val="clear" w:pos="288"/>
              <w:tab w:val="left" w:pos="709"/>
              <w:tab w:val="decimal" w:pos="2160"/>
            </w:tabs>
            <w:spacing w:before="120" w:line="211" w:lineRule="auto"/>
            <w:ind w:left="709" w:right="-17" w:hanging="288"/>
            <w:rPr>
              <w:rFonts w:eastAsia="Times New Roman" w:cs="Arial"/>
              <w:sz w:val="22"/>
              <w:szCs w:val="22"/>
              <w:lang w:val="fr-FR" w:eastAsia="fr-FR"/>
            </w:rPr>
          </w:pPr>
          <w:r w:rsidRPr="00317923">
            <w:rPr>
              <w:rFonts w:eastAsia="Times New Roman" w:cs="Arial"/>
              <w:sz w:val="22"/>
              <w:szCs w:val="22"/>
              <w:lang w:val="fr-FR" w:eastAsia="fr-FR"/>
            </w:rPr>
            <w:t>contrôle des caractéristiques géologiques, géotechniques et hydrogéologiques,</w:t>
          </w:r>
        </w:p>
        <w:p w14:paraId="1B2E93B0" w14:textId="6090DE3E" w:rsidR="00005A15" w:rsidRPr="00317923" w:rsidRDefault="00005A15" w:rsidP="00D332A2">
          <w:pPr>
            <w:numPr>
              <w:ilvl w:val="0"/>
              <w:numId w:val="27"/>
            </w:numPr>
            <w:tabs>
              <w:tab w:val="clear" w:pos="288"/>
              <w:tab w:val="left" w:pos="709"/>
              <w:tab w:val="decimal" w:pos="2160"/>
            </w:tabs>
            <w:spacing w:before="120" w:line="211" w:lineRule="auto"/>
            <w:ind w:left="709" w:right="-17" w:hanging="288"/>
            <w:rPr>
              <w:rFonts w:eastAsia="Times New Roman" w:cs="Arial"/>
              <w:sz w:val="22"/>
              <w:szCs w:val="22"/>
              <w:lang w:val="fr-FR" w:eastAsia="fr-FR"/>
            </w:rPr>
          </w:pPr>
          <w:r w:rsidRPr="00317923">
            <w:rPr>
              <w:rFonts w:eastAsia="Times New Roman" w:cs="Arial"/>
              <w:sz w:val="22"/>
              <w:szCs w:val="22"/>
              <w:lang w:val="fr-FR" w:eastAsia="fr-FR"/>
            </w:rPr>
            <w:t>levés topographiques et des relevés après chaque étape d’exécution</w:t>
          </w:r>
        </w:p>
        <w:p w14:paraId="68174A78" w14:textId="282CC964" w:rsidR="00005A15" w:rsidRPr="00317923" w:rsidRDefault="00005A15" w:rsidP="00D332A2">
          <w:pPr>
            <w:numPr>
              <w:ilvl w:val="0"/>
              <w:numId w:val="27"/>
            </w:numPr>
            <w:tabs>
              <w:tab w:val="clear" w:pos="288"/>
              <w:tab w:val="left" w:pos="709"/>
              <w:tab w:val="decimal" w:pos="2160"/>
            </w:tabs>
            <w:spacing w:before="120" w:line="211" w:lineRule="auto"/>
            <w:ind w:left="709" w:right="-17" w:hanging="288"/>
            <w:rPr>
              <w:rFonts w:eastAsia="Times New Roman" w:cs="Arial"/>
              <w:sz w:val="22"/>
              <w:szCs w:val="22"/>
              <w:lang w:val="fr-FR" w:eastAsia="fr-FR"/>
            </w:rPr>
          </w:pPr>
          <w:r w:rsidRPr="00317923">
            <w:rPr>
              <w:rFonts w:eastAsia="Times New Roman" w:cs="Arial"/>
              <w:sz w:val="22"/>
              <w:szCs w:val="22"/>
              <w:lang w:val="fr-FR" w:eastAsia="fr-FR"/>
            </w:rPr>
            <w:t>des prestations de reconnaissances géotechniques complémentaires,</w:t>
          </w:r>
        </w:p>
        <w:p w14:paraId="30AAEC02" w14:textId="2EEBD478" w:rsidR="00005A15" w:rsidRPr="00317923" w:rsidRDefault="00005A15" w:rsidP="00D332A2">
          <w:pPr>
            <w:numPr>
              <w:ilvl w:val="0"/>
              <w:numId w:val="27"/>
            </w:numPr>
            <w:tabs>
              <w:tab w:val="clear" w:pos="288"/>
              <w:tab w:val="left" w:pos="709"/>
              <w:tab w:val="decimal" w:pos="2160"/>
            </w:tabs>
            <w:spacing w:before="120" w:line="211" w:lineRule="auto"/>
            <w:ind w:left="709" w:right="-17" w:hanging="288"/>
            <w:rPr>
              <w:rFonts w:eastAsia="Times New Roman" w:cs="Arial"/>
              <w:sz w:val="22"/>
              <w:szCs w:val="22"/>
              <w:lang w:val="fr-FR" w:eastAsia="fr-FR"/>
            </w:rPr>
          </w:pPr>
          <w:r w:rsidRPr="00317923">
            <w:rPr>
              <w:rFonts w:eastAsia="Times New Roman" w:cs="Arial"/>
              <w:sz w:val="22"/>
              <w:szCs w:val="22"/>
              <w:lang w:val="fr-FR" w:eastAsia="fr-FR"/>
            </w:rPr>
            <w:t>des sujétions liées à la collecte des données pour l’analyse du cycle de vie de l’ouvrage.</w:t>
          </w:r>
        </w:p>
        <w:p w14:paraId="6952D17A" w14:textId="77777777" w:rsidR="00ED20F7" w:rsidRPr="00317923" w:rsidRDefault="00ED20F7" w:rsidP="00CF39FA">
          <w:pPr>
            <w:pStyle w:val="enumration1"/>
            <w:tabs>
              <w:tab w:val="clear" w:pos="360"/>
              <w:tab w:val="left" w:pos="284"/>
              <w:tab w:val="left" w:pos="567"/>
              <w:tab w:val="num" w:pos="1440"/>
            </w:tabs>
            <w:ind w:left="284" w:right="-19" w:hanging="284"/>
            <w:rPr>
              <w:rFonts w:cs="Arial"/>
              <w:sz w:val="22"/>
              <w:szCs w:val="22"/>
            </w:rPr>
          </w:pPr>
          <w:r w:rsidRPr="00317923">
            <w:rPr>
              <w:rFonts w:cs="Arial"/>
              <w:sz w:val="22"/>
              <w:szCs w:val="22"/>
            </w:rPr>
            <w:t>aux opérations de contrôle extérieur effectuées soit par le maître d’œuvre, soit par le maître d’ouvrage, soit par des organismes désignés par eux,</w:t>
          </w:r>
        </w:p>
        <w:p w14:paraId="293B12E8" w14:textId="77777777" w:rsidR="00ED20F7" w:rsidRPr="00317923" w:rsidRDefault="00ED20F7" w:rsidP="00CF39FA">
          <w:pPr>
            <w:pStyle w:val="enumration1"/>
            <w:tabs>
              <w:tab w:val="clear" w:pos="360"/>
              <w:tab w:val="left" w:pos="284"/>
              <w:tab w:val="left" w:pos="567"/>
              <w:tab w:val="num" w:pos="1440"/>
            </w:tabs>
            <w:ind w:left="284" w:right="-19" w:hanging="284"/>
            <w:rPr>
              <w:rFonts w:cs="Arial"/>
              <w:sz w:val="22"/>
              <w:szCs w:val="22"/>
            </w:rPr>
          </w:pPr>
          <w:r w:rsidRPr="00317923">
            <w:rPr>
              <w:rFonts w:cs="Arial"/>
              <w:sz w:val="22"/>
              <w:szCs w:val="22"/>
            </w:rPr>
            <w:t>aux contrôles contradictoires, comme la mesure des ouvrages, le pesage des matériaux prévus à payer au poids, fournis ou non par l'entrepreneur, ainsi que les frais accessoires : manutentions, mise à disposition des appareils etc.,</w:t>
          </w:r>
        </w:p>
        <w:p w14:paraId="5A512319" w14:textId="77777777" w:rsidR="00ED20F7" w:rsidRPr="00317923" w:rsidRDefault="00ED20F7" w:rsidP="00CF39FA">
          <w:pPr>
            <w:pStyle w:val="enumration1"/>
            <w:tabs>
              <w:tab w:val="clear" w:pos="360"/>
              <w:tab w:val="left" w:pos="284"/>
              <w:tab w:val="left" w:pos="567"/>
              <w:tab w:val="num" w:pos="1440"/>
            </w:tabs>
            <w:ind w:left="284" w:right="-19" w:hanging="284"/>
            <w:rPr>
              <w:rFonts w:cs="Arial"/>
              <w:sz w:val="22"/>
              <w:szCs w:val="22"/>
            </w:rPr>
          </w:pPr>
          <w:r w:rsidRPr="00317923">
            <w:rPr>
              <w:rFonts w:cs="Arial"/>
              <w:sz w:val="22"/>
              <w:szCs w:val="22"/>
            </w:rPr>
            <w:t>dans le cas d'emploi d'engins mécaniques puissants de terrassement, de percussion, de vibro-percussion ou de foration et d'explosifs :</w:t>
          </w:r>
        </w:p>
        <w:p w14:paraId="75BC6798" w14:textId="77777777" w:rsidR="00ED20F7" w:rsidRPr="00317923" w:rsidRDefault="00ED20F7" w:rsidP="00D332A2">
          <w:pPr>
            <w:numPr>
              <w:ilvl w:val="0"/>
              <w:numId w:val="27"/>
            </w:numPr>
            <w:tabs>
              <w:tab w:val="clear" w:pos="288"/>
              <w:tab w:val="left" w:pos="709"/>
              <w:tab w:val="decimal" w:pos="2160"/>
            </w:tabs>
            <w:spacing w:line="211" w:lineRule="auto"/>
            <w:ind w:left="709" w:right="-19" w:hanging="288"/>
            <w:rPr>
              <w:rFonts w:eastAsia="Times New Roman" w:cs="Arial"/>
              <w:sz w:val="22"/>
              <w:szCs w:val="22"/>
              <w:lang w:val="fr-FR" w:eastAsia="fr-FR"/>
            </w:rPr>
          </w:pPr>
          <w:r w:rsidRPr="00317923">
            <w:rPr>
              <w:rFonts w:eastAsia="Times New Roman" w:cs="Arial"/>
              <w:sz w:val="22"/>
              <w:szCs w:val="22"/>
              <w:lang w:val="fr-FR" w:eastAsia="fr-FR"/>
            </w:rPr>
            <w:t>aux sondages, essais préalables et mesures afin de s'assurer de la convenance du procédé aux cas particuliers,</w:t>
          </w:r>
        </w:p>
        <w:p w14:paraId="57DF398A" w14:textId="77777777" w:rsidR="00ED20F7" w:rsidRPr="00317923" w:rsidRDefault="00ED20F7" w:rsidP="00D332A2">
          <w:pPr>
            <w:numPr>
              <w:ilvl w:val="0"/>
              <w:numId w:val="27"/>
            </w:numPr>
            <w:tabs>
              <w:tab w:val="clear" w:pos="288"/>
              <w:tab w:val="left" w:pos="709"/>
              <w:tab w:val="decimal" w:pos="2160"/>
            </w:tabs>
            <w:spacing w:line="211" w:lineRule="auto"/>
            <w:ind w:left="709" w:right="-19" w:hanging="288"/>
            <w:rPr>
              <w:rFonts w:eastAsia="Times New Roman" w:cs="Arial"/>
              <w:sz w:val="22"/>
              <w:szCs w:val="22"/>
              <w:lang w:val="fr-FR" w:eastAsia="fr-FR"/>
            </w:rPr>
          </w:pPr>
          <w:r w:rsidRPr="00317923">
            <w:rPr>
              <w:rFonts w:eastAsia="Times New Roman" w:cs="Arial"/>
              <w:sz w:val="22"/>
              <w:szCs w:val="22"/>
              <w:lang w:val="fr-FR" w:eastAsia="fr-FR"/>
            </w:rPr>
            <w:t>à la mise à disposition du maître d’œuvre ou du maître d’ouvrage des matériels de contrôles, mesures et enregistrements des niveaux de vibration, suivant le programme approuvé,</w:t>
          </w:r>
        </w:p>
        <w:p w14:paraId="29AF3EC6" w14:textId="77777777" w:rsidR="00ED20F7" w:rsidRPr="00317923" w:rsidRDefault="00ED20F7" w:rsidP="00CF39FA">
          <w:pPr>
            <w:pStyle w:val="enumration1"/>
            <w:tabs>
              <w:tab w:val="clear" w:pos="360"/>
              <w:tab w:val="left" w:pos="284"/>
              <w:tab w:val="left" w:pos="567"/>
              <w:tab w:val="num" w:pos="1440"/>
            </w:tabs>
            <w:ind w:left="284" w:right="-19" w:hanging="284"/>
            <w:rPr>
              <w:rFonts w:cs="Arial"/>
              <w:sz w:val="22"/>
              <w:szCs w:val="22"/>
            </w:rPr>
          </w:pPr>
          <w:r w:rsidRPr="00317923">
            <w:rPr>
              <w:rFonts w:cs="Arial"/>
              <w:sz w:val="22"/>
              <w:szCs w:val="22"/>
            </w:rPr>
            <w:t>aux sujétions entraînées par l'emploi de ces procédés (purges et évacuations, consolidation des blocs ébranlés, mesures de sécurité, etc.),</w:t>
          </w:r>
        </w:p>
        <w:p w14:paraId="3C42EC12" w14:textId="77777777" w:rsidR="008E2E27" w:rsidRPr="00317923" w:rsidRDefault="008E2E27" w:rsidP="008E2E27">
          <w:pPr>
            <w:pStyle w:val="enumration1"/>
            <w:numPr>
              <w:ilvl w:val="0"/>
              <w:numId w:val="0"/>
            </w:numPr>
            <w:tabs>
              <w:tab w:val="left" w:pos="284"/>
              <w:tab w:val="left" w:pos="567"/>
            </w:tabs>
            <w:ind w:left="360" w:right="-19" w:hanging="360"/>
            <w:rPr>
              <w:rFonts w:cs="Arial"/>
              <w:sz w:val="22"/>
              <w:szCs w:val="22"/>
            </w:rPr>
          </w:pPr>
        </w:p>
        <w:p w14:paraId="6E674527" w14:textId="3D2F86C7" w:rsidR="008E2E27" w:rsidRPr="00317923" w:rsidRDefault="008E2E27" w:rsidP="008E2E27">
          <w:pPr>
            <w:ind w:right="-19"/>
            <w:rPr>
              <w:rFonts w:cs="Arial"/>
              <w:sz w:val="22"/>
              <w:szCs w:val="22"/>
              <w:lang w:val="fr-FR"/>
            </w:rPr>
          </w:pPr>
          <w:r w:rsidRPr="00317923">
            <w:rPr>
              <w:rFonts w:cs="Arial"/>
              <w:sz w:val="22"/>
              <w:szCs w:val="22"/>
              <w:lang w:val="fr-FR"/>
            </w:rPr>
            <w:t xml:space="preserve">Les prix de mise en Centre d’Enfouissement Technique (CET) (ou décharge) agréé par le Maître d’œuvre comprennent toutes les dépenses de transport quels que soient la distance, </w:t>
          </w:r>
          <w:r w:rsidR="0053474D" w:rsidRPr="00317923">
            <w:rPr>
              <w:rFonts w:cs="Arial"/>
              <w:sz w:val="22"/>
              <w:szCs w:val="22"/>
              <w:lang w:val="fr-FR"/>
            </w:rPr>
            <w:t>les</w:t>
          </w:r>
          <w:r w:rsidR="00AC3728" w:rsidRPr="00317923">
            <w:rPr>
              <w:rFonts w:cs="Arial"/>
              <w:sz w:val="22"/>
              <w:szCs w:val="22"/>
              <w:lang w:val="fr-FR"/>
            </w:rPr>
            <w:t xml:space="preserve"> </w:t>
          </w:r>
          <w:r w:rsidRPr="00317923">
            <w:rPr>
              <w:rFonts w:cs="Arial"/>
              <w:sz w:val="22"/>
              <w:szCs w:val="22"/>
              <w:lang w:val="fr-FR"/>
            </w:rPr>
            <w:t>frais et droits de décharge.</w:t>
          </w:r>
        </w:p>
        <w:p w14:paraId="05290533" w14:textId="77777777" w:rsidR="00AC00E9" w:rsidRPr="00317923" w:rsidRDefault="00AC00E9" w:rsidP="008E2E27">
          <w:pPr>
            <w:ind w:right="-19"/>
            <w:rPr>
              <w:rFonts w:cs="Arial"/>
              <w:sz w:val="22"/>
              <w:szCs w:val="22"/>
              <w:lang w:val="fr-FR"/>
            </w:rPr>
          </w:pPr>
        </w:p>
        <w:p w14:paraId="696F5154" w14:textId="260767E2" w:rsidR="00F53576" w:rsidRPr="00317923" w:rsidRDefault="00F53576" w:rsidP="00AC00E9">
          <w:pPr>
            <w:jc w:val="left"/>
            <w:rPr>
              <w:rFonts w:cs="Arial"/>
              <w:sz w:val="22"/>
              <w:szCs w:val="22"/>
              <w:lang w:val="fr-FR"/>
            </w:rPr>
          </w:pPr>
          <w:r w:rsidRPr="00317923">
            <w:rPr>
              <w:rFonts w:cs="Arial"/>
              <w:sz w:val="22"/>
              <w:szCs w:val="22"/>
              <w:lang w:val="fr-FR"/>
            </w:rPr>
            <w:t>Ce Bordereau des Prix Unitaires est organisé en deux parties :</w:t>
          </w:r>
        </w:p>
        <w:p w14:paraId="162817B3" w14:textId="1E81E601" w:rsidR="00F53576" w:rsidRPr="00317923" w:rsidRDefault="00F53576" w:rsidP="00D332A2">
          <w:pPr>
            <w:pStyle w:val="enumration1"/>
            <w:numPr>
              <w:ilvl w:val="0"/>
              <w:numId w:val="30"/>
            </w:numPr>
            <w:tabs>
              <w:tab w:val="left" w:pos="284"/>
              <w:tab w:val="left" w:pos="567"/>
            </w:tabs>
            <w:ind w:right="-19"/>
            <w:rPr>
              <w:rFonts w:cs="Arial"/>
              <w:sz w:val="22"/>
              <w:szCs w:val="22"/>
            </w:rPr>
          </w:pPr>
          <w:r w:rsidRPr="00317923">
            <w:rPr>
              <w:rFonts w:cs="Arial"/>
              <w:sz w:val="22"/>
              <w:szCs w:val="22"/>
            </w:rPr>
            <w:t xml:space="preserve">Partie A : </w:t>
          </w:r>
          <w:r w:rsidR="00C92CE7" w:rsidRPr="00317923">
            <w:rPr>
              <w:rFonts w:cs="Arial"/>
              <w:sz w:val="22"/>
              <w:szCs w:val="22"/>
            </w:rPr>
            <w:t>Dossier de référence</w:t>
          </w:r>
        </w:p>
        <w:p w14:paraId="16DC2722" w14:textId="4D5203D6" w:rsidR="00F53576" w:rsidRPr="00317923" w:rsidRDefault="00F53576" w:rsidP="00D332A2">
          <w:pPr>
            <w:pStyle w:val="enumration1"/>
            <w:numPr>
              <w:ilvl w:val="0"/>
              <w:numId w:val="30"/>
            </w:numPr>
            <w:tabs>
              <w:tab w:val="left" w:pos="284"/>
              <w:tab w:val="left" w:pos="567"/>
            </w:tabs>
            <w:ind w:right="-19"/>
            <w:rPr>
              <w:rFonts w:cs="Arial"/>
              <w:sz w:val="22"/>
              <w:szCs w:val="22"/>
            </w:rPr>
          </w:pPr>
          <w:r w:rsidRPr="00317923">
            <w:rPr>
              <w:rFonts w:cs="Arial"/>
              <w:sz w:val="22"/>
              <w:szCs w:val="22"/>
            </w:rPr>
            <w:t xml:space="preserve">Partie B : </w:t>
          </w:r>
          <w:r w:rsidR="00E57B9F" w:rsidRPr="00317923">
            <w:rPr>
              <w:rFonts w:cs="Arial"/>
              <w:sz w:val="22"/>
              <w:szCs w:val="22"/>
            </w:rPr>
            <w:t>Dossier des Risques</w:t>
          </w:r>
        </w:p>
        <w:p w14:paraId="4307EB06" w14:textId="77777777" w:rsidR="00F42AD6" w:rsidRPr="00317923" w:rsidRDefault="00F42AD6" w:rsidP="00F42AD6">
          <w:pPr>
            <w:tabs>
              <w:tab w:val="decimal" w:pos="360"/>
              <w:tab w:val="decimal" w:pos="1512"/>
            </w:tabs>
            <w:spacing w:after="36" w:line="235" w:lineRule="auto"/>
            <w:jc w:val="left"/>
            <w:rPr>
              <w:sz w:val="22"/>
              <w:szCs w:val="22"/>
              <w:lang w:val="fr-FR"/>
            </w:rPr>
          </w:pPr>
        </w:p>
        <w:p w14:paraId="3FC39DBA" w14:textId="5A327A5D" w:rsidR="00F53576" w:rsidRPr="00317923" w:rsidRDefault="00F53576" w:rsidP="00F53576">
          <w:pPr>
            <w:pStyle w:val="enumration1"/>
            <w:numPr>
              <w:ilvl w:val="0"/>
              <w:numId w:val="0"/>
            </w:numPr>
            <w:ind w:right="-19"/>
            <w:rPr>
              <w:rFonts w:cs="Arial"/>
              <w:sz w:val="22"/>
              <w:szCs w:val="22"/>
            </w:rPr>
          </w:pPr>
          <w:r w:rsidRPr="00317923">
            <w:rPr>
              <w:rFonts w:cs="Arial"/>
              <w:sz w:val="22"/>
              <w:szCs w:val="22"/>
            </w:rPr>
            <w:t>La définition des conditions normales et des conditions exceptionnelles d’exécution est définie au Cahier des Prescriptions Spéciales et notamment dans l’annexe « Partage des Risques ».</w:t>
          </w:r>
        </w:p>
        <w:p w14:paraId="161F87AA" w14:textId="7FF4A5CE" w:rsidR="00F53576" w:rsidRPr="00317923" w:rsidRDefault="00F53576" w:rsidP="00F53576">
          <w:pPr>
            <w:pStyle w:val="enumration1"/>
            <w:numPr>
              <w:ilvl w:val="0"/>
              <w:numId w:val="0"/>
            </w:numPr>
            <w:ind w:right="-19"/>
            <w:rPr>
              <w:rFonts w:cs="Arial"/>
              <w:b/>
              <w:sz w:val="22"/>
              <w:szCs w:val="22"/>
            </w:rPr>
          </w:pPr>
          <w:r w:rsidRPr="00317923">
            <w:rPr>
              <w:rFonts w:cs="Arial"/>
              <w:b/>
              <w:sz w:val="22"/>
              <w:szCs w:val="22"/>
            </w:rPr>
            <w:t>Les prix de la partie B rémunèrent la réalisation des travaux complémentaires en cas de constat d’une condition exceptionnelle. Ces prix sont aussi réputés rémunérer les sujétions à mettre en œuvre par l’Entrepreneur pour le respect du planning initial. La rencontre d’une condition exceptionnelle ne donne pas lieu à une extension des délais global et partiel de réalisation des travaux.</w:t>
          </w:r>
        </w:p>
        <w:p w14:paraId="11B91C91" w14:textId="77777777" w:rsidR="00AC00E9" w:rsidRPr="00317923" w:rsidRDefault="00AC00E9" w:rsidP="00F53576">
          <w:pPr>
            <w:pStyle w:val="enumration1"/>
            <w:numPr>
              <w:ilvl w:val="0"/>
              <w:numId w:val="0"/>
            </w:numPr>
            <w:ind w:right="-19"/>
            <w:rPr>
              <w:rFonts w:cs="Arial"/>
              <w:b/>
              <w:sz w:val="22"/>
              <w:szCs w:val="22"/>
            </w:rPr>
          </w:pPr>
        </w:p>
        <w:p w14:paraId="005E8846" w14:textId="77777777" w:rsidR="00B04EE2" w:rsidRPr="00317923" w:rsidRDefault="00B04EE2" w:rsidP="00F53576">
          <w:pPr>
            <w:pStyle w:val="enumration1"/>
            <w:numPr>
              <w:ilvl w:val="0"/>
              <w:numId w:val="0"/>
            </w:numPr>
            <w:ind w:right="-19"/>
            <w:rPr>
              <w:rFonts w:cs="Arial"/>
              <w:b/>
              <w:sz w:val="22"/>
              <w:szCs w:val="22"/>
            </w:rPr>
          </w:pPr>
        </w:p>
        <w:p w14:paraId="459EA711" w14:textId="77777777" w:rsidR="00B04EE2" w:rsidRPr="00317923" w:rsidRDefault="00B04EE2" w:rsidP="00F53576">
          <w:pPr>
            <w:pStyle w:val="enumration1"/>
            <w:numPr>
              <w:ilvl w:val="0"/>
              <w:numId w:val="0"/>
            </w:numPr>
            <w:ind w:right="-19"/>
            <w:rPr>
              <w:rFonts w:cs="Arial"/>
              <w:b/>
              <w:sz w:val="22"/>
              <w:szCs w:val="22"/>
            </w:rPr>
          </w:pPr>
        </w:p>
        <w:p w14:paraId="256FC272" w14:textId="7D70D64D" w:rsidR="00F53576" w:rsidRPr="00317923" w:rsidRDefault="00BC7BF0" w:rsidP="00D332A2">
          <w:pPr>
            <w:pStyle w:val="Paragraphedeliste"/>
            <w:numPr>
              <w:ilvl w:val="1"/>
              <w:numId w:val="33"/>
            </w:numPr>
            <w:tabs>
              <w:tab w:val="decimal" w:pos="360"/>
              <w:tab w:val="decimal" w:pos="1512"/>
            </w:tabs>
            <w:spacing w:after="36" w:line="235" w:lineRule="auto"/>
            <w:jc w:val="left"/>
            <w:rPr>
              <w:b/>
              <w:sz w:val="22"/>
              <w:szCs w:val="22"/>
              <w:lang w:val="fr-FR"/>
            </w:rPr>
          </w:pPr>
          <w:r w:rsidRPr="00317923">
            <w:rPr>
              <w:b/>
              <w:sz w:val="22"/>
              <w:szCs w:val="22"/>
              <w:lang w:val="fr-FR"/>
            </w:rPr>
            <w:lastRenderedPageBreak/>
            <w:t>Conditions d’application des prix</w:t>
          </w:r>
        </w:p>
        <w:p w14:paraId="1BCAC5F8" w14:textId="727C1582" w:rsidR="00B75BBF" w:rsidRPr="00317923" w:rsidRDefault="00B75BBF" w:rsidP="00B75BBF">
          <w:pPr>
            <w:pStyle w:val="enumration1"/>
            <w:numPr>
              <w:ilvl w:val="0"/>
              <w:numId w:val="0"/>
            </w:numPr>
            <w:ind w:right="-19"/>
            <w:rPr>
              <w:rFonts w:cs="Arial"/>
              <w:sz w:val="22"/>
              <w:szCs w:val="22"/>
            </w:rPr>
          </w:pPr>
          <w:r w:rsidRPr="00317923">
            <w:rPr>
              <w:rFonts w:cs="Arial"/>
              <w:sz w:val="22"/>
              <w:szCs w:val="22"/>
            </w:rPr>
            <w:t>Le présent marché comporte des prix unitaires et des prix forfaitaires au sens du CCAG Travaux. Le présent bordereau décrit tous les prix du marché.</w:t>
          </w:r>
        </w:p>
        <w:p w14:paraId="666B4969" w14:textId="756BCC8A" w:rsidR="00B75BBF" w:rsidRPr="00317923" w:rsidRDefault="00B75BBF" w:rsidP="00B75BBF">
          <w:pPr>
            <w:pStyle w:val="enumration1"/>
            <w:numPr>
              <w:ilvl w:val="0"/>
              <w:numId w:val="0"/>
            </w:numPr>
            <w:ind w:right="-19"/>
            <w:rPr>
              <w:rFonts w:cs="Arial"/>
              <w:sz w:val="22"/>
              <w:szCs w:val="22"/>
            </w:rPr>
          </w:pPr>
          <w:r w:rsidRPr="00317923">
            <w:rPr>
              <w:rFonts w:cs="Arial"/>
              <w:sz w:val="22"/>
              <w:szCs w:val="22"/>
            </w:rPr>
            <w:t>Les prix du bordereau s’entendent hors taxes et s’appliqueront quelles que soient les quantités mises en œuvre à chaque intervention.</w:t>
          </w:r>
        </w:p>
        <w:p w14:paraId="1501C988" w14:textId="2C885D50" w:rsidR="00B75BBF" w:rsidRPr="00317923" w:rsidRDefault="00B75BBF" w:rsidP="00B75BBF">
          <w:pPr>
            <w:pStyle w:val="enumration1"/>
            <w:numPr>
              <w:ilvl w:val="0"/>
              <w:numId w:val="0"/>
            </w:numPr>
            <w:ind w:right="-19"/>
            <w:rPr>
              <w:rFonts w:cs="Arial"/>
              <w:sz w:val="22"/>
              <w:szCs w:val="22"/>
            </w:rPr>
          </w:pPr>
          <w:r w:rsidRPr="00317923">
            <w:rPr>
              <w:rFonts w:cs="Arial"/>
              <w:sz w:val="22"/>
              <w:szCs w:val="22"/>
            </w:rPr>
            <w:t xml:space="preserve">Les travaux seront payés par application des prix unitaires et forfaitaires portés au bordereau des prix appliqués aux quantités d’ouvrages réellement exécutées et constatées par attachements contradictoires et dans la mesure où les ouvrages seront conformes aux prescriptions </w:t>
          </w:r>
          <w:r w:rsidR="00FF6322" w:rsidRPr="00317923">
            <w:rPr>
              <w:rFonts w:cs="Arial"/>
              <w:sz w:val="22"/>
              <w:szCs w:val="22"/>
            </w:rPr>
            <w:t>du CCAP et du CCTP</w:t>
          </w:r>
          <w:r w:rsidRPr="00317923">
            <w:rPr>
              <w:rFonts w:cs="Arial"/>
              <w:sz w:val="22"/>
              <w:szCs w:val="22"/>
            </w:rPr>
            <w:t>.</w:t>
          </w:r>
        </w:p>
        <w:p w14:paraId="25F6C4C6" w14:textId="354FD21E" w:rsidR="00B75BBF" w:rsidRPr="00317923" w:rsidRDefault="00B75BBF" w:rsidP="00B75BBF">
          <w:pPr>
            <w:pStyle w:val="enumration1"/>
            <w:numPr>
              <w:ilvl w:val="0"/>
              <w:numId w:val="0"/>
            </w:numPr>
            <w:ind w:right="-19"/>
            <w:rPr>
              <w:rFonts w:cs="Arial"/>
              <w:sz w:val="22"/>
              <w:szCs w:val="22"/>
            </w:rPr>
          </w:pPr>
          <w:r w:rsidRPr="00317923">
            <w:rPr>
              <w:rFonts w:cs="Arial"/>
              <w:sz w:val="22"/>
              <w:szCs w:val="22"/>
            </w:rPr>
            <w:t>Le présent marché sous-entend tous les accessoires qui auraient pu être omis ou décrits de manière jugée incomplète.</w:t>
          </w:r>
        </w:p>
        <w:p w14:paraId="34F99A5B" w14:textId="6CEC8C6C" w:rsidR="00B75BBF" w:rsidRPr="00317923" w:rsidRDefault="00B75BBF" w:rsidP="00B75BBF">
          <w:pPr>
            <w:pStyle w:val="enumration1"/>
            <w:numPr>
              <w:ilvl w:val="0"/>
              <w:numId w:val="0"/>
            </w:numPr>
            <w:ind w:right="-19"/>
            <w:rPr>
              <w:rFonts w:cs="Arial"/>
              <w:sz w:val="22"/>
              <w:szCs w:val="22"/>
            </w:rPr>
          </w:pPr>
          <w:r w:rsidRPr="00317923">
            <w:rPr>
              <w:rFonts w:cs="Arial"/>
              <w:sz w:val="22"/>
              <w:szCs w:val="22"/>
            </w:rPr>
            <w:t>Moyennant ces prix, l’Entrepreneur assurera la parfaite exécution des travaux, conformément aux prescriptions du CCTG et des normes en vigueur, complétées par celles du CCTP, du CCAP et du présent bordereau.</w:t>
          </w:r>
        </w:p>
        <w:p w14:paraId="24DE5D72" w14:textId="0449F816" w:rsidR="00B75BBF" w:rsidRPr="00317923" w:rsidRDefault="00B75BBF" w:rsidP="00B75BBF">
          <w:pPr>
            <w:pStyle w:val="enumration1"/>
            <w:numPr>
              <w:ilvl w:val="0"/>
              <w:numId w:val="0"/>
            </w:numPr>
            <w:ind w:right="-19"/>
            <w:rPr>
              <w:rFonts w:cs="Arial"/>
              <w:sz w:val="22"/>
              <w:szCs w:val="22"/>
            </w:rPr>
          </w:pPr>
          <w:r w:rsidRPr="00317923">
            <w:rPr>
              <w:rFonts w:cs="Arial"/>
              <w:sz w:val="22"/>
              <w:szCs w:val="22"/>
            </w:rPr>
            <w:t>Sauf indication contraire, le règlement des travaux sera effectué sur la base des métrés théoriques (m</w:t>
          </w:r>
          <w:r w:rsidRPr="00317923">
            <w:rPr>
              <w:rFonts w:cs="Arial"/>
              <w:sz w:val="22"/>
              <w:szCs w:val="22"/>
              <w:vertAlign w:val="superscript"/>
            </w:rPr>
            <w:t>3</w:t>
          </w:r>
          <w:r w:rsidRPr="00317923">
            <w:rPr>
              <w:rFonts w:cs="Arial"/>
              <w:sz w:val="22"/>
              <w:szCs w:val="22"/>
            </w:rPr>
            <w:t xml:space="preserve"> théorique, m</w:t>
          </w:r>
          <w:r w:rsidRPr="00317923">
            <w:rPr>
              <w:rFonts w:cs="Arial"/>
              <w:sz w:val="22"/>
              <w:szCs w:val="22"/>
              <w:vertAlign w:val="superscript"/>
            </w:rPr>
            <w:t>2</w:t>
          </w:r>
          <w:r w:rsidRPr="00317923">
            <w:rPr>
              <w:rFonts w:cs="Arial"/>
              <w:sz w:val="22"/>
              <w:szCs w:val="22"/>
            </w:rPr>
            <w:t xml:space="preserve"> théorique,…) issus des plans d’exécution visés par le Maître d’œuvre.</w:t>
          </w:r>
        </w:p>
        <w:p w14:paraId="3ACB3499" w14:textId="518CACEC" w:rsidR="00BC7BF0" w:rsidRPr="00317923" w:rsidRDefault="00B75BBF" w:rsidP="00B75BBF">
          <w:pPr>
            <w:pStyle w:val="enumration1"/>
            <w:numPr>
              <w:ilvl w:val="0"/>
              <w:numId w:val="0"/>
            </w:numPr>
            <w:ind w:right="-19"/>
            <w:rPr>
              <w:rFonts w:cs="Arial"/>
              <w:sz w:val="22"/>
              <w:szCs w:val="22"/>
            </w:rPr>
          </w:pPr>
          <w:r w:rsidRPr="00317923">
            <w:rPr>
              <w:rFonts w:cs="Arial"/>
              <w:sz w:val="22"/>
              <w:szCs w:val="22"/>
            </w:rPr>
            <w:t>Les prix de rémunération des quantités théoriques prennent en compte, outre le descriptif du BPU et des autres pièces du marché (CCAP, CCTP, etc.), les pertes, chutes, tolérances, essais des fournitures ou composants ; les conditions de mise en œuvre et méthodes de réalisation ; les contraintes inhérentes à l’environnement de chantier.</w:t>
          </w:r>
        </w:p>
        <w:p w14:paraId="06AF8ABC" w14:textId="15CCDE31" w:rsidR="00F53576" w:rsidRPr="00317923" w:rsidRDefault="007028E9" w:rsidP="007028E9">
          <w:pPr>
            <w:pStyle w:val="enumration1"/>
            <w:numPr>
              <w:ilvl w:val="0"/>
              <w:numId w:val="0"/>
            </w:numPr>
            <w:ind w:right="-19"/>
            <w:rPr>
              <w:rFonts w:cs="Arial"/>
              <w:sz w:val="22"/>
              <w:szCs w:val="22"/>
            </w:rPr>
          </w:pPr>
          <w:r w:rsidRPr="00317923">
            <w:rPr>
              <w:rFonts w:cs="Arial"/>
              <w:sz w:val="22"/>
              <w:szCs w:val="22"/>
            </w:rPr>
            <w:t>Dans le cas de travaux imprévus, exécutés à la demande expresse du Maître d’œuvre, ceux-ci seront rémunérés par l’application de prix nouveaux établis aux conditions économiques du mois d’établissement des prix, prioritairement à partir des prix existants au présent Bordereau des prix, à partir des prix des sous-détails de prix du titulaire, complété éventuellement par des prix élémentaires nouveaux à justifier par le titulaire.</w:t>
          </w:r>
        </w:p>
        <w:p w14:paraId="2F8686CD" w14:textId="77777777" w:rsidR="0072119D" w:rsidRPr="00317923" w:rsidRDefault="0072119D" w:rsidP="007028E9">
          <w:pPr>
            <w:pStyle w:val="enumration1"/>
            <w:numPr>
              <w:ilvl w:val="0"/>
              <w:numId w:val="0"/>
            </w:numPr>
            <w:ind w:right="-19"/>
            <w:rPr>
              <w:rFonts w:cs="Arial"/>
              <w:sz w:val="22"/>
              <w:szCs w:val="22"/>
            </w:rPr>
          </w:pPr>
        </w:p>
        <w:p w14:paraId="4ED3D21A" w14:textId="22493FB5" w:rsidR="00AC00E9" w:rsidRPr="00317923" w:rsidRDefault="00AC00E9" w:rsidP="00D332A2">
          <w:pPr>
            <w:pStyle w:val="Paragraphedeliste"/>
            <w:numPr>
              <w:ilvl w:val="1"/>
              <w:numId w:val="33"/>
            </w:numPr>
            <w:tabs>
              <w:tab w:val="decimal" w:pos="360"/>
              <w:tab w:val="decimal" w:pos="1512"/>
            </w:tabs>
            <w:spacing w:after="36" w:line="235" w:lineRule="auto"/>
            <w:jc w:val="left"/>
            <w:rPr>
              <w:b/>
              <w:sz w:val="22"/>
              <w:szCs w:val="22"/>
              <w:lang w:val="fr-FR"/>
            </w:rPr>
          </w:pPr>
          <w:r w:rsidRPr="00317923">
            <w:rPr>
              <w:b/>
              <w:sz w:val="22"/>
              <w:szCs w:val="22"/>
              <w:lang w:val="fr-FR"/>
            </w:rPr>
            <w:t>Fourniture de matériaux et matériels</w:t>
          </w:r>
        </w:p>
        <w:p w14:paraId="5B00F56A" w14:textId="7C07DAF0" w:rsidR="00AC00E9" w:rsidRPr="00317923" w:rsidRDefault="00AC00E9" w:rsidP="00AC00E9">
          <w:pPr>
            <w:pStyle w:val="enumration1"/>
            <w:numPr>
              <w:ilvl w:val="0"/>
              <w:numId w:val="0"/>
            </w:numPr>
            <w:ind w:right="-19"/>
            <w:rPr>
              <w:rFonts w:cs="Arial"/>
              <w:sz w:val="22"/>
              <w:szCs w:val="22"/>
            </w:rPr>
          </w:pPr>
          <w:r w:rsidRPr="00317923">
            <w:rPr>
              <w:rFonts w:cs="Arial"/>
              <w:sz w:val="22"/>
              <w:szCs w:val="22"/>
            </w:rPr>
            <w:t>Les prix du bordereau tiennent compte de toutes les fournitures de matériaux et matériels y compris leur garantie fabricant. Le prix de fourniture de matériels compte :</w:t>
          </w:r>
        </w:p>
        <w:p w14:paraId="750B273D" w14:textId="3D6787C0" w:rsidR="00AC00E9" w:rsidRPr="00317923" w:rsidRDefault="00AC00E9" w:rsidP="004931C2">
          <w:pPr>
            <w:pStyle w:val="enumration1"/>
            <w:spacing w:before="80"/>
            <w:ind w:left="357" w:hanging="357"/>
            <w:rPr>
              <w:sz w:val="22"/>
              <w:szCs w:val="22"/>
            </w:rPr>
          </w:pPr>
          <w:r w:rsidRPr="00317923">
            <w:rPr>
              <w:sz w:val="22"/>
              <w:szCs w:val="22"/>
            </w:rPr>
            <w:t>le conditionnement ;</w:t>
          </w:r>
        </w:p>
        <w:p w14:paraId="603986F9" w14:textId="0CEA39BA" w:rsidR="00AC00E9" w:rsidRPr="00317923" w:rsidRDefault="00AC00E9" w:rsidP="004931C2">
          <w:pPr>
            <w:pStyle w:val="enumration1"/>
            <w:spacing w:before="80"/>
            <w:ind w:left="357" w:hanging="357"/>
            <w:rPr>
              <w:sz w:val="22"/>
              <w:szCs w:val="22"/>
            </w:rPr>
          </w:pPr>
          <w:r w:rsidRPr="00317923">
            <w:rPr>
              <w:sz w:val="22"/>
              <w:szCs w:val="22"/>
            </w:rPr>
            <w:t>la livraison sur site ;</w:t>
          </w:r>
        </w:p>
        <w:p w14:paraId="19FBD933" w14:textId="174B9798" w:rsidR="00AC00E9" w:rsidRPr="00317923" w:rsidRDefault="00AC00E9" w:rsidP="004931C2">
          <w:pPr>
            <w:pStyle w:val="enumration1"/>
            <w:spacing w:before="80"/>
            <w:ind w:left="357" w:hanging="357"/>
            <w:rPr>
              <w:sz w:val="22"/>
              <w:szCs w:val="22"/>
            </w:rPr>
          </w:pPr>
          <w:r w:rsidRPr="00317923">
            <w:rPr>
              <w:sz w:val="22"/>
              <w:szCs w:val="22"/>
            </w:rPr>
            <w:t>les stockages intermédiaires éventuels ;</w:t>
          </w:r>
        </w:p>
        <w:p w14:paraId="4A03710B" w14:textId="171B0035" w:rsidR="00AC00E9" w:rsidRPr="00317923" w:rsidRDefault="00AC00E9" w:rsidP="004931C2">
          <w:pPr>
            <w:pStyle w:val="enumration1"/>
            <w:spacing w:before="80"/>
            <w:ind w:left="357" w:hanging="357"/>
            <w:rPr>
              <w:sz w:val="22"/>
              <w:szCs w:val="22"/>
            </w:rPr>
          </w:pPr>
          <w:r w:rsidRPr="00317923">
            <w:rPr>
              <w:sz w:val="22"/>
              <w:szCs w:val="22"/>
            </w:rPr>
            <w:t>les reprises éventuelles ;</w:t>
          </w:r>
        </w:p>
        <w:p w14:paraId="01E3A3CC" w14:textId="6D3E9BB2" w:rsidR="00AC00E9" w:rsidRPr="00317923" w:rsidRDefault="00AC00E9" w:rsidP="004931C2">
          <w:pPr>
            <w:pStyle w:val="enumration1"/>
            <w:spacing w:before="80"/>
            <w:ind w:left="357" w:hanging="357"/>
            <w:rPr>
              <w:sz w:val="22"/>
              <w:szCs w:val="22"/>
            </w:rPr>
          </w:pPr>
          <w:r w:rsidRPr="00317923">
            <w:rPr>
              <w:sz w:val="22"/>
              <w:szCs w:val="22"/>
            </w:rPr>
            <w:t>le transport à pied d’œuvre et le déchargement</w:t>
          </w:r>
        </w:p>
        <w:p w14:paraId="51B6CF61" w14:textId="7C522C73" w:rsidR="00AC00E9" w:rsidRPr="00317923" w:rsidRDefault="00AC00E9" w:rsidP="004931C2">
          <w:pPr>
            <w:pStyle w:val="enumration1"/>
            <w:spacing w:before="80"/>
            <w:ind w:left="357" w:hanging="357"/>
            <w:rPr>
              <w:sz w:val="22"/>
              <w:szCs w:val="22"/>
            </w:rPr>
          </w:pPr>
          <w:r w:rsidRPr="00317923">
            <w:rPr>
              <w:sz w:val="22"/>
              <w:szCs w:val="22"/>
            </w:rPr>
            <w:t>le nettoyage et la remise en état des lieux ;</w:t>
          </w:r>
        </w:p>
        <w:p w14:paraId="3B61CD32" w14:textId="1EB5C7F3" w:rsidR="00AC00E9" w:rsidRPr="00317923" w:rsidRDefault="00AC00E9" w:rsidP="004931C2">
          <w:pPr>
            <w:pStyle w:val="enumration1"/>
            <w:spacing w:before="80"/>
            <w:ind w:left="357" w:hanging="357"/>
          </w:pPr>
          <w:r w:rsidRPr="00317923">
            <w:rPr>
              <w:sz w:val="22"/>
              <w:szCs w:val="22"/>
            </w:rPr>
            <w:t>le chargement</w:t>
          </w:r>
          <w:r w:rsidRPr="00317923">
            <w:t> ;</w:t>
          </w:r>
        </w:p>
        <w:p w14:paraId="56B2C67A" w14:textId="77777777" w:rsidR="00813DE2" w:rsidRPr="00317923" w:rsidRDefault="00813DE2" w:rsidP="00AC00E9">
          <w:pPr>
            <w:pStyle w:val="enumration1"/>
            <w:numPr>
              <w:ilvl w:val="0"/>
              <w:numId w:val="0"/>
            </w:numPr>
            <w:ind w:left="360" w:hanging="360"/>
          </w:pPr>
        </w:p>
        <w:p w14:paraId="5BEE7298" w14:textId="3BCE0B03" w:rsidR="00813DE2" w:rsidRPr="00317923" w:rsidRDefault="00813DE2" w:rsidP="00D332A2">
          <w:pPr>
            <w:pStyle w:val="Paragraphedeliste"/>
            <w:numPr>
              <w:ilvl w:val="1"/>
              <w:numId w:val="33"/>
            </w:numPr>
            <w:tabs>
              <w:tab w:val="decimal" w:pos="360"/>
              <w:tab w:val="decimal" w:pos="1512"/>
            </w:tabs>
            <w:spacing w:after="36" w:line="235" w:lineRule="auto"/>
            <w:jc w:val="left"/>
            <w:rPr>
              <w:b/>
              <w:sz w:val="22"/>
              <w:szCs w:val="22"/>
              <w:lang w:val="fr-FR"/>
            </w:rPr>
          </w:pPr>
          <w:r w:rsidRPr="00317923">
            <w:rPr>
              <w:b/>
              <w:sz w:val="22"/>
              <w:szCs w:val="22"/>
              <w:lang w:val="fr-FR"/>
            </w:rPr>
            <w:t>Pose, mise en place et mise en œuvre</w:t>
          </w:r>
        </w:p>
        <w:p w14:paraId="4051B8AA" w14:textId="77777777" w:rsidR="00813DE2" w:rsidRPr="00317923" w:rsidRDefault="00813DE2" w:rsidP="00813DE2">
          <w:pPr>
            <w:tabs>
              <w:tab w:val="decimal" w:pos="360"/>
              <w:tab w:val="decimal" w:pos="1512"/>
            </w:tabs>
            <w:spacing w:after="36" w:line="235" w:lineRule="auto"/>
            <w:jc w:val="left"/>
            <w:rPr>
              <w:b/>
              <w:sz w:val="22"/>
              <w:szCs w:val="22"/>
              <w:lang w:val="fr-FR"/>
            </w:rPr>
          </w:pPr>
        </w:p>
        <w:p w14:paraId="7DAE218E" w14:textId="6A78A469" w:rsidR="00813DE2" w:rsidRPr="00317923" w:rsidRDefault="00813DE2" w:rsidP="00813DE2">
          <w:pPr>
            <w:tabs>
              <w:tab w:val="decimal" w:pos="360"/>
              <w:tab w:val="decimal" w:pos="1512"/>
            </w:tabs>
            <w:spacing w:after="36" w:line="235" w:lineRule="auto"/>
            <w:jc w:val="left"/>
            <w:rPr>
              <w:sz w:val="22"/>
              <w:szCs w:val="22"/>
              <w:lang w:val="fr-FR"/>
            </w:rPr>
          </w:pPr>
          <w:r w:rsidRPr="00317923">
            <w:rPr>
              <w:sz w:val="22"/>
              <w:szCs w:val="22"/>
              <w:lang w:val="fr-FR"/>
            </w:rPr>
            <w:t>La pose, la mise en place ou la mise en œuvre de matériel ou matériaux comprennent toutes les sujétions de matériel, matériaux et main d’œuvre nécessaires à la parfaite finition des travaux et notamment :</w:t>
          </w:r>
        </w:p>
        <w:p w14:paraId="31483B98" w14:textId="338695AF" w:rsidR="00813DE2" w:rsidRPr="00317923" w:rsidRDefault="00813DE2" w:rsidP="00813DE2">
          <w:pPr>
            <w:pStyle w:val="enumration1"/>
            <w:rPr>
              <w:sz w:val="22"/>
              <w:szCs w:val="22"/>
            </w:rPr>
          </w:pPr>
          <w:r w:rsidRPr="00317923">
            <w:rPr>
              <w:sz w:val="22"/>
              <w:szCs w:val="22"/>
            </w:rPr>
            <w:t>la préparation des supports ;</w:t>
          </w:r>
        </w:p>
        <w:p w14:paraId="4D2925A7" w14:textId="27C779A4" w:rsidR="00813DE2" w:rsidRPr="00317923" w:rsidRDefault="00813DE2" w:rsidP="00813DE2">
          <w:pPr>
            <w:pStyle w:val="enumration1"/>
            <w:rPr>
              <w:sz w:val="22"/>
              <w:szCs w:val="22"/>
            </w:rPr>
          </w:pPr>
          <w:r w:rsidRPr="00317923">
            <w:rPr>
              <w:sz w:val="22"/>
              <w:szCs w:val="22"/>
            </w:rPr>
            <w:t>les fixations des ouvrages ;</w:t>
          </w:r>
        </w:p>
        <w:p w14:paraId="2A9259BA" w14:textId="6259D691" w:rsidR="00813DE2" w:rsidRPr="003A3E82" w:rsidRDefault="00813DE2" w:rsidP="00813DE2">
          <w:pPr>
            <w:pStyle w:val="enumration1"/>
          </w:pPr>
          <w:r w:rsidRPr="00317923">
            <w:rPr>
              <w:sz w:val="22"/>
              <w:szCs w:val="22"/>
            </w:rPr>
            <w:t>les adaptations sur site.</w:t>
          </w:r>
        </w:p>
        <w:p w14:paraId="6772F546" w14:textId="77777777" w:rsidR="003A3E82" w:rsidRPr="00317923" w:rsidRDefault="003A3E82" w:rsidP="003A3E82">
          <w:pPr>
            <w:pStyle w:val="enumration1"/>
            <w:numPr>
              <w:ilvl w:val="0"/>
              <w:numId w:val="0"/>
            </w:numPr>
            <w:ind w:left="360"/>
          </w:pPr>
        </w:p>
        <w:p w14:paraId="088B54EB" w14:textId="004843C7" w:rsidR="00813DE2" w:rsidRPr="00317923" w:rsidRDefault="00813DE2" w:rsidP="00D332A2">
          <w:pPr>
            <w:pStyle w:val="Paragraphedeliste"/>
            <w:numPr>
              <w:ilvl w:val="1"/>
              <w:numId w:val="33"/>
            </w:numPr>
            <w:tabs>
              <w:tab w:val="decimal" w:pos="360"/>
              <w:tab w:val="decimal" w:pos="1512"/>
            </w:tabs>
            <w:spacing w:after="36" w:line="235" w:lineRule="auto"/>
            <w:jc w:val="left"/>
            <w:rPr>
              <w:b/>
              <w:sz w:val="22"/>
              <w:szCs w:val="22"/>
              <w:lang w:val="fr-FR"/>
            </w:rPr>
          </w:pPr>
          <w:r w:rsidRPr="00317923">
            <w:rPr>
              <w:b/>
              <w:sz w:val="22"/>
              <w:szCs w:val="22"/>
              <w:lang w:val="fr-FR"/>
            </w:rPr>
            <w:t>Définition du forfait</w:t>
          </w:r>
        </w:p>
        <w:p w14:paraId="593FD12B" w14:textId="77777777" w:rsidR="00813DE2" w:rsidRPr="00317923" w:rsidRDefault="00813DE2" w:rsidP="00813DE2">
          <w:pPr>
            <w:tabs>
              <w:tab w:val="decimal" w:pos="360"/>
              <w:tab w:val="decimal" w:pos="1512"/>
            </w:tabs>
            <w:spacing w:after="36" w:line="235" w:lineRule="auto"/>
            <w:jc w:val="left"/>
            <w:rPr>
              <w:b/>
              <w:sz w:val="22"/>
              <w:szCs w:val="22"/>
              <w:lang w:val="fr-FR"/>
            </w:rPr>
          </w:pPr>
        </w:p>
        <w:p w14:paraId="5087EA06" w14:textId="7984D700" w:rsidR="00813DE2" w:rsidRPr="00317923" w:rsidRDefault="00813DE2" w:rsidP="00813DE2">
          <w:pPr>
            <w:tabs>
              <w:tab w:val="decimal" w:pos="360"/>
              <w:tab w:val="decimal" w:pos="1512"/>
            </w:tabs>
            <w:spacing w:after="36" w:line="235" w:lineRule="auto"/>
            <w:jc w:val="left"/>
            <w:rPr>
              <w:sz w:val="22"/>
              <w:szCs w:val="22"/>
              <w:lang w:val="fr-FR"/>
            </w:rPr>
          </w:pPr>
          <w:r w:rsidRPr="00317923">
            <w:rPr>
              <w:sz w:val="22"/>
              <w:szCs w:val="22"/>
              <w:lang w:val="fr-FR"/>
            </w:rPr>
            <w:t>Lorsque le mot forfait est employé dans le présent BPU, il désigne l’ensemble des prestations destinées à assurer une fonction :</w:t>
          </w:r>
        </w:p>
        <w:p w14:paraId="719EBBE2" w14:textId="77777777" w:rsidR="00813DE2" w:rsidRPr="00317923" w:rsidRDefault="00813DE2" w:rsidP="00813DE2">
          <w:pPr>
            <w:pStyle w:val="enumration1"/>
            <w:rPr>
              <w:sz w:val="22"/>
              <w:szCs w:val="22"/>
            </w:rPr>
          </w:pPr>
          <w:r w:rsidRPr="00317923">
            <w:rPr>
              <w:sz w:val="22"/>
              <w:szCs w:val="22"/>
            </w:rPr>
            <w:t>toutes les fournitures ;</w:t>
          </w:r>
        </w:p>
        <w:p w14:paraId="35DC4C51" w14:textId="77777777" w:rsidR="00813DE2" w:rsidRPr="00317923" w:rsidRDefault="00813DE2" w:rsidP="00813DE2">
          <w:pPr>
            <w:pStyle w:val="enumration1"/>
            <w:rPr>
              <w:sz w:val="22"/>
              <w:szCs w:val="22"/>
            </w:rPr>
          </w:pPr>
          <w:r w:rsidRPr="00317923">
            <w:rPr>
              <w:sz w:val="22"/>
              <w:szCs w:val="22"/>
            </w:rPr>
            <w:t>les transports, chargements, déchargements ;</w:t>
          </w:r>
        </w:p>
        <w:p w14:paraId="7BBA6AFF" w14:textId="64D7F77C" w:rsidR="00813DE2" w:rsidRPr="00317923" w:rsidRDefault="00813DE2" w:rsidP="00813DE2">
          <w:pPr>
            <w:pStyle w:val="enumration1"/>
            <w:rPr>
              <w:sz w:val="22"/>
              <w:szCs w:val="22"/>
            </w:rPr>
          </w:pPr>
          <w:r w:rsidRPr="00317923">
            <w:rPr>
              <w:sz w:val="22"/>
              <w:szCs w:val="22"/>
            </w:rPr>
            <w:t>les stockages, les mises en œuvre ;</w:t>
          </w:r>
        </w:p>
        <w:p w14:paraId="38C2FEE9" w14:textId="77777777" w:rsidR="00813DE2" w:rsidRPr="00317923" w:rsidRDefault="00813DE2" w:rsidP="00813DE2">
          <w:pPr>
            <w:pStyle w:val="enumration1"/>
            <w:rPr>
              <w:sz w:val="22"/>
              <w:szCs w:val="22"/>
            </w:rPr>
          </w:pPr>
          <w:r w:rsidRPr="00317923">
            <w:rPr>
              <w:sz w:val="22"/>
              <w:szCs w:val="22"/>
            </w:rPr>
            <w:t>les installations ;</w:t>
          </w:r>
        </w:p>
        <w:p w14:paraId="02A3B507" w14:textId="77777777" w:rsidR="00813DE2" w:rsidRPr="00317923" w:rsidRDefault="00813DE2" w:rsidP="00813DE2">
          <w:pPr>
            <w:pStyle w:val="enumration1"/>
            <w:rPr>
              <w:sz w:val="22"/>
              <w:szCs w:val="22"/>
            </w:rPr>
          </w:pPr>
          <w:r w:rsidRPr="00317923">
            <w:rPr>
              <w:sz w:val="22"/>
              <w:szCs w:val="22"/>
            </w:rPr>
            <w:t>l’amenée et le repliement de tous les matériels nécessaires ;</w:t>
          </w:r>
        </w:p>
        <w:p w14:paraId="2812BF10" w14:textId="081D7CC5" w:rsidR="00813DE2" w:rsidRPr="00317923" w:rsidRDefault="00813DE2" w:rsidP="00813DE2">
          <w:pPr>
            <w:pStyle w:val="enumration1"/>
            <w:rPr>
              <w:sz w:val="22"/>
              <w:szCs w:val="22"/>
            </w:rPr>
          </w:pPr>
          <w:r w:rsidRPr="00317923">
            <w:rPr>
              <w:sz w:val="22"/>
              <w:szCs w:val="22"/>
            </w:rPr>
            <w:t>les raccordements ;</w:t>
          </w:r>
        </w:p>
        <w:p w14:paraId="408F3544" w14:textId="77777777" w:rsidR="00813DE2" w:rsidRPr="00317923" w:rsidRDefault="00813DE2" w:rsidP="00813DE2">
          <w:pPr>
            <w:pStyle w:val="enumration1"/>
            <w:rPr>
              <w:sz w:val="22"/>
              <w:szCs w:val="22"/>
            </w:rPr>
          </w:pPr>
          <w:r w:rsidRPr="00317923">
            <w:rPr>
              <w:sz w:val="22"/>
              <w:szCs w:val="22"/>
            </w:rPr>
            <w:t>la mise en service ;</w:t>
          </w:r>
        </w:p>
        <w:p w14:paraId="7839052C" w14:textId="525A5301" w:rsidR="00813DE2" w:rsidRPr="00317923" w:rsidRDefault="00813DE2" w:rsidP="00813DE2">
          <w:pPr>
            <w:pStyle w:val="enumration1"/>
            <w:rPr>
              <w:sz w:val="22"/>
              <w:szCs w:val="22"/>
            </w:rPr>
          </w:pPr>
          <w:r w:rsidRPr="00317923">
            <w:rPr>
              <w:sz w:val="22"/>
              <w:szCs w:val="22"/>
            </w:rPr>
            <w:t xml:space="preserve">les garanties. </w:t>
          </w:r>
        </w:p>
        <w:p w14:paraId="4CE34C5D" w14:textId="77777777" w:rsidR="000542F6" w:rsidRPr="00317923" w:rsidRDefault="000542F6" w:rsidP="00AC00E9">
          <w:pPr>
            <w:pStyle w:val="enumration1"/>
            <w:numPr>
              <w:ilvl w:val="0"/>
              <w:numId w:val="0"/>
            </w:numPr>
            <w:ind w:left="360" w:hanging="360"/>
          </w:pPr>
        </w:p>
        <w:p w14:paraId="52D1F40F" w14:textId="7678A78E" w:rsidR="000542F6" w:rsidRPr="00317923" w:rsidRDefault="000542F6" w:rsidP="00D332A2">
          <w:pPr>
            <w:pStyle w:val="Paragraphedeliste"/>
            <w:numPr>
              <w:ilvl w:val="0"/>
              <w:numId w:val="33"/>
            </w:numPr>
            <w:tabs>
              <w:tab w:val="decimal" w:pos="360"/>
              <w:tab w:val="decimal" w:pos="1512"/>
            </w:tabs>
            <w:spacing w:after="36" w:line="235" w:lineRule="auto"/>
            <w:jc w:val="left"/>
            <w:rPr>
              <w:b/>
              <w:sz w:val="22"/>
              <w:szCs w:val="22"/>
              <w:lang w:val="fr-FR"/>
            </w:rPr>
          </w:pPr>
          <w:bookmarkStart w:id="1" w:name="_Ref491960304"/>
          <w:r w:rsidRPr="00317923">
            <w:rPr>
              <w:b/>
              <w:sz w:val="22"/>
              <w:szCs w:val="22"/>
              <w:lang w:val="fr-FR"/>
            </w:rPr>
            <w:t>Prix de déblais en souterrain</w:t>
          </w:r>
          <w:bookmarkEnd w:id="1"/>
        </w:p>
        <w:p w14:paraId="46F57D3A" w14:textId="77777777" w:rsidR="000542F6" w:rsidRPr="00317923" w:rsidRDefault="000542F6" w:rsidP="00AC00E9">
          <w:pPr>
            <w:pStyle w:val="enumration1"/>
            <w:numPr>
              <w:ilvl w:val="0"/>
              <w:numId w:val="0"/>
            </w:numPr>
            <w:ind w:left="360" w:hanging="360"/>
          </w:pPr>
        </w:p>
        <w:p w14:paraId="0DE8790B" w14:textId="76776D6F" w:rsidR="000542F6" w:rsidRPr="00317923" w:rsidRDefault="000542F6" w:rsidP="000542F6">
          <w:pPr>
            <w:tabs>
              <w:tab w:val="decimal" w:pos="360"/>
              <w:tab w:val="decimal" w:pos="1512"/>
            </w:tabs>
            <w:spacing w:after="36" w:line="235" w:lineRule="auto"/>
            <w:rPr>
              <w:sz w:val="22"/>
              <w:szCs w:val="22"/>
              <w:lang w:val="fr-FR"/>
            </w:rPr>
          </w:pPr>
          <w:r w:rsidRPr="00317923">
            <w:rPr>
              <w:sz w:val="22"/>
              <w:szCs w:val="22"/>
              <w:lang w:val="fr-FR"/>
            </w:rPr>
            <w:t xml:space="preserve">Les prix de déblais en souterrain seront appliqués : </w:t>
          </w:r>
        </w:p>
        <w:p w14:paraId="2A785E6F" w14:textId="64BE61C8" w:rsidR="000542F6" w:rsidRPr="00317923" w:rsidRDefault="000542F6" w:rsidP="000542F6">
          <w:pPr>
            <w:pStyle w:val="enumration1"/>
            <w:rPr>
              <w:sz w:val="22"/>
              <w:szCs w:val="22"/>
            </w:rPr>
          </w:pPr>
          <w:r w:rsidRPr="00317923">
            <w:rPr>
              <w:sz w:val="22"/>
              <w:szCs w:val="22"/>
            </w:rPr>
            <w:t>quels que soient les moyens d’abattage utilisés et leurs rendements ;</w:t>
          </w:r>
        </w:p>
        <w:p w14:paraId="66CB8E15" w14:textId="45B785A5" w:rsidR="000542F6" w:rsidRPr="00317923" w:rsidRDefault="000542F6" w:rsidP="000542F6">
          <w:pPr>
            <w:pStyle w:val="enumration1"/>
            <w:rPr>
              <w:sz w:val="22"/>
              <w:szCs w:val="22"/>
            </w:rPr>
          </w:pPr>
          <w:r w:rsidRPr="00317923">
            <w:rPr>
              <w:sz w:val="22"/>
              <w:szCs w:val="22"/>
            </w:rPr>
            <w:t>quelle que soit la consommation d'outils ou d'explosifs ;</w:t>
          </w:r>
        </w:p>
        <w:p w14:paraId="2A169997" w14:textId="78022D5A" w:rsidR="000542F6" w:rsidRPr="00317923" w:rsidRDefault="000542F6" w:rsidP="000542F6">
          <w:pPr>
            <w:pStyle w:val="enumration1"/>
            <w:rPr>
              <w:sz w:val="22"/>
              <w:szCs w:val="22"/>
            </w:rPr>
          </w:pPr>
          <w:r w:rsidRPr="00317923">
            <w:rPr>
              <w:sz w:val="22"/>
              <w:szCs w:val="22"/>
            </w:rPr>
            <w:t>quelle que soit la nature des matériaux à abattre ;</w:t>
          </w:r>
        </w:p>
        <w:p w14:paraId="1B924015" w14:textId="5F39DA1A" w:rsidR="000542F6" w:rsidRPr="00317923" w:rsidRDefault="000542F6" w:rsidP="000542F6">
          <w:pPr>
            <w:pStyle w:val="enumration1"/>
            <w:rPr>
              <w:sz w:val="22"/>
              <w:szCs w:val="22"/>
            </w:rPr>
          </w:pPr>
          <w:r w:rsidRPr="00317923">
            <w:rPr>
              <w:sz w:val="22"/>
              <w:szCs w:val="22"/>
            </w:rPr>
            <w:t>quelle que soit la localisation dans la section (élévation ou radier) ou le type d’ouvrage (section courante, niche interféromètre, cavité, galerie de jonction).</w:t>
          </w:r>
        </w:p>
        <w:p w14:paraId="7D8F6C61" w14:textId="77777777" w:rsidR="000542F6" w:rsidRPr="00317923" w:rsidRDefault="000542F6" w:rsidP="000542F6">
          <w:pPr>
            <w:tabs>
              <w:tab w:val="decimal" w:pos="360"/>
              <w:tab w:val="decimal" w:pos="1512"/>
            </w:tabs>
            <w:spacing w:after="36" w:line="235" w:lineRule="auto"/>
            <w:rPr>
              <w:sz w:val="22"/>
              <w:szCs w:val="22"/>
              <w:lang w:val="fr-FR"/>
            </w:rPr>
          </w:pPr>
        </w:p>
        <w:p w14:paraId="605FEDA2" w14:textId="499F93AD" w:rsidR="0058413A" w:rsidRPr="00317923" w:rsidRDefault="0058413A" w:rsidP="00D332A2">
          <w:pPr>
            <w:pStyle w:val="Paragraphedeliste"/>
            <w:numPr>
              <w:ilvl w:val="1"/>
              <w:numId w:val="33"/>
            </w:numPr>
            <w:tabs>
              <w:tab w:val="decimal" w:pos="360"/>
              <w:tab w:val="decimal" w:pos="1512"/>
            </w:tabs>
            <w:spacing w:after="36" w:line="235" w:lineRule="auto"/>
            <w:jc w:val="left"/>
            <w:rPr>
              <w:b/>
              <w:sz w:val="22"/>
              <w:szCs w:val="22"/>
              <w:lang w:val="fr-FR"/>
            </w:rPr>
          </w:pPr>
          <w:bookmarkStart w:id="2" w:name="_Ref484794365"/>
          <w:r w:rsidRPr="00317923">
            <w:rPr>
              <w:b/>
              <w:sz w:val="22"/>
              <w:szCs w:val="22"/>
              <w:lang w:val="fr-FR"/>
            </w:rPr>
            <w:t>Prix de déblais en souterrain au ml</w:t>
          </w:r>
          <w:bookmarkEnd w:id="2"/>
        </w:p>
        <w:p w14:paraId="37300E41" w14:textId="77777777" w:rsidR="0058413A" w:rsidRPr="00317923" w:rsidRDefault="0058413A" w:rsidP="0058413A">
          <w:pPr>
            <w:tabs>
              <w:tab w:val="decimal" w:pos="360"/>
              <w:tab w:val="decimal" w:pos="1512"/>
            </w:tabs>
            <w:spacing w:after="36" w:line="235" w:lineRule="auto"/>
            <w:jc w:val="left"/>
            <w:rPr>
              <w:b/>
              <w:sz w:val="22"/>
              <w:szCs w:val="22"/>
              <w:lang w:val="fr-FR"/>
            </w:rPr>
          </w:pPr>
        </w:p>
        <w:p w14:paraId="38218301" w14:textId="1224A8B8" w:rsidR="0058413A" w:rsidRPr="00317923" w:rsidRDefault="000B7CCE" w:rsidP="000B7CCE">
          <w:pPr>
            <w:tabs>
              <w:tab w:val="decimal" w:pos="360"/>
              <w:tab w:val="decimal" w:pos="1512"/>
            </w:tabs>
            <w:spacing w:after="36" w:line="235" w:lineRule="auto"/>
            <w:rPr>
              <w:sz w:val="22"/>
              <w:szCs w:val="22"/>
              <w:lang w:val="fr-FR"/>
            </w:rPr>
          </w:pPr>
          <w:r w:rsidRPr="00317923">
            <w:rPr>
              <w:sz w:val="22"/>
              <w:szCs w:val="22"/>
              <w:lang w:val="fr-FR"/>
            </w:rPr>
            <w:t>Conformément au fascicule 69, p</w:t>
          </w:r>
          <w:r w:rsidR="0058413A" w:rsidRPr="00317923">
            <w:rPr>
              <w:sz w:val="22"/>
              <w:szCs w:val="22"/>
              <w:lang w:val="fr-FR"/>
            </w:rPr>
            <w:t>our les ouvrages linéaires</w:t>
          </w:r>
          <w:r w:rsidRPr="00317923">
            <w:rPr>
              <w:sz w:val="22"/>
              <w:szCs w:val="22"/>
              <w:lang w:val="fr-FR"/>
            </w:rPr>
            <w:t xml:space="preserve"> tels que la section courante, les niches interféromètres, le SAS de connexion entre le front d’attaque depuis la galerie existante </w:t>
          </w:r>
          <w:r w:rsidR="001F042D" w:rsidRPr="00317923">
            <w:rPr>
              <w:sz w:val="22"/>
              <w:szCs w:val="22"/>
              <w:lang w:val="fr-FR"/>
            </w:rPr>
            <w:t xml:space="preserve">C et la Cavité C1, les déblais et </w:t>
          </w:r>
          <w:r w:rsidRPr="00317923">
            <w:rPr>
              <w:sz w:val="22"/>
              <w:szCs w:val="22"/>
              <w:lang w:val="fr-FR"/>
            </w:rPr>
            <w:t>le soutènement (les bétons en parois, le boulonnage, les cintres) sont rémunérés par mètre d’ouvrage pour chaque profil type.</w:t>
          </w:r>
        </w:p>
        <w:p w14:paraId="3D62307B" w14:textId="51EBFBEE" w:rsidR="009F1A54" w:rsidRPr="00317923" w:rsidRDefault="009F1A54">
          <w:pPr>
            <w:jc w:val="left"/>
            <w:rPr>
              <w:sz w:val="22"/>
              <w:szCs w:val="22"/>
              <w:lang w:val="fr-FR"/>
            </w:rPr>
          </w:pPr>
        </w:p>
        <w:p w14:paraId="1842EF0A" w14:textId="1AF125D3" w:rsidR="009F1A54" w:rsidRPr="00317923" w:rsidRDefault="009F1A54" w:rsidP="000B7CCE">
          <w:pPr>
            <w:tabs>
              <w:tab w:val="decimal" w:pos="360"/>
              <w:tab w:val="decimal" w:pos="1512"/>
            </w:tabs>
            <w:spacing w:after="36" w:line="235" w:lineRule="auto"/>
            <w:rPr>
              <w:sz w:val="22"/>
              <w:szCs w:val="22"/>
              <w:lang w:val="fr-FR"/>
            </w:rPr>
          </w:pPr>
          <w:r w:rsidRPr="00317923">
            <w:rPr>
              <w:sz w:val="22"/>
              <w:szCs w:val="22"/>
              <w:lang w:val="fr-FR"/>
            </w:rPr>
            <w:t>Les bétons de soutènement des fronts sont rémunérés à l’unité de front soutenu,</w:t>
          </w:r>
          <w:r w:rsidR="001F042D" w:rsidRPr="00317923">
            <w:rPr>
              <w:sz w:val="22"/>
              <w:szCs w:val="22"/>
              <w:lang w:val="fr-FR"/>
            </w:rPr>
            <w:t xml:space="preserve"> indépendamment du profil type</w:t>
          </w:r>
          <w:r w:rsidRPr="00317923">
            <w:rPr>
              <w:sz w:val="22"/>
              <w:szCs w:val="22"/>
              <w:lang w:val="fr-FR"/>
            </w:rPr>
            <w:t>.</w:t>
          </w:r>
        </w:p>
        <w:p w14:paraId="63D3765D" w14:textId="77777777" w:rsidR="009F1A54" w:rsidRPr="00317923" w:rsidRDefault="009F1A54" w:rsidP="000B7CCE">
          <w:pPr>
            <w:tabs>
              <w:tab w:val="decimal" w:pos="360"/>
              <w:tab w:val="decimal" w:pos="1512"/>
            </w:tabs>
            <w:spacing w:after="36" w:line="235" w:lineRule="auto"/>
            <w:rPr>
              <w:sz w:val="22"/>
              <w:szCs w:val="22"/>
              <w:lang w:val="fr-FR"/>
            </w:rPr>
          </w:pPr>
        </w:p>
        <w:p w14:paraId="07FF78FF" w14:textId="07D6F6F1" w:rsidR="002A67B7" w:rsidRPr="00317923" w:rsidRDefault="002A67B7" w:rsidP="00D332A2">
          <w:pPr>
            <w:pStyle w:val="Paragraphedeliste"/>
            <w:numPr>
              <w:ilvl w:val="1"/>
              <w:numId w:val="33"/>
            </w:numPr>
            <w:tabs>
              <w:tab w:val="decimal" w:pos="360"/>
              <w:tab w:val="decimal" w:pos="1512"/>
            </w:tabs>
            <w:spacing w:after="36" w:line="235" w:lineRule="auto"/>
            <w:jc w:val="left"/>
            <w:rPr>
              <w:b/>
              <w:sz w:val="22"/>
              <w:szCs w:val="22"/>
              <w:lang w:val="fr-FR"/>
            </w:rPr>
          </w:pPr>
          <w:bookmarkStart w:id="3" w:name="_Ref484794464"/>
          <w:r w:rsidRPr="00317923">
            <w:rPr>
              <w:b/>
              <w:sz w:val="22"/>
              <w:szCs w:val="22"/>
              <w:lang w:val="fr-FR"/>
            </w:rPr>
            <w:t>Prix de déblais en souterrain au m</w:t>
          </w:r>
          <w:r w:rsidRPr="00317923">
            <w:rPr>
              <w:b/>
              <w:sz w:val="22"/>
              <w:szCs w:val="22"/>
              <w:vertAlign w:val="superscript"/>
              <w:lang w:val="fr-FR"/>
            </w:rPr>
            <w:t>3</w:t>
          </w:r>
          <w:bookmarkEnd w:id="3"/>
        </w:p>
        <w:p w14:paraId="6ED1845C" w14:textId="77777777" w:rsidR="002A67B7" w:rsidRPr="00317923" w:rsidRDefault="002A67B7" w:rsidP="002A67B7">
          <w:pPr>
            <w:tabs>
              <w:tab w:val="decimal" w:pos="360"/>
              <w:tab w:val="decimal" w:pos="1512"/>
            </w:tabs>
            <w:spacing w:after="36" w:line="235" w:lineRule="auto"/>
            <w:jc w:val="left"/>
            <w:rPr>
              <w:b/>
              <w:sz w:val="22"/>
              <w:szCs w:val="22"/>
              <w:lang w:val="fr-FR"/>
            </w:rPr>
          </w:pPr>
        </w:p>
        <w:p w14:paraId="76CFA053" w14:textId="6789C911" w:rsidR="002A67B7" w:rsidRPr="00317923" w:rsidRDefault="002A67B7" w:rsidP="002A67B7">
          <w:pPr>
            <w:tabs>
              <w:tab w:val="decimal" w:pos="360"/>
              <w:tab w:val="decimal" w:pos="1512"/>
            </w:tabs>
            <w:spacing w:after="36" w:line="235" w:lineRule="auto"/>
            <w:rPr>
              <w:sz w:val="22"/>
              <w:szCs w:val="22"/>
              <w:lang w:val="fr-FR"/>
            </w:rPr>
          </w:pPr>
          <w:r w:rsidRPr="00317923">
            <w:rPr>
              <w:sz w:val="22"/>
              <w:szCs w:val="22"/>
              <w:lang w:val="fr-FR"/>
            </w:rPr>
            <w:t>Pour les ouvrages volumiques tels que les cavités C1 et C5, les déblais, le soutènement (les bétons en paroi, le boulonnage, les cintres) sont rémunérés par mètre cube d’ouvrage pour chaque profil type.</w:t>
          </w:r>
        </w:p>
        <w:p w14:paraId="1646875E" w14:textId="77777777" w:rsidR="002A67B7" w:rsidRPr="00317923" w:rsidRDefault="002A67B7" w:rsidP="002A67B7">
          <w:pPr>
            <w:jc w:val="left"/>
            <w:rPr>
              <w:sz w:val="22"/>
              <w:szCs w:val="22"/>
              <w:lang w:val="fr-FR"/>
            </w:rPr>
          </w:pPr>
        </w:p>
        <w:p w14:paraId="2AC3D453" w14:textId="7D0D347F" w:rsidR="002A67B7" w:rsidRPr="00317923" w:rsidRDefault="002A67B7" w:rsidP="002A67B7">
          <w:pPr>
            <w:tabs>
              <w:tab w:val="decimal" w:pos="360"/>
              <w:tab w:val="decimal" w:pos="1512"/>
            </w:tabs>
            <w:spacing w:after="36" w:line="235" w:lineRule="auto"/>
            <w:rPr>
              <w:sz w:val="22"/>
              <w:szCs w:val="22"/>
              <w:lang w:val="fr-FR"/>
            </w:rPr>
          </w:pPr>
          <w:r w:rsidRPr="00317923">
            <w:rPr>
              <w:sz w:val="22"/>
              <w:szCs w:val="22"/>
              <w:lang w:val="fr-FR"/>
            </w:rPr>
            <w:t xml:space="preserve">Les bétons de soutènement des fronts sont rémunérés à l’unité de front soutenu, </w:t>
          </w:r>
          <w:r w:rsidR="001F042D" w:rsidRPr="00317923">
            <w:rPr>
              <w:sz w:val="22"/>
              <w:szCs w:val="22"/>
              <w:lang w:val="fr-FR"/>
            </w:rPr>
            <w:t>indépendamment du profil type</w:t>
          </w:r>
          <w:r w:rsidRPr="00317923">
            <w:rPr>
              <w:sz w:val="22"/>
              <w:szCs w:val="22"/>
              <w:lang w:val="fr-FR"/>
            </w:rPr>
            <w:t>.</w:t>
          </w:r>
        </w:p>
        <w:p w14:paraId="34F27CA0" w14:textId="77777777" w:rsidR="002A67B7" w:rsidRPr="00317923" w:rsidRDefault="002A67B7" w:rsidP="000B7CCE">
          <w:pPr>
            <w:tabs>
              <w:tab w:val="decimal" w:pos="360"/>
              <w:tab w:val="decimal" w:pos="1512"/>
            </w:tabs>
            <w:spacing w:after="36" w:line="235" w:lineRule="auto"/>
            <w:rPr>
              <w:sz w:val="22"/>
              <w:szCs w:val="22"/>
              <w:lang w:val="fr-FR"/>
            </w:rPr>
          </w:pPr>
        </w:p>
        <w:p w14:paraId="2F7EEA76" w14:textId="77777777" w:rsidR="007B4BEE" w:rsidRDefault="002A67B7" w:rsidP="000B7CCE">
          <w:pPr>
            <w:tabs>
              <w:tab w:val="decimal" w:pos="360"/>
              <w:tab w:val="decimal" w:pos="1512"/>
            </w:tabs>
            <w:spacing w:after="36" w:line="235" w:lineRule="auto"/>
            <w:rPr>
              <w:sz w:val="22"/>
              <w:szCs w:val="22"/>
              <w:lang w:val="fr-FR"/>
            </w:rPr>
          </w:pPr>
          <w:r w:rsidRPr="00317923">
            <w:rPr>
              <w:sz w:val="22"/>
              <w:szCs w:val="22"/>
              <w:lang w:val="fr-FR"/>
            </w:rPr>
            <w:t>Pour le cas particulier de la cavité C3, les déblais et les bétons de soutènement en parois sont rémunères au m</w:t>
          </w:r>
          <w:r w:rsidRPr="00317923">
            <w:rPr>
              <w:sz w:val="22"/>
              <w:szCs w:val="22"/>
              <w:vertAlign w:val="superscript"/>
              <w:lang w:val="fr-FR"/>
            </w:rPr>
            <w:t>3</w:t>
          </w:r>
          <w:r w:rsidRPr="00317923">
            <w:rPr>
              <w:sz w:val="22"/>
              <w:szCs w:val="22"/>
              <w:lang w:val="fr-FR"/>
            </w:rPr>
            <w:t xml:space="preserve"> d’ouvrage pour chaque profil type. Les autres constituants des soutènements (boulons) sont rémunères par des prix unitaires sur constat de quantités réalisées.</w:t>
          </w:r>
        </w:p>
        <w:p w14:paraId="38590871" w14:textId="77777777" w:rsidR="00AB0881" w:rsidRDefault="00AB0881" w:rsidP="000B7CCE">
          <w:pPr>
            <w:tabs>
              <w:tab w:val="decimal" w:pos="360"/>
              <w:tab w:val="decimal" w:pos="1512"/>
            </w:tabs>
            <w:spacing w:after="36" w:line="235" w:lineRule="auto"/>
            <w:rPr>
              <w:sz w:val="22"/>
              <w:szCs w:val="22"/>
              <w:lang w:val="fr-FR"/>
            </w:rPr>
          </w:pPr>
        </w:p>
        <w:p w14:paraId="2818E8B8" w14:textId="77777777" w:rsidR="00D50894" w:rsidRPr="00317923" w:rsidRDefault="00D50894" w:rsidP="000B7CCE">
          <w:pPr>
            <w:tabs>
              <w:tab w:val="decimal" w:pos="360"/>
              <w:tab w:val="decimal" w:pos="1512"/>
            </w:tabs>
            <w:spacing w:after="36" w:line="235" w:lineRule="auto"/>
            <w:rPr>
              <w:sz w:val="22"/>
              <w:szCs w:val="22"/>
              <w:lang w:val="fr-FR"/>
            </w:rPr>
          </w:pPr>
        </w:p>
        <w:p w14:paraId="3F19DB7F" w14:textId="7717D757" w:rsidR="008F1423" w:rsidRPr="00317923" w:rsidRDefault="008F1423" w:rsidP="00D332A2">
          <w:pPr>
            <w:pStyle w:val="Paragraphedeliste"/>
            <w:numPr>
              <w:ilvl w:val="1"/>
              <w:numId w:val="33"/>
            </w:numPr>
            <w:tabs>
              <w:tab w:val="decimal" w:pos="360"/>
              <w:tab w:val="decimal" w:pos="1512"/>
            </w:tabs>
            <w:spacing w:after="36" w:line="235" w:lineRule="auto"/>
            <w:jc w:val="left"/>
            <w:rPr>
              <w:b/>
              <w:sz w:val="22"/>
              <w:szCs w:val="22"/>
              <w:lang w:val="fr-FR"/>
            </w:rPr>
          </w:pPr>
          <w:bookmarkStart w:id="4" w:name="_Ref495673072"/>
          <w:r w:rsidRPr="00317923">
            <w:rPr>
              <w:b/>
              <w:sz w:val="22"/>
              <w:szCs w:val="22"/>
              <w:lang w:val="fr-FR"/>
            </w:rPr>
            <w:lastRenderedPageBreak/>
            <w:t>Volume de déblais excédentaires à prendre en compte</w:t>
          </w:r>
          <w:bookmarkEnd w:id="4"/>
        </w:p>
        <w:p w14:paraId="1FF56E09" w14:textId="77777777" w:rsidR="00D332A2" w:rsidRPr="00317923" w:rsidRDefault="00D332A2" w:rsidP="00D332A2">
          <w:pPr>
            <w:pStyle w:val="Paragraphedeliste"/>
            <w:numPr>
              <w:ilvl w:val="0"/>
              <w:numId w:val="0"/>
            </w:numPr>
            <w:tabs>
              <w:tab w:val="decimal" w:pos="1512"/>
            </w:tabs>
            <w:spacing w:after="36" w:line="235" w:lineRule="auto"/>
            <w:ind w:left="360"/>
            <w:jc w:val="left"/>
            <w:rPr>
              <w:b/>
              <w:sz w:val="22"/>
              <w:szCs w:val="22"/>
              <w:lang w:val="fr-FR"/>
            </w:rPr>
          </w:pPr>
        </w:p>
        <w:p w14:paraId="688DAC9A" w14:textId="7022FC54" w:rsidR="008F1423" w:rsidRPr="00317923" w:rsidRDefault="008F1423" w:rsidP="00D332A2">
          <w:pPr>
            <w:tabs>
              <w:tab w:val="decimal" w:pos="360"/>
              <w:tab w:val="decimal" w:pos="1512"/>
            </w:tabs>
            <w:spacing w:after="36" w:line="235" w:lineRule="auto"/>
            <w:rPr>
              <w:sz w:val="22"/>
              <w:szCs w:val="22"/>
              <w:lang w:val="fr-FR"/>
            </w:rPr>
          </w:pPr>
          <w:r w:rsidRPr="00317923">
            <w:rPr>
              <w:sz w:val="22"/>
              <w:szCs w:val="22"/>
              <w:lang w:val="fr-FR"/>
            </w:rPr>
            <w:t xml:space="preserve">Il est rappelé que la nature géologique des hors-profils est appréciée conformément aux stipulations du </w:t>
          </w:r>
          <w:r w:rsidR="005C4C77" w:rsidRPr="00317923">
            <w:rPr>
              <w:sz w:val="22"/>
              <w:szCs w:val="22"/>
              <w:lang w:val="fr-FR"/>
            </w:rPr>
            <w:t>Fascicule</w:t>
          </w:r>
          <w:r w:rsidR="00D332A2" w:rsidRPr="00317923">
            <w:rPr>
              <w:sz w:val="22"/>
              <w:szCs w:val="22"/>
              <w:lang w:val="fr-FR"/>
            </w:rPr>
            <w:t xml:space="preserve"> </w:t>
          </w:r>
          <w:r w:rsidRPr="00317923">
            <w:rPr>
              <w:sz w:val="22"/>
              <w:szCs w:val="22"/>
              <w:lang w:val="fr-FR"/>
            </w:rPr>
            <w:t>C du CCTP. Les hors-profils sont mesurés à partir des contrôles de section effectués conformément aux</w:t>
          </w:r>
          <w:r w:rsidR="00D332A2" w:rsidRPr="00317923">
            <w:rPr>
              <w:sz w:val="22"/>
              <w:szCs w:val="22"/>
              <w:lang w:val="fr-FR"/>
            </w:rPr>
            <w:t xml:space="preserve"> </w:t>
          </w:r>
          <w:r w:rsidRPr="00317923">
            <w:rPr>
              <w:sz w:val="22"/>
              <w:szCs w:val="22"/>
              <w:lang w:val="fr-FR"/>
            </w:rPr>
            <w:t xml:space="preserve">stipulations du </w:t>
          </w:r>
          <w:r w:rsidR="005C4C77" w:rsidRPr="00317923">
            <w:rPr>
              <w:sz w:val="22"/>
              <w:szCs w:val="22"/>
              <w:lang w:val="fr-FR"/>
            </w:rPr>
            <w:t xml:space="preserve">Fascicule </w:t>
          </w:r>
          <w:r w:rsidRPr="00317923">
            <w:rPr>
              <w:sz w:val="22"/>
              <w:szCs w:val="22"/>
              <w:lang w:val="fr-FR"/>
            </w:rPr>
            <w:t>C du CCTP.</w:t>
          </w:r>
        </w:p>
        <w:p w14:paraId="618BB970" w14:textId="77777777" w:rsidR="00D332A2" w:rsidRPr="00317923" w:rsidRDefault="00D332A2" w:rsidP="00D332A2">
          <w:pPr>
            <w:tabs>
              <w:tab w:val="decimal" w:pos="360"/>
              <w:tab w:val="decimal" w:pos="1512"/>
            </w:tabs>
            <w:spacing w:after="36" w:line="235" w:lineRule="auto"/>
            <w:rPr>
              <w:sz w:val="22"/>
              <w:szCs w:val="22"/>
              <w:lang w:val="fr-FR"/>
            </w:rPr>
          </w:pPr>
        </w:p>
        <w:p w14:paraId="5335EC4E" w14:textId="350BE413" w:rsidR="008F1423" w:rsidRPr="00317923" w:rsidRDefault="008F1423" w:rsidP="00D332A2">
          <w:pPr>
            <w:tabs>
              <w:tab w:val="decimal" w:pos="360"/>
              <w:tab w:val="decimal" w:pos="1512"/>
            </w:tabs>
            <w:spacing w:after="36" w:line="235" w:lineRule="auto"/>
            <w:rPr>
              <w:sz w:val="22"/>
              <w:szCs w:val="22"/>
              <w:lang w:val="fr-FR"/>
            </w:rPr>
          </w:pPr>
          <w:r w:rsidRPr="00317923">
            <w:rPr>
              <w:sz w:val="22"/>
              <w:szCs w:val="22"/>
              <w:lang w:val="fr-FR"/>
            </w:rPr>
            <w:t>Par convention, les hors-profils ne sont pr</w:t>
          </w:r>
          <w:r w:rsidR="00D332A2" w:rsidRPr="00317923">
            <w:rPr>
              <w:sz w:val="22"/>
              <w:szCs w:val="22"/>
              <w:lang w:val="fr-FR"/>
            </w:rPr>
            <w:t>is en compte en élévation qu'au-</w:t>
          </w:r>
          <w:r w:rsidRPr="00317923">
            <w:rPr>
              <w:sz w:val="22"/>
              <w:szCs w:val="22"/>
              <w:lang w:val="fr-FR"/>
            </w:rPr>
            <w:t>delà d'une distance par rapport à la position du gabarit d'excavation fixée à :</w:t>
          </w:r>
        </w:p>
        <w:p w14:paraId="56B75DB4" w14:textId="4DE2FF6A" w:rsidR="008F1423" w:rsidRPr="00317923" w:rsidRDefault="008F1423" w:rsidP="00D332A2">
          <w:pPr>
            <w:pStyle w:val="Paragraphedeliste"/>
            <w:numPr>
              <w:ilvl w:val="0"/>
              <w:numId w:val="35"/>
            </w:numPr>
            <w:tabs>
              <w:tab w:val="decimal" w:pos="360"/>
              <w:tab w:val="decimal" w:pos="1512"/>
            </w:tabs>
            <w:spacing w:after="36" w:line="235" w:lineRule="auto"/>
            <w:rPr>
              <w:sz w:val="22"/>
              <w:szCs w:val="22"/>
              <w:lang w:val="fr-FR"/>
            </w:rPr>
          </w:pPr>
          <w:r w:rsidRPr="00317923">
            <w:rPr>
              <w:sz w:val="22"/>
              <w:szCs w:val="22"/>
              <w:lang w:val="fr-FR"/>
            </w:rPr>
            <w:t>30 cm pour tous les profils-types</w:t>
          </w:r>
          <w:r w:rsidR="00416CFA" w:rsidRPr="00317923">
            <w:rPr>
              <w:sz w:val="22"/>
              <w:szCs w:val="22"/>
              <w:lang w:val="fr-FR"/>
            </w:rPr>
            <w:t xml:space="preserve"> </w:t>
          </w:r>
          <w:r w:rsidRPr="00317923">
            <w:rPr>
              <w:sz w:val="22"/>
              <w:szCs w:val="22"/>
              <w:lang w:val="fr-FR"/>
            </w:rPr>
            <w:t>;</w:t>
          </w:r>
        </w:p>
        <w:p w14:paraId="2064DCD0" w14:textId="77777777" w:rsidR="00D332A2" w:rsidRPr="00317923" w:rsidRDefault="00D332A2" w:rsidP="00D332A2">
          <w:pPr>
            <w:pStyle w:val="Paragraphedeliste"/>
            <w:numPr>
              <w:ilvl w:val="0"/>
              <w:numId w:val="0"/>
            </w:numPr>
            <w:tabs>
              <w:tab w:val="decimal" w:pos="360"/>
              <w:tab w:val="decimal" w:pos="1512"/>
            </w:tabs>
            <w:spacing w:after="36" w:line="235" w:lineRule="auto"/>
            <w:ind w:left="720"/>
            <w:rPr>
              <w:sz w:val="22"/>
              <w:szCs w:val="22"/>
              <w:lang w:val="fr-FR"/>
            </w:rPr>
          </w:pPr>
        </w:p>
        <w:p w14:paraId="35462226" w14:textId="4EB5F6E1" w:rsidR="008F1423" w:rsidRPr="00317923" w:rsidRDefault="008F1423" w:rsidP="00D332A2">
          <w:pPr>
            <w:tabs>
              <w:tab w:val="decimal" w:pos="360"/>
              <w:tab w:val="decimal" w:pos="1512"/>
            </w:tabs>
            <w:spacing w:after="36" w:line="235" w:lineRule="auto"/>
            <w:rPr>
              <w:sz w:val="22"/>
              <w:szCs w:val="22"/>
              <w:lang w:val="fr-FR"/>
            </w:rPr>
          </w:pPr>
          <w:r w:rsidRPr="00317923">
            <w:rPr>
              <w:sz w:val="22"/>
              <w:szCs w:val="22"/>
              <w:lang w:val="fr-FR"/>
            </w:rPr>
            <w:t>Il en résulte une section nommée SA maj à laquelle correspond, pour chaque profil type et chaque tronçon</w:t>
          </w:r>
          <w:r w:rsidR="00D332A2" w:rsidRPr="00317923">
            <w:rPr>
              <w:sz w:val="22"/>
              <w:szCs w:val="22"/>
              <w:lang w:val="fr-FR"/>
            </w:rPr>
            <w:t xml:space="preserve"> </w:t>
          </w:r>
          <w:r w:rsidRPr="00317923">
            <w:rPr>
              <w:sz w:val="22"/>
              <w:szCs w:val="22"/>
              <w:lang w:val="fr-FR"/>
            </w:rPr>
            <w:t>d'ouvrage, un volume VA maj. Un tronçon d'ouvrage correspond à un pas d'avancement.</w:t>
          </w:r>
        </w:p>
        <w:p w14:paraId="5877D9DF" w14:textId="77777777" w:rsidR="00D332A2" w:rsidRPr="00317923" w:rsidRDefault="00D332A2" w:rsidP="00D332A2">
          <w:pPr>
            <w:tabs>
              <w:tab w:val="decimal" w:pos="360"/>
              <w:tab w:val="decimal" w:pos="1512"/>
            </w:tabs>
            <w:spacing w:after="36" w:line="235" w:lineRule="auto"/>
            <w:rPr>
              <w:sz w:val="22"/>
              <w:szCs w:val="22"/>
              <w:lang w:val="fr-FR"/>
            </w:rPr>
          </w:pPr>
        </w:p>
        <w:p w14:paraId="441BBC69" w14:textId="12EA489D" w:rsidR="008F1423" w:rsidRPr="00317923" w:rsidRDefault="008F1423" w:rsidP="00D332A2">
          <w:pPr>
            <w:tabs>
              <w:tab w:val="decimal" w:pos="360"/>
              <w:tab w:val="decimal" w:pos="1512"/>
            </w:tabs>
            <w:spacing w:after="36" w:line="235" w:lineRule="auto"/>
            <w:rPr>
              <w:sz w:val="22"/>
              <w:szCs w:val="22"/>
              <w:lang w:val="fr-FR"/>
            </w:rPr>
          </w:pPr>
          <w:r w:rsidRPr="00317923">
            <w:rPr>
              <w:sz w:val="22"/>
              <w:szCs w:val="22"/>
              <w:lang w:val="fr-FR"/>
            </w:rPr>
            <w:t>Aucun hors-profils n'est pris en compte pour les déblais au niveau du radier. Seul le comblement de vides en</w:t>
          </w:r>
          <w:r w:rsidR="00D332A2" w:rsidRPr="00317923">
            <w:rPr>
              <w:sz w:val="22"/>
              <w:szCs w:val="22"/>
              <w:lang w:val="fr-FR"/>
            </w:rPr>
            <w:t xml:space="preserve"> </w:t>
          </w:r>
          <w:r w:rsidRPr="00317923">
            <w:rPr>
              <w:sz w:val="22"/>
              <w:szCs w:val="22"/>
              <w:lang w:val="fr-FR"/>
            </w:rPr>
            <w:t>radier par un matériau de substitution autre que le matériau excavé fait l'objet d'une rémunération particulière.</w:t>
          </w:r>
        </w:p>
        <w:p w14:paraId="186D5E3A" w14:textId="77777777" w:rsidR="00416CFA" w:rsidRPr="00317923" w:rsidRDefault="00416CFA" w:rsidP="000B7CCE">
          <w:pPr>
            <w:tabs>
              <w:tab w:val="decimal" w:pos="360"/>
              <w:tab w:val="decimal" w:pos="1512"/>
            </w:tabs>
            <w:spacing w:after="36" w:line="235" w:lineRule="auto"/>
            <w:rPr>
              <w:sz w:val="22"/>
              <w:szCs w:val="22"/>
              <w:lang w:val="fr-FR"/>
            </w:rPr>
          </w:pPr>
        </w:p>
        <w:p w14:paraId="36C48CF2" w14:textId="12C65C6F" w:rsidR="00416CFA" w:rsidRPr="00317923" w:rsidRDefault="00416CFA" w:rsidP="000B7CCE">
          <w:pPr>
            <w:tabs>
              <w:tab w:val="decimal" w:pos="360"/>
              <w:tab w:val="decimal" w:pos="1512"/>
            </w:tabs>
            <w:spacing w:after="36" w:line="235" w:lineRule="auto"/>
            <w:rPr>
              <w:sz w:val="22"/>
              <w:szCs w:val="22"/>
              <w:u w:val="single"/>
              <w:lang w:val="fr-FR"/>
            </w:rPr>
          </w:pPr>
          <w:r w:rsidRPr="00317923">
            <w:rPr>
              <w:sz w:val="22"/>
              <w:szCs w:val="22"/>
              <w:u w:val="single"/>
              <w:lang w:val="fr-FR"/>
            </w:rPr>
            <w:t>Calcul du volume d’excédent à prendre en compte</w:t>
          </w:r>
        </w:p>
        <w:p w14:paraId="22EA54DD" w14:textId="77777777" w:rsidR="00416CFA" w:rsidRPr="00317923" w:rsidRDefault="00416CFA" w:rsidP="000B7CCE">
          <w:pPr>
            <w:tabs>
              <w:tab w:val="decimal" w:pos="360"/>
              <w:tab w:val="decimal" w:pos="1512"/>
            </w:tabs>
            <w:spacing w:after="36" w:line="235" w:lineRule="auto"/>
            <w:rPr>
              <w:sz w:val="22"/>
              <w:szCs w:val="22"/>
              <w:lang w:val="fr-FR"/>
            </w:rPr>
          </w:pPr>
        </w:p>
        <w:p w14:paraId="1409587A" w14:textId="36382102" w:rsidR="00416CFA" w:rsidRPr="00317923" w:rsidRDefault="00416CFA" w:rsidP="00416CFA">
          <w:pPr>
            <w:tabs>
              <w:tab w:val="decimal" w:pos="360"/>
              <w:tab w:val="decimal" w:pos="1512"/>
            </w:tabs>
            <w:spacing w:after="36" w:line="235" w:lineRule="auto"/>
            <w:rPr>
              <w:sz w:val="22"/>
              <w:szCs w:val="22"/>
              <w:lang w:val="fr-FR"/>
            </w:rPr>
          </w:pPr>
          <w:r w:rsidRPr="00317923">
            <w:rPr>
              <w:sz w:val="22"/>
              <w:szCs w:val="22"/>
              <w:lang w:val="fr-FR"/>
            </w:rPr>
            <w:t>Sur chaque profil en travers de levé de l’excavation réalisé, est mesurée la surface réellement excavée S</w:t>
          </w:r>
          <w:r w:rsidRPr="00317923">
            <w:rPr>
              <w:sz w:val="22"/>
              <w:szCs w:val="22"/>
              <w:vertAlign w:val="subscript"/>
              <w:lang w:val="fr-FR"/>
            </w:rPr>
            <w:t>R</w:t>
          </w:r>
          <w:r w:rsidRPr="00317923">
            <w:rPr>
              <w:sz w:val="22"/>
              <w:szCs w:val="22"/>
              <w:lang w:val="fr-FR"/>
            </w:rPr>
            <w:t xml:space="preserve"> qui est multipliée par la longueur d’application du profil, afin d'obtenir le volume réel excavé. Si plusieurs contrôles de section sont effectués, les volumes calculés pour chaque levé sont sommés afin d'obtenir le volume réel par pas d'avancement.</w:t>
          </w:r>
        </w:p>
        <w:p w14:paraId="225722D2" w14:textId="77777777" w:rsidR="00416CFA" w:rsidRPr="00317923" w:rsidRDefault="00416CFA" w:rsidP="00416CFA">
          <w:pPr>
            <w:tabs>
              <w:tab w:val="decimal" w:pos="360"/>
              <w:tab w:val="decimal" w:pos="1512"/>
            </w:tabs>
            <w:spacing w:after="36" w:line="235" w:lineRule="auto"/>
            <w:rPr>
              <w:sz w:val="22"/>
              <w:szCs w:val="22"/>
              <w:lang w:val="fr-FR"/>
            </w:rPr>
          </w:pPr>
        </w:p>
        <w:p w14:paraId="4593F48C" w14:textId="77777777" w:rsidR="00416CFA" w:rsidRPr="00317923" w:rsidRDefault="00416CFA" w:rsidP="00416CFA">
          <w:pPr>
            <w:tabs>
              <w:tab w:val="decimal" w:pos="360"/>
              <w:tab w:val="decimal" w:pos="1512"/>
            </w:tabs>
            <w:spacing w:after="36" w:line="235" w:lineRule="auto"/>
            <w:rPr>
              <w:sz w:val="22"/>
              <w:szCs w:val="22"/>
              <w:lang w:val="fr-FR"/>
            </w:rPr>
          </w:pPr>
          <w:r w:rsidRPr="00317923">
            <w:rPr>
              <w:sz w:val="22"/>
              <w:szCs w:val="22"/>
              <w:lang w:val="fr-FR"/>
            </w:rPr>
            <w:t>Les volumes à prendre en compte pour la rémunération des déblais en hors-profils sont notés ci-après :</w:t>
          </w:r>
        </w:p>
        <w:p w14:paraId="5819697D" w14:textId="77777777" w:rsidR="00416CFA" w:rsidRPr="00317923" w:rsidRDefault="00416CFA" w:rsidP="00416CFA">
          <w:pPr>
            <w:pStyle w:val="Paragraphedeliste"/>
            <w:numPr>
              <w:ilvl w:val="0"/>
              <w:numId w:val="36"/>
            </w:numPr>
            <w:tabs>
              <w:tab w:val="decimal" w:pos="360"/>
              <w:tab w:val="decimal" w:pos="1512"/>
            </w:tabs>
            <w:spacing w:after="36" w:line="235" w:lineRule="auto"/>
            <w:rPr>
              <w:sz w:val="22"/>
              <w:szCs w:val="22"/>
              <w:lang w:val="fr-FR"/>
            </w:rPr>
          </w:pPr>
          <w:r w:rsidRPr="00317923">
            <w:rPr>
              <w:sz w:val="22"/>
              <w:szCs w:val="22"/>
              <w:lang w:val="fr-FR"/>
            </w:rPr>
            <w:t>V</w:t>
          </w:r>
          <w:r w:rsidRPr="00317923">
            <w:rPr>
              <w:sz w:val="22"/>
              <w:szCs w:val="22"/>
              <w:vertAlign w:val="subscript"/>
              <w:lang w:val="fr-FR"/>
            </w:rPr>
            <w:t>R</w:t>
          </w:r>
          <w:r w:rsidRPr="00317923">
            <w:rPr>
              <w:sz w:val="22"/>
              <w:szCs w:val="22"/>
              <w:lang w:val="fr-FR"/>
            </w:rPr>
            <w:t xml:space="preserve"> est le volume de déblais réellement excavé à chaque pas d'avancement au cours des travaux,</w:t>
          </w:r>
        </w:p>
        <w:p w14:paraId="61F0B6F3" w14:textId="77777777" w:rsidR="00416CFA" w:rsidRPr="00317923" w:rsidRDefault="00416CFA" w:rsidP="00416CFA">
          <w:pPr>
            <w:pStyle w:val="Paragraphedeliste"/>
            <w:numPr>
              <w:ilvl w:val="0"/>
              <w:numId w:val="36"/>
            </w:numPr>
            <w:tabs>
              <w:tab w:val="decimal" w:pos="360"/>
              <w:tab w:val="decimal" w:pos="1512"/>
            </w:tabs>
            <w:spacing w:after="36" w:line="235" w:lineRule="auto"/>
            <w:rPr>
              <w:sz w:val="22"/>
              <w:szCs w:val="22"/>
              <w:lang w:val="fr-FR"/>
            </w:rPr>
          </w:pPr>
          <w:r w:rsidRPr="00317923">
            <w:rPr>
              <w:sz w:val="22"/>
              <w:szCs w:val="22"/>
              <w:lang w:val="fr-FR"/>
            </w:rPr>
            <w:t>V</w:t>
          </w:r>
          <w:r w:rsidRPr="00317923">
            <w:rPr>
              <w:sz w:val="22"/>
              <w:szCs w:val="22"/>
              <w:vertAlign w:val="subscript"/>
              <w:lang w:val="fr-FR"/>
            </w:rPr>
            <w:t>A</w:t>
          </w:r>
          <w:r w:rsidRPr="00317923">
            <w:rPr>
              <w:sz w:val="22"/>
              <w:szCs w:val="22"/>
              <w:lang w:val="fr-FR"/>
            </w:rPr>
            <w:t xml:space="preserve"> maj. est le volume de déblais normal majoré à prendre en compte pour le pas considéré ;</w:t>
          </w:r>
        </w:p>
        <w:p w14:paraId="5ED4C000" w14:textId="20861AC9" w:rsidR="00416CFA" w:rsidRPr="00317923" w:rsidRDefault="00416CFA" w:rsidP="00416CFA">
          <w:pPr>
            <w:pStyle w:val="Paragraphedeliste"/>
            <w:numPr>
              <w:ilvl w:val="0"/>
              <w:numId w:val="36"/>
            </w:numPr>
            <w:tabs>
              <w:tab w:val="decimal" w:pos="360"/>
              <w:tab w:val="decimal" w:pos="1512"/>
            </w:tabs>
            <w:spacing w:after="36" w:line="235" w:lineRule="auto"/>
            <w:rPr>
              <w:sz w:val="22"/>
              <w:szCs w:val="22"/>
              <w:lang w:val="fr-FR"/>
            </w:rPr>
          </w:pPr>
          <w:r w:rsidRPr="00317923">
            <w:rPr>
              <w:sz w:val="22"/>
              <w:szCs w:val="22"/>
              <w:lang w:val="fr-FR"/>
            </w:rPr>
            <w:t>V</w:t>
          </w:r>
          <w:r w:rsidRPr="00317923">
            <w:rPr>
              <w:sz w:val="22"/>
              <w:szCs w:val="22"/>
              <w:vertAlign w:val="subscript"/>
              <w:lang w:val="fr-FR"/>
            </w:rPr>
            <w:t>HP</w:t>
          </w:r>
          <w:r w:rsidRPr="00317923">
            <w:rPr>
              <w:sz w:val="22"/>
              <w:szCs w:val="22"/>
              <w:lang w:val="fr-FR"/>
            </w:rPr>
            <w:t xml:space="preserve"> est le volume de hors-profil créé après déblais pour le pas considéré.</w:t>
          </w:r>
        </w:p>
        <w:p w14:paraId="2D5FEA65" w14:textId="77777777" w:rsidR="00416CFA" w:rsidRPr="00317923" w:rsidRDefault="00416CFA" w:rsidP="000B7CCE">
          <w:pPr>
            <w:tabs>
              <w:tab w:val="decimal" w:pos="360"/>
              <w:tab w:val="decimal" w:pos="1512"/>
            </w:tabs>
            <w:spacing w:after="36" w:line="235" w:lineRule="auto"/>
            <w:rPr>
              <w:sz w:val="22"/>
              <w:szCs w:val="22"/>
              <w:lang w:val="fr-FR"/>
            </w:rPr>
          </w:pPr>
        </w:p>
        <w:p w14:paraId="75260B43" w14:textId="4B76580C" w:rsidR="00237B85" w:rsidRPr="00317923" w:rsidRDefault="00237B85" w:rsidP="000B7CCE">
          <w:pPr>
            <w:tabs>
              <w:tab w:val="decimal" w:pos="360"/>
              <w:tab w:val="decimal" w:pos="1512"/>
            </w:tabs>
            <w:spacing w:after="36" w:line="235" w:lineRule="auto"/>
            <w:rPr>
              <w:sz w:val="22"/>
              <w:szCs w:val="22"/>
              <w:lang w:val="fr-FR"/>
            </w:rPr>
          </w:pPr>
          <w:r w:rsidRPr="00317923">
            <w:rPr>
              <w:sz w:val="22"/>
              <w:szCs w:val="22"/>
              <w:lang w:val="fr-FR"/>
            </w:rPr>
            <w:t xml:space="preserve">Par conséquent, le volume de hors profils est déterminé comme : </w:t>
          </w:r>
          <w:r w:rsidRPr="00317923">
            <w:rPr>
              <w:b/>
              <w:sz w:val="22"/>
              <w:szCs w:val="22"/>
              <w:lang w:val="fr-FR"/>
            </w:rPr>
            <w:t>V</w:t>
          </w:r>
          <w:r w:rsidRPr="00317923">
            <w:rPr>
              <w:b/>
              <w:sz w:val="22"/>
              <w:szCs w:val="22"/>
              <w:vertAlign w:val="subscript"/>
              <w:lang w:val="fr-FR"/>
            </w:rPr>
            <w:t>HP</w:t>
          </w:r>
          <w:r w:rsidRPr="00317923">
            <w:rPr>
              <w:b/>
              <w:sz w:val="22"/>
              <w:szCs w:val="22"/>
              <w:lang w:val="fr-FR"/>
            </w:rPr>
            <w:t>= V</w:t>
          </w:r>
          <w:r w:rsidRPr="00317923">
            <w:rPr>
              <w:b/>
              <w:sz w:val="22"/>
              <w:szCs w:val="22"/>
              <w:vertAlign w:val="subscript"/>
              <w:lang w:val="fr-FR"/>
            </w:rPr>
            <w:t xml:space="preserve">R </w:t>
          </w:r>
          <w:r w:rsidRPr="00317923">
            <w:rPr>
              <w:b/>
              <w:sz w:val="22"/>
              <w:szCs w:val="22"/>
              <w:lang w:val="fr-FR"/>
            </w:rPr>
            <w:t>- V</w:t>
          </w:r>
          <w:r w:rsidRPr="00317923">
            <w:rPr>
              <w:b/>
              <w:sz w:val="22"/>
              <w:szCs w:val="22"/>
              <w:vertAlign w:val="subscript"/>
              <w:lang w:val="fr-FR"/>
            </w:rPr>
            <w:t>A_maj</w:t>
          </w:r>
          <w:r w:rsidR="00113364" w:rsidRPr="00317923">
            <w:rPr>
              <w:sz w:val="22"/>
              <w:szCs w:val="22"/>
              <w:lang w:val="fr-FR"/>
            </w:rPr>
            <w:t>.</w:t>
          </w:r>
        </w:p>
        <w:p w14:paraId="161CAEAF" w14:textId="77777777" w:rsidR="00113364" w:rsidRPr="00317923" w:rsidRDefault="00113364" w:rsidP="000B7CCE">
          <w:pPr>
            <w:tabs>
              <w:tab w:val="decimal" w:pos="360"/>
              <w:tab w:val="decimal" w:pos="1512"/>
            </w:tabs>
            <w:spacing w:after="36" w:line="235" w:lineRule="auto"/>
            <w:rPr>
              <w:sz w:val="22"/>
              <w:szCs w:val="22"/>
              <w:lang w:val="fr-FR"/>
            </w:rPr>
          </w:pPr>
        </w:p>
        <w:p w14:paraId="65663FBF" w14:textId="4571BD51" w:rsidR="00113364" w:rsidRPr="00317923" w:rsidRDefault="00113364" w:rsidP="00113364">
          <w:pPr>
            <w:tabs>
              <w:tab w:val="decimal" w:pos="360"/>
              <w:tab w:val="decimal" w:pos="1512"/>
            </w:tabs>
            <w:spacing w:after="36" w:line="235" w:lineRule="auto"/>
            <w:rPr>
              <w:sz w:val="22"/>
              <w:szCs w:val="22"/>
              <w:lang w:val="fr-FR"/>
            </w:rPr>
          </w:pPr>
          <w:r w:rsidRPr="00317923">
            <w:rPr>
              <w:sz w:val="22"/>
              <w:szCs w:val="22"/>
              <w:lang w:val="fr-FR"/>
            </w:rPr>
            <w:t>Les hors-profils sont rémunérés au m</w:t>
          </w:r>
          <w:r w:rsidRPr="00317923">
            <w:rPr>
              <w:sz w:val="22"/>
              <w:szCs w:val="22"/>
              <w:vertAlign w:val="superscript"/>
              <w:lang w:val="fr-FR"/>
            </w:rPr>
            <w:t>3</w:t>
          </w:r>
          <w:r w:rsidRPr="00317923">
            <w:rPr>
              <w:sz w:val="22"/>
              <w:szCs w:val="22"/>
              <w:lang w:val="fr-FR"/>
            </w:rPr>
            <w:t xml:space="preserve"> par application d'un abattement de 70 % pratiqué sur le prix équivalent à un mètre cube de déblais dits « normaux ». Pour calculer le prix d'un m</w:t>
          </w:r>
          <w:r w:rsidRPr="00317923">
            <w:rPr>
              <w:sz w:val="22"/>
              <w:szCs w:val="22"/>
              <w:vertAlign w:val="superscript"/>
              <w:lang w:val="fr-FR"/>
            </w:rPr>
            <w:t>3</w:t>
          </w:r>
          <w:r w:rsidRPr="00317923">
            <w:rPr>
              <w:sz w:val="22"/>
              <w:szCs w:val="22"/>
              <w:lang w:val="fr-FR"/>
            </w:rPr>
            <w:t xml:space="preserve"> de déblais normaux, le prix de déblai au mètre est divisé par la section théorique mesurée selon le gabarit d'excavation de chaque profil type augmentée de la majoration prise en compte par l'entrepreneur dans ses sous-détails de prix.</w:t>
          </w:r>
        </w:p>
        <w:p w14:paraId="59C35659" w14:textId="77777777" w:rsidR="004931C2" w:rsidRDefault="004931C2" w:rsidP="000B7CCE">
          <w:pPr>
            <w:tabs>
              <w:tab w:val="decimal" w:pos="360"/>
              <w:tab w:val="decimal" w:pos="1512"/>
            </w:tabs>
            <w:spacing w:after="36" w:line="235" w:lineRule="auto"/>
            <w:rPr>
              <w:sz w:val="22"/>
              <w:szCs w:val="22"/>
              <w:lang w:val="fr-FR"/>
            </w:rPr>
          </w:pPr>
        </w:p>
        <w:p w14:paraId="2EA9518E" w14:textId="77777777" w:rsidR="009D0DE5" w:rsidRDefault="009D0DE5" w:rsidP="000B7CCE">
          <w:pPr>
            <w:tabs>
              <w:tab w:val="decimal" w:pos="360"/>
              <w:tab w:val="decimal" w:pos="1512"/>
            </w:tabs>
            <w:spacing w:after="36" w:line="235" w:lineRule="auto"/>
            <w:rPr>
              <w:sz w:val="22"/>
              <w:szCs w:val="22"/>
              <w:lang w:val="fr-FR"/>
            </w:rPr>
          </w:pPr>
        </w:p>
        <w:p w14:paraId="30AA770D" w14:textId="77777777" w:rsidR="009D0DE5" w:rsidRDefault="009D0DE5" w:rsidP="000B7CCE">
          <w:pPr>
            <w:tabs>
              <w:tab w:val="decimal" w:pos="360"/>
              <w:tab w:val="decimal" w:pos="1512"/>
            </w:tabs>
            <w:spacing w:after="36" w:line="235" w:lineRule="auto"/>
            <w:rPr>
              <w:sz w:val="22"/>
              <w:szCs w:val="22"/>
              <w:lang w:val="fr-FR"/>
            </w:rPr>
          </w:pPr>
        </w:p>
        <w:p w14:paraId="16A5FCA0" w14:textId="77777777" w:rsidR="009D0DE5" w:rsidRDefault="009D0DE5" w:rsidP="000B7CCE">
          <w:pPr>
            <w:tabs>
              <w:tab w:val="decimal" w:pos="360"/>
              <w:tab w:val="decimal" w:pos="1512"/>
            </w:tabs>
            <w:spacing w:after="36" w:line="235" w:lineRule="auto"/>
            <w:rPr>
              <w:sz w:val="22"/>
              <w:szCs w:val="22"/>
              <w:lang w:val="fr-FR"/>
            </w:rPr>
          </w:pPr>
        </w:p>
        <w:p w14:paraId="78D943DD" w14:textId="77777777" w:rsidR="009D0DE5" w:rsidRDefault="009D0DE5" w:rsidP="000B7CCE">
          <w:pPr>
            <w:tabs>
              <w:tab w:val="decimal" w:pos="360"/>
              <w:tab w:val="decimal" w:pos="1512"/>
            </w:tabs>
            <w:spacing w:after="36" w:line="235" w:lineRule="auto"/>
            <w:rPr>
              <w:sz w:val="22"/>
              <w:szCs w:val="22"/>
              <w:lang w:val="fr-FR"/>
            </w:rPr>
          </w:pPr>
        </w:p>
        <w:p w14:paraId="773ED315" w14:textId="77777777" w:rsidR="00D44B32" w:rsidRDefault="00D44B32" w:rsidP="000B7CCE">
          <w:pPr>
            <w:tabs>
              <w:tab w:val="decimal" w:pos="360"/>
              <w:tab w:val="decimal" w:pos="1512"/>
            </w:tabs>
            <w:spacing w:after="36" w:line="235" w:lineRule="auto"/>
            <w:rPr>
              <w:sz w:val="22"/>
              <w:szCs w:val="22"/>
              <w:lang w:val="fr-FR"/>
            </w:rPr>
          </w:pPr>
        </w:p>
        <w:p w14:paraId="4034BBE6" w14:textId="77777777" w:rsidR="00D44B32" w:rsidRDefault="00D44B32" w:rsidP="000B7CCE">
          <w:pPr>
            <w:tabs>
              <w:tab w:val="decimal" w:pos="360"/>
              <w:tab w:val="decimal" w:pos="1512"/>
            </w:tabs>
            <w:spacing w:after="36" w:line="235" w:lineRule="auto"/>
            <w:rPr>
              <w:sz w:val="22"/>
              <w:szCs w:val="22"/>
              <w:lang w:val="fr-FR"/>
            </w:rPr>
          </w:pPr>
        </w:p>
        <w:p w14:paraId="4219365B" w14:textId="77777777" w:rsidR="00D44B32" w:rsidRDefault="00D44B32" w:rsidP="000B7CCE">
          <w:pPr>
            <w:tabs>
              <w:tab w:val="decimal" w:pos="360"/>
              <w:tab w:val="decimal" w:pos="1512"/>
            </w:tabs>
            <w:spacing w:after="36" w:line="235" w:lineRule="auto"/>
            <w:rPr>
              <w:sz w:val="22"/>
              <w:szCs w:val="22"/>
              <w:lang w:val="fr-FR"/>
            </w:rPr>
          </w:pPr>
        </w:p>
        <w:p w14:paraId="5C4705B1" w14:textId="77777777" w:rsidR="00D44B32" w:rsidRDefault="00D44B32" w:rsidP="000B7CCE">
          <w:pPr>
            <w:tabs>
              <w:tab w:val="decimal" w:pos="360"/>
              <w:tab w:val="decimal" w:pos="1512"/>
            </w:tabs>
            <w:spacing w:after="36" w:line="235" w:lineRule="auto"/>
            <w:rPr>
              <w:sz w:val="22"/>
              <w:szCs w:val="22"/>
              <w:lang w:val="fr-FR"/>
            </w:rPr>
          </w:pPr>
        </w:p>
        <w:p w14:paraId="2BB23FD4" w14:textId="77777777" w:rsidR="00D44B32" w:rsidRDefault="00D44B32" w:rsidP="000B7CCE">
          <w:pPr>
            <w:tabs>
              <w:tab w:val="decimal" w:pos="360"/>
              <w:tab w:val="decimal" w:pos="1512"/>
            </w:tabs>
            <w:spacing w:after="36" w:line="235" w:lineRule="auto"/>
            <w:rPr>
              <w:sz w:val="22"/>
              <w:szCs w:val="22"/>
              <w:lang w:val="fr-FR"/>
            </w:rPr>
          </w:pPr>
        </w:p>
        <w:p w14:paraId="70476A66" w14:textId="77777777" w:rsidR="00D44B32" w:rsidRDefault="00D44B32" w:rsidP="000B7CCE">
          <w:pPr>
            <w:tabs>
              <w:tab w:val="decimal" w:pos="360"/>
              <w:tab w:val="decimal" w:pos="1512"/>
            </w:tabs>
            <w:spacing w:after="36" w:line="235" w:lineRule="auto"/>
            <w:rPr>
              <w:sz w:val="22"/>
              <w:szCs w:val="22"/>
              <w:lang w:val="fr-FR"/>
            </w:rPr>
          </w:pPr>
        </w:p>
        <w:p w14:paraId="420D68E6" w14:textId="77777777" w:rsidR="009D0DE5" w:rsidRDefault="009D0DE5" w:rsidP="000B7CCE">
          <w:pPr>
            <w:tabs>
              <w:tab w:val="decimal" w:pos="360"/>
              <w:tab w:val="decimal" w:pos="1512"/>
            </w:tabs>
            <w:spacing w:after="36" w:line="235" w:lineRule="auto"/>
            <w:rPr>
              <w:sz w:val="22"/>
              <w:szCs w:val="22"/>
              <w:lang w:val="fr-FR"/>
            </w:rPr>
          </w:pPr>
        </w:p>
        <w:p w14:paraId="177E23E3" w14:textId="77777777" w:rsidR="009D0DE5" w:rsidRPr="00317923" w:rsidRDefault="009D0DE5" w:rsidP="000B7CCE">
          <w:pPr>
            <w:tabs>
              <w:tab w:val="decimal" w:pos="360"/>
              <w:tab w:val="decimal" w:pos="1512"/>
            </w:tabs>
            <w:spacing w:after="36" w:line="235" w:lineRule="auto"/>
            <w:rPr>
              <w:sz w:val="22"/>
              <w:szCs w:val="22"/>
              <w:lang w:val="fr-FR"/>
            </w:rPr>
          </w:pPr>
        </w:p>
        <w:p w14:paraId="43A84079" w14:textId="5E69FF6F" w:rsidR="0072119D" w:rsidRPr="00317923" w:rsidRDefault="002A67B7" w:rsidP="00D332A2">
          <w:pPr>
            <w:pStyle w:val="Paragraphedeliste"/>
            <w:numPr>
              <w:ilvl w:val="0"/>
              <w:numId w:val="33"/>
            </w:numPr>
            <w:tabs>
              <w:tab w:val="decimal" w:pos="360"/>
              <w:tab w:val="decimal" w:pos="1512"/>
            </w:tabs>
            <w:spacing w:after="36" w:line="235" w:lineRule="auto"/>
            <w:jc w:val="left"/>
            <w:rPr>
              <w:b/>
              <w:sz w:val="22"/>
              <w:szCs w:val="22"/>
              <w:lang w:val="fr-FR"/>
            </w:rPr>
          </w:pPr>
          <w:r w:rsidRPr="00317923">
            <w:rPr>
              <w:sz w:val="22"/>
              <w:szCs w:val="22"/>
              <w:lang w:val="fr-FR"/>
            </w:rPr>
            <w:t xml:space="preserve"> </w:t>
          </w:r>
          <w:bookmarkStart w:id="5" w:name="_Ref491960331"/>
          <w:r w:rsidR="00990318" w:rsidRPr="00317923">
            <w:rPr>
              <w:b/>
              <w:sz w:val="22"/>
              <w:szCs w:val="22"/>
              <w:lang w:val="fr-FR"/>
            </w:rPr>
            <w:t xml:space="preserve">Définition de </w:t>
          </w:r>
          <w:r w:rsidR="005C51E1" w:rsidRPr="00317923">
            <w:rPr>
              <w:b/>
              <w:sz w:val="22"/>
              <w:szCs w:val="22"/>
              <w:lang w:val="fr-FR"/>
            </w:rPr>
            <w:t>géométries</w:t>
          </w:r>
          <w:bookmarkEnd w:id="5"/>
        </w:p>
        <w:p w14:paraId="6BAECE3C" w14:textId="77777777" w:rsidR="00990318" w:rsidRPr="00317923" w:rsidRDefault="00990318" w:rsidP="0072119D">
          <w:pPr>
            <w:pStyle w:val="enumration1"/>
            <w:numPr>
              <w:ilvl w:val="0"/>
              <w:numId w:val="0"/>
            </w:numPr>
            <w:ind w:left="360" w:right="-19" w:hanging="360"/>
            <w:rPr>
              <w:rFonts w:cs="Arial"/>
              <w:sz w:val="22"/>
              <w:szCs w:val="22"/>
            </w:rPr>
          </w:pPr>
        </w:p>
        <w:p w14:paraId="7E2B82C0" w14:textId="3E667736" w:rsidR="00990318" w:rsidRPr="00317923" w:rsidRDefault="00F37825" w:rsidP="00D332A2">
          <w:pPr>
            <w:pStyle w:val="Paragraphedeliste"/>
            <w:numPr>
              <w:ilvl w:val="1"/>
              <w:numId w:val="33"/>
            </w:numPr>
            <w:tabs>
              <w:tab w:val="decimal" w:pos="360"/>
              <w:tab w:val="decimal" w:pos="1512"/>
            </w:tabs>
            <w:spacing w:after="36" w:line="235" w:lineRule="auto"/>
            <w:jc w:val="left"/>
            <w:rPr>
              <w:b/>
              <w:sz w:val="22"/>
              <w:szCs w:val="22"/>
              <w:lang w:val="fr-FR"/>
            </w:rPr>
          </w:pPr>
          <w:r w:rsidRPr="00317923">
            <w:rPr>
              <w:b/>
              <w:sz w:val="22"/>
              <w:szCs w:val="22"/>
              <w:lang w:val="fr-FR"/>
            </w:rPr>
            <w:t>Longueur</w:t>
          </w:r>
          <w:r w:rsidR="00D620D4" w:rsidRPr="00317923">
            <w:rPr>
              <w:b/>
              <w:sz w:val="22"/>
              <w:szCs w:val="22"/>
              <w:lang w:val="fr-FR"/>
            </w:rPr>
            <w:t xml:space="preserve"> totale de</w:t>
          </w:r>
          <w:r w:rsidRPr="00317923">
            <w:rPr>
              <w:b/>
              <w:sz w:val="22"/>
              <w:szCs w:val="22"/>
              <w:lang w:val="fr-FR"/>
            </w:rPr>
            <w:t xml:space="preserve"> 0 à 300m</w:t>
          </w:r>
          <w:r w:rsidR="00196E12" w:rsidRPr="00317923">
            <w:rPr>
              <w:b/>
              <w:sz w:val="22"/>
              <w:szCs w:val="22"/>
              <w:lang w:val="fr-FR"/>
            </w:rPr>
            <w:t xml:space="preserve"> (=</w:t>
          </w:r>
          <w:r w:rsidR="00231E15" w:rsidRPr="00317923">
            <w:rPr>
              <w:b/>
              <w:sz w:val="22"/>
              <w:szCs w:val="22"/>
              <w:lang w:val="fr-FR"/>
            </w:rPr>
            <w:t xml:space="preserve"> </w:t>
          </w:r>
          <w:r w:rsidR="00196E12" w:rsidRPr="00317923">
            <w:rPr>
              <w:b/>
              <w:sz w:val="22"/>
              <w:szCs w:val="22"/>
              <w:lang w:val="fr-FR"/>
            </w:rPr>
            <w:t xml:space="preserve">2x150m entre l’axe des </w:t>
          </w:r>
          <w:r w:rsidR="00231E15" w:rsidRPr="00317923">
            <w:rPr>
              <w:b/>
              <w:sz w:val="22"/>
              <w:szCs w:val="22"/>
              <w:lang w:val="fr-FR"/>
            </w:rPr>
            <w:t xml:space="preserve">Tours du Tube à vide des </w:t>
          </w:r>
          <w:r w:rsidR="00196E12" w:rsidRPr="00317923">
            <w:rPr>
              <w:b/>
              <w:sz w:val="22"/>
              <w:szCs w:val="22"/>
              <w:lang w:val="fr-FR"/>
            </w:rPr>
            <w:t>cavités C1/ C5 et la cavité C3)</w:t>
          </w:r>
        </w:p>
        <w:p w14:paraId="232F6B63" w14:textId="77777777" w:rsidR="003032DD" w:rsidRPr="00317923" w:rsidRDefault="003032DD" w:rsidP="00990318">
          <w:pPr>
            <w:tabs>
              <w:tab w:val="decimal" w:pos="360"/>
              <w:tab w:val="decimal" w:pos="1512"/>
            </w:tabs>
            <w:spacing w:after="36" w:line="235" w:lineRule="auto"/>
            <w:jc w:val="left"/>
            <w:rPr>
              <w:sz w:val="22"/>
              <w:szCs w:val="22"/>
              <w:lang w:val="fr-FR"/>
            </w:rPr>
          </w:pPr>
        </w:p>
        <w:p w14:paraId="1E20AE95" w14:textId="2379253C" w:rsidR="004D5AD8" w:rsidRPr="00317923" w:rsidRDefault="004D5AD8" w:rsidP="004D5AD8">
          <w:pPr>
            <w:tabs>
              <w:tab w:val="decimal" w:pos="360"/>
              <w:tab w:val="decimal" w:pos="1512"/>
            </w:tabs>
            <w:spacing w:after="36" w:line="235" w:lineRule="auto"/>
            <w:rPr>
              <w:sz w:val="22"/>
              <w:szCs w:val="22"/>
              <w:lang w:val="fr-FR"/>
            </w:rPr>
          </w:pPr>
          <w:r w:rsidRPr="00317923">
            <w:rPr>
              <w:sz w:val="22"/>
              <w:szCs w:val="22"/>
              <w:lang w:val="fr-FR"/>
            </w:rPr>
            <w:t>La longueur minimale de 2x150</w:t>
          </w:r>
          <w:r w:rsidR="00231E15" w:rsidRPr="00317923">
            <w:rPr>
              <w:sz w:val="22"/>
              <w:szCs w:val="22"/>
              <w:lang w:val="fr-FR"/>
            </w:rPr>
            <w:t xml:space="preserve"> </w:t>
          </w:r>
          <w:r w:rsidRPr="00317923">
            <w:rPr>
              <w:sz w:val="22"/>
              <w:szCs w:val="22"/>
              <w:lang w:val="fr-FR"/>
            </w:rPr>
            <w:t xml:space="preserve">m est indicative et représente la distance entre l’axe de la </w:t>
          </w:r>
          <w:r w:rsidR="00231E15" w:rsidRPr="00317923">
            <w:rPr>
              <w:sz w:val="22"/>
              <w:szCs w:val="22"/>
              <w:lang w:val="fr-FR"/>
            </w:rPr>
            <w:t xml:space="preserve">tour du tube  à vide de la </w:t>
          </w:r>
          <w:r w:rsidRPr="00317923">
            <w:rPr>
              <w:sz w:val="22"/>
              <w:szCs w:val="22"/>
              <w:lang w:val="fr-FR"/>
            </w:rPr>
            <w:t xml:space="preserve">cavité C1 et </w:t>
          </w:r>
          <w:r w:rsidR="00231E15" w:rsidRPr="00317923">
            <w:rPr>
              <w:sz w:val="22"/>
              <w:szCs w:val="22"/>
              <w:lang w:val="fr-FR"/>
            </w:rPr>
            <w:t xml:space="preserve">de </w:t>
          </w:r>
          <w:r w:rsidRPr="00317923">
            <w:rPr>
              <w:sz w:val="22"/>
              <w:szCs w:val="22"/>
              <w:lang w:val="fr-FR"/>
            </w:rPr>
            <w:t>la Cavité C3</w:t>
          </w:r>
          <w:r w:rsidR="00231E15" w:rsidRPr="00317923">
            <w:rPr>
              <w:sz w:val="22"/>
              <w:szCs w:val="22"/>
              <w:lang w:val="fr-FR"/>
            </w:rPr>
            <w:t>,</w:t>
          </w:r>
          <w:r w:rsidRPr="00317923">
            <w:rPr>
              <w:sz w:val="22"/>
              <w:szCs w:val="22"/>
              <w:lang w:val="fr-FR"/>
            </w:rPr>
            <w:t xml:space="preserve"> et e</w:t>
          </w:r>
          <w:r w:rsidR="00231E15" w:rsidRPr="00317923">
            <w:rPr>
              <w:sz w:val="22"/>
              <w:szCs w:val="22"/>
              <w:lang w:val="fr-FR"/>
            </w:rPr>
            <w:t>ntre l’axe de la tour du tube à vide de la cavité C3 et de la Cavité C5</w:t>
          </w:r>
          <w:r w:rsidRPr="00317923">
            <w:rPr>
              <w:sz w:val="22"/>
              <w:szCs w:val="22"/>
              <w:lang w:val="fr-FR"/>
            </w:rPr>
            <w:t>. Les prix attribués à la « Longueur 0 à 300m »  rémunèrent toutes les prestations concernant l’ouvrage minimal.</w:t>
          </w:r>
        </w:p>
        <w:p w14:paraId="66D65CFF" w14:textId="77777777" w:rsidR="004D5AD8" w:rsidRPr="00317923" w:rsidRDefault="004D5AD8" w:rsidP="004D5AD8">
          <w:pPr>
            <w:pStyle w:val="enumration1"/>
            <w:rPr>
              <w:sz w:val="22"/>
              <w:szCs w:val="22"/>
            </w:rPr>
          </w:pPr>
          <w:r w:rsidRPr="00317923">
            <w:rPr>
              <w:sz w:val="22"/>
              <w:szCs w:val="22"/>
            </w:rPr>
            <w:t>Sas d’entrée ;</w:t>
          </w:r>
        </w:p>
        <w:p w14:paraId="48BA9ECB" w14:textId="77777777" w:rsidR="004D5AD8" w:rsidRPr="00317923" w:rsidRDefault="004D5AD8" w:rsidP="004D5AD8">
          <w:pPr>
            <w:pStyle w:val="enumration1"/>
            <w:rPr>
              <w:sz w:val="22"/>
              <w:szCs w:val="22"/>
            </w:rPr>
          </w:pPr>
          <w:r w:rsidRPr="00317923">
            <w:rPr>
              <w:sz w:val="22"/>
              <w:szCs w:val="22"/>
            </w:rPr>
            <w:t>Cavité C1 ;</w:t>
          </w:r>
        </w:p>
        <w:p w14:paraId="3A6AAAC3" w14:textId="77777777" w:rsidR="004D5AD8" w:rsidRPr="00317923" w:rsidRDefault="004D5AD8" w:rsidP="004D5AD8">
          <w:pPr>
            <w:pStyle w:val="enumration1"/>
            <w:rPr>
              <w:sz w:val="22"/>
              <w:szCs w:val="22"/>
            </w:rPr>
          </w:pPr>
          <w:r w:rsidRPr="00317923">
            <w:rPr>
              <w:sz w:val="22"/>
              <w:szCs w:val="22"/>
            </w:rPr>
            <w:t>Section courante de 0 à 150m ;</w:t>
          </w:r>
        </w:p>
        <w:p w14:paraId="2925CC97" w14:textId="77777777" w:rsidR="004D5AD8" w:rsidRPr="00317923" w:rsidRDefault="004D5AD8" w:rsidP="004D5AD8">
          <w:pPr>
            <w:pStyle w:val="enumration1"/>
            <w:rPr>
              <w:sz w:val="22"/>
              <w:szCs w:val="22"/>
            </w:rPr>
          </w:pPr>
          <w:r w:rsidRPr="00317923">
            <w:rPr>
              <w:sz w:val="22"/>
              <w:szCs w:val="22"/>
            </w:rPr>
            <w:t>Cavité C3 ;</w:t>
          </w:r>
        </w:p>
        <w:p w14:paraId="2A2676DA" w14:textId="77777777" w:rsidR="004D5AD8" w:rsidRPr="00317923" w:rsidRDefault="004D5AD8" w:rsidP="004D5AD8">
          <w:pPr>
            <w:pStyle w:val="enumration1"/>
            <w:rPr>
              <w:sz w:val="22"/>
              <w:szCs w:val="22"/>
            </w:rPr>
          </w:pPr>
          <w:r w:rsidRPr="00317923">
            <w:rPr>
              <w:sz w:val="22"/>
              <w:szCs w:val="22"/>
            </w:rPr>
            <w:t>Section courante de 150 à 300 ;</w:t>
          </w:r>
        </w:p>
        <w:p w14:paraId="20AA534D" w14:textId="77777777" w:rsidR="004D5AD8" w:rsidRPr="00317923" w:rsidRDefault="004D5AD8" w:rsidP="004D5AD8">
          <w:pPr>
            <w:pStyle w:val="enumration1"/>
            <w:rPr>
              <w:sz w:val="22"/>
              <w:szCs w:val="22"/>
            </w:rPr>
          </w:pPr>
          <w:r w:rsidRPr="00317923">
            <w:rPr>
              <w:sz w:val="22"/>
              <w:szCs w:val="22"/>
            </w:rPr>
            <w:t>Cavité C5 ;</w:t>
          </w:r>
        </w:p>
        <w:p w14:paraId="414A7D1A" w14:textId="77777777" w:rsidR="004D5AD8" w:rsidRPr="00317923" w:rsidRDefault="004D5AD8" w:rsidP="004D5AD8">
          <w:pPr>
            <w:pStyle w:val="enumration1"/>
            <w:rPr>
              <w:sz w:val="22"/>
              <w:szCs w:val="22"/>
            </w:rPr>
          </w:pPr>
          <w:r w:rsidRPr="00317923">
            <w:rPr>
              <w:sz w:val="22"/>
              <w:szCs w:val="22"/>
            </w:rPr>
            <w:t>Connexion de la Cavité C5 avec la galerie principale C ;</w:t>
          </w:r>
        </w:p>
        <w:p w14:paraId="61AE16E6" w14:textId="77777777" w:rsidR="004D5AD8" w:rsidRPr="00317923" w:rsidRDefault="004D5AD8" w:rsidP="004D5AD8">
          <w:pPr>
            <w:pStyle w:val="enumration1"/>
            <w:rPr>
              <w:sz w:val="22"/>
              <w:szCs w:val="22"/>
            </w:rPr>
          </w:pPr>
          <w:r w:rsidRPr="00317923">
            <w:rPr>
              <w:sz w:val="22"/>
              <w:szCs w:val="22"/>
            </w:rPr>
            <w:t>Les niches interféromètres dont le nombre est défini dans le CCTP ;</w:t>
          </w:r>
        </w:p>
        <w:p w14:paraId="6EB16831" w14:textId="5AA707D8" w:rsidR="004D5AD8" w:rsidRPr="00317923" w:rsidRDefault="004D5AD8" w:rsidP="004D5AD8">
          <w:pPr>
            <w:pStyle w:val="enumration1"/>
            <w:rPr>
              <w:sz w:val="22"/>
              <w:szCs w:val="22"/>
            </w:rPr>
          </w:pPr>
          <w:r w:rsidRPr="00317923">
            <w:rPr>
              <w:sz w:val="22"/>
              <w:szCs w:val="22"/>
            </w:rPr>
            <w:t>La galerie de jonction entre la première branche de la galerie MIGA et la galerie anti-souffle ;</w:t>
          </w:r>
        </w:p>
        <w:p w14:paraId="26F71C8F" w14:textId="54E4CAE0" w:rsidR="004D5AD8" w:rsidRPr="00317923" w:rsidRDefault="004D5AD8" w:rsidP="004D5AD8">
          <w:pPr>
            <w:pStyle w:val="enumration1"/>
            <w:rPr>
              <w:sz w:val="22"/>
              <w:szCs w:val="22"/>
            </w:rPr>
          </w:pPr>
          <w:r w:rsidRPr="00317923">
            <w:rPr>
              <w:sz w:val="22"/>
              <w:szCs w:val="22"/>
            </w:rPr>
            <w:t>Les fronts d’attaque entre l</w:t>
          </w:r>
          <w:r w:rsidR="00231E15" w:rsidRPr="00317923">
            <w:rPr>
              <w:sz w:val="22"/>
              <w:szCs w:val="22"/>
            </w:rPr>
            <w:t>es</w:t>
          </w:r>
          <w:r w:rsidRPr="00317923">
            <w:rPr>
              <w:sz w:val="22"/>
              <w:szCs w:val="22"/>
            </w:rPr>
            <w:t xml:space="preserve"> galerie</w:t>
          </w:r>
          <w:r w:rsidR="00231E15" w:rsidRPr="00317923">
            <w:rPr>
              <w:sz w:val="22"/>
              <w:szCs w:val="22"/>
            </w:rPr>
            <w:t>s</w:t>
          </w:r>
          <w:r w:rsidRPr="00317923">
            <w:rPr>
              <w:sz w:val="22"/>
              <w:szCs w:val="22"/>
            </w:rPr>
            <w:t xml:space="preserve"> existante</w:t>
          </w:r>
          <w:r w:rsidR="00231E15" w:rsidRPr="00317923">
            <w:rPr>
              <w:sz w:val="22"/>
              <w:szCs w:val="22"/>
            </w:rPr>
            <w:t>s</w:t>
          </w:r>
          <w:r w:rsidRPr="00317923">
            <w:rPr>
              <w:sz w:val="22"/>
              <w:szCs w:val="22"/>
            </w:rPr>
            <w:t xml:space="preserve"> et le projet MIGA.</w:t>
          </w:r>
        </w:p>
        <w:p w14:paraId="6472C979" w14:textId="77777777" w:rsidR="00990318" w:rsidRPr="00317923" w:rsidRDefault="00990318" w:rsidP="000B7CCE">
          <w:pPr>
            <w:tabs>
              <w:tab w:val="decimal" w:pos="360"/>
              <w:tab w:val="decimal" w:pos="1512"/>
            </w:tabs>
            <w:spacing w:after="36" w:line="235" w:lineRule="auto"/>
            <w:rPr>
              <w:sz w:val="22"/>
              <w:szCs w:val="22"/>
              <w:lang w:val="fr-FR"/>
            </w:rPr>
          </w:pPr>
        </w:p>
        <w:p w14:paraId="25C7193C" w14:textId="1AF9CE5C" w:rsidR="00990318" w:rsidRPr="00317923" w:rsidRDefault="00F37825" w:rsidP="00D332A2">
          <w:pPr>
            <w:pStyle w:val="Paragraphedeliste"/>
            <w:numPr>
              <w:ilvl w:val="1"/>
              <w:numId w:val="33"/>
            </w:numPr>
            <w:tabs>
              <w:tab w:val="decimal" w:pos="360"/>
              <w:tab w:val="decimal" w:pos="1512"/>
            </w:tabs>
            <w:spacing w:after="36" w:line="235" w:lineRule="auto"/>
            <w:jc w:val="left"/>
            <w:rPr>
              <w:b/>
              <w:sz w:val="22"/>
              <w:szCs w:val="22"/>
              <w:lang w:val="fr-FR"/>
            </w:rPr>
          </w:pPr>
          <w:r w:rsidRPr="00317923">
            <w:rPr>
              <w:b/>
              <w:sz w:val="22"/>
              <w:szCs w:val="22"/>
              <w:lang w:val="fr-FR"/>
            </w:rPr>
            <w:t xml:space="preserve">Longueur </w:t>
          </w:r>
          <w:r w:rsidR="00D620D4" w:rsidRPr="00317923">
            <w:rPr>
              <w:b/>
              <w:sz w:val="22"/>
              <w:szCs w:val="22"/>
              <w:lang w:val="fr-FR"/>
            </w:rPr>
            <w:t xml:space="preserve">totale </w:t>
          </w:r>
          <w:r w:rsidR="001858B2" w:rsidRPr="00317923">
            <w:rPr>
              <w:b/>
              <w:sz w:val="22"/>
              <w:szCs w:val="22"/>
              <w:lang w:val="fr-FR"/>
            </w:rPr>
            <w:t>&gt;</w:t>
          </w:r>
          <w:r w:rsidRPr="00317923">
            <w:rPr>
              <w:b/>
              <w:sz w:val="22"/>
              <w:szCs w:val="22"/>
              <w:lang w:val="fr-FR"/>
            </w:rPr>
            <w:t xml:space="preserve"> </w:t>
          </w:r>
          <w:r w:rsidR="001858B2" w:rsidRPr="00317923">
            <w:rPr>
              <w:b/>
              <w:sz w:val="22"/>
              <w:szCs w:val="22"/>
              <w:lang w:val="fr-FR"/>
            </w:rPr>
            <w:t xml:space="preserve">à 300m </w:t>
          </w:r>
          <w:r w:rsidR="00196E12" w:rsidRPr="00317923">
            <w:rPr>
              <w:b/>
              <w:sz w:val="22"/>
              <w:szCs w:val="22"/>
              <w:lang w:val="fr-FR"/>
            </w:rPr>
            <w:t>(2x150</w:t>
          </w:r>
          <w:r w:rsidR="001352BC" w:rsidRPr="00317923">
            <w:rPr>
              <w:b/>
              <w:sz w:val="22"/>
              <w:szCs w:val="22"/>
              <w:lang w:val="fr-FR"/>
            </w:rPr>
            <w:t>m</w:t>
          </w:r>
          <w:r w:rsidR="00231E15" w:rsidRPr="00317923">
            <w:rPr>
              <w:b/>
              <w:sz w:val="22"/>
              <w:szCs w:val="22"/>
              <w:lang w:val="fr-FR"/>
            </w:rPr>
            <w:t xml:space="preserve"> </w:t>
          </w:r>
          <w:r w:rsidR="00196E12" w:rsidRPr="00317923">
            <w:rPr>
              <w:b/>
              <w:sz w:val="22"/>
              <w:szCs w:val="22"/>
              <w:lang w:val="fr-FR"/>
            </w:rPr>
            <w:t>&lt;</w:t>
          </w:r>
          <w:r w:rsidR="00231E15" w:rsidRPr="00317923">
            <w:rPr>
              <w:b/>
              <w:sz w:val="22"/>
              <w:szCs w:val="22"/>
              <w:lang w:val="fr-FR"/>
            </w:rPr>
            <w:t xml:space="preserve"> </w:t>
          </w:r>
          <w:r w:rsidR="00196E12" w:rsidRPr="00317923">
            <w:rPr>
              <w:b/>
              <w:sz w:val="22"/>
              <w:szCs w:val="22"/>
              <w:lang w:val="fr-FR"/>
            </w:rPr>
            <w:t>L</w:t>
          </w:r>
          <w:r w:rsidR="00231E15" w:rsidRPr="00317923">
            <w:rPr>
              <w:b/>
              <w:sz w:val="22"/>
              <w:szCs w:val="22"/>
              <w:lang w:val="fr-FR"/>
            </w:rPr>
            <w:t xml:space="preserve"> </w:t>
          </w:r>
          <w:r w:rsidR="00196E12" w:rsidRPr="00317923">
            <w:rPr>
              <w:b/>
              <w:sz w:val="22"/>
              <w:szCs w:val="22"/>
              <w:lang w:val="fr-FR"/>
            </w:rPr>
            <w:t>&lt;</w:t>
          </w:r>
          <w:r w:rsidR="00231E15" w:rsidRPr="00317923">
            <w:rPr>
              <w:b/>
              <w:sz w:val="22"/>
              <w:szCs w:val="22"/>
              <w:lang w:val="fr-FR"/>
            </w:rPr>
            <w:t xml:space="preserve"> </w:t>
          </w:r>
          <w:r w:rsidR="001858B2" w:rsidRPr="00317923">
            <w:rPr>
              <w:b/>
              <w:sz w:val="22"/>
              <w:szCs w:val="22"/>
              <w:lang w:val="fr-FR"/>
            </w:rPr>
            <w:t>2x2</w:t>
          </w:r>
          <w:r w:rsidR="001B76B6" w:rsidRPr="00317923">
            <w:rPr>
              <w:b/>
              <w:sz w:val="22"/>
              <w:szCs w:val="22"/>
              <w:lang w:val="fr-FR"/>
            </w:rPr>
            <w:t>00</w:t>
          </w:r>
          <w:r w:rsidR="001858B2" w:rsidRPr="00317923">
            <w:rPr>
              <w:b/>
              <w:sz w:val="22"/>
              <w:szCs w:val="22"/>
              <w:lang w:val="fr-FR"/>
            </w:rPr>
            <w:t xml:space="preserve">m </w:t>
          </w:r>
          <w:r w:rsidR="00196E12" w:rsidRPr="00317923">
            <w:rPr>
              <w:b/>
              <w:sz w:val="22"/>
              <w:szCs w:val="22"/>
              <w:lang w:val="fr-FR"/>
            </w:rPr>
            <w:t xml:space="preserve">entre l’axe des </w:t>
          </w:r>
          <w:r w:rsidR="00231E15" w:rsidRPr="00317923">
            <w:rPr>
              <w:b/>
              <w:sz w:val="22"/>
              <w:szCs w:val="22"/>
              <w:lang w:val="fr-FR"/>
            </w:rPr>
            <w:t xml:space="preserve">tours des </w:t>
          </w:r>
          <w:r w:rsidR="00196E12" w:rsidRPr="00317923">
            <w:rPr>
              <w:b/>
              <w:sz w:val="22"/>
              <w:szCs w:val="22"/>
              <w:lang w:val="fr-FR"/>
            </w:rPr>
            <w:t>cavités C1/ C5 et</w:t>
          </w:r>
          <w:r w:rsidR="00231E15" w:rsidRPr="00317923">
            <w:rPr>
              <w:b/>
              <w:sz w:val="22"/>
              <w:szCs w:val="22"/>
              <w:lang w:val="fr-FR"/>
            </w:rPr>
            <w:t xml:space="preserve"> de</w:t>
          </w:r>
          <w:r w:rsidR="00196E12" w:rsidRPr="00317923">
            <w:rPr>
              <w:b/>
              <w:sz w:val="22"/>
              <w:szCs w:val="22"/>
              <w:lang w:val="fr-FR"/>
            </w:rPr>
            <w:t xml:space="preserve"> la cavité C3)</w:t>
          </w:r>
        </w:p>
        <w:p w14:paraId="49E8FE3E" w14:textId="77777777" w:rsidR="003032DD" w:rsidRPr="00317923" w:rsidRDefault="003032DD" w:rsidP="003032DD">
          <w:pPr>
            <w:tabs>
              <w:tab w:val="decimal" w:pos="360"/>
              <w:tab w:val="decimal" w:pos="1512"/>
            </w:tabs>
            <w:spacing w:after="36" w:line="235" w:lineRule="auto"/>
            <w:jc w:val="left"/>
            <w:rPr>
              <w:b/>
              <w:sz w:val="22"/>
              <w:szCs w:val="22"/>
              <w:lang w:val="fr-FR"/>
            </w:rPr>
          </w:pPr>
        </w:p>
        <w:p w14:paraId="61AF752F" w14:textId="3CF3AD80" w:rsidR="003032DD" w:rsidRPr="00317923" w:rsidRDefault="00D620D4" w:rsidP="00DF0EF3">
          <w:pPr>
            <w:tabs>
              <w:tab w:val="decimal" w:pos="360"/>
              <w:tab w:val="decimal" w:pos="1512"/>
            </w:tabs>
            <w:spacing w:after="36" w:line="235" w:lineRule="auto"/>
            <w:rPr>
              <w:sz w:val="22"/>
              <w:szCs w:val="22"/>
              <w:lang w:val="fr-FR"/>
            </w:rPr>
          </w:pPr>
          <w:r w:rsidRPr="00317923">
            <w:rPr>
              <w:sz w:val="22"/>
              <w:szCs w:val="22"/>
              <w:lang w:val="fr-FR"/>
            </w:rPr>
            <w:t xml:space="preserve">La longueur de </w:t>
          </w:r>
          <w:r w:rsidR="001B76B6" w:rsidRPr="00317923">
            <w:rPr>
              <w:sz w:val="22"/>
              <w:szCs w:val="22"/>
              <w:lang w:val="fr-FR"/>
            </w:rPr>
            <w:t>2</w:t>
          </w:r>
          <w:r w:rsidR="00231E15" w:rsidRPr="00317923">
            <w:rPr>
              <w:sz w:val="22"/>
              <w:szCs w:val="22"/>
              <w:lang w:val="fr-FR"/>
            </w:rPr>
            <w:t xml:space="preserve"> </w:t>
          </w:r>
          <w:r w:rsidR="001B76B6" w:rsidRPr="00317923">
            <w:rPr>
              <w:sz w:val="22"/>
              <w:szCs w:val="22"/>
              <w:lang w:val="fr-FR"/>
            </w:rPr>
            <w:t>x</w:t>
          </w:r>
          <w:r w:rsidR="00231E15" w:rsidRPr="00317923">
            <w:rPr>
              <w:sz w:val="22"/>
              <w:szCs w:val="22"/>
              <w:lang w:val="fr-FR"/>
            </w:rPr>
            <w:t xml:space="preserve"> </w:t>
          </w:r>
          <w:r w:rsidR="001B76B6" w:rsidRPr="00317923">
            <w:rPr>
              <w:sz w:val="22"/>
              <w:szCs w:val="22"/>
              <w:lang w:val="fr-FR"/>
            </w:rPr>
            <w:t xml:space="preserve">200m </w:t>
          </w:r>
          <w:r w:rsidRPr="00317923">
            <w:rPr>
              <w:sz w:val="22"/>
              <w:szCs w:val="22"/>
              <w:lang w:val="fr-FR"/>
            </w:rPr>
            <w:t xml:space="preserve">est indicative et représente la distance entre l’axe de la </w:t>
          </w:r>
          <w:r w:rsidR="00231E15" w:rsidRPr="00317923">
            <w:rPr>
              <w:sz w:val="22"/>
              <w:szCs w:val="22"/>
              <w:lang w:val="fr-FR"/>
            </w:rPr>
            <w:t xml:space="preserve">tour de la </w:t>
          </w:r>
          <w:r w:rsidRPr="00317923">
            <w:rPr>
              <w:sz w:val="22"/>
              <w:szCs w:val="22"/>
              <w:lang w:val="fr-FR"/>
            </w:rPr>
            <w:t xml:space="preserve">cavité C1 et </w:t>
          </w:r>
          <w:r w:rsidR="00231E15" w:rsidRPr="00317923">
            <w:rPr>
              <w:sz w:val="22"/>
              <w:szCs w:val="22"/>
              <w:lang w:val="fr-FR"/>
            </w:rPr>
            <w:t xml:space="preserve">de </w:t>
          </w:r>
          <w:r w:rsidRPr="00317923">
            <w:rPr>
              <w:sz w:val="22"/>
              <w:szCs w:val="22"/>
              <w:lang w:val="fr-FR"/>
            </w:rPr>
            <w:t xml:space="preserve">la </w:t>
          </w:r>
          <w:r w:rsidR="001352BC" w:rsidRPr="00317923">
            <w:rPr>
              <w:sz w:val="22"/>
              <w:szCs w:val="22"/>
              <w:lang w:val="fr-FR"/>
            </w:rPr>
            <w:t>c</w:t>
          </w:r>
          <w:r w:rsidRPr="00317923">
            <w:rPr>
              <w:sz w:val="22"/>
              <w:szCs w:val="22"/>
              <w:lang w:val="fr-FR"/>
            </w:rPr>
            <w:t>avité C3</w:t>
          </w:r>
          <w:r w:rsidR="00231E15" w:rsidRPr="00317923">
            <w:rPr>
              <w:sz w:val="22"/>
              <w:szCs w:val="22"/>
              <w:lang w:val="fr-FR"/>
            </w:rPr>
            <w:t>,</w:t>
          </w:r>
          <w:r w:rsidRPr="00317923">
            <w:rPr>
              <w:sz w:val="22"/>
              <w:szCs w:val="22"/>
              <w:lang w:val="fr-FR"/>
            </w:rPr>
            <w:t xml:space="preserve"> et entre l’axe de la </w:t>
          </w:r>
          <w:r w:rsidR="00231E15" w:rsidRPr="00317923">
            <w:rPr>
              <w:sz w:val="22"/>
              <w:szCs w:val="22"/>
              <w:lang w:val="fr-FR"/>
            </w:rPr>
            <w:t xml:space="preserve">tour de la </w:t>
          </w:r>
          <w:r w:rsidRPr="00317923">
            <w:rPr>
              <w:sz w:val="22"/>
              <w:szCs w:val="22"/>
              <w:lang w:val="fr-FR"/>
            </w:rPr>
            <w:t xml:space="preserve">cavité C3 et </w:t>
          </w:r>
          <w:r w:rsidR="00231E15" w:rsidRPr="00317923">
            <w:rPr>
              <w:sz w:val="22"/>
              <w:szCs w:val="22"/>
              <w:lang w:val="fr-FR"/>
            </w:rPr>
            <w:t xml:space="preserve">de </w:t>
          </w:r>
          <w:r w:rsidRPr="00317923">
            <w:rPr>
              <w:sz w:val="22"/>
              <w:szCs w:val="22"/>
              <w:lang w:val="fr-FR"/>
            </w:rPr>
            <w:t xml:space="preserve">la cavité C5. </w:t>
          </w:r>
          <w:r w:rsidR="003032DD" w:rsidRPr="00317923">
            <w:rPr>
              <w:sz w:val="22"/>
              <w:szCs w:val="22"/>
              <w:lang w:val="fr-FR"/>
            </w:rPr>
            <w:t xml:space="preserve">Les prix attribués à la </w:t>
          </w:r>
          <w:r w:rsidR="00E21325" w:rsidRPr="00317923">
            <w:rPr>
              <w:sz w:val="22"/>
              <w:szCs w:val="22"/>
              <w:lang w:val="fr-FR"/>
            </w:rPr>
            <w:t>« Longueur 300 à 400 »</w:t>
          </w:r>
          <w:r w:rsidR="003032DD" w:rsidRPr="00317923">
            <w:rPr>
              <w:sz w:val="22"/>
              <w:szCs w:val="22"/>
              <w:lang w:val="fr-FR"/>
            </w:rPr>
            <w:t xml:space="preserve"> rémunèrent toutes les prestations concernant l’ouvrage </w:t>
          </w:r>
          <w:r w:rsidR="001858B2" w:rsidRPr="00317923">
            <w:rPr>
              <w:sz w:val="22"/>
              <w:szCs w:val="22"/>
              <w:lang w:val="fr-FR"/>
            </w:rPr>
            <w:t>&gt; à  2x150m </w:t>
          </w:r>
          <w:r w:rsidR="003032DD" w:rsidRPr="00317923">
            <w:rPr>
              <w:sz w:val="22"/>
              <w:szCs w:val="22"/>
              <w:lang w:val="fr-FR"/>
            </w:rPr>
            <w:t>:</w:t>
          </w:r>
        </w:p>
        <w:p w14:paraId="17027301" w14:textId="6A532C1C" w:rsidR="003032DD" w:rsidRPr="00317923" w:rsidRDefault="00EB33C8" w:rsidP="003032DD">
          <w:pPr>
            <w:pStyle w:val="enumration1"/>
            <w:rPr>
              <w:sz w:val="22"/>
              <w:szCs w:val="22"/>
            </w:rPr>
          </w:pPr>
          <w:r w:rsidRPr="00317923">
            <w:rPr>
              <w:sz w:val="22"/>
              <w:szCs w:val="22"/>
            </w:rPr>
            <w:t xml:space="preserve">Section courante de </w:t>
          </w:r>
          <w:r w:rsidR="00811A28" w:rsidRPr="00317923">
            <w:rPr>
              <w:sz w:val="22"/>
              <w:szCs w:val="22"/>
            </w:rPr>
            <w:t>150</w:t>
          </w:r>
          <w:r w:rsidRPr="00317923">
            <w:rPr>
              <w:sz w:val="22"/>
              <w:szCs w:val="22"/>
            </w:rPr>
            <w:t xml:space="preserve"> à 200m </w:t>
          </w:r>
          <w:r w:rsidR="003032DD" w:rsidRPr="00317923">
            <w:rPr>
              <w:sz w:val="22"/>
              <w:szCs w:val="22"/>
            </w:rPr>
            <w:t>;</w:t>
          </w:r>
        </w:p>
        <w:p w14:paraId="042066F0" w14:textId="2FA1C9E8" w:rsidR="003032DD" w:rsidRPr="00317923" w:rsidRDefault="00EB33C8" w:rsidP="003032DD">
          <w:pPr>
            <w:pStyle w:val="enumration1"/>
            <w:rPr>
              <w:sz w:val="22"/>
              <w:szCs w:val="22"/>
            </w:rPr>
          </w:pPr>
          <w:r w:rsidRPr="00317923">
            <w:rPr>
              <w:sz w:val="22"/>
              <w:szCs w:val="22"/>
            </w:rPr>
            <w:t>Section courante de 200 à 400m </w:t>
          </w:r>
          <w:r w:rsidR="003032DD" w:rsidRPr="00317923">
            <w:rPr>
              <w:sz w:val="22"/>
              <w:szCs w:val="22"/>
            </w:rPr>
            <w:t>;</w:t>
          </w:r>
        </w:p>
        <w:p w14:paraId="0562A159" w14:textId="77777777" w:rsidR="003032DD" w:rsidRPr="00317923" w:rsidRDefault="003032DD" w:rsidP="003032DD">
          <w:pPr>
            <w:pStyle w:val="enumration1"/>
            <w:rPr>
              <w:sz w:val="22"/>
              <w:szCs w:val="22"/>
            </w:rPr>
          </w:pPr>
          <w:r w:rsidRPr="00317923">
            <w:rPr>
              <w:sz w:val="22"/>
              <w:szCs w:val="22"/>
            </w:rPr>
            <w:t>Les niches interféromètres dont le nombre est défini dans le CCTP ;</w:t>
          </w:r>
        </w:p>
        <w:p w14:paraId="2AF7FEE6" w14:textId="77777777" w:rsidR="00A55045" w:rsidRPr="00317923" w:rsidRDefault="00A55045" w:rsidP="000B7CCE">
          <w:pPr>
            <w:tabs>
              <w:tab w:val="decimal" w:pos="360"/>
              <w:tab w:val="decimal" w:pos="1512"/>
            </w:tabs>
            <w:spacing w:after="36" w:line="235" w:lineRule="auto"/>
            <w:rPr>
              <w:sz w:val="22"/>
              <w:szCs w:val="22"/>
              <w:lang w:val="fr-FR"/>
            </w:rPr>
          </w:pPr>
        </w:p>
        <w:p w14:paraId="06FA8950" w14:textId="13D01DBE" w:rsidR="00A55045" w:rsidRPr="00317923" w:rsidRDefault="007041A4" w:rsidP="000B7CCE">
          <w:pPr>
            <w:tabs>
              <w:tab w:val="decimal" w:pos="360"/>
              <w:tab w:val="decimal" w:pos="1512"/>
            </w:tabs>
            <w:spacing w:after="36" w:line="235" w:lineRule="auto"/>
            <w:rPr>
              <w:sz w:val="22"/>
              <w:szCs w:val="22"/>
              <w:lang w:val="fr-FR"/>
            </w:rPr>
          </w:pPr>
          <w:r w:rsidRPr="00317923">
            <w:rPr>
              <w:sz w:val="22"/>
              <w:szCs w:val="22"/>
              <w:lang w:val="fr-FR"/>
            </w:rPr>
            <w:t>San</w:t>
          </w:r>
          <w:r w:rsidR="00485BFB" w:rsidRPr="00317923">
            <w:rPr>
              <w:sz w:val="22"/>
              <w:szCs w:val="22"/>
              <w:lang w:val="fr-FR"/>
            </w:rPr>
            <w:t xml:space="preserve">s distinction précise concernant les deux configurations géométriques </w:t>
          </w:r>
          <w:r w:rsidRPr="00317923">
            <w:rPr>
              <w:sz w:val="22"/>
              <w:szCs w:val="22"/>
              <w:lang w:val="fr-FR"/>
            </w:rPr>
            <w:t>dans le texte, les prix concernés restent inchangés entre les deux</w:t>
          </w:r>
          <w:r w:rsidR="00A55045" w:rsidRPr="00317923">
            <w:rPr>
              <w:sz w:val="22"/>
              <w:szCs w:val="22"/>
              <w:lang w:val="fr-FR"/>
            </w:rPr>
            <w:t>.</w:t>
          </w:r>
        </w:p>
        <w:p w14:paraId="39D4AF1A" w14:textId="77777777" w:rsidR="00A55045" w:rsidRPr="00317923" w:rsidRDefault="00A55045" w:rsidP="000B7CCE">
          <w:pPr>
            <w:tabs>
              <w:tab w:val="decimal" w:pos="360"/>
              <w:tab w:val="decimal" w:pos="1512"/>
            </w:tabs>
            <w:spacing w:after="36" w:line="235" w:lineRule="auto"/>
            <w:rPr>
              <w:sz w:val="22"/>
              <w:szCs w:val="22"/>
              <w:lang w:val="fr-FR"/>
            </w:rPr>
          </w:pPr>
        </w:p>
        <w:p w14:paraId="37E845E2" w14:textId="77777777" w:rsidR="00B7025E" w:rsidRPr="00317923" w:rsidRDefault="00B7025E" w:rsidP="000B7CCE">
          <w:pPr>
            <w:tabs>
              <w:tab w:val="decimal" w:pos="360"/>
              <w:tab w:val="decimal" w:pos="1512"/>
            </w:tabs>
            <w:spacing w:after="36" w:line="235" w:lineRule="auto"/>
            <w:rPr>
              <w:sz w:val="22"/>
              <w:szCs w:val="22"/>
              <w:lang w:val="fr-FR"/>
            </w:rPr>
            <w:sectPr w:rsidR="00B7025E" w:rsidRPr="00317923">
              <w:pgSz w:w="11918" w:h="16854"/>
              <w:pgMar w:top="1792" w:right="1199" w:bottom="772" w:left="1240" w:header="720" w:footer="720" w:gutter="0"/>
              <w:cols w:space="720"/>
            </w:sectPr>
          </w:pPr>
        </w:p>
        <w:p w14:paraId="4A64D207" w14:textId="4484F8D4" w:rsidR="00DB3F2B" w:rsidRPr="00317923" w:rsidRDefault="00DB3F2B" w:rsidP="00C710EE">
          <w:pPr>
            <w:pStyle w:val="Titre1"/>
            <w:numPr>
              <w:ilvl w:val="0"/>
              <w:numId w:val="0"/>
            </w:numPr>
            <w:ind w:left="1588"/>
          </w:pPr>
          <w:bookmarkStart w:id="6" w:name="_Toc496632304"/>
          <w:bookmarkStart w:id="7" w:name="_Toc159742854"/>
          <w:bookmarkStart w:id="8" w:name="_Toc159743106"/>
          <w:bookmarkStart w:id="9" w:name="_Toc162758352"/>
          <w:bookmarkStart w:id="10" w:name="_Toc170202339"/>
          <w:bookmarkStart w:id="11" w:name="_Toc170699041"/>
          <w:bookmarkStart w:id="12" w:name="_Toc375116181"/>
          <w:r w:rsidRPr="00317923">
            <w:lastRenderedPageBreak/>
            <w:t xml:space="preserve">PARTIE A : </w:t>
          </w:r>
          <w:r w:rsidR="007F2D6C" w:rsidRPr="00317923">
            <w:t>dossier de référence</w:t>
          </w:r>
          <w:bookmarkEnd w:id="6"/>
        </w:p>
        <w:p w14:paraId="5933BBA9" w14:textId="77777777" w:rsidR="00115BE2" w:rsidRPr="00317923" w:rsidRDefault="00115BE2" w:rsidP="00564306">
          <w:pPr>
            <w:pStyle w:val="Titre1"/>
            <w:ind w:right="1399"/>
          </w:pPr>
          <w:bookmarkStart w:id="13" w:name="_Toc496632305"/>
          <w:r w:rsidRPr="00317923">
            <w:t>PRIX GENERAUX</w:t>
          </w:r>
          <w:bookmarkEnd w:id="7"/>
          <w:bookmarkEnd w:id="8"/>
          <w:bookmarkEnd w:id="9"/>
          <w:bookmarkEnd w:id="10"/>
          <w:bookmarkEnd w:id="11"/>
          <w:bookmarkEnd w:id="12"/>
          <w:bookmarkEnd w:id="13"/>
        </w:p>
        <w:p w14:paraId="2DF47863" w14:textId="7062D79E" w:rsidR="001A1345" w:rsidRPr="00317923" w:rsidRDefault="001A1345" w:rsidP="00CC2DD0">
          <w:pPr>
            <w:pStyle w:val="prixunitaire"/>
            <w:ind w:right="2133"/>
          </w:pPr>
          <w:bookmarkStart w:id="14" w:name="_Toc496632306"/>
          <w:bookmarkStart w:id="15" w:name="_Toc375116183"/>
          <w:bookmarkStart w:id="16" w:name="_Toc375116186"/>
          <w:r w:rsidRPr="00317923">
            <w:t>Etablissement et gestion du PAQ</w:t>
          </w:r>
          <w:bookmarkEnd w:id="14"/>
        </w:p>
        <w:p w14:paraId="16BB439C" w14:textId="77777777" w:rsidR="001A1345" w:rsidRPr="00317923" w:rsidRDefault="001A1345" w:rsidP="00CC2DD0">
          <w:pPr>
            <w:ind w:left="1920" w:right="2133"/>
            <w:rPr>
              <w:rFonts w:eastAsia="Times New Roman" w:cs="Arial"/>
              <w:sz w:val="22"/>
              <w:szCs w:val="22"/>
              <w:lang w:val="fr-FR" w:eastAsia="fr-FR"/>
            </w:rPr>
          </w:pPr>
        </w:p>
        <w:p w14:paraId="291D82C0" w14:textId="56739774"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 xml:space="preserve">Ce prix rémunère, au forfait, l’ensemble des prestations nécessaires à l’établissement et à l’application du Plan d’Assurance Qualité (PAQ), conformément aux prescriptions, des </w:t>
          </w:r>
          <w:r w:rsidR="00057C77" w:rsidRPr="00317923">
            <w:rPr>
              <w:rFonts w:eastAsia="Times New Roman" w:cs="Arial"/>
              <w:sz w:val="22"/>
              <w:szCs w:val="22"/>
              <w:lang w:val="fr-FR" w:eastAsia="fr-FR"/>
            </w:rPr>
            <w:t>CCAP et CCTP</w:t>
          </w:r>
          <w:r w:rsidRPr="00317923">
            <w:rPr>
              <w:rFonts w:eastAsia="Times New Roman" w:cs="Arial"/>
              <w:sz w:val="22"/>
              <w:szCs w:val="22"/>
              <w:lang w:val="fr-FR" w:eastAsia="fr-FR"/>
            </w:rPr>
            <w:t>.</w:t>
          </w:r>
        </w:p>
        <w:p w14:paraId="6C2DD9BD" w14:textId="77777777" w:rsidR="001A1345" w:rsidRPr="00317923" w:rsidRDefault="001A1345" w:rsidP="00CC2DD0">
          <w:pPr>
            <w:ind w:left="1920" w:right="2133"/>
            <w:rPr>
              <w:rFonts w:eastAsia="Times New Roman" w:cs="Arial"/>
              <w:sz w:val="22"/>
              <w:szCs w:val="22"/>
              <w:lang w:val="fr-FR" w:eastAsia="fr-FR"/>
            </w:rPr>
          </w:pPr>
        </w:p>
        <w:p w14:paraId="36070745" w14:textId="77777777" w:rsidR="001A1345" w:rsidRPr="00317923" w:rsidRDefault="001A1345" w:rsidP="00CC2DD0">
          <w:pPr>
            <w:ind w:left="737" w:right="2133" w:firstLine="737"/>
            <w:rPr>
              <w:rFonts w:eastAsia="Times New Roman" w:cs="Arial"/>
              <w:sz w:val="22"/>
              <w:szCs w:val="22"/>
              <w:lang w:val="fr-FR" w:eastAsia="fr-FR"/>
            </w:rPr>
          </w:pPr>
          <w:r w:rsidRPr="00317923">
            <w:rPr>
              <w:rFonts w:eastAsia="Times New Roman" w:cs="Arial"/>
              <w:sz w:val="22"/>
              <w:szCs w:val="22"/>
              <w:lang w:val="fr-FR" w:eastAsia="fr-FR"/>
            </w:rPr>
            <w:t>Il comprend notamment :</w:t>
          </w:r>
        </w:p>
        <w:p w14:paraId="46AEB337" w14:textId="77777777" w:rsidR="001A1345" w:rsidRPr="00317923" w:rsidRDefault="001A1345" w:rsidP="00CC2DD0">
          <w:pPr>
            <w:ind w:left="1920" w:right="2133"/>
            <w:rPr>
              <w:rFonts w:eastAsia="Times New Roman" w:cs="Arial"/>
              <w:sz w:val="22"/>
              <w:szCs w:val="22"/>
              <w:lang w:val="fr-FR" w:eastAsia="fr-FR"/>
            </w:rPr>
          </w:pPr>
        </w:p>
        <w:p w14:paraId="371E13F5"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rédaction initiale du (des) Plan (s) d’Assurance Qualité, soumise aux observations du maître d’œuvre,</w:t>
          </w:r>
        </w:p>
        <w:p w14:paraId="17F062B7"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gestion de la démarche qualité pendant le déroulement du chantier,</w:t>
          </w:r>
        </w:p>
        <w:p w14:paraId="7C07CF9B"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l’établissement du dossier d’agrément des matériaux en indiquant le nom du produit, le nom du fournisseur, sa fiche technique, le délai d’approvisionnement, …,</w:t>
          </w:r>
        </w:p>
        <w:p w14:paraId="52B4784D"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 xml:space="preserve">les mises à jour et le suivi du document tout au long du chantier, </w:t>
          </w:r>
        </w:p>
        <w:p w14:paraId="45B3AFDB" w14:textId="70D8536B"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l’organisation des contrôles interne</w:t>
          </w:r>
          <w:r w:rsidR="00B17CA9" w:rsidRPr="00317923">
            <w:rPr>
              <w:rFonts w:eastAsia="Times New Roman" w:cs="Arial"/>
              <w:sz w:val="22"/>
              <w:szCs w:val="22"/>
              <w:lang w:val="fr-FR" w:eastAsia="fr-FR"/>
            </w:rPr>
            <w:t>s</w:t>
          </w:r>
          <w:r w:rsidRPr="00317923">
            <w:rPr>
              <w:rFonts w:eastAsia="Times New Roman" w:cs="Arial"/>
              <w:sz w:val="22"/>
              <w:szCs w:val="22"/>
              <w:lang w:val="fr-FR" w:eastAsia="fr-FR"/>
            </w:rPr>
            <w:t xml:space="preserve"> et externes, notamment la mise en place de procédures de contrôle,</w:t>
          </w:r>
        </w:p>
        <w:p w14:paraId="196E3E40"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l’établissement du calendrier détaillé des travaux pour l’ensemble du chantier (réalisé en cours de période de préparation),</w:t>
          </w:r>
        </w:p>
        <w:p w14:paraId="3556E0FC"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l’établissement d’un planning sur quatre semaines (la précédente, la semaine en cours et les deux suivantes) des travaux concrètement effectués, et ce pour chacune des réunions hebdomadaires de chantier. Ce document sera impérativement réalisé avant tout démarrage des travaux en cours de période de préparation,</w:t>
          </w:r>
        </w:p>
        <w:p w14:paraId="6102052D"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 contrôle interne des documents, l’édition et la transmission des documents jusqu’à l’obtention du « BON POUR VISA » du maitre d’œuvre,</w:t>
          </w:r>
        </w:p>
        <w:p w14:paraId="40EE9B3C"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mise en place de mesures correctives en cas de divergences de qualité.</w:t>
          </w:r>
        </w:p>
        <w:p w14:paraId="1CC61BA0" w14:textId="77777777" w:rsidR="001A1345" w:rsidRPr="00317923" w:rsidRDefault="001A1345" w:rsidP="00CC2DD0">
          <w:pPr>
            <w:ind w:left="1474" w:right="2133"/>
            <w:rPr>
              <w:rFonts w:eastAsia="Times New Roman" w:cs="Arial"/>
              <w:sz w:val="22"/>
              <w:szCs w:val="22"/>
              <w:lang w:val="fr-FR" w:eastAsia="fr-FR"/>
            </w:rPr>
          </w:pPr>
        </w:p>
        <w:p w14:paraId="771E7FE5" w14:textId="77777777"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Le (les) Plan (s) Qualité est (sont) mis à jour et complété autant que de besoin.</w:t>
          </w:r>
        </w:p>
        <w:p w14:paraId="681D6BED" w14:textId="77777777"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Ce (s) document sera (seront) impérativement réalisé (s) au cours de la période de préparation.</w:t>
          </w:r>
        </w:p>
        <w:p w14:paraId="4BC246FA" w14:textId="6D0EC2CB" w:rsidR="00BC2AC1" w:rsidRPr="00317923" w:rsidRDefault="00BC2AC1" w:rsidP="00CC2DD0">
          <w:pPr>
            <w:ind w:right="2133"/>
            <w:jc w:val="left"/>
            <w:rPr>
              <w:rFonts w:eastAsia="Times New Roman" w:cs="Arial"/>
              <w:sz w:val="22"/>
              <w:szCs w:val="22"/>
              <w:lang w:val="fr-FR" w:eastAsia="fr-FR"/>
            </w:rPr>
          </w:pPr>
          <w:r w:rsidRPr="00317923">
            <w:rPr>
              <w:rFonts w:eastAsia="Times New Roman" w:cs="Arial"/>
              <w:sz w:val="22"/>
              <w:szCs w:val="22"/>
              <w:lang w:val="fr-FR" w:eastAsia="fr-FR"/>
            </w:rPr>
            <w:br w:type="page"/>
          </w:r>
        </w:p>
        <w:p w14:paraId="7729C387" w14:textId="77777777" w:rsidR="001A1345" w:rsidRPr="00317923" w:rsidRDefault="001A1345" w:rsidP="00CC2DD0">
          <w:pPr>
            <w:ind w:left="737" w:right="2133" w:firstLine="737"/>
            <w:rPr>
              <w:rFonts w:eastAsia="Times New Roman" w:cs="Arial"/>
              <w:sz w:val="22"/>
              <w:szCs w:val="22"/>
              <w:lang w:val="fr-FR" w:eastAsia="fr-FR"/>
            </w:rPr>
          </w:pPr>
          <w:r w:rsidRPr="00317923">
            <w:rPr>
              <w:rFonts w:eastAsia="Times New Roman" w:cs="Arial"/>
              <w:sz w:val="22"/>
              <w:szCs w:val="22"/>
              <w:lang w:val="fr-FR" w:eastAsia="fr-FR"/>
            </w:rPr>
            <w:lastRenderedPageBreak/>
            <w:t>Le paiement est effectué en trois fractions :</w:t>
          </w:r>
        </w:p>
        <w:p w14:paraId="183F02AA" w14:textId="77777777" w:rsidR="001A1345" w:rsidRPr="00317923" w:rsidRDefault="001A1345" w:rsidP="00CC2DD0">
          <w:pPr>
            <w:ind w:left="1920" w:right="2133"/>
            <w:rPr>
              <w:rFonts w:eastAsia="Times New Roman" w:cs="Arial"/>
              <w:sz w:val="22"/>
              <w:szCs w:val="22"/>
              <w:lang w:val="fr-FR" w:eastAsia="fr-FR"/>
            </w:rPr>
          </w:pPr>
        </w:p>
        <w:p w14:paraId="4455E789"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30% en fin de période de préparation,</w:t>
          </w:r>
        </w:p>
        <w:p w14:paraId="2EA039F4"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50% chaque mois par fraction égale au quotient des 50 % du forfait par la durée contractuelle du chantier exprimée en nombre entier de mois,</w:t>
          </w:r>
        </w:p>
        <w:p w14:paraId="53DC0E8C"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20% après la remise du DOE.</w:t>
          </w:r>
        </w:p>
        <w:p w14:paraId="3A829829" w14:textId="35864440" w:rsidR="001A1345" w:rsidRPr="00317923" w:rsidRDefault="001A1345" w:rsidP="00CC2DD0">
          <w:pPr>
            <w:tabs>
              <w:tab w:val="left" w:pos="8364"/>
            </w:tabs>
            <w:spacing w:before="240"/>
            <w:ind w:left="1560" w:right="2133"/>
            <w:jc w:val="left"/>
            <w:rPr>
              <w:rFonts w:eastAsia="Times New Roman" w:cs="Arial"/>
              <w:b/>
              <w:smallCaps/>
              <w:sz w:val="24"/>
              <w:lang w:val="fr-FR" w:eastAsia="fr-FR"/>
            </w:rPr>
          </w:pPr>
          <w:r w:rsidRPr="00317923">
            <w:rPr>
              <w:rFonts w:eastAsia="Times New Roman" w:cs="Arial"/>
              <w:b/>
              <w:smallCaps/>
              <w:sz w:val="24"/>
              <w:lang w:val="fr-FR" w:eastAsia="fr-FR"/>
            </w:rPr>
            <w:t>Le forfait (en lettres) :</w:t>
          </w:r>
        </w:p>
        <w:p w14:paraId="3F14232D" w14:textId="77777777" w:rsidR="001A1345" w:rsidRPr="00317923" w:rsidRDefault="001A1345" w:rsidP="00CC2DD0">
          <w:pPr>
            <w:pStyle w:val="prixunitaire"/>
            <w:ind w:right="2133"/>
          </w:pPr>
          <w:bookmarkStart w:id="17" w:name="_Toc496632307"/>
          <w:r w:rsidRPr="00317923">
            <w:t>Etablissement et gestion des PPSPS</w:t>
          </w:r>
          <w:bookmarkEnd w:id="17"/>
        </w:p>
        <w:p w14:paraId="02965DBA" w14:textId="77777777" w:rsidR="001A1345" w:rsidRPr="00317923" w:rsidRDefault="001A1345" w:rsidP="00CC2DD0">
          <w:pPr>
            <w:ind w:left="1920" w:right="2133"/>
            <w:rPr>
              <w:rFonts w:eastAsia="Times New Roman" w:cs="Arial"/>
              <w:sz w:val="22"/>
              <w:szCs w:val="22"/>
              <w:lang w:val="fr-FR" w:eastAsia="fr-FR"/>
            </w:rPr>
          </w:pPr>
        </w:p>
        <w:p w14:paraId="5D965D05" w14:textId="5196F394"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Ce prix rémunère, au forfait, l’établissement, la gestion et la mise en application du Plan de Prévention de la Sécurité et de Protection de la Santé (PPSPS) conformément aux pièces du marché et notamment au PGCSPS.</w:t>
          </w:r>
        </w:p>
        <w:p w14:paraId="6C7B685A" w14:textId="77777777" w:rsidR="001A1345" w:rsidRPr="00317923" w:rsidRDefault="001A1345" w:rsidP="00CC2DD0">
          <w:pPr>
            <w:ind w:left="1920" w:right="2133"/>
            <w:rPr>
              <w:rFonts w:eastAsia="Times New Roman" w:cs="Arial"/>
              <w:sz w:val="22"/>
              <w:szCs w:val="22"/>
              <w:lang w:val="fr-FR" w:eastAsia="fr-FR"/>
            </w:rPr>
          </w:pPr>
        </w:p>
        <w:p w14:paraId="555F25E0" w14:textId="77777777" w:rsidR="001A1345" w:rsidRPr="00317923" w:rsidRDefault="001A1345" w:rsidP="00CC2DD0">
          <w:pPr>
            <w:ind w:left="737" w:right="2133" w:firstLine="737"/>
            <w:rPr>
              <w:rFonts w:eastAsia="Times New Roman" w:cs="Arial"/>
              <w:sz w:val="22"/>
              <w:szCs w:val="22"/>
              <w:lang w:val="fr-FR" w:eastAsia="fr-FR"/>
            </w:rPr>
          </w:pPr>
          <w:r w:rsidRPr="00317923">
            <w:rPr>
              <w:rFonts w:eastAsia="Times New Roman" w:cs="Arial"/>
              <w:sz w:val="22"/>
              <w:szCs w:val="22"/>
              <w:lang w:val="fr-FR" w:eastAsia="fr-FR"/>
            </w:rPr>
            <w:t>Il comprend notamment :</w:t>
          </w:r>
        </w:p>
        <w:p w14:paraId="3E3CF2D8" w14:textId="77777777" w:rsidR="001A1345" w:rsidRPr="00317923" w:rsidRDefault="001A1345" w:rsidP="00CC2DD0">
          <w:pPr>
            <w:ind w:left="1920" w:right="2133"/>
            <w:rPr>
              <w:rFonts w:eastAsia="Times New Roman" w:cs="Arial"/>
              <w:sz w:val="22"/>
              <w:szCs w:val="22"/>
              <w:lang w:val="fr-FR" w:eastAsia="fr-FR"/>
            </w:rPr>
          </w:pPr>
        </w:p>
        <w:p w14:paraId="433D1499"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l’établissement des PPSPS des entreprises et de ses sous-traitants éventuels, sa transmission et reprise jusqu’à validation par le CSPS,</w:t>
          </w:r>
        </w:p>
        <w:p w14:paraId="12C41DEA"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les mises à jour et le suivi des PPSPS tout au long du chantier,</w:t>
          </w:r>
        </w:p>
        <w:p w14:paraId="08BC4A0A" w14:textId="148446B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 xml:space="preserve">la </w:t>
          </w:r>
          <w:r w:rsidR="00B17CA9" w:rsidRPr="00317923">
            <w:rPr>
              <w:rFonts w:eastAsia="Times New Roman" w:cs="Arial"/>
              <w:sz w:val="22"/>
              <w:szCs w:val="22"/>
              <w:lang w:val="fr-FR" w:eastAsia="fr-FR"/>
            </w:rPr>
            <w:t xml:space="preserve">fourniture et la </w:t>
          </w:r>
          <w:r w:rsidRPr="00317923">
            <w:rPr>
              <w:rFonts w:eastAsia="Times New Roman" w:cs="Arial"/>
              <w:sz w:val="22"/>
              <w:szCs w:val="22"/>
              <w:lang w:val="fr-FR" w:eastAsia="fr-FR"/>
            </w:rPr>
            <w:t>mise en œuvre des dispositifs de protection individuels ou collectifs,</w:t>
          </w:r>
        </w:p>
        <w:p w14:paraId="3A7125AB"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 plan de retrait des déchets amiante et plomb,</w:t>
          </w:r>
        </w:p>
        <w:p w14:paraId="21BEE844"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définition des modalités de traitement du site pollué (zone du Plan des Epines),</w:t>
          </w:r>
        </w:p>
        <w:p w14:paraId="33E135B2"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participation aux visites d’inspection communes,</w:t>
          </w:r>
        </w:p>
        <w:p w14:paraId="61D5C1F5" w14:textId="77777777" w:rsidR="001A1345" w:rsidRPr="00317923" w:rsidRDefault="001A1345" w:rsidP="00CC2DD0">
          <w:pPr>
            <w:ind w:left="1560" w:right="2133"/>
            <w:rPr>
              <w:rFonts w:eastAsia="Times New Roman" w:cs="Arial"/>
              <w:sz w:val="22"/>
              <w:szCs w:val="22"/>
              <w:lang w:val="fr-FR" w:eastAsia="fr-FR"/>
            </w:rPr>
          </w:pPr>
        </w:p>
        <w:p w14:paraId="607EBB1B" w14:textId="77777777" w:rsidR="001A1345" w:rsidRPr="00317923" w:rsidRDefault="001A1345" w:rsidP="00CC2DD0">
          <w:pPr>
            <w:ind w:left="737" w:right="2133" w:firstLine="737"/>
            <w:rPr>
              <w:rFonts w:eastAsia="Times New Roman" w:cs="Arial"/>
              <w:sz w:val="22"/>
              <w:szCs w:val="22"/>
              <w:lang w:val="fr-FR" w:eastAsia="fr-FR"/>
            </w:rPr>
          </w:pPr>
          <w:r w:rsidRPr="00317923">
            <w:rPr>
              <w:rFonts w:eastAsia="Times New Roman" w:cs="Arial"/>
              <w:sz w:val="22"/>
              <w:szCs w:val="22"/>
              <w:lang w:val="fr-FR" w:eastAsia="fr-FR"/>
            </w:rPr>
            <w:t>Le paiement est effectué en trois fractions :</w:t>
          </w:r>
        </w:p>
        <w:p w14:paraId="78DCD23F" w14:textId="77777777" w:rsidR="001A1345" w:rsidRPr="00317923" w:rsidRDefault="001A1345" w:rsidP="00CC2DD0">
          <w:pPr>
            <w:ind w:left="1920" w:right="2133"/>
            <w:rPr>
              <w:rFonts w:eastAsia="Times New Roman" w:cs="Arial"/>
              <w:sz w:val="22"/>
              <w:szCs w:val="22"/>
              <w:lang w:val="fr-FR" w:eastAsia="fr-FR"/>
            </w:rPr>
          </w:pPr>
        </w:p>
        <w:p w14:paraId="4A7ABA1D"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30% en fin de période de préparation,</w:t>
          </w:r>
        </w:p>
        <w:p w14:paraId="6142D4B5"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chaque mois par fraction égale au quotient des 50 % du forfait par la durée contractuelle du chantier exprimée en nombre entier de mois,</w:t>
          </w:r>
        </w:p>
        <w:p w14:paraId="5BE70C5A"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20% en fin de chantier.</w:t>
          </w:r>
        </w:p>
        <w:p w14:paraId="49D1C86A" w14:textId="77777777" w:rsidR="001A1345" w:rsidRPr="00317923" w:rsidRDefault="001A1345" w:rsidP="00CC2DD0">
          <w:pPr>
            <w:tabs>
              <w:tab w:val="left" w:pos="8364"/>
            </w:tabs>
            <w:spacing w:before="240"/>
            <w:ind w:left="1560" w:right="2133"/>
            <w:jc w:val="left"/>
            <w:rPr>
              <w:rFonts w:eastAsia="Times New Roman" w:cs="Arial"/>
              <w:b/>
              <w:smallCaps/>
              <w:sz w:val="24"/>
              <w:lang w:val="fr-FR" w:eastAsia="fr-FR"/>
            </w:rPr>
          </w:pPr>
          <w:r w:rsidRPr="00317923">
            <w:rPr>
              <w:rFonts w:eastAsia="Times New Roman" w:cs="Arial"/>
              <w:b/>
              <w:smallCaps/>
              <w:sz w:val="24"/>
              <w:lang w:val="fr-FR" w:eastAsia="fr-FR"/>
            </w:rPr>
            <w:t>Le forfait (en lettres) :</w:t>
          </w:r>
        </w:p>
        <w:p w14:paraId="10025DAE" w14:textId="2DB82353" w:rsidR="00BC2AC1" w:rsidRPr="00317923" w:rsidRDefault="00BC2AC1" w:rsidP="00CC2DD0">
          <w:pPr>
            <w:ind w:right="2133"/>
            <w:jc w:val="left"/>
            <w:rPr>
              <w:rFonts w:eastAsia="Times New Roman" w:cs="Arial"/>
              <w:sz w:val="22"/>
              <w:szCs w:val="22"/>
              <w:lang w:val="fr-FR" w:eastAsia="fr-FR"/>
            </w:rPr>
          </w:pPr>
          <w:r w:rsidRPr="00317923">
            <w:rPr>
              <w:rFonts w:eastAsia="Times New Roman" w:cs="Arial"/>
              <w:sz w:val="22"/>
              <w:szCs w:val="22"/>
              <w:lang w:val="fr-FR" w:eastAsia="fr-FR"/>
            </w:rPr>
            <w:br w:type="page"/>
          </w:r>
        </w:p>
        <w:p w14:paraId="45D0A784" w14:textId="77777777" w:rsidR="001A1345" w:rsidRPr="00317923" w:rsidRDefault="001A1345" w:rsidP="00CC2DD0">
          <w:pPr>
            <w:pStyle w:val="prixunitaire"/>
            <w:ind w:right="2133"/>
          </w:pPr>
          <w:bookmarkStart w:id="18" w:name="_Toc496632308"/>
          <w:r w:rsidRPr="00317923">
            <w:lastRenderedPageBreak/>
            <w:t>Etablissement et gestion du PRE et SOGED</w:t>
          </w:r>
          <w:bookmarkEnd w:id="18"/>
        </w:p>
        <w:p w14:paraId="70B73B7B" w14:textId="77777777" w:rsidR="001A1345" w:rsidRPr="00317923" w:rsidRDefault="001A1345" w:rsidP="00CC2DD0">
          <w:pPr>
            <w:ind w:left="1920" w:right="2133"/>
            <w:rPr>
              <w:rFonts w:eastAsia="Times New Roman" w:cs="Arial"/>
              <w:sz w:val="22"/>
              <w:szCs w:val="22"/>
              <w:lang w:val="fr-FR" w:eastAsia="fr-FR"/>
            </w:rPr>
          </w:pPr>
        </w:p>
        <w:p w14:paraId="4071D74B" w14:textId="77777777"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Ce prix rémunère, au forfait, l’établissement, la gestion et la mise en application du Plan de Respect de l’Environnement conformément aux pièces du marché.</w:t>
          </w:r>
        </w:p>
        <w:p w14:paraId="6A5D2A97" w14:textId="77777777" w:rsidR="001A1345" w:rsidRPr="00317923" w:rsidRDefault="001A1345" w:rsidP="00CC2DD0">
          <w:pPr>
            <w:ind w:left="737" w:right="2133" w:firstLine="737"/>
            <w:rPr>
              <w:rFonts w:eastAsia="Times New Roman" w:cs="Arial"/>
              <w:sz w:val="22"/>
              <w:szCs w:val="22"/>
              <w:lang w:val="fr-FR" w:eastAsia="fr-FR"/>
            </w:rPr>
          </w:pPr>
        </w:p>
        <w:p w14:paraId="1337D49A" w14:textId="77777777" w:rsidR="001A1345" w:rsidRPr="00317923" w:rsidRDefault="001A1345" w:rsidP="00CC2DD0">
          <w:pPr>
            <w:ind w:left="737" w:right="2133" w:firstLine="737"/>
            <w:rPr>
              <w:rFonts w:eastAsia="Times New Roman" w:cs="Arial"/>
              <w:sz w:val="22"/>
              <w:szCs w:val="22"/>
              <w:lang w:val="fr-FR" w:eastAsia="fr-FR"/>
            </w:rPr>
          </w:pPr>
          <w:r w:rsidRPr="00317923">
            <w:rPr>
              <w:rFonts w:eastAsia="Times New Roman" w:cs="Arial"/>
              <w:sz w:val="22"/>
              <w:szCs w:val="22"/>
              <w:lang w:val="fr-FR" w:eastAsia="fr-FR"/>
            </w:rPr>
            <w:t>Il comprend notamment :</w:t>
          </w:r>
        </w:p>
        <w:p w14:paraId="5FE3C114" w14:textId="77777777" w:rsidR="001A1345" w:rsidRPr="00317923" w:rsidRDefault="001A1345" w:rsidP="00CC2DD0">
          <w:pPr>
            <w:ind w:left="1920" w:right="2133"/>
            <w:rPr>
              <w:rFonts w:eastAsia="Times New Roman" w:cs="Arial"/>
              <w:sz w:val="22"/>
              <w:szCs w:val="22"/>
              <w:lang w:val="fr-FR" w:eastAsia="fr-FR"/>
            </w:rPr>
          </w:pPr>
        </w:p>
        <w:p w14:paraId="3F7311C1"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l’établissement du SOGED,</w:t>
          </w:r>
        </w:p>
        <w:p w14:paraId="3C7CEBC2"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gestion de la démarche de protection de l’environnement pendant le déroulement du chantier,</w:t>
          </w:r>
        </w:p>
        <w:p w14:paraId="1F6D58BB" w14:textId="03A40C31"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réalisation, l’entretien et le repli des installations spécifiques de protection de l’environnement,</w:t>
          </w:r>
        </w:p>
        <w:p w14:paraId="40F1BCF3"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les mises à jour et le suivi du PRE tout au long du chantier,</w:t>
          </w:r>
        </w:p>
        <w:p w14:paraId="14EA86E7"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l’établissement et la gestion du SOGED, y compris la fourniture des bordereaux de suivi des déchets,</w:t>
          </w:r>
        </w:p>
        <w:p w14:paraId="0446107B"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les frais de mise en décharge agréé et d’élimination de l’ensemble des déchets (classe 1 pour l’amiante et plomb),</w:t>
          </w:r>
        </w:p>
        <w:p w14:paraId="0EF2F9E1"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dépollution et la remise en état du milieu naturel ou de l’emprise des travaux en cas de pollution accidentelle,</w:t>
          </w:r>
        </w:p>
        <w:p w14:paraId="1A68F340" w14:textId="77777777" w:rsidR="001A1345" w:rsidRPr="00317923" w:rsidRDefault="001A1345" w:rsidP="00CC2DD0">
          <w:pPr>
            <w:ind w:left="1920" w:right="2133"/>
            <w:rPr>
              <w:rFonts w:eastAsia="Times New Roman" w:cs="Arial"/>
              <w:sz w:val="22"/>
              <w:szCs w:val="22"/>
              <w:lang w:val="fr-FR" w:eastAsia="fr-FR"/>
            </w:rPr>
          </w:pPr>
        </w:p>
        <w:p w14:paraId="47488ECE" w14:textId="77777777"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Le PRE et le SOGED seront impérativement réalisés au cours de la période de préparation.</w:t>
          </w:r>
        </w:p>
        <w:p w14:paraId="459B4349" w14:textId="77777777" w:rsidR="001A1345" w:rsidRPr="00317923" w:rsidRDefault="001A1345" w:rsidP="00CC2DD0">
          <w:pPr>
            <w:ind w:right="2133"/>
            <w:rPr>
              <w:rFonts w:eastAsia="Times New Roman" w:cs="Arial"/>
              <w:sz w:val="22"/>
              <w:szCs w:val="22"/>
              <w:lang w:val="fr-FR" w:eastAsia="fr-FR"/>
            </w:rPr>
          </w:pPr>
        </w:p>
        <w:p w14:paraId="7071282D" w14:textId="3B04F800" w:rsidR="001A1345" w:rsidRPr="00317923" w:rsidRDefault="001A1345" w:rsidP="00CC2DD0">
          <w:pPr>
            <w:ind w:left="737" w:right="2133" w:firstLine="737"/>
            <w:rPr>
              <w:rFonts w:eastAsia="Times New Roman" w:cs="Arial"/>
              <w:sz w:val="22"/>
              <w:szCs w:val="22"/>
              <w:lang w:val="fr-FR" w:eastAsia="fr-FR"/>
            </w:rPr>
          </w:pPr>
          <w:r w:rsidRPr="00317923">
            <w:rPr>
              <w:rFonts w:eastAsia="Times New Roman" w:cs="Arial"/>
              <w:sz w:val="22"/>
              <w:szCs w:val="22"/>
              <w:lang w:val="fr-FR" w:eastAsia="fr-FR"/>
            </w:rPr>
            <w:t xml:space="preserve">Le paiement est effectué en </w:t>
          </w:r>
          <w:r w:rsidR="00CF39FA" w:rsidRPr="00317923">
            <w:rPr>
              <w:rFonts w:eastAsia="Times New Roman" w:cs="Arial"/>
              <w:sz w:val="22"/>
              <w:szCs w:val="22"/>
              <w:lang w:val="fr-FR" w:eastAsia="fr-FR"/>
            </w:rPr>
            <w:t>deux</w:t>
          </w:r>
          <w:r w:rsidRPr="00317923">
            <w:rPr>
              <w:rFonts w:eastAsia="Times New Roman" w:cs="Arial"/>
              <w:sz w:val="22"/>
              <w:szCs w:val="22"/>
              <w:lang w:val="fr-FR" w:eastAsia="fr-FR"/>
            </w:rPr>
            <w:t xml:space="preserve"> fractions :</w:t>
          </w:r>
        </w:p>
        <w:p w14:paraId="401F2C53" w14:textId="77777777" w:rsidR="001A1345" w:rsidRPr="00317923" w:rsidRDefault="001A1345" w:rsidP="00CC2DD0">
          <w:pPr>
            <w:ind w:left="1920" w:right="2133"/>
            <w:rPr>
              <w:rFonts w:eastAsia="Times New Roman" w:cs="Arial"/>
              <w:sz w:val="22"/>
              <w:szCs w:val="22"/>
              <w:lang w:val="fr-FR" w:eastAsia="fr-FR"/>
            </w:rPr>
          </w:pPr>
        </w:p>
        <w:p w14:paraId="5090A7DB" w14:textId="5988DCBF" w:rsidR="00CF39FA" w:rsidRPr="00317923" w:rsidRDefault="00CF39FA"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50% après réception de la mise à jour du SOGED remis à l’offre</w:t>
          </w:r>
        </w:p>
        <w:p w14:paraId="524C34C1" w14:textId="161BD395" w:rsidR="00CF39FA" w:rsidRPr="00317923" w:rsidRDefault="00CF39FA"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50% à réception de l’ouvrage.</w:t>
          </w:r>
        </w:p>
        <w:p w14:paraId="52C57FDD" w14:textId="77777777" w:rsidR="001A1345" w:rsidRPr="00317923" w:rsidRDefault="001A1345" w:rsidP="00CC2DD0">
          <w:pPr>
            <w:tabs>
              <w:tab w:val="left" w:pos="8364"/>
            </w:tabs>
            <w:spacing w:before="240"/>
            <w:ind w:left="1560" w:right="2133"/>
            <w:jc w:val="left"/>
            <w:rPr>
              <w:rFonts w:eastAsia="Times New Roman" w:cs="Arial"/>
              <w:b/>
              <w:smallCaps/>
              <w:sz w:val="24"/>
              <w:lang w:val="fr-FR" w:eastAsia="fr-FR"/>
            </w:rPr>
          </w:pPr>
          <w:r w:rsidRPr="00317923">
            <w:rPr>
              <w:rFonts w:eastAsia="Times New Roman" w:cs="Arial"/>
              <w:b/>
              <w:smallCaps/>
              <w:sz w:val="24"/>
              <w:lang w:val="fr-FR" w:eastAsia="fr-FR"/>
            </w:rPr>
            <w:t>Le forfait (en lettres) :</w:t>
          </w:r>
        </w:p>
        <w:p w14:paraId="262D5E45" w14:textId="1CD388A8" w:rsidR="001465E1" w:rsidRPr="00317923" w:rsidRDefault="001465E1" w:rsidP="00CC2DD0">
          <w:pPr>
            <w:ind w:right="2133"/>
            <w:jc w:val="left"/>
            <w:rPr>
              <w:rFonts w:eastAsia="Times New Roman" w:cs="Arial"/>
              <w:b/>
              <w:smallCaps/>
              <w:sz w:val="24"/>
              <w:lang w:val="fr-FR" w:eastAsia="fr-FR"/>
            </w:rPr>
          </w:pPr>
          <w:r w:rsidRPr="00317923">
            <w:rPr>
              <w:rFonts w:eastAsia="Times New Roman" w:cs="Arial"/>
              <w:b/>
              <w:smallCaps/>
              <w:sz w:val="24"/>
              <w:lang w:val="fr-FR" w:eastAsia="fr-FR"/>
            </w:rPr>
            <w:br w:type="page"/>
          </w:r>
        </w:p>
        <w:p w14:paraId="7DC72FA7" w14:textId="77777777" w:rsidR="001A1345" w:rsidRPr="00317923" w:rsidRDefault="001A1345" w:rsidP="00CC2DD0">
          <w:pPr>
            <w:pStyle w:val="prixunitaire"/>
            <w:ind w:right="2133"/>
          </w:pPr>
          <w:bookmarkStart w:id="19" w:name="_Toc496632309"/>
          <w:r w:rsidRPr="00317923">
            <w:lastRenderedPageBreak/>
            <w:t>Suivi Qualité</w:t>
          </w:r>
          <w:bookmarkEnd w:id="19"/>
        </w:p>
        <w:p w14:paraId="5D7C08DC" w14:textId="77777777" w:rsidR="001A1345" w:rsidRPr="00317923" w:rsidRDefault="001A1345" w:rsidP="00CC2DD0">
          <w:pPr>
            <w:ind w:left="1920" w:right="2133"/>
            <w:rPr>
              <w:rFonts w:eastAsia="Times New Roman" w:cs="Arial"/>
              <w:sz w:val="22"/>
              <w:szCs w:val="22"/>
              <w:lang w:val="fr-FR" w:eastAsia="fr-FR"/>
            </w:rPr>
          </w:pPr>
        </w:p>
        <w:p w14:paraId="7A6CCF0A" w14:textId="77777777"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Ce prix rémunère forfaitairement, la mise en place du suivi qualité pour l’ensemble des travaux objet du présent marché.</w:t>
          </w:r>
        </w:p>
        <w:p w14:paraId="3B4F9AC9" w14:textId="77777777"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Ce prix comprend également les essais de chargements et contrôles techniques réglementaires des matériels spéciaux, matériels de montage (et de déconstruction), engins de manutention et de levage, effectués par un organisme agréé par le Ministère du travail.</w:t>
          </w:r>
        </w:p>
        <w:p w14:paraId="77F1D6ED" w14:textId="77777777" w:rsidR="001A1345" w:rsidRPr="00317923" w:rsidRDefault="001A1345" w:rsidP="00CC2DD0">
          <w:pPr>
            <w:ind w:left="737" w:right="2133" w:firstLine="737"/>
            <w:rPr>
              <w:rFonts w:eastAsia="Times New Roman" w:cs="Arial"/>
              <w:sz w:val="22"/>
              <w:szCs w:val="22"/>
              <w:lang w:val="fr-FR" w:eastAsia="fr-FR"/>
            </w:rPr>
          </w:pPr>
        </w:p>
        <w:p w14:paraId="13CF2DFF" w14:textId="77777777" w:rsidR="001A1345" w:rsidRPr="00317923" w:rsidRDefault="001A1345" w:rsidP="00CC2DD0">
          <w:pPr>
            <w:ind w:left="737" w:right="2133" w:firstLine="737"/>
            <w:rPr>
              <w:rFonts w:eastAsia="Times New Roman" w:cs="Arial"/>
              <w:sz w:val="22"/>
              <w:szCs w:val="22"/>
              <w:lang w:val="fr-FR" w:eastAsia="fr-FR"/>
            </w:rPr>
          </w:pPr>
          <w:r w:rsidRPr="00317923">
            <w:rPr>
              <w:rFonts w:eastAsia="Times New Roman" w:cs="Arial"/>
              <w:sz w:val="22"/>
              <w:szCs w:val="22"/>
              <w:lang w:val="fr-FR" w:eastAsia="fr-FR"/>
            </w:rPr>
            <w:t>Il comprend notamment :</w:t>
          </w:r>
        </w:p>
        <w:p w14:paraId="0E2458B2" w14:textId="77777777" w:rsidR="001A1345" w:rsidRPr="00317923" w:rsidRDefault="001A1345" w:rsidP="00CC2DD0">
          <w:pPr>
            <w:ind w:right="2133"/>
            <w:rPr>
              <w:rFonts w:eastAsia="Times New Roman" w:cs="Arial"/>
              <w:sz w:val="22"/>
              <w:szCs w:val="22"/>
              <w:lang w:val="fr-FR" w:eastAsia="fr-FR"/>
            </w:rPr>
          </w:pPr>
          <w:r w:rsidRPr="00317923">
            <w:rPr>
              <w:rFonts w:eastAsia="Times New Roman" w:cs="Arial"/>
              <w:sz w:val="22"/>
              <w:szCs w:val="22"/>
              <w:lang w:val="fr-FR" w:eastAsia="fr-FR"/>
            </w:rPr>
            <w:tab/>
          </w:r>
        </w:p>
        <w:p w14:paraId="236B5BF7" w14:textId="7D729F3A"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 xml:space="preserve">la rémunération du Chargé de la Qualité, tel que prévu </w:t>
          </w:r>
          <w:r w:rsidR="00F0669D" w:rsidRPr="00317923">
            <w:rPr>
              <w:rFonts w:eastAsia="Times New Roman" w:cs="Arial"/>
              <w:sz w:val="22"/>
              <w:szCs w:val="22"/>
              <w:lang w:val="fr-FR" w:eastAsia="fr-FR"/>
            </w:rPr>
            <w:t>au CCTP et CCAP</w:t>
          </w:r>
          <w:r w:rsidRPr="00317923">
            <w:rPr>
              <w:rFonts w:eastAsia="Times New Roman" w:cs="Arial"/>
              <w:sz w:val="22"/>
              <w:szCs w:val="22"/>
              <w:lang w:val="fr-FR" w:eastAsia="fr-FR"/>
            </w:rPr>
            <w:t>,</w:t>
          </w:r>
        </w:p>
        <w:p w14:paraId="54126D90"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l'organisation des contrôles internes et externes, ainsi que la mise en place des procédures de contrôles,</w:t>
          </w:r>
        </w:p>
        <w:p w14:paraId="62020EA5"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 suivi des essais relatifs au contrôle externe,</w:t>
          </w:r>
        </w:p>
        <w:p w14:paraId="03F8A7E9"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surveillance du contrôle interne à l'aide des documents de suivi du contrôle de la qualité,</w:t>
          </w:r>
        </w:p>
        <w:p w14:paraId="754E528F"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l'audit du chantier quant à l'assurance de la qualité (une fois par trimestre),</w:t>
          </w:r>
        </w:p>
        <w:p w14:paraId="58C22BA3"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mise en place de mesures correctives en cas de divergence de la qualité,</w:t>
          </w:r>
        </w:p>
        <w:p w14:paraId="2C10F770"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 suivi des sous-traitants chargés des contrôles spécifiques,</w:t>
          </w:r>
        </w:p>
        <w:p w14:paraId="21F15AC2"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validation des spécifications techniques d'achat,</w:t>
          </w:r>
        </w:p>
        <w:p w14:paraId="43337A80"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 contrôle de conformité aux spécifications du produit fini et la rédaction des certificats de conformité,</w:t>
          </w:r>
        </w:p>
        <w:p w14:paraId="28EF58EB"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 contrôle de conformité des prestations des sous-traitants,</w:t>
          </w:r>
        </w:p>
        <w:p w14:paraId="0132EFBD"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l'exploitation et l'archivage de tous les résultats relevés,</w:t>
          </w:r>
        </w:p>
        <w:p w14:paraId="1A23DA43"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les adaptations nécessaires du processus de fabrication.</w:t>
          </w:r>
        </w:p>
        <w:p w14:paraId="6C790372" w14:textId="77777777" w:rsidR="001A1345" w:rsidRPr="00317923" w:rsidRDefault="001A1345" w:rsidP="00CC2DD0">
          <w:pPr>
            <w:ind w:left="1560" w:right="2133"/>
            <w:rPr>
              <w:rFonts w:eastAsia="Times New Roman" w:cs="Arial"/>
              <w:sz w:val="22"/>
              <w:szCs w:val="22"/>
              <w:lang w:val="fr-FR" w:eastAsia="fr-FR"/>
            </w:rPr>
          </w:pPr>
        </w:p>
        <w:p w14:paraId="79862036" w14:textId="17B8333F"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Ce</w:t>
          </w:r>
          <w:r w:rsidR="00B17CA9" w:rsidRPr="00317923">
            <w:rPr>
              <w:rFonts w:eastAsia="Times New Roman" w:cs="Arial"/>
              <w:sz w:val="22"/>
              <w:szCs w:val="22"/>
              <w:lang w:val="fr-FR" w:eastAsia="fr-FR"/>
            </w:rPr>
            <w:t>tte prestation</w:t>
          </w:r>
          <w:r w:rsidRPr="00317923">
            <w:rPr>
              <w:rFonts w:eastAsia="Times New Roman" w:cs="Arial"/>
              <w:sz w:val="22"/>
              <w:szCs w:val="22"/>
              <w:lang w:val="fr-FR" w:eastAsia="fr-FR"/>
            </w:rPr>
            <w:t xml:space="preserve"> est dirigé</w:t>
          </w:r>
          <w:r w:rsidR="00B17CA9" w:rsidRPr="00317923">
            <w:rPr>
              <w:rFonts w:eastAsia="Times New Roman" w:cs="Arial"/>
              <w:sz w:val="22"/>
              <w:szCs w:val="22"/>
              <w:lang w:val="fr-FR" w:eastAsia="fr-FR"/>
            </w:rPr>
            <w:t>e</w:t>
          </w:r>
          <w:r w:rsidRPr="00317923">
            <w:rPr>
              <w:rFonts w:eastAsia="Times New Roman" w:cs="Arial"/>
              <w:sz w:val="22"/>
              <w:szCs w:val="22"/>
              <w:lang w:val="fr-FR" w:eastAsia="fr-FR"/>
            </w:rPr>
            <w:t xml:space="preserve"> par un ingénieur Qualité, rattaché à la Direction de la Qualité de l'Entreprise, qui sera </w:t>
          </w:r>
          <w:r w:rsidR="00B17CA9" w:rsidRPr="00317923">
            <w:rPr>
              <w:rFonts w:eastAsia="Times New Roman" w:cs="Arial"/>
              <w:sz w:val="22"/>
              <w:szCs w:val="22"/>
              <w:lang w:val="fr-FR" w:eastAsia="fr-FR"/>
            </w:rPr>
            <w:t>présent</w:t>
          </w:r>
          <w:r w:rsidRPr="00317923">
            <w:rPr>
              <w:rFonts w:eastAsia="Times New Roman" w:cs="Arial"/>
              <w:sz w:val="22"/>
              <w:szCs w:val="22"/>
              <w:lang w:val="fr-FR" w:eastAsia="fr-FR"/>
            </w:rPr>
            <w:t xml:space="preserve"> sur le chantier pend</w:t>
          </w:r>
          <w:r w:rsidR="00B17CA9" w:rsidRPr="00317923">
            <w:rPr>
              <w:rFonts w:eastAsia="Times New Roman" w:cs="Arial"/>
              <w:sz w:val="22"/>
              <w:szCs w:val="22"/>
              <w:lang w:val="fr-FR" w:eastAsia="fr-FR"/>
            </w:rPr>
            <w:t>ant toute la durée des travaux.</w:t>
          </w:r>
        </w:p>
        <w:p w14:paraId="298EC083" w14:textId="77777777" w:rsidR="001A1345" w:rsidRPr="00317923" w:rsidRDefault="001A1345" w:rsidP="00CC2DD0">
          <w:pPr>
            <w:ind w:left="1474" w:right="2133"/>
            <w:rPr>
              <w:rFonts w:eastAsia="Times New Roman" w:cs="Arial"/>
              <w:sz w:val="22"/>
              <w:szCs w:val="22"/>
              <w:lang w:val="fr-FR" w:eastAsia="fr-FR"/>
            </w:rPr>
          </w:pPr>
        </w:p>
        <w:p w14:paraId="647C3608" w14:textId="77777777"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Ce prix sera appliqué mensuellement, au fur et à mesure de l'avancement du chantier, par fraction égale au montant du forfait divisé par le nombre de mois compris dans la durée contractuelle des travaux.</w:t>
          </w:r>
        </w:p>
        <w:p w14:paraId="113BC627" w14:textId="77777777" w:rsidR="001A1345" w:rsidRPr="00317923" w:rsidRDefault="001A1345" w:rsidP="00CC2DD0">
          <w:pPr>
            <w:ind w:right="2133"/>
            <w:rPr>
              <w:rFonts w:eastAsia="Times New Roman" w:cs="Arial"/>
              <w:sz w:val="22"/>
              <w:szCs w:val="22"/>
              <w:lang w:val="fr-FR" w:eastAsia="fr-FR"/>
            </w:rPr>
          </w:pPr>
        </w:p>
        <w:p w14:paraId="3D2D82EF" w14:textId="77777777" w:rsidR="001A1345" w:rsidRPr="00317923" w:rsidRDefault="001A1345" w:rsidP="00CC2DD0">
          <w:pPr>
            <w:tabs>
              <w:tab w:val="left" w:pos="8364"/>
            </w:tabs>
            <w:spacing w:before="240"/>
            <w:ind w:left="1560" w:right="2133"/>
            <w:jc w:val="left"/>
            <w:rPr>
              <w:rFonts w:eastAsia="Times New Roman" w:cs="Arial"/>
              <w:b/>
              <w:smallCaps/>
              <w:sz w:val="24"/>
              <w:lang w:val="fr-FR" w:eastAsia="fr-FR"/>
            </w:rPr>
          </w:pPr>
          <w:r w:rsidRPr="00317923">
            <w:rPr>
              <w:rFonts w:eastAsia="Times New Roman" w:cs="Arial"/>
              <w:b/>
              <w:smallCaps/>
              <w:sz w:val="24"/>
              <w:lang w:val="fr-FR" w:eastAsia="fr-FR"/>
            </w:rPr>
            <w:t>Le forfait (en lettres) :</w:t>
          </w:r>
        </w:p>
        <w:p w14:paraId="568E2ADE" w14:textId="27131242" w:rsidR="00BC2AC1" w:rsidRPr="00317923" w:rsidRDefault="00BC2AC1" w:rsidP="00CC2DD0">
          <w:pPr>
            <w:ind w:right="2133"/>
            <w:jc w:val="left"/>
            <w:rPr>
              <w:rFonts w:eastAsia="Times New Roman" w:cs="Arial"/>
              <w:b/>
              <w:smallCaps/>
              <w:sz w:val="24"/>
              <w:lang w:val="fr-FR" w:eastAsia="fr-FR"/>
            </w:rPr>
          </w:pPr>
          <w:r w:rsidRPr="00317923">
            <w:rPr>
              <w:rFonts w:eastAsia="Times New Roman" w:cs="Arial"/>
              <w:b/>
              <w:smallCaps/>
              <w:sz w:val="24"/>
              <w:lang w:val="fr-FR" w:eastAsia="fr-FR"/>
            </w:rPr>
            <w:br w:type="page"/>
          </w:r>
        </w:p>
        <w:p w14:paraId="270F5CF8" w14:textId="77777777" w:rsidR="001A1345" w:rsidRPr="00317923" w:rsidRDefault="001A1345" w:rsidP="00CC2DD0">
          <w:pPr>
            <w:pStyle w:val="prixunitaire"/>
            <w:ind w:right="2133"/>
          </w:pPr>
          <w:bookmarkStart w:id="20" w:name="_Toc496632310"/>
          <w:r w:rsidRPr="00317923">
            <w:lastRenderedPageBreak/>
            <w:t>Suivi Environnement</w:t>
          </w:r>
          <w:bookmarkEnd w:id="20"/>
        </w:p>
        <w:p w14:paraId="136E532A" w14:textId="77777777" w:rsidR="001A1345" w:rsidRPr="00317923" w:rsidRDefault="001A1345" w:rsidP="00CC2DD0">
          <w:pPr>
            <w:ind w:left="1474" w:right="2133"/>
            <w:rPr>
              <w:rFonts w:eastAsia="Times New Roman" w:cs="Arial"/>
              <w:sz w:val="22"/>
              <w:szCs w:val="22"/>
              <w:lang w:val="fr-FR" w:eastAsia="fr-FR"/>
            </w:rPr>
          </w:pPr>
        </w:p>
        <w:p w14:paraId="0A792729" w14:textId="13516528"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 xml:space="preserve">Ce prix rémunère forfaitairement, les frais relatifs aux dispositions à prendre pour la protection de l’environnement, ainsi que pour la gestion et le traitement des déchets, pour l’ensemble des travaux objet du présent marché, dans les conditions définies au CCCG </w:t>
          </w:r>
          <w:r w:rsidR="00B17CA9" w:rsidRPr="00317923">
            <w:rPr>
              <w:rFonts w:eastAsia="Times New Roman" w:cs="Arial"/>
              <w:sz w:val="22"/>
              <w:szCs w:val="22"/>
              <w:lang w:val="fr-FR" w:eastAsia="fr-FR"/>
            </w:rPr>
            <w:t xml:space="preserve">Travaux </w:t>
          </w:r>
          <w:r w:rsidRPr="00317923">
            <w:rPr>
              <w:rFonts w:eastAsia="Times New Roman" w:cs="Arial"/>
              <w:sz w:val="22"/>
              <w:szCs w:val="22"/>
              <w:lang w:val="fr-FR" w:eastAsia="fr-FR"/>
            </w:rPr>
            <w:t xml:space="preserve">et </w:t>
          </w:r>
          <w:r w:rsidR="00F0669D" w:rsidRPr="00317923">
            <w:rPr>
              <w:rFonts w:eastAsia="Times New Roman" w:cs="Arial"/>
              <w:sz w:val="22"/>
              <w:szCs w:val="22"/>
              <w:lang w:val="fr-FR" w:eastAsia="fr-FR"/>
            </w:rPr>
            <w:t>au CCTP</w:t>
          </w:r>
          <w:r w:rsidRPr="00317923">
            <w:rPr>
              <w:rFonts w:eastAsia="Times New Roman" w:cs="Arial"/>
              <w:sz w:val="22"/>
              <w:szCs w:val="22"/>
              <w:lang w:val="fr-FR" w:eastAsia="fr-FR"/>
            </w:rPr>
            <w:t>.</w:t>
          </w:r>
        </w:p>
        <w:p w14:paraId="64E00C82" w14:textId="77777777" w:rsidR="001A1345" w:rsidRPr="00317923" w:rsidRDefault="001A1345" w:rsidP="00CC2DD0">
          <w:pPr>
            <w:ind w:left="1474" w:right="2133"/>
            <w:rPr>
              <w:rFonts w:eastAsia="Times New Roman" w:cs="Arial"/>
              <w:sz w:val="22"/>
              <w:szCs w:val="22"/>
              <w:lang w:val="fr-FR" w:eastAsia="fr-FR"/>
            </w:rPr>
          </w:pPr>
        </w:p>
        <w:p w14:paraId="024CD569" w14:textId="77777777"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Il comprend notamment :</w:t>
          </w:r>
        </w:p>
        <w:p w14:paraId="58A3CC20" w14:textId="77777777" w:rsidR="001A1345" w:rsidRPr="00317923" w:rsidRDefault="001A1345" w:rsidP="00CC2DD0">
          <w:pPr>
            <w:ind w:left="1920" w:right="2133"/>
            <w:rPr>
              <w:rFonts w:eastAsia="Times New Roman" w:cs="Arial"/>
              <w:sz w:val="22"/>
              <w:szCs w:val="22"/>
              <w:lang w:val="fr-FR" w:eastAsia="fr-FR"/>
            </w:rPr>
          </w:pPr>
        </w:p>
        <w:p w14:paraId="1EDABD33"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réalisation de tous les ouvrages provisoires nécessaires à la protection de l’environnement et à la gestion des déchets, ainsi que ceux destinés à éviter la pollution du milieu naturel et de l’Arc (bassins de stockage, de rétention et de traitement, aires de lavage et de stockage étanches, stockage de produits dangereux ou polluants, débourbeurs, déshuileurs, containers, poubelles, etc. …),</w:t>
          </w:r>
        </w:p>
        <w:p w14:paraId="48990247" w14:textId="21A30A42"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 xml:space="preserve">la mise en </w:t>
          </w:r>
          <w:r w:rsidR="00B17CA9" w:rsidRPr="00317923">
            <w:rPr>
              <w:rFonts w:eastAsia="Times New Roman" w:cs="Arial"/>
              <w:sz w:val="22"/>
              <w:szCs w:val="22"/>
              <w:lang w:val="fr-FR" w:eastAsia="fr-FR"/>
            </w:rPr>
            <w:t>défend d</w:t>
          </w:r>
          <w:r w:rsidRPr="00317923">
            <w:rPr>
              <w:rFonts w:eastAsia="Times New Roman" w:cs="Arial"/>
              <w:sz w:val="22"/>
              <w:szCs w:val="22"/>
              <w:lang w:val="fr-FR" w:eastAsia="fr-FR"/>
            </w:rPr>
            <w:t>es espèces protégées présentes sur le</w:t>
          </w:r>
          <w:r w:rsidR="00B17CA9" w:rsidRPr="00317923">
            <w:rPr>
              <w:rFonts w:eastAsia="Times New Roman" w:cs="Arial"/>
              <w:sz w:val="22"/>
              <w:szCs w:val="22"/>
              <w:lang w:val="fr-FR" w:eastAsia="fr-FR"/>
            </w:rPr>
            <w:t>s abords du</w:t>
          </w:r>
          <w:r w:rsidRPr="00317923">
            <w:rPr>
              <w:rFonts w:eastAsia="Times New Roman" w:cs="Arial"/>
              <w:sz w:val="22"/>
              <w:szCs w:val="22"/>
              <w:lang w:val="fr-FR" w:eastAsia="fr-FR"/>
            </w:rPr>
            <w:t xml:space="preserve"> site tel</w:t>
          </w:r>
          <w:r w:rsidR="00B17CA9" w:rsidRPr="00317923">
            <w:rPr>
              <w:rFonts w:eastAsia="Times New Roman" w:cs="Arial"/>
              <w:sz w:val="22"/>
              <w:szCs w:val="22"/>
              <w:lang w:val="fr-FR" w:eastAsia="fr-FR"/>
            </w:rPr>
            <w:t>les</w:t>
          </w:r>
          <w:r w:rsidRPr="00317923">
            <w:rPr>
              <w:rFonts w:eastAsia="Times New Roman" w:cs="Arial"/>
              <w:sz w:val="22"/>
              <w:szCs w:val="22"/>
              <w:lang w:val="fr-FR" w:eastAsia="fr-FR"/>
            </w:rPr>
            <w:t xml:space="preserve"> que station</w:t>
          </w:r>
          <w:r w:rsidR="00B17CA9" w:rsidRPr="00317923">
            <w:rPr>
              <w:rFonts w:eastAsia="Times New Roman" w:cs="Arial"/>
              <w:sz w:val="22"/>
              <w:szCs w:val="22"/>
              <w:lang w:val="fr-FR" w:eastAsia="fr-FR"/>
            </w:rPr>
            <w:t>s</w:t>
          </w:r>
          <w:r w:rsidRPr="00317923">
            <w:rPr>
              <w:rFonts w:eastAsia="Times New Roman" w:cs="Arial"/>
              <w:sz w:val="22"/>
              <w:szCs w:val="22"/>
              <w:lang w:val="fr-FR" w:eastAsia="fr-FR"/>
            </w:rPr>
            <w:t xml:space="preserve"> de tulipes précoces, station</w:t>
          </w:r>
          <w:r w:rsidR="00B17CA9" w:rsidRPr="00317923">
            <w:rPr>
              <w:rFonts w:eastAsia="Times New Roman" w:cs="Arial"/>
              <w:sz w:val="22"/>
              <w:szCs w:val="22"/>
              <w:lang w:val="fr-FR" w:eastAsia="fr-FR"/>
            </w:rPr>
            <w:t>s</w:t>
          </w:r>
          <w:r w:rsidRPr="00317923">
            <w:rPr>
              <w:rFonts w:eastAsia="Times New Roman" w:cs="Arial"/>
              <w:sz w:val="22"/>
              <w:szCs w:val="22"/>
              <w:lang w:val="fr-FR" w:eastAsia="fr-FR"/>
            </w:rPr>
            <w:t xml:space="preserve"> d’ail rocamboles, de crapauds calamites, </w:t>
          </w:r>
        </w:p>
        <w:p w14:paraId="30F932D6"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 Chargé d’Environnement de l’Entreprise qui assure la mise en place, le pilotage, le suivi et la surveillance de la protection de l’environnement et de la gestion des déchets en phase chantier,</w:t>
          </w:r>
        </w:p>
        <w:p w14:paraId="63201BCC"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les frais d’établissement et de mise en œuvre du Plan pour le Respect de l’Environnement (PRE) de l’Entreprise et ses mises à jour tout le long du chantier,</w:t>
          </w:r>
        </w:p>
        <w:p w14:paraId="61D75C11"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les frais d’établissement et de mise en œuvre du Schéma d’Elimination des Déchets de l’Entreprise et ses mises à jour tout le long du chantier,</w:t>
          </w:r>
        </w:p>
        <w:p w14:paraId="1DF3D4CA"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les frais liés au tri, à l’évacuation et au traitement des différents déchets et produits de démolitions,</w:t>
          </w:r>
        </w:p>
        <w:p w14:paraId="2E371057"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les contrôles internes et externes réalisés par le Chargé d’Environnement.</w:t>
          </w:r>
        </w:p>
        <w:p w14:paraId="117AB3F9" w14:textId="77777777" w:rsidR="001A1345" w:rsidRPr="00317923" w:rsidRDefault="001A1345" w:rsidP="00CC2DD0">
          <w:pPr>
            <w:ind w:left="1560" w:right="2133"/>
            <w:rPr>
              <w:rFonts w:eastAsia="Times New Roman" w:cs="Arial"/>
              <w:sz w:val="22"/>
              <w:szCs w:val="22"/>
              <w:lang w:val="fr-FR" w:eastAsia="fr-FR"/>
            </w:rPr>
          </w:pPr>
        </w:p>
        <w:p w14:paraId="2B570D2F" w14:textId="65ACE43B" w:rsidR="001A1345" w:rsidRPr="00317923" w:rsidRDefault="001A1345" w:rsidP="00CC2DD0">
          <w:pPr>
            <w:ind w:left="1560" w:right="2133"/>
            <w:rPr>
              <w:rFonts w:eastAsia="Times New Roman" w:cs="Arial"/>
              <w:sz w:val="22"/>
              <w:szCs w:val="22"/>
              <w:lang w:val="fr-FR" w:eastAsia="fr-FR"/>
            </w:rPr>
          </w:pPr>
          <w:r w:rsidRPr="00317923">
            <w:rPr>
              <w:rFonts w:eastAsia="Times New Roman" w:cs="Arial"/>
              <w:sz w:val="22"/>
              <w:szCs w:val="22"/>
              <w:lang w:val="fr-FR" w:eastAsia="fr-FR"/>
            </w:rPr>
            <w:t>Ce prix sera appliqué au fur et à mesure de l'avancement du chantier, mensuellement, par fraction égale au montant du forfait divisé par le nombre de mois compris dans la durée contractuelle des travaux</w:t>
          </w:r>
          <w:r w:rsidR="00B17CA9" w:rsidRPr="00317923">
            <w:rPr>
              <w:rFonts w:eastAsia="Times New Roman" w:cs="Arial"/>
              <w:sz w:val="22"/>
              <w:szCs w:val="22"/>
              <w:lang w:val="fr-FR" w:eastAsia="fr-FR"/>
            </w:rPr>
            <w:t>.</w:t>
          </w:r>
        </w:p>
        <w:p w14:paraId="45A1809E" w14:textId="77777777" w:rsidR="001A1345" w:rsidRPr="00317923" w:rsidRDefault="001A1345" w:rsidP="00CC2DD0">
          <w:pPr>
            <w:ind w:left="1560" w:right="2133"/>
            <w:rPr>
              <w:rFonts w:eastAsia="Times New Roman" w:cs="Arial"/>
              <w:sz w:val="22"/>
              <w:szCs w:val="22"/>
              <w:lang w:val="fr-FR" w:eastAsia="fr-FR"/>
            </w:rPr>
          </w:pPr>
        </w:p>
        <w:p w14:paraId="5FCFFE3F" w14:textId="77777777" w:rsidR="001A1345" w:rsidRPr="00317923" w:rsidRDefault="001A1345" w:rsidP="00CC2DD0">
          <w:pPr>
            <w:tabs>
              <w:tab w:val="left" w:pos="8364"/>
            </w:tabs>
            <w:spacing w:before="240"/>
            <w:ind w:left="1560" w:right="2133"/>
            <w:jc w:val="left"/>
            <w:rPr>
              <w:rFonts w:eastAsia="Times New Roman" w:cs="Arial"/>
              <w:b/>
              <w:smallCaps/>
              <w:sz w:val="24"/>
              <w:lang w:val="fr-FR" w:eastAsia="fr-FR"/>
            </w:rPr>
          </w:pPr>
          <w:r w:rsidRPr="00317923">
            <w:rPr>
              <w:rFonts w:eastAsia="Times New Roman" w:cs="Arial"/>
              <w:b/>
              <w:smallCaps/>
              <w:sz w:val="24"/>
              <w:lang w:val="fr-FR" w:eastAsia="fr-FR"/>
            </w:rPr>
            <w:t>Le forfait (en lettres) :</w:t>
          </w:r>
        </w:p>
        <w:p w14:paraId="4959905A" w14:textId="77777777" w:rsidR="001A1345" w:rsidRPr="00317923" w:rsidRDefault="001A1345" w:rsidP="00CC2DD0">
          <w:pPr>
            <w:ind w:left="1560" w:right="2133"/>
            <w:rPr>
              <w:rFonts w:eastAsia="Times New Roman" w:cs="Arial"/>
              <w:sz w:val="22"/>
              <w:szCs w:val="22"/>
              <w:lang w:val="fr-FR" w:eastAsia="fr-FR"/>
            </w:rPr>
          </w:pPr>
        </w:p>
        <w:p w14:paraId="0C03A1E4" w14:textId="7E871F38" w:rsidR="00BC2AC1" w:rsidRPr="00317923" w:rsidRDefault="00BC2AC1" w:rsidP="00CC2DD0">
          <w:pPr>
            <w:ind w:right="2133"/>
            <w:jc w:val="left"/>
            <w:rPr>
              <w:rFonts w:eastAsia="Times New Roman" w:cs="Arial"/>
              <w:sz w:val="22"/>
              <w:szCs w:val="22"/>
              <w:lang w:val="fr-FR" w:eastAsia="fr-FR"/>
            </w:rPr>
          </w:pPr>
          <w:r w:rsidRPr="00317923">
            <w:rPr>
              <w:rFonts w:eastAsia="Times New Roman" w:cs="Arial"/>
              <w:sz w:val="22"/>
              <w:szCs w:val="22"/>
              <w:lang w:val="fr-FR" w:eastAsia="fr-FR"/>
            </w:rPr>
            <w:br w:type="page"/>
          </w:r>
        </w:p>
        <w:p w14:paraId="72D96AA9" w14:textId="77777777" w:rsidR="001A1345" w:rsidRPr="00317923" w:rsidRDefault="001A1345" w:rsidP="00CC2DD0">
          <w:pPr>
            <w:pStyle w:val="prixunitaire"/>
            <w:ind w:right="2133"/>
          </w:pPr>
          <w:bookmarkStart w:id="21" w:name="_Toc496632311"/>
          <w:r w:rsidRPr="00317923">
            <w:lastRenderedPageBreak/>
            <w:t>Hygiène et Sécurité</w:t>
          </w:r>
          <w:bookmarkEnd w:id="21"/>
        </w:p>
        <w:p w14:paraId="19DDB77A" w14:textId="77777777" w:rsidR="001A1345" w:rsidRPr="00317923" w:rsidRDefault="001A1345" w:rsidP="00CC2DD0">
          <w:pPr>
            <w:ind w:left="1474" w:right="2133"/>
            <w:rPr>
              <w:rFonts w:eastAsia="Times New Roman" w:cs="Arial"/>
              <w:sz w:val="22"/>
              <w:szCs w:val="22"/>
              <w:lang w:val="fr-FR" w:eastAsia="fr-FR"/>
            </w:rPr>
          </w:pPr>
        </w:p>
        <w:p w14:paraId="69D49451" w14:textId="77777777" w:rsidR="001A1345" w:rsidRPr="00317923" w:rsidRDefault="001A1345" w:rsidP="00CC2DD0">
          <w:pPr>
            <w:ind w:left="1560" w:right="2133"/>
            <w:rPr>
              <w:rFonts w:eastAsia="Times New Roman" w:cs="Arial"/>
              <w:sz w:val="22"/>
              <w:szCs w:val="22"/>
              <w:lang w:val="fr-FR" w:eastAsia="fr-FR"/>
            </w:rPr>
          </w:pPr>
          <w:r w:rsidRPr="00317923">
            <w:rPr>
              <w:rFonts w:eastAsia="Times New Roman" w:cs="Arial"/>
              <w:sz w:val="22"/>
              <w:szCs w:val="22"/>
              <w:lang w:val="fr-FR" w:eastAsia="fr-FR"/>
            </w:rPr>
            <w:t>Ce prix rémunère forfaitairement, les prestations, les installations et les frais relatifs aux dispositions à prendre en matière d’hygiène et de sécurité, pour l’ensemble des travaux objet du présent marché</w:t>
          </w:r>
        </w:p>
        <w:p w14:paraId="1B4ACED4" w14:textId="77777777" w:rsidR="001A1345" w:rsidRPr="00317923" w:rsidRDefault="001A1345" w:rsidP="00CC2DD0">
          <w:pPr>
            <w:ind w:left="1560" w:right="2133"/>
            <w:rPr>
              <w:rFonts w:eastAsia="Times New Roman" w:cs="Arial"/>
              <w:sz w:val="22"/>
              <w:szCs w:val="22"/>
              <w:lang w:val="fr-FR" w:eastAsia="fr-FR"/>
            </w:rPr>
          </w:pPr>
        </w:p>
        <w:p w14:paraId="1FED67F8" w14:textId="77777777" w:rsidR="001A1345" w:rsidRPr="00317923" w:rsidRDefault="001A1345" w:rsidP="00CC2DD0">
          <w:pPr>
            <w:ind w:left="1560" w:right="2133"/>
            <w:rPr>
              <w:rFonts w:eastAsia="Times New Roman" w:cs="Arial"/>
              <w:sz w:val="22"/>
              <w:szCs w:val="22"/>
              <w:lang w:val="fr-FR" w:eastAsia="fr-FR"/>
            </w:rPr>
          </w:pPr>
          <w:r w:rsidRPr="00317923">
            <w:rPr>
              <w:rFonts w:eastAsia="Times New Roman" w:cs="Arial"/>
              <w:sz w:val="22"/>
              <w:szCs w:val="22"/>
              <w:lang w:val="fr-FR" w:eastAsia="fr-FR"/>
            </w:rPr>
            <w:t>Il comprend notamment :</w:t>
          </w:r>
        </w:p>
        <w:p w14:paraId="71BA5D79" w14:textId="77777777" w:rsidR="001A1345" w:rsidRPr="00317923" w:rsidRDefault="001A1345" w:rsidP="00CC2DD0">
          <w:pPr>
            <w:ind w:left="1560" w:right="2133"/>
            <w:rPr>
              <w:rFonts w:eastAsia="Times New Roman" w:cs="Arial"/>
              <w:sz w:val="22"/>
              <w:szCs w:val="22"/>
              <w:lang w:val="fr-FR" w:eastAsia="fr-FR"/>
            </w:rPr>
          </w:pPr>
        </w:p>
        <w:p w14:paraId="15A0D6A2" w14:textId="5F6E96CF"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 xml:space="preserve">le Chargé de Sécurité de l’entreprise dont les missions </w:t>
          </w:r>
          <w:r w:rsidR="00B17CA9" w:rsidRPr="00317923">
            <w:rPr>
              <w:rFonts w:eastAsia="Times New Roman" w:cs="Arial"/>
              <w:sz w:val="22"/>
              <w:szCs w:val="22"/>
              <w:lang w:val="fr-FR" w:eastAsia="fr-FR"/>
            </w:rPr>
            <w:t xml:space="preserve">sont définies </w:t>
          </w:r>
          <w:r w:rsidR="00F0669D" w:rsidRPr="00317923">
            <w:rPr>
              <w:rFonts w:eastAsia="Times New Roman" w:cs="Arial"/>
              <w:sz w:val="22"/>
              <w:szCs w:val="22"/>
              <w:lang w:val="fr-FR" w:eastAsia="fr-FR"/>
            </w:rPr>
            <w:t>au CC</w:t>
          </w:r>
          <w:r w:rsidR="00EB075C" w:rsidRPr="00317923">
            <w:rPr>
              <w:rFonts w:eastAsia="Times New Roman" w:cs="Arial"/>
              <w:sz w:val="22"/>
              <w:szCs w:val="22"/>
              <w:lang w:val="fr-FR" w:eastAsia="fr-FR"/>
            </w:rPr>
            <w:t>AP</w:t>
          </w:r>
          <w:r w:rsidR="00B17CA9" w:rsidRPr="00317923">
            <w:rPr>
              <w:rFonts w:eastAsia="Times New Roman" w:cs="Arial"/>
              <w:sz w:val="22"/>
              <w:szCs w:val="22"/>
              <w:lang w:val="fr-FR" w:eastAsia="fr-FR"/>
            </w:rPr>
            <w:t xml:space="preserve"> et porteront sur la sécurité pendant toute la durée du chantier, le travail d’analyse des risques, la formation et la gestion de l’information concernant la sécurité du chantier (situation à risques, presque accident, accident, …), ainsi que sur les contrôles (application de la réglementation , visites sur le chantier, participation active aux réunions de chantier avec le maître d’œuvre et celles provoquées par le coordonnateur SPS, …)</w:t>
          </w:r>
          <w:r w:rsidRPr="00317923">
            <w:rPr>
              <w:rFonts w:eastAsia="Times New Roman" w:cs="Arial"/>
              <w:sz w:val="22"/>
              <w:szCs w:val="22"/>
              <w:lang w:val="fr-FR" w:eastAsia="fr-FR"/>
            </w:rPr>
            <w:t>,</w:t>
          </w:r>
        </w:p>
        <w:p w14:paraId="5806FEE5"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l’organisation et la mise en œuvre des réunions de sensibilisation à la sécurité (type quart d’heure sécurité) pour l’ensemble du personnel travaillant pour le compte de l’entreprise (personnel en propre, intérimaires, sous-traitants, prestataires de service, fournisseurs),</w:t>
          </w:r>
        </w:p>
        <w:p w14:paraId="44179745"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les frais relatifs aux opérations de réception des balisages et des signalisations temporaires</w:t>
          </w:r>
        </w:p>
        <w:p w14:paraId="581300F7" w14:textId="77777777" w:rsidR="001A1345" w:rsidRPr="00317923" w:rsidRDefault="001A1345"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les frais relatifs aux opérations de réception des voies en conditions normales d’exploitation lors des interruptions hivernales des travaux (retrait des balisages et des signalisations temporaires, remise en place de la signalisation normale).</w:t>
          </w:r>
        </w:p>
        <w:p w14:paraId="1282C9FF" w14:textId="77777777" w:rsidR="001A1345" w:rsidRPr="00317923" w:rsidRDefault="001A1345" w:rsidP="00CC2DD0">
          <w:pPr>
            <w:ind w:left="1560" w:right="2133"/>
            <w:rPr>
              <w:rFonts w:eastAsia="Times New Roman" w:cs="Arial"/>
              <w:sz w:val="22"/>
              <w:szCs w:val="22"/>
              <w:lang w:val="fr-FR" w:eastAsia="fr-FR"/>
            </w:rPr>
          </w:pPr>
        </w:p>
        <w:p w14:paraId="3E8BF99A" w14:textId="3BA0CF53" w:rsidR="001A1345" w:rsidRPr="00317923" w:rsidRDefault="001A1345"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 xml:space="preserve">Ce prix sera appliqué au fur et à mesure de l'avancement du chantier, mensuellement, par fraction égale au montant du forfait divisé par le nombre de mois compris dans la durée contractuelle des travaux. </w:t>
          </w:r>
        </w:p>
        <w:p w14:paraId="233E7BB9" w14:textId="77777777" w:rsidR="00B17CA9" w:rsidRPr="00317923" w:rsidRDefault="00B17CA9" w:rsidP="00CC2DD0">
          <w:pPr>
            <w:ind w:left="1474" w:right="2133"/>
            <w:rPr>
              <w:rFonts w:eastAsia="Times New Roman" w:cs="Arial"/>
              <w:sz w:val="22"/>
              <w:szCs w:val="22"/>
              <w:lang w:val="fr-FR" w:eastAsia="fr-FR"/>
            </w:rPr>
          </w:pPr>
        </w:p>
        <w:p w14:paraId="1AF36B1B" w14:textId="77777777" w:rsidR="001A1345" w:rsidRPr="00317923" w:rsidRDefault="001A1345" w:rsidP="00CC2DD0">
          <w:pPr>
            <w:tabs>
              <w:tab w:val="left" w:pos="8364"/>
            </w:tabs>
            <w:spacing w:before="240"/>
            <w:ind w:left="1560" w:right="2133"/>
            <w:jc w:val="left"/>
            <w:rPr>
              <w:rFonts w:eastAsia="Times New Roman" w:cs="Arial"/>
              <w:b/>
              <w:smallCaps/>
              <w:sz w:val="24"/>
              <w:lang w:val="fr-FR" w:eastAsia="fr-FR"/>
            </w:rPr>
          </w:pPr>
          <w:r w:rsidRPr="00317923">
            <w:rPr>
              <w:rFonts w:eastAsia="Times New Roman" w:cs="Arial"/>
              <w:b/>
              <w:smallCaps/>
              <w:sz w:val="24"/>
              <w:lang w:val="fr-FR" w:eastAsia="fr-FR"/>
            </w:rPr>
            <w:t>Le forfait (en lettres) :</w:t>
          </w:r>
        </w:p>
        <w:p w14:paraId="5BE71E84" w14:textId="4C8A9474" w:rsidR="00BC2AC1" w:rsidRPr="00317923" w:rsidRDefault="00BC2AC1" w:rsidP="00CC2DD0">
          <w:pPr>
            <w:ind w:right="2133"/>
            <w:jc w:val="left"/>
            <w:rPr>
              <w:rFonts w:eastAsia="Times New Roman" w:cs="Arial"/>
              <w:b/>
              <w:smallCaps/>
              <w:sz w:val="24"/>
              <w:lang w:val="fr-FR" w:eastAsia="fr-FR"/>
            </w:rPr>
          </w:pPr>
          <w:r w:rsidRPr="00317923">
            <w:rPr>
              <w:rFonts w:eastAsia="Times New Roman" w:cs="Arial"/>
              <w:b/>
              <w:smallCaps/>
              <w:sz w:val="24"/>
              <w:lang w:val="fr-FR" w:eastAsia="fr-FR"/>
            </w:rPr>
            <w:br w:type="page"/>
          </w:r>
        </w:p>
        <w:p w14:paraId="64AD802E" w14:textId="77777777" w:rsidR="00A13224" w:rsidRPr="00317923" w:rsidRDefault="00A13224" w:rsidP="00CC2DD0">
          <w:pPr>
            <w:pStyle w:val="prixunitaire"/>
            <w:ind w:right="2133"/>
          </w:pPr>
          <w:bookmarkStart w:id="22" w:name="_Toc496632312"/>
          <w:r w:rsidRPr="00317923">
            <w:lastRenderedPageBreak/>
            <w:t>Opérations topographiques – piquetage – nivellement</w:t>
          </w:r>
          <w:bookmarkEnd w:id="15"/>
          <w:bookmarkEnd w:id="22"/>
        </w:p>
        <w:p w14:paraId="6F1B4AE9" w14:textId="77777777" w:rsidR="00A13224" w:rsidRPr="00317923" w:rsidRDefault="00A13224" w:rsidP="00CC2DD0">
          <w:pPr>
            <w:ind w:right="2133"/>
            <w:rPr>
              <w:rFonts w:cs="Arial"/>
            </w:rPr>
          </w:pPr>
        </w:p>
        <w:p w14:paraId="0515C38F" w14:textId="77777777" w:rsidR="00A13224" w:rsidRPr="00317923" w:rsidRDefault="00A13224" w:rsidP="00CC2DD0">
          <w:pPr>
            <w:pStyle w:val="paragraphe"/>
            <w:ind w:right="2133"/>
          </w:pPr>
          <w:r w:rsidRPr="00317923">
            <w:t xml:space="preserve">Ce prix rémunère, au forfait, </w:t>
          </w:r>
          <w:r w:rsidR="001A71A9" w:rsidRPr="00317923">
            <w:t xml:space="preserve">le lever topographique des zones de travaux qui serviront de base aux études d’exécution ainsi </w:t>
          </w:r>
          <w:r w:rsidRPr="00317923">
            <w:t>l</w:t>
          </w:r>
          <w:r w:rsidR="001A71A9" w:rsidRPr="00317923">
            <w:t xml:space="preserve">es </w:t>
          </w:r>
          <w:r w:rsidRPr="00317923">
            <w:t>implantation</w:t>
          </w:r>
          <w:r w:rsidR="001A71A9" w:rsidRPr="00317923">
            <w:t>s</w:t>
          </w:r>
          <w:r w:rsidRPr="00317923">
            <w:t xml:space="preserve"> et nivellement</w:t>
          </w:r>
          <w:r w:rsidR="001A71A9" w:rsidRPr="00317923">
            <w:t>s</w:t>
          </w:r>
          <w:r w:rsidRPr="00317923">
            <w:t xml:space="preserve"> nécessaire</w:t>
          </w:r>
          <w:r w:rsidR="001A71A9" w:rsidRPr="00317923">
            <w:t>s</w:t>
          </w:r>
          <w:r w:rsidRPr="00317923">
            <w:t xml:space="preserve"> à la bonne construction des ouvrages </w:t>
          </w:r>
          <w:r w:rsidR="001A71A9" w:rsidRPr="00317923">
            <w:t>projetés.</w:t>
          </w:r>
        </w:p>
        <w:p w14:paraId="2EFC029E" w14:textId="77777777" w:rsidR="00A13224" w:rsidRPr="00317923" w:rsidRDefault="00A13224" w:rsidP="00CC2DD0">
          <w:pPr>
            <w:pStyle w:val="paragraphe"/>
            <w:ind w:right="2133"/>
          </w:pPr>
        </w:p>
        <w:p w14:paraId="14FD2DAF" w14:textId="2DF7AD29" w:rsidR="00A13224" w:rsidRPr="00317923" w:rsidRDefault="00A13224" w:rsidP="00CC2DD0">
          <w:pPr>
            <w:pStyle w:val="paragraphe"/>
            <w:ind w:right="2133"/>
          </w:pPr>
          <w:r w:rsidRPr="00317923">
            <w:t>Les opérations seront menées par un géomè</w:t>
          </w:r>
          <w:r w:rsidR="001A71A9" w:rsidRPr="00317923">
            <w:t xml:space="preserve">tre </w:t>
          </w:r>
          <w:r w:rsidR="00686502" w:rsidRPr="00317923">
            <w:t xml:space="preserve">proposé à l’agrément du </w:t>
          </w:r>
          <w:r w:rsidR="001A71A9" w:rsidRPr="00317923">
            <w:t>Maître d’œuvre.</w:t>
          </w:r>
        </w:p>
        <w:p w14:paraId="4FCE5496" w14:textId="77777777" w:rsidR="001A71A9" w:rsidRPr="00317923" w:rsidRDefault="001A71A9" w:rsidP="00CC2DD0">
          <w:pPr>
            <w:pStyle w:val="paragraphe"/>
            <w:ind w:right="2133"/>
          </w:pPr>
        </w:p>
        <w:p w14:paraId="398FD94E" w14:textId="77777777" w:rsidR="00A13224" w:rsidRPr="00317923" w:rsidRDefault="001A71A9" w:rsidP="00CC2DD0">
          <w:pPr>
            <w:pStyle w:val="paragraphe"/>
            <w:ind w:right="2133"/>
          </w:pPr>
          <w:r w:rsidRPr="00317923">
            <w:t>Il comprend notamment :</w:t>
          </w:r>
        </w:p>
        <w:p w14:paraId="5E9064DE" w14:textId="77777777" w:rsidR="001A71A9" w:rsidRPr="00317923" w:rsidRDefault="001A71A9" w:rsidP="00CC2DD0">
          <w:pPr>
            <w:pStyle w:val="paragraphe"/>
            <w:ind w:right="2133"/>
          </w:pPr>
        </w:p>
        <w:p w14:paraId="647A8930" w14:textId="77777777" w:rsidR="001A71A9" w:rsidRPr="00317923" w:rsidRDefault="001A71A9" w:rsidP="00CC2DD0">
          <w:pPr>
            <w:pStyle w:val="paragraphe"/>
            <w:ind w:left="1985" w:right="2133" w:hanging="426"/>
          </w:pPr>
          <w:r w:rsidRPr="00317923">
            <w:t>-</w:t>
          </w:r>
          <w:r w:rsidRPr="00317923">
            <w:tab/>
            <w:t>les moyens d’accès,</w:t>
          </w:r>
        </w:p>
        <w:p w14:paraId="4BEDEFE5" w14:textId="77777777" w:rsidR="001A71A9" w:rsidRPr="00317923" w:rsidRDefault="001A71A9" w:rsidP="00CC2DD0">
          <w:pPr>
            <w:pStyle w:val="paragraphe"/>
            <w:ind w:left="1985" w:right="2133" w:hanging="426"/>
          </w:pPr>
          <w:r w:rsidRPr="00317923">
            <w:t>-</w:t>
          </w:r>
          <w:r w:rsidRPr="00317923">
            <w:tab/>
            <w:t>les levés complémentaires des profils en travers TN et des réseaux ou ouvrages existants, jugés nécessaires par l’Entrepreneur et/ou le maître d’œuvre</w:t>
          </w:r>
        </w:p>
        <w:p w14:paraId="02190EE5" w14:textId="77777777" w:rsidR="001A71A9" w:rsidRPr="00317923" w:rsidRDefault="001A71A9" w:rsidP="00CC2DD0">
          <w:pPr>
            <w:pStyle w:val="paragraphe"/>
            <w:ind w:left="1985" w:right="2133" w:hanging="426"/>
          </w:pPr>
          <w:r w:rsidRPr="00317923">
            <w:t>-</w:t>
          </w:r>
          <w:r w:rsidRPr="00317923">
            <w:tab/>
            <w:t>la mise à jour du plan topographique existant pour vérification des cotes données sur les plans du marché.</w:t>
          </w:r>
        </w:p>
        <w:p w14:paraId="165D0D7C" w14:textId="77777777" w:rsidR="001A71A9" w:rsidRPr="00317923" w:rsidRDefault="001A71A9" w:rsidP="00CC2DD0">
          <w:pPr>
            <w:pStyle w:val="paragraphe"/>
            <w:ind w:left="1985" w:right="2133" w:hanging="426"/>
          </w:pPr>
          <w:r w:rsidRPr="00317923">
            <w:t>-</w:t>
          </w:r>
          <w:r w:rsidRPr="00317923">
            <w:tab/>
            <w:t>le relevé des réseaux existants en plan et en altimétrie,</w:t>
          </w:r>
        </w:p>
        <w:p w14:paraId="0ADAFA8F" w14:textId="77777777" w:rsidR="001A71A9" w:rsidRPr="00317923" w:rsidRDefault="001A71A9" w:rsidP="00CC2DD0">
          <w:pPr>
            <w:pStyle w:val="paragraphe"/>
            <w:ind w:left="1985" w:right="2133" w:hanging="426"/>
          </w:pPr>
          <w:r w:rsidRPr="00317923">
            <w:t>-</w:t>
          </w:r>
          <w:r w:rsidRPr="00317923">
            <w:tab/>
            <w:t>la fourniture des profils en travers définis dans le dossier ainsi que tous les profils complémentaires nécessaires aux études d’exécution,</w:t>
          </w:r>
        </w:p>
        <w:p w14:paraId="0DCB0663" w14:textId="77777777" w:rsidR="001A71A9" w:rsidRPr="00317923" w:rsidRDefault="001A71A9" w:rsidP="00CC2DD0">
          <w:pPr>
            <w:pStyle w:val="paragraphe"/>
            <w:ind w:left="1985" w:right="2133" w:hanging="426"/>
          </w:pPr>
          <w:r w:rsidRPr="00317923">
            <w:t>-</w:t>
          </w:r>
          <w:r w:rsidRPr="00317923">
            <w:tab/>
            <w:t>l’implantation en planimétrie et altimétrie de tous les ouvrages à construire ou à modifier, suivant l’avancement des travaux,</w:t>
          </w:r>
        </w:p>
        <w:p w14:paraId="40C0AD8D" w14:textId="5EF0C2C5" w:rsidR="001A71A9" w:rsidRPr="00317923" w:rsidRDefault="001A71A9" w:rsidP="00CC2DD0">
          <w:pPr>
            <w:pStyle w:val="paragraphe"/>
            <w:ind w:left="1985" w:right="2133" w:hanging="426"/>
          </w:pPr>
          <w:r w:rsidRPr="00317923">
            <w:t>-</w:t>
          </w:r>
          <w:r w:rsidRPr="00317923">
            <w:tab/>
            <w:t>la mise en place de tous repères nécessaires à la bonne réalisation des travaux, notamment les repères de nivellement, les l</w:t>
          </w:r>
          <w:r w:rsidR="00121F0B" w:rsidRPr="00317923">
            <w:t xml:space="preserve">imites d’emprises conformément </w:t>
          </w:r>
          <w:r w:rsidR="00F0669D" w:rsidRPr="00317923">
            <w:t>au CCTP</w:t>
          </w:r>
          <w:r w:rsidRPr="00317923">
            <w:t>,</w:t>
          </w:r>
        </w:p>
        <w:p w14:paraId="3ACECCCB" w14:textId="77777777" w:rsidR="001A71A9" w:rsidRPr="00317923" w:rsidRDefault="001A71A9" w:rsidP="00CC2DD0">
          <w:pPr>
            <w:pStyle w:val="paragraphe"/>
            <w:ind w:left="1985" w:right="2133" w:hanging="426"/>
          </w:pPr>
          <w:r w:rsidRPr="00317923">
            <w:t>-</w:t>
          </w:r>
          <w:r w:rsidRPr="00317923">
            <w:tab/>
            <w:t>la conservation pendant toute la durée de réalisation des travaux,</w:t>
          </w:r>
        </w:p>
        <w:p w14:paraId="2A936808" w14:textId="77777777" w:rsidR="001A71A9" w:rsidRPr="00317923" w:rsidRDefault="001A71A9" w:rsidP="00CC2DD0">
          <w:pPr>
            <w:pStyle w:val="paragraphe"/>
            <w:ind w:left="1985" w:right="2133" w:hanging="426"/>
          </w:pPr>
          <w:r w:rsidRPr="00317923">
            <w:t>-</w:t>
          </w:r>
          <w:r w:rsidRPr="00317923">
            <w:tab/>
            <w:t>la mise en place de protections ou le report éventuel des repères hors de la zone des travaux.</w:t>
          </w:r>
        </w:p>
        <w:p w14:paraId="740ABE0A" w14:textId="77777777" w:rsidR="001A71A9" w:rsidRPr="00317923" w:rsidRDefault="001A71A9" w:rsidP="00CC2DD0">
          <w:pPr>
            <w:pStyle w:val="paragraphe"/>
            <w:ind w:right="2133"/>
          </w:pPr>
        </w:p>
        <w:p w14:paraId="5B297C3E" w14:textId="77777777" w:rsidR="001A71A9" w:rsidRPr="00317923" w:rsidRDefault="001A71A9" w:rsidP="00CC2DD0">
          <w:pPr>
            <w:pStyle w:val="paragraphe"/>
            <w:ind w:right="2133"/>
          </w:pPr>
          <w:r w:rsidRPr="00317923">
            <w:t>Ce prix sera rémunéré de la manière suivante :</w:t>
          </w:r>
        </w:p>
        <w:p w14:paraId="6190450A" w14:textId="77777777" w:rsidR="001A71A9" w:rsidRPr="00317923" w:rsidRDefault="001A71A9" w:rsidP="00CC2DD0">
          <w:pPr>
            <w:pStyle w:val="paragraphe"/>
            <w:ind w:right="2133"/>
          </w:pPr>
        </w:p>
        <w:p w14:paraId="76B58DC3" w14:textId="77777777" w:rsidR="001A71A9" w:rsidRPr="00317923" w:rsidRDefault="001A71A9" w:rsidP="00CC2DD0">
          <w:pPr>
            <w:pStyle w:val="paragraphe"/>
            <w:ind w:left="1985" w:right="2133" w:hanging="426"/>
          </w:pPr>
          <w:r w:rsidRPr="00317923">
            <w:t>-</w:t>
          </w:r>
          <w:r w:rsidRPr="00317923">
            <w:tab/>
          </w:r>
          <w:r w:rsidR="00513152" w:rsidRPr="00317923">
            <w:t>4</w:t>
          </w:r>
          <w:r w:rsidRPr="00317923">
            <w:t xml:space="preserve">0 % </w:t>
          </w:r>
          <w:r w:rsidR="00513152" w:rsidRPr="00317923">
            <w:t>au début des opérations,</w:t>
          </w:r>
        </w:p>
        <w:p w14:paraId="2E0C58B8" w14:textId="77777777" w:rsidR="001A71A9" w:rsidRPr="00317923" w:rsidRDefault="001A71A9" w:rsidP="00CC2DD0">
          <w:pPr>
            <w:pStyle w:val="paragraphe"/>
            <w:ind w:left="1985" w:right="2133" w:hanging="426"/>
          </w:pPr>
          <w:r w:rsidRPr="00317923">
            <w:t>-</w:t>
          </w:r>
          <w:r w:rsidRPr="00317923">
            <w:tab/>
          </w:r>
          <w:r w:rsidR="00513152" w:rsidRPr="00317923">
            <w:t>60 % au prorata de l’avancement des opérations,</w:t>
          </w:r>
        </w:p>
        <w:p w14:paraId="620C4756" w14:textId="77777777" w:rsidR="00A13224" w:rsidRPr="00317923" w:rsidRDefault="00A13224" w:rsidP="00CC2DD0">
          <w:pPr>
            <w:pStyle w:val="prixlettre"/>
            <w:ind w:right="2133"/>
          </w:pPr>
          <w:r w:rsidRPr="00317923">
            <w:t>Le forfait (en lettres) :</w:t>
          </w:r>
        </w:p>
        <w:p w14:paraId="484B0BC7" w14:textId="77777777" w:rsidR="00686502" w:rsidRPr="00317923" w:rsidRDefault="00686502" w:rsidP="00CC2DD0">
          <w:pPr>
            <w:pStyle w:val="prixlettre"/>
            <w:ind w:right="2133"/>
          </w:pPr>
        </w:p>
        <w:p w14:paraId="30F9686F" w14:textId="48CAF1C8" w:rsidR="00BC2AC1" w:rsidRPr="00317923" w:rsidRDefault="00BC2AC1" w:rsidP="00CC2DD0">
          <w:pPr>
            <w:ind w:right="2133"/>
            <w:jc w:val="left"/>
            <w:rPr>
              <w:rFonts w:eastAsia="Times New Roman" w:cs="Arial"/>
              <w:b/>
              <w:smallCaps/>
              <w:sz w:val="24"/>
              <w:lang w:val="fr-FR" w:eastAsia="fr-FR"/>
            </w:rPr>
          </w:pPr>
          <w:r w:rsidRPr="00317923">
            <w:br w:type="page"/>
          </w:r>
        </w:p>
        <w:p w14:paraId="4C2FCC29" w14:textId="44D9152C" w:rsidR="00A13224" w:rsidRPr="00317923" w:rsidRDefault="00BC2AC1" w:rsidP="00CC2DD0">
          <w:pPr>
            <w:pStyle w:val="prixunitaire"/>
            <w:ind w:right="2133"/>
          </w:pPr>
          <w:bookmarkStart w:id="23" w:name="_Toc375116193"/>
          <w:bookmarkStart w:id="24" w:name="_Toc496632313"/>
          <w:bookmarkStart w:id="25" w:name="_Toc375116196"/>
          <w:r w:rsidRPr="00317923">
            <w:lastRenderedPageBreak/>
            <w:t>A</w:t>
          </w:r>
          <w:r w:rsidR="00044239" w:rsidRPr="00317923">
            <w:t>telier m</w:t>
          </w:r>
          <w:r w:rsidR="0001758C" w:rsidRPr="00317923">
            <w:t>é</w:t>
          </w:r>
          <w:r w:rsidR="00044239" w:rsidRPr="00317923">
            <w:t>t</w:t>
          </w:r>
          <w:r w:rsidR="0001758C" w:rsidRPr="00317923">
            <w:t>é</w:t>
          </w:r>
          <w:r w:rsidR="00044239" w:rsidRPr="00317923">
            <w:t>orologique</w:t>
          </w:r>
          <w:bookmarkEnd w:id="23"/>
          <w:bookmarkEnd w:id="24"/>
        </w:p>
        <w:p w14:paraId="60B81E2E" w14:textId="77777777" w:rsidR="00044239" w:rsidRPr="00317923" w:rsidRDefault="00044239" w:rsidP="00CC2DD0">
          <w:pPr>
            <w:pStyle w:val="texte1"/>
            <w:ind w:left="1559" w:right="2133"/>
            <w:rPr>
              <w:rFonts w:cs="Arial"/>
            </w:rPr>
          </w:pPr>
        </w:p>
        <w:p w14:paraId="126AAA06" w14:textId="2C6C76F6" w:rsidR="00044239" w:rsidRPr="00317923" w:rsidRDefault="00044239" w:rsidP="00CC2DD0">
          <w:pPr>
            <w:pStyle w:val="texte1"/>
            <w:ind w:left="1559" w:right="2133"/>
            <w:rPr>
              <w:rFonts w:cs="Arial"/>
            </w:rPr>
          </w:pPr>
          <w:r w:rsidRPr="00317923">
            <w:rPr>
              <w:rFonts w:cs="Arial"/>
            </w:rPr>
            <w:t>Ce prix rémunère forfaitairement, pour l’ensemble des travaux objet du présent marché, les frais relatifs à la mise en œuvre et à l’exploitation d’un atelier météorologique, dans le cadre des disp</w:t>
          </w:r>
          <w:r w:rsidR="00121F0B" w:rsidRPr="00317923">
            <w:rPr>
              <w:rFonts w:cs="Arial"/>
            </w:rPr>
            <w:t xml:space="preserve">ositions et contrôles prévus </w:t>
          </w:r>
          <w:r w:rsidR="00EB075C" w:rsidRPr="00317923">
            <w:rPr>
              <w:rFonts w:cs="Arial"/>
            </w:rPr>
            <w:t>au CCAP</w:t>
          </w:r>
          <w:r w:rsidRPr="00317923">
            <w:rPr>
              <w:rFonts w:cs="Arial"/>
            </w:rPr>
            <w:t xml:space="preserve"> et au PAQ de l’entrepreneur.</w:t>
          </w:r>
        </w:p>
        <w:p w14:paraId="21095D75" w14:textId="77777777" w:rsidR="00044239" w:rsidRPr="00317923" w:rsidRDefault="00044239" w:rsidP="00CC2DD0">
          <w:pPr>
            <w:pStyle w:val="texte1"/>
            <w:ind w:left="1559" w:right="2133"/>
            <w:rPr>
              <w:rFonts w:cs="Arial"/>
            </w:rPr>
          </w:pPr>
          <w:r w:rsidRPr="00317923">
            <w:rPr>
              <w:rFonts w:cs="Arial"/>
            </w:rPr>
            <w:t>Ce prix comprend également l’abonnement à un service de prévision et d’alerte météorologique.</w:t>
          </w:r>
        </w:p>
        <w:p w14:paraId="7F530A99" w14:textId="77777777" w:rsidR="00044239" w:rsidRPr="00317923" w:rsidRDefault="00044239" w:rsidP="00CC2DD0">
          <w:pPr>
            <w:pStyle w:val="texte1"/>
            <w:ind w:left="1559" w:right="2133"/>
            <w:rPr>
              <w:rFonts w:cs="Arial"/>
            </w:rPr>
          </w:pPr>
        </w:p>
        <w:p w14:paraId="2FCA7928" w14:textId="77777777" w:rsidR="00044239" w:rsidRPr="00317923" w:rsidRDefault="00044239" w:rsidP="00CC2DD0">
          <w:pPr>
            <w:pStyle w:val="texte1"/>
            <w:ind w:left="1559" w:right="2133"/>
            <w:rPr>
              <w:rFonts w:cs="Arial"/>
            </w:rPr>
          </w:pPr>
          <w:r w:rsidRPr="00317923">
            <w:rPr>
              <w:rFonts w:cs="Arial"/>
            </w:rPr>
            <w:t>Les données de météorologie (mesures provenant de l’atelier météorologique de l’entrepreneur et mesures provenant de la station météorologique de référence) seront collectées et consignées par l’entrepreneur, dans des rapports mensuels à remettre au maître d’œuvre.</w:t>
          </w:r>
        </w:p>
        <w:p w14:paraId="0596CAD4" w14:textId="77777777" w:rsidR="00044239" w:rsidRPr="00317923" w:rsidRDefault="00044239" w:rsidP="00CC2DD0">
          <w:pPr>
            <w:pStyle w:val="texte1"/>
            <w:ind w:left="1559" w:right="2133"/>
            <w:rPr>
              <w:rFonts w:cs="Arial"/>
            </w:rPr>
          </w:pPr>
        </w:p>
        <w:p w14:paraId="04EFCB96" w14:textId="77777777" w:rsidR="00A13224" w:rsidRPr="00317923" w:rsidRDefault="00044239" w:rsidP="00CC2DD0">
          <w:pPr>
            <w:pStyle w:val="texte1"/>
            <w:ind w:left="1559" w:right="2133"/>
            <w:rPr>
              <w:rFonts w:cs="Arial"/>
            </w:rPr>
          </w:pPr>
          <w:r w:rsidRPr="00317923">
            <w:rPr>
              <w:rFonts w:cs="Arial"/>
            </w:rPr>
            <w:t>En cas de dépassement du délai, quelle qu'en soit la raison, le paiement de ce prix sera plafonné au montant du forfait, sans possibilité de dépassement.</w:t>
          </w:r>
        </w:p>
        <w:p w14:paraId="7E61DF2D" w14:textId="77777777" w:rsidR="00044239" w:rsidRPr="00317923" w:rsidRDefault="00044239" w:rsidP="00CC2DD0">
          <w:pPr>
            <w:pStyle w:val="texte1"/>
            <w:ind w:left="1559" w:right="2133"/>
            <w:rPr>
              <w:rFonts w:cs="Arial"/>
            </w:rPr>
          </w:pPr>
        </w:p>
        <w:p w14:paraId="0BBBCF91" w14:textId="77777777" w:rsidR="00044239" w:rsidRPr="00317923" w:rsidRDefault="00044239" w:rsidP="00CC2DD0">
          <w:pPr>
            <w:pStyle w:val="texte1"/>
            <w:ind w:left="1559" w:right="2133"/>
            <w:rPr>
              <w:rFonts w:cs="Arial"/>
            </w:rPr>
          </w:pPr>
          <w:r w:rsidRPr="00317923">
            <w:rPr>
              <w:rFonts w:cs="Arial"/>
            </w:rPr>
            <w:t>Ce prix sera rémunéré de la manière suivante :</w:t>
          </w:r>
        </w:p>
        <w:p w14:paraId="3F1697DC" w14:textId="77777777" w:rsidR="00044239" w:rsidRPr="00317923" w:rsidRDefault="00044239" w:rsidP="00CC2DD0">
          <w:pPr>
            <w:pStyle w:val="texte1"/>
            <w:ind w:left="1559" w:right="2133"/>
            <w:rPr>
              <w:rFonts w:cs="Arial"/>
            </w:rPr>
          </w:pPr>
        </w:p>
        <w:p w14:paraId="60CCB6E0" w14:textId="77777777" w:rsidR="00044239" w:rsidRPr="00317923" w:rsidRDefault="00AE2F89" w:rsidP="00CC2DD0">
          <w:pPr>
            <w:pStyle w:val="texte1"/>
            <w:ind w:left="1559" w:right="2133"/>
            <w:rPr>
              <w:rFonts w:cs="Arial"/>
            </w:rPr>
          </w:pPr>
          <w:r w:rsidRPr="00317923">
            <w:rPr>
              <w:rFonts w:cs="Arial"/>
            </w:rPr>
            <w:t>M</w:t>
          </w:r>
          <w:r w:rsidR="00044239" w:rsidRPr="00317923">
            <w:rPr>
              <w:rFonts w:cs="Arial"/>
            </w:rPr>
            <w:t>ensuellement, par fraction égale au montant du forfait divisé par le nombre de mois compris dans la durée contractuelle des travaux.</w:t>
          </w:r>
        </w:p>
        <w:p w14:paraId="2890950E" w14:textId="77777777" w:rsidR="00A13224" w:rsidRPr="00317923" w:rsidRDefault="00A13224" w:rsidP="00CC2DD0">
          <w:pPr>
            <w:pStyle w:val="prixlettre"/>
            <w:ind w:right="2133"/>
          </w:pPr>
          <w:r w:rsidRPr="00317923">
            <w:t>Le forfait (en lettres) :</w:t>
          </w:r>
        </w:p>
        <w:bookmarkEnd w:id="16"/>
        <w:bookmarkEnd w:id="25"/>
        <w:p w14:paraId="370BAD56" w14:textId="2D9C4C05" w:rsidR="00BC2AC1" w:rsidRPr="00317923" w:rsidRDefault="00BC2AC1" w:rsidP="00CC2DD0">
          <w:pPr>
            <w:ind w:right="2133"/>
            <w:jc w:val="left"/>
            <w:rPr>
              <w:rFonts w:eastAsia="Times New Roman" w:cs="Arial"/>
              <w:b/>
              <w:smallCaps/>
              <w:sz w:val="24"/>
              <w:lang w:val="fr-FR" w:eastAsia="fr-FR"/>
            </w:rPr>
          </w:pPr>
          <w:r w:rsidRPr="00317923">
            <w:br w:type="page"/>
          </w:r>
        </w:p>
        <w:p w14:paraId="56058F43" w14:textId="1B4C2632" w:rsidR="00A13224" w:rsidRPr="00317923" w:rsidRDefault="00A13224" w:rsidP="00CC2DD0">
          <w:pPr>
            <w:pStyle w:val="prixunitaire"/>
            <w:ind w:right="2133"/>
          </w:pPr>
          <w:bookmarkStart w:id="26" w:name="_Toc375116188"/>
          <w:bookmarkStart w:id="27" w:name="_Toc496632314"/>
          <w:r w:rsidRPr="00317923">
            <w:lastRenderedPageBreak/>
            <w:t>Etudes d</w:t>
          </w:r>
          <w:r w:rsidR="008E3351" w:rsidRPr="00317923">
            <w:t>’exécution</w:t>
          </w:r>
          <w:bookmarkEnd w:id="26"/>
          <w:r w:rsidR="006261E4" w:rsidRPr="00317923">
            <w:t xml:space="preserve">, </w:t>
          </w:r>
          <w:r w:rsidR="00C04C71" w:rsidRPr="00317923">
            <w:t>0&lt;L&lt;300m</w:t>
          </w:r>
          <w:bookmarkEnd w:id="27"/>
        </w:p>
        <w:p w14:paraId="332DF09F" w14:textId="724E34DC" w:rsidR="00B17CA9" w:rsidRPr="00317923" w:rsidRDefault="008E3351" w:rsidP="00CC2DD0">
          <w:pPr>
            <w:pStyle w:val="texte1"/>
            <w:ind w:left="1559" w:right="2133"/>
            <w:rPr>
              <w:rFonts w:cs="Arial"/>
            </w:rPr>
          </w:pPr>
          <w:r w:rsidRPr="00317923">
            <w:rPr>
              <w:rFonts w:cs="Arial"/>
            </w:rPr>
            <w:t>Ce prix rémunère</w:t>
          </w:r>
          <w:r w:rsidR="006261E4" w:rsidRPr="00317923">
            <w:rPr>
              <w:rFonts w:cs="Arial"/>
            </w:rPr>
            <w:t xml:space="preserve"> conformément </w:t>
          </w:r>
          <w:r w:rsidR="008A55FF" w:rsidRPr="00317923">
            <w:rPr>
              <w:rFonts w:cs="Arial"/>
            </w:rPr>
            <w:t>au §3.1,</w:t>
          </w:r>
          <w:r w:rsidRPr="00317923">
            <w:rPr>
              <w:rFonts w:cs="Arial"/>
            </w:rPr>
            <w:t xml:space="preserve"> forfaitairement, les étude</w:t>
          </w:r>
          <w:r w:rsidR="00B17CA9" w:rsidRPr="00317923">
            <w:rPr>
              <w:rFonts w:cs="Arial"/>
            </w:rPr>
            <w:t>s</w:t>
          </w:r>
          <w:r w:rsidR="00B17CA9" w:rsidRPr="00317923">
            <w:rPr>
              <w:rFonts w:cs="Arial"/>
              <w:strike/>
            </w:rPr>
            <w:t xml:space="preserve"> </w:t>
          </w:r>
          <w:r w:rsidR="008A55FF" w:rsidRPr="00317923">
            <w:rPr>
              <w:rFonts w:cs="Arial"/>
            </w:rPr>
            <w:t xml:space="preserve">du génie civil </w:t>
          </w:r>
          <w:r w:rsidR="00B17CA9" w:rsidRPr="00317923">
            <w:rPr>
              <w:rFonts w:cs="Arial"/>
            </w:rPr>
            <w:t>des ouvrages, notamment :</w:t>
          </w:r>
        </w:p>
        <w:p w14:paraId="62667F34" w14:textId="72FD4483" w:rsidR="00B17CA9" w:rsidRPr="00317923" w:rsidRDefault="00D037DE" w:rsidP="00D332A2">
          <w:pPr>
            <w:pStyle w:val="texte1"/>
            <w:numPr>
              <w:ilvl w:val="2"/>
              <w:numId w:val="31"/>
            </w:numPr>
            <w:ind w:left="1985" w:right="2133"/>
            <w:rPr>
              <w:rFonts w:cs="Arial"/>
            </w:rPr>
          </w:pPr>
          <w:r w:rsidRPr="00317923">
            <w:rPr>
              <w:rFonts w:cs="Arial"/>
            </w:rPr>
            <w:t>la section courante de la galerie souterraine</w:t>
          </w:r>
          <w:r w:rsidR="00B17CA9" w:rsidRPr="00317923">
            <w:rPr>
              <w:rFonts w:cs="Arial"/>
            </w:rPr>
            <w:t>,</w:t>
          </w:r>
        </w:p>
        <w:p w14:paraId="53A43242" w14:textId="0A2AEC92" w:rsidR="00B17CA9" w:rsidRPr="00317923" w:rsidRDefault="00D037DE" w:rsidP="00D332A2">
          <w:pPr>
            <w:pStyle w:val="texte1"/>
            <w:numPr>
              <w:ilvl w:val="2"/>
              <w:numId w:val="31"/>
            </w:numPr>
            <w:ind w:left="1985" w:right="2133"/>
            <w:rPr>
              <w:rFonts w:cs="Arial"/>
            </w:rPr>
          </w:pPr>
          <w:r w:rsidRPr="00317923">
            <w:rPr>
              <w:rFonts w:cs="Arial"/>
            </w:rPr>
            <w:t>le sas d’entrée</w:t>
          </w:r>
          <w:r w:rsidR="00B17CA9" w:rsidRPr="00317923">
            <w:rPr>
              <w:rFonts w:cs="Arial"/>
            </w:rPr>
            <w:t>,</w:t>
          </w:r>
        </w:p>
        <w:p w14:paraId="2BC24D12" w14:textId="7DC212FD" w:rsidR="00D037DE" w:rsidRPr="00317923" w:rsidRDefault="00D037DE" w:rsidP="00D332A2">
          <w:pPr>
            <w:pStyle w:val="texte1"/>
            <w:numPr>
              <w:ilvl w:val="2"/>
              <w:numId w:val="31"/>
            </w:numPr>
            <w:ind w:left="1985" w:right="2133"/>
            <w:rPr>
              <w:rFonts w:cs="Arial"/>
            </w:rPr>
          </w:pPr>
          <w:r w:rsidRPr="00317923">
            <w:rPr>
              <w:rFonts w:cs="Arial"/>
            </w:rPr>
            <w:t>les cavités C1, C3, C5,</w:t>
          </w:r>
        </w:p>
        <w:p w14:paraId="09F6737E" w14:textId="195F741D" w:rsidR="00D037DE" w:rsidRPr="00317923" w:rsidRDefault="00D037DE" w:rsidP="00D332A2">
          <w:pPr>
            <w:pStyle w:val="texte1"/>
            <w:numPr>
              <w:ilvl w:val="2"/>
              <w:numId w:val="31"/>
            </w:numPr>
            <w:ind w:left="1985" w:right="2133"/>
            <w:rPr>
              <w:rFonts w:cs="Arial"/>
            </w:rPr>
          </w:pPr>
          <w:r w:rsidRPr="00317923">
            <w:rPr>
              <w:rFonts w:cs="Arial"/>
            </w:rPr>
            <w:t>les niches interféromètres,</w:t>
          </w:r>
        </w:p>
        <w:p w14:paraId="58136F93" w14:textId="7DF64E47" w:rsidR="00D037DE" w:rsidRPr="00317923" w:rsidRDefault="00D037DE" w:rsidP="00D332A2">
          <w:pPr>
            <w:pStyle w:val="texte1"/>
            <w:numPr>
              <w:ilvl w:val="2"/>
              <w:numId w:val="31"/>
            </w:numPr>
            <w:ind w:left="1985" w:right="2133"/>
            <w:rPr>
              <w:rFonts w:cs="Arial"/>
            </w:rPr>
          </w:pPr>
          <w:r w:rsidRPr="00317923">
            <w:rPr>
              <w:rFonts w:cs="Arial"/>
            </w:rPr>
            <w:t>la galerie de jonction,</w:t>
          </w:r>
        </w:p>
        <w:p w14:paraId="3D9C1EA1" w14:textId="65EE920E" w:rsidR="00D037DE" w:rsidRPr="00317923" w:rsidRDefault="00D037DE" w:rsidP="00D332A2">
          <w:pPr>
            <w:pStyle w:val="texte1"/>
            <w:numPr>
              <w:ilvl w:val="2"/>
              <w:numId w:val="31"/>
            </w:numPr>
            <w:ind w:left="1985" w:right="2133"/>
            <w:rPr>
              <w:rFonts w:cs="Arial"/>
            </w:rPr>
          </w:pPr>
          <w:r w:rsidRPr="00317923">
            <w:rPr>
              <w:rFonts w:cs="Arial"/>
            </w:rPr>
            <w:t>les fronts d’attaques,</w:t>
          </w:r>
        </w:p>
        <w:p w14:paraId="6D260083" w14:textId="050FF87A" w:rsidR="00D037DE" w:rsidRPr="00317923" w:rsidRDefault="00D037DE" w:rsidP="00D332A2">
          <w:pPr>
            <w:pStyle w:val="texte1"/>
            <w:numPr>
              <w:ilvl w:val="2"/>
              <w:numId w:val="31"/>
            </w:numPr>
            <w:ind w:left="1985" w:right="2133"/>
            <w:rPr>
              <w:rFonts w:cs="Arial"/>
            </w:rPr>
          </w:pPr>
          <w:r w:rsidRPr="00317923">
            <w:rPr>
              <w:rFonts w:cs="Arial"/>
            </w:rPr>
            <w:t>la jonction entre la cavité C5 et la galerie principale C,</w:t>
          </w:r>
        </w:p>
        <w:p w14:paraId="2FA84050" w14:textId="3099FE83" w:rsidR="00A13224" w:rsidRPr="00317923" w:rsidRDefault="008E3351" w:rsidP="00CC2DD0">
          <w:pPr>
            <w:pStyle w:val="texte1"/>
            <w:ind w:left="1559" w:right="2133"/>
            <w:rPr>
              <w:rFonts w:cs="Arial"/>
            </w:rPr>
          </w:pPr>
          <w:r w:rsidRPr="00317923">
            <w:rPr>
              <w:rFonts w:cs="Arial"/>
            </w:rPr>
            <w:t xml:space="preserve">telles que définies </w:t>
          </w:r>
          <w:r w:rsidR="0066149A" w:rsidRPr="00317923">
            <w:rPr>
              <w:rFonts w:cs="Arial"/>
            </w:rPr>
            <w:t>dans le</w:t>
          </w:r>
          <w:r w:rsidR="0081472C" w:rsidRPr="00317923">
            <w:rPr>
              <w:rFonts w:cs="Arial"/>
            </w:rPr>
            <w:t xml:space="preserve"> CC</w:t>
          </w:r>
          <w:r w:rsidR="0066149A" w:rsidRPr="00317923">
            <w:rPr>
              <w:rFonts w:cs="Arial"/>
            </w:rPr>
            <w:t>T</w:t>
          </w:r>
          <w:r w:rsidR="0081472C" w:rsidRPr="00317923">
            <w:rPr>
              <w:rFonts w:cs="Arial"/>
            </w:rPr>
            <w:t xml:space="preserve">G </w:t>
          </w:r>
          <w:r w:rsidR="00B17CA9" w:rsidRPr="00317923">
            <w:rPr>
              <w:rFonts w:cs="Arial"/>
            </w:rPr>
            <w:t xml:space="preserve">Travaux </w:t>
          </w:r>
          <w:r w:rsidR="0081472C" w:rsidRPr="00317923">
            <w:rPr>
              <w:rFonts w:cs="Arial"/>
            </w:rPr>
            <w:t xml:space="preserve">et </w:t>
          </w:r>
          <w:r w:rsidR="00F0669D" w:rsidRPr="00317923">
            <w:rPr>
              <w:rFonts w:cs="Arial"/>
            </w:rPr>
            <w:t>CCTP</w:t>
          </w:r>
          <w:r w:rsidR="0081472C" w:rsidRPr="00317923">
            <w:rPr>
              <w:rFonts w:cs="Arial"/>
            </w:rPr>
            <w:t>.</w:t>
          </w:r>
        </w:p>
        <w:p w14:paraId="6F238A3E" w14:textId="77777777" w:rsidR="004D7323" w:rsidRPr="00317923" w:rsidRDefault="004D7323" w:rsidP="00CC2DD0">
          <w:pPr>
            <w:pStyle w:val="texte1"/>
            <w:ind w:left="1559" w:right="2133"/>
            <w:rPr>
              <w:rFonts w:cs="Arial"/>
            </w:rPr>
          </w:pPr>
        </w:p>
        <w:p w14:paraId="0439BA45" w14:textId="77777777" w:rsidR="008E3351" w:rsidRPr="00317923" w:rsidRDefault="008E3351" w:rsidP="00CC2DD0">
          <w:pPr>
            <w:pStyle w:val="texte1"/>
            <w:ind w:left="1559" w:right="2133"/>
            <w:rPr>
              <w:rFonts w:cs="Arial"/>
            </w:rPr>
          </w:pPr>
          <w:r w:rsidRPr="00317923">
            <w:rPr>
              <w:rFonts w:cs="Arial"/>
            </w:rPr>
            <w:t>Il inclut :</w:t>
          </w:r>
        </w:p>
        <w:p w14:paraId="10D8723E" w14:textId="77777777" w:rsidR="008E3351" w:rsidRPr="00317923" w:rsidRDefault="008E3351" w:rsidP="00CC2DD0">
          <w:pPr>
            <w:pStyle w:val="paragraphe"/>
            <w:ind w:left="1985" w:right="2133" w:hanging="426"/>
          </w:pPr>
          <w:r w:rsidRPr="00317923">
            <w:t>-</w:t>
          </w:r>
          <w:r w:rsidRPr="00317923">
            <w:tab/>
            <w:t>le programme des études,</w:t>
          </w:r>
        </w:p>
        <w:p w14:paraId="4FEB8E9D" w14:textId="45677C35" w:rsidR="008A55FF" w:rsidRPr="00317923" w:rsidRDefault="008A55FF" w:rsidP="00CC2DD0">
          <w:pPr>
            <w:pStyle w:val="paragraphe"/>
            <w:ind w:left="1985" w:right="2133" w:hanging="426"/>
          </w:pPr>
          <w:r w:rsidRPr="00317923">
            <w:t xml:space="preserve">- </w:t>
          </w:r>
          <w:r w:rsidRPr="00317923">
            <w:tab/>
            <w:t>la coordination des études de génie civil, de ventilation et d’équipements</w:t>
          </w:r>
        </w:p>
        <w:p w14:paraId="5AA38020" w14:textId="5BEFFC6E" w:rsidR="008E3351" w:rsidRPr="00317923" w:rsidRDefault="008E3351" w:rsidP="00CC2DD0">
          <w:pPr>
            <w:pStyle w:val="paragraphe"/>
            <w:ind w:left="1985" w:right="2133" w:hanging="426"/>
          </w:pPr>
          <w:r w:rsidRPr="00317923">
            <w:t>-</w:t>
          </w:r>
          <w:r w:rsidRPr="00317923">
            <w:tab/>
            <w:t>la réalisation des plans d’exécution (implantations,</w:t>
          </w:r>
          <w:r w:rsidR="000B5C80" w:rsidRPr="00317923">
            <w:t xml:space="preserve"> levés topographiques nécessaires,</w:t>
          </w:r>
          <w:r w:rsidRPr="00317923">
            <w:t xml:space="preserve"> </w:t>
          </w:r>
          <w:r w:rsidR="00D037DE" w:rsidRPr="00317923">
            <w:t>soutènement</w:t>
          </w:r>
          <w:r w:rsidRPr="00317923">
            <w:t xml:space="preserve">, </w:t>
          </w:r>
          <w:r w:rsidR="004C3260" w:rsidRPr="00317923">
            <w:t xml:space="preserve">génie civil, </w:t>
          </w:r>
          <w:r w:rsidR="000B5C80" w:rsidRPr="00317923">
            <w:t>plans de réseaux, plans de détails nécessaires à la parfaite définition de l’ouvr</w:t>
          </w:r>
          <w:r w:rsidR="00461705" w:rsidRPr="00317923">
            <w:t>a</w:t>
          </w:r>
          <w:r w:rsidR="000B5C80" w:rsidRPr="00317923">
            <w:t xml:space="preserve">ge </w:t>
          </w:r>
          <w:r w:rsidR="007C540B" w:rsidRPr="00317923">
            <w:t>etc...</w:t>
          </w:r>
          <w:r w:rsidRPr="00317923">
            <w:t>) nécessaire à la réalisation de l’intégralité de</w:t>
          </w:r>
          <w:r w:rsidR="007C540B" w:rsidRPr="00317923">
            <w:t xml:space="preserve">s </w:t>
          </w:r>
          <w:r w:rsidRPr="00317923">
            <w:t>ouvrage</w:t>
          </w:r>
          <w:r w:rsidR="007C540B" w:rsidRPr="00317923">
            <w:t>s</w:t>
          </w:r>
          <w:r w:rsidRPr="00317923">
            <w:t>, décomposés par phases succes</w:t>
          </w:r>
          <w:r w:rsidR="00CE1598" w:rsidRPr="00317923">
            <w:t>sives d’exécution s’il y a lieu ;</w:t>
          </w:r>
        </w:p>
        <w:p w14:paraId="2310085D" w14:textId="42EC60A4" w:rsidR="00D037DE" w:rsidRPr="00317923" w:rsidRDefault="00D037DE" w:rsidP="00CC2DD0">
          <w:pPr>
            <w:pStyle w:val="paragraphe"/>
            <w:ind w:left="1985" w:right="2133" w:hanging="426"/>
          </w:pPr>
          <w:r w:rsidRPr="00317923">
            <w:t>-</w:t>
          </w:r>
          <w:r w:rsidRPr="00317923">
            <w:tab/>
            <w:t>la réalisation des plans de méthodes</w:t>
          </w:r>
          <w:r w:rsidR="00CE1598" w:rsidRPr="00317923">
            <w:t> ;</w:t>
          </w:r>
        </w:p>
        <w:p w14:paraId="1459BE43" w14:textId="5E4CAAFB" w:rsidR="00D037DE" w:rsidRPr="00317923" w:rsidRDefault="00D037DE" w:rsidP="00CC2DD0">
          <w:pPr>
            <w:pStyle w:val="paragraphe"/>
            <w:ind w:left="1985" w:right="2133" w:hanging="426"/>
          </w:pPr>
          <w:r w:rsidRPr="00317923">
            <w:t>-</w:t>
          </w:r>
          <w:r w:rsidRPr="00317923">
            <w:tab/>
            <w:t>la réalisation des plannings détaillés et des plannings d’ensemble</w:t>
          </w:r>
          <w:r w:rsidR="00CE1598" w:rsidRPr="00317923">
            <w:t> ;</w:t>
          </w:r>
        </w:p>
        <w:p w14:paraId="04D8F7AF" w14:textId="60F84029" w:rsidR="00D037DE" w:rsidRPr="00317923" w:rsidRDefault="00D037DE" w:rsidP="00CC2DD0">
          <w:pPr>
            <w:pStyle w:val="paragraphe"/>
            <w:ind w:left="1985" w:right="2133" w:hanging="426"/>
          </w:pPr>
          <w:r w:rsidRPr="00317923">
            <w:t>-</w:t>
          </w:r>
          <w:r w:rsidRPr="00317923">
            <w:tab/>
            <w:t>les schémas de phasage de chantier</w:t>
          </w:r>
          <w:r w:rsidR="00CE1598" w:rsidRPr="00317923">
            <w:t> ;</w:t>
          </w:r>
        </w:p>
        <w:p w14:paraId="52CE895C" w14:textId="3D4EC7E5" w:rsidR="00D037DE" w:rsidRPr="00317923" w:rsidRDefault="00D037DE" w:rsidP="00CC2DD0">
          <w:pPr>
            <w:pStyle w:val="paragraphe"/>
            <w:ind w:left="1985" w:right="2133" w:hanging="426"/>
          </w:pPr>
          <w:r w:rsidRPr="00317923">
            <w:t>-</w:t>
          </w:r>
          <w:r w:rsidRPr="00317923">
            <w:tab/>
            <w:t>les études de tous les ouvrages provisoires</w:t>
          </w:r>
          <w:r w:rsidR="00CE1598" w:rsidRPr="00317923">
            <w:t> ;</w:t>
          </w:r>
        </w:p>
        <w:p w14:paraId="4D773007" w14:textId="20914509" w:rsidR="008E3351" w:rsidRPr="00317923" w:rsidRDefault="008E3351" w:rsidP="00CC2DD0">
          <w:pPr>
            <w:pStyle w:val="paragraphe"/>
            <w:ind w:left="1985" w:right="2133" w:hanging="426"/>
          </w:pPr>
          <w:r w:rsidRPr="00317923">
            <w:t>-</w:t>
          </w:r>
          <w:r w:rsidRPr="00317923">
            <w:tab/>
            <w:t>la réalisation de l’ensemble des notes</w:t>
          </w:r>
          <w:r w:rsidR="004931C2" w:rsidRPr="00317923">
            <w:t xml:space="preserve"> d’hypothèses et</w:t>
          </w:r>
          <w:r w:rsidRPr="00317923">
            <w:t xml:space="preserve"> de calcul</w:t>
          </w:r>
          <w:r w:rsidR="004931C2" w:rsidRPr="00317923">
            <w:t>s</w:t>
          </w:r>
          <w:r w:rsidRPr="00317923">
            <w:t xml:space="preserve"> justifiant ces plans, groupées le cas échéant par</w:t>
          </w:r>
          <w:r w:rsidR="007C540B" w:rsidRPr="00317923">
            <w:t xml:space="preserve"> </w:t>
          </w:r>
          <w:r w:rsidRPr="00317923">
            <w:t>partie et/ou phases successives</w:t>
          </w:r>
          <w:r w:rsidR="00CE1598" w:rsidRPr="00317923">
            <w:t> ;</w:t>
          </w:r>
        </w:p>
        <w:p w14:paraId="707A65AA" w14:textId="536E4626" w:rsidR="008E3351" w:rsidRPr="00317923" w:rsidRDefault="008E3351" w:rsidP="00CC2DD0">
          <w:pPr>
            <w:pStyle w:val="paragraphe"/>
            <w:ind w:left="1985" w:right="2133" w:hanging="426"/>
          </w:pPr>
          <w:r w:rsidRPr="00317923">
            <w:t>-</w:t>
          </w:r>
          <w:r w:rsidRPr="00317923">
            <w:tab/>
            <w:t>les frais de modification de document d’exécution, suite aux remarques du contrôle externe et/ou du visa</w:t>
          </w:r>
          <w:r w:rsidR="00CE1598" w:rsidRPr="00317923">
            <w:t> ;</w:t>
          </w:r>
        </w:p>
        <w:p w14:paraId="229B24E5" w14:textId="2CF8ED2B" w:rsidR="008E3351" w:rsidRPr="00317923" w:rsidRDefault="008E3351" w:rsidP="00CC2DD0">
          <w:pPr>
            <w:pStyle w:val="paragraphe"/>
            <w:ind w:left="1985" w:right="2133" w:hanging="426"/>
          </w:pPr>
          <w:r w:rsidRPr="00317923">
            <w:t>-</w:t>
          </w:r>
          <w:r w:rsidRPr="00317923">
            <w:tab/>
            <w:t>les frais d’établissement des programmes d’exécutions particulières et des cahiers de consignes</w:t>
          </w:r>
          <w:r w:rsidR="00CE1598" w:rsidRPr="00317923">
            <w:t> ;</w:t>
          </w:r>
        </w:p>
        <w:p w14:paraId="34E31BAA" w14:textId="4C259E25" w:rsidR="008E3351" w:rsidRPr="00317923" w:rsidRDefault="008E3351" w:rsidP="00CC2DD0">
          <w:pPr>
            <w:pStyle w:val="paragraphe"/>
            <w:ind w:left="1985" w:right="2133" w:hanging="426"/>
          </w:pPr>
          <w:r w:rsidRPr="00317923">
            <w:t>-</w:t>
          </w:r>
          <w:r w:rsidRPr="00317923">
            <w:tab/>
            <w:t>les frais de licence et de brevets éventuels</w:t>
          </w:r>
          <w:r w:rsidR="00CE1598" w:rsidRPr="00317923">
            <w:t> ;</w:t>
          </w:r>
        </w:p>
        <w:p w14:paraId="07A924A0" w14:textId="5620587E" w:rsidR="008E3351" w:rsidRPr="00317923" w:rsidRDefault="008E3351" w:rsidP="00CC2DD0">
          <w:pPr>
            <w:pStyle w:val="paragraphe"/>
            <w:ind w:left="1985" w:right="2133" w:hanging="426"/>
          </w:pPr>
          <w:r w:rsidRPr="00317923">
            <w:t>-</w:t>
          </w:r>
          <w:r w:rsidRPr="00317923">
            <w:tab/>
            <w:t>les frais de participation aux réunions d’études d’exécution jusqu’à l’obtention du visa ‘’sans</w:t>
          </w:r>
          <w:r w:rsidR="007C540B" w:rsidRPr="00317923">
            <w:t xml:space="preserve"> </w:t>
          </w:r>
          <w:r w:rsidRPr="00317923">
            <w:t>observation’’</w:t>
          </w:r>
          <w:r w:rsidR="00CE1598" w:rsidRPr="00317923">
            <w:t> ;</w:t>
          </w:r>
        </w:p>
        <w:p w14:paraId="7EEEB5C2" w14:textId="2B6CF77D" w:rsidR="008E3351" w:rsidRPr="00317923" w:rsidRDefault="008E3351" w:rsidP="00CC2DD0">
          <w:pPr>
            <w:pStyle w:val="paragraphe"/>
            <w:ind w:left="1985" w:right="2133" w:hanging="426"/>
          </w:pPr>
          <w:r w:rsidRPr="00317923">
            <w:t>-</w:t>
          </w:r>
          <w:r w:rsidRPr="00317923">
            <w:tab/>
            <w:t>les frais de tirages et de transmissions des documents</w:t>
          </w:r>
          <w:r w:rsidR="00CE1598" w:rsidRPr="00317923">
            <w:t> ;</w:t>
          </w:r>
        </w:p>
        <w:p w14:paraId="26BFD70D" w14:textId="77777777" w:rsidR="008E3351" w:rsidRPr="00317923" w:rsidRDefault="008E3351" w:rsidP="00CC2DD0">
          <w:pPr>
            <w:pStyle w:val="paragraphe"/>
            <w:ind w:left="1985" w:right="2133" w:hanging="426"/>
          </w:pPr>
          <w:r w:rsidRPr="00317923">
            <w:t>-</w:t>
          </w:r>
          <w:r w:rsidRPr="00317923">
            <w:tab/>
            <w:t>les notices explicatives des logiciels utilisés et la production des avant métrés.</w:t>
          </w:r>
        </w:p>
        <w:p w14:paraId="28A9E611" w14:textId="77777777" w:rsidR="008E3351" w:rsidRPr="00317923" w:rsidRDefault="008E3351" w:rsidP="00CC2DD0">
          <w:pPr>
            <w:pStyle w:val="texte1"/>
            <w:ind w:left="1559" w:right="2133"/>
            <w:rPr>
              <w:rFonts w:cs="Arial"/>
            </w:rPr>
          </w:pPr>
        </w:p>
        <w:p w14:paraId="2A206720" w14:textId="12576C4B" w:rsidR="008E3351" w:rsidRPr="00317923" w:rsidRDefault="008E3351" w:rsidP="00CC2DD0">
          <w:pPr>
            <w:pStyle w:val="texte1"/>
            <w:ind w:left="1559" w:right="2133"/>
            <w:rPr>
              <w:rFonts w:cs="Arial"/>
            </w:rPr>
          </w:pPr>
          <w:r w:rsidRPr="00317923">
            <w:rPr>
              <w:rFonts w:cs="Arial"/>
            </w:rPr>
            <w:t>Il est réglé en trois fractions :</w:t>
          </w:r>
        </w:p>
        <w:p w14:paraId="3820FD5C" w14:textId="1D38A382" w:rsidR="008E3351" w:rsidRPr="00317923" w:rsidRDefault="008E3351" w:rsidP="00CC2DD0">
          <w:pPr>
            <w:pStyle w:val="paragraphe"/>
            <w:ind w:left="1985" w:right="2133" w:hanging="426"/>
          </w:pPr>
          <w:r w:rsidRPr="00317923">
            <w:t>-</w:t>
          </w:r>
          <w:r w:rsidRPr="00317923">
            <w:tab/>
            <w:t>2</w:t>
          </w:r>
          <w:r w:rsidR="007C540B" w:rsidRPr="00317923">
            <w:t>0</w:t>
          </w:r>
          <w:r w:rsidRPr="00317923">
            <w:t>% à la fin de la période de préparation des travaux sous réserve que toutes les études</w:t>
          </w:r>
          <w:r w:rsidR="007C540B" w:rsidRPr="00317923">
            <w:t xml:space="preserve"> </w:t>
          </w:r>
          <w:r w:rsidRPr="00317923">
            <w:t>demandées au marché pour cette période aient été fournies en temps utile (dans le cas contraire, le</w:t>
          </w:r>
          <w:r w:rsidR="007C540B" w:rsidRPr="00317923">
            <w:t xml:space="preserve"> </w:t>
          </w:r>
          <w:r w:rsidRPr="00317923">
            <w:t>règlement sera effectué en même temps qu</w:t>
          </w:r>
          <w:r w:rsidR="00CE1598" w:rsidRPr="00317923">
            <w:t>e la fraction définie ci-après) ;</w:t>
          </w:r>
        </w:p>
        <w:p w14:paraId="64A477E1" w14:textId="2ADE1345" w:rsidR="008E3351" w:rsidRPr="00317923" w:rsidRDefault="008E3351" w:rsidP="00CC2DD0">
          <w:pPr>
            <w:pStyle w:val="paragraphe"/>
            <w:ind w:left="1985" w:right="2133" w:hanging="426"/>
          </w:pPr>
          <w:r w:rsidRPr="00317923">
            <w:t>-</w:t>
          </w:r>
          <w:r w:rsidRPr="00317923">
            <w:tab/>
          </w:r>
          <w:r w:rsidR="00461705" w:rsidRPr="00317923">
            <w:t>50</w:t>
          </w:r>
          <w:r w:rsidRPr="00317923">
            <w:t xml:space="preserve">% après visa par le maître d'œuvre de tous les plans </w:t>
          </w:r>
          <w:r w:rsidR="00CE1598" w:rsidRPr="00317923">
            <w:t>d'exécution et notes de calculs ;</w:t>
          </w:r>
        </w:p>
        <w:p w14:paraId="1497DB31" w14:textId="12DFD87A" w:rsidR="00A13224" w:rsidRPr="00317923" w:rsidRDefault="008E3351" w:rsidP="00CC2DD0">
          <w:pPr>
            <w:pStyle w:val="paragraphe"/>
            <w:ind w:left="1985" w:right="2133" w:hanging="426"/>
          </w:pPr>
          <w:r w:rsidRPr="00317923">
            <w:t>-</w:t>
          </w:r>
          <w:r w:rsidRPr="00317923">
            <w:tab/>
          </w:r>
          <w:r w:rsidR="00461705" w:rsidRPr="00317923">
            <w:t>3</w:t>
          </w:r>
          <w:r w:rsidRPr="00317923">
            <w:t>0% après acceptation du dossier de récolement de l'ouvrage.</w:t>
          </w:r>
        </w:p>
        <w:p w14:paraId="20C0A239" w14:textId="77777777" w:rsidR="00A13224" w:rsidRPr="00317923" w:rsidRDefault="00A13224" w:rsidP="00CC2DD0">
          <w:pPr>
            <w:pStyle w:val="prixlettre"/>
            <w:ind w:right="2133"/>
          </w:pPr>
          <w:r w:rsidRPr="00317923">
            <w:t>Le forfait (en lettres) :</w:t>
          </w:r>
        </w:p>
        <w:p w14:paraId="6614F207" w14:textId="56DD7689" w:rsidR="00BC2AC1" w:rsidRPr="00317923" w:rsidRDefault="00BC2AC1" w:rsidP="00CC2DD0">
          <w:pPr>
            <w:ind w:right="2133"/>
            <w:jc w:val="left"/>
          </w:pPr>
          <w:r w:rsidRPr="00317923">
            <w:br w:type="page"/>
          </w:r>
        </w:p>
        <w:p w14:paraId="317A24F2" w14:textId="3EE23364" w:rsidR="008D62F0" w:rsidRPr="00317923" w:rsidRDefault="00B55697" w:rsidP="00CC2DD0">
          <w:pPr>
            <w:pStyle w:val="prixunitaire"/>
            <w:ind w:right="2133"/>
          </w:pPr>
          <w:bookmarkStart w:id="28" w:name="_Toc496632315"/>
          <w:r w:rsidRPr="00317923">
            <w:lastRenderedPageBreak/>
            <w:t>Plus-value pour les é</w:t>
          </w:r>
          <w:r w:rsidR="008D62F0" w:rsidRPr="00317923">
            <w:t>tudes d’exécution, 300&lt;L&lt;400m</w:t>
          </w:r>
          <w:bookmarkEnd w:id="28"/>
        </w:p>
        <w:p w14:paraId="35E813EF" w14:textId="77777777" w:rsidR="008D62F0" w:rsidRPr="00317923" w:rsidRDefault="008D62F0" w:rsidP="00CC2DD0">
          <w:pPr>
            <w:pStyle w:val="texte1"/>
            <w:ind w:left="1559" w:right="2133"/>
            <w:rPr>
              <w:rFonts w:cs="Arial"/>
            </w:rPr>
          </w:pPr>
        </w:p>
        <w:p w14:paraId="23517E42" w14:textId="3468A048" w:rsidR="008D62F0" w:rsidRPr="00317923" w:rsidRDefault="008D62F0" w:rsidP="00CC2DD0">
          <w:pPr>
            <w:pStyle w:val="texte1"/>
            <w:ind w:left="1559" w:right="2133"/>
            <w:rPr>
              <w:rFonts w:cs="Arial"/>
            </w:rPr>
          </w:pPr>
          <w:r w:rsidRPr="00317923">
            <w:rPr>
              <w:rFonts w:cs="Arial"/>
            </w:rPr>
            <w:t xml:space="preserve">Ce prix rémunère </w:t>
          </w:r>
          <w:r w:rsidR="008A55FF" w:rsidRPr="00317923">
            <w:rPr>
              <w:rFonts w:cs="Arial"/>
            </w:rPr>
            <w:t xml:space="preserve">conformément au §3.2, </w:t>
          </w:r>
          <w:r w:rsidRPr="00317923">
            <w:rPr>
              <w:rFonts w:cs="Arial"/>
            </w:rPr>
            <w:t xml:space="preserve">forfaitairement, </w:t>
          </w:r>
          <w:r w:rsidR="00E418C4" w:rsidRPr="00317923">
            <w:rPr>
              <w:rFonts w:cs="Arial"/>
            </w:rPr>
            <w:t xml:space="preserve">la plus-value </w:t>
          </w:r>
          <w:r w:rsidR="008A55FF" w:rsidRPr="00317923">
            <w:rPr>
              <w:rFonts w:cs="Arial"/>
            </w:rPr>
            <w:t xml:space="preserve">au prix 109 </w:t>
          </w:r>
          <w:r w:rsidR="00E418C4" w:rsidRPr="00317923">
            <w:rPr>
              <w:rFonts w:cs="Arial"/>
            </w:rPr>
            <w:t xml:space="preserve">des </w:t>
          </w:r>
          <w:r w:rsidRPr="00317923">
            <w:rPr>
              <w:rFonts w:cs="Arial"/>
            </w:rPr>
            <w:t xml:space="preserve">études </w:t>
          </w:r>
          <w:r w:rsidR="008A55FF" w:rsidRPr="00317923">
            <w:rPr>
              <w:rFonts w:cs="Arial"/>
            </w:rPr>
            <w:t xml:space="preserve">du génie civil </w:t>
          </w:r>
          <w:r w:rsidRPr="00317923">
            <w:rPr>
              <w:rFonts w:cs="Arial"/>
            </w:rPr>
            <w:t xml:space="preserve"> des ouvrages, notamment :</w:t>
          </w:r>
        </w:p>
        <w:p w14:paraId="086579EE" w14:textId="77777777" w:rsidR="008D62F0" w:rsidRPr="00317923" w:rsidRDefault="008D62F0" w:rsidP="00D332A2">
          <w:pPr>
            <w:pStyle w:val="texte1"/>
            <w:numPr>
              <w:ilvl w:val="2"/>
              <w:numId w:val="31"/>
            </w:numPr>
            <w:ind w:left="1985" w:right="2133"/>
            <w:rPr>
              <w:rFonts w:cs="Arial"/>
            </w:rPr>
          </w:pPr>
          <w:r w:rsidRPr="00317923">
            <w:rPr>
              <w:rFonts w:cs="Arial"/>
            </w:rPr>
            <w:t>la section courante de la galerie souterraine,</w:t>
          </w:r>
        </w:p>
        <w:p w14:paraId="717ABF67" w14:textId="481A4D25" w:rsidR="008D62F0" w:rsidRPr="00317923" w:rsidRDefault="008D62F0" w:rsidP="00D332A2">
          <w:pPr>
            <w:pStyle w:val="texte1"/>
            <w:numPr>
              <w:ilvl w:val="2"/>
              <w:numId w:val="31"/>
            </w:numPr>
            <w:ind w:left="1985" w:right="2133"/>
            <w:rPr>
              <w:rFonts w:cs="Arial"/>
            </w:rPr>
          </w:pPr>
          <w:r w:rsidRPr="00317923">
            <w:rPr>
              <w:rFonts w:cs="Arial"/>
            </w:rPr>
            <w:t>les cavités C3, C5,</w:t>
          </w:r>
        </w:p>
        <w:p w14:paraId="0D0DBBEC" w14:textId="77777777" w:rsidR="008D62F0" w:rsidRPr="00317923" w:rsidRDefault="008D62F0" w:rsidP="00D332A2">
          <w:pPr>
            <w:pStyle w:val="texte1"/>
            <w:numPr>
              <w:ilvl w:val="2"/>
              <w:numId w:val="31"/>
            </w:numPr>
            <w:ind w:left="1985" w:right="2133"/>
            <w:rPr>
              <w:rFonts w:cs="Arial"/>
            </w:rPr>
          </w:pPr>
          <w:r w:rsidRPr="00317923">
            <w:rPr>
              <w:rFonts w:cs="Arial"/>
            </w:rPr>
            <w:t>les niches interféromètres,</w:t>
          </w:r>
        </w:p>
        <w:p w14:paraId="0477F9D9" w14:textId="42E083AE" w:rsidR="008D62F0" w:rsidRPr="00317923" w:rsidRDefault="00E418C4" w:rsidP="00D332A2">
          <w:pPr>
            <w:pStyle w:val="texte1"/>
            <w:numPr>
              <w:ilvl w:val="2"/>
              <w:numId w:val="31"/>
            </w:numPr>
            <w:ind w:left="1985" w:right="2133"/>
            <w:rPr>
              <w:rFonts w:cs="Arial"/>
            </w:rPr>
          </w:pPr>
          <w:r w:rsidRPr="00317923">
            <w:rPr>
              <w:rFonts w:cs="Arial"/>
            </w:rPr>
            <w:t>le</w:t>
          </w:r>
          <w:r w:rsidR="008D62F0" w:rsidRPr="00317923">
            <w:rPr>
              <w:rFonts w:cs="Arial"/>
            </w:rPr>
            <w:t xml:space="preserve"> front d’attaque</w:t>
          </w:r>
          <w:r w:rsidRPr="00317923">
            <w:rPr>
              <w:rFonts w:cs="Arial"/>
            </w:rPr>
            <w:t xml:space="preserve"> entre la galerie existante C et la cavité C5</w:t>
          </w:r>
          <w:r w:rsidR="008D62F0" w:rsidRPr="00317923">
            <w:rPr>
              <w:rFonts w:cs="Arial"/>
            </w:rPr>
            <w:t>,</w:t>
          </w:r>
        </w:p>
        <w:p w14:paraId="09B8A345" w14:textId="77777777" w:rsidR="008D62F0" w:rsidRPr="00317923" w:rsidRDefault="008D62F0" w:rsidP="00D332A2">
          <w:pPr>
            <w:pStyle w:val="texte1"/>
            <w:numPr>
              <w:ilvl w:val="2"/>
              <w:numId w:val="31"/>
            </w:numPr>
            <w:ind w:left="1985" w:right="2133"/>
            <w:rPr>
              <w:rFonts w:cs="Arial"/>
            </w:rPr>
          </w:pPr>
          <w:r w:rsidRPr="00317923">
            <w:rPr>
              <w:rFonts w:cs="Arial"/>
            </w:rPr>
            <w:t>la jonction entre la cavité C5 et la galerie principale C,</w:t>
          </w:r>
        </w:p>
        <w:p w14:paraId="0B5C52B4" w14:textId="77777777" w:rsidR="008D62F0" w:rsidRPr="00317923" w:rsidRDefault="008D62F0" w:rsidP="00CC2DD0">
          <w:pPr>
            <w:pStyle w:val="texte1"/>
            <w:ind w:left="1559" w:right="2133"/>
            <w:rPr>
              <w:rFonts w:cs="Arial"/>
            </w:rPr>
          </w:pPr>
          <w:r w:rsidRPr="00317923">
            <w:rPr>
              <w:rFonts w:cs="Arial"/>
            </w:rPr>
            <w:t>telles que définies dans le CCTG Travaux et CCTP.</w:t>
          </w:r>
        </w:p>
        <w:p w14:paraId="6FDD858D" w14:textId="77777777" w:rsidR="008D62F0" w:rsidRPr="00317923" w:rsidRDefault="008D62F0" w:rsidP="00CC2DD0">
          <w:pPr>
            <w:pStyle w:val="texte1"/>
            <w:ind w:left="1559" w:right="2133"/>
            <w:rPr>
              <w:rFonts w:cs="Arial"/>
            </w:rPr>
          </w:pPr>
        </w:p>
        <w:p w14:paraId="20595AFA" w14:textId="77777777" w:rsidR="008D62F0" w:rsidRPr="00317923" w:rsidRDefault="008D62F0" w:rsidP="00CC2DD0">
          <w:pPr>
            <w:pStyle w:val="texte1"/>
            <w:ind w:left="1559" w:right="2133"/>
            <w:rPr>
              <w:rFonts w:cs="Arial"/>
            </w:rPr>
          </w:pPr>
          <w:r w:rsidRPr="00317923">
            <w:rPr>
              <w:rFonts w:cs="Arial"/>
            </w:rPr>
            <w:t>Il inclut :</w:t>
          </w:r>
        </w:p>
        <w:p w14:paraId="1F03D9C0" w14:textId="77777777" w:rsidR="008D62F0" w:rsidRPr="00317923" w:rsidRDefault="008D62F0" w:rsidP="00CC2DD0">
          <w:pPr>
            <w:pStyle w:val="paragraphe"/>
            <w:ind w:left="1985" w:right="2133" w:hanging="426"/>
          </w:pPr>
          <w:r w:rsidRPr="00317923">
            <w:t>-</w:t>
          </w:r>
          <w:r w:rsidRPr="00317923">
            <w:tab/>
            <w:t>le programme des études,</w:t>
          </w:r>
        </w:p>
        <w:p w14:paraId="71C565AD" w14:textId="77777777" w:rsidR="008D62F0" w:rsidRPr="00317923" w:rsidRDefault="008D62F0" w:rsidP="00CC2DD0">
          <w:pPr>
            <w:pStyle w:val="paragraphe"/>
            <w:ind w:left="1985" w:right="2133" w:hanging="426"/>
          </w:pPr>
          <w:r w:rsidRPr="00317923">
            <w:t>-</w:t>
          </w:r>
          <w:r w:rsidRPr="00317923">
            <w:tab/>
            <w:t>la réalisation des plans d’exécution (implantations, levés topographiques nécessaires, soutènement, génie civil, plans de réseaux, plans de détails nécessaires à la parfaite définition de l’ouvrage etc...) nécessaire à la réalisation de l’intégralité des ouvrages, décomposés par phases successives d’exécution s’il y a lieu ;</w:t>
          </w:r>
        </w:p>
        <w:p w14:paraId="3CDA9044" w14:textId="77777777" w:rsidR="008D62F0" w:rsidRPr="00317923" w:rsidRDefault="008D62F0" w:rsidP="00CC2DD0">
          <w:pPr>
            <w:pStyle w:val="paragraphe"/>
            <w:ind w:left="1985" w:right="2133" w:hanging="426"/>
          </w:pPr>
          <w:r w:rsidRPr="00317923">
            <w:t>-</w:t>
          </w:r>
          <w:r w:rsidRPr="00317923">
            <w:tab/>
            <w:t>la réalisation des plans de méthodes ;</w:t>
          </w:r>
        </w:p>
        <w:p w14:paraId="27DD4244" w14:textId="77777777" w:rsidR="008D62F0" w:rsidRPr="00317923" w:rsidRDefault="008D62F0" w:rsidP="00CC2DD0">
          <w:pPr>
            <w:pStyle w:val="paragraphe"/>
            <w:ind w:left="1985" w:right="2133" w:hanging="426"/>
          </w:pPr>
          <w:r w:rsidRPr="00317923">
            <w:t>-</w:t>
          </w:r>
          <w:r w:rsidRPr="00317923">
            <w:tab/>
            <w:t>la réalisation des plannings détaillés et des plannings d’ensemble ;</w:t>
          </w:r>
        </w:p>
        <w:p w14:paraId="6E440211" w14:textId="77777777" w:rsidR="008D62F0" w:rsidRPr="00317923" w:rsidRDefault="008D62F0" w:rsidP="00CC2DD0">
          <w:pPr>
            <w:pStyle w:val="paragraphe"/>
            <w:ind w:left="1985" w:right="2133" w:hanging="426"/>
          </w:pPr>
          <w:r w:rsidRPr="00317923">
            <w:t>-</w:t>
          </w:r>
          <w:r w:rsidRPr="00317923">
            <w:tab/>
            <w:t>les schémas de phasage de chantier ;</w:t>
          </w:r>
        </w:p>
        <w:p w14:paraId="42103E70" w14:textId="2CD9BED4" w:rsidR="008D62F0" w:rsidRPr="00317923" w:rsidRDefault="008D62F0" w:rsidP="00CC2DD0">
          <w:pPr>
            <w:pStyle w:val="paragraphe"/>
            <w:ind w:left="1985" w:right="2133" w:hanging="426"/>
          </w:pPr>
          <w:r w:rsidRPr="00317923">
            <w:t>-</w:t>
          </w:r>
          <w:r w:rsidRPr="00317923">
            <w:tab/>
            <w:t>les études de tous les ouvrages provisoires ;</w:t>
          </w:r>
        </w:p>
        <w:p w14:paraId="043816B3" w14:textId="387A883C" w:rsidR="008D62F0" w:rsidRPr="00317923" w:rsidRDefault="008D62F0" w:rsidP="00CC2DD0">
          <w:pPr>
            <w:pStyle w:val="paragraphe"/>
            <w:ind w:left="1985" w:right="2133" w:hanging="426"/>
          </w:pPr>
          <w:r w:rsidRPr="00317923">
            <w:t>-</w:t>
          </w:r>
          <w:r w:rsidRPr="00317923">
            <w:tab/>
            <w:t xml:space="preserve">la réalisation de l’ensemble </w:t>
          </w:r>
          <w:r w:rsidR="004931C2" w:rsidRPr="00317923">
            <w:t>des notes d’hypothèses et de calculs</w:t>
          </w:r>
          <w:r w:rsidRPr="00317923">
            <w:t xml:space="preserve"> justifiant ces plans, groupées le cas échéant par partie et/ou phases successives ;</w:t>
          </w:r>
        </w:p>
        <w:p w14:paraId="76CB737E" w14:textId="77777777" w:rsidR="008D62F0" w:rsidRPr="00317923" w:rsidRDefault="008D62F0" w:rsidP="00CC2DD0">
          <w:pPr>
            <w:pStyle w:val="paragraphe"/>
            <w:ind w:left="1985" w:right="2133" w:hanging="426"/>
          </w:pPr>
          <w:r w:rsidRPr="00317923">
            <w:t>-</w:t>
          </w:r>
          <w:r w:rsidRPr="00317923">
            <w:tab/>
            <w:t>les frais de modification de document d’exécution, suite aux remarques du contrôle externe et/ou du visa ;</w:t>
          </w:r>
        </w:p>
        <w:p w14:paraId="761A97E4" w14:textId="77777777" w:rsidR="008D62F0" w:rsidRPr="00317923" w:rsidRDefault="008D62F0" w:rsidP="00CC2DD0">
          <w:pPr>
            <w:pStyle w:val="paragraphe"/>
            <w:ind w:left="1985" w:right="2133" w:hanging="426"/>
          </w:pPr>
          <w:r w:rsidRPr="00317923">
            <w:t>-</w:t>
          </w:r>
          <w:r w:rsidRPr="00317923">
            <w:tab/>
            <w:t>les frais d’établissement des programmes d’exécutions particulières et des cahiers de consignes ;</w:t>
          </w:r>
        </w:p>
        <w:p w14:paraId="7541EE0D" w14:textId="77777777" w:rsidR="008D62F0" w:rsidRPr="00317923" w:rsidRDefault="008D62F0" w:rsidP="00CC2DD0">
          <w:pPr>
            <w:pStyle w:val="paragraphe"/>
            <w:ind w:left="1985" w:right="2133" w:hanging="426"/>
          </w:pPr>
          <w:r w:rsidRPr="00317923">
            <w:t>-</w:t>
          </w:r>
          <w:r w:rsidRPr="00317923">
            <w:tab/>
            <w:t>les frais de licence et de brevets éventuels ;</w:t>
          </w:r>
        </w:p>
        <w:p w14:paraId="7D565C09" w14:textId="77777777" w:rsidR="008D62F0" w:rsidRPr="00317923" w:rsidRDefault="008D62F0" w:rsidP="00CC2DD0">
          <w:pPr>
            <w:pStyle w:val="paragraphe"/>
            <w:ind w:left="1985" w:right="2133" w:hanging="426"/>
          </w:pPr>
          <w:r w:rsidRPr="00317923">
            <w:t>-</w:t>
          </w:r>
          <w:r w:rsidRPr="00317923">
            <w:tab/>
            <w:t>les frais de participation aux réunions d’études d’exécution jusqu’à l’obtention du visa ‘’sans observation’’ ;</w:t>
          </w:r>
        </w:p>
        <w:p w14:paraId="7515B416" w14:textId="77777777" w:rsidR="008D62F0" w:rsidRPr="00317923" w:rsidRDefault="008D62F0" w:rsidP="00CC2DD0">
          <w:pPr>
            <w:pStyle w:val="paragraphe"/>
            <w:ind w:left="1985" w:right="2133" w:hanging="426"/>
          </w:pPr>
          <w:r w:rsidRPr="00317923">
            <w:t>-</w:t>
          </w:r>
          <w:r w:rsidRPr="00317923">
            <w:tab/>
            <w:t>les frais de tirages et de transmissions des documents ;</w:t>
          </w:r>
        </w:p>
        <w:p w14:paraId="5CAAA2B5" w14:textId="77777777" w:rsidR="008D62F0" w:rsidRPr="00317923" w:rsidRDefault="008D62F0" w:rsidP="00CC2DD0">
          <w:pPr>
            <w:pStyle w:val="paragraphe"/>
            <w:ind w:left="1985" w:right="2133" w:hanging="426"/>
          </w:pPr>
          <w:r w:rsidRPr="00317923">
            <w:t>-</w:t>
          </w:r>
          <w:r w:rsidRPr="00317923">
            <w:tab/>
            <w:t>les notices explicatives des logiciels utilisés et la production des avant métrés.</w:t>
          </w:r>
        </w:p>
        <w:p w14:paraId="1930D731" w14:textId="77777777" w:rsidR="008D62F0" w:rsidRPr="00317923" w:rsidRDefault="008D62F0" w:rsidP="00CC2DD0">
          <w:pPr>
            <w:pStyle w:val="texte1"/>
            <w:ind w:left="1559" w:right="2133"/>
            <w:rPr>
              <w:rFonts w:cs="Arial"/>
            </w:rPr>
          </w:pPr>
        </w:p>
        <w:p w14:paraId="01BC39B0" w14:textId="77777777" w:rsidR="008D62F0" w:rsidRPr="00317923" w:rsidRDefault="008D62F0" w:rsidP="00CC2DD0">
          <w:pPr>
            <w:pStyle w:val="texte1"/>
            <w:ind w:left="1559" w:right="2133"/>
            <w:rPr>
              <w:rFonts w:cs="Arial"/>
            </w:rPr>
          </w:pPr>
          <w:r w:rsidRPr="00317923">
            <w:rPr>
              <w:rFonts w:cs="Arial"/>
            </w:rPr>
            <w:t>Il est réglé en trois fractions :</w:t>
          </w:r>
        </w:p>
        <w:p w14:paraId="2CFDC1F9" w14:textId="77777777" w:rsidR="008D62F0" w:rsidRPr="00317923" w:rsidRDefault="008D62F0" w:rsidP="00CC2DD0">
          <w:pPr>
            <w:pStyle w:val="texte1"/>
            <w:ind w:left="1559" w:right="2133"/>
            <w:rPr>
              <w:rFonts w:cs="Arial"/>
            </w:rPr>
          </w:pPr>
        </w:p>
        <w:p w14:paraId="137BAE82" w14:textId="2A3C3C4C" w:rsidR="008D62F0" w:rsidRPr="00317923" w:rsidRDefault="008D62F0" w:rsidP="00CC2DD0">
          <w:pPr>
            <w:pStyle w:val="paragraphe"/>
            <w:ind w:left="1985" w:right="2133" w:hanging="426"/>
          </w:pPr>
          <w:r w:rsidRPr="00317923">
            <w:t>-</w:t>
          </w:r>
          <w:r w:rsidRPr="00317923">
            <w:tab/>
          </w:r>
          <w:r w:rsidR="004931C2" w:rsidRPr="00317923">
            <w:t>70</w:t>
          </w:r>
          <w:r w:rsidRPr="00317923">
            <w:t>% après visa par le maître d'œuvre de tous les plans d'exécution et notes de calculs ;</w:t>
          </w:r>
        </w:p>
        <w:p w14:paraId="0AE27C88" w14:textId="77777777" w:rsidR="008D62F0" w:rsidRPr="00317923" w:rsidRDefault="008D62F0" w:rsidP="00CC2DD0">
          <w:pPr>
            <w:pStyle w:val="paragraphe"/>
            <w:ind w:left="1985" w:right="2133" w:hanging="426"/>
          </w:pPr>
          <w:r w:rsidRPr="00317923">
            <w:t>-</w:t>
          </w:r>
          <w:r w:rsidRPr="00317923">
            <w:tab/>
            <w:t>30% après acceptation du dossier de récolement de l'ouvrage.</w:t>
          </w:r>
        </w:p>
        <w:p w14:paraId="2DD035F0" w14:textId="77777777" w:rsidR="008D62F0" w:rsidRPr="00317923" w:rsidRDefault="008D62F0" w:rsidP="00CC2DD0">
          <w:pPr>
            <w:pStyle w:val="prixlettre"/>
            <w:ind w:right="2133"/>
          </w:pPr>
          <w:r w:rsidRPr="00317923">
            <w:t>Le forfait (en lettres) :</w:t>
          </w:r>
        </w:p>
        <w:p w14:paraId="619C1EC1" w14:textId="77777777" w:rsidR="00564306" w:rsidRPr="00317923" w:rsidRDefault="00564306" w:rsidP="00CC2DD0">
          <w:pPr>
            <w:pStyle w:val="prixlettre"/>
            <w:ind w:right="2133"/>
          </w:pPr>
        </w:p>
        <w:p w14:paraId="737EDC81" w14:textId="77777777" w:rsidR="004931C2" w:rsidRPr="00317923" w:rsidRDefault="004931C2" w:rsidP="00CC2DD0">
          <w:pPr>
            <w:pStyle w:val="prixlettre"/>
            <w:ind w:right="2133"/>
          </w:pPr>
        </w:p>
        <w:p w14:paraId="64DE31C7" w14:textId="77777777" w:rsidR="004931C2" w:rsidRPr="00317923" w:rsidRDefault="004931C2" w:rsidP="00CC2DD0">
          <w:pPr>
            <w:pStyle w:val="prixlettre"/>
            <w:ind w:right="2133"/>
          </w:pPr>
        </w:p>
        <w:p w14:paraId="3B28954E" w14:textId="77777777" w:rsidR="004931C2" w:rsidRPr="00317923" w:rsidRDefault="004931C2" w:rsidP="00CC2DD0">
          <w:pPr>
            <w:pStyle w:val="prixlettre"/>
            <w:ind w:right="2133"/>
          </w:pPr>
        </w:p>
        <w:p w14:paraId="61D1320E" w14:textId="77777777" w:rsidR="008D62F0" w:rsidRPr="00317923" w:rsidRDefault="008D62F0" w:rsidP="00CC2DD0">
          <w:pPr>
            <w:ind w:right="2133"/>
            <w:jc w:val="left"/>
            <w:rPr>
              <w:rFonts w:eastAsia="Times New Roman" w:cs="Arial"/>
              <w:b/>
              <w:smallCaps/>
              <w:sz w:val="24"/>
              <w:lang w:val="fr-FR" w:eastAsia="fr-FR"/>
            </w:rPr>
          </w:pPr>
        </w:p>
        <w:p w14:paraId="6C7FB002" w14:textId="63E200D4" w:rsidR="00A13224" w:rsidRPr="00317923" w:rsidRDefault="00153369" w:rsidP="00CC2DD0">
          <w:pPr>
            <w:pStyle w:val="prixunitaire"/>
            <w:ind w:right="2133"/>
            <w:jc w:val="left"/>
          </w:pPr>
          <w:bookmarkStart w:id="29" w:name="_Toc496632316"/>
          <w:bookmarkStart w:id="30" w:name="_Toc375116192"/>
          <w:r w:rsidRPr="00317923">
            <w:lastRenderedPageBreak/>
            <w:t>Reconnaissance</w:t>
          </w:r>
          <w:r w:rsidR="00CD0C07" w:rsidRPr="00317923">
            <w:t>s</w:t>
          </w:r>
          <w:r w:rsidR="00231E15" w:rsidRPr="00317923">
            <w:t xml:space="preserve"> </w:t>
          </w:r>
          <w:r w:rsidR="000B0DEB" w:rsidRPr="00317923">
            <w:t>géotechniques complémentaires et</w:t>
          </w:r>
          <w:r w:rsidR="009118F8" w:rsidRPr="00317923">
            <w:t xml:space="preserve"> mission </w:t>
          </w:r>
          <w:r w:rsidR="000B0DEB" w:rsidRPr="00317923">
            <w:t xml:space="preserve">géotechnique </w:t>
          </w:r>
          <w:r w:rsidR="009118F8" w:rsidRPr="00317923">
            <w:t>G3</w:t>
          </w:r>
          <w:r w:rsidR="007A41DD" w:rsidRPr="00317923">
            <w:t xml:space="preserve"> – </w:t>
          </w:r>
          <w:r w:rsidR="000B0DEB" w:rsidRPr="00317923">
            <w:t>Phase étude</w:t>
          </w:r>
          <w:r w:rsidR="006261E4" w:rsidRPr="00317923">
            <w:t xml:space="preserve">, </w:t>
          </w:r>
          <w:r w:rsidR="00C04C71" w:rsidRPr="00317923">
            <w:t>0&lt;L&lt;300m</w:t>
          </w:r>
          <w:bookmarkEnd w:id="29"/>
        </w:p>
        <w:p w14:paraId="7990374E" w14:textId="77777777" w:rsidR="00A13224" w:rsidRPr="00317923" w:rsidRDefault="00A13224" w:rsidP="00CC2DD0">
          <w:pPr>
            <w:pStyle w:val="texte1"/>
            <w:spacing w:line="240" w:lineRule="auto"/>
            <w:ind w:left="1559" w:right="2133"/>
            <w:rPr>
              <w:rFonts w:cs="Arial"/>
              <w:b/>
            </w:rPr>
          </w:pPr>
        </w:p>
        <w:p w14:paraId="2CA6B1D5" w14:textId="2486E178" w:rsidR="009118F8" w:rsidRPr="00317923" w:rsidRDefault="00153369" w:rsidP="00CC2DD0">
          <w:pPr>
            <w:spacing w:line="240" w:lineRule="atLeast"/>
            <w:ind w:left="1559" w:right="2133"/>
            <w:rPr>
              <w:rFonts w:eastAsia="Times New Roman" w:cs="Arial"/>
              <w:sz w:val="22"/>
              <w:szCs w:val="22"/>
              <w:lang w:val="fr-FR" w:eastAsia="fr-FR"/>
            </w:rPr>
          </w:pPr>
          <w:r w:rsidRPr="00317923">
            <w:rPr>
              <w:rFonts w:eastAsia="Times New Roman" w:cs="Arial"/>
              <w:sz w:val="22"/>
              <w:szCs w:val="22"/>
              <w:lang w:val="fr-FR" w:eastAsia="fr-FR"/>
            </w:rPr>
            <w:t>Ce prix rémunère</w:t>
          </w:r>
          <w:r w:rsidR="006261E4" w:rsidRPr="00317923">
            <w:rPr>
              <w:rFonts w:eastAsia="Times New Roman" w:cs="Arial"/>
              <w:sz w:val="22"/>
              <w:szCs w:val="22"/>
              <w:lang w:val="fr-FR" w:eastAsia="fr-FR"/>
            </w:rPr>
            <w:t xml:space="preserve"> conformément au §3.1</w:t>
          </w:r>
          <w:r w:rsidRPr="00317923">
            <w:rPr>
              <w:rFonts w:eastAsia="Times New Roman" w:cs="Arial"/>
              <w:sz w:val="22"/>
              <w:szCs w:val="22"/>
              <w:lang w:val="fr-FR" w:eastAsia="fr-FR"/>
            </w:rPr>
            <w:t xml:space="preserve">, forfaitairement, la réalisation et l’interprétation des reconnaissances et investigations géologiques et géotechniques complémentaires, </w:t>
          </w:r>
          <w:r w:rsidR="007A41DD" w:rsidRPr="00317923">
            <w:rPr>
              <w:rFonts w:eastAsia="Times New Roman" w:cs="Arial"/>
              <w:sz w:val="22"/>
              <w:szCs w:val="22"/>
              <w:lang w:val="fr-FR" w:eastAsia="fr-FR"/>
            </w:rPr>
            <w:t>ainsi que la réalisation d’une mission géotechnique de type G3 – Phase étude pour l</w:t>
          </w:r>
          <w:r w:rsidRPr="00317923">
            <w:rPr>
              <w:rFonts w:eastAsia="Times New Roman" w:cs="Arial"/>
              <w:sz w:val="22"/>
              <w:szCs w:val="22"/>
              <w:lang w:val="fr-FR" w:eastAsia="fr-FR"/>
            </w:rPr>
            <w:t xml:space="preserve">a conception, </w:t>
          </w:r>
          <w:r w:rsidR="007A41DD" w:rsidRPr="00317923">
            <w:rPr>
              <w:rFonts w:eastAsia="Times New Roman" w:cs="Arial"/>
              <w:sz w:val="22"/>
              <w:szCs w:val="22"/>
              <w:lang w:val="fr-FR" w:eastAsia="fr-FR"/>
            </w:rPr>
            <w:t>le</w:t>
          </w:r>
          <w:r w:rsidRPr="00317923">
            <w:rPr>
              <w:rFonts w:eastAsia="Times New Roman" w:cs="Arial"/>
              <w:sz w:val="22"/>
              <w:szCs w:val="22"/>
              <w:lang w:val="fr-FR" w:eastAsia="fr-FR"/>
            </w:rPr>
            <w:t xml:space="preserve"> dimensionnement</w:t>
          </w:r>
          <w:r w:rsidR="007A41DD" w:rsidRPr="00317923">
            <w:rPr>
              <w:rFonts w:eastAsia="Times New Roman" w:cs="Arial"/>
              <w:sz w:val="22"/>
              <w:szCs w:val="22"/>
              <w:lang w:val="fr-FR" w:eastAsia="fr-FR"/>
            </w:rPr>
            <w:t xml:space="preserve"> et</w:t>
          </w:r>
          <w:r w:rsidRPr="00317923">
            <w:rPr>
              <w:rFonts w:eastAsia="Times New Roman" w:cs="Arial"/>
              <w:sz w:val="22"/>
              <w:szCs w:val="22"/>
              <w:lang w:val="fr-FR" w:eastAsia="fr-FR"/>
            </w:rPr>
            <w:t xml:space="preserve"> la justification </w:t>
          </w:r>
          <w:r w:rsidR="009118F8" w:rsidRPr="00317923">
            <w:rPr>
              <w:rFonts w:eastAsia="Times New Roman" w:cs="Arial"/>
              <w:sz w:val="22"/>
              <w:szCs w:val="22"/>
              <w:lang w:val="fr-FR" w:eastAsia="fr-FR"/>
            </w:rPr>
            <w:t xml:space="preserve">des </w:t>
          </w:r>
          <w:r w:rsidR="007A41DD" w:rsidRPr="00317923">
            <w:rPr>
              <w:rFonts w:eastAsia="Times New Roman" w:cs="Arial"/>
              <w:sz w:val="22"/>
              <w:szCs w:val="22"/>
              <w:lang w:val="fr-FR" w:eastAsia="fr-FR"/>
            </w:rPr>
            <w:t>ouvrages</w:t>
          </w:r>
          <w:r w:rsidR="004D7323" w:rsidRPr="00317923">
            <w:rPr>
              <w:rFonts w:eastAsia="Times New Roman" w:cs="Arial"/>
              <w:sz w:val="22"/>
              <w:szCs w:val="22"/>
              <w:lang w:val="fr-FR" w:eastAsia="fr-FR"/>
            </w:rPr>
            <w:t>.</w:t>
          </w:r>
        </w:p>
        <w:p w14:paraId="57DCCA15" w14:textId="77777777" w:rsidR="007A41DD" w:rsidRPr="00317923" w:rsidRDefault="007A41DD" w:rsidP="00CC2DD0">
          <w:pPr>
            <w:spacing w:line="240" w:lineRule="atLeast"/>
            <w:ind w:left="1559" w:right="2133"/>
            <w:rPr>
              <w:rFonts w:eastAsia="Times New Roman" w:cs="Arial"/>
              <w:sz w:val="22"/>
              <w:szCs w:val="22"/>
              <w:lang w:val="fr-FR" w:eastAsia="fr-FR"/>
            </w:rPr>
          </w:pPr>
        </w:p>
        <w:p w14:paraId="12011405" w14:textId="02B135E2" w:rsidR="00153369" w:rsidRPr="00317923" w:rsidRDefault="009118F8" w:rsidP="00CC2DD0">
          <w:pPr>
            <w:spacing w:line="240" w:lineRule="atLeast"/>
            <w:ind w:left="1559" w:right="2133"/>
            <w:rPr>
              <w:rFonts w:eastAsia="Times New Roman" w:cs="Arial"/>
              <w:sz w:val="22"/>
              <w:szCs w:val="22"/>
              <w:lang w:val="fr-FR" w:eastAsia="fr-FR"/>
            </w:rPr>
          </w:pPr>
          <w:r w:rsidRPr="00317923">
            <w:rPr>
              <w:rFonts w:eastAsia="Times New Roman" w:cs="Arial"/>
              <w:sz w:val="22"/>
              <w:szCs w:val="22"/>
              <w:lang w:val="fr-FR" w:eastAsia="fr-FR"/>
            </w:rPr>
            <w:t>La mi</w:t>
          </w:r>
          <w:r w:rsidR="00153369" w:rsidRPr="00317923">
            <w:rPr>
              <w:rFonts w:eastAsia="Times New Roman" w:cs="Arial"/>
              <w:sz w:val="22"/>
              <w:szCs w:val="22"/>
              <w:lang w:val="fr-FR" w:eastAsia="fr-FR"/>
            </w:rPr>
            <w:t>ssion G3</w:t>
          </w:r>
          <w:r w:rsidR="007A41DD" w:rsidRPr="00317923">
            <w:rPr>
              <w:rFonts w:eastAsia="Times New Roman" w:cs="Arial"/>
              <w:sz w:val="22"/>
              <w:szCs w:val="22"/>
              <w:lang w:val="fr-FR" w:eastAsia="fr-FR"/>
            </w:rPr>
            <w:t xml:space="preserve"> – Phase étude</w:t>
          </w:r>
          <w:r w:rsidR="00153369" w:rsidRPr="00317923">
            <w:rPr>
              <w:rFonts w:eastAsia="Times New Roman" w:cs="Arial"/>
              <w:sz w:val="22"/>
              <w:szCs w:val="22"/>
              <w:lang w:val="fr-FR" w:eastAsia="fr-FR"/>
            </w:rPr>
            <w:t xml:space="preserve"> </w:t>
          </w:r>
          <w:r w:rsidRPr="00317923">
            <w:rPr>
              <w:rFonts w:eastAsia="Times New Roman" w:cs="Arial"/>
              <w:sz w:val="22"/>
              <w:szCs w:val="22"/>
              <w:lang w:val="fr-FR" w:eastAsia="fr-FR"/>
            </w:rPr>
            <w:t>sera réalisée dans les conditions définies par la norme NF P 94-500 dans sa version révisée de 2013.</w:t>
          </w:r>
        </w:p>
        <w:p w14:paraId="4E69BCE9" w14:textId="77777777" w:rsidR="00153369" w:rsidRPr="00317923" w:rsidRDefault="00153369" w:rsidP="00CC2DD0">
          <w:pPr>
            <w:spacing w:line="240" w:lineRule="atLeast"/>
            <w:ind w:left="1559" w:right="2133"/>
            <w:rPr>
              <w:rFonts w:eastAsia="Times New Roman" w:cs="Arial"/>
              <w:sz w:val="22"/>
              <w:szCs w:val="22"/>
              <w:lang w:val="fr-FR" w:eastAsia="fr-FR"/>
            </w:rPr>
          </w:pPr>
        </w:p>
        <w:p w14:paraId="49812038" w14:textId="77777777" w:rsidR="00153369" w:rsidRPr="00317923" w:rsidRDefault="00153369" w:rsidP="00CC2DD0">
          <w:pPr>
            <w:tabs>
              <w:tab w:val="num" w:pos="1920"/>
            </w:tabs>
            <w:spacing w:line="240" w:lineRule="atLeast"/>
            <w:ind w:left="1559" w:right="2133"/>
            <w:rPr>
              <w:rFonts w:eastAsia="Times New Roman" w:cs="Arial"/>
              <w:sz w:val="22"/>
              <w:szCs w:val="22"/>
              <w:lang w:val="fr-FR" w:eastAsia="fr-FR"/>
            </w:rPr>
          </w:pPr>
          <w:r w:rsidRPr="00317923">
            <w:rPr>
              <w:rFonts w:eastAsia="Times New Roman" w:cs="Arial"/>
              <w:sz w:val="22"/>
              <w:szCs w:val="22"/>
              <w:lang w:val="fr-FR" w:eastAsia="fr-FR"/>
            </w:rPr>
            <w:t xml:space="preserve">Il comprend notamment : </w:t>
          </w:r>
        </w:p>
        <w:p w14:paraId="79BDDB8F" w14:textId="77777777" w:rsidR="00153369" w:rsidRPr="00317923" w:rsidRDefault="00153369" w:rsidP="00CC2DD0">
          <w:pPr>
            <w:pStyle w:val="Paragraphedeliste"/>
            <w:numPr>
              <w:ilvl w:val="0"/>
              <w:numId w:val="0"/>
            </w:numPr>
            <w:spacing w:line="240" w:lineRule="atLeast"/>
            <w:ind w:left="1920" w:right="2133"/>
            <w:rPr>
              <w:rFonts w:eastAsia="Times New Roman" w:cs="Arial"/>
              <w:sz w:val="22"/>
              <w:szCs w:val="22"/>
              <w:lang w:val="fr-FR" w:eastAsia="fr-FR"/>
            </w:rPr>
          </w:pPr>
        </w:p>
        <w:p w14:paraId="039CE747" w14:textId="258237F2" w:rsidR="00153369" w:rsidRPr="00317923" w:rsidRDefault="00153369" w:rsidP="00CC2DD0">
          <w:pPr>
            <w:pStyle w:val="Paragraphedeliste"/>
            <w:numPr>
              <w:ilvl w:val="0"/>
              <w:numId w:val="17"/>
            </w:numPr>
            <w:spacing w:line="240" w:lineRule="atLeast"/>
            <w:ind w:right="2133"/>
            <w:rPr>
              <w:rFonts w:eastAsia="Times New Roman" w:cs="Arial"/>
              <w:sz w:val="22"/>
              <w:szCs w:val="22"/>
              <w:lang w:val="fr-FR" w:eastAsia="fr-FR"/>
            </w:rPr>
          </w:pPr>
          <w:r w:rsidRPr="00317923">
            <w:rPr>
              <w:rFonts w:eastAsia="Times New Roman" w:cs="Arial"/>
              <w:sz w:val="22"/>
              <w:szCs w:val="22"/>
              <w:lang w:val="fr-FR" w:eastAsia="fr-FR"/>
            </w:rPr>
            <w:t>l’intervention d’un bureau d’étud</w:t>
          </w:r>
          <w:r w:rsidR="00CD0C07" w:rsidRPr="00317923">
            <w:rPr>
              <w:rFonts w:eastAsia="Times New Roman" w:cs="Arial"/>
              <w:sz w:val="22"/>
              <w:szCs w:val="22"/>
              <w:lang w:val="fr-FR" w:eastAsia="fr-FR"/>
            </w:rPr>
            <w:t xml:space="preserve">es spécialisé en géologie et </w:t>
          </w:r>
          <w:r w:rsidR="00CE1598" w:rsidRPr="00317923">
            <w:rPr>
              <w:rFonts w:eastAsia="Times New Roman" w:cs="Arial"/>
              <w:sz w:val="22"/>
              <w:szCs w:val="22"/>
              <w:lang w:val="fr-FR" w:eastAsia="fr-FR"/>
            </w:rPr>
            <w:t>géotechnique ;</w:t>
          </w:r>
        </w:p>
        <w:p w14:paraId="356138AE" w14:textId="09AC696E" w:rsidR="00153369" w:rsidRPr="00317923" w:rsidRDefault="00153369"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la définition du programme des reconnaissances et investigations complémentaires nécessaires aux dimensionnements des ouvrages provisoires et défin</w:t>
          </w:r>
          <w:r w:rsidR="00CD0C07" w:rsidRPr="00317923">
            <w:rPr>
              <w:rFonts w:eastAsia="Times New Roman" w:cs="Arial"/>
              <w:sz w:val="22"/>
              <w:szCs w:val="22"/>
              <w:lang w:val="fr-FR" w:eastAsia="fr-FR"/>
            </w:rPr>
            <w:t xml:space="preserve">itifs en service en tenant compte des prescriptions indiquées dans la </w:t>
          </w:r>
          <w:r w:rsidR="00EB075C" w:rsidRPr="00317923">
            <w:rPr>
              <w:rFonts w:eastAsia="Times New Roman" w:cs="Arial"/>
              <w:sz w:val="22"/>
              <w:szCs w:val="22"/>
              <w:lang w:val="fr-FR" w:eastAsia="fr-FR"/>
            </w:rPr>
            <w:t>CCTP</w:t>
          </w:r>
          <w:r w:rsidR="00CD0C07" w:rsidRPr="00317923">
            <w:rPr>
              <w:rFonts w:eastAsia="Times New Roman" w:cs="Arial"/>
              <w:sz w:val="22"/>
              <w:szCs w:val="22"/>
              <w:lang w:val="fr-FR" w:eastAsia="fr-FR"/>
            </w:rPr>
            <w:t>, notamment concernant les reconnaissances à réaliser a minima par l</w:t>
          </w:r>
          <w:r w:rsidR="00B17CA9" w:rsidRPr="00317923">
            <w:rPr>
              <w:rFonts w:eastAsia="Times New Roman" w:cs="Arial"/>
              <w:sz w:val="22"/>
              <w:szCs w:val="22"/>
              <w:lang w:val="fr-FR" w:eastAsia="fr-FR"/>
            </w:rPr>
            <w:t>’Entrepreneur</w:t>
          </w:r>
          <w:r w:rsidR="00CE1598" w:rsidRPr="00317923">
            <w:rPr>
              <w:rFonts w:eastAsia="Times New Roman" w:cs="Arial"/>
              <w:sz w:val="22"/>
              <w:szCs w:val="22"/>
              <w:lang w:val="fr-FR" w:eastAsia="fr-FR"/>
            </w:rPr>
            <w:t> ;</w:t>
          </w:r>
        </w:p>
        <w:p w14:paraId="6DC8334A" w14:textId="3E0002D7" w:rsidR="00153369" w:rsidRPr="00317923" w:rsidRDefault="00153369"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la visite de terrain et l’analyse structura</w:t>
          </w:r>
          <w:r w:rsidR="00CE1598" w:rsidRPr="00317923">
            <w:rPr>
              <w:rFonts w:eastAsia="Times New Roman" w:cs="Arial"/>
              <w:sz w:val="22"/>
              <w:szCs w:val="22"/>
              <w:lang w:val="fr-FR" w:eastAsia="fr-FR"/>
            </w:rPr>
            <w:t>le à partir des indices relevés ;</w:t>
          </w:r>
        </w:p>
        <w:p w14:paraId="3464940C" w14:textId="41A50271" w:rsidR="00153369" w:rsidRPr="00317923" w:rsidRDefault="00153369"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la réalisation, quels qu’en soient la nature et le nombre, des sondages de reconnaissances, mesures géotechniques, prélèvements, essais (</w:t>
          </w:r>
          <w:r w:rsidR="007A41DD" w:rsidRPr="00317923">
            <w:rPr>
              <w:rFonts w:eastAsia="Times New Roman" w:cs="Arial"/>
              <w:sz w:val="22"/>
              <w:szCs w:val="22"/>
              <w:lang w:val="fr-FR" w:eastAsia="fr-FR"/>
            </w:rPr>
            <w:t>in situ et de laboratoire), etc.</w:t>
          </w:r>
          <w:r w:rsidRPr="00317923">
            <w:rPr>
              <w:rFonts w:eastAsia="Times New Roman" w:cs="Arial"/>
              <w:sz w:val="22"/>
              <w:szCs w:val="22"/>
              <w:lang w:val="fr-FR" w:eastAsia="fr-FR"/>
            </w:rPr>
            <w:t xml:space="preserve"> prévus a</w:t>
          </w:r>
          <w:r w:rsidR="00CE1598" w:rsidRPr="00317923">
            <w:rPr>
              <w:rFonts w:eastAsia="Times New Roman" w:cs="Arial"/>
              <w:sz w:val="22"/>
              <w:szCs w:val="22"/>
              <w:lang w:val="fr-FR" w:eastAsia="fr-FR"/>
            </w:rPr>
            <w:t>u programme des reconnaissances ;</w:t>
          </w:r>
        </w:p>
        <w:p w14:paraId="11905512" w14:textId="3691E30D" w:rsidR="00153369" w:rsidRPr="00317923" w:rsidRDefault="00153369"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le suivi, l’exploitation et</w:t>
          </w:r>
          <w:r w:rsidR="00CE1598" w:rsidRPr="00317923">
            <w:rPr>
              <w:rFonts w:eastAsia="Times New Roman" w:cs="Arial"/>
              <w:sz w:val="22"/>
              <w:szCs w:val="22"/>
              <w:lang w:val="fr-FR" w:eastAsia="fr-FR"/>
            </w:rPr>
            <w:t xml:space="preserve"> l’interprétation des résultats ;</w:t>
          </w:r>
        </w:p>
        <w:p w14:paraId="5D5BECEF" w14:textId="68FDEE8E" w:rsidR="00D605A3" w:rsidRPr="00317923" w:rsidRDefault="00D605A3"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l’établissement d’une note d’hypothèses géotechniques à prendre en compte pour la justification des ouvrages géotechniques en intégrant les résultats des</w:t>
          </w:r>
          <w:r w:rsidR="00CE1598" w:rsidRPr="00317923">
            <w:rPr>
              <w:rFonts w:eastAsia="Times New Roman" w:cs="Arial"/>
              <w:sz w:val="22"/>
              <w:szCs w:val="22"/>
              <w:lang w:val="fr-FR" w:eastAsia="fr-FR"/>
            </w:rPr>
            <w:t xml:space="preserve"> investigations complémentaires ;</w:t>
          </w:r>
        </w:p>
        <w:p w14:paraId="0191CB23" w14:textId="512DF16D" w:rsidR="00D605A3" w:rsidRPr="00317923" w:rsidRDefault="00D605A3"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l’établissement des notes de calcul de justification des ouvrages géotechniques</w:t>
          </w:r>
          <w:r w:rsidR="00CE1598" w:rsidRPr="00317923">
            <w:rPr>
              <w:rFonts w:eastAsia="Times New Roman" w:cs="Arial"/>
              <w:sz w:val="22"/>
              <w:szCs w:val="22"/>
              <w:lang w:val="fr-FR" w:eastAsia="fr-FR"/>
            </w:rPr>
            <w:t> ;</w:t>
          </w:r>
        </w:p>
        <w:p w14:paraId="5084CD50" w14:textId="1C63E56E" w:rsidR="00D605A3" w:rsidRPr="00317923" w:rsidRDefault="00153369" w:rsidP="00CC2DD0">
          <w:pPr>
            <w:numPr>
              <w:ilvl w:val="0"/>
              <w:numId w:val="17"/>
            </w:numPr>
            <w:tabs>
              <w:tab w:val="left" w:pos="8364"/>
            </w:tabs>
            <w:ind w:right="2133"/>
            <w:rPr>
              <w:rFonts w:eastAsia="Times New Roman" w:cs="Arial"/>
              <w:sz w:val="22"/>
              <w:szCs w:val="22"/>
              <w:lang w:val="fr-FR" w:eastAsia="fr-FR"/>
            </w:rPr>
          </w:pPr>
          <w:r w:rsidRPr="00317923">
            <w:rPr>
              <w:rFonts w:eastAsia="Times New Roman" w:cs="Arial"/>
              <w:sz w:val="22"/>
              <w:szCs w:val="22"/>
              <w:lang w:val="fr-FR" w:eastAsia="fr-FR"/>
            </w:rPr>
            <w:t xml:space="preserve">l’établissement </w:t>
          </w:r>
          <w:r w:rsidR="00D605A3" w:rsidRPr="00317923">
            <w:rPr>
              <w:rFonts w:eastAsia="Times New Roman" w:cs="Arial"/>
              <w:sz w:val="22"/>
              <w:szCs w:val="22"/>
              <w:lang w:val="fr-FR" w:eastAsia="fr-FR"/>
            </w:rPr>
            <w:t>des notices techni</w:t>
          </w:r>
          <w:r w:rsidR="00CE1598" w:rsidRPr="00317923">
            <w:rPr>
              <w:rFonts w:eastAsia="Times New Roman" w:cs="Arial"/>
              <w:sz w:val="22"/>
              <w:szCs w:val="22"/>
              <w:lang w:val="fr-FR" w:eastAsia="fr-FR"/>
            </w:rPr>
            <w:t>ques des ouvrages géotechniques ;</w:t>
          </w:r>
        </w:p>
        <w:p w14:paraId="4B33C192" w14:textId="06B27135" w:rsidR="00D605A3" w:rsidRPr="00317923" w:rsidRDefault="00D605A3" w:rsidP="00CC2DD0">
          <w:pPr>
            <w:numPr>
              <w:ilvl w:val="0"/>
              <w:numId w:val="17"/>
            </w:numPr>
            <w:tabs>
              <w:tab w:val="left" w:pos="8364"/>
            </w:tabs>
            <w:ind w:right="2133"/>
            <w:rPr>
              <w:rFonts w:eastAsia="Times New Roman" w:cs="Arial"/>
              <w:sz w:val="22"/>
              <w:szCs w:val="22"/>
              <w:lang w:val="fr-FR" w:eastAsia="fr-FR"/>
            </w:rPr>
          </w:pPr>
          <w:r w:rsidRPr="00317923">
            <w:rPr>
              <w:rFonts w:eastAsia="Times New Roman" w:cs="Arial"/>
              <w:sz w:val="22"/>
              <w:szCs w:val="22"/>
              <w:lang w:val="fr-FR" w:eastAsia="fr-FR"/>
            </w:rPr>
            <w:t>l’établissement des plans d’exécution des ouvrages géotechniques.</w:t>
          </w:r>
        </w:p>
        <w:p w14:paraId="6CA84947" w14:textId="77777777" w:rsidR="00153369" w:rsidRPr="00317923" w:rsidRDefault="00153369" w:rsidP="00CC2DD0">
          <w:pPr>
            <w:ind w:left="1920" w:right="2133"/>
            <w:rPr>
              <w:rFonts w:eastAsia="Times New Roman" w:cs="Arial"/>
              <w:sz w:val="22"/>
              <w:szCs w:val="22"/>
              <w:lang w:val="fr-FR" w:eastAsia="fr-FR"/>
            </w:rPr>
          </w:pPr>
        </w:p>
        <w:p w14:paraId="138A9D31" w14:textId="77777777" w:rsidR="00B17CA9" w:rsidRPr="00317923" w:rsidRDefault="00B17CA9" w:rsidP="00CC2DD0">
          <w:pPr>
            <w:pStyle w:val="texte1"/>
            <w:ind w:left="1559" w:right="2133"/>
            <w:rPr>
              <w:rFonts w:cs="Arial"/>
            </w:rPr>
          </w:pPr>
          <w:r w:rsidRPr="00317923">
            <w:rPr>
              <w:rFonts w:cs="Arial"/>
            </w:rPr>
            <w:t>Il s’applique en deux fractions :</w:t>
          </w:r>
        </w:p>
        <w:p w14:paraId="47BD0A29" w14:textId="77777777" w:rsidR="00B17CA9" w:rsidRPr="00317923" w:rsidRDefault="00B17CA9" w:rsidP="00CC2DD0">
          <w:pPr>
            <w:pStyle w:val="texte1"/>
            <w:ind w:left="1559" w:right="2133"/>
            <w:rPr>
              <w:rFonts w:cs="Arial"/>
            </w:rPr>
          </w:pPr>
        </w:p>
        <w:p w14:paraId="3A3BAAED" w14:textId="77777777" w:rsidR="00B17CA9" w:rsidRPr="00317923" w:rsidRDefault="00B17CA9" w:rsidP="00CC2DD0">
          <w:pPr>
            <w:pStyle w:val="paragraphe"/>
            <w:ind w:left="1985" w:right="2133" w:hanging="426"/>
          </w:pPr>
          <w:r w:rsidRPr="00317923">
            <w:t>-</w:t>
          </w:r>
          <w:r w:rsidRPr="00317923">
            <w:tab/>
            <w:t>80% au terme de toutes les études des méthodes,</w:t>
          </w:r>
        </w:p>
        <w:p w14:paraId="1E190C62" w14:textId="77777777" w:rsidR="00B17CA9" w:rsidRPr="00317923" w:rsidRDefault="00B17CA9" w:rsidP="00CC2DD0">
          <w:pPr>
            <w:pStyle w:val="paragraphe"/>
            <w:ind w:left="1985" w:right="2133" w:hanging="426"/>
          </w:pPr>
          <w:r w:rsidRPr="00317923">
            <w:t>-</w:t>
          </w:r>
          <w:r w:rsidRPr="00317923">
            <w:tab/>
            <w:t>20% à la réception des ouvrages et de leurs superstructures.</w:t>
          </w:r>
        </w:p>
        <w:p w14:paraId="41FCCD9D" w14:textId="77777777" w:rsidR="00B17CA9" w:rsidRPr="00317923" w:rsidRDefault="00B17CA9" w:rsidP="00CC2DD0">
          <w:pPr>
            <w:pStyle w:val="prixlettre"/>
            <w:ind w:right="2133"/>
          </w:pPr>
          <w:r w:rsidRPr="00317923">
            <w:t>Le forfait (en lettres) :</w:t>
          </w:r>
        </w:p>
        <w:p w14:paraId="23A438D8" w14:textId="3D54BD43" w:rsidR="00564306" w:rsidRPr="00317923" w:rsidRDefault="00564306" w:rsidP="00CC2DD0">
          <w:pPr>
            <w:ind w:right="2133"/>
            <w:jc w:val="left"/>
            <w:rPr>
              <w:rFonts w:eastAsia="Times New Roman" w:cs="Arial"/>
              <w:b/>
              <w:smallCaps/>
              <w:sz w:val="24"/>
              <w:lang w:val="fr-FR" w:eastAsia="fr-FR"/>
            </w:rPr>
          </w:pPr>
          <w:r w:rsidRPr="00317923">
            <w:br w:type="page"/>
          </w:r>
        </w:p>
        <w:p w14:paraId="013C3178" w14:textId="7046C152" w:rsidR="00E7736A" w:rsidRPr="00317923" w:rsidRDefault="00753AD6" w:rsidP="00CC2DD0">
          <w:pPr>
            <w:pStyle w:val="prixunitaire"/>
            <w:ind w:right="2133"/>
            <w:jc w:val="left"/>
          </w:pPr>
          <w:bookmarkStart w:id="31" w:name="_Toc490069298"/>
          <w:bookmarkStart w:id="32" w:name="_Toc491949739"/>
          <w:bookmarkStart w:id="33" w:name="_Toc493061510"/>
          <w:bookmarkStart w:id="34" w:name="_Toc493062757"/>
          <w:bookmarkStart w:id="35" w:name="_Toc493146216"/>
          <w:bookmarkStart w:id="36" w:name="_Toc493146618"/>
          <w:bookmarkStart w:id="37" w:name="_Toc493609586"/>
          <w:bookmarkStart w:id="38" w:name="_Toc493611754"/>
          <w:bookmarkStart w:id="39" w:name="_Toc496632317"/>
          <w:bookmarkEnd w:id="31"/>
          <w:bookmarkEnd w:id="32"/>
          <w:bookmarkEnd w:id="33"/>
          <w:bookmarkEnd w:id="34"/>
          <w:bookmarkEnd w:id="35"/>
          <w:bookmarkEnd w:id="36"/>
          <w:bookmarkEnd w:id="37"/>
          <w:bookmarkEnd w:id="38"/>
          <w:r w:rsidRPr="00317923">
            <w:lastRenderedPageBreak/>
            <w:t>Plus-value pour les r</w:t>
          </w:r>
          <w:r w:rsidR="00E7736A" w:rsidRPr="00317923">
            <w:t>econnaissances géotechniques complémentaires et mission géotechnique G3 – Phase étude, 300&lt;L&lt;400m</w:t>
          </w:r>
          <w:bookmarkEnd w:id="39"/>
        </w:p>
        <w:p w14:paraId="7D428163" w14:textId="77777777" w:rsidR="00E7736A" w:rsidRPr="00317923" w:rsidRDefault="00E7736A" w:rsidP="00CC2DD0">
          <w:pPr>
            <w:pStyle w:val="texte1"/>
            <w:spacing w:line="240" w:lineRule="auto"/>
            <w:ind w:left="1559" w:right="2133"/>
            <w:rPr>
              <w:rFonts w:cs="Arial"/>
              <w:b/>
            </w:rPr>
          </w:pPr>
        </w:p>
        <w:p w14:paraId="7B6AA707" w14:textId="149E4F16" w:rsidR="00E7736A" w:rsidRPr="00317923" w:rsidRDefault="00E7736A" w:rsidP="00CC2DD0">
          <w:pPr>
            <w:spacing w:line="240" w:lineRule="atLeast"/>
            <w:ind w:left="1559" w:right="2133"/>
            <w:rPr>
              <w:rFonts w:eastAsia="Times New Roman" w:cs="Arial"/>
              <w:sz w:val="22"/>
              <w:szCs w:val="22"/>
              <w:lang w:val="fr-FR" w:eastAsia="fr-FR"/>
            </w:rPr>
          </w:pPr>
          <w:r w:rsidRPr="00317923">
            <w:rPr>
              <w:rFonts w:eastAsia="Times New Roman" w:cs="Arial"/>
              <w:sz w:val="22"/>
              <w:szCs w:val="22"/>
              <w:lang w:val="fr-FR" w:eastAsia="fr-FR"/>
            </w:rPr>
            <w:t>Ce prix rémunère conformément au §3.</w:t>
          </w:r>
          <w:r w:rsidR="00E418C4" w:rsidRPr="00317923">
            <w:rPr>
              <w:rFonts w:eastAsia="Times New Roman" w:cs="Arial"/>
              <w:sz w:val="22"/>
              <w:szCs w:val="22"/>
              <w:lang w:val="fr-FR" w:eastAsia="fr-FR"/>
            </w:rPr>
            <w:t>2</w:t>
          </w:r>
          <w:r w:rsidRPr="00317923">
            <w:rPr>
              <w:rFonts w:eastAsia="Times New Roman" w:cs="Arial"/>
              <w:sz w:val="22"/>
              <w:szCs w:val="22"/>
              <w:lang w:val="fr-FR" w:eastAsia="fr-FR"/>
            </w:rPr>
            <w:t xml:space="preserve">, forfaitairement, </w:t>
          </w:r>
          <w:r w:rsidR="00E418C4" w:rsidRPr="00317923">
            <w:rPr>
              <w:rFonts w:eastAsia="Times New Roman" w:cs="Arial"/>
              <w:sz w:val="22"/>
              <w:szCs w:val="22"/>
              <w:lang w:val="fr-FR" w:eastAsia="fr-FR"/>
            </w:rPr>
            <w:t>la plus-value</w:t>
          </w:r>
          <w:r w:rsidR="00D439F1" w:rsidRPr="00317923">
            <w:rPr>
              <w:rFonts w:eastAsia="Times New Roman" w:cs="Arial"/>
              <w:sz w:val="22"/>
              <w:szCs w:val="22"/>
              <w:lang w:val="fr-FR" w:eastAsia="fr-FR"/>
            </w:rPr>
            <w:t xml:space="preserve"> au prix 111</w:t>
          </w:r>
          <w:r w:rsidR="00E418C4" w:rsidRPr="00317923">
            <w:rPr>
              <w:rFonts w:eastAsia="Times New Roman" w:cs="Arial"/>
              <w:sz w:val="22"/>
              <w:szCs w:val="22"/>
              <w:lang w:val="fr-FR" w:eastAsia="fr-FR"/>
            </w:rPr>
            <w:t xml:space="preserve"> pour </w:t>
          </w:r>
          <w:r w:rsidRPr="00317923">
            <w:rPr>
              <w:rFonts w:eastAsia="Times New Roman" w:cs="Arial"/>
              <w:sz w:val="22"/>
              <w:szCs w:val="22"/>
              <w:lang w:val="fr-FR" w:eastAsia="fr-FR"/>
            </w:rPr>
            <w:t>la réalisation et l’interprétation des reconnaissances et investigations géologiques et géotechniques complémentaires, ainsi que la réalisation d’une mission géotechnique de type G3 – Phase étude pour la conception, le dimensionnement et la justification des ouvrages.</w:t>
          </w:r>
        </w:p>
        <w:p w14:paraId="4596AAB5" w14:textId="77777777" w:rsidR="00E7736A" w:rsidRPr="00317923" w:rsidRDefault="00E7736A" w:rsidP="00CC2DD0">
          <w:pPr>
            <w:spacing w:line="240" w:lineRule="atLeast"/>
            <w:ind w:left="1559" w:right="2133"/>
            <w:rPr>
              <w:rFonts w:eastAsia="Times New Roman" w:cs="Arial"/>
              <w:sz w:val="22"/>
              <w:szCs w:val="22"/>
              <w:lang w:val="fr-FR" w:eastAsia="fr-FR"/>
            </w:rPr>
          </w:pPr>
        </w:p>
        <w:p w14:paraId="401FC2A3" w14:textId="77777777" w:rsidR="00E7736A" w:rsidRPr="00317923" w:rsidRDefault="00E7736A" w:rsidP="00CC2DD0">
          <w:pPr>
            <w:spacing w:line="240" w:lineRule="atLeast"/>
            <w:ind w:left="1559" w:right="2133"/>
            <w:rPr>
              <w:rFonts w:eastAsia="Times New Roman" w:cs="Arial"/>
              <w:sz w:val="22"/>
              <w:szCs w:val="22"/>
              <w:lang w:val="fr-FR" w:eastAsia="fr-FR"/>
            </w:rPr>
          </w:pPr>
          <w:r w:rsidRPr="00317923">
            <w:rPr>
              <w:rFonts w:eastAsia="Times New Roman" w:cs="Arial"/>
              <w:sz w:val="22"/>
              <w:szCs w:val="22"/>
              <w:lang w:val="fr-FR" w:eastAsia="fr-FR"/>
            </w:rPr>
            <w:t>La mission G3 – Phase étude sera réalisée dans les conditions définies par la norme NF P 94-500 dans sa version révisée de 2013.</w:t>
          </w:r>
        </w:p>
        <w:p w14:paraId="1D7ABBBD" w14:textId="77777777" w:rsidR="00E7736A" w:rsidRPr="00317923" w:rsidRDefault="00E7736A" w:rsidP="00CC2DD0">
          <w:pPr>
            <w:spacing w:line="240" w:lineRule="atLeast"/>
            <w:ind w:left="1559" w:right="2133"/>
            <w:rPr>
              <w:rFonts w:eastAsia="Times New Roman" w:cs="Arial"/>
              <w:sz w:val="22"/>
              <w:szCs w:val="22"/>
              <w:lang w:val="fr-FR" w:eastAsia="fr-FR"/>
            </w:rPr>
          </w:pPr>
        </w:p>
        <w:p w14:paraId="0880F0F2" w14:textId="77777777" w:rsidR="00E7736A" w:rsidRPr="00317923" w:rsidRDefault="00E7736A" w:rsidP="00CC2DD0">
          <w:pPr>
            <w:tabs>
              <w:tab w:val="num" w:pos="1920"/>
            </w:tabs>
            <w:spacing w:line="240" w:lineRule="atLeast"/>
            <w:ind w:left="1559" w:right="2133"/>
            <w:rPr>
              <w:rFonts w:eastAsia="Times New Roman" w:cs="Arial"/>
              <w:sz w:val="22"/>
              <w:szCs w:val="22"/>
              <w:lang w:val="fr-FR" w:eastAsia="fr-FR"/>
            </w:rPr>
          </w:pPr>
          <w:r w:rsidRPr="00317923">
            <w:rPr>
              <w:rFonts w:eastAsia="Times New Roman" w:cs="Arial"/>
              <w:sz w:val="22"/>
              <w:szCs w:val="22"/>
              <w:lang w:val="fr-FR" w:eastAsia="fr-FR"/>
            </w:rPr>
            <w:t xml:space="preserve">Il comprend notamment : </w:t>
          </w:r>
        </w:p>
        <w:p w14:paraId="55A818A1" w14:textId="77777777" w:rsidR="00E7736A" w:rsidRPr="00317923" w:rsidRDefault="00E7736A" w:rsidP="00CC2DD0">
          <w:pPr>
            <w:pStyle w:val="Paragraphedeliste"/>
            <w:numPr>
              <w:ilvl w:val="0"/>
              <w:numId w:val="0"/>
            </w:numPr>
            <w:spacing w:line="240" w:lineRule="atLeast"/>
            <w:ind w:left="1920" w:right="2133"/>
            <w:rPr>
              <w:rFonts w:eastAsia="Times New Roman" w:cs="Arial"/>
              <w:sz w:val="22"/>
              <w:szCs w:val="22"/>
              <w:lang w:val="fr-FR" w:eastAsia="fr-FR"/>
            </w:rPr>
          </w:pPr>
        </w:p>
        <w:p w14:paraId="2CC5B27B" w14:textId="77777777" w:rsidR="00E7736A" w:rsidRPr="00317923" w:rsidRDefault="00E7736A" w:rsidP="00CC2DD0">
          <w:pPr>
            <w:pStyle w:val="Paragraphedeliste"/>
            <w:numPr>
              <w:ilvl w:val="0"/>
              <w:numId w:val="17"/>
            </w:numPr>
            <w:spacing w:line="240" w:lineRule="atLeast"/>
            <w:ind w:right="2133"/>
            <w:rPr>
              <w:rFonts w:eastAsia="Times New Roman" w:cs="Arial"/>
              <w:sz w:val="22"/>
              <w:szCs w:val="22"/>
              <w:lang w:val="fr-FR" w:eastAsia="fr-FR"/>
            </w:rPr>
          </w:pPr>
          <w:r w:rsidRPr="00317923">
            <w:rPr>
              <w:rFonts w:eastAsia="Times New Roman" w:cs="Arial"/>
              <w:sz w:val="22"/>
              <w:szCs w:val="22"/>
              <w:lang w:val="fr-FR" w:eastAsia="fr-FR"/>
            </w:rPr>
            <w:t>l’intervention d’un bureau d’études spécialisé en géologie et géotechnique ;</w:t>
          </w:r>
        </w:p>
        <w:p w14:paraId="375CD1EE" w14:textId="77777777" w:rsidR="00E7736A" w:rsidRPr="00317923" w:rsidRDefault="00E7736A"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la définition du programme des reconnaissances et investigations complémentaires nécessaires aux dimensionnements des ouvrages provisoires et définitifs en service en tenant compte des prescriptions indiquées dans la CCTP, notamment concernant les reconnaissances à réaliser a minima par l’Entrepreneur ;</w:t>
          </w:r>
        </w:p>
        <w:p w14:paraId="7EEE689B" w14:textId="77777777" w:rsidR="00E7736A" w:rsidRPr="00317923" w:rsidRDefault="00E7736A"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la visite de terrain et l’analyse structurale à partir des indices relevés ;</w:t>
          </w:r>
        </w:p>
        <w:p w14:paraId="1B2FF7A6" w14:textId="77777777" w:rsidR="00E7736A" w:rsidRPr="00317923" w:rsidRDefault="00E7736A"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la réalisation, quels qu’en soient la nature et le nombre, des sondages de reconnaissances, mesures géotechniques, prélèvements, essais (in situ et de laboratoire), etc. prévus au programme des reconnaissances ;</w:t>
          </w:r>
        </w:p>
        <w:p w14:paraId="1A3C6004" w14:textId="77777777" w:rsidR="00E7736A" w:rsidRPr="00317923" w:rsidRDefault="00E7736A"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le suivi, l’exploitation et l’interprétation des résultats ;</w:t>
          </w:r>
        </w:p>
        <w:p w14:paraId="193C4296" w14:textId="77777777" w:rsidR="00E7736A" w:rsidRPr="00317923" w:rsidRDefault="00E7736A"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l’établissement d’une note d’hypothèses géotechniques à prendre en compte pour la justification des ouvrages géotechniques en intégrant les résultats des investigations complémentaires ;</w:t>
          </w:r>
        </w:p>
        <w:p w14:paraId="37D332C2" w14:textId="77777777" w:rsidR="00E7736A" w:rsidRPr="00317923" w:rsidRDefault="00E7736A"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l’établissement des notes de calcul de justification des ouvrages géotechniques ;</w:t>
          </w:r>
        </w:p>
        <w:p w14:paraId="3C4F1425" w14:textId="77777777" w:rsidR="00E7736A" w:rsidRPr="00317923" w:rsidRDefault="00E7736A" w:rsidP="00CC2DD0">
          <w:pPr>
            <w:numPr>
              <w:ilvl w:val="0"/>
              <w:numId w:val="17"/>
            </w:numPr>
            <w:tabs>
              <w:tab w:val="left" w:pos="8364"/>
            </w:tabs>
            <w:ind w:right="2133"/>
            <w:rPr>
              <w:rFonts w:eastAsia="Times New Roman" w:cs="Arial"/>
              <w:sz w:val="22"/>
              <w:szCs w:val="22"/>
              <w:lang w:val="fr-FR" w:eastAsia="fr-FR"/>
            </w:rPr>
          </w:pPr>
          <w:r w:rsidRPr="00317923">
            <w:rPr>
              <w:rFonts w:eastAsia="Times New Roman" w:cs="Arial"/>
              <w:sz w:val="22"/>
              <w:szCs w:val="22"/>
              <w:lang w:val="fr-FR" w:eastAsia="fr-FR"/>
            </w:rPr>
            <w:t>l’établissement des notices techniques des ouvrages géotechniques ;</w:t>
          </w:r>
        </w:p>
        <w:p w14:paraId="40C496D9" w14:textId="77777777" w:rsidR="00E7736A" w:rsidRPr="00317923" w:rsidRDefault="00E7736A" w:rsidP="00CC2DD0">
          <w:pPr>
            <w:numPr>
              <w:ilvl w:val="0"/>
              <w:numId w:val="17"/>
            </w:numPr>
            <w:tabs>
              <w:tab w:val="left" w:pos="8364"/>
            </w:tabs>
            <w:ind w:right="2133"/>
            <w:rPr>
              <w:rFonts w:eastAsia="Times New Roman" w:cs="Arial"/>
              <w:sz w:val="22"/>
              <w:szCs w:val="22"/>
              <w:lang w:val="fr-FR" w:eastAsia="fr-FR"/>
            </w:rPr>
          </w:pPr>
          <w:r w:rsidRPr="00317923">
            <w:rPr>
              <w:rFonts w:eastAsia="Times New Roman" w:cs="Arial"/>
              <w:sz w:val="22"/>
              <w:szCs w:val="22"/>
              <w:lang w:val="fr-FR" w:eastAsia="fr-FR"/>
            </w:rPr>
            <w:t>l’établissement des plans d’exécution des ouvrages géotechniques.</w:t>
          </w:r>
        </w:p>
        <w:p w14:paraId="50DBE0A4" w14:textId="77777777" w:rsidR="00E7736A" w:rsidRPr="00317923" w:rsidRDefault="00E7736A" w:rsidP="00CC2DD0">
          <w:pPr>
            <w:ind w:left="1920" w:right="2133"/>
            <w:rPr>
              <w:rFonts w:eastAsia="Times New Roman" w:cs="Arial"/>
              <w:sz w:val="22"/>
              <w:szCs w:val="22"/>
              <w:lang w:val="fr-FR" w:eastAsia="fr-FR"/>
            </w:rPr>
          </w:pPr>
        </w:p>
        <w:p w14:paraId="7947B81F" w14:textId="65734DBD" w:rsidR="00E7736A" w:rsidRPr="00317923" w:rsidRDefault="00E7736A" w:rsidP="00CC2DD0">
          <w:pPr>
            <w:pStyle w:val="texte1"/>
            <w:ind w:left="1559" w:right="2133"/>
            <w:rPr>
              <w:rFonts w:cs="Arial"/>
            </w:rPr>
          </w:pPr>
          <w:r w:rsidRPr="00317923">
            <w:rPr>
              <w:rFonts w:cs="Arial"/>
            </w:rPr>
            <w:t>Il s’applique en deux fractions :</w:t>
          </w:r>
        </w:p>
        <w:p w14:paraId="4F6F85B5" w14:textId="77777777" w:rsidR="00E7736A" w:rsidRPr="00317923" w:rsidRDefault="00E7736A" w:rsidP="00CC2DD0">
          <w:pPr>
            <w:pStyle w:val="paragraphe"/>
            <w:ind w:left="1985" w:right="2133" w:hanging="426"/>
          </w:pPr>
          <w:r w:rsidRPr="00317923">
            <w:t>-</w:t>
          </w:r>
          <w:r w:rsidRPr="00317923">
            <w:tab/>
            <w:t>80% au terme de toutes les études des méthodes,</w:t>
          </w:r>
        </w:p>
        <w:p w14:paraId="046941C1" w14:textId="77777777" w:rsidR="00E7736A" w:rsidRPr="00317923" w:rsidRDefault="00E7736A" w:rsidP="00CC2DD0">
          <w:pPr>
            <w:pStyle w:val="paragraphe"/>
            <w:ind w:left="1985" w:right="2133" w:hanging="426"/>
          </w:pPr>
          <w:r w:rsidRPr="00317923">
            <w:t>-</w:t>
          </w:r>
          <w:r w:rsidRPr="00317923">
            <w:tab/>
            <w:t>20% à la réception des ouvrages et de leurs superstructures.</w:t>
          </w:r>
        </w:p>
        <w:p w14:paraId="550C4A26" w14:textId="77777777" w:rsidR="00E7736A" w:rsidRPr="00317923" w:rsidRDefault="00E7736A" w:rsidP="00CC2DD0">
          <w:pPr>
            <w:pStyle w:val="prixlettre"/>
            <w:ind w:right="2133"/>
          </w:pPr>
          <w:r w:rsidRPr="00317923">
            <w:t>Le forfait (en lettres) :</w:t>
          </w:r>
        </w:p>
        <w:p w14:paraId="47116428" w14:textId="77777777" w:rsidR="00E7736A" w:rsidRPr="00317923" w:rsidRDefault="00E7736A" w:rsidP="00CC2DD0">
          <w:pPr>
            <w:pStyle w:val="prixlettre"/>
            <w:ind w:right="2133"/>
          </w:pPr>
        </w:p>
        <w:p w14:paraId="6E257050" w14:textId="77777777" w:rsidR="00A734E5" w:rsidRPr="00317923" w:rsidRDefault="00A734E5" w:rsidP="00CC2DD0">
          <w:pPr>
            <w:pStyle w:val="prixlettre"/>
            <w:ind w:right="2133"/>
          </w:pPr>
        </w:p>
        <w:p w14:paraId="2F04CA17" w14:textId="77777777" w:rsidR="00641F21" w:rsidRPr="00317923" w:rsidRDefault="00641F21" w:rsidP="00CC2DD0">
          <w:pPr>
            <w:pStyle w:val="prixlettre"/>
            <w:ind w:right="2133"/>
          </w:pPr>
        </w:p>
        <w:p w14:paraId="65C9AF77" w14:textId="77777777" w:rsidR="00641F21" w:rsidRPr="00317923" w:rsidRDefault="00641F21" w:rsidP="00CC2DD0">
          <w:pPr>
            <w:pStyle w:val="prixlettre"/>
            <w:ind w:right="2133"/>
          </w:pPr>
        </w:p>
        <w:p w14:paraId="5BBD30DB" w14:textId="4B543424" w:rsidR="000B0DEB" w:rsidRPr="00317923" w:rsidRDefault="000B0DEB" w:rsidP="00CC2DD0">
          <w:pPr>
            <w:pStyle w:val="prixunitaire"/>
            <w:ind w:right="2133"/>
          </w:pPr>
          <w:bookmarkStart w:id="40" w:name="_Toc496632318"/>
          <w:r w:rsidRPr="00317923">
            <w:lastRenderedPageBreak/>
            <w:t>Mission géotechnique G3 – Phase suivi</w:t>
          </w:r>
          <w:r w:rsidR="008C44B8" w:rsidRPr="00317923">
            <w:t xml:space="preserve">, </w:t>
          </w:r>
          <w:r w:rsidR="00C04C71" w:rsidRPr="00317923">
            <w:t>0&lt;L&lt;300m</w:t>
          </w:r>
          <w:bookmarkEnd w:id="40"/>
        </w:p>
        <w:p w14:paraId="04082717" w14:textId="77777777" w:rsidR="000B0DEB" w:rsidRPr="00317923" w:rsidRDefault="000B0DEB" w:rsidP="00CC2DD0">
          <w:pPr>
            <w:pStyle w:val="texte1"/>
            <w:spacing w:line="240" w:lineRule="auto"/>
            <w:ind w:left="1559" w:right="2133"/>
            <w:rPr>
              <w:rFonts w:cs="Arial"/>
              <w:b/>
            </w:rPr>
          </w:pPr>
        </w:p>
        <w:p w14:paraId="2CF91902" w14:textId="4D3631AA" w:rsidR="000B0DEB" w:rsidRPr="00317923" w:rsidRDefault="000B0DEB" w:rsidP="00CC2DD0">
          <w:pPr>
            <w:spacing w:line="240" w:lineRule="atLeast"/>
            <w:ind w:left="1559" w:right="2133"/>
            <w:rPr>
              <w:rFonts w:eastAsia="Times New Roman" w:cs="Arial"/>
              <w:sz w:val="22"/>
              <w:szCs w:val="22"/>
              <w:lang w:val="fr-FR" w:eastAsia="fr-FR"/>
            </w:rPr>
          </w:pPr>
          <w:r w:rsidRPr="00317923">
            <w:rPr>
              <w:rFonts w:eastAsia="Times New Roman" w:cs="Arial"/>
              <w:sz w:val="22"/>
              <w:szCs w:val="22"/>
              <w:lang w:val="fr-FR" w:eastAsia="fr-FR"/>
            </w:rPr>
            <w:t>Ce prix rémunère</w:t>
          </w:r>
          <w:r w:rsidR="00947C94" w:rsidRPr="00317923">
            <w:rPr>
              <w:rFonts w:eastAsia="Times New Roman" w:cs="Arial"/>
              <w:sz w:val="22"/>
              <w:szCs w:val="22"/>
              <w:lang w:val="fr-FR" w:eastAsia="fr-FR"/>
            </w:rPr>
            <w:t xml:space="preserve"> conformément au §3.1</w:t>
          </w:r>
          <w:r w:rsidRPr="00317923">
            <w:rPr>
              <w:rFonts w:eastAsia="Times New Roman" w:cs="Arial"/>
              <w:sz w:val="22"/>
              <w:szCs w:val="22"/>
              <w:lang w:val="fr-FR" w:eastAsia="fr-FR"/>
            </w:rPr>
            <w:t xml:space="preserve">, forfaitairement, </w:t>
          </w:r>
          <w:r w:rsidR="00D605A3" w:rsidRPr="00317923">
            <w:rPr>
              <w:rFonts w:eastAsia="Times New Roman" w:cs="Arial"/>
              <w:sz w:val="22"/>
              <w:szCs w:val="22"/>
              <w:lang w:val="fr-FR" w:eastAsia="fr-FR"/>
            </w:rPr>
            <w:t xml:space="preserve">le suivi </w:t>
          </w:r>
          <w:r w:rsidR="00DF67FF" w:rsidRPr="00317923">
            <w:rPr>
              <w:rFonts w:eastAsia="Times New Roman" w:cs="Arial"/>
              <w:sz w:val="22"/>
              <w:szCs w:val="22"/>
              <w:lang w:val="fr-FR" w:eastAsia="fr-FR"/>
            </w:rPr>
            <w:t xml:space="preserve">continu </w:t>
          </w:r>
          <w:r w:rsidR="00D605A3" w:rsidRPr="00317923">
            <w:rPr>
              <w:rFonts w:eastAsia="Times New Roman" w:cs="Arial"/>
              <w:sz w:val="22"/>
              <w:szCs w:val="22"/>
              <w:lang w:val="fr-FR" w:eastAsia="fr-FR"/>
            </w:rPr>
            <w:t>pendant la réalisation des ouvrages géotechniques</w:t>
          </w:r>
          <w:r w:rsidR="00641F21" w:rsidRPr="00317923">
            <w:rPr>
              <w:rFonts w:eastAsia="Times New Roman" w:cs="Arial"/>
              <w:sz w:val="22"/>
              <w:szCs w:val="22"/>
              <w:lang w:val="fr-FR" w:eastAsia="fr-FR"/>
            </w:rPr>
            <w:t xml:space="preserve"> </w:t>
          </w:r>
          <w:r w:rsidR="00D605A3" w:rsidRPr="00317923">
            <w:rPr>
              <w:rFonts w:eastAsia="Times New Roman" w:cs="Arial"/>
              <w:sz w:val="22"/>
              <w:szCs w:val="22"/>
              <w:lang w:val="fr-FR" w:eastAsia="fr-FR"/>
            </w:rPr>
            <w:t>dans les conditions définies par la norme NF P 94-500 dans sa version révisée de 2013.</w:t>
          </w:r>
        </w:p>
        <w:p w14:paraId="04F60D42" w14:textId="77777777" w:rsidR="000B0DEB" w:rsidRPr="00317923" w:rsidRDefault="000B0DEB" w:rsidP="00CC2DD0">
          <w:pPr>
            <w:tabs>
              <w:tab w:val="num" w:pos="1920"/>
            </w:tabs>
            <w:spacing w:line="240" w:lineRule="atLeast"/>
            <w:ind w:left="1559" w:right="2133"/>
            <w:rPr>
              <w:rFonts w:eastAsia="Times New Roman" w:cs="Arial"/>
              <w:sz w:val="22"/>
              <w:szCs w:val="22"/>
              <w:lang w:val="fr-FR" w:eastAsia="fr-FR"/>
            </w:rPr>
          </w:pPr>
          <w:r w:rsidRPr="00317923">
            <w:rPr>
              <w:rFonts w:eastAsia="Times New Roman" w:cs="Arial"/>
              <w:sz w:val="22"/>
              <w:szCs w:val="22"/>
              <w:lang w:val="fr-FR" w:eastAsia="fr-FR"/>
            </w:rPr>
            <w:t xml:space="preserve">Il comprend notamment : </w:t>
          </w:r>
        </w:p>
        <w:p w14:paraId="6E675791" w14:textId="77777777" w:rsidR="000B0DEB" w:rsidRPr="00317923" w:rsidRDefault="000B0DEB" w:rsidP="00CC2DD0">
          <w:pPr>
            <w:pStyle w:val="Paragraphedeliste"/>
            <w:numPr>
              <w:ilvl w:val="0"/>
              <w:numId w:val="0"/>
            </w:numPr>
            <w:spacing w:line="240" w:lineRule="atLeast"/>
            <w:ind w:left="1920" w:right="2133"/>
            <w:rPr>
              <w:rFonts w:eastAsia="Times New Roman" w:cs="Arial"/>
              <w:sz w:val="22"/>
              <w:szCs w:val="22"/>
              <w:lang w:val="fr-FR" w:eastAsia="fr-FR"/>
            </w:rPr>
          </w:pPr>
        </w:p>
        <w:p w14:paraId="79E5FDF4" w14:textId="6EAF4B3E" w:rsidR="000B0DEB" w:rsidRPr="00317923" w:rsidRDefault="000B0DEB"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pour la phase travaux, le suivi géotechnique et géologique d’exécution en continu</w:t>
          </w:r>
          <w:r w:rsidR="00641F21" w:rsidRPr="00317923">
            <w:rPr>
              <w:rFonts w:eastAsia="Times New Roman" w:cs="Arial"/>
              <w:sz w:val="22"/>
              <w:szCs w:val="22"/>
              <w:lang w:val="fr-FR" w:eastAsia="fr-FR"/>
            </w:rPr>
            <w:t xml:space="preserve"> </w:t>
          </w:r>
          <w:r w:rsidRPr="00317923">
            <w:rPr>
              <w:rFonts w:eastAsia="Times New Roman" w:cs="Arial"/>
              <w:sz w:val="22"/>
              <w:szCs w:val="22"/>
              <w:lang w:val="fr-FR" w:eastAsia="fr-FR"/>
            </w:rPr>
            <w:t>et l’adaptation</w:t>
          </w:r>
          <w:r w:rsidR="00D605A3" w:rsidRPr="00317923">
            <w:rPr>
              <w:rFonts w:eastAsia="Times New Roman" w:cs="Arial"/>
              <w:sz w:val="22"/>
              <w:szCs w:val="22"/>
              <w:lang w:val="fr-FR" w:eastAsia="fr-FR"/>
            </w:rPr>
            <w:t>,</w:t>
          </w:r>
          <w:r w:rsidRPr="00317923">
            <w:rPr>
              <w:rFonts w:eastAsia="Times New Roman" w:cs="Arial"/>
              <w:sz w:val="22"/>
              <w:szCs w:val="22"/>
              <w:lang w:val="fr-FR" w:eastAsia="fr-FR"/>
            </w:rPr>
            <w:t xml:space="preserve"> si nécessaire, des ouvrages correspondants o</w:t>
          </w:r>
          <w:r w:rsidR="00CE1598" w:rsidRPr="00317923">
            <w:rPr>
              <w:rFonts w:eastAsia="Times New Roman" w:cs="Arial"/>
              <w:sz w:val="22"/>
              <w:szCs w:val="22"/>
              <w:lang w:val="fr-FR" w:eastAsia="fr-FR"/>
            </w:rPr>
            <w:t>u de leurs méthodes d’exécution ;</w:t>
          </w:r>
        </w:p>
        <w:p w14:paraId="074C7294" w14:textId="77777777" w:rsidR="000B0DEB" w:rsidRPr="00317923" w:rsidRDefault="000B0DEB"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la participation à l’établissement du dossier de fin de travaux et des recommandations de maintenance des ouvrages géotechniques définitifs.</w:t>
          </w:r>
        </w:p>
        <w:p w14:paraId="719C9F76" w14:textId="77777777" w:rsidR="00DF67FF" w:rsidRPr="00317923" w:rsidRDefault="00DF67FF" w:rsidP="00CC2DD0">
          <w:pPr>
            <w:ind w:left="1920" w:right="2133"/>
            <w:rPr>
              <w:rFonts w:eastAsia="Times New Roman" w:cs="Arial"/>
              <w:sz w:val="22"/>
              <w:szCs w:val="22"/>
              <w:lang w:val="fr-FR" w:eastAsia="fr-FR"/>
            </w:rPr>
          </w:pPr>
        </w:p>
        <w:p w14:paraId="209E60D7" w14:textId="76F5CC07" w:rsidR="00DF67FF" w:rsidRPr="00317923" w:rsidRDefault="00DF67FF" w:rsidP="00CC2DD0">
          <w:pPr>
            <w:ind w:left="1560" w:right="2133"/>
            <w:rPr>
              <w:rFonts w:eastAsia="Times New Roman" w:cs="Arial"/>
              <w:sz w:val="22"/>
              <w:szCs w:val="22"/>
              <w:lang w:val="fr-FR" w:eastAsia="fr-FR"/>
            </w:rPr>
          </w:pPr>
          <w:r w:rsidRPr="00317923">
            <w:rPr>
              <w:rFonts w:eastAsia="Times New Roman" w:cs="Arial"/>
              <w:sz w:val="22"/>
              <w:szCs w:val="22"/>
              <w:lang w:val="fr-FR" w:eastAsia="fr-FR"/>
            </w:rPr>
            <w:t>Ce prix sera payé à la réception des ouvrages du marché.</w:t>
          </w:r>
        </w:p>
        <w:p w14:paraId="62227AB9" w14:textId="285A55AE" w:rsidR="00BC2AC1" w:rsidRPr="00317923" w:rsidRDefault="00DF67FF" w:rsidP="00CC2DD0">
          <w:pPr>
            <w:pStyle w:val="prixlettre"/>
            <w:ind w:right="2133"/>
          </w:pPr>
          <w:r w:rsidRPr="00317923">
            <w:t>Le forfait (en lettres) :</w:t>
          </w:r>
        </w:p>
        <w:p w14:paraId="4C179DA8" w14:textId="77777777" w:rsidR="00564306" w:rsidRPr="00317923" w:rsidRDefault="00564306" w:rsidP="00CC2DD0">
          <w:pPr>
            <w:pStyle w:val="prixlettre"/>
            <w:ind w:right="2133"/>
          </w:pPr>
        </w:p>
        <w:p w14:paraId="6017B9AC" w14:textId="137A3B88" w:rsidR="00B976E9" w:rsidRPr="00317923" w:rsidRDefault="00753AD6" w:rsidP="00CC2DD0">
          <w:pPr>
            <w:pStyle w:val="prixunitaire"/>
            <w:ind w:right="2133"/>
          </w:pPr>
          <w:bookmarkStart w:id="41" w:name="_Toc496632319"/>
          <w:r w:rsidRPr="00317923">
            <w:t>Plus-value pour la m</w:t>
          </w:r>
          <w:r w:rsidR="00B976E9" w:rsidRPr="00317923">
            <w:t>ission géotechnique G3 – Phase suivi, 300&lt;L&lt;400m</w:t>
          </w:r>
          <w:bookmarkEnd w:id="41"/>
        </w:p>
        <w:p w14:paraId="093AECDB" w14:textId="77777777" w:rsidR="00B976E9" w:rsidRPr="00317923" w:rsidRDefault="00B976E9" w:rsidP="00CC2DD0">
          <w:pPr>
            <w:pStyle w:val="texte1"/>
            <w:spacing w:line="240" w:lineRule="auto"/>
            <w:ind w:left="1559" w:right="2133"/>
            <w:rPr>
              <w:rFonts w:cs="Arial"/>
              <w:b/>
            </w:rPr>
          </w:pPr>
        </w:p>
        <w:p w14:paraId="349D3A38" w14:textId="69033084" w:rsidR="00B976E9" w:rsidRPr="00317923" w:rsidRDefault="00B976E9" w:rsidP="00CC2DD0">
          <w:pPr>
            <w:spacing w:line="240" w:lineRule="atLeast"/>
            <w:ind w:left="1559" w:right="2133"/>
            <w:rPr>
              <w:rFonts w:eastAsia="Times New Roman" w:cs="Arial"/>
              <w:sz w:val="22"/>
              <w:szCs w:val="22"/>
              <w:lang w:val="fr-FR" w:eastAsia="fr-FR"/>
            </w:rPr>
          </w:pPr>
          <w:r w:rsidRPr="00317923">
            <w:rPr>
              <w:rFonts w:eastAsia="Times New Roman" w:cs="Arial"/>
              <w:sz w:val="22"/>
              <w:szCs w:val="22"/>
              <w:lang w:val="fr-FR" w:eastAsia="fr-FR"/>
            </w:rPr>
            <w:t xml:space="preserve">Ce prix rémunère conformément au §3.2, forfaitairement, la plus-value </w:t>
          </w:r>
          <w:r w:rsidR="00205B01" w:rsidRPr="00317923">
            <w:rPr>
              <w:rFonts w:eastAsia="Times New Roman" w:cs="Arial"/>
              <w:sz w:val="22"/>
              <w:szCs w:val="22"/>
              <w:lang w:val="fr-FR" w:eastAsia="fr-FR"/>
            </w:rPr>
            <w:t xml:space="preserve">au prix 113 </w:t>
          </w:r>
          <w:r w:rsidRPr="00317923">
            <w:rPr>
              <w:rFonts w:eastAsia="Times New Roman" w:cs="Arial"/>
              <w:sz w:val="22"/>
              <w:szCs w:val="22"/>
              <w:lang w:val="fr-FR" w:eastAsia="fr-FR"/>
            </w:rPr>
            <w:t>pour le suivi continu pendant la réalisation des ouvrages géotechniques dans les conditions définies par la norme NF P 94-500 dans sa version révisée de 2013.</w:t>
          </w:r>
        </w:p>
        <w:p w14:paraId="0ECF33B7" w14:textId="77777777" w:rsidR="00B976E9" w:rsidRPr="00317923" w:rsidRDefault="00B976E9" w:rsidP="00CC2DD0">
          <w:pPr>
            <w:tabs>
              <w:tab w:val="num" w:pos="1920"/>
            </w:tabs>
            <w:spacing w:line="240" w:lineRule="atLeast"/>
            <w:ind w:left="1559" w:right="2133"/>
            <w:rPr>
              <w:rFonts w:eastAsia="Times New Roman" w:cs="Arial"/>
              <w:sz w:val="22"/>
              <w:szCs w:val="22"/>
              <w:lang w:val="fr-FR" w:eastAsia="fr-FR"/>
            </w:rPr>
          </w:pPr>
          <w:r w:rsidRPr="00317923">
            <w:rPr>
              <w:rFonts w:eastAsia="Times New Roman" w:cs="Arial"/>
              <w:sz w:val="22"/>
              <w:szCs w:val="22"/>
              <w:lang w:val="fr-FR" w:eastAsia="fr-FR"/>
            </w:rPr>
            <w:t xml:space="preserve">Il comprend notamment : </w:t>
          </w:r>
        </w:p>
        <w:p w14:paraId="3DFF9DE4" w14:textId="77777777" w:rsidR="00B976E9" w:rsidRPr="00317923" w:rsidRDefault="00B976E9" w:rsidP="00CC2DD0">
          <w:pPr>
            <w:pStyle w:val="Paragraphedeliste"/>
            <w:numPr>
              <w:ilvl w:val="0"/>
              <w:numId w:val="0"/>
            </w:numPr>
            <w:spacing w:line="240" w:lineRule="atLeast"/>
            <w:ind w:left="1920" w:right="2133"/>
            <w:rPr>
              <w:rFonts w:eastAsia="Times New Roman" w:cs="Arial"/>
              <w:sz w:val="22"/>
              <w:szCs w:val="22"/>
              <w:lang w:val="fr-FR" w:eastAsia="fr-FR"/>
            </w:rPr>
          </w:pPr>
        </w:p>
        <w:p w14:paraId="12590654" w14:textId="77777777" w:rsidR="00B976E9" w:rsidRPr="00317923" w:rsidRDefault="00B976E9"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pour la phase travaux, le suivi géotechnique et géologique d’exécution en continu et l’adaptation, si nécessaire, des ouvrages correspondants ou de leurs méthodes d’exécution ;</w:t>
          </w:r>
        </w:p>
        <w:p w14:paraId="7C547777" w14:textId="77777777" w:rsidR="00B976E9" w:rsidRPr="00317923" w:rsidRDefault="00B976E9" w:rsidP="00CC2DD0">
          <w:pPr>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la participation à l’établissement du dossier de fin de travaux et des recommandations de maintenance des ouvrages géotechniques définitifs.</w:t>
          </w:r>
        </w:p>
        <w:p w14:paraId="4F77FDDA" w14:textId="77777777" w:rsidR="00B976E9" w:rsidRPr="00317923" w:rsidRDefault="00B976E9" w:rsidP="00CC2DD0">
          <w:pPr>
            <w:ind w:left="1920" w:right="2133"/>
            <w:rPr>
              <w:rFonts w:eastAsia="Times New Roman" w:cs="Arial"/>
              <w:sz w:val="22"/>
              <w:szCs w:val="22"/>
              <w:lang w:val="fr-FR" w:eastAsia="fr-FR"/>
            </w:rPr>
          </w:pPr>
        </w:p>
        <w:p w14:paraId="49526425" w14:textId="77777777" w:rsidR="00B976E9" w:rsidRPr="00317923" w:rsidRDefault="00B976E9" w:rsidP="00CC2DD0">
          <w:pPr>
            <w:ind w:left="1560" w:right="2133"/>
            <w:rPr>
              <w:rFonts w:eastAsia="Times New Roman" w:cs="Arial"/>
              <w:sz w:val="22"/>
              <w:szCs w:val="22"/>
              <w:lang w:val="fr-FR" w:eastAsia="fr-FR"/>
            </w:rPr>
          </w:pPr>
          <w:r w:rsidRPr="00317923">
            <w:rPr>
              <w:rFonts w:eastAsia="Times New Roman" w:cs="Arial"/>
              <w:sz w:val="22"/>
              <w:szCs w:val="22"/>
              <w:lang w:val="fr-FR" w:eastAsia="fr-FR"/>
            </w:rPr>
            <w:t>Ce prix sera payé à la réception des ouvrages du marché.</w:t>
          </w:r>
        </w:p>
        <w:p w14:paraId="78D8B202" w14:textId="77777777" w:rsidR="00B976E9" w:rsidRPr="00317923" w:rsidRDefault="00B976E9" w:rsidP="00CC2DD0">
          <w:pPr>
            <w:pStyle w:val="prixlettre"/>
            <w:ind w:right="2133"/>
          </w:pPr>
          <w:r w:rsidRPr="00317923">
            <w:t>Le forfait (en lettres) :</w:t>
          </w:r>
        </w:p>
        <w:p w14:paraId="5A2532B9" w14:textId="77777777" w:rsidR="00B976E9" w:rsidRPr="00317923" w:rsidRDefault="00B976E9" w:rsidP="00CC2DD0">
          <w:pPr>
            <w:ind w:right="2133"/>
            <w:jc w:val="left"/>
            <w:rPr>
              <w:rFonts w:eastAsia="Times New Roman" w:cs="Arial"/>
              <w:b/>
              <w:smallCaps/>
              <w:sz w:val="24"/>
              <w:lang w:val="fr-FR" w:eastAsia="fr-FR"/>
            </w:rPr>
          </w:pPr>
        </w:p>
        <w:p w14:paraId="118B6A3C" w14:textId="77777777" w:rsidR="00905FEB" w:rsidRPr="00317923" w:rsidRDefault="00905FEB" w:rsidP="00CC2DD0">
          <w:pPr>
            <w:ind w:right="2133"/>
            <w:jc w:val="left"/>
            <w:rPr>
              <w:rFonts w:eastAsia="Times New Roman" w:cs="Arial"/>
              <w:b/>
              <w:smallCaps/>
              <w:sz w:val="24"/>
              <w:lang w:val="fr-FR" w:eastAsia="fr-FR"/>
            </w:rPr>
          </w:pPr>
        </w:p>
        <w:p w14:paraId="2C773A51" w14:textId="77777777" w:rsidR="00905FEB" w:rsidRPr="00317923" w:rsidRDefault="00905FEB" w:rsidP="00CC2DD0">
          <w:pPr>
            <w:ind w:right="2133"/>
            <w:jc w:val="left"/>
            <w:rPr>
              <w:rFonts w:eastAsia="Times New Roman" w:cs="Arial"/>
              <w:b/>
              <w:smallCaps/>
              <w:sz w:val="24"/>
              <w:lang w:val="fr-FR" w:eastAsia="fr-FR"/>
            </w:rPr>
          </w:pPr>
        </w:p>
        <w:p w14:paraId="750509F1" w14:textId="77777777" w:rsidR="00905FEB" w:rsidRPr="00317923" w:rsidRDefault="00905FEB" w:rsidP="00CC2DD0">
          <w:pPr>
            <w:ind w:right="2133"/>
            <w:jc w:val="left"/>
            <w:rPr>
              <w:rFonts w:eastAsia="Times New Roman" w:cs="Arial"/>
              <w:b/>
              <w:smallCaps/>
              <w:sz w:val="24"/>
              <w:lang w:val="fr-FR" w:eastAsia="fr-FR"/>
            </w:rPr>
          </w:pPr>
        </w:p>
        <w:p w14:paraId="5D5B5E8E" w14:textId="77777777" w:rsidR="00905FEB" w:rsidRPr="00317923" w:rsidRDefault="00905FEB" w:rsidP="00CC2DD0">
          <w:pPr>
            <w:ind w:right="2133"/>
            <w:jc w:val="left"/>
            <w:rPr>
              <w:rFonts w:eastAsia="Times New Roman" w:cs="Arial"/>
              <w:b/>
              <w:smallCaps/>
              <w:sz w:val="24"/>
              <w:lang w:val="fr-FR" w:eastAsia="fr-FR"/>
            </w:rPr>
          </w:pPr>
        </w:p>
        <w:p w14:paraId="15475F1B" w14:textId="77777777" w:rsidR="00905FEB" w:rsidRPr="00317923" w:rsidRDefault="00905FEB" w:rsidP="00CC2DD0">
          <w:pPr>
            <w:ind w:right="2133"/>
            <w:jc w:val="left"/>
            <w:rPr>
              <w:rFonts w:eastAsia="Times New Roman" w:cs="Arial"/>
              <w:b/>
              <w:smallCaps/>
              <w:sz w:val="24"/>
              <w:lang w:val="fr-FR" w:eastAsia="fr-FR"/>
            </w:rPr>
          </w:pPr>
        </w:p>
        <w:p w14:paraId="6E184966" w14:textId="77777777" w:rsidR="00905FEB" w:rsidRPr="00317923" w:rsidRDefault="00905FEB" w:rsidP="00CC2DD0">
          <w:pPr>
            <w:ind w:right="2133"/>
            <w:jc w:val="left"/>
            <w:rPr>
              <w:rFonts w:eastAsia="Times New Roman" w:cs="Arial"/>
              <w:b/>
              <w:smallCaps/>
              <w:sz w:val="24"/>
              <w:lang w:val="fr-FR" w:eastAsia="fr-FR"/>
            </w:rPr>
          </w:pPr>
        </w:p>
        <w:p w14:paraId="34C4CFE8" w14:textId="77777777" w:rsidR="00905FEB" w:rsidRPr="00317923" w:rsidRDefault="00905FEB" w:rsidP="00CC2DD0">
          <w:pPr>
            <w:ind w:right="2133"/>
            <w:jc w:val="left"/>
            <w:rPr>
              <w:rFonts w:eastAsia="Times New Roman" w:cs="Arial"/>
              <w:b/>
              <w:smallCaps/>
              <w:sz w:val="24"/>
              <w:lang w:val="fr-FR" w:eastAsia="fr-FR"/>
            </w:rPr>
          </w:pPr>
        </w:p>
        <w:p w14:paraId="7D68C8E0" w14:textId="77777777" w:rsidR="00905FEB" w:rsidRPr="00317923" w:rsidRDefault="00905FEB" w:rsidP="00CC2DD0">
          <w:pPr>
            <w:ind w:right="2133"/>
            <w:jc w:val="left"/>
            <w:rPr>
              <w:rFonts w:eastAsia="Times New Roman" w:cs="Arial"/>
              <w:b/>
              <w:smallCaps/>
              <w:sz w:val="24"/>
              <w:lang w:val="fr-FR" w:eastAsia="fr-FR"/>
            </w:rPr>
          </w:pPr>
        </w:p>
        <w:p w14:paraId="37EF3229" w14:textId="77777777" w:rsidR="00905FEB" w:rsidRPr="00317923" w:rsidRDefault="00905FEB" w:rsidP="00CC2DD0">
          <w:pPr>
            <w:ind w:right="2133"/>
            <w:jc w:val="left"/>
            <w:rPr>
              <w:rFonts w:eastAsia="Times New Roman" w:cs="Arial"/>
              <w:b/>
              <w:smallCaps/>
              <w:sz w:val="24"/>
              <w:lang w:val="fr-FR" w:eastAsia="fr-FR"/>
            </w:rPr>
          </w:pPr>
        </w:p>
        <w:p w14:paraId="6E64213D" w14:textId="77777777" w:rsidR="00905FEB" w:rsidRPr="00317923" w:rsidRDefault="00905FEB" w:rsidP="00CC2DD0">
          <w:pPr>
            <w:ind w:right="2133"/>
            <w:jc w:val="left"/>
            <w:rPr>
              <w:rFonts w:eastAsia="Times New Roman" w:cs="Arial"/>
              <w:b/>
              <w:smallCaps/>
              <w:sz w:val="24"/>
              <w:lang w:val="fr-FR" w:eastAsia="fr-FR"/>
            </w:rPr>
          </w:pPr>
        </w:p>
        <w:p w14:paraId="3CD7660C" w14:textId="31FAD4E9" w:rsidR="000142A8" w:rsidRPr="00317923" w:rsidRDefault="000142A8" w:rsidP="00CC2DD0">
          <w:pPr>
            <w:pStyle w:val="prixunitaire"/>
            <w:ind w:right="2133"/>
          </w:pPr>
          <w:bookmarkStart w:id="42" w:name="_Toc493609590"/>
          <w:bookmarkStart w:id="43" w:name="_Toc493611758"/>
          <w:bookmarkStart w:id="44" w:name="_Toc493609591"/>
          <w:bookmarkStart w:id="45" w:name="_Toc493611759"/>
          <w:bookmarkStart w:id="46" w:name="_Toc490069302"/>
          <w:bookmarkStart w:id="47" w:name="_Toc491949743"/>
          <w:bookmarkStart w:id="48" w:name="_Toc493061514"/>
          <w:bookmarkStart w:id="49" w:name="_Toc493062761"/>
          <w:bookmarkStart w:id="50" w:name="_Toc493146220"/>
          <w:bookmarkStart w:id="51" w:name="_Toc493146622"/>
          <w:bookmarkStart w:id="52" w:name="_Toc493609592"/>
          <w:bookmarkStart w:id="53" w:name="_Toc493611760"/>
          <w:bookmarkStart w:id="54" w:name="_Toc496632320"/>
          <w:bookmarkEnd w:id="42"/>
          <w:bookmarkEnd w:id="43"/>
          <w:bookmarkEnd w:id="44"/>
          <w:bookmarkEnd w:id="45"/>
          <w:bookmarkEnd w:id="46"/>
          <w:bookmarkEnd w:id="47"/>
          <w:bookmarkEnd w:id="48"/>
          <w:bookmarkEnd w:id="49"/>
          <w:bookmarkEnd w:id="50"/>
          <w:bookmarkEnd w:id="51"/>
          <w:bookmarkEnd w:id="52"/>
          <w:bookmarkEnd w:id="53"/>
          <w:r w:rsidRPr="00317923">
            <w:lastRenderedPageBreak/>
            <w:t xml:space="preserve">Etudes des bétons, formules et </w:t>
          </w:r>
          <w:r w:rsidR="002073EF" w:rsidRPr="00317923">
            <w:t>convenance</w:t>
          </w:r>
          <w:bookmarkEnd w:id="54"/>
        </w:p>
        <w:p w14:paraId="2E72B805" w14:textId="77777777" w:rsidR="00A734E5" w:rsidRPr="00317923" w:rsidRDefault="00A734E5" w:rsidP="00CC2DD0">
          <w:pPr>
            <w:ind w:left="1920" w:right="2133"/>
            <w:rPr>
              <w:rFonts w:eastAsia="Times New Roman" w:cs="Arial"/>
              <w:sz w:val="22"/>
              <w:szCs w:val="22"/>
              <w:lang w:val="fr-FR" w:eastAsia="fr-FR"/>
            </w:rPr>
          </w:pPr>
        </w:p>
        <w:p w14:paraId="020A739C" w14:textId="462395BE" w:rsidR="00A734E5" w:rsidRPr="00317923" w:rsidRDefault="008253E2"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 xml:space="preserve">Ce prix rémunère, forfaitairement, l’établissement de l’ensemble des formules des bétons, y compris le béton projeté, le coulis, et les épreuves de convenance conformément aux prescriptions </w:t>
          </w:r>
          <w:r w:rsidR="00492B93" w:rsidRPr="00317923">
            <w:rPr>
              <w:rFonts w:eastAsia="Times New Roman" w:cs="Arial"/>
              <w:sz w:val="22"/>
              <w:szCs w:val="22"/>
              <w:lang w:val="fr-FR" w:eastAsia="fr-FR"/>
            </w:rPr>
            <w:t>du CCTP et CCAP</w:t>
          </w:r>
          <w:r w:rsidRPr="00317923">
            <w:rPr>
              <w:rFonts w:eastAsia="Times New Roman" w:cs="Arial"/>
              <w:sz w:val="22"/>
              <w:szCs w:val="22"/>
              <w:lang w:val="fr-FR" w:eastAsia="fr-FR"/>
            </w:rPr>
            <w:t>.</w:t>
          </w:r>
        </w:p>
        <w:p w14:paraId="164E326F" w14:textId="77777777" w:rsidR="001D253A" w:rsidRPr="00317923" w:rsidRDefault="001D253A" w:rsidP="00CC2DD0">
          <w:pPr>
            <w:ind w:left="737" w:right="2133" w:firstLine="737"/>
            <w:rPr>
              <w:rFonts w:eastAsia="Times New Roman" w:cs="Arial"/>
              <w:sz w:val="22"/>
              <w:szCs w:val="22"/>
              <w:lang w:val="fr-FR" w:eastAsia="fr-FR"/>
            </w:rPr>
          </w:pPr>
        </w:p>
        <w:p w14:paraId="775E08D1" w14:textId="77777777" w:rsidR="008253E2" w:rsidRPr="00317923" w:rsidRDefault="008253E2" w:rsidP="00CC2DD0">
          <w:pPr>
            <w:ind w:left="737" w:right="2133" w:firstLine="737"/>
            <w:rPr>
              <w:rFonts w:eastAsia="Times New Roman" w:cs="Arial"/>
              <w:sz w:val="22"/>
              <w:szCs w:val="22"/>
              <w:lang w:val="fr-FR" w:eastAsia="fr-FR"/>
            </w:rPr>
          </w:pPr>
          <w:r w:rsidRPr="00317923">
            <w:rPr>
              <w:rFonts w:eastAsia="Times New Roman" w:cs="Arial"/>
              <w:sz w:val="22"/>
              <w:szCs w:val="22"/>
              <w:lang w:val="fr-FR" w:eastAsia="fr-FR"/>
            </w:rPr>
            <w:t xml:space="preserve">Il comprend notamment : </w:t>
          </w:r>
        </w:p>
        <w:p w14:paraId="6D85357B" w14:textId="77777777" w:rsidR="00CF7761" w:rsidRPr="00317923" w:rsidRDefault="00CF7761" w:rsidP="00CC2DD0">
          <w:pPr>
            <w:pStyle w:val="Paragraphedeliste"/>
            <w:numPr>
              <w:ilvl w:val="0"/>
              <w:numId w:val="0"/>
            </w:numPr>
            <w:spacing w:line="240" w:lineRule="atLeast"/>
            <w:ind w:left="1920" w:right="2133"/>
            <w:rPr>
              <w:rFonts w:eastAsia="Times New Roman" w:cs="Arial"/>
              <w:sz w:val="22"/>
              <w:szCs w:val="22"/>
              <w:lang w:val="fr-FR" w:eastAsia="fr-FR"/>
            </w:rPr>
          </w:pPr>
        </w:p>
        <w:p w14:paraId="2A619DC1" w14:textId="77777777" w:rsidR="00CF7761" w:rsidRPr="00317923" w:rsidRDefault="00CF7761" w:rsidP="00CC2DD0">
          <w:pPr>
            <w:pStyle w:val="Paragraphedeliste"/>
            <w:numPr>
              <w:ilvl w:val="0"/>
              <w:numId w:val="17"/>
            </w:numPr>
            <w:ind w:right="2133"/>
            <w:rPr>
              <w:rFonts w:eastAsia="Times New Roman" w:cs="Arial"/>
              <w:sz w:val="22"/>
              <w:szCs w:val="22"/>
              <w:lang w:val="fr-FR" w:eastAsia="fr-FR"/>
            </w:rPr>
          </w:pPr>
          <w:r w:rsidRPr="00317923">
            <w:rPr>
              <w:rFonts w:eastAsia="Times New Roman" w:cs="Arial"/>
              <w:sz w:val="22"/>
              <w:szCs w:val="22"/>
              <w:lang w:val="fr-FR" w:eastAsia="fr-FR"/>
            </w:rPr>
            <w:t xml:space="preserve">les frais liés à la formulation et aux contrôles des bétons, </w:t>
          </w:r>
        </w:p>
        <w:p w14:paraId="7DEDC881" w14:textId="61798122" w:rsidR="008253E2" w:rsidRPr="00317923" w:rsidRDefault="008253E2" w:rsidP="00CC2DD0">
          <w:pPr>
            <w:pStyle w:val="Paragraphedeliste"/>
            <w:numPr>
              <w:ilvl w:val="0"/>
              <w:numId w:val="17"/>
            </w:numPr>
            <w:spacing w:line="240" w:lineRule="atLeast"/>
            <w:ind w:right="2133"/>
            <w:rPr>
              <w:rFonts w:eastAsia="Times New Roman" w:cs="Arial"/>
              <w:sz w:val="22"/>
              <w:szCs w:val="22"/>
              <w:lang w:val="fr-FR" w:eastAsia="fr-FR"/>
            </w:rPr>
          </w:pPr>
          <w:r w:rsidRPr="00317923">
            <w:rPr>
              <w:rFonts w:eastAsia="Times New Roman" w:cs="Arial"/>
              <w:sz w:val="22"/>
              <w:szCs w:val="22"/>
              <w:lang w:val="fr-FR" w:eastAsia="fr-FR"/>
            </w:rPr>
            <w:t>l’étude des liants, des granulats, des adjuvants éventuels, leur formule, leur programme de fabrication, ainsi que leurs prescriptions de mise en œuvre</w:t>
          </w:r>
          <w:r w:rsidR="00CE1598" w:rsidRPr="00317923">
            <w:rPr>
              <w:rFonts w:eastAsia="Times New Roman" w:cs="Arial"/>
              <w:sz w:val="22"/>
              <w:szCs w:val="22"/>
              <w:lang w:val="fr-FR" w:eastAsia="fr-FR"/>
            </w:rPr>
            <w:t> ;</w:t>
          </w:r>
          <w:r w:rsidRPr="00317923">
            <w:rPr>
              <w:rFonts w:eastAsia="Times New Roman" w:cs="Arial"/>
              <w:sz w:val="22"/>
              <w:szCs w:val="22"/>
              <w:lang w:val="fr-FR" w:eastAsia="fr-FR"/>
            </w:rPr>
            <w:t xml:space="preserve"> </w:t>
          </w:r>
        </w:p>
        <w:p w14:paraId="26320370" w14:textId="5C26B66B" w:rsidR="008253E2" w:rsidRPr="00317923" w:rsidRDefault="008253E2" w:rsidP="00CC2DD0">
          <w:pPr>
            <w:pStyle w:val="Paragraphedeliste"/>
            <w:numPr>
              <w:ilvl w:val="0"/>
              <w:numId w:val="17"/>
            </w:numPr>
            <w:spacing w:line="240" w:lineRule="atLeast"/>
            <w:ind w:right="2133"/>
            <w:rPr>
              <w:rFonts w:eastAsia="Times New Roman" w:cs="Arial"/>
              <w:sz w:val="22"/>
              <w:szCs w:val="22"/>
              <w:lang w:val="fr-FR" w:eastAsia="fr-FR"/>
            </w:rPr>
          </w:pPr>
          <w:r w:rsidRPr="00317923">
            <w:rPr>
              <w:rFonts w:eastAsia="Times New Roman" w:cs="Arial"/>
              <w:sz w:val="22"/>
              <w:szCs w:val="22"/>
              <w:lang w:val="fr-FR" w:eastAsia="fr-FR"/>
            </w:rPr>
            <w:t>la fourniture des matériaux, leur transport et leur mise en œuvre dans les conditions du chantier</w:t>
          </w:r>
          <w:r w:rsidR="00CE1598" w:rsidRPr="00317923">
            <w:rPr>
              <w:rFonts w:eastAsia="Times New Roman" w:cs="Arial"/>
              <w:sz w:val="22"/>
              <w:szCs w:val="22"/>
              <w:lang w:val="fr-FR" w:eastAsia="fr-FR"/>
            </w:rPr>
            <w:t> ;</w:t>
          </w:r>
        </w:p>
        <w:p w14:paraId="67BA9BDA" w14:textId="66E45809" w:rsidR="008253E2" w:rsidRPr="00317923" w:rsidRDefault="008253E2" w:rsidP="00CC2DD0">
          <w:pPr>
            <w:pStyle w:val="Paragraphedeliste"/>
            <w:numPr>
              <w:ilvl w:val="0"/>
              <w:numId w:val="17"/>
            </w:numPr>
            <w:spacing w:line="240" w:lineRule="atLeast"/>
            <w:ind w:right="2133"/>
            <w:rPr>
              <w:rFonts w:eastAsia="Times New Roman" w:cs="Arial"/>
              <w:sz w:val="22"/>
              <w:szCs w:val="22"/>
              <w:lang w:val="fr-FR" w:eastAsia="fr-FR"/>
            </w:rPr>
          </w:pPr>
          <w:r w:rsidRPr="00317923">
            <w:rPr>
              <w:rFonts w:eastAsia="Times New Roman" w:cs="Arial"/>
              <w:sz w:val="22"/>
              <w:szCs w:val="22"/>
              <w:lang w:val="fr-FR" w:eastAsia="fr-FR"/>
            </w:rPr>
            <w:t>l’amenée et le repliement des matériels nécessaires</w:t>
          </w:r>
          <w:r w:rsidR="00CE1598" w:rsidRPr="00317923">
            <w:rPr>
              <w:rFonts w:eastAsia="Times New Roman" w:cs="Arial"/>
              <w:sz w:val="22"/>
              <w:szCs w:val="22"/>
              <w:lang w:val="fr-FR" w:eastAsia="fr-FR"/>
            </w:rPr>
            <w:t> ;</w:t>
          </w:r>
        </w:p>
        <w:p w14:paraId="7CF9F4ED" w14:textId="12DE4DE5" w:rsidR="008253E2" w:rsidRPr="00317923" w:rsidRDefault="008253E2" w:rsidP="00CC2DD0">
          <w:pPr>
            <w:pStyle w:val="Paragraphedeliste"/>
            <w:numPr>
              <w:ilvl w:val="0"/>
              <w:numId w:val="17"/>
            </w:numPr>
            <w:spacing w:line="240" w:lineRule="atLeast"/>
            <w:ind w:right="2133"/>
            <w:rPr>
              <w:rFonts w:eastAsia="Times New Roman" w:cs="Arial"/>
              <w:sz w:val="22"/>
              <w:szCs w:val="22"/>
              <w:lang w:val="fr-FR" w:eastAsia="fr-FR"/>
            </w:rPr>
          </w:pPr>
          <w:r w:rsidRPr="00317923">
            <w:rPr>
              <w:rFonts w:eastAsia="Times New Roman" w:cs="Arial"/>
              <w:sz w:val="22"/>
              <w:szCs w:val="22"/>
              <w:lang w:val="fr-FR" w:eastAsia="fr-FR"/>
            </w:rPr>
            <w:t>l’ensemble des essais nécessaires à la centrale principale et à la centrale de secours pour assurer les convenances</w:t>
          </w:r>
          <w:r w:rsidR="00CE1598" w:rsidRPr="00317923">
            <w:rPr>
              <w:rFonts w:eastAsia="Times New Roman" w:cs="Arial"/>
              <w:sz w:val="22"/>
              <w:szCs w:val="22"/>
              <w:lang w:val="fr-FR" w:eastAsia="fr-FR"/>
            </w:rPr>
            <w:t> ;</w:t>
          </w:r>
        </w:p>
        <w:p w14:paraId="1C36162B" w14:textId="77777777" w:rsidR="008253E2" w:rsidRPr="00317923" w:rsidRDefault="008253E2" w:rsidP="00CC2DD0">
          <w:pPr>
            <w:pStyle w:val="Paragraphedeliste"/>
            <w:numPr>
              <w:ilvl w:val="0"/>
              <w:numId w:val="17"/>
            </w:numPr>
            <w:spacing w:line="240" w:lineRule="atLeast"/>
            <w:ind w:right="2133"/>
            <w:rPr>
              <w:rFonts w:eastAsia="Times New Roman" w:cs="Arial"/>
              <w:sz w:val="22"/>
              <w:szCs w:val="22"/>
              <w:lang w:val="fr-FR" w:eastAsia="fr-FR"/>
            </w:rPr>
          </w:pPr>
          <w:r w:rsidRPr="00317923">
            <w:rPr>
              <w:rFonts w:eastAsia="Times New Roman" w:cs="Arial"/>
              <w:sz w:val="22"/>
              <w:szCs w:val="22"/>
              <w:lang w:val="fr-FR" w:eastAsia="fr-FR"/>
            </w:rPr>
            <w:t xml:space="preserve">la fourniture d’un mémoire pour chaque béton étudié, (P.V d’essai et conclusion). </w:t>
          </w:r>
        </w:p>
        <w:p w14:paraId="61FD4304" w14:textId="72CA0E55" w:rsidR="008253E2" w:rsidRPr="00317923" w:rsidRDefault="008253E2" w:rsidP="00CC2DD0">
          <w:pPr>
            <w:pStyle w:val="Paragraphedeliste"/>
            <w:numPr>
              <w:ilvl w:val="0"/>
              <w:numId w:val="17"/>
            </w:numPr>
            <w:spacing w:line="240" w:lineRule="atLeast"/>
            <w:ind w:right="2133"/>
            <w:rPr>
              <w:rFonts w:eastAsia="Times New Roman" w:cs="Arial"/>
              <w:sz w:val="22"/>
              <w:szCs w:val="22"/>
              <w:lang w:val="fr-FR" w:eastAsia="fr-FR"/>
            </w:rPr>
          </w:pPr>
          <w:r w:rsidRPr="00317923">
            <w:rPr>
              <w:rFonts w:eastAsia="Times New Roman" w:cs="Arial"/>
              <w:sz w:val="22"/>
              <w:szCs w:val="22"/>
              <w:lang w:val="fr-FR" w:eastAsia="fr-FR"/>
            </w:rPr>
            <w:t xml:space="preserve">l’ensemble des fournitures et prestations nécessaires à la confection des éprouvettes bétons </w:t>
          </w:r>
          <w:r w:rsidR="008B3308" w:rsidRPr="00317923">
            <w:rPr>
              <w:rFonts w:eastAsia="Times New Roman" w:cs="Arial"/>
              <w:sz w:val="22"/>
              <w:szCs w:val="22"/>
              <w:lang w:val="fr-FR" w:eastAsia="fr-FR"/>
            </w:rPr>
            <w:t xml:space="preserve">à fournir au </w:t>
          </w:r>
          <w:r w:rsidRPr="00317923">
            <w:rPr>
              <w:rFonts w:eastAsia="Times New Roman" w:cs="Arial"/>
              <w:sz w:val="22"/>
              <w:szCs w:val="22"/>
              <w:lang w:val="fr-FR" w:eastAsia="fr-FR"/>
            </w:rPr>
            <w:t>contrôl</w:t>
          </w:r>
          <w:r w:rsidR="008B3308" w:rsidRPr="00317923">
            <w:rPr>
              <w:rFonts w:eastAsia="Times New Roman" w:cs="Arial"/>
              <w:sz w:val="22"/>
              <w:szCs w:val="22"/>
              <w:lang w:val="fr-FR" w:eastAsia="fr-FR"/>
            </w:rPr>
            <w:t>e extérieur du maitre d’</w:t>
          </w:r>
          <w:r w:rsidR="002073EF" w:rsidRPr="00317923">
            <w:rPr>
              <w:rFonts w:eastAsia="Times New Roman" w:cs="Arial"/>
              <w:sz w:val="22"/>
              <w:szCs w:val="22"/>
              <w:lang w:val="fr-FR" w:eastAsia="fr-FR"/>
            </w:rPr>
            <w:t>œuvre</w:t>
          </w:r>
          <w:r w:rsidR="00CE1598" w:rsidRPr="00317923">
            <w:rPr>
              <w:rFonts w:eastAsia="Times New Roman" w:cs="Arial"/>
              <w:sz w:val="22"/>
              <w:szCs w:val="22"/>
              <w:lang w:val="fr-FR" w:eastAsia="fr-FR"/>
            </w:rPr>
            <w:t> ;</w:t>
          </w:r>
        </w:p>
        <w:p w14:paraId="5651C5ED" w14:textId="77777777" w:rsidR="008253E2" w:rsidRPr="00317923" w:rsidRDefault="008253E2" w:rsidP="00CC2DD0">
          <w:pPr>
            <w:pStyle w:val="Paragraphedeliste"/>
            <w:numPr>
              <w:ilvl w:val="0"/>
              <w:numId w:val="17"/>
            </w:numPr>
            <w:spacing w:line="240" w:lineRule="atLeast"/>
            <w:ind w:right="2133"/>
            <w:rPr>
              <w:rFonts w:eastAsia="Times New Roman" w:cs="Arial"/>
              <w:sz w:val="22"/>
              <w:szCs w:val="22"/>
              <w:lang w:val="fr-FR" w:eastAsia="fr-FR"/>
            </w:rPr>
          </w:pPr>
          <w:r w:rsidRPr="00317923">
            <w:rPr>
              <w:rFonts w:eastAsia="Times New Roman" w:cs="Arial"/>
              <w:sz w:val="22"/>
              <w:szCs w:val="22"/>
              <w:lang w:val="fr-FR" w:eastAsia="fr-FR"/>
            </w:rPr>
            <w:t xml:space="preserve">la fourniture de caisses calorifugées pour conservation sur le chantier des éprouvettes jusqu’à leur transport du local de conservation </w:t>
          </w:r>
          <w:r w:rsidR="002073EF" w:rsidRPr="00317923">
            <w:rPr>
              <w:rFonts w:eastAsia="Times New Roman" w:cs="Arial"/>
              <w:sz w:val="22"/>
              <w:szCs w:val="22"/>
              <w:lang w:val="fr-FR" w:eastAsia="fr-FR"/>
            </w:rPr>
            <w:t>au laboratoire du contrôle extérieur du maître d’œuvre.</w:t>
          </w:r>
        </w:p>
        <w:p w14:paraId="4C94C4C5" w14:textId="77777777" w:rsidR="00CE1598" w:rsidRPr="00317923" w:rsidRDefault="00CE1598" w:rsidP="00CC2DD0">
          <w:pPr>
            <w:pStyle w:val="Paragraphedeliste"/>
            <w:numPr>
              <w:ilvl w:val="0"/>
              <w:numId w:val="0"/>
            </w:numPr>
            <w:spacing w:line="240" w:lineRule="atLeast"/>
            <w:ind w:left="1920" w:right="2133"/>
            <w:rPr>
              <w:rFonts w:eastAsia="Times New Roman" w:cs="Arial"/>
              <w:sz w:val="22"/>
              <w:szCs w:val="22"/>
              <w:lang w:val="fr-FR" w:eastAsia="fr-FR"/>
            </w:rPr>
          </w:pPr>
        </w:p>
        <w:p w14:paraId="28A5254B" w14:textId="4156EA97" w:rsidR="00A734E5" w:rsidRPr="00317923" w:rsidRDefault="00CF7761"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Ce prix ne s’applique qu’une seule fois quelques soit le nombre de formulation et de centrales. Il s’applique pour l’ensemble des bétons (préfabriqué, coulé en place et projeté).</w:t>
          </w:r>
        </w:p>
        <w:p w14:paraId="6294877C" w14:textId="77777777" w:rsidR="00CF7761" w:rsidRPr="00317923" w:rsidRDefault="00CF7761" w:rsidP="00CC2DD0">
          <w:pPr>
            <w:spacing w:line="240" w:lineRule="atLeast"/>
            <w:ind w:left="1560" w:right="2133"/>
            <w:rPr>
              <w:rFonts w:eastAsia="Times New Roman" w:cs="Arial"/>
              <w:sz w:val="22"/>
              <w:szCs w:val="22"/>
              <w:lang w:val="fr-FR" w:eastAsia="fr-FR"/>
            </w:rPr>
          </w:pPr>
        </w:p>
        <w:p w14:paraId="771E86B2" w14:textId="77777777" w:rsidR="00CF7761" w:rsidRPr="00317923" w:rsidRDefault="009E62DF" w:rsidP="00CC2DD0">
          <w:pPr>
            <w:ind w:right="2133"/>
            <w:rPr>
              <w:rFonts w:eastAsia="Times New Roman" w:cs="Arial"/>
              <w:sz w:val="22"/>
              <w:szCs w:val="22"/>
              <w:lang w:val="fr-FR" w:eastAsia="fr-FR"/>
            </w:rPr>
          </w:pPr>
          <w:r w:rsidRPr="00317923">
            <w:rPr>
              <w:rFonts w:eastAsia="Times New Roman" w:cs="Arial"/>
              <w:sz w:val="22"/>
              <w:szCs w:val="22"/>
              <w:lang w:val="fr-FR" w:eastAsia="fr-FR"/>
            </w:rPr>
            <w:tab/>
          </w:r>
          <w:r w:rsidRPr="00317923">
            <w:rPr>
              <w:rFonts w:eastAsia="Times New Roman" w:cs="Arial"/>
              <w:sz w:val="22"/>
              <w:szCs w:val="22"/>
              <w:lang w:val="fr-FR" w:eastAsia="fr-FR"/>
            </w:rPr>
            <w:tab/>
            <w:t>Il s’applique en deux fractions :</w:t>
          </w:r>
        </w:p>
        <w:p w14:paraId="69225505" w14:textId="77777777" w:rsidR="009E62DF" w:rsidRPr="00317923" w:rsidRDefault="009E62DF" w:rsidP="00CC2DD0">
          <w:pPr>
            <w:ind w:left="1920" w:right="2133"/>
            <w:rPr>
              <w:rFonts w:eastAsia="Times New Roman" w:cs="Arial"/>
              <w:sz w:val="22"/>
              <w:szCs w:val="22"/>
              <w:lang w:val="fr-FR" w:eastAsia="fr-FR"/>
            </w:rPr>
          </w:pPr>
          <w:r w:rsidRPr="00317923">
            <w:rPr>
              <w:rFonts w:eastAsia="Times New Roman" w:cs="Arial"/>
              <w:sz w:val="22"/>
              <w:szCs w:val="22"/>
              <w:lang w:val="fr-FR" w:eastAsia="fr-FR"/>
            </w:rPr>
            <w:t>-</w:t>
          </w:r>
          <w:r w:rsidRPr="00317923">
            <w:rPr>
              <w:rFonts w:eastAsia="Times New Roman" w:cs="Arial"/>
              <w:sz w:val="22"/>
              <w:szCs w:val="22"/>
              <w:lang w:val="fr-FR" w:eastAsia="fr-FR"/>
            </w:rPr>
            <w:tab/>
            <w:t>50% après obtention des résultats probants du béton de la tranchée couverte,</w:t>
          </w:r>
        </w:p>
        <w:p w14:paraId="6524927B" w14:textId="77777777" w:rsidR="009E62DF" w:rsidRPr="00317923" w:rsidRDefault="009E62DF" w:rsidP="00CC2DD0">
          <w:pPr>
            <w:ind w:left="2205" w:right="2133" w:hanging="285"/>
            <w:rPr>
              <w:rFonts w:eastAsia="Times New Roman" w:cs="Arial"/>
              <w:sz w:val="22"/>
              <w:szCs w:val="22"/>
              <w:lang w:val="fr-FR" w:eastAsia="fr-FR"/>
            </w:rPr>
          </w:pPr>
          <w:r w:rsidRPr="00317923">
            <w:rPr>
              <w:rFonts w:eastAsia="Times New Roman" w:cs="Arial"/>
              <w:sz w:val="22"/>
              <w:szCs w:val="22"/>
              <w:lang w:val="fr-FR" w:eastAsia="fr-FR"/>
            </w:rPr>
            <w:t>-</w:t>
          </w:r>
          <w:r w:rsidRPr="00317923">
            <w:rPr>
              <w:rFonts w:eastAsia="Times New Roman" w:cs="Arial"/>
              <w:sz w:val="22"/>
              <w:szCs w:val="22"/>
              <w:lang w:val="fr-FR" w:eastAsia="fr-FR"/>
            </w:rPr>
            <w:tab/>
            <w:t>50% après obtention des résultats probants des autres bétons.</w:t>
          </w:r>
        </w:p>
        <w:p w14:paraId="47146794" w14:textId="77777777" w:rsidR="009E62DF" w:rsidRPr="00317923" w:rsidRDefault="009E62DF" w:rsidP="00CC2DD0">
          <w:pPr>
            <w:ind w:right="2133"/>
            <w:rPr>
              <w:rFonts w:eastAsia="Times New Roman" w:cs="Arial"/>
              <w:sz w:val="22"/>
              <w:szCs w:val="22"/>
              <w:lang w:val="fr-FR" w:eastAsia="fr-FR"/>
            </w:rPr>
          </w:pPr>
          <w:r w:rsidRPr="00317923">
            <w:rPr>
              <w:rFonts w:eastAsia="Times New Roman" w:cs="Arial"/>
              <w:sz w:val="22"/>
              <w:szCs w:val="22"/>
              <w:lang w:val="fr-FR" w:eastAsia="fr-FR"/>
            </w:rPr>
            <w:tab/>
          </w:r>
          <w:r w:rsidRPr="00317923">
            <w:rPr>
              <w:rFonts w:eastAsia="Times New Roman" w:cs="Arial"/>
              <w:sz w:val="22"/>
              <w:szCs w:val="22"/>
              <w:lang w:val="fr-FR" w:eastAsia="fr-FR"/>
            </w:rPr>
            <w:tab/>
          </w:r>
        </w:p>
        <w:p w14:paraId="31BED211" w14:textId="77777777" w:rsidR="004C3260" w:rsidRPr="00317923" w:rsidRDefault="004C3260" w:rsidP="00CC2DD0">
          <w:pPr>
            <w:tabs>
              <w:tab w:val="left" w:pos="8364"/>
            </w:tabs>
            <w:spacing w:before="240"/>
            <w:ind w:left="1559" w:right="2133"/>
            <w:contextualSpacing/>
            <w:jc w:val="left"/>
            <w:rPr>
              <w:rFonts w:eastAsia="Times New Roman" w:cs="Arial"/>
              <w:b/>
              <w:smallCaps/>
              <w:sz w:val="24"/>
              <w:lang w:val="fr-FR" w:eastAsia="fr-FR"/>
            </w:rPr>
          </w:pPr>
          <w:r w:rsidRPr="00317923">
            <w:rPr>
              <w:rFonts w:eastAsia="Times New Roman" w:cs="Arial"/>
              <w:b/>
              <w:smallCaps/>
              <w:sz w:val="24"/>
              <w:lang w:val="fr-FR" w:eastAsia="fr-FR"/>
            </w:rPr>
            <w:t>Le forfait (en lettres) :</w:t>
          </w:r>
        </w:p>
        <w:p w14:paraId="3B60E7E6" w14:textId="77777777" w:rsidR="00333E67" w:rsidRPr="00317923" w:rsidRDefault="00333E67" w:rsidP="00CC2DD0">
          <w:pPr>
            <w:tabs>
              <w:tab w:val="left" w:pos="8364"/>
            </w:tabs>
            <w:spacing w:before="240"/>
            <w:ind w:left="1559" w:right="2133"/>
            <w:contextualSpacing/>
            <w:jc w:val="left"/>
            <w:rPr>
              <w:rFonts w:eastAsia="Times New Roman" w:cs="Arial"/>
              <w:b/>
              <w:smallCaps/>
              <w:sz w:val="24"/>
              <w:lang w:val="fr-FR" w:eastAsia="fr-FR"/>
            </w:rPr>
          </w:pPr>
        </w:p>
        <w:p w14:paraId="1FB00C5D" w14:textId="3FD6FFC9" w:rsidR="00BC2AC1" w:rsidRPr="00317923" w:rsidRDefault="00BC2AC1" w:rsidP="00CC2DD0">
          <w:pPr>
            <w:ind w:right="2133"/>
            <w:jc w:val="left"/>
            <w:rPr>
              <w:rFonts w:eastAsia="Times New Roman" w:cs="Arial"/>
              <w:b/>
              <w:smallCaps/>
              <w:sz w:val="24"/>
              <w:lang w:val="fr-FR" w:eastAsia="fr-FR"/>
            </w:rPr>
          </w:pPr>
          <w:r w:rsidRPr="00317923">
            <w:rPr>
              <w:rFonts w:eastAsia="Times New Roman" w:cs="Arial"/>
              <w:b/>
              <w:smallCaps/>
              <w:sz w:val="24"/>
              <w:lang w:val="fr-FR" w:eastAsia="fr-FR"/>
            </w:rPr>
            <w:br w:type="page"/>
          </w:r>
        </w:p>
        <w:p w14:paraId="0B134D48" w14:textId="77777777" w:rsidR="00BC2AC1" w:rsidRPr="00317923" w:rsidRDefault="00BC2AC1" w:rsidP="00CC2DD0">
          <w:pPr>
            <w:pStyle w:val="prixunitaire"/>
            <w:ind w:right="2133"/>
          </w:pPr>
          <w:bookmarkStart w:id="55" w:name="_Toc496632321"/>
          <w:r w:rsidRPr="00317923">
            <w:lastRenderedPageBreak/>
            <w:t>Fourniture et transport d’éprouvettes béton, béton projeté ou coulis au titre du contrôle extérieur.</w:t>
          </w:r>
          <w:bookmarkEnd w:id="55"/>
        </w:p>
        <w:p w14:paraId="7E8876A1" w14:textId="77777777" w:rsidR="00BC2AC1" w:rsidRPr="00317923" w:rsidRDefault="00BC2AC1" w:rsidP="00CC2DD0">
          <w:pPr>
            <w:pStyle w:val="texte1"/>
            <w:ind w:left="1559" w:right="2133"/>
            <w:rPr>
              <w:rFonts w:cs="Arial"/>
            </w:rPr>
          </w:pPr>
        </w:p>
        <w:p w14:paraId="543BF686" w14:textId="347D2771" w:rsidR="00BC2AC1" w:rsidRPr="00317923" w:rsidRDefault="00BC2AC1" w:rsidP="00CC2DD0">
          <w:pPr>
            <w:pStyle w:val="texte1"/>
            <w:ind w:left="1559" w:right="2133"/>
            <w:rPr>
              <w:rFonts w:cs="Arial"/>
            </w:rPr>
          </w:pPr>
          <w:r w:rsidRPr="00317923">
            <w:rPr>
              <w:rFonts w:cs="Arial"/>
            </w:rPr>
            <w:t xml:space="preserve">Ces prix rémunèrent, à l’unité, la fourniture et le transport d’éprouvettes béton, béton projeté, ou coulis destinées au contrôle extérieur selon les prescriptions </w:t>
          </w:r>
          <w:r w:rsidR="00FB651C" w:rsidRPr="00317923">
            <w:rPr>
              <w:rFonts w:cs="Arial"/>
            </w:rPr>
            <w:t>du CCTP et CCAP</w:t>
          </w:r>
          <w:r w:rsidRPr="00317923">
            <w:rPr>
              <w:rFonts w:cs="Arial"/>
            </w:rPr>
            <w:t>.</w:t>
          </w:r>
        </w:p>
        <w:p w14:paraId="1B6D4C12" w14:textId="6DC91A3A" w:rsidR="00BC2AC1" w:rsidRPr="00317923" w:rsidRDefault="00F629FA" w:rsidP="00CC2DD0">
          <w:pPr>
            <w:pStyle w:val="texte1"/>
            <w:ind w:left="1559" w:right="2133"/>
            <w:rPr>
              <w:rFonts w:cs="Arial"/>
            </w:rPr>
          </w:pPr>
          <w:r w:rsidRPr="00317923">
            <w:rPr>
              <w:rFonts w:cs="Arial"/>
            </w:rPr>
            <w:t xml:space="preserve">2 </w:t>
          </w:r>
          <w:r w:rsidR="00BC2AC1" w:rsidRPr="00317923">
            <w:rPr>
              <w:rFonts w:cs="Arial"/>
            </w:rPr>
            <w:t xml:space="preserve">à </w:t>
          </w:r>
          <w:r w:rsidRPr="00317923">
            <w:rPr>
              <w:rFonts w:cs="Arial"/>
            </w:rPr>
            <w:t xml:space="preserve">3 </w:t>
          </w:r>
          <w:r w:rsidR="00BC2AC1" w:rsidRPr="00317923">
            <w:rPr>
              <w:rFonts w:cs="Arial"/>
            </w:rPr>
            <w:t>jours – 3 à 7 jours – 3 à 28 jours</w:t>
          </w:r>
          <w:r w:rsidRPr="00317923">
            <w:rPr>
              <w:rFonts w:cs="Arial"/>
            </w:rPr>
            <w:t>.</w:t>
          </w:r>
        </w:p>
        <w:p w14:paraId="7DEC70D5" w14:textId="77777777" w:rsidR="006F59B5" w:rsidRPr="00317923" w:rsidRDefault="006F59B5" w:rsidP="00CC2DD0">
          <w:pPr>
            <w:pStyle w:val="texte1"/>
            <w:ind w:left="1559" w:right="2133"/>
            <w:rPr>
              <w:rFonts w:cs="Arial"/>
            </w:rPr>
          </w:pPr>
        </w:p>
        <w:p w14:paraId="4B0C1CC4" w14:textId="77777777" w:rsidR="00BC2AC1" w:rsidRPr="00317923" w:rsidRDefault="00BC2AC1" w:rsidP="00CC2DD0">
          <w:pPr>
            <w:pStyle w:val="texte1"/>
            <w:ind w:left="1559" w:right="2133"/>
            <w:rPr>
              <w:rFonts w:cs="Arial"/>
            </w:rPr>
          </w:pPr>
          <w:r w:rsidRPr="00317923">
            <w:rPr>
              <w:rFonts w:cs="Arial"/>
            </w:rPr>
            <w:t>Ils comprennent :</w:t>
          </w:r>
        </w:p>
        <w:p w14:paraId="2AB856F5" w14:textId="77777777" w:rsidR="00BC2AC1" w:rsidRPr="00317923" w:rsidRDefault="00BC2AC1" w:rsidP="00CC2DD0">
          <w:pPr>
            <w:pStyle w:val="texte1"/>
            <w:ind w:left="1559" w:right="2133"/>
            <w:rPr>
              <w:rFonts w:cs="Arial"/>
            </w:rPr>
          </w:pPr>
        </w:p>
        <w:p w14:paraId="7CECC0FA" w14:textId="5804F097" w:rsidR="00BC2AC1" w:rsidRPr="00317923" w:rsidRDefault="00BC2AC1"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fou</w:t>
          </w:r>
          <w:r w:rsidR="00243189" w:rsidRPr="00317923">
            <w:rPr>
              <w:rFonts w:eastAsia="Times New Roman" w:cs="Arial"/>
              <w:sz w:val="22"/>
              <w:szCs w:val="22"/>
              <w:lang w:val="fr-FR" w:eastAsia="fr-FR"/>
            </w:rPr>
            <w:t>rniture des caisses normalisées ;</w:t>
          </w:r>
        </w:p>
        <w:p w14:paraId="21B43E11" w14:textId="74ADE121" w:rsidR="00BC2AC1" w:rsidRPr="00317923" w:rsidRDefault="00BC2AC1"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fourniture des éprouvettes pou</w:t>
          </w:r>
          <w:r w:rsidR="00243189" w:rsidRPr="00317923">
            <w:rPr>
              <w:rFonts w:eastAsia="Times New Roman" w:cs="Arial"/>
              <w:sz w:val="22"/>
              <w:szCs w:val="22"/>
              <w:lang w:val="fr-FR" w:eastAsia="fr-FR"/>
            </w:rPr>
            <w:t>r coulis béton et béton</w:t>
          </w:r>
          <w:r w:rsidR="00243189" w:rsidRPr="00317923">
            <w:rPr>
              <w:rFonts w:eastAsia="Times New Roman" w:cs="Arial"/>
              <w:sz w:val="22"/>
              <w:szCs w:val="22"/>
              <w:lang w:val="fr-FR" w:eastAsia="fr-FR"/>
            </w:rPr>
            <w:br/>
            <w:t>projeté ;</w:t>
          </w:r>
        </w:p>
        <w:p w14:paraId="1ABDE6C6" w14:textId="7472A49E" w:rsidR="00BC2AC1" w:rsidRPr="00317923" w:rsidRDefault="00BC2AC1"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fourniture du béton, du béton projeté et du coulis de scellement</w:t>
          </w:r>
          <w:r w:rsidR="00243189" w:rsidRPr="00317923">
            <w:rPr>
              <w:rFonts w:eastAsia="Times New Roman" w:cs="Arial"/>
              <w:sz w:val="22"/>
              <w:szCs w:val="22"/>
              <w:lang w:val="fr-FR" w:eastAsia="fr-FR"/>
            </w:rPr>
            <w:t>,</w:t>
          </w:r>
        </w:p>
        <w:p w14:paraId="024AF02F" w14:textId="6BAD0C87" w:rsidR="00BC2AC1" w:rsidRPr="00317923" w:rsidRDefault="00BC2AC1"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 marquage des éprouvettes</w:t>
          </w:r>
          <w:r w:rsidR="00243189" w:rsidRPr="00317923">
            <w:rPr>
              <w:rFonts w:eastAsia="Times New Roman" w:cs="Arial"/>
              <w:sz w:val="22"/>
              <w:szCs w:val="22"/>
              <w:lang w:val="fr-FR" w:eastAsia="fr-FR"/>
            </w:rPr>
            <w:t> ;</w:t>
          </w:r>
        </w:p>
        <w:p w14:paraId="0FECDBAC" w14:textId="68496D78" w:rsidR="00BC2AC1" w:rsidRPr="00317923" w:rsidRDefault="00BC2AC1"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conservation des éprouvettes dans le local de conservation en attendant le transport pour mise à disposition du contrôle extérieur</w:t>
          </w:r>
          <w:r w:rsidR="00243189" w:rsidRPr="00317923">
            <w:rPr>
              <w:rFonts w:eastAsia="Times New Roman" w:cs="Arial"/>
              <w:sz w:val="22"/>
              <w:szCs w:val="22"/>
              <w:lang w:val="fr-FR" w:eastAsia="fr-FR"/>
            </w:rPr>
            <w:t> ;</w:t>
          </w:r>
        </w:p>
        <w:p w14:paraId="0CB4097E" w14:textId="78BCE88E" w:rsidR="00BC2AC1" w:rsidRPr="00317923" w:rsidRDefault="00BC2AC1"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 transport au laboratoire du contrôle extérieur retenu par le Maître d’œuvre</w:t>
          </w:r>
          <w:r w:rsidR="00243189" w:rsidRPr="00317923">
            <w:rPr>
              <w:rFonts w:eastAsia="Times New Roman" w:cs="Arial"/>
              <w:sz w:val="22"/>
              <w:szCs w:val="22"/>
              <w:lang w:val="fr-FR" w:eastAsia="fr-FR"/>
            </w:rPr>
            <w:t>.</w:t>
          </w:r>
        </w:p>
        <w:p w14:paraId="40D03997" w14:textId="77777777" w:rsidR="00FB651C" w:rsidRPr="00317923" w:rsidRDefault="00FB651C" w:rsidP="00CC2DD0">
          <w:pPr>
            <w:ind w:right="2133"/>
            <w:rPr>
              <w:rFonts w:eastAsia="Times New Roman" w:cs="Arial"/>
              <w:sz w:val="22"/>
              <w:szCs w:val="22"/>
              <w:lang w:val="fr-FR" w:eastAsia="fr-FR"/>
            </w:rPr>
          </w:pPr>
        </w:p>
        <w:p w14:paraId="3EB6918E" w14:textId="77777777" w:rsidR="00BC2AC1" w:rsidRPr="00317923" w:rsidRDefault="00BC2AC1" w:rsidP="00CC2DD0">
          <w:pPr>
            <w:pStyle w:val="Titre3"/>
            <w:tabs>
              <w:tab w:val="clear" w:pos="2099"/>
            </w:tabs>
            <w:ind w:left="1560" w:hanging="992"/>
          </w:pPr>
          <w:bookmarkStart w:id="56" w:name="_Toc496632322"/>
          <w:r w:rsidRPr="00317923">
            <w:t>Eprouvettes pour béton</w:t>
          </w:r>
          <w:bookmarkEnd w:id="56"/>
          <w:r w:rsidRPr="00317923">
            <w:t xml:space="preserve"> </w:t>
          </w:r>
        </w:p>
        <w:p w14:paraId="7CFAC654" w14:textId="77777777" w:rsidR="00BC2AC1" w:rsidRPr="00317923" w:rsidRDefault="00BC2AC1" w:rsidP="00CC2DD0">
          <w:pPr>
            <w:tabs>
              <w:tab w:val="left" w:pos="8364"/>
            </w:tabs>
            <w:spacing w:before="240"/>
            <w:ind w:left="1559" w:right="2133"/>
            <w:contextualSpacing/>
            <w:jc w:val="left"/>
            <w:rPr>
              <w:rFonts w:eastAsia="Times New Roman" w:cs="Arial"/>
              <w:b/>
              <w:smallCaps/>
              <w:sz w:val="24"/>
              <w:lang w:val="fr-FR" w:eastAsia="fr-FR"/>
            </w:rPr>
          </w:pPr>
          <w:r w:rsidRPr="00317923">
            <w:rPr>
              <w:rFonts w:eastAsia="Times New Roman" w:cs="Arial"/>
              <w:b/>
              <w:smallCaps/>
              <w:sz w:val="24"/>
              <w:lang w:val="fr-FR" w:eastAsia="fr-FR"/>
            </w:rPr>
            <w:t>L’unité (en lettres) :</w:t>
          </w:r>
        </w:p>
        <w:p w14:paraId="3FC56D44" w14:textId="77777777" w:rsidR="00BC2AC1" w:rsidRPr="00317923" w:rsidRDefault="00BC2AC1" w:rsidP="00CC2DD0">
          <w:pPr>
            <w:pStyle w:val="texte1"/>
            <w:ind w:left="1559" w:right="2133"/>
            <w:rPr>
              <w:rFonts w:cs="Arial"/>
            </w:rPr>
          </w:pPr>
        </w:p>
        <w:p w14:paraId="17C72CAB" w14:textId="77777777" w:rsidR="00333E67" w:rsidRPr="00317923" w:rsidRDefault="00333E67" w:rsidP="00CC2DD0">
          <w:pPr>
            <w:pStyle w:val="texte1"/>
            <w:ind w:left="1559" w:right="2133"/>
            <w:rPr>
              <w:rFonts w:cs="Arial"/>
            </w:rPr>
          </w:pPr>
        </w:p>
        <w:p w14:paraId="13FD95D5" w14:textId="77777777" w:rsidR="00BC2AC1" w:rsidRPr="00317923" w:rsidRDefault="00BC2AC1" w:rsidP="00CC2DD0">
          <w:pPr>
            <w:pStyle w:val="Titre3"/>
            <w:tabs>
              <w:tab w:val="clear" w:pos="2099"/>
            </w:tabs>
            <w:ind w:left="1560" w:hanging="992"/>
          </w:pPr>
          <w:bookmarkStart w:id="57" w:name="_Toc496632323"/>
          <w:r w:rsidRPr="00317923">
            <w:t>Eprouvettes pour béton projeté</w:t>
          </w:r>
          <w:bookmarkEnd w:id="57"/>
        </w:p>
        <w:p w14:paraId="0269D4D7" w14:textId="77777777" w:rsidR="00BC2AC1" w:rsidRPr="00317923" w:rsidRDefault="00BC2AC1" w:rsidP="00CC2DD0">
          <w:pPr>
            <w:tabs>
              <w:tab w:val="left" w:pos="8364"/>
            </w:tabs>
            <w:spacing w:before="240"/>
            <w:ind w:left="1559" w:right="2133"/>
            <w:contextualSpacing/>
            <w:jc w:val="left"/>
            <w:rPr>
              <w:rFonts w:eastAsia="Times New Roman" w:cs="Arial"/>
              <w:b/>
              <w:smallCaps/>
              <w:sz w:val="24"/>
              <w:lang w:val="fr-FR" w:eastAsia="fr-FR"/>
            </w:rPr>
          </w:pPr>
          <w:r w:rsidRPr="00317923">
            <w:rPr>
              <w:rFonts w:eastAsia="Times New Roman" w:cs="Arial"/>
              <w:b/>
              <w:smallCaps/>
              <w:sz w:val="24"/>
              <w:lang w:val="fr-FR" w:eastAsia="fr-FR"/>
            </w:rPr>
            <w:t>L’unité (en lettres) :</w:t>
          </w:r>
        </w:p>
        <w:p w14:paraId="55E9B036" w14:textId="77777777" w:rsidR="00BC2AC1" w:rsidRPr="00317923" w:rsidRDefault="00BC2AC1" w:rsidP="00CC2DD0">
          <w:pPr>
            <w:pStyle w:val="texte1"/>
            <w:ind w:left="1559" w:right="2133"/>
            <w:rPr>
              <w:rFonts w:cs="Arial"/>
            </w:rPr>
          </w:pPr>
        </w:p>
        <w:p w14:paraId="4F0966F9" w14:textId="77777777" w:rsidR="00333E67" w:rsidRPr="00317923" w:rsidRDefault="00333E67" w:rsidP="00CC2DD0">
          <w:pPr>
            <w:pStyle w:val="texte1"/>
            <w:ind w:left="1559" w:right="2133"/>
            <w:rPr>
              <w:rFonts w:cs="Arial"/>
            </w:rPr>
          </w:pPr>
        </w:p>
        <w:p w14:paraId="0119E2A9" w14:textId="0E6DEF67" w:rsidR="00BC2AC1" w:rsidRPr="00317923" w:rsidRDefault="00BC2AC1" w:rsidP="00CC2DD0">
          <w:pPr>
            <w:pStyle w:val="Titre3"/>
            <w:tabs>
              <w:tab w:val="clear" w:pos="2099"/>
            </w:tabs>
            <w:ind w:left="1560" w:hanging="992"/>
          </w:pPr>
          <w:bookmarkStart w:id="58" w:name="_Toc496632324"/>
          <w:r w:rsidRPr="00317923">
            <w:t>Eprouvettes pour coulis</w:t>
          </w:r>
          <w:r w:rsidR="000B52FA" w:rsidRPr="00317923">
            <w:t xml:space="preserve"> (remplissage des cavités)</w:t>
          </w:r>
          <w:bookmarkEnd w:id="58"/>
        </w:p>
        <w:p w14:paraId="5919151B" w14:textId="77777777" w:rsidR="00BC2AC1" w:rsidRPr="00317923" w:rsidRDefault="00BC2AC1" w:rsidP="00CC2DD0">
          <w:pPr>
            <w:tabs>
              <w:tab w:val="left" w:pos="8364"/>
            </w:tabs>
            <w:spacing w:before="240"/>
            <w:ind w:left="1559" w:right="2133"/>
            <w:contextualSpacing/>
            <w:jc w:val="left"/>
            <w:rPr>
              <w:rFonts w:eastAsia="Times New Roman" w:cs="Arial"/>
              <w:b/>
              <w:smallCaps/>
              <w:sz w:val="24"/>
              <w:lang w:val="fr-FR" w:eastAsia="fr-FR"/>
            </w:rPr>
          </w:pPr>
          <w:r w:rsidRPr="00317923">
            <w:rPr>
              <w:rFonts w:eastAsia="Times New Roman" w:cs="Arial"/>
              <w:b/>
              <w:smallCaps/>
              <w:sz w:val="24"/>
              <w:lang w:val="fr-FR" w:eastAsia="fr-FR"/>
            </w:rPr>
            <w:t>L’unité (en lettres) :</w:t>
          </w:r>
        </w:p>
        <w:p w14:paraId="36C049E8" w14:textId="77777777" w:rsidR="00333E67" w:rsidRPr="00317923" w:rsidRDefault="00333E67" w:rsidP="00CC2DD0">
          <w:pPr>
            <w:tabs>
              <w:tab w:val="left" w:pos="8364"/>
            </w:tabs>
            <w:spacing w:before="240"/>
            <w:ind w:left="1559" w:right="2133"/>
            <w:contextualSpacing/>
            <w:jc w:val="left"/>
            <w:rPr>
              <w:rFonts w:eastAsia="Times New Roman" w:cs="Arial"/>
              <w:b/>
              <w:smallCaps/>
              <w:sz w:val="24"/>
              <w:lang w:val="fr-FR" w:eastAsia="fr-FR"/>
            </w:rPr>
          </w:pPr>
        </w:p>
        <w:p w14:paraId="09E00EE5" w14:textId="77777777" w:rsidR="00333E67" w:rsidRPr="00317923" w:rsidRDefault="00333E67" w:rsidP="00CC2DD0">
          <w:pPr>
            <w:tabs>
              <w:tab w:val="left" w:pos="8364"/>
            </w:tabs>
            <w:spacing w:before="240"/>
            <w:ind w:left="1559" w:right="2133"/>
            <w:contextualSpacing/>
            <w:jc w:val="left"/>
            <w:rPr>
              <w:rFonts w:eastAsia="Times New Roman" w:cs="Arial"/>
              <w:b/>
              <w:smallCaps/>
              <w:sz w:val="24"/>
              <w:lang w:val="fr-FR" w:eastAsia="fr-FR"/>
            </w:rPr>
          </w:pPr>
        </w:p>
        <w:p w14:paraId="324B90FD" w14:textId="5A66F12E" w:rsidR="00BC2AC1" w:rsidRPr="00317923" w:rsidRDefault="00BC2AC1" w:rsidP="00CC2DD0">
          <w:pPr>
            <w:ind w:right="2133"/>
            <w:jc w:val="left"/>
            <w:rPr>
              <w:rFonts w:eastAsia="Times New Roman" w:cs="Arial"/>
              <w:b/>
              <w:smallCaps/>
              <w:sz w:val="24"/>
              <w:lang w:val="fr-FR" w:eastAsia="fr-FR"/>
            </w:rPr>
          </w:pPr>
          <w:r w:rsidRPr="00317923">
            <w:rPr>
              <w:rFonts w:eastAsia="Times New Roman" w:cs="Arial"/>
              <w:b/>
              <w:smallCaps/>
              <w:sz w:val="24"/>
              <w:lang w:val="fr-FR" w:eastAsia="fr-FR"/>
            </w:rPr>
            <w:br w:type="page"/>
          </w:r>
        </w:p>
        <w:p w14:paraId="497D0C50" w14:textId="0D623B3E" w:rsidR="006447DB" w:rsidRPr="00317923" w:rsidRDefault="00B17CA9" w:rsidP="00CC2DD0">
          <w:pPr>
            <w:pStyle w:val="prixunitaire"/>
            <w:ind w:right="2133"/>
          </w:pPr>
          <w:bookmarkStart w:id="59" w:name="_Toc496632325"/>
          <w:r w:rsidRPr="00317923">
            <w:lastRenderedPageBreak/>
            <w:t>Dossier de ré</w:t>
          </w:r>
          <w:r w:rsidR="006447DB" w:rsidRPr="00317923">
            <w:t>colement</w:t>
          </w:r>
          <w:r w:rsidR="008C44B8" w:rsidRPr="00317923">
            <w:t xml:space="preserve">, </w:t>
          </w:r>
          <w:r w:rsidR="00B66CC3" w:rsidRPr="00317923">
            <w:t>0&lt;L&lt;300m</w:t>
          </w:r>
          <w:bookmarkEnd w:id="59"/>
        </w:p>
        <w:p w14:paraId="5D4E4555" w14:textId="77777777" w:rsidR="00A734E5" w:rsidRPr="00317923" w:rsidRDefault="00A734E5" w:rsidP="00CC2DD0">
          <w:pPr>
            <w:ind w:left="1920" w:right="2133"/>
            <w:rPr>
              <w:rFonts w:eastAsia="Times New Roman" w:cs="Arial"/>
              <w:sz w:val="22"/>
              <w:szCs w:val="22"/>
              <w:lang w:val="fr-FR" w:eastAsia="fr-FR"/>
            </w:rPr>
          </w:pPr>
        </w:p>
        <w:p w14:paraId="1EC6B9C7" w14:textId="032199B4" w:rsidR="006447DB" w:rsidRPr="00317923" w:rsidRDefault="006447DB"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Ce prix rémunère</w:t>
          </w:r>
          <w:r w:rsidR="008C44B8" w:rsidRPr="00317923">
            <w:rPr>
              <w:rFonts w:eastAsia="Times New Roman" w:cs="Arial"/>
              <w:sz w:val="22"/>
              <w:szCs w:val="22"/>
              <w:lang w:val="fr-FR" w:eastAsia="fr-FR"/>
            </w:rPr>
            <w:t xml:space="preserve"> conformément au §3.1,</w:t>
          </w:r>
          <w:r w:rsidRPr="00317923">
            <w:rPr>
              <w:rFonts w:eastAsia="Times New Roman" w:cs="Arial"/>
              <w:sz w:val="22"/>
              <w:szCs w:val="22"/>
              <w:lang w:val="fr-FR" w:eastAsia="fr-FR"/>
            </w:rPr>
            <w:t xml:space="preserve"> forfaitairement, pour l’ensemble des travaux objet du présent marché, l'établissement et la remise au maitre d’œuvre des dossiers des ouvrages exécutés consécutifs aux travaux à réaliser dans les conditions fixées </w:t>
          </w:r>
          <w:r w:rsidR="00EB075C" w:rsidRPr="00317923">
            <w:rPr>
              <w:rFonts w:eastAsia="Times New Roman" w:cs="Arial"/>
              <w:sz w:val="22"/>
              <w:szCs w:val="22"/>
              <w:lang w:val="fr-FR" w:eastAsia="fr-FR"/>
            </w:rPr>
            <w:t>au CCTP.</w:t>
          </w:r>
          <w:r w:rsidRPr="00317923">
            <w:rPr>
              <w:rFonts w:eastAsia="Times New Roman" w:cs="Arial"/>
              <w:sz w:val="22"/>
              <w:szCs w:val="22"/>
              <w:lang w:val="fr-FR" w:eastAsia="fr-FR"/>
            </w:rPr>
            <w:t xml:space="preserve"> </w:t>
          </w:r>
        </w:p>
        <w:p w14:paraId="48D1D059" w14:textId="77777777" w:rsidR="006447DB" w:rsidRPr="00317923" w:rsidRDefault="006447DB" w:rsidP="00CC2DD0">
          <w:pPr>
            <w:ind w:left="1920" w:right="2133"/>
            <w:rPr>
              <w:rFonts w:eastAsia="Times New Roman" w:cs="Arial"/>
              <w:sz w:val="22"/>
              <w:szCs w:val="22"/>
              <w:lang w:val="fr-FR" w:eastAsia="fr-FR"/>
            </w:rPr>
          </w:pPr>
        </w:p>
        <w:p w14:paraId="3432C3FE" w14:textId="26CC6EFD" w:rsidR="00A734E5" w:rsidRPr="00317923" w:rsidRDefault="00B17CA9"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Ce prix sera payé après validation du DOE (Dossier des Ouvrages Exécutés) par le MOE.</w:t>
          </w:r>
        </w:p>
        <w:p w14:paraId="7E6903D7" w14:textId="77777777" w:rsidR="006447DB" w:rsidRPr="00317923" w:rsidRDefault="006447DB" w:rsidP="00CC2DD0">
          <w:pPr>
            <w:tabs>
              <w:tab w:val="left" w:pos="8364"/>
            </w:tabs>
            <w:spacing w:before="240"/>
            <w:ind w:left="1559" w:right="2133"/>
            <w:contextualSpacing/>
            <w:jc w:val="left"/>
            <w:rPr>
              <w:rFonts w:eastAsia="Times New Roman" w:cs="Arial"/>
              <w:b/>
              <w:smallCaps/>
              <w:sz w:val="24"/>
              <w:lang w:val="fr-FR" w:eastAsia="fr-FR"/>
            </w:rPr>
          </w:pPr>
        </w:p>
        <w:p w14:paraId="1DC556CE" w14:textId="77777777" w:rsidR="006447DB" w:rsidRPr="00317923" w:rsidRDefault="006447DB" w:rsidP="00CC2DD0">
          <w:pPr>
            <w:tabs>
              <w:tab w:val="left" w:pos="8364"/>
            </w:tabs>
            <w:spacing w:before="240"/>
            <w:ind w:left="1559" w:right="2133"/>
            <w:contextualSpacing/>
            <w:jc w:val="left"/>
            <w:rPr>
              <w:rFonts w:eastAsia="Times New Roman" w:cs="Arial"/>
              <w:b/>
              <w:smallCaps/>
              <w:sz w:val="24"/>
              <w:lang w:val="fr-FR" w:eastAsia="fr-FR"/>
            </w:rPr>
          </w:pPr>
          <w:r w:rsidRPr="00317923">
            <w:rPr>
              <w:rFonts w:eastAsia="Times New Roman" w:cs="Arial"/>
              <w:b/>
              <w:smallCaps/>
              <w:sz w:val="24"/>
              <w:lang w:val="fr-FR" w:eastAsia="fr-FR"/>
            </w:rPr>
            <w:t>Le forfait (en lettres) :</w:t>
          </w:r>
        </w:p>
        <w:p w14:paraId="3DF7AFDA" w14:textId="77777777" w:rsidR="007F6FC6" w:rsidRPr="00317923" w:rsidRDefault="007F6FC6" w:rsidP="00CC2DD0">
          <w:pPr>
            <w:tabs>
              <w:tab w:val="left" w:pos="8364"/>
            </w:tabs>
            <w:spacing w:before="240"/>
            <w:ind w:left="1559" w:right="2133"/>
            <w:contextualSpacing/>
            <w:jc w:val="left"/>
            <w:rPr>
              <w:rFonts w:eastAsia="Times New Roman" w:cs="Arial"/>
              <w:b/>
              <w:smallCaps/>
              <w:sz w:val="24"/>
              <w:lang w:val="fr-FR" w:eastAsia="fr-FR"/>
            </w:rPr>
          </w:pPr>
        </w:p>
        <w:p w14:paraId="66E747D3" w14:textId="570012B6" w:rsidR="007F6FC6" w:rsidRPr="00317923" w:rsidRDefault="00753AD6" w:rsidP="00CC2DD0">
          <w:pPr>
            <w:pStyle w:val="prixunitaire"/>
            <w:ind w:right="2133"/>
          </w:pPr>
          <w:bookmarkStart w:id="60" w:name="_Toc496632326"/>
          <w:r w:rsidRPr="00317923">
            <w:t xml:space="preserve">Plus-value pour le dossier </w:t>
          </w:r>
          <w:r w:rsidR="007F6FC6" w:rsidRPr="00317923">
            <w:t>de récolement, 300&lt;L&lt;400m</w:t>
          </w:r>
          <w:bookmarkEnd w:id="60"/>
        </w:p>
        <w:p w14:paraId="51BB515A" w14:textId="77777777" w:rsidR="007F6FC6" w:rsidRPr="00317923" w:rsidRDefault="007F6FC6" w:rsidP="00CC2DD0">
          <w:pPr>
            <w:ind w:left="1920" w:right="2133"/>
            <w:rPr>
              <w:rFonts w:eastAsia="Times New Roman" w:cs="Arial"/>
              <w:sz w:val="22"/>
              <w:szCs w:val="22"/>
              <w:lang w:val="fr-FR" w:eastAsia="fr-FR"/>
            </w:rPr>
          </w:pPr>
        </w:p>
        <w:p w14:paraId="1A2CD286" w14:textId="756A05EA" w:rsidR="007F6FC6" w:rsidRPr="00317923" w:rsidRDefault="007F6FC6"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 xml:space="preserve">Ce prix rémunère conformément au §3.1, forfaitairement, la plus-value </w:t>
          </w:r>
          <w:r w:rsidR="00205B01" w:rsidRPr="00317923">
            <w:rPr>
              <w:rFonts w:eastAsia="Times New Roman" w:cs="Arial"/>
              <w:sz w:val="22"/>
              <w:szCs w:val="22"/>
              <w:lang w:val="fr-FR" w:eastAsia="fr-FR"/>
            </w:rPr>
            <w:t xml:space="preserve">au prix 117 </w:t>
          </w:r>
          <w:r w:rsidRPr="00317923">
            <w:rPr>
              <w:rFonts w:eastAsia="Times New Roman" w:cs="Arial"/>
              <w:sz w:val="22"/>
              <w:szCs w:val="22"/>
              <w:lang w:val="fr-FR" w:eastAsia="fr-FR"/>
            </w:rPr>
            <w:t xml:space="preserve">pour l’ensemble des travaux objet du présent marché, l'établissement et la remise au maitre d’œuvre des dossiers des ouvrages exécutés consécutifs aux travaux à réaliser dans les conditions fixées au CCTP. </w:t>
          </w:r>
        </w:p>
        <w:p w14:paraId="44951694" w14:textId="77777777" w:rsidR="007F6FC6" w:rsidRPr="00317923" w:rsidRDefault="007F6FC6" w:rsidP="00CC2DD0">
          <w:pPr>
            <w:ind w:left="1920" w:right="2133"/>
            <w:rPr>
              <w:rFonts w:eastAsia="Times New Roman" w:cs="Arial"/>
              <w:sz w:val="22"/>
              <w:szCs w:val="22"/>
              <w:lang w:val="fr-FR" w:eastAsia="fr-FR"/>
            </w:rPr>
          </w:pPr>
        </w:p>
        <w:p w14:paraId="268FF293" w14:textId="77777777" w:rsidR="007F6FC6" w:rsidRPr="00317923" w:rsidRDefault="007F6FC6" w:rsidP="00CC2DD0">
          <w:pPr>
            <w:ind w:left="1474" w:right="2133"/>
            <w:rPr>
              <w:rFonts w:eastAsia="Times New Roman" w:cs="Arial"/>
              <w:sz w:val="22"/>
              <w:szCs w:val="22"/>
              <w:lang w:val="fr-FR" w:eastAsia="fr-FR"/>
            </w:rPr>
          </w:pPr>
          <w:r w:rsidRPr="00317923">
            <w:rPr>
              <w:rFonts w:eastAsia="Times New Roman" w:cs="Arial"/>
              <w:sz w:val="22"/>
              <w:szCs w:val="22"/>
              <w:lang w:val="fr-FR" w:eastAsia="fr-FR"/>
            </w:rPr>
            <w:t>Ce prix sera payé après validation du DOE (Dossier des Ouvrages Exécutés) par le MOE.</w:t>
          </w:r>
        </w:p>
        <w:p w14:paraId="7B59BDD3" w14:textId="77777777" w:rsidR="007F6FC6" w:rsidRPr="00317923" w:rsidRDefault="007F6FC6" w:rsidP="00CC2DD0">
          <w:pPr>
            <w:tabs>
              <w:tab w:val="left" w:pos="8364"/>
            </w:tabs>
            <w:spacing w:before="240"/>
            <w:ind w:left="1559" w:right="2133"/>
            <w:contextualSpacing/>
            <w:jc w:val="left"/>
            <w:rPr>
              <w:rFonts w:eastAsia="Times New Roman" w:cs="Arial"/>
              <w:b/>
              <w:smallCaps/>
              <w:sz w:val="24"/>
              <w:lang w:val="fr-FR" w:eastAsia="fr-FR"/>
            </w:rPr>
          </w:pPr>
        </w:p>
        <w:p w14:paraId="3CD45258" w14:textId="77777777" w:rsidR="007F6FC6" w:rsidRPr="00317923" w:rsidRDefault="007F6FC6" w:rsidP="00CC2DD0">
          <w:pPr>
            <w:tabs>
              <w:tab w:val="left" w:pos="8364"/>
            </w:tabs>
            <w:spacing w:before="240"/>
            <w:ind w:left="1559" w:right="2133"/>
            <w:contextualSpacing/>
            <w:jc w:val="left"/>
            <w:rPr>
              <w:rFonts w:eastAsia="Times New Roman" w:cs="Arial"/>
              <w:b/>
              <w:smallCaps/>
              <w:sz w:val="24"/>
              <w:lang w:val="fr-FR" w:eastAsia="fr-FR"/>
            </w:rPr>
          </w:pPr>
          <w:r w:rsidRPr="00317923">
            <w:rPr>
              <w:rFonts w:eastAsia="Times New Roman" w:cs="Arial"/>
              <w:b/>
              <w:smallCaps/>
              <w:sz w:val="24"/>
              <w:lang w:val="fr-FR" w:eastAsia="fr-FR"/>
            </w:rPr>
            <w:t>Le forfait (en lettres) :</w:t>
          </w:r>
        </w:p>
        <w:p w14:paraId="69A4809F" w14:textId="77777777" w:rsidR="007F6FC6" w:rsidRPr="00317923" w:rsidRDefault="007F6FC6" w:rsidP="00CC2DD0">
          <w:pPr>
            <w:tabs>
              <w:tab w:val="left" w:pos="8364"/>
            </w:tabs>
            <w:spacing w:before="240"/>
            <w:ind w:left="1559" w:right="2133"/>
            <w:contextualSpacing/>
            <w:jc w:val="left"/>
            <w:rPr>
              <w:rFonts w:eastAsia="Times New Roman" w:cs="Arial"/>
              <w:b/>
              <w:smallCaps/>
              <w:sz w:val="24"/>
              <w:lang w:val="fr-FR" w:eastAsia="fr-FR"/>
            </w:rPr>
          </w:pPr>
        </w:p>
        <w:p w14:paraId="5E5F70D7" w14:textId="77777777" w:rsidR="00497196" w:rsidRPr="00317923" w:rsidRDefault="006A31E8" w:rsidP="00CC2DD0">
          <w:pPr>
            <w:pStyle w:val="prixunitaire"/>
            <w:ind w:right="2133"/>
          </w:pPr>
          <w:bookmarkStart w:id="61" w:name="_Toc496632327"/>
          <w:bookmarkStart w:id="62" w:name="_Toc170202349"/>
          <w:bookmarkStart w:id="63" w:name="_Toc170699051"/>
          <w:bookmarkEnd w:id="30"/>
          <w:r w:rsidRPr="00317923">
            <w:t>Journée porte ouverte</w:t>
          </w:r>
          <w:bookmarkEnd w:id="61"/>
        </w:p>
        <w:p w14:paraId="0E78DB46" w14:textId="77777777" w:rsidR="00497196" w:rsidRPr="00317923" w:rsidRDefault="00497196" w:rsidP="00CC2DD0">
          <w:pPr>
            <w:pStyle w:val="paragraphe"/>
            <w:ind w:right="2133"/>
          </w:pPr>
        </w:p>
        <w:p w14:paraId="4D80C6E0" w14:textId="03245B85" w:rsidR="00497196" w:rsidRPr="00317923" w:rsidRDefault="006A31E8" w:rsidP="00CC2DD0">
          <w:pPr>
            <w:pStyle w:val="paragraphe"/>
            <w:ind w:right="2133"/>
          </w:pPr>
          <w:r w:rsidRPr="00317923">
            <w:t>Ce prix rémunère à la journée, la suspension de toutes les activités dans l’ensemble du périmètre du chantier</w:t>
          </w:r>
          <w:r w:rsidR="00B17CA9" w:rsidRPr="00317923">
            <w:t>, suivant décision du MOA</w:t>
          </w:r>
          <w:r w:rsidRPr="00317923">
            <w:t>.</w:t>
          </w:r>
        </w:p>
        <w:p w14:paraId="605A4CED" w14:textId="77777777" w:rsidR="00497196" w:rsidRPr="00317923" w:rsidRDefault="00497196" w:rsidP="00CC2DD0">
          <w:pPr>
            <w:pStyle w:val="paragraphe"/>
            <w:ind w:right="2133"/>
          </w:pPr>
        </w:p>
        <w:p w14:paraId="0345F9DE" w14:textId="77777777" w:rsidR="00497196" w:rsidRPr="00317923" w:rsidRDefault="00497196" w:rsidP="00CC2DD0">
          <w:pPr>
            <w:pStyle w:val="paragraphe"/>
            <w:ind w:right="2133"/>
          </w:pPr>
          <w:r w:rsidRPr="00317923">
            <w:t>Il comprend notamment :</w:t>
          </w:r>
        </w:p>
        <w:p w14:paraId="2E8F5DFD" w14:textId="77777777" w:rsidR="00497196" w:rsidRPr="00317923" w:rsidRDefault="00497196" w:rsidP="00CC2DD0">
          <w:pPr>
            <w:pStyle w:val="paragraphe"/>
            <w:ind w:right="2133"/>
          </w:pPr>
        </w:p>
        <w:p w14:paraId="4D15906C" w14:textId="77777777" w:rsidR="006A31E8" w:rsidRPr="00317923" w:rsidRDefault="006A31E8" w:rsidP="00CC2DD0">
          <w:pPr>
            <w:pStyle w:val="texte1"/>
            <w:numPr>
              <w:ilvl w:val="0"/>
              <w:numId w:val="17"/>
            </w:numPr>
            <w:spacing w:line="240" w:lineRule="auto"/>
            <w:ind w:right="2133"/>
            <w:rPr>
              <w:rFonts w:cs="Arial"/>
            </w:rPr>
          </w:pPr>
          <w:r w:rsidRPr="00317923">
            <w:rPr>
              <w:rFonts w:cs="Arial"/>
            </w:rPr>
            <w:t xml:space="preserve">tous les frais </w:t>
          </w:r>
          <w:r w:rsidR="000E238D" w:rsidRPr="00317923">
            <w:rPr>
              <w:rFonts w:cs="Arial"/>
            </w:rPr>
            <w:t xml:space="preserve">de fonctionnement et </w:t>
          </w:r>
          <w:r w:rsidRPr="00317923">
            <w:rPr>
              <w:rFonts w:cs="Arial"/>
            </w:rPr>
            <w:t xml:space="preserve">d’immobilisation de l’ensemble des engins </w:t>
          </w:r>
          <w:r w:rsidR="000E238D" w:rsidRPr="00317923">
            <w:rPr>
              <w:rFonts w:cs="Arial"/>
            </w:rPr>
            <w:t xml:space="preserve">et matériels </w:t>
          </w:r>
          <w:r w:rsidRPr="00317923">
            <w:rPr>
              <w:rFonts w:cs="Arial"/>
            </w:rPr>
            <w:t>du chantier concernés par la journée,</w:t>
          </w:r>
        </w:p>
        <w:p w14:paraId="26D68C91" w14:textId="77777777" w:rsidR="00497196" w:rsidRPr="00317923" w:rsidRDefault="00497196" w:rsidP="00CC2DD0">
          <w:pPr>
            <w:pStyle w:val="texte1"/>
            <w:numPr>
              <w:ilvl w:val="0"/>
              <w:numId w:val="17"/>
            </w:numPr>
            <w:spacing w:line="240" w:lineRule="auto"/>
            <w:ind w:right="2133"/>
          </w:pPr>
          <w:r w:rsidRPr="00317923">
            <w:rPr>
              <w:rFonts w:cs="Arial"/>
            </w:rPr>
            <w:t xml:space="preserve">les frais relatifs </w:t>
          </w:r>
          <w:r w:rsidR="006A31E8" w:rsidRPr="00317923">
            <w:rPr>
              <w:rFonts w:cs="Arial"/>
            </w:rPr>
            <w:t>à la rémunération de l’ensemble des employés et de l’encadrement pour la journée,</w:t>
          </w:r>
        </w:p>
        <w:p w14:paraId="6BDADEC7" w14:textId="067E3230" w:rsidR="000E238D" w:rsidRPr="00317923" w:rsidRDefault="000E238D" w:rsidP="00CC2DD0">
          <w:pPr>
            <w:pStyle w:val="texte1"/>
            <w:numPr>
              <w:ilvl w:val="0"/>
              <w:numId w:val="17"/>
            </w:numPr>
            <w:spacing w:line="240" w:lineRule="auto"/>
            <w:ind w:right="2133"/>
          </w:pPr>
          <w:r w:rsidRPr="00317923">
            <w:t xml:space="preserve">la présence de l’encadrement jugé nécessaire par la maitrise d’œuvre  </w:t>
          </w:r>
          <w:r w:rsidR="00C42B87" w:rsidRPr="00317923">
            <w:t>p</w:t>
          </w:r>
          <w:r w:rsidRPr="00317923">
            <w:t>our le bon déroulement de la journée,</w:t>
          </w:r>
        </w:p>
        <w:p w14:paraId="36A4CAFE" w14:textId="77777777" w:rsidR="00497196" w:rsidRPr="00317923" w:rsidRDefault="00497196" w:rsidP="00CC2DD0">
          <w:pPr>
            <w:tabs>
              <w:tab w:val="left" w:pos="8364"/>
            </w:tabs>
            <w:spacing w:before="240"/>
            <w:ind w:left="1560" w:right="2133"/>
            <w:jc w:val="left"/>
            <w:rPr>
              <w:rFonts w:eastAsia="Times New Roman" w:cs="Arial"/>
              <w:b/>
              <w:smallCaps/>
              <w:sz w:val="24"/>
              <w:lang w:val="fr-FR" w:eastAsia="fr-FR"/>
            </w:rPr>
          </w:pPr>
          <w:r w:rsidRPr="00317923">
            <w:rPr>
              <w:rFonts w:eastAsia="Times New Roman" w:cs="Arial"/>
              <w:b/>
              <w:smallCaps/>
              <w:sz w:val="24"/>
              <w:lang w:val="fr-FR" w:eastAsia="fr-FR"/>
            </w:rPr>
            <w:t>L</w:t>
          </w:r>
          <w:r w:rsidR="000E238D" w:rsidRPr="00317923">
            <w:rPr>
              <w:rFonts w:eastAsia="Times New Roman" w:cs="Arial"/>
              <w:b/>
              <w:smallCaps/>
              <w:sz w:val="24"/>
              <w:lang w:val="fr-FR" w:eastAsia="fr-FR"/>
            </w:rPr>
            <w:t xml:space="preserve">a Journée </w:t>
          </w:r>
          <w:r w:rsidRPr="00317923">
            <w:rPr>
              <w:rFonts w:eastAsia="Times New Roman" w:cs="Arial"/>
              <w:b/>
              <w:smallCaps/>
              <w:sz w:val="24"/>
              <w:lang w:val="fr-FR" w:eastAsia="fr-FR"/>
            </w:rPr>
            <w:t xml:space="preserve"> (en lettres) :</w:t>
          </w:r>
        </w:p>
        <w:p w14:paraId="6B0C418C" w14:textId="77777777" w:rsidR="00392E5C" w:rsidRPr="00317923" w:rsidRDefault="00392E5C" w:rsidP="00CC2DD0">
          <w:pPr>
            <w:pStyle w:val="paragraphe"/>
            <w:ind w:right="2133"/>
          </w:pPr>
        </w:p>
        <w:p w14:paraId="5A74DAE4" w14:textId="77777777" w:rsidR="00334077" w:rsidRPr="00317923" w:rsidRDefault="00334077" w:rsidP="00CC2DD0">
          <w:pPr>
            <w:pStyle w:val="paragraphe"/>
            <w:ind w:right="2133"/>
          </w:pPr>
        </w:p>
        <w:p w14:paraId="4FFE4AAC" w14:textId="77777777" w:rsidR="00334077" w:rsidRPr="00317923" w:rsidRDefault="00334077" w:rsidP="00CC2DD0">
          <w:pPr>
            <w:pStyle w:val="paragraphe"/>
            <w:ind w:right="2133"/>
          </w:pPr>
        </w:p>
        <w:p w14:paraId="69838D43" w14:textId="77777777" w:rsidR="00334077" w:rsidRPr="00317923" w:rsidRDefault="00334077" w:rsidP="00CC2DD0">
          <w:pPr>
            <w:pStyle w:val="paragraphe"/>
            <w:ind w:right="2133"/>
          </w:pPr>
        </w:p>
        <w:p w14:paraId="76CF28F1" w14:textId="77777777" w:rsidR="00334077" w:rsidRPr="00317923" w:rsidRDefault="00334077" w:rsidP="00CC2DD0">
          <w:pPr>
            <w:pStyle w:val="paragraphe"/>
            <w:ind w:right="2133"/>
          </w:pPr>
        </w:p>
        <w:p w14:paraId="14186DAE" w14:textId="59F028F4" w:rsidR="00CA1554" w:rsidRPr="00317923" w:rsidRDefault="0001758C" w:rsidP="00CC2DD0">
          <w:pPr>
            <w:pStyle w:val="prixunitaire"/>
            <w:ind w:right="2133"/>
          </w:pPr>
          <w:bookmarkStart w:id="64" w:name="_Toc493609601"/>
          <w:bookmarkStart w:id="65" w:name="_Toc493611769"/>
          <w:bookmarkStart w:id="66" w:name="_Toc493609602"/>
          <w:bookmarkStart w:id="67" w:name="_Toc493611770"/>
          <w:bookmarkStart w:id="68" w:name="_Toc490069311"/>
          <w:bookmarkStart w:id="69" w:name="_Toc491949752"/>
          <w:bookmarkStart w:id="70" w:name="_Toc493061523"/>
          <w:bookmarkStart w:id="71" w:name="_Toc493062770"/>
          <w:bookmarkStart w:id="72" w:name="_Toc493146229"/>
          <w:bookmarkStart w:id="73" w:name="_Toc493146631"/>
          <w:bookmarkStart w:id="74" w:name="_Toc493609603"/>
          <w:bookmarkStart w:id="75" w:name="_Toc493611771"/>
          <w:bookmarkStart w:id="76" w:name="_Toc490069312"/>
          <w:bookmarkStart w:id="77" w:name="_Toc491949753"/>
          <w:bookmarkStart w:id="78" w:name="_Toc493061524"/>
          <w:bookmarkStart w:id="79" w:name="_Toc493062771"/>
          <w:bookmarkStart w:id="80" w:name="_Toc493146230"/>
          <w:bookmarkStart w:id="81" w:name="_Toc493146632"/>
          <w:bookmarkStart w:id="82" w:name="_Toc493609604"/>
          <w:bookmarkStart w:id="83" w:name="_Toc493611772"/>
          <w:bookmarkStart w:id="84" w:name="_Toc496632328"/>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317923">
            <w:lastRenderedPageBreak/>
            <w:t>G</w:t>
          </w:r>
          <w:r w:rsidR="00CA1554" w:rsidRPr="00317923">
            <w:t xml:space="preserve">estion </w:t>
          </w:r>
          <w:r w:rsidR="001B7997" w:rsidRPr="00317923">
            <w:t>électronique des documents</w:t>
          </w:r>
          <w:bookmarkEnd w:id="84"/>
        </w:p>
        <w:p w14:paraId="5E723F65" w14:textId="77777777" w:rsidR="001B7997" w:rsidRPr="00317923" w:rsidRDefault="001B7997" w:rsidP="00CC2DD0">
          <w:pPr>
            <w:pStyle w:val="paragraphe"/>
            <w:ind w:right="2133"/>
          </w:pPr>
        </w:p>
        <w:p w14:paraId="09D89D0B" w14:textId="27C8343C" w:rsidR="009A590E" w:rsidRPr="00317923" w:rsidRDefault="00CA1554" w:rsidP="00CC2DD0">
          <w:pPr>
            <w:pStyle w:val="paragraphe"/>
            <w:ind w:right="2133"/>
          </w:pPr>
          <w:r w:rsidRPr="00317923">
            <w:t xml:space="preserve">Ce prix rémunère </w:t>
          </w:r>
          <w:r w:rsidR="009A590E" w:rsidRPr="00317923">
            <w:t>au forfait</w:t>
          </w:r>
          <w:r w:rsidR="001B7997" w:rsidRPr="00317923">
            <w:t xml:space="preserve"> la mise en place d'un service d’échanges de documents informatiques sur Internet qui devra fonctionn</w:t>
          </w:r>
          <w:r w:rsidR="003C3704" w:rsidRPr="00317923">
            <w:t>er pendant la durée des travaux.</w:t>
          </w:r>
        </w:p>
        <w:p w14:paraId="358B8CDA" w14:textId="77777777" w:rsidR="003607E4" w:rsidRPr="00317923" w:rsidRDefault="003607E4" w:rsidP="00CC2DD0">
          <w:pPr>
            <w:pStyle w:val="paragraphe"/>
            <w:ind w:right="2133"/>
          </w:pPr>
        </w:p>
        <w:p w14:paraId="45A74D67" w14:textId="77777777" w:rsidR="003607E4" w:rsidRPr="00317923" w:rsidRDefault="003607E4" w:rsidP="00CC2DD0">
          <w:pPr>
            <w:pStyle w:val="paragraphe"/>
            <w:ind w:right="2133"/>
          </w:pPr>
          <w:r w:rsidRPr="00317923">
            <w:t>Il comprend notamment :</w:t>
          </w:r>
        </w:p>
        <w:p w14:paraId="3E5149D3" w14:textId="77777777" w:rsidR="003607E4" w:rsidRPr="00317923" w:rsidRDefault="003607E4" w:rsidP="00CC2DD0">
          <w:pPr>
            <w:pStyle w:val="paragraphe"/>
            <w:ind w:right="2133"/>
          </w:pPr>
        </w:p>
        <w:p w14:paraId="4F8A0296" w14:textId="39EC263E" w:rsidR="003607E4" w:rsidRPr="00317923" w:rsidRDefault="003607E4" w:rsidP="00CC2DD0">
          <w:pPr>
            <w:pStyle w:val="paragraphe"/>
            <w:numPr>
              <w:ilvl w:val="0"/>
              <w:numId w:val="17"/>
            </w:numPr>
            <w:ind w:right="2133"/>
          </w:pPr>
          <w:r w:rsidRPr="00317923">
            <w:t>les formations à la GED comprenant au minimum les prestations suivantes :</w:t>
          </w:r>
        </w:p>
        <w:p w14:paraId="1C8B5A59" w14:textId="4123908E" w:rsidR="001B7997" w:rsidRPr="00317923" w:rsidRDefault="003607E4" w:rsidP="00CC2DD0">
          <w:pPr>
            <w:pStyle w:val="paragraphe"/>
            <w:numPr>
              <w:ilvl w:val="1"/>
              <w:numId w:val="17"/>
            </w:numPr>
            <w:ind w:right="2133"/>
          </w:pPr>
          <w:r w:rsidRPr="00317923">
            <w:t>formation utilisateurs - initiale- pour la (MOE/MOA) durée ½ journée</w:t>
          </w:r>
        </w:p>
        <w:p w14:paraId="091903FD" w14:textId="5CDBF7EE" w:rsidR="003607E4" w:rsidRPr="00317923" w:rsidRDefault="003607E4" w:rsidP="00CC2DD0">
          <w:pPr>
            <w:pStyle w:val="paragraphe"/>
            <w:numPr>
              <w:ilvl w:val="1"/>
              <w:numId w:val="17"/>
            </w:numPr>
            <w:ind w:right="2133"/>
          </w:pPr>
          <w:r w:rsidRPr="00317923">
            <w:t>formation utilisateurs - initiale- (Autres BET) durée ½ journée</w:t>
          </w:r>
        </w:p>
        <w:p w14:paraId="75C4491F" w14:textId="4B6E2DB3" w:rsidR="003607E4" w:rsidRPr="00317923" w:rsidRDefault="003607E4" w:rsidP="00CC2DD0">
          <w:pPr>
            <w:pStyle w:val="paragraphe"/>
            <w:numPr>
              <w:ilvl w:val="1"/>
              <w:numId w:val="17"/>
            </w:numPr>
            <w:ind w:right="2133"/>
          </w:pPr>
          <w:r w:rsidRPr="00317923">
            <w:t>formation utilisateurs - initiale- (Entreprises) durée ½ journée</w:t>
          </w:r>
        </w:p>
        <w:p w14:paraId="61AC0B23" w14:textId="63FBA165" w:rsidR="003607E4" w:rsidRPr="00317923" w:rsidRDefault="003607E4" w:rsidP="00CC2DD0">
          <w:pPr>
            <w:pStyle w:val="paragraphe"/>
            <w:numPr>
              <w:ilvl w:val="1"/>
              <w:numId w:val="17"/>
            </w:numPr>
            <w:ind w:right="2133"/>
          </w:pPr>
          <w:r w:rsidRPr="00317923">
            <w:t>formation utilisateurs – au cours du projet- (Tous) durée au minimum de 3 ½ journée</w:t>
          </w:r>
          <w:r w:rsidR="006A08D2" w:rsidRPr="00317923">
            <w:t>s ;</w:t>
          </w:r>
        </w:p>
        <w:p w14:paraId="358430F2" w14:textId="3DAC79C1" w:rsidR="00F56FAA" w:rsidRPr="00317923" w:rsidRDefault="003607E4" w:rsidP="00CC2DD0">
          <w:pPr>
            <w:pStyle w:val="paragraphe"/>
            <w:numPr>
              <w:ilvl w:val="0"/>
              <w:numId w:val="17"/>
            </w:numPr>
            <w:ind w:right="2133"/>
          </w:pPr>
          <w:r w:rsidRPr="00317923">
            <w:t>le paramétrage de la GED comprenant au minimum les prestations suivantes :</w:t>
          </w:r>
          <w:r w:rsidR="00F56FAA" w:rsidRPr="00317923">
            <w:t xml:space="preserve"> </w:t>
          </w:r>
        </w:p>
        <w:p w14:paraId="2B568271" w14:textId="0B8106D5" w:rsidR="00F56FAA" w:rsidRPr="00317923" w:rsidRDefault="00F56FAA" w:rsidP="00CC2DD0">
          <w:pPr>
            <w:pStyle w:val="paragraphe"/>
            <w:numPr>
              <w:ilvl w:val="1"/>
              <w:numId w:val="17"/>
            </w:numPr>
            <w:ind w:right="2133"/>
          </w:pPr>
          <w:r w:rsidRPr="00317923">
            <w:t>paramétrage et méthodologie du projet (</w:t>
          </w:r>
          <w:r w:rsidR="00FB1580" w:rsidRPr="00317923">
            <w:t>d</w:t>
          </w:r>
          <w:r w:rsidRPr="00317923">
            <w:t>ont 2 réunions avec la MOE/MOA minimum)</w:t>
          </w:r>
          <w:r w:rsidR="006A08D2" w:rsidRPr="00317923">
            <w:t> ;</w:t>
          </w:r>
        </w:p>
        <w:p w14:paraId="12FA81C6" w14:textId="22744BA5" w:rsidR="003607E4" w:rsidRPr="00317923" w:rsidRDefault="00F56FAA" w:rsidP="00CC2DD0">
          <w:pPr>
            <w:pStyle w:val="paragraphe"/>
            <w:numPr>
              <w:ilvl w:val="1"/>
              <w:numId w:val="17"/>
            </w:numPr>
            <w:ind w:right="2133"/>
          </w:pPr>
          <w:r w:rsidRPr="00317923">
            <w:t>la création de l'opération avec mise en place de plateforme, création des comptes utilisateurs et des droits associés, envoi des identifiants de connexion, et création de l'arborescence</w:t>
          </w:r>
          <w:r w:rsidR="006A08D2" w:rsidRPr="00317923">
            <w:t> ;</w:t>
          </w:r>
        </w:p>
        <w:p w14:paraId="292E7CE2" w14:textId="4BC61DE7" w:rsidR="003607E4" w:rsidRPr="00317923" w:rsidRDefault="00F56FAA" w:rsidP="00CC2DD0">
          <w:pPr>
            <w:pStyle w:val="paragraphe"/>
            <w:numPr>
              <w:ilvl w:val="1"/>
              <w:numId w:val="17"/>
            </w:numPr>
            <w:ind w:right="2133"/>
          </w:pPr>
          <w:r w:rsidRPr="00317923">
            <w:t>l’intégration des éléments phase "Marché" à la GED comprenant le dépôt des documents échangés lors de la phase préalable fournis par la maitrise de projet et classement dans l'arborescence</w:t>
          </w:r>
          <w:r w:rsidR="006A08D2" w:rsidRPr="00317923">
            <w:t> ;</w:t>
          </w:r>
        </w:p>
        <w:p w14:paraId="4735000D" w14:textId="73A18B75" w:rsidR="00FB1580" w:rsidRPr="00317923" w:rsidRDefault="00FB1580" w:rsidP="00CC2DD0">
          <w:pPr>
            <w:pStyle w:val="paragraphe"/>
            <w:numPr>
              <w:ilvl w:val="0"/>
              <w:numId w:val="17"/>
            </w:numPr>
            <w:ind w:right="2133"/>
          </w:pPr>
          <w:r w:rsidRPr="00317923">
            <w:t>le paramétrage du suivi des visas comprenant au minimum les prestations suivantes :</w:t>
          </w:r>
        </w:p>
        <w:p w14:paraId="574FCBE3" w14:textId="25E995A7" w:rsidR="00FB1580" w:rsidRPr="00317923" w:rsidRDefault="00FB1580" w:rsidP="00CC2DD0">
          <w:pPr>
            <w:pStyle w:val="paragraphe"/>
            <w:numPr>
              <w:ilvl w:val="1"/>
              <w:numId w:val="17"/>
            </w:numPr>
            <w:ind w:right="2133"/>
          </w:pPr>
          <w:r w:rsidRPr="00317923">
            <w:t>création et paramétrage des circuits de validation,</w:t>
          </w:r>
        </w:p>
        <w:p w14:paraId="360BDF5E" w14:textId="7B8B3C3B" w:rsidR="003C3704" w:rsidRPr="00317923" w:rsidRDefault="00F56FAA" w:rsidP="00CC2DD0">
          <w:pPr>
            <w:pStyle w:val="paragraphe"/>
            <w:numPr>
              <w:ilvl w:val="0"/>
              <w:numId w:val="17"/>
            </w:numPr>
            <w:ind w:right="2133"/>
          </w:pPr>
          <w:r w:rsidRPr="00317923">
            <w:t xml:space="preserve">le </w:t>
          </w:r>
          <w:r w:rsidR="003C3704" w:rsidRPr="00317923">
            <w:t>fonctionnement, assistance, hotline et suivi de la GED, penda</w:t>
          </w:r>
          <w:r w:rsidR="000E2223" w:rsidRPr="00317923">
            <w:t>nt toute la durée du chantier</w:t>
          </w:r>
          <w:r w:rsidR="006A08D2" w:rsidRPr="00317923">
            <w:t> ;</w:t>
          </w:r>
        </w:p>
        <w:p w14:paraId="5F544D41" w14:textId="4D314CB8" w:rsidR="00FB1580" w:rsidRPr="00317923" w:rsidRDefault="00FB1580" w:rsidP="00CC2DD0">
          <w:pPr>
            <w:pStyle w:val="paragraphe"/>
            <w:numPr>
              <w:ilvl w:val="0"/>
              <w:numId w:val="17"/>
            </w:numPr>
            <w:ind w:right="2133"/>
          </w:pPr>
          <w:r w:rsidRPr="00317923">
            <w:t>les frais d’abonnement au service pour l’ensemble des utilisateurs</w:t>
          </w:r>
          <w:r w:rsidR="006A08D2" w:rsidRPr="00317923">
            <w:t> ;</w:t>
          </w:r>
        </w:p>
        <w:p w14:paraId="2B2AF109" w14:textId="1F928A41" w:rsidR="00FB1580" w:rsidRPr="00317923" w:rsidRDefault="00FB1580" w:rsidP="00CC2DD0">
          <w:pPr>
            <w:pStyle w:val="paragraphe"/>
            <w:numPr>
              <w:ilvl w:val="0"/>
              <w:numId w:val="17"/>
            </w:numPr>
            <w:ind w:right="2133"/>
          </w:pPr>
          <w:r w:rsidRPr="00317923">
            <w:t>les frais liés à la mise en service</w:t>
          </w:r>
          <w:r w:rsidR="006A08D2" w:rsidRPr="00317923">
            <w:t> ;</w:t>
          </w:r>
        </w:p>
        <w:p w14:paraId="4688B7AA" w14:textId="53CEA24C" w:rsidR="003C3704" w:rsidRPr="00317923" w:rsidRDefault="003C3704" w:rsidP="00CC2DD0">
          <w:pPr>
            <w:pStyle w:val="paragraphe"/>
            <w:numPr>
              <w:ilvl w:val="0"/>
              <w:numId w:val="17"/>
            </w:numPr>
            <w:ind w:right="2133"/>
          </w:pPr>
          <w:r w:rsidRPr="00317923">
            <w:t>l’archivage des données sur support physique</w:t>
          </w:r>
          <w:r w:rsidR="006A08D2" w:rsidRPr="00317923">
            <w:t>.</w:t>
          </w:r>
        </w:p>
        <w:p w14:paraId="17890980" w14:textId="77777777" w:rsidR="003C3704" w:rsidRPr="00317923" w:rsidRDefault="003C3704" w:rsidP="00CC2DD0">
          <w:pPr>
            <w:pStyle w:val="paragraphe"/>
            <w:ind w:left="1920" w:right="2133"/>
          </w:pPr>
        </w:p>
        <w:p w14:paraId="16AB9204" w14:textId="46FA211F" w:rsidR="00F56FAA" w:rsidRPr="00317923" w:rsidRDefault="003C3704" w:rsidP="00CC2DD0">
          <w:pPr>
            <w:pStyle w:val="paragraphe"/>
            <w:ind w:right="2133"/>
          </w:pPr>
          <w:r w:rsidRPr="00317923">
            <w:t>Ce prix sera appliqué au fur et à mesure de l'avancement du chantier, mensuellement, par fraction égale au montant du forfait divisé par le nombre de mois compris dans la d</w:t>
          </w:r>
          <w:r w:rsidR="00D70269" w:rsidRPr="00317923">
            <w:t>urée contractuelle des travaux.</w:t>
          </w:r>
        </w:p>
        <w:p w14:paraId="10448373" w14:textId="085CAA8D" w:rsidR="009A590E" w:rsidRPr="00317923" w:rsidRDefault="009A590E" w:rsidP="00CC2DD0">
          <w:pPr>
            <w:tabs>
              <w:tab w:val="left" w:pos="8364"/>
            </w:tabs>
            <w:spacing w:before="240"/>
            <w:ind w:left="1560" w:right="2133"/>
            <w:jc w:val="left"/>
            <w:rPr>
              <w:rFonts w:eastAsia="Times New Roman" w:cs="Arial"/>
              <w:b/>
              <w:smallCaps/>
              <w:sz w:val="24"/>
              <w:lang w:val="fr-FR" w:eastAsia="fr-FR"/>
            </w:rPr>
          </w:pPr>
          <w:r w:rsidRPr="00317923">
            <w:rPr>
              <w:rFonts w:eastAsia="Times New Roman" w:cs="Arial"/>
              <w:b/>
              <w:smallCaps/>
              <w:sz w:val="24"/>
              <w:lang w:val="fr-FR" w:eastAsia="fr-FR"/>
            </w:rPr>
            <w:t>Le forfait (en lettres) :</w:t>
          </w:r>
        </w:p>
        <w:p w14:paraId="19874D4D" w14:textId="43024426" w:rsidR="003B01E4" w:rsidRPr="00317923" w:rsidRDefault="003B01E4" w:rsidP="00CC2DD0">
          <w:pPr>
            <w:ind w:right="2133"/>
            <w:jc w:val="left"/>
            <w:rPr>
              <w:rFonts w:eastAsia="Times New Roman" w:cs="Arial"/>
              <w:b/>
              <w:smallCaps/>
              <w:sz w:val="24"/>
              <w:lang w:val="fr-FR" w:eastAsia="fr-FR"/>
            </w:rPr>
          </w:pPr>
          <w:r w:rsidRPr="00317923">
            <w:rPr>
              <w:rFonts w:eastAsia="Times New Roman" w:cs="Arial"/>
              <w:b/>
              <w:smallCaps/>
              <w:sz w:val="24"/>
              <w:lang w:val="fr-FR" w:eastAsia="fr-FR"/>
            </w:rPr>
            <w:br w:type="page"/>
          </w:r>
        </w:p>
        <w:p w14:paraId="14886623" w14:textId="77777777" w:rsidR="00B0127B" w:rsidRPr="00317923" w:rsidRDefault="00B0127B" w:rsidP="00CC2DD0">
          <w:pPr>
            <w:pStyle w:val="Titre1"/>
            <w:ind w:right="2133"/>
          </w:pPr>
          <w:bookmarkStart w:id="85" w:name="_Toc170699054"/>
          <w:bookmarkStart w:id="86" w:name="_Toc170202351"/>
          <w:bookmarkStart w:id="87" w:name="_Toc375116198"/>
          <w:bookmarkStart w:id="88" w:name="_Toc496632329"/>
          <w:bookmarkEnd w:id="62"/>
          <w:bookmarkEnd w:id="63"/>
          <w:r w:rsidRPr="00317923">
            <w:lastRenderedPageBreak/>
            <w:t>INSTALLATIONS DE CHANTIER</w:t>
          </w:r>
          <w:bookmarkEnd w:id="85"/>
          <w:bookmarkEnd w:id="86"/>
          <w:bookmarkEnd w:id="87"/>
          <w:bookmarkEnd w:id="88"/>
        </w:p>
        <w:p w14:paraId="3151534C" w14:textId="40B59E75" w:rsidR="00C430AD" w:rsidRPr="00317923" w:rsidRDefault="00997EEB" w:rsidP="00CC2DD0">
          <w:pPr>
            <w:pStyle w:val="prixunitaire"/>
            <w:ind w:right="2133"/>
          </w:pPr>
          <w:bookmarkStart w:id="89" w:name="_Toc496632330"/>
          <w:r w:rsidRPr="00317923">
            <w:t xml:space="preserve">Amenée et repliement de l’installation générale de chantier, </w:t>
          </w:r>
          <w:r w:rsidR="00B66CC3" w:rsidRPr="00317923">
            <w:t>0&lt;L&lt;300m</w:t>
          </w:r>
          <w:bookmarkEnd w:id="89"/>
        </w:p>
        <w:p w14:paraId="4859B869" w14:textId="58C87F0D" w:rsidR="00CD2CBD" w:rsidRPr="00317923" w:rsidRDefault="00C66877" w:rsidP="00CC2DD0">
          <w:pPr>
            <w:pStyle w:val="paragraphe"/>
            <w:ind w:right="2133"/>
          </w:pPr>
          <w:r w:rsidRPr="00317923">
            <w:t>Ce prix rémunère</w:t>
          </w:r>
          <w:r w:rsidR="008C44B8" w:rsidRPr="00317923">
            <w:t xml:space="preserve"> conformément au §3.1</w:t>
          </w:r>
          <w:r w:rsidRPr="00317923">
            <w:t>, forfaitairement et globalement, l’acquisition des terrains, l'amenée, l'installation, l'amortissement, l'entretien pendant toute la durée des travaux, et le repliement en fin de chantier de l’installation de chantier principale nécessaire à l'exécution de l’ensemble des travaux de génie civil. Les installations devront se conformer aux prescriptions du CCAP, du CCTP et du PGCSPS.</w:t>
          </w:r>
        </w:p>
        <w:p w14:paraId="7A1548F5" w14:textId="77777777" w:rsidR="00C66877" w:rsidRPr="00317923" w:rsidRDefault="00C66877" w:rsidP="00CC2DD0">
          <w:pPr>
            <w:pStyle w:val="paragraphe"/>
            <w:ind w:right="2133"/>
          </w:pPr>
        </w:p>
        <w:p w14:paraId="35047075" w14:textId="77777777" w:rsidR="00CD2CBD" w:rsidRPr="00317923" w:rsidRDefault="00CD2CBD" w:rsidP="00CC2DD0">
          <w:pPr>
            <w:pStyle w:val="paragraphe"/>
            <w:ind w:right="2133"/>
          </w:pPr>
          <w:r w:rsidRPr="00317923">
            <w:t>Il comprend notamment :</w:t>
          </w:r>
        </w:p>
        <w:p w14:paraId="526BB924" w14:textId="77777777" w:rsidR="00783029" w:rsidRPr="00317923" w:rsidRDefault="00783029" w:rsidP="00CC2DD0">
          <w:pPr>
            <w:pStyle w:val="paragraphe"/>
            <w:ind w:right="2133"/>
          </w:pPr>
        </w:p>
        <w:p w14:paraId="67741909" w14:textId="01136D63" w:rsidR="00783029" w:rsidRPr="00317923" w:rsidRDefault="00561486" w:rsidP="00CC2DD0">
          <w:pPr>
            <w:pStyle w:val="paragraphe"/>
            <w:numPr>
              <w:ilvl w:val="0"/>
              <w:numId w:val="17"/>
            </w:numPr>
            <w:ind w:right="2133"/>
          </w:pPr>
          <w:r w:rsidRPr="00317923">
            <w:t>l</w:t>
          </w:r>
          <w:r w:rsidR="00783029" w:rsidRPr="00317923">
            <w:t xml:space="preserve">es dépenses d’achat, de location et d’utilisation de terrain, soit pour les installations de chantier, soit pour des dépôts complémentaires aux sites de dépôt définitifs identifiés par le </w:t>
          </w:r>
          <w:r w:rsidR="006A08D2" w:rsidRPr="00317923">
            <w:t>MOA ;</w:t>
          </w:r>
        </w:p>
        <w:p w14:paraId="24A9F9B6" w14:textId="39348226" w:rsidR="00783029" w:rsidRPr="00317923" w:rsidRDefault="00561486" w:rsidP="00CC2DD0">
          <w:pPr>
            <w:pStyle w:val="paragraphe"/>
            <w:numPr>
              <w:ilvl w:val="0"/>
              <w:numId w:val="17"/>
            </w:numPr>
            <w:ind w:right="2133"/>
          </w:pPr>
          <w:r w:rsidRPr="00317923">
            <w:t>l</w:t>
          </w:r>
          <w:r w:rsidR="00783029" w:rsidRPr="00317923">
            <w:t>a fourniture et la mise en place du remblai de la zone d’installation de chantier afin d’agrandir, si nécessaire en fonction des besoins de l’entreprise, la surface utilisable</w:t>
          </w:r>
          <w:r w:rsidR="006A08D2" w:rsidRPr="00317923">
            <w:t> ;</w:t>
          </w:r>
        </w:p>
        <w:p w14:paraId="27DD92C9" w14:textId="26F7F78B" w:rsidR="00783029" w:rsidRPr="00317923" w:rsidRDefault="00561486" w:rsidP="00CC2DD0">
          <w:pPr>
            <w:pStyle w:val="paragraphe"/>
            <w:numPr>
              <w:ilvl w:val="0"/>
              <w:numId w:val="17"/>
            </w:numPr>
            <w:ind w:right="2133"/>
          </w:pPr>
          <w:r w:rsidRPr="00317923">
            <w:t>l</w:t>
          </w:r>
          <w:r w:rsidR="00783029" w:rsidRPr="00317923">
            <w:t>e décapage de la terre végétale et sa mise en dépôt</w:t>
          </w:r>
          <w:r w:rsidR="006A08D2" w:rsidRPr="00317923">
            <w:t> ;</w:t>
          </w:r>
        </w:p>
        <w:p w14:paraId="1C2A7682" w14:textId="01EA49F7" w:rsidR="00783029" w:rsidRPr="00317923" w:rsidRDefault="00561486" w:rsidP="00CC2DD0">
          <w:pPr>
            <w:pStyle w:val="paragraphe"/>
            <w:numPr>
              <w:ilvl w:val="0"/>
              <w:numId w:val="17"/>
            </w:numPr>
            <w:ind w:right="2133"/>
          </w:pPr>
          <w:r w:rsidRPr="00317923">
            <w:t>l</w:t>
          </w:r>
          <w:r w:rsidR="00783029" w:rsidRPr="00317923">
            <w:t>'amenée, les fondations, le montage, l'amortissement, l'entretien et le repliement de tous les bâtiments nécessaires à l'exécution des travaux</w:t>
          </w:r>
          <w:r w:rsidR="006A08D2" w:rsidRPr="00317923">
            <w:t> ;</w:t>
          </w:r>
        </w:p>
        <w:p w14:paraId="36CE69BC" w14:textId="39B9C256" w:rsidR="00783029" w:rsidRPr="00317923" w:rsidRDefault="00561486" w:rsidP="00CC2DD0">
          <w:pPr>
            <w:pStyle w:val="paragraphe"/>
            <w:numPr>
              <w:ilvl w:val="0"/>
              <w:numId w:val="17"/>
            </w:numPr>
            <w:ind w:right="2133"/>
          </w:pPr>
          <w:r w:rsidRPr="00317923">
            <w:t>l</w:t>
          </w:r>
          <w:r w:rsidR="00783029" w:rsidRPr="00317923">
            <w:t>es bureaux et les baraquements de l'entreprise ainsi que les bureaux et le matériel informatique mis à la disposition du Maître d’œuvre, et leur entretien pendant toute la durée du chantier (électricité - chauffage – sanitaire – téléphone…)</w:t>
          </w:r>
          <w:r w:rsidR="006A08D2" w:rsidRPr="00317923">
            <w:t> ;</w:t>
          </w:r>
        </w:p>
        <w:p w14:paraId="16AB7902" w14:textId="3B6B8300" w:rsidR="00783029" w:rsidRPr="00317923" w:rsidRDefault="00561486" w:rsidP="00CC2DD0">
          <w:pPr>
            <w:pStyle w:val="paragraphe"/>
            <w:numPr>
              <w:ilvl w:val="0"/>
              <w:numId w:val="17"/>
            </w:numPr>
            <w:ind w:right="2133"/>
          </w:pPr>
          <w:r w:rsidRPr="00317923">
            <w:t>l</w:t>
          </w:r>
          <w:r w:rsidR="00783029" w:rsidRPr="00317923">
            <w:t xml:space="preserve">’installation des dépôts d’explosifs que l’Entrepreneur jugerait  </w:t>
          </w:r>
          <w:r w:rsidR="00112657" w:rsidRPr="00317923">
            <w:t xml:space="preserve">utile </w:t>
          </w:r>
          <w:r w:rsidR="00783029" w:rsidRPr="00317923">
            <w:t>de constituer</w:t>
          </w:r>
          <w:r w:rsidR="006A08D2" w:rsidRPr="00317923">
            <w:t> ;</w:t>
          </w:r>
          <w:r w:rsidR="00783029" w:rsidRPr="00317923">
            <w:t xml:space="preserve"> </w:t>
          </w:r>
        </w:p>
        <w:p w14:paraId="065B09F4" w14:textId="3DF63FFB" w:rsidR="00CD2CBD" w:rsidRPr="00317923" w:rsidRDefault="00561486" w:rsidP="00CC2DD0">
          <w:pPr>
            <w:pStyle w:val="paragraphe"/>
            <w:numPr>
              <w:ilvl w:val="0"/>
              <w:numId w:val="17"/>
            </w:numPr>
            <w:ind w:right="2133"/>
          </w:pPr>
          <w:r w:rsidRPr="00317923">
            <w:t>l</w:t>
          </w:r>
          <w:r w:rsidR="00783029" w:rsidRPr="00317923">
            <w:t>es frais d'études, de fourniture, d'amenée et de mise en œuvre des matériaux et matériels nécessaires à la construction, à la protection et à l'équipement des locaux de surconditionnement des charges explosives pour tirs de mines</w:t>
          </w:r>
          <w:r w:rsidR="006A08D2" w:rsidRPr="00317923">
            <w:t> ;</w:t>
          </w:r>
        </w:p>
        <w:p w14:paraId="516F4866" w14:textId="29402032" w:rsidR="00783029" w:rsidRPr="00317923" w:rsidRDefault="00561486" w:rsidP="00CC2DD0">
          <w:pPr>
            <w:pStyle w:val="paragraphe"/>
            <w:numPr>
              <w:ilvl w:val="0"/>
              <w:numId w:val="17"/>
            </w:numPr>
            <w:ind w:right="2133"/>
          </w:pPr>
          <w:r w:rsidRPr="00317923">
            <w:t>l</w:t>
          </w:r>
          <w:r w:rsidR="00783029" w:rsidRPr="00317923">
            <w:t>es frais de surveillance et gardiennage des locaux de surconditionnement des charges explosives pour tirs de mines les frais de gardiennage en dehors des heures d’ouverture De chantier (de nuit, les week-end et jours fériés, durant les congés</w:t>
          </w:r>
        </w:p>
        <w:p w14:paraId="141580CA" w14:textId="36C5ED1D" w:rsidR="00783029" w:rsidRPr="00317923" w:rsidRDefault="00783029" w:rsidP="00CC2DD0">
          <w:pPr>
            <w:pStyle w:val="paragraphe"/>
            <w:ind w:left="1920" w:right="2133"/>
          </w:pPr>
          <w:r w:rsidRPr="00317923">
            <w:t>même si l’entreprise est fermée)</w:t>
          </w:r>
          <w:r w:rsidR="006A08D2" w:rsidRPr="00317923">
            <w:t> ;</w:t>
          </w:r>
        </w:p>
        <w:p w14:paraId="1B193061" w14:textId="275A01BD" w:rsidR="00783029" w:rsidRPr="00317923" w:rsidRDefault="00561486" w:rsidP="00CC2DD0">
          <w:pPr>
            <w:pStyle w:val="paragraphe"/>
            <w:numPr>
              <w:ilvl w:val="0"/>
              <w:numId w:val="17"/>
            </w:numPr>
            <w:ind w:right="2133"/>
          </w:pPr>
          <w:r w:rsidRPr="00317923">
            <w:t>l</w:t>
          </w:r>
          <w:r w:rsidR="00783029" w:rsidRPr="00317923">
            <w:t xml:space="preserve">es frais de mise en place d’une astreinte joignable 24/24 et 7/7 (y compris de nuit, les week-end et jours fériés, durant les congés même si l’entreprise est fermée) et les frais liés au déplacement d’une équipe dans les mêmes conditions pour intervention sur </w:t>
          </w:r>
          <w:r w:rsidR="00257858" w:rsidRPr="00317923">
            <w:t>balisage</w:t>
          </w:r>
          <w:r w:rsidR="006A08D2" w:rsidRPr="00317923">
            <w:t> ;</w:t>
          </w:r>
        </w:p>
        <w:p w14:paraId="36CBB8D3" w14:textId="14C375DF" w:rsidR="00257858" w:rsidRPr="00317923" w:rsidRDefault="00561486" w:rsidP="00CC2DD0">
          <w:pPr>
            <w:pStyle w:val="paragraphe"/>
            <w:numPr>
              <w:ilvl w:val="0"/>
              <w:numId w:val="17"/>
            </w:numPr>
            <w:ind w:right="2133"/>
          </w:pPr>
          <w:r w:rsidRPr="00317923">
            <w:t>l</w:t>
          </w:r>
          <w:r w:rsidR="00257858" w:rsidRPr="00317923">
            <w:t>es clôtures de l’ensemble du périmètre des installations</w:t>
          </w:r>
          <w:r w:rsidR="006A08D2" w:rsidRPr="00317923">
            <w:t> ;</w:t>
          </w:r>
        </w:p>
        <w:p w14:paraId="267E59B7" w14:textId="23E5EB8B" w:rsidR="00257858" w:rsidRPr="00317923" w:rsidRDefault="00561486" w:rsidP="00663D58">
          <w:pPr>
            <w:pStyle w:val="paragraphe"/>
            <w:numPr>
              <w:ilvl w:val="0"/>
              <w:numId w:val="17"/>
            </w:numPr>
            <w:ind w:right="2133"/>
            <w:jc w:val="left"/>
          </w:pPr>
          <w:r w:rsidRPr="00317923">
            <w:t>l</w:t>
          </w:r>
          <w:r w:rsidR="00257858" w:rsidRPr="00317923">
            <w:t>'exécution des fouilles, fondations et dallages des bâtiments et ateliers</w:t>
          </w:r>
          <w:r w:rsidR="006A08D2" w:rsidRPr="00317923">
            <w:t> ;</w:t>
          </w:r>
        </w:p>
        <w:p w14:paraId="3345A7A3" w14:textId="325AEE59" w:rsidR="00257858" w:rsidRPr="00317923" w:rsidRDefault="00561486" w:rsidP="00CC2DD0">
          <w:pPr>
            <w:pStyle w:val="paragraphe"/>
            <w:numPr>
              <w:ilvl w:val="0"/>
              <w:numId w:val="17"/>
            </w:numPr>
            <w:ind w:right="2133"/>
          </w:pPr>
          <w:r w:rsidRPr="00317923">
            <w:t>l</w:t>
          </w:r>
          <w:r w:rsidR="00257858" w:rsidRPr="00317923">
            <w:t>’exécution des voiries et parcs de stationnement</w:t>
          </w:r>
          <w:r w:rsidR="006A08D2" w:rsidRPr="00317923">
            <w:t> ;</w:t>
          </w:r>
        </w:p>
        <w:p w14:paraId="05A76308" w14:textId="2F27A0ED" w:rsidR="00257858" w:rsidRPr="00317923" w:rsidRDefault="00C265D5" w:rsidP="00CC2DD0">
          <w:pPr>
            <w:pStyle w:val="paragraphe"/>
            <w:numPr>
              <w:ilvl w:val="0"/>
              <w:numId w:val="17"/>
            </w:numPr>
            <w:ind w:right="2133"/>
          </w:pPr>
          <w:r w:rsidRPr="00317923">
            <w:t>l</w:t>
          </w:r>
          <w:r w:rsidR="00257858" w:rsidRPr="00317923">
            <w:t xml:space="preserve">es frais d'amenée de l’électricité et de raccordement au réseau </w:t>
          </w:r>
          <w:r w:rsidR="00FB3703" w:rsidRPr="00317923">
            <w:rPr>
              <w:rFonts w:ascii="Arial Narrow" w:hAnsi="Arial Narrow" w:cs="Arial Narrow"/>
              <w:sz w:val="24"/>
            </w:rPr>
            <w:t>EDF</w:t>
          </w:r>
          <w:r w:rsidR="006A08D2" w:rsidRPr="00317923">
            <w:rPr>
              <w:rFonts w:ascii="Arial Narrow" w:hAnsi="Arial Narrow" w:cs="Arial Narrow"/>
              <w:sz w:val="24"/>
            </w:rPr>
            <w:t> ;</w:t>
          </w:r>
        </w:p>
        <w:p w14:paraId="26EE77CD" w14:textId="77777777" w:rsidR="00D620D4" w:rsidRPr="00317923" w:rsidRDefault="00D620D4" w:rsidP="00CC2DD0">
          <w:pPr>
            <w:pStyle w:val="paragraphe"/>
            <w:ind w:right="2133"/>
          </w:pPr>
        </w:p>
        <w:p w14:paraId="195EB39F" w14:textId="777B8D90" w:rsidR="00FB3703" w:rsidRPr="00317923" w:rsidRDefault="00C265D5" w:rsidP="00CC2DD0">
          <w:pPr>
            <w:pStyle w:val="paragraphe"/>
            <w:numPr>
              <w:ilvl w:val="0"/>
              <w:numId w:val="17"/>
            </w:numPr>
            <w:ind w:right="2133"/>
          </w:pPr>
          <w:r w:rsidRPr="00317923">
            <w:t>l</w:t>
          </w:r>
          <w:r w:rsidR="00FB3703" w:rsidRPr="00317923">
            <w:t xml:space="preserve">es frais d'amenée et de raccordement, d'aménagement et de fonctionnement des réseaux divers (électricité, liaison téléphonique et radio avec les divers points du chantier, eaux </w:t>
          </w:r>
          <w:r w:rsidR="006A08D2" w:rsidRPr="00317923">
            <w:t>usées, eaux pluviales) ;</w:t>
          </w:r>
        </w:p>
        <w:p w14:paraId="3BC32859" w14:textId="20A35FAB" w:rsidR="00FB3703" w:rsidRPr="00317923" w:rsidRDefault="00C265D5" w:rsidP="00CC2DD0">
          <w:pPr>
            <w:pStyle w:val="paragraphe"/>
            <w:numPr>
              <w:ilvl w:val="0"/>
              <w:numId w:val="17"/>
            </w:numPr>
            <w:ind w:right="2133"/>
          </w:pPr>
          <w:r w:rsidRPr="00317923">
            <w:t>l</w:t>
          </w:r>
          <w:r w:rsidR="00FB3703" w:rsidRPr="00317923">
            <w:t>es dispositions nécessaires au respect des contraintes environnementales, y compris assainissement, bassins de traitemen</w:t>
          </w:r>
          <w:r w:rsidR="006A08D2" w:rsidRPr="00317923">
            <w:t>t des eaux et leur exploitation ;</w:t>
          </w:r>
        </w:p>
        <w:p w14:paraId="302729DF" w14:textId="6530FF39" w:rsidR="00FB3703" w:rsidRPr="00317923" w:rsidRDefault="00C265D5" w:rsidP="00CC2DD0">
          <w:pPr>
            <w:pStyle w:val="paragraphe"/>
            <w:numPr>
              <w:ilvl w:val="0"/>
              <w:numId w:val="17"/>
            </w:numPr>
            <w:ind w:right="2133"/>
          </w:pPr>
          <w:r w:rsidRPr="00317923">
            <w:t>l</w:t>
          </w:r>
          <w:r w:rsidR="00FB3703" w:rsidRPr="00317923">
            <w:t>es sujétions liées à la présence de réseaux enterrés dans les</w:t>
          </w:r>
          <w:r w:rsidR="00A62C03" w:rsidRPr="00317923">
            <w:t xml:space="preserve"> </w:t>
          </w:r>
          <w:r w:rsidR="00FB3703" w:rsidRPr="00317923">
            <w:t>zones d'installation</w:t>
          </w:r>
          <w:r w:rsidR="006A08D2" w:rsidRPr="00317923">
            <w:t xml:space="preserve"> de chantier et leur protection ;</w:t>
          </w:r>
        </w:p>
        <w:p w14:paraId="67ED0143" w14:textId="2EF33FCA" w:rsidR="00FB3703" w:rsidRPr="00317923" w:rsidRDefault="00C265D5" w:rsidP="00CC2DD0">
          <w:pPr>
            <w:pStyle w:val="paragraphe"/>
            <w:numPr>
              <w:ilvl w:val="0"/>
              <w:numId w:val="17"/>
            </w:numPr>
            <w:ind w:right="2133"/>
          </w:pPr>
          <w:r w:rsidRPr="00317923">
            <w:t>l</w:t>
          </w:r>
          <w:r w:rsidR="00FB3703" w:rsidRPr="00317923">
            <w:t xml:space="preserve">es remaniements, renforcements et déplacements des installations pendant toute la durée du chantier en fonction des phasages de travaux, y compris si ceux-ci font partie d'un autre </w:t>
          </w:r>
          <w:r w:rsidR="006A08D2" w:rsidRPr="00317923">
            <w:t>titre ou du présent marché ;</w:t>
          </w:r>
        </w:p>
        <w:p w14:paraId="12FADD54" w14:textId="44113A75" w:rsidR="00FB3703" w:rsidRPr="00317923" w:rsidRDefault="00C265D5" w:rsidP="00CC2DD0">
          <w:pPr>
            <w:pStyle w:val="paragraphe"/>
            <w:numPr>
              <w:ilvl w:val="0"/>
              <w:numId w:val="17"/>
            </w:numPr>
            <w:ind w:right="2133"/>
          </w:pPr>
          <w:r w:rsidRPr="00317923">
            <w:t>l</w:t>
          </w:r>
          <w:r w:rsidR="00FB3703" w:rsidRPr="00317923">
            <w:t xml:space="preserve">e repliement en fin des travaux de toutes les installations, l'enlèvement des matériaux en excédent, la destruction des </w:t>
          </w:r>
          <w:r w:rsidR="006A08D2" w:rsidRPr="00317923">
            <w:t>dallages et plots de fondation ;</w:t>
          </w:r>
        </w:p>
        <w:p w14:paraId="35D779E9" w14:textId="6DAF7E31" w:rsidR="00FB3703" w:rsidRPr="00317923" w:rsidRDefault="00C265D5" w:rsidP="00CC2DD0">
          <w:pPr>
            <w:pStyle w:val="paragraphe"/>
            <w:numPr>
              <w:ilvl w:val="0"/>
              <w:numId w:val="17"/>
            </w:numPr>
            <w:ind w:right="2133"/>
          </w:pPr>
          <w:r w:rsidRPr="00317923">
            <w:t>l</w:t>
          </w:r>
          <w:r w:rsidR="00FB3703" w:rsidRPr="00317923">
            <w:t>es constats d’état des lieux initial et final prévus au</w:t>
          </w:r>
          <w:r w:rsidR="00531447" w:rsidRPr="00317923">
            <w:t>x</w:t>
          </w:r>
          <w:r w:rsidR="00FB3703" w:rsidRPr="00317923">
            <w:t xml:space="preserve"> CCAP </w:t>
          </w:r>
          <w:r w:rsidR="00531447" w:rsidRPr="00317923">
            <w:t xml:space="preserve">et CCTP </w:t>
          </w:r>
          <w:r w:rsidR="00FB3703" w:rsidRPr="00317923">
            <w:t xml:space="preserve">et la remise en état des lieux conformément à ce qu’ils étaient avant les </w:t>
          </w:r>
          <w:r w:rsidR="006A08D2" w:rsidRPr="00317923">
            <w:t>travaux ;</w:t>
          </w:r>
        </w:p>
        <w:p w14:paraId="5B40153D" w14:textId="31243EE6" w:rsidR="00CD2CBD" w:rsidRPr="00317923" w:rsidRDefault="00C265D5" w:rsidP="00CC2DD0">
          <w:pPr>
            <w:pStyle w:val="paragraphe"/>
            <w:numPr>
              <w:ilvl w:val="0"/>
              <w:numId w:val="17"/>
            </w:numPr>
            <w:ind w:right="2133"/>
          </w:pPr>
          <w:r w:rsidRPr="00317923">
            <w:t>l</w:t>
          </w:r>
          <w:r w:rsidR="00FB3703" w:rsidRPr="00317923">
            <w:t>a mise en décharge des déchets industriels banals présent</w:t>
          </w:r>
          <w:r w:rsidR="003B3667" w:rsidRPr="00317923">
            <w:t>s</w:t>
          </w:r>
          <w:r w:rsidR="00FB3703" w:rsidRPr="00317923">
            <w:t xml:space="preserve"> sur les zones d'installation.</w:t>
          </w:r>
        </w:p>
        <w:p w14:paraId="69F86385" w14:textId="77777777" w:rsidR="000A1E45" w:rsidRPr="00317923" w:rsidRDefault="000A1E45" w:rsidP="00CC2DD0">
          <w:pPr>
            <w:pStyle w:val="paragraphe"/>
            <w:ind w:left="1920" w:right="2133"/>
          </w:pPr>
        </w:p>
        <w:p w14:paraId="16727778" w14:textId="268D5F28" w:rsidR="000A1E45" w:rsidRPr="00317923" w:rsidRDefault="000A1E45" w:rsidP="00CC2DD0">
          <w:pPr>
            <w:pStyle w:val="paragraphe"/>
            <w:ind w:right="2133"/>
          </w:pPr>
          <w:r w:rsidRPr="00317923">
            <w:t>Ce prix ne comprend pas :</w:t>
          </w:r>
        </w:p>
        <w:p w14:paraId="744E7B60" w14:textId="67929495" w:rsidR="000A1E45" w:rsidRPr="00317923" w:rsidRDefault="000A1E45" w:rsidP="00D332A2">
          <w:pPr>
            <w:pStyle w:val="paragraphe"/>
            <w:numPr>
              <w:ilvl w:val="0"/>
              <w:numId w:val="32"/>
            </w:numPr>
            <w:ind w:right="2133"/>
          </w:pPr>
          <w:r w:rsidRPr="00317923">
            <w:t>l’entretien de pistes, rémunérées par des prix spécifiques.</w:t>
          </w:r>
        </w:p>
        <w:p w14:paraId="09175DFD" w14:textId="2AFE6AE8" w:rsidR="000A1E45" w:rsidRPr="00317923" w:rsidRDefault="000A1E45" w:rsidP="00D332A2">
          <w:pPr>
            <w:pStyle w:val="paragraphe"/>
            <w:numPr>
              <w:ilvl w:val="0"/>
              <w:numId w:val="32"/>
            </w:numPr>
            <w:ind w:right="2133"/>
          </w:pPr>
          <w:r w:rsidRPr="00317923">
            <w:t>l’éclairage</w:t>
          </w:r>
          <w:r w:rsidR="000F43C8" w:rsidRPr="00317923">
            <w:t xml:space="preserve"> des zones de chantier rémunéré</w:t>
          </w:r>
          <w:r w:rsidRPr="00317923">
            <w:t xml:space="preserve"> par des prix spécifiques.</w:t>
          </w:r>
        </w:p>
        <w:p w14:paraId="607D6A35" w14:textId="7D581D45" w:rsidR="000A1E45" w:rsidRPr="00317923" w:rsidRDefault="000A1E45" w:rsidP="00D332A2">
          <w:pPr>
            <w:pStyle w:val="paragraphe"/>
            <w:numPr>
              <w:ilvl w:val="0"/>
              <w:numId w:val="32"/>
            </w:numPr>
            <w:ind w:right="2133"/>
          </w:pPr>
          <w:r w:rsidRPr="00317923">
            <w:t>les installations de ventilation rémunéré</w:t>
          </w:r>
          <w:r w:rsidR="000F43C8" w:rsidRPr="00317923">
            <w:t>e</w:t>
          </w:r>
          <w:r w:rsidRPr="00317923">
            <w:t>s par des prix spécifiques.</w:t>
          </w:r>
        </w:p>
        <w:p w14:paraId="36B90E39" w14:textId="77777777" w:rsidR="000A1E45" w:rsidRPr="00317923" w:rsidRDefault="000A1E45" w:rsidP="00CC2DD0">
          <w:pPr>
            <w:pStyle w:val="paragraphe"/>
            <w:ind w:right="2133"/>
          </w:pPr>
        </w:p>
        <w:p w14:paraId="46606609" w14:textId="77777777" w:rsidR="000A1E45" w:rsidRPr="00317923" w:rsidRDefault="000A1E45" w:rsidP="00CC2DD0">
          <w:pPr>
            <w:pStyle w:val="paragraphe"/>
            <w:ind w:right="2133"/>
          </w:pPr>
          <w:r w:rsidRPr="00317923">
            <w:t>Ce prix sera payé en 2 versements</w:t>
          </w:r>
        </w:p>
        <w:p w14:paraId="7B373C4F" w14:textId="2F4DA126" w:rsidR="000A1E45" w:rsidRPr="00317923" w:rsidRDefault="000A1E45" w:rsidP="00CC2DD0">
          <w:pPr>
            <w:pStyle w:val="paragraphe"/>
            <w:numPr>
              <w:ilvl w:val="0"/>
              <w:numId w:val="17"/>
            </w:numPr>
            <w:ind w:right="2133"/>
          </w:pPr>
          <w:r w:rsidRPr="00317923">
            <w:t>70 % à l'achèvement des installations initiales</w:t>
          </w:r>
        </w:p>
        <w:p w14:paraId="7768FC20" w14:textId="4268E9BA" w:rsidR="000A1E45" w:rsidRPr="00317923" w:rsidRDefault="000A1E45" w:rsidP="00CC2DD0">
          <w:pPr>
            <w:pStyle w:val="paragraphe"/>
            <w:numPr>
              <w:ilvl w:val="0"/>
              <w:numId w:val="17"/>
            </w:numPr>
            <w:ind w:right="2133"/>
          </w:pPr>
          <w:r w:rsidRPr="00317923">
            <w:t>30 % après repliement et remise en état des lieux.</w:t>
          </w:r>
        </w:p>
        <w:p w14:paraId="09BEF176" w14:textId="77777777" w:rsidR="00257858" w:rsidRPr="00317923" w:rsidRDefault="00257858" w:rsidP="00CC2DD0">
          <w:pPr>
            <w:ind w:left="1920" w:right="2133"/>
            <w:rPr>
              <w:rFonts w:eastAsia="Times New Roman" w:cs="Arial"/>
              <w:sz w:val="22"/>
              <w:szCs w:val="22"/>
              <w:lang w:val="fr-FR" w:eastAsia="fr-FR"/>
            </w:rPr>
          </w:pPr>
        </w:p>
        <w:p w14:paraId="447BB434" w14:textId="69B754C0" w:rsidR="00CD2CBD" w:rsidRPr="00317923" w:rsidRDefault="00B17CA9" w:rsidP="00CC2DD0">
          <w:pPr>
            <w:tabs>
              <w:tab w:val="left" w:pos="8364"/>
            </w:tabs>
            <w:spacing w:before="240"/>
            <w:ind w:left="1559" w:right="2133"/>
            <w:contextualSpacing/>
            <w:jc w:val="left"/>
            <w:rPr>
              <w:rFonts w:eastAsia="Times New Roman" w:cs="Arial"/>
              <w:b/>
              <w:smallCaps/>
              <w:sz w:val="24"/>
              <w:lang w:val="fr-FR" w:eastAsia="fr-FR"/>
            </w:rPr>
          </w:pPr>
          <w:r w:rsidRPr="00317923">
            <w:rPr>
              <w:rFonts w:eastAsia="Times New Roman" w:cs="Arial"/>
              <w:b/>
              <w:smallCaps/>
              <w:sz w:val="24"/>
              <w:lang w:val="fr-FR" w:eastAsia="fr-FR"/>
            </w:rPr>
            <w:t xml:space="preserve">Le </w:t>
          </w:r>
          <w:r w:rsidR="00783029" w:rsidRPr="00317923">
            <w:rPr>
              <w:rFonts w:eastAsia="Times New Roman" w:cs="Arial"/>
              <w:b/>
              <w:smallCaps/>
              <w:sz w:val="24"/>
              <w:lang w:val="fr-FR" w:eastAsia="fr-FR"/>
            </w:rPr>
            <w:t xml:space="preserve">forfait </w:t>
          </w:r>
          <w:r w:rsidRPr="00317923">
            <w:rPr>
              <w:rFonts w:eastAsia="Times New Roman" w:cs="Arial"/>
              <w:b/>
              <w:smallCaps/>
              <w:sz w:val="24"/>
              <w:lang w:val="fr-FR" w:eastAsia="fr-FR"/>
            </w:rPr>
            <w:t>(en lettres) :</w:t>
          </w:r>
        </w:p>
        <w:p w14:paraId="3945FAE2" w14:textId="7E5AC5A1" w:rsidR="00985CE3" w:rsidRPr="00317923" w:rsidRDefault="00985CE3" w:rsidP="00CC2DD0">
          <w:pPr>
            <w:pStyle w:val="prixunitaire"/>
            <w:ind w:right="2133"/>
          </w:pPr>
          <w:bookmarkStart w:id="90" w:name="_Toc496632331"/>
          <w:r w:rsidRPr="00317923">
            <w:t xml:space="preserve">Complément d’installation </w:t>
          </w:r>
          <w:r w:rsidR="00753AD6" w:rsidRPr="00317923">
            <w:t xml:space="preserve">générale </w:t>
          </w:r>
          <w:r w:rsidRPr="00317923">
            <w:t xml:space="preserve">de chantier, </w:t>
          </w:r>
          <w:r w:rsidR="00B66CC3" w:rsidRPr="00317923">
            <w:t>300&lt;L&lt;400m</w:t>
          </w:r>
          <w:bookmarkEnd w:id="90"/>
        </w:p>
        <w:p w14:paraId="3211EA59" w14:textId="41B0427C" w:rsidR="00985CE3" w:rsidRPr="00317923" w:rsidRDefault="00985CE3" w:rsidP="00CC2DD0">
          <w:pPr>
            <w:pStyle w:val="paragraphe"/>
            <w:ind w:right="2133"/>
          </w:pPr>
          <w:r w:rsidRPr="00317923">
            <w:t xml:space="preserve">Ce prix </w:t>
          </w:r>
          <w:r w:rsidR="00C56D0D" w:rsidRPr="00317923">
            <w:t xml:space="preserve">forfaitaire </w:t>
          </w:r>
          <w:r w:rsidRPr="00317923">
            <w:t xml:space="preserve">comprend le </w:t>
          </w:r>
          <w:r w:rsidR="00A53CA7" w:rsidRPr="00317923">
            <w:t>maintien</w:t>
          </w:r>
          <w:r w:rsidRPr="00317923">
            <w:t xml:space="preserve"> des prestations du prix </w:t>
          </w:r>
          <w:r w:rsidR="00A53CA7" w:rsidRPr="00317923">
            <w:t>201</w:t>
          </w:r>
          <w:r w:rsidRPr="00317923">
            <w:t xml:space="preserve"> </w:t>
          </w:r>
          <w:r w:rsidR="00E36BA9" w:rsidRPr="00317923">
            <w:t>pour la longueur &gt; à 300m</w:t>
          </w:r>
          <w:r w:rsidR="001B1589" w:rsidRPr="00317923">
            <w:t xml:space="preserve"> conformément au §3.2</w:t>
          </w:r>
          <w:r w:rsidRPr="00317923">
            <w:t>.</w:t>
          </w:r>
        </w:p>
        <w:p w14:paraId="78132375" w14:textId="77777777" w:rsidR="00985CE3" w:rsidRPr="00317923" w:rsidRDefault="00985CE3" w:rsidP="00CC2DD0">
          <w:pPr>
            <w:pStyle w:val="paragraphe"/>
            <w:ind w:right="2133"/>
          </w:pPr>
        </w:p>
        <w:p w14:paraId="74581432" w14:textId="77777777" w:rsidR="00985CE3" w:rsidRPr="00317923" w:rsidRDefault="00985CE3" w:rsidP="00CC2DD0">
          <w:pPr>
            <w:pStyle w:val="paragraphe"/>
            <w:ind w:right="2133"/>
          </w:pPr>
          <w:r w:rsidRPr="00317923">
            <w:t>Il est payé en deux versements :</w:t>
          </w:r>
        </w:p>
        <w:p w14:paraId="720BC762" w14:textId="21F377F3" w:rsidR="00985CE3" w:rsidRPr="00317923" w:rsidRDefault="00985CE3" w:rsidP="00CC2DD0">
          <w:pPr>
            <w:pStyle w:val="paragraphe"/>
            <w:numPr>
              <w:ilvl w:val="0"/>
              <w:numId w:val="17"/>
            </w:numPr>
            <w:ind w:right="2133"/>
          </w:pPr>
          <w:r w:rsidRPr="00317923">
            <w:t xml:space="preserve">70 % au démarrage des travaux </w:t>
          </w:r>
          <w:r w:rsidR="00E36BA9" w:rsidRPr="00317923">
            <w:t>pour la longueur &gt;300m</w:t>
          </w:r>
        </w:p>
        <w:p w14:paraId="48ECF928" w14:textId="14679F93" w:rsidR="00985CE3" w:rsidRPr="00317923" w:rsidRDefault="00985CE3" w:rsidP="00CC2DD0">
          <w:pPr>
            <w:pStyle w:val="paragraphe"/>
            <w:numPr>
              <w:ilvl w:val="0"/>
              <w:numId w:val="17"/>
            </w:numPr>
            <w:ind w:right="2133"/>
          </w:pPr>
          <w:r w:rsidRPr="00317923">
            <w:t>30 % après repliement et remise en état des lieux.</w:t>
          </w:r>
        </w:p>
        <w:p w14:paraId="173DBBE1" w14:textId="50D04D55" w:rsidR="00A53CA7" w:rsidRPr="00317923" w:rsidRDefault="00A53CA7" w:rsidP="00CC2DD0">
          <w:pPr>
            <w:tabs>
              <w:tab w:val="left" w:pos="8364"/>
            </w:tabs>
            <w:spacing w:before="240"/>
            <w:ind w:left="1559" w:right="2133"/>
            <w:contextualSpacing/>
            <w:jc w:val="left"/>
            <w:rPr>
              <w:rFonts w:eastAsia="Times New Roman" w:cs="Arial"/>
              <w:b/>
              <w:smallCaps/>
              <w:sz w:val="24"/>
              <w:lang w:val="fr-FR" w:eastAsia="fr-FR"/>
            </w:rPr>
          </w:pPr>
          <w:r w:rsidRPr="00317923">
            <w:rPr>
              <w:rFonts w:eastAsia="Times New Roman" w:cs="Arial"/>
              <w:b/>
              <w:smallCaps/>
              <w:sz w:val="24"/>
              <w:lang w:val="fr-FR" w:eastAsia="fr-FR"/>
            </w:rPr>
            <w:t>Le forfait (en lettres) :</w:t>
          </w:r>
        </w:p>
        <w:p w14:paraId="30BE7FE8" w14:textId="77777777" w:rsidR="00A53CA7" w:rsidRPr="00317923" w:rsidRDefault="00A53CA7" w:rsidP="00CC2DD0">
          <w:pPr>
            <w:pStyle w:val="paragraphe"/>
            <w:ind w:left="1920" w:right="2133"/>
          </w:pPr>
        </w:p>
        <w:p w14:paraId="2C60B02C" w14:textId="77777777" w:rsidR="007F59F1" w:rsidRPr="00317923" w:rsidRDefault="007F59F1" w:rsidP="00CC2DD0">
          <w:pPr>
            <w:pStyle w:val="paragraphe"/>
            <w:ind w:left="1920" w:right="2133"/>
          </w:pPr>
        </w:p>
        <w:p w14:paraId="73311872" w14:textId="77777777" w:rsidR="00BC6EEA" w:rsidRPr="00317923" w:rsidRDefault="00BC6EEA" w:rsidP="00CC2DD0">
          <w:pPr>
            <w:pStyle w:val="paragraphe"/>
            <w:ind w:left="1920" w:right="2133"/>
          </w:pPr>
        </w:p>
        <w:p w14:paraId="73D2A5D7" w14:textId="58762464" w:rsidR="00BC6EEA" w:rsidRPr="00317923" w:rsidRDefault="00BC6EEA" w:rsidP="00CC2DD0">
          <w:pPr>
            <w:pStyle w:val="prixunitaire"/>
            <w:ind w:right="2133"/>
          </w:pPr>
          <w:bookmarkStart w:id="91" w:name="_Toc493609609"/>
          <w:bookmarkStart w:id="92" w:name="_Toc493611777"/>
          <w:bookmarkStart w:id="93" w:name="_Toc490069317"/>
          <w:bookmarkStart w:id="94" w:name="_Toc491949758"/>
          <w:bookmarkStart w:id="95" w:name="_Toc493061529"/>
          <w:bookmarkStart w:id="96" w:name="_Toc493062776"/>
          <w:bookmarkStart w:id="97" w:name="_Toc493146235"/>
          <w:bookmarkStart w:id="98" w:name="_Toc493146637"/>
          <w:bookmarkStart w:id="99" w:name="_Toc493609610"/>
          <w:bookmarkStart w:id="100" w:name="_Toc493611778"/>
          <w:bookmarkStart w:id="101" w:name="_Toc496632332"/>
          <w:bookmarkEnd w:id="91"/>
          <w:bookmarkEnd w:id="92"/>
          <w:bookmarkEnd w:id="93"/>
          <w:bookmarkEnd w:id="94"/>
          <w:bookmarkEnd w:id="95"/>
          <w:bookmarkEnd w:id="96"/>
          <w:bookmarkEnd w:id="97"/>
          <w:bookmarkEnd w:id="98"/>
          <w:bookmarkEnd w:id="99"/>
          <w:bookmarkEnd w:id="100"/>
          <w:r w:rsidRPr="00317923">
            <w:lastRenderedPageBreak/>
            <w:t>Dégagement des emprises de chantier</w:t>
          </w:r>
          <w:bookmarkEnd w:id="101"/>
        </w:p>
        <w:p w14:paraId="45A5E6DE" w14:textId="0458C7BE" w:rsidR="00BC6EEA" w:rsidRPr="00317923" w:rsidRDefault="00BC6EEA" w:rsidP="00CC2DD0">
          <w:pPr>
            <w:pStyle w:val="paragraphe"/>
            <w:ind w:right="2133"/>
          </w:pPr>
          <w:r w:rsidRPr="00317923">
            <w:t xml:space="preserve">Ce prix rémunère forfaitairement les forations, sciages, excavation, terrassements, du revêtement </w:t>
          </w:r>
          <w:r w:rsidR="00116B52" w:rsidRPr="00317923">
            <w:t xml:space="preserve">au niveau de l’entrée du laboratoire existant </w:t>
          </w:r>
          <w:r w:rsidRPr="00317923">
            <w:t>en vue de réaliser un espace nécessaire a</w:t>
          </w:r>
          <w:r w:rsidR="00694E69" w:rsidRPr="00317923">
            <w:t>u démarrage du percement des galeries MIGA</w:t>
          </w:r>
          <w:r w:rsidRPr="00317923">
            <w:t>.</w:t>
          </w:r>
        </w:p>
        <w:p w14:paraId="68698C99" w14:textId="77777777" w:rsidR="00694E69" w:rsidRPr="00317923" w:rsidRDefault="00694E69" w:rsidP="00CC2DD0">
          <w:pPr>
            <w:pStyle w:val="paragraphe"/>
            <w:ind w:right="2133"/>
          </w:pPr>
        </w:p>
        <w:p w14:paraId="5B587BA0" w14:textId="046A7190" w:rsidR="00877B63" w:rsidRPr="00317923" w:rsidRDefault="00BC6EEA" w:rsidP="00CC2DD0">
          <w:pPr>
            <w:pStyle w:val="paragraphe"/>
            <w:ind w:right="2133"/>
          </w:pPr>
          <w:r w:rsidRPr="00317923">
            <w:t>Ce prix comprend toute opération de mis</w:t>
          </w:r>
          <w:r w:rsidR="001E4C1D" w:rsidRPr="00317923">
            <w:t xml:space="preserve">e en sécurité </w:t>
          </w:r>
          <w:r w:rsidRPr="00317923">
            <w:t>et d’aménagements nécessaires aux installations de chantier</w:t>
          </w:r>
          <w:r w:rsidR="00877B63" w:rsidRPr="00317923">
            <w:t xml:space="preserve">. </w:t>
          </w:r>
        </w:p>
        <w:p w14:paraId="4117994A" w14:textId="77777777" w:rsidR="00877B63" w:rsidRPr="00317923" w:rsidRDefault="00877B63" w:rsidP="00CC2DD0">
          <w:pPr>
            <w:pStyle w:val="paragraphe"/>
            <w:ind w:right="2133"/>
          </w:pPr>
        </w:p>
        <w:p w14:paraId="145348BA" w14:textId="6C8B8FC6" w:rsidR="007F59F1" w:rsidRPr="00317923" w:rsidRDefault="00877B63" w:rsidP="00CC2DD0">
          <w:pPr>
            <w:pStyle w:val="paragraphe"/>
            <w:ind w:right="2133"/>
          </w:pPr>
          <w:r w:rsidRPr="00317923">
            <w:t>Il comprend notamment :</w:t>
          </w:r>
        </w:p>
        <w:p w14:paraId="19E262C0" w14:textId="77777777" w:rsidR="00877B63" w:rsidRPr="00317923" w:rsidRDefault="00877B63"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reconnaissance préalable des ouvrages à démolir,</w:t>
          </w:r>
        </w:p>
        <w:p w14:paraId="1CF30CC9" w14:textId="77777777" w:rsidR="00877B63" w:rsidRPr="00317923" w:rsidRDefault="00877B63"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l’amenée, l’installation et le repli du matériel nécessaire et adapté à la nature de la tâche,</w:t>
          </w:r>
        </w:p>
        <w:p w14:paraId="333E34DE" w14:textId="77777777" w:rsidR="00877B63" w:rsidRPr="00317923" w:rsidRDefault="00877B63"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 transfert sur site à traiter en fonction de l'organisation des travaux,</w:t>
          </w:r>
        </w:p>
        <w:p w14:paraId="747EE4D0" w14:textId="77777777" w:rsidR="00877B63" w:rsidRPr="00317923" w:rsidRDefault="00877B63"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démolition, le découpage des armatures,</w:t>
          </w:r>
        </w:p>
        <w:p w14:paraId="431CFA4C" w14:textId="77777777" w:rsidR="00877B63" w:rsidRPr="00317923" w:rsidRDefault="00877B63"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le tri, le chargement et l’évacuation des produits de démolitions, transport et déchargement jusqu’au lieu de décharge proposé par l’Entrepreneur conformément au SOGED et agrée par le Maître d’œuvre, droits de décharge y compris, quelle que soit la distance de transport,</w:t>
          </w:r>
        </w:p>
        <w:p w14:paraId="1D5A916D" w14:textId="77777777" w:rsidR="00B7614E" w:rsidRPr="00317923" w:rsidRDefault="00877B63"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toutes sujétions de réalisation et de phasage des travaux</w:t>
          </w:r>
          <w:r w:rsidR="00B7614E" w:rsidRPr="00317923">
            <w:rPr>
              <w:rFonts w:eastAsia="Times New Roman" w:cs="Arial"/>
              <w:sz w:val="22"/>
              <w:szCs w:val="22"/>
              <w:lang w:val="fr-FR" w:eastAsia="fr-FR"/>
            </w:rPr>
            <w:t>,</w:t>
          </w:r>
        </w:p>
        <w:p w14:paraId="49BAFD51" w14:textId="144D6425" w:rsidR="00877B63" w:rsidRPr="00317923" w:rsidRDefault="00B7614E" w:rsidP="00CC2DD0">
          <w:pPr>
            <w:numPr>
              <w:ilvl w:val="0"/>
              <w:numId w:val="23"/>
            </w:numPr>
            <w:ind w:right="2133"/>
            <w:rPr>
              <w:rFonts w:eastAsia="Times New Roman" w:cs="Arial"/>
              <w:sz w:val="22"/>
              <w:szCs w:val="22"/>
              <w:lang w:val="fr-FR" w:eastAsia="fr-FR"/>
            </w:rPr>
          </w:pPr>
          <w:r w:rsidRPr="00317923">
            <w:rPr>
              <w:rFonts w:eastAsia="Times New Roman" w:cs="Arial"/>
              <w:sz w:val="22"/>
              <w:szCs w:val="22"/>
              <w:lang w:val="fr-FR" w:eastAsia="fr-FR"/>
            </w:rPr>
            <w:t>la mise en place d’une porte pour la phase exploitation.</w:t>
          </w:r>
        </w:p>
        <w:p w14:paraId="2594DFBF" w14:textId="77777777" w:rsidR="00877B63" w:rsidRPr="00317923" w:rsidRDefault="00877B63" w:rsidP="00CC2DD0">
          <w:pPr>
            <w:tabs>
              <w:tab w:val="left" w:pos="8364"/>
            </w:tabs>
            <w:spacing w:before="240"/>
            <w:ind w:left="1559" w:right="2133"/>
            <w:contextualSpacing/>
            <w:jc w:val="left"/>
            <w:rPr>
              <w:rFonts w:eastAsia="Times New Roman" w:cs="Arial"/>
              <w:b/>
              <w:smallCaps/>
              <w:sz w:val="24"/>
              <w:lang w:val="fr-FR" w:eastAsia="fr-FR"/>
            </w:rPr>
          </w:pPr>
        </w:p>
        <w:p w14:paraId="71CC767A" w14:textId="4E655F96" w:rsidR="00334077" w:rsidRPr="00317923" w:rsidRDefault="00BC6EEA" w:rsidP="00CC2DD0">
          <w:pPr>
            <w:tabs>
              <w:tab w:val="left" w:pos="8364"/>
            </w:tabs>
            <w:spacing w:before="240"/>
            <w:ind w:left="1559" w:right="2133"/>
            <w:contextualSpacing/>
            <w:jc w:val="left"/>
            <w:rPr>
              <w:rFonts w:eastAsia="Times New Roman" w:cs="Arial"/>
              <w:b/>
              <w:smallCaps/>
              <w:sz w:val="24"/>
              <w:lang w:val="fr-FR" w:eastAsia="fr-FR"/>
            </w:rPr>
          </w:pPr>
          <w:r w:rsidRPr="00317923">
            <w:rPr>
              <w:rFonts w:eastAsia="Times New Roman" w:cs="Arial"/>
              <w:b/>
              <w:smallCaps/>
              <w:sz w:val="24"/>
              <w:lang w:val="fr-FR" w:eastAsia="fr-FR"/>
            </w:rPr>
            <w:t>Le forfait (en lettres) :</w:t>
          </w:r>
        </w:p>
        <w:p w14:paraId="414C3862" w14:textId="57E398CA" w:rsidR="00A53CA7" w:rsidRPr="00C97716" w:rsidRDefault="00334077" w:rsidP="00CC2DD0">
          <w:pPr>
            <w:pStyle w:val="prixunitaire"/>
            <w:ind w:left="1560" w:right="2133" w:hanging="992"/>
          </w:pPr>
          <w:bookmarkStart w:id="102" w:name="_Toc496632333"/>
          <w:r w:rsidRPr="00317923">
            <w:t xml:space="preserve">Immobilisation et arrêts de chantier </w:t>
          </w:r>
          <w:r w:rsidR="00A53CA7" w:rsidRPr="00317923">
            <w:t>Immobilisation pour arrêt t</w:t>
          </w:r>
          <w:r w:rsidR="00A53CA7" w:rsidRPr="00C97716">
            <w:t>otal du chantier</w:t>
          </w:r>
          <w:bookmarkEnd w:id="102"/>
        </w:p>
        <w:p w14:paraId="0678C924" w14:textId="51695E44" w:rsidR="00A53CA7" w:rsidRPr="00C97716" w:rsidRDefault="00A53CA7" w:rsidP="00CC2DD0">
          <w:pPr>
            <w:pStyle w:val="paragraphe"/>
            <w:ind w:right="2133"/>
          </w:pPr>
          <w:r w:rsidRPr="00C97716">
            <w:t>Ce prix rémunère l’immobilisation totale, pour une durée d’au moins 24 heures consécutives, à la demande du MOA ou du MOE, et pour des raisons extérieures, de la totalité des travaux du Titulaires (les durées des intempéries ne sont pas comptées, pour autant qu’elles restent inférieures à celles définies au marché).</w:t>
          </w:r>
        </w:p>
        <w:p w14:paraId="5654DB37" w14:textId="7642E16F" w:rsidR="00A53CA7" w:rsidRPr="00C97716" w:rsidRDefault="00A53CA7" w:rsidP="00CC2DD0">
          <w:pPr>
            <w:pStyle w:val="paragraphe"/>
            <w:ind w:right="2133"/>
          </w:pPr>
          <w:r w:rsidRPr="00C97716">
            <w:t>Le Titulaire est réputé recevoir une indemnisation totale pour ses prestations par l’application de ce prix.</w:t>
          </w:r>
        </w:p>
        <w:p w14:paraId="4F6BD122" w14:textId="77777777" w:rsidR="00A53CA7" w:rsidRPr="00C97716" w:rsidRDefault="00A53CA7" w:rsidP="00CC2DD0">
          <w:pPr>
            <w:pStyle w:val="paragraphe"/>
            <w:ind w:right="2133"/>
          </w:pPr>
        </w:p>
        <w:p w14:paraId="7ECF6897" w14:textId="7D6260FF" w:rsidR="00A53CA7" w:rsidRPr="00C97716" w:rsidRDefault="00A53CA7" w:rsidP="00CC2DD0">
          <w:pPr>
            <w:pStyle w:val="paragraphe"/>
            <w:ind w:right="2133"/>
          </w:pPr>
          <w:r w:rsidRPr="00C97716">
            <w:t>L’unité de mesure est la journée de travail de 24 heures (fractionnés en 24èmes). Les décomptes sont réalisés mensuellement.</w:t>
          </w:r>
        </w:p>
        <w:p w14:paraId="11B5C865" w14:textId="794CE5D6" w:rsidR="00A53CA7" w:rsidRPr="00C97716" w:rsidRDefault="00A53CA7" w:rsidP="00CC2DD0">
          <w:pPr>
            <w:tabs>
              <w:tab w:val="left" w:pos="8364"/>
            </w:tabs>
            <w:spacing w:before="240"/>
            <w:ind w:left="1559" w:right="2133"/>
            <w:contextualSpacing/>
            <w:jc w:val="left"/>
            <w:rPr>
              <w:rFonts w:eastAsia="Times New Roman" w:cs="Arial"/>
              <w:b/>
              <w:smallCaps/>
              <w:sz w:val="24"/>
              <w:lang w:val="fr-FR" w:eastAsia="fr-FR"/>
            </w:rPr>
          </w:pPr>
          <w:r w:rsidRPr="00C97716">
            <w:rPr>
              <w:rFonts w:eastAsia="Times New Roman" w:cs="Arial"/>
              <w:b/>
              <w:smallCaps/>
              <w:sz w:val="24"/>
              <w:lang w:val="fr-FR" w:eastAsia="fr-FR"/>
            </w:rPr>
            <w:t>La journée (en lettres) :</w:t>
          </w:r>
        </w:p>
        <w:p w14:paraId="709E92FF" w14:textId="77777777" w:rsidR="00334077" w:rsidRPr="00C97716" w:rsidRDefault="00334077" w:rsidP="00CC2DD0">
          <w:pPr>
            <w:tabs>
              <w:tab w:val="left" w:pos="8364"/>
            </w:tabs>
            <w:spacing w:before="240"/>
            <w:ind w:left="1559" w:right="2133"/>
            <w:contextualSpacing/>
            <w:jc w:val="left"/>
            <w:rPr>
              <w:rFonts w:eastAsia="Times New Roman" w:cs="Arial"/>
              <w:b/>
              <w:smallCaps/>
              <w:sz w:val="24"/>
              <w:lang w:val="fr-FR" w:eastAsia="fr-FR"/>
            </w:rPr>
          </w:pPr>
        </w:p>
        <w:p w14:paraId="4D355835" w14:textId="43580676" w:rsidR="00A53CA7" w:rsidRPr="00C97716" w:rsidRDefault="00A53CA7" w:rsidP="00CC2DD0">
          <w:pPr>
            <w:pStyle w:val="Titre3"/>
            <w:tabs>
              <w:tab w:val="clear" w:pos="2099"/>
            </w:tabs>
            <w:ind w:left="1560" w:hanging="992"/>
          </w:pPr>
          <w:bookmarkStart w:id="103" w:name="_Toc496632334"/>
          <w:r w:rsidRPr="00C97716">
            <w:t xml:space="preserve">Immobilisation pour arrêt </w:t>
          </w:r>
          <w:r w:rsidR="004119FD" w:rsidRPr="00C97716">
            <w:t>total</w:t>
          </w:r>
          <w:r w:rsidRPr="00C97716">
            <w:t xml:space="preserve"> du chantier, atelier tunnel</w:t>
          </w:r>
          <w:bookmarkEnd w:id="103"/>
        </w:p>
        <w:p w14:paraId="71D6DFF9" w14:textId="77777777" w:rsidR="00AF4E64" w:rsidRPr="00C97716" w:rsidRDefault="00AF4E64" w:rsidP="00CC2DD0">
          <w:pPr>
            <w:pStyle w:val="paragraphe"/>
            <w:ind w:right="2133"/>
          </w:pPr>
        </w:p>
        <w:p w14:paraId="0166CE1F" w14:textId="77777777" w:rsidR="004119FD" w:rsidRPr="00C97716" w:rsidRDefault="004119FD" w:rsidP="004119FD">
          <w:pPr>
            <w:pStyle w:val="paragraphe"/>
          </w:pPr>
          <w:r w:rsidRPr="00C97716">
            <w:t>Ce prix rémunère l’immobilisation totale, pour une durée d’au moins 24 heures consécutives, à la demande du MOA ou du MOE, et pour des raisons extérieures, de la totalité des travaux du Titulaires (les durées des intempéries ne sont pas comptées, pour autant qu’elles restent inférieures à celles définies au marché).</w:t>
          </w:r>
        </w:p>
        <w:p w14:paraId="5FFE2239" w14:textId="77777777" w:rsidR="004119FD" w:rsidRPr="00C97716" w:rsidRDefault="004119FD" w:rsidP="004119FD">
          <w:pPr>
            <w:pStyle w:val="paragraphe"/>
          </w:pPr>
        </w:p>
        <w:p w14:paraId="3373CFEF" w14:textId="77777777" w:rsidR="004119FD" w:rsidRPr="00C97716" w:rsidRDefault="004119FD" w:rsidP="004119FD">
          <w:pPr>
            <w:pStyle w:val="paragraphe"/>
          </w:pPr>
          <w:r w:rsidRPr="00C97716">
            <w:t>Le Titulaire est réputé recevoir une indemnisation totale pour ses prestations par l’application de ce prix.</w:t>
          </w:r>
        </w:p>
        <w:p w14:paraId="7CFCBFFD" w14:textId="77777777" w:rsidR="004119FD" w:rsidRPr="00C97716" w:rsidRDefault="004119FD" w:rsidP="004119FD">
          <w:pPr>
            <w:pStyle w:val="paragraphe"/>
          </w:pPr>
        </w:p>
        <w:p w14:paraId="075E47A5" w14:textId="77777777" w:rsidR="004119FD" w:rsidRPr="00C97716" w:rsidRDefault="004119FD" w:rsidP="004119FD">
          <w:pPr>
            <w:pStyle w:val="paragraphe"/>
          </w:pPr>
          <w:r w:rsidRPr="00C97716">
            <w:t>L’unité de mesure est la journée de travail de 24 heures (fractionnés en 24èmes). Les décomptes sont réalisés mensuellement.</w:t>
          </w:r>
        </w:p>
        <w:p w14:paraId="4D63E085" w14:textId="520F1E46" w:rsidR="007F59F1" w:rsidRPr="00317923" w:rsidRDefault="007F59F1" w:rsidP="00CC2DD0">
          <w:pPr>
            <w:tabs>
              <w:tab w:val="left" w:pos="8364"/>
            </w:tabs>
            <w:spacing w:before="240"/>
            <w:ind w:left="1559" w:right="2133"/>
            <w:contextualSpacing/>
            <w:jc w:val="left"/>
            <w:rPr>
              <w:rFonts w:eastAsia="Times New Roman" w:cs="Arial"/>
              <w:b/>
              <w:smallCaps/>
              <w:sz w:val="24"/>
              <w:lang w:val="fr-FR" w:eastAsia="fr-FR"/>
            </w:rPr>
          </w:pPr>
          <w:r w:rsidRPr="00C97716">
            <w:rPr>
              <w:rFonts w:eastAsia="Times New Roman" w:cs="Arial"/>
              <w:b/>
              <w:smallCaps/>
              <w:sz w:val="24"/>
              <w:lang w:val="fr-FR" w:eastAsia="fr-FR"/>
            </w:rPr>
            <w:t>L</w:t>
          </w:r>
          <w:r w:rsidR="004119FD" w:rsidRPr="00C97716">
            <w:rPr>
              <w:rFonts w:eastAsia="Times New Roman" w:cs="Arial"/>
              <w:b/>
              <w:smallCaps/>
              <w:sz w:val="24"/>
              <w:lang w:val="fr-FR" w:eastAsia="fr-FR"/>
            </w:rPr>
            <w:t>a journée</w:t>
          </w:r>
          <w:r w:rsidRPr="00C97716">
            <w:rPr>
              <w:rFonts w:eastAsia="Times New Roman" w:cs="Arial"/>
              <w:b/>
              <w:smallCaps/>
              <w:sz w:val="24"/>
              <w:lang w:val="fr-FR" w:eastAsia="fr-FR"/>
            </w:rPr>
            <w:t xml:space="preserve"> (en lettres) :</w:t>
          </w:r>
        </w:p>
        <w:p w14:paraId="644F3502" w14:textId="77777777" w:rsidR="00564306" w:rsidRDefault="00564306" w:rsidP="00CC2DD0">
          <w:pPr>
            <w:tabs>
              <w:tab w:val="left" w:pos="8364"/>
            </w:tabs>
            <w:spacing w:before="240"/>
            <w:ind w:left="1559" w:right="2133"/>
            <w:contextualSpacing/>
            <w:jc w:val="left"/>
            <w:rPr>
              <w:rFonts w:eastAsia="Times New Roman" w:cs="Arial"/>
              <w:b/>
              <w:smallCaps/>
              <w:sz w:val="24"/>
              <w:lang w:val="fr-FR" w:eastAsia="fr-FR"/>
            </w:rPr>
          </w:pPr>
        </w:p>
        <w:p w14:paraId="174AB7B9" w14:textId="77777777" w:rsidR="004119FD" w:rsidRDefault="004119FD" w:rsidP="004119FD">
          <w:pPr>
            <w:pStyle w:val="Titre3"/>
            <w:tabs>
              <w:tab w:val="clear" w:pos="2099"/>
            </w:tabs>
            <w:ind w:left="1560" w:hanging="992"/>
          </w:pPr>
          <w:bookmarkStart w:id="104" w:name="_Toc485827935"/>
          <w:bookmarkStart w:id="105" w:name="_Toc496632335"/>
          <w:r>
            <w:t>Immobilisation pour arrêt partiel du chantier, atelier tunnel</w:t>
          </w:r>
          <w:bookmarkEnd w:id="104"/>
          <w:bookmarkEnd w:id="105"/>
        </w:p>
        <w:p w14:paraId="2876E151" w14:textId="77777777" w:rsidR="004119FD" w:rsidRDefault="004119FD" w:rsidP="004119FD">
          <w:pPr>
            <w:pStyle w:val="paragraphe"/>
          </w:pPr>
        </w:p>
        <w:p w14:paraId="73AEA13C" w14:textId="77777777" w:rsidR="004119FD" w:rsidRDefault="004119FD" w:rsidP="004119FD">
          <w:pPr>
            <w:pStyle w:val="paragraphe"/>
          </w:pPr>
          <w:r>
            <w:t>Ce prix rémunère l’immobilisation partielle, à la demande du MOA ou du MOE, et pour des raisons extérieures, de la totalité des travaux du Titulaires (les durées des intempéries ne sont pas comptées, pour autant qu’elles restent inférieures à celles définies au marché).</w:t>
          </w:r>
        </w:p>
        <w:p w14:paraId="0D6C7F93" w14:textId="77777777" w:rsidR="004119FD" w:rsidRDefault="004119FD" w:rsidP="004119FD">
          <w:pPr>
            <w:pStyle w:val="paragraphe"/>
          </w:pPr>
        </w:p>
        <w:p w14:paraId="1666D8C9" w14:textId="77777777" w:rsidR="004119FD" w:rsidRDefault="004119FD" w:rsidP="004119FD">
          <w:pPr>
            <w:pStyle w:val="paragraphe"/>
          </w:pPr>
          <w:r>
            <w:t>Ce prix s’applique sur les ateliers de creusement et de soutènement en zone tunnel (y compris cavités et galerie de jonction).</w:t>
          </w:r>
        </w:p>
        <w:p w14:paraId="4F7BDC4C" w14:textId="0101346D" w:rsidR="004119FD" w:rsidRDefault="004119FD" w:rsidP="004119FD">
          <w:pPr>
            <w:pStyle w:val="paragraphe"/>
          </w:pPr>
          <w:r>
            <w:t>Le Titulaire est réputé recevoir une indemnisation totale pour ses prestations par l’application de ce prix.</w:t>
          </w:r>
          <w:r w:rsidR="005B2167">
            <w:t xml:space="preserve"> </w:t>
          </w:r>
          <w:r>
            <w:t>L’unité de mesure est un poste de 8 heures non fractionnable. Les décomptes sont réalisés mensuellement.</w:t>
          </w:r>
        </w:p>
        <w:p w14:paraId="5DBF1EF5" w14:textId="77777777" w:rsidR="004119FD" w:rsidRDefault="004119FD" w:rsidP="004119FD">
          <w:pPr>
            <w:tabs>
              <w:tab w:val="left" w:pos="8364"/>
            </w:tabs>
            <w:spacing w:before="240"/>
            <w:ind w:left="1559" w:right="7"/>
            <w:contextualSpacing/>
            <w:jc w:val="left"/>
            <w:rPr>
              <w:rFonts w:eastAsia="Times New Roman" w:cs="Arial"/>
              <w:b/>
              <w:smallCaps/>
              <w:sz w:val="24"/>
              <w:lang w:val="fr-FR" w:eastAsia="fr-FR"/>
            </w:rPr>
          </w:pPr>
          <w:r w:rsidRPr="006447DB">
            <w:rPr>
              <w:rFonts w:eastAsia="Times New Roman" w:cs="Arial"/>
              <w:b/>
              <w:smallCaps/>
              <w:sz w:val="24"/>
              <w:lang w:val="fr-FR" w:eastAsia="fr-FR"/>
            </w:rPr>
            <w:t>L</w:t>
          </w:r>
          <w:r>
            <w:rPr>
              <w:rFonts w:eastAsia="Times New Roman" w:cs="Arial"/>
              <w:b/>
              <w:smallCaps/>
              <w:sz w:val="24"/>
              <w:lang w:val="fr-FR" w:eastAsia="fr-FR"/>
            </w:rPr>
            <w:t xml:space="preserve">e poste de 8h </w:t>
          </w:r>
          <w:r w:rsidRPr="006447DB">
            <w:rPr>
              <w:rFonts w:eastAsia="Times New Roman" w:cs="Arial"/>
              <w:b/>
              <w:smallCaps/>
              <w:sz w:val="24"/>
              <w:lang w:val="fr-FR" w:eastAsia="fr-FR"/>
            </w:rPr>
            <w:t>(en lettres) :</w:t>
          </w:r>
        </w:p>
        <w:p w14:paraId="54C7B597" w14:textId="52522B39" w:rsidR="00DE5AE3" w:rsidRPr="00317923" w:rsidRDefault="00DE5AE3" w:rsidP="00CC2DD0">
          <w:pPr>
            <w:pStyle w:val="prixunitaire"/>
            <w:ind w:right="2133"/>
          </w:pPr>
          <w:bookmarkStart w:id="106" w:name="_Toc496632336"/>
          <w:r w:rsidRPr="00317923">
            <w:t>Installation spécifique de traitement des eaux de chantier</w:t>
          </w:r>
          <w:bookmarkEnd w:id="106"/>
        </w:p>
        <w:p w14:paraId="6023B408" w14:textId="77777777" w:rsidR="002F6EED" w:rsidRPr="00317923" w:rsidRDefault="002F6EED" w:rsidP="00CC2DD0">
          <w:pPr>
            <w:pStyle w:val="paragraphe"/>
            <w:ind w:right="2133"/>
          </w:pPr>
        </w:p>
        <w:p w14:paraId="1C61396F" w14:textId="679C8EBF" w:rsidR="00F01D53" w:rsidRPr="00317923" w:rsidRDefault="00F01D53" w:rsidP="00CC2DD0">
          <w:pPr>
            <w:pStyle w:val="paragraphe"/>
            <w:ind w:right="2133"/>
          </w:pPr>
          <w:r w:rsidRPr="00317923">
            <w:t>Ce prix rémunère, forfaitairement et globalement pour l’ensemble du chantier et pendant la durée du chantier, l’amenée, l’installation, la maintenance, l’adaptation de l’installation au fur et à mesure de l’avancement et du phasage des travaux et le repliement  ou la démolition en fin de travaux des dispositifs provisoires de traitement des effluents.</w:t>
          </w:r>
        </w:p>
        <w:p w14:paraId="30DB496C" w14:textId="77777777" w:rsidR="00F01D53" w:rsidRPr="00317923" w:rsidRDefault="00F01D53" w:rsidP="00CC2DD0">
          <w:pPr>
            <w:pStyle w:val="paragraphe"/>
            <w:ind w:right="2133"/>
          </w:pPr>
        </w:p>
        <w:p w14:paraId="7C1D1F68" w14:textId="47CBBAAF" w:rsidR="00F01D53" w:rsidRPr="00317923" w:rsidRDefault="00F01D53" w:rsidP="00CC2DD0">
          <w:pPr>
            <w:pStyle w:val="paragraphe"/>
            <w:ind w:right="2133"/>
          </w:pPr>
          <w:r w:rsidRPr="00317923">
            <w:t>Il comprend :</w:t>
          </w:r>
        </w:p>
        <w:p w14:paraId="6DC5B0F3" w14:textId="3496DCBF" w:rsidR="00F01D53" w:rsidRPr="00317923" w:rsidRDefault="00F01D53" w:rsidP="00CC2DD0">
          <w:pPr>
            <w:pStyle w:val="paragraphe"/>
            <w:numPr>
              <w:ilvl w:val="0"/>
              <w:numId w:val="23"/>
            </w:numPr>
            <w:ind w:right="2133"/>
          </w:pPr>
          <w:r w:rsidRPr="00317923">
            <w:t>le recueil, la décantation, le déshuilage des eaux issues des installations de chantier et du chantier, l’évacuation éventuelle des produits pollués et le nettoyage régulier de l’ensemble des i</w:t>
          </w:r>
          <w:r w:rsidR="00D27C23" w:rsidRPr="00317923">
            <w:t>n</w:t>
          </w:r>
          <w:r w:rsidR="0066091B" w:rsidRPr="00317923">
            <w:t>stallations ;</w:t>
          </w:r>
        </w:p>
        <w:p w14:paraId="28E1BDB5" w14:textId="70686ED3" w:rsidR="00F06778" w:rsidRPr="00317923" w:rsidRDefault="0066091B" w:rsidP="00CC2DD0">
          <w:pPr>
            <w:pStyle w:val="paragraphe"/>
            <w:numPr>
              <w:ilvl w:val="0"/>
              <w:numId w:val="23"/>
            </w:numPr>
            <w:ind w:right="2133"/>
          </w:pPr>
          <w:r w:rsidRPr="00317923">
            <w:t>l</w:t>
          </w:r>
          <w:r w:rsidR="009B5583" w:rsidRPr="00317923">
            <w:t>es ouvrages de collecte et de mesure provisoire et toutes les sujétions liées au contrôle permanent des installations et au remaniement des dispositifs mis en place jusqu’à obtention du niveau d’épurement prescrit au CCTP avant la possibilité de rejet des eaux ainsi traitées.</w:t>
          </w:r>
        </w:p>
        <w:p w14:paraId="227CC1BB" w14:textId="67DA61D4" w:rsidR="0007198E" w:rsidRPr="00317923" w:rsidRDefault="0007198E" w:rsidP="00CC2DD0">
          <w:pPr>
            <w:pStyle w:val="paragraphe"/>
            <w:numPr>
              <w:ilvl w:val="0"/>
              <w:numId w:val="23"/>
            </w:numPr>
            <w:ind w:right="2133"/>
          </w:pPr>
          <w:r w:rsidRPr="00317923">
            <w:t>Le contrôle continu de la qualité des rejets des eaux de chantier par un laboratoire agréé par le MOA.</w:t>
          </w:r>
        </w:p>
        <w:p w14:paraId="3B922750" w14:textId="77777777" w:rsidR="0007198E" w:rsidRPr="00317923" w:rsidRDefault="0007198E" w:rsidP="00CC2DD0">
          <w:pPr>
            <w:pStyle w:val="paragraphe"/>
            <w:ind w:left="1920" w:right="2133"/>
          </w:pPr>
        </w:p>
        <w:p w14:paraId="427F86A8" w14:textId="77777777" w:rsidR="0007198E" w:rsidRPr="00317923" w:rsidRDefault="0007198E" w:rsidP="00CC2DD0">
          <w:pPr>
            <w:pStyle w:val="texte1"/>
            <w:ind w:left="1559" w:right="2133"/>
            <w:rPr>
              <w:rFonts w:cs="Arial"/>
            </w:rPr>
          </w:pPr>
          <w:r w:rsidRPr="00317923">
            <w:rPr>
              <w:rFonts w:cs="Arial"/>
            </w:rPr>
            <w:t>Ce prix sera appliqué en deux fractions :</w:t>
          </w:r>
        </w:p>
        <w:p w14:paraId="315DBA1E" w14:textId="77777777" w:rsidR="0007198E" w:rsidRPr="00317923" w:rsidRDefault="0007198E" w:rsidP="00CC2DD0">
          <w:pPr>
            <w:pStyle w:val="texte1"/>
            <w:numPr>
              <w:ilvl w:val="0"/>
              <w:numId w:val="23"/>
            </w:numPr>
            <w:ind w:right="2133"/>
            <w:rPr>
              <w:rFonts w:cs="Arial"/>
            </w:rPr>
          </w:pPr>
          <w:r w:rsidRPr="00317923">
            <w:rPr>
              <w:rFonts w:cs="Arial"/>
            </w:rPr>
            <w:t>70% après la mise en service de l’installation,</w:t>
          </w:r>
        </w:p>
        <w:p w14:paraId="73B9D7A1" w14:textId="77777777" w:rsidR="0007198E" w:rsidRPr="00317923" w:rsidRDefault="0007198E" w:rsidP="00CC2DD0">
          <w:pPr>
            <w:pStyle w:val="texte1"/>
            <w:numPr>
              <w:ilvl w:val="0"/>
              <w:numId w:val="23"/>
            </w:numPr>
            <w:ind w:right="2133"/>
            <w:rPr>
              <w:rFonts w:cs="Arial"/>
            </w:rPr>
          </w:pPr>
          <w:r w:rsidRPr="00317923">
            <w:rPr>
              <w:rFonts w:cs="Arial"/>
            </w:rPr>
            <w:t>30% à la fin du chantier après démontage.</w:t>
          </w:r>
        </w:p>
        <w:p w14:paraId="4DB16F22" w14:textId="11D790AF" w:rsidR="00564306" w:rsidRPr="00317923" w:rsidRDefault="00197604" w:rsidP="005B2167">
          <w:pPr>
            <w:pStyle w:val="prixlettre"/>
            <w:ind w:left="1560" w:right="2133"/>
            <w:rPr>
              <w:b w:val="0"/>
              <w:smallCaps w:val="0"/>
            </w:rPr>
          </w:pPr>
          <w:r w:rsidRPr="00317923">
            <w:t xml:space="preserve">Le forfait (en lettres) : </w:t>
          </w:r>
        </w:p>
        <w:p w14:paraId="1F7CBB2B" w14:textId="3550FF5A" w:rsidR="00197604" w:rsidRPr="00317923" w:rsidRDefault="00197604" w:rsidP="00CC2DD0">
          <w:pPr>
            <w:pStyle w:val="prixunitaire"/>
            <w:ind w:right="2133"/>
          </w:pPr>
          <w:bookmarkStart w:id="107" w:name="_Toc490069323"/>
          <w:bookmarkStart w:id="108" w:name="_Toc491949764"/>
          <w:bookmarkStart w:id="109" w:name="_Toc493061535"/>
          <w:bookmarkStart w:id="110" w:name="_Toc493062782"/>
          <w:bookmarkStart w:id="111" w:name="_Toc493146241"/>
          <w:bookmarkStart w:id="112" w:name="_Toc493146643"/>
          <w:bookmarkStart w:id="113" w:name="_Toc493609616"/>
          <w:bookmarkStart w:id="114" w:name="_Toc493611784"/>
          <w:bookmarkStart w:id="115" w:name="_Toc496632337"/>
          <w:bookmarkEnd w:id="107"/>
          <w:bookmarkEnd w:id="108"/>
          <w:bookmarkEnd w:id="109"/>
          <w:bookmarkEnd w:id="110"/>
          <w:bookmarkEnd w:id="111"/>
          <w:bookmarkEnd w:id="112"/>
          <w:bookmarkEnd w:id="113"/>
          <w:bookmarkEnd w:id="114"/>
          <w:r w:rsidRPr="00317923">
            <w:lastRenderedPageBreak/>
            <w:t>Fonctionnement des installations de chantier</w:t>
          </w:r>
          <w:r w:rsidR="007041A4" w:rsidRPr="00317923">
            <w:t xml:space="preserve">, </w:t>
          </w:r>
          <w:r w:rsidR="007B1740" w:rsidRPr="00317923">
            <w:t>0&lt;L&lt;300m</w:t>
          </w:r>
          <w:bookmarkEnd w:id="115"/>
        </w:p>
        <w:p w14:paraId="0F251992" w14:textId="3097CBE1" w:rsidR="00197604" w:rsidRPr="00317923" w:rsidRDefault="00197604" w:rsidP="00CC2DD0">
          <w:pPr>
            <w:pStyle w:val="paragraphe"/>
            <w:ind w:right="2133"/>
          </w:pPr>
          <w:r w:rsidRPr="00317923">
            <w:t>Ce prix rémunère mensuellement pendant toute la durée des travaux, l’amortissement et les frais de fonctionnement liés à l’exploitation, à l’entretien, à la maintenance, à la signalisation, à la surveillance et aux locations diverses de toutes les installations de chantier, générale et rapprochées, nécessaires à l’exécution des travaux. Il comprend également :</w:t>
          </w:r>
        </w:p>
        <w:p w14:paraId="1FA31AAF" w14:textId="380063AA" w:rsidR="00197604" w:rsidRPr="00317923" w:rsidRDefault="00197604" w:rsidP="00CC2DD0">
          <w:pPr>
            <w:pStyle w:val="paragraphe"/>
            <w:numPr>
              <w:ilvl w:val="0"/>
              <w:numId w:val="23"/>
            </w:numPr>
            <w:ind w:right="2133"/>
          </w:pPr>
          <w:r w:rsidRPr="00317923">
            <w:t>l’entretien des pistes de chantier</w:t>
          </w:r>
        </w:p>
        <w:p w14:paraId="6ACC3B00" w14:textId="4A7540EB" w:rsidR="00197604" w:rsidRPr="00317923" w:rsidRDefault="00197604" w:rsidP="00CC2DD0">
          <w:pPr>
            <w:pStyle w:val="paragraphe"/>
            <w:numPr>
              <w:ilvl w:val="0"/>
              <w:numId w:val="23"/>
            </w:numPr>
            <w:ind w:right="2133"/>
          </w:pPr>
          <w:r w:rsidRPr="00317923">
            <w:t>l’entretien des bureaux, des locaux de chantier et les frais de gardiennage du chantier</w:t>
          </w:r>
        </w:p>
        <w:p w14:paraId="7E26D9D7" w14:textId="0F484A78" w:rsidR="00197604" w:rsidRPr="00317923" w:rsidRDefault="00197604" w:rsidP="00CC2DD0">
          <w:pPr>
            <w:pStyle w:val="texte1"/>
            <w:ind w:left="1559" w:right="2133"/>
            <w:rPr>
              <w:rFonts w:cs="Arial"/>
            </w:rPr>
          </w:pPr>
          <w:r w:rsidRPr="00317923">
            <w:rPr>
              <w:rFonts w:cs="Arial"/>
            </w:rPr>
            <w:t>Ce prix sera appliqué:</w:t>
          </w:r>
        </w:p>
        <w:p w14:paraId="33800764" w14:textId="37B21FA6" w:rsidR="00197604" w:rsidRPr="00317923" w:rsidRDefault="00197604" w:rsidP="00CC2DD0">
          <w:pPr>
            <w:pStyle w:val="texte1"/>
            <w:numPr>
              <w:ilvl w:val="0"/>
              <w:numId w:val="23"/>
            </w:numPr>
            <w:ind w:right="2133"/>
            <w:rPr>
              <w:rFonts w:cs="Arial"/>
            </w:rPr>
          </w:pPr>
          <w:r w:rsidRPr="00317923">
            <w:rPr>
              <w:rFonts w:cs="Arial"/>
            </w:rPr>
            <w:t>les mois de la période de l’installation sont comptés,</w:t>
          </w:r>
        </w:p>
        <w:p w14:paraId="0EAE2C24" w14:textId="316B92C1" w:rsidR="00197604" w:rsidRPr="00317923" w:rsidRDefault="00197604" w:rsidP="00CC2DD0">
          <w:pPr>
            <w:pStyle w:val="prixlettre"/>
            <w:ind w:right="2133"/>
          </w:pPr>
          <w:r w:rsidRPr="00317923">
            <w:t xml:space="preserve">Le mois (en lettres) : </w:t>
          </w:r>
        </w:p>
        <w:p w14:paraId="1436DBB8" w14:textId="77777777" w:rsidR="00001BF7" w:rsidRPr="00317923" w:rsidRDefault="00001BF7" w:rsidP="00CC2DD0">
          <w:pPr>
            <w:pStyle w:val="prixlettre"/>
            <w:ind w:right="2133"/>
          </w:pPr>
        </w:p>
        <w:p w14:paraId="384C8C0A" w14:textId="6318BEC6" w:rsidR="00001BF7" w:rsidRPr="00317923" w:rsidRDefault="00001BF7" w:rsidP="00CC2DD0">
          <w:pPr>
            <w:pStyle w:val="prixunitaire"/>
            <w:ind w:right="2133"/>
          </w:pPr>
          <w:bookmarkStart w:id="116" w:name="_Toc496632338"/>
          <w:r w:rsidRPr="00317923">
            <w:t>Plus-value pour le fonctionnement des installations pour 300&lt;L&lt;400m</w:t>
          </w:r>
          <w:bookmarkEnd w:id="116"/>
        </w:p>
        <w:p w14:paraId="00253AC4" w14:textId="30DE3377" w:rsidR="00001BF7" w:rsidRPr="00317923" w:rsidRDefault="00001BF7" w:rsidP="00CC2DD0">
          <w:pPr>
            <w:pStyle w:val="paragraphe"/>
            <w:ind w:right="2133"/>
          </w:pPr>
          <w:r w:rsidRPr="00317923">
            <w:t>Ce prix</w:t>
          </w:r>
          <w:r w:rsidR="00505EAE" w:rsidRPr="00317923">
            <w:t xml:space="preserve"> rémunère mensuellement la plus-value pour le fonctionnement des installations dès que la longueur de l’ouvrage dépasse 300m (=2x150m par branche) conformément au §3.2</w:t>
          </w:r>
        </w:p>
        <w:p w14:paraId="2F4C14A5" w14:textId="77777777" w:rsidR="00001BF7" w:rsidRPr="00317923" w:rsidRDefault="00001BF7" w:rsidP="00CC2DD0">
          <w:pPr>
            <w:pStyle w:val="prixlettre"/>
            <w:ind w:right="2133"/>
          </w:pPr>
          <w:r w:rsidRPr="00317923">
            <w:t xml:space="preserve">Le mois (en lettres) : </w:t>
          </w:r>
        </w:p>
        <w:p w14:paraId="1A6EF4BD" w14:textId="77777777" w:rsidR="00564306" w:rsidRPr="00317923" w:rsidRDefault="00564306" w:rsidP="00CC2DD0">
          <w:pPr>
            <w:pStyle w:val="prixlettre"/>
            <w:ind w:right="2133"/>
          </w:pPr>
        </w:p>
        <w:p w14:paraId="2D102ABD" w14:textId="7925E066" w:rsidR="00535532" w:rsidRPr="00317923" w:rsidRDefault="00535532" w:rsidP="00CC2DD0">
          <w:pPr>
            <w:pStyle w:val="prixunitaire"/>
            <w:ind w:right="2133"/>
          </w:pPr>
          <w:bookmarkStart w:id="117" w:name="_Toc496632339"/>
          <w:r w:rsidRPr="00317923">
            <w:t>Fonctionnement des installations de traitement des eaux de chantier</w:t>
          </w:r>
          <w:bookmarkEnd w:id="117"/>
        </w:p>
        <w:p w14:paraId="604452A0" w14:textId="3B6109F5" w:rsidR="00535532" w:rsidRPr="00317923" w:rsidRDefault="00535532" w:rsidP="00CC2DD0">
          <w:pPr>
            <w:pStyle w:val="paragraphe"/>
            <w:ind w:right="2133"/>
          </w:pPr>
          <w:r w:rsidRPr="00317923">
            <w:t xml:space="preserve">Ce prix rémunère mensuellement pendant toute la durée des travaux, l’amortissement et les frais de fonctionnement liés à l’exploitation, à l’entretien, à la maintenance et les dépenses de consommation électrique de toutes les installations de traitement des eaux de chantier. </w:t>
          </w:r>
        </w:p>
        <w:p w14:paraId="3822A648" w14:textId="77777777" w:rsidR="00535532" w:rsidRPr="00317923" w:rsidRDefault="00535532" w:rsidP="00CC2DD0">
          <w:pPr>
            <w:pStyle w:val="paragraphe"/>
            <w:ind w:right="2133"/>
          </w:pPr>
        </w:p>
        <w:p w14:paraId="2451F00D" w14:textId="1E319D4D" w:rsidR="00535532" w:rsidRPr="00317923" w:rsidRDefault="00535532" w:rsidP="00CC2DD0">
          <w:pPr>
            <w:pStyle w:val="paragraphe"/>
            <w:ind w:right="2133"/>
          </w:pPr>
          <w:r w:rsidRPr="00317923">
            <w:t>Le décompte démarre à partir du moment où l’intégralité du dispositif est en service</w:t>
          </w:r>
          <w:r w:rsidR="00313241" w:rsidRPr="00317923">
            <w:t>.</w:t>
          </w:r>
        </w:p>
        <w:p w14:paraId="2EEF0FEF" w14:textId="77777777" w:rsidR="00535532" w:rsidRPr="00317923" w:rsidRDefault="00535532" w:rsidP="00CC2DD0">
          <w:pPr>
            <w:pStyle w:val="prixlettre"/>
            <w:ind w:right="2133"/>
          </w:pPr>
          <w:r w:rsidRPr="00317923">
            <w:t xml:space="preserve">Le mois (en lettres) : </w:t>
          </w:r>
        </w:p>
        <w:p w14:paraId="4E83544B" w14:textId="37244616" w:rsidR="00564306" w:rsidRPr="00317923" w:rsidRDefault="00564306" w:rsidP="00CC2DD0">
          <w:pPr>
            <w:ind w:right="2133"/>
            <w:jc w:val="left"/>
            <w:rPr>
              <w:rFonts w:eastAsia="Times New Roman" w:cs="Arial"/>
              <w:b/>
              <w:smallCaps/>
              <w:sz w:val="24"/>
              <w:lang w:val="fr-FR" w:eastAsia="fr-FR"/>
            </w:rPr>
          </w:pPr>
          <w:r w:rsidRPr="00317923">
            <w:br w:type="page"/>
          </w:r>
        </w:p>
        <w:p w14:paraId="4C138FE6" w14:textId="5D084988" w:rsidR="00505EAE" w:rsidRPr="00317923" w:rsidRDefault="00505EAE" w:rsidP="00CC2DD0">
          <w:pPr>
            <w:pStyle w:val="prixunitaire"/>
            <w:ind w:right="2133"/>
          </w:pPr>
          <w:bookmarkStart w:id="118" w:name="_Toc490069327"/>
          <w:bookmarkStart w:id="119" w:name="_Toc491949768"/>
          <w:bookmarkStart w:id="120" w:name="_Toc493061539"/>
          <w:bookmarkStart w:id="121" w:name="_Toc493062786"/>
          <w:bookmarkStart w:id="122" w:name="_Toc493146245"/>
          <w:bookmarkStart w:id="123" w:name="_Toc493146647"/>
          <w:bookmarkStart w:id="124" w:name="_Toc493609620"/>
          <w:bookmarkStart w:id="125" w:name="_Toc493611788"/>
          <w:bookmarkStart w:id="126" w:name="_Toc496632340"/>
          <w:bookmarkEnd w:id="118"/>
          <w:bookmarkEnd w:id="119"/>
          <w:bookmarkEnd w:id="120"/>
          <w:bookmarkEnd w:id="121"/>
          <w:bookmarkEnd w:id="122"/>
          <w:bookmarkEnd w:id="123"/>
          <w:bookmarkEnd w:id="124"/>
          <w:bookmarkEnd w:id="125"/>
          <w:r w:rsidRPr="00317923">
            <w:lastRenderedPageBreak/>
            <w:t>Plus-value pour les installations de traitement des eaux  de chantier pour 300&lt;L&lt;400m</w:t>
          </w:r>
          <w:bookmarkEnd w:id="126"/>
        </w:p>
        <w:p w14:paraId="258437E2" w14:textId="541B4E55" w:rsidR="00505EAE" w:rsidRPr="00317923" w:rsidRDefault="00505EAE" w:rsidP="00CC2DD0">
          <w:pPr>
            <w:pStyle w:val="paragraphe"/>
            <w:ind w:right="2133"/>
          </w:pPr>
          <w:r w:rsidRPr="00317923">
            <w:t xml:space="preserve">Ce prix rémunère mensuellement la plus-value pour le fonctionnement des installations </w:t>
          </w:r>
          <w:r w:rsidR="005A5678" w:rsidRPr="00317923">
            <w:t>de traitement des eaux de chantier</w:t>
          </w:r>
          <w:r w:rsidR="00484544" w:rsidRPr="00317923">
            <w:t xml:space="preserve"> </w:t>
          </w:r>
          <w:r w:rsidRPr="00317923">
            <w:t>dès que la longueur de l’ouvrage dépasse 300m (=2x150m par branche) conformément au §3.2</w:t>
          </w:r>
        </w:p>
        <w:p w14:paraId="5C609DF6" w14:textId="77777777" w:rsidR="00505EAE" w:rsidRPr="00317923" w:rsidRDefault="00505EAE" w:rsidP="00CC2DD0">
          <w:pPr>
            <w:pStyle w:val="prixlettre"/>
            <w:ind w:right="2133"/>
          </w:pPr>
          <w:r w:rsidRPr="00317923">
            <w:t xml:space="preserve">Le mois (en lettres) : </w:t>
          </w:r>
        </w:p>
        <w:p w14:paraId="2594C1D7" w14:textId="77777777" w:rsidR="00564306" w:rsidRPr="00317923" w:rsidRDefault="00564306" w:rsidP="00CC2DD0">
          <w:pPr>
            <w:pStyle w:val="prixlettre"/>
            <w:ind w:right="2133"/>
          </w:pPr>
        </w:p>
        <w:p w14:paraId="67C6A761" w14:textId="72C180CA" w:rsidR="0096329C" w:rsidRPr="00317923" w:rsidRDefault="0096329C" w:rsidP="00CC2DD0">
          <w:pPr>
            <w:pStyle w:val="prixunitaire"/>
            <w:ind w:right="2133"/>
          </w:pPr>
          <w:bookmarkStart w:id="127" w:name="_Toc496632341"/>
          <w:r w:rsidRPr="00317923">
            <w:t>Nettoyag</w:t>
          </w:r>
          <w:r w:rsidR="00FA2FF8" w:rsidRPr="00317923">
            <w:t>e</w:t>
          </w:r>
          <w:r w:rsidRPr="00317923">
            <w:t xml:space="preserve"> et entretien de canalisations</w:t>
          </w:r>
          <w:bookmarkEnd w:id="127"/>
          <w:r w:rsidRPr="00317923">
            <w:t xml:space="preserve"> </w:t>
          </w:r>
        </w:p>
        <w:p w14:paraId="4B102CA6" w14:textId="77777777" w:rsidR="0096329C" w:rsidRPr="00317923" w:rsidRDefault="0096329C" w:rsidP="00CC2DD0">
          <w:pPr>
            <w:pStyle w:val="Titre3"/>
            <w:tabs>
              <w:tab w:val="clear" w:pos="2099"/>
            </w:tabs>
            <w:ind w:left="1560" w:hanging="992"/>
          </w:pPr>
          <w:bookmarkStart w:id="128" w:name="_Toc496632342"/>
          <w:r w:rsidRPr="00317923">
            <w:t>Nettoyage de l’ensemble des réseaux humides à la fin des travaux</w:t>
          </w:r>
          <w:bookmarkEnd w:id="128"/>
        </w:p>
        <w:p w14:paraId="468DB22C" w14:textId="77777777" w:rsidR="0096329C" w:rsidRPr="00317923" w:rsidRDefault="0096329C" w:rsidP="00CC2DD0">
          <w:pPr>
            <w:ind w:right="2133"/>
            <w:rPr>
              <w:lang w:val="fr-FR" w:eastAsia="fr-FR"/>
            </w:rPr>
          </w:pPr>
        </w:p>
        <w:p w14:paraId="4D0057E5" w14:textId="77777777" w:rsidR="003078F3" w:rsidRPr="00317923" w:rsidRDefault="0096329C" w:rsidP="00CC2DD0">
          <w:pPr>
            <w:pStyle w:val="paragraphe"/>
            <w:ind w:right="2133"/>
          </w:pPr>
          <w:r w:rsidRPr="00317923">
            <w:t xml:space="preserve">Ce prix rémunère forfaitairement, le nettoyage de l’ensemble des canalisations du réseau de drainage et d’assainissement à la fin des travaux par un prestataire spécialisé en sous-traitance de l’entreprise. </w:t>
          </w:r>
        </w:p>
        <w:p w14:paraId="1CF1D179" w14:textId="5AEDC10F" w:rsidR="003078F3" w:rsidRPr="00317923" w:rsidRDefault="003078F3" w:rsidP="00CC2DD0">
          <w:pPr>
            <w:pStyle w:val="paragraphe"/>
            <w:ind w:right="2133"/>
          </w:pPr>
          <w:r w:rsidRPr="00317923">
            <w:t xml:space="preserve">Il porte sur le nettoyage de la canalisation depuis la Galerie C, à partir de 20 m en amont du point de rejet des eaux de chantier, jusqu’au premier regard du réseau d’assainissement situé à l’extérieur.  </w:t>
          </w:r>
        </w:p>
        <w:p w14:paraId="44F921F8" w14:textId="2138D937" w:rsidR="0096329C" w:rsidRPr="00317923" w:rsidRDefault="0096329C" w:rsidP="00CC2DD0">
          <w:pPr>
            <w:pStyle w:val="paragraphe"/>
            <w:ind w:right="2133"/>
          </w:pPr>
          <w:r w:rsidRPr="00317923">
            <w:t>Il comprend la fourniture d’un rapport, avec vidéo et photographies démontrant la propreté des canalisations.</w:t>
          </w:r>
        </w:p>
        <w:p w14:paraId="2498F4B9" w14:textId="77777777" w:rsidR="0096329C" w:rsidRPr="00317923" w:rsidRDefault="0096329C" w:rsidP="00CC2DD0">
          <w:pPr>
            <w:ind w:right="2133"/>
            <w:rPr>
              <w:lang w:val="fr-FR" w:eastAsia="fr-FR"/>
            </w:rPr>
          </w:pPr>
        </w:p>
        <w:p w14:paraId="1AF11794" w14:textId="77777777" w:rsidR="0096329C" w:rsidRPr="00317923" w:rsidRDefault="0096329C" w:rsidP="00CC2DD0">
          <w:pPr>
            <w:tabs>
              <w:tab w:val="left" w:pos="8364"/>
            </w:tabs>
            <w:spacing w:before="240"/>
            <w:ind w:left="1560" w:right="2133"/>
            <w:jc w:val="left"/>
            <w:rPr>
              <w:lang w:val="fr-FR"/>
            </w:rPr>
          </w:pPr>
          <w:r w:rsidRPr="00317923">
            <w:rPr>
              <w:rFonts w:eastAsia="Times New Roman" w:cs="Arial"/>
              <w:b/>
              <w:smallCaps/>
              <w:sz w:val="24"/>
              <w:lang w:val="fr-FR" w:eastAsia="fr-FR"/>
            </w:rPr>
            <w:t>Le Forfait (en lettres) :</w:t>
          </w:r>
          <w:r w:rsidRPr="00317923">
            <w:rPr>
              <w:lang w:val="fr-FR"/>
            </w:rPr>
            <w:t xml:space="preserve"> </w:t>
          </w:r>
        </w:p>
        <w:p w14:paraId="2E224F59" w14:textId="77777777" w:rsidR="0096329C" w:rsidRPr="00317923" w:rsidRDefault="0096329C" w:rsidP="00CC2DD0">
          <w:pPr>
            <w:ind w:right="2133"/>
            <w:rPr>
              <w:lang w:val="fr-FR" w:eastAsia="fr-FR"/>
            </w:rPr>
          </w:pPr>
        </w:p>
        <w:p w14:paraId="754AE737" w14:textId="77777777" w:rsidR="0096329C" w:rsidRPr="00317923" w:rsidRDefault="0096329C" w:rsidP="00CC2DD0">
          <w:pPr>
            <w:ind w:right="2133"/>
            <w:rPr>
              <w:lang w:val="fr-FR" w:eastAsia="fr-FR"/>
            </w:rPr>
          </w:pPr>
        </w:p>
        <w:p w14:paraId="559519AC" w14:textId="77777777" w:rsidR="0096329C" w:rsidRPr="00317923" w:rsidRDefault="0096329C" w:rsidP="00CC2DD0">
          <w:pPr>
            <w:pStyle w:val="Titre3"/>
            <w:tabs>
              <w:tab w:val="clear" w:pos="2099"/>
            </w:tabs>
            <w:ind w:left="1560" w:hanging="992"/>
          </w:pPr>
          <w:bookmarkStart w:id="129" w:name="_Toc496632343"/>
          <w:r w:rsidRPr="00317923">
            <w:t>Inspection de canalisation à la demande du MOA, intervention</w:t>
          </w:r>
          <w:bookmarkEnd w:id="129"/>
        </w:p>
        <w:p w14:paraId="5406BC84" w14:textId="77777777" w:rsidR="0096329C" w:rsidRPr="00317923" w:rsidRDefault="0096329C" w:rsidP="00CC2DD0">
          <w:pPr>
            <w:ind w:right="2133"/>
            <w:rPr>
              <w:lang w:val="fr-FR" w:eastAsia="fr-FR"/>
            </w:rPr>
          </w:pPr>
        </w:p>
        <w:p w14:paraId="054BE78D" w14:textId="77777777" w:rsidR="0096329C" w:rsidRPr="00317923" w:rsidRDefault="0096329C" w:rsidP="00CC2DD0">
          <w:pPr>
            <w:pStyle w:val="paragraphe"/>
            <w:ind w:right="2133"/>
          </w:pPr>
          <w:r w:rsidRPr="00317923">
            <w:t>Ce prix concerne des inspections de canalisations existantes au cours des travaux et à la demande du MOA.</w:t>
          </w:r>
        </w:p>
        <w:p w14:paraId="1DA606E9" w14:textId="77777777" w:rsidR="00973ADE" w:rsidRPr="00317923" w:rsidRDefault="00973ADE" w:rsidP="00CC2DD0">
          <w:pPr>
            <w:pStyle w:val="paragraphe"/>
            <w:ind w:right="2133"/>
          </w:pPr>
        </w:p>
        <w:p w14:paraId="4BFEB1B0" w14:textId="77777777" w:rsidR="0096329C" w:rsidRPr="00317923" w:rsidRDefault="0096329C" w:rsidP="00CC2DD0">
          <w:pPr>
            <w:pStyle w:val="paragraphe"/>
            <w:ind w:right="2133"/>
          </w:pPr>
          <w:r w:rsidRPr="00317923">
            <w:t>Ce prix rémunère forfaitairement, l’amenée et le repli d’une équipe et du matériel pour l’inspection de canalisations. Il comprend la fourniture d’un rapport, avec vidéo et photographies.</w:t>
          </w:r>
        </w:p>
        <w:p w14:paraId="04F37FE3" w14:textId="77777777" w:rsidR="0096329C" w:rsidRPr="00317923" w:rsidRDefault="0096329C" w:rsidP="00CC2DD0">
          <w:pPr>
            <w:ind w:right="2133"/>
            <w:rPr>
              <w:lang w:val="fr-FR" w:eastAsia="fr-FR"/>
            </w:rPr>
          </w:pPr>
        </w:p>
        <w:p w14:paraId="0C7DDDDE" w14:textId="77777777" w:rsidR="0096329C" w:rsidRPr="00317923" w:rsidRDefault="0096329C" w:rsidP="00CC2DD0">
          <w:pPr>
            <w:tabs>
              <w:tab w:val="left" w:pos="8364"/>
            </w:tabs>
            <w:spacing w:before="240"/>
            <w:ind w:left="1560" w:right="2133"/>
            <w:jc w:val="left"/>
            <w:rPr>
              <w:lang w:val="fr-FR"/>
            </w:rPr>
          </w:pPr>
          <w:r w:rsidRPr="00317923">
            <w:rPr>
              <w:rFonts w:eastAsia="Times New Roman" w:cs="Arial"/>
              <w:b/>
              <w:smallCaps/>
              <w:sz w:val="24"/>
              <w:lang w:val="fr-FR" w:eastAsia="fr-FR"/>
            </w:rPr>
            <w:t>Le Forfait (en lettres) :</w:t>
          </w:r>
          <w:r w:rsidRPr="00317923">
            <w:rPr>
              <w:lang w:val="fr-FR"/>
            </w:rPr>
            <w:t xml:space="preserve"> </w:t>
          </w:r>
        </w:p>
        <w:p w14:paraId="53B53C2E" w14:textId="77777777" w:rsidR="0096329C" w:rsidRPr="00317923" w:rsidRDefault="0096329C" w:rsidP="00CC2DD0">
          <w:pPr>
            <w:ind w:right="2133"/>
            <w:rPr>
              <w:lang w:val="fr-FR" w:eastAsia="fr-FR"/>
            </w:rPr>
          </w:pPr>
        </w:p>
        <w:p w14:paraId="6AD282D4" w14:textId="77777777" w:rsidR="0096329C" w:rsidRPr="00317923" w:rsidRDefault="0096329C" w:rsidP="00CC2DD0">
          <w:pPr>
            <w:ind w:right="2133"/>
            <w:rPr>
              <w:lang w:val="fr-FR" w:eastAsia="fr-FR"/>
            </w:rPr>
          </w:pPr>
        </w:p>
        <w:p w14:paraId="28F20238" w14:textId="77777777" w:rsidR="0096329C" w:rsidRPr="00317923" w:rsidRDefault="0096329C" w:rsidP="00CC2DD0">
          <w:pPr>
            <w:pStyle w:val="Titre3"/>
            <w:tabs>
              <w:tab w:val="clear" w:pos="2099"/>
            </w:tabs>
            <w:ind w:left="1560" w:hanging="992"/>
          </w:pPr>
          <w:bookmarkStart w:id="130" w:name="_Toc496632344"/>
          <w:r w:rsidRPr="00317923">
            <w:t>Inspection de canalisation à la demande du MOA, inspection</w:t>
          </w:r>
          <w:bookmarkEnd w:id="130"/>
        </w:p>
        <w:p w14:paraId="674BD3EA" w14:textId="77777777" w:rsidR="0096329C" w:rsidRPr="00317923" w:rsidRDefault="0096329C" w:rsidP="00CC2DD0">
          <w:pPr>
            <w:ind w:right="2133"/>
            <w:rPr>
              <w:lang w:val="fr-FR" w:eastAsia="fr-FR"/>
            </w:rPr>
          </w:pPr>
        </w:p>
        <w:p w14:paraId="630DB357" w14:textId="77777777" w:rsidR="0096329C" w:rsidRPr="00317923" w:rsidRDefault="0096329C" w:rsidP="00CC2DD0">
          <w:pPr>
            <w:pStyle w:val="paragraphe"/>
            <w:ind w:right="2133"/>
          </w:pPr>
          <w:r w:rsidRPr="00317923">
            <w:t>Ce prix concerne des inspections de canalisations existantes au cours des travaux et à la demande du MOA.</w:t>
          </w:r>
        </w:p>
        <w:p w14:paraId="1FA5E9B3" w14:textId="77777777" w:rsidR="0096329C" w:rsidRPr="00317923" w:rsidRDefault="0096329C" w:rsidP="00CC2DD0">
          <w:pPr>
            <w:pStyle w:val="paragraphe"/>
            <w:ind w:right="2133"/>
          </w:pPr>
          <w:r w:rsidRPr="00317923">
            <w:t>Ce prix rémunère au mètre linéaire, l’inspection des canalisations.</w:t>
          </w:r>
        </w:p>
        <w:p w14:paraId="3B032A61" w14:textId="77777777" w:rsidR="0096329C" w:rsidRPr="00317923" w:rsidRDefault="0096329C" w:rsidP="00CC2DD0">
          <w:pPr>
            <w:ind w:right="2133"/>
            <w:rPr>
              <w:lang w:val="fr-FR" w:eastAsia="fr-FR"/>
            </w:rPr>
          </w:pPr>
        </w:p>
        <w:p w14:paraId="037DA77B" w14:textId="77777777" w:rsidR="0096329C" w:rsidRPr="00317923" w:rsidRDefault="0096329C" w:rsidP="00CC2DD0">
          <w:pPr>
            <w:tabs>
              <w:tab w:val="left" w:pos="8364"/>
            </w:tabs>
            <w:spacing w:before="240"/>
            <w:ind w:left="1560" w:right="2133"/>
            <w:jc w:val="left"/>
            <w:rPr>
              <w:lang w:val="fr-FR"/>
            </w:rPr>
          </w:pPr>
          <w:r w:rsidRPr="00317923">
            <w:rPr>
              <w:rFonts w:eastAsia="Times New Roman" w:cs="Arial"/>
              <w:b/>
              <w:smallCaps/>
              <w:sz w:val="24"/>
              <w:lang w:val="fr-FR" w:eastAsia="fr-FR"/>
            </w:rPr>
            <w:t>Le mètre linéaire (en lettres) :</w:t>
          </w:r>
          <w:r w:rsidRPr="00317923">
            <w:rPr>
              <w:lang w:val="fr-FR"/>
            </w:rPr>
            <w:t xml:space="preserve"> </w:t>
          </w:r>
        </w:p>
        <w:p w14:paraId="068EBDCE" w14:textId="0E389FBD" w:rsidR="00564306" w:rsidRPr="00317923" w:rsidRDefault="00564306" w:rsidP="00CC2DD0">
          <w:pPr>
            <w:ind w:right="2133"/>
            <w:jc w:val="left"/>
            <w:rPr>
              <w:lang w:val="fr-FR"/>
            </w:rPr>
          </w:pPr>
          <w:r w:rsidRPr="00317923">
            <w:rPr>
              <w:lang w:val="fr-FR"/>
            </w:rPr>
            <w:br w:type="page"/>
          </w:r>
        </w:p>
        <w:p w14:paraId="2D54BBF3" w14:textId="77777777" w:rsidR="0096329C" w:rsidRPr="00317923" w:rsidRDefault="0096329C" w:rsidP="00CC2DD0">
          <w:pPr>
            <w:tabs>
              <w:tab w:val="left" w:pos="8364"/>
            </w:tabs>
            <w:spacing w:before="240"/>
            <w:ind w:left="1560" w:right="2133"/>
            <w:jc w:val="left"/>
            <w:rPr>
              <w:lang w:val="fr-FR"/>
            </w:rPr>
          </w:pPr>
        </w:p>
        <w:p w14:paraId="2D142A14" w14:textId="441B87EB" w:rsidR="0096329C" w:rsidRPr="00317923" w:rsidRDefault="0096329C" w:rsidP="00CC2DD0">
          <w:pPr>
            <w:pStyle w:val="Titre3"/>
            <w:tabs>
              <w:tab w:val="clear" w:pos="2099"/>
            </w:tabs>
            <w:ind w:left="1560" w:hanging="992"/>
          </w:pPr>
          <w:bookmarkStart w:id="131" w:name="_Toc496632345"/>
          <w:r w:rsidRPr="00317923">
            <w:t>Curage de canalisation à la demande du MOA</w:t>
          </w:r>
          <w:bookmarkEnd w:id="131"/>
          <w:r w:rsidRPr="00317923">
            <w:t xml:space="preserve"> </w:t>
          </w:r>
        </w:p>
        <w:p w14:paraId="799F1B7A" w14:textId="77777777" w:rsidR="0096329C" w:rsidRPr="00317923" w:rsidRDefault="0096329C" w:rsidP="00CC2DD0">
          <w:pPr>
            <w:ind w:right="2133"/>
            <w:rPr>
              <w:lang w:val="fr-FR" w:eastAsia="fr-FR"/>
            </w:rPr>
          </w:pPr>
        </w:p>
        <w:p w14:paraId="67EE0BD5" w14:textId="77777777" w:rsidR="0096329C" w:rsidRPr="00317923" w:rsidRDefault="0096329C" w:rsidP="00CC2DD0">
          <w:pPr>
            <w:pStyle w:val="paragraphe"/>
            <w:ind w:right="2133"/>
          </w:pPr>
          <w:r w:rsidRPr="00317923">
            <w:t>Ce prix concerne des curages de canalisations existantes au cours des travaux et à la demande du MOA.</w:t>
          </w:r>
        </w:p>
        <w:p w14:paraId="3248D59A" w14:textId="77777777" w:rsidR="0096329C" w:rsidRPr="00317923" w:rsidRDefault="0096329C" w:rsidP="00CC2DD0">
          <w:pPr>
            <w:pStyle w:val="paragraphe"/>
            <w:ind w:right="2133"/>
          </w:pPr>
          <w:r w:rsidRPr="00317923">
            <w:t>Ce prix rémunère au mètre linéaire, le curage des canalisations.</w:t>
          </w:r>
        </w:p>
        <w:p w14:paraId="2F374C03" w14:textId="77777777" w:rsidR="0096329C" w:rsidRPr="00317923" w:rsidRDefault="0096329C" w:rsidP="00CC2DD0">
          <w:pPr>
            <w:tabs>
              <w:tab w:val="left" w:pos="8364"/>
            </w:tabs>
            <w:spacing w:before="240"/>
            <w:ind w:left="1560" w:right="2133"/>
            <w:jc w:val="left"/>
            <w:rPr>
              <w:lang w:val="fr-FR"/>
            </w:rPr>
          </w:pPr>
          <w:r w:rsidRPr="00317923">
            <w:rPr>
              <w:rFonts w:eastAsia="Times New Roman" w:cs="Arial"/>
              <w:b/>
              <w:smallCaps/>
              <w:sz w:val="24"/>
              <w:lang w:val="fr-FR" w:eastAsia="fr-FR"/>
            </w:rPr>
            <w:t>Le mètre linéaire (en lettres) :</w:t>
          </w:r>
          <w:r w:rsidRPr="00317923">
            <w:rPr>
              <w:lang w:val="fr-FR"/>
            </w:rPr>
            <w:t xml:space="preserve"> </w:t>
          </w:r>
        </w:p>
        <w:p w14:paraId="2D70035D" w14:textId="62B7D8FD" w:rsidR="00535532" w:rsidRPr="00317923" w:rsidRDefault="00535532" w:rsidP="00CC2DD0">
          <w:pPr>
            <w:pStyle w:val="prixunitaire"/>
            <w:ind w:right="2133"/>
          </w:pPr>
          <w:bookmarkStart w:id="132" w:name="_Toc496632346"/>
          <w:r w:rsidRPr="00317923">
            <w:t>Colonne incendie provisoire en tunnel</w:t>
          </w:r>
          <w:bookmarkEnd w:id="132"/>
        </w:p>
        <w:p w14:paraId="3D3DCDAB" w14:textId="0563E4A0" w:rsidR="00535532" w:rsidRPr="00317923" w:rsidRDefault="00535532" w:rsidP="00CC2DD0">
          <w:pPr>
            <w:pStyle w:val="paragraphe"/>
            <w:ind w:right="2133"/>
          </w:pPr>
          <w:r w:rsidRPr="00317923">
            <w:t>Ce prix rémunère</w:t>
          </w:r>
          <w:r w:rsidR="00973ADE" w:rsidRPr="00317923">
            <w:t>,</w:t>
          </w:r>
          <w:r w:rsidRPr="00317923">
            <w:t xml:space="preserve"> au forfait, l’installation d’un réseau incendie provisoire en tunnel pour la durée des travaux.</w:t>
          </w:r>
        </w:p>
        <w:p w14:paraId="0607787B" w14:textId="77777777" w:rsidR="006463D9" w:rsidRPr="00317923" w:rsidRDefault="006463D9" w:rsidP="00CC2DD0">
          <w:pPr>
            <w:pStyle w:val="paragraphe"/>
            <w:ind w:right="2133"/>
          </w:pPr>
        </w:p>
        <w:p w14:paraId="55AD59A0" w14:textId="44EBE777" w:rsidR="006463D9" w:rsidRPr="00317923" w:rsidRDefault="006463D9" w:rsidP="00CC2DD0">
          <w:pPr>
            <w:pStyle w:val="paragraphe"/>
            <w:ind w:right="2133"/>
          </w:pPr>
          <w:r w:rsidRPr="00317923">
            <w:t>Il comprend l’amenée de tous les matériaux et matériels, leur mise en œuvre dans le tunnel, les adaptations  à réaliser au fur et à</w:t>
          </w:r>
          <w:r w:rsidR="00317923" w:rsidRPr="00317923">
            <w:t xml:space="preserve"> </w:t>
          </w:r>
          <w:r w:rsidRPr="00317923">
            <w:t>mesure de l’avancement du chantier, la dépose et évacuation en fin de chantier.</w:t>
          </w:r>
        </w:p>
        <w:p w14:paraId="0707EC85" w14:textId="77777777" w:rsidR="00535532" w:rsidRPr="00317923" w:rsidRDefault="00535532" w:rsidP="00CC2DD0">
          <w:pPr>
            <w:pStyle w:val="paragraphe"/>
            <w:ind w:right="2133"/>
          </w:pPr>
        </w:p>
        <w:p w14:paraId="3ACF6D0A" w14:textId="77777777" w:rsidR="00535532" w:rsidRPr="00317923" w:rsidRDefault="00535532" w:rsidP="00CC2DD0">
          <w:pPr>
            <w:pStyle w:val="texte1"/>
            <w:ind w:left="1559" w:right="2133"/>
            <w:rPr>
              <w:rFonts w:cs="Arial"/>
            </w:rPr>
          </w:pPr>
          <w:r w:rsidRPr="00317923">
            <w:rPr>
              <w:rFonts w:cs="Arial"/>
            </w:rPr>
            <w:t>Ce prix sera appliqué en deux fractions :</w:t>
          </w:r>
        </w:p>
        <w:p w14:paraId="4296E2AA" w14:textId="6F3A220D" w:rsidR="00535532" w:rsidRPr="00317923" w:rsidRDefault="006463D9" w:rsidP="00CC2DD0">
          <w:pPr>
            <w:pStyle w:val="texte1"/>
            <w:numPr>
              <w:ilvl w:val="0"/>
              <w:numId w:val="23"/>
            </w:numPr>
            <w:ind w:right="2133"/>
            <w:rPr>
              <w:rFonts w:cs="Arial"/>
            </w:rPr>
          </w:pPr>
          <w:r w:rsidRPr="00317923">
            <w:rPr>
              <w:rFonts w:cs="Arial"/>
            </w:rPr>
            <w:t>50</w:t>
          </w:r>
          <w:r w:rsidR="00535532" w:rsidRPr="00317923">
            <w:rPr>
              <w:rFonts w:cs="Arial"/>
            </w:rPr>
            <w:t>% après la mise en service de l’installation,</w:t>
          </w:r>
        </w:p>
        <w:p w14:paraId="318258EB" w14:textId="174FFD54" w:rsidR="00535532" w:rsidRPr="00317923" w:rsidRDefault="00535532" w:rsidP="00CC2DD0">
          <w:pPr>
            <w:pStyle w:val="texte1"/>
            <w:numPr>
              <w:ilvl w:val="0"/>
              <w:numId w:val="23"/>
            </w:numPr>
            <w:ind w:right="2133"/>
            <w:rPr>
              <w:rFonts w:cs="Arial"/>
            </w:rPr>
          </w:pPr>
          <w:r w:rsidRPr="00317923">
            <w:rPr>
              <w:rFonts w:cs="Arial"/>
            </w:rPr>
            <w:t>30% à l’avancement des travaux de creusement,</w:t>
          </w:r>
        </w:p>
        <w:p w14:paraId="72B630D1" w14:textId="24394B34" w:rsidR="00535532" w:rsidRPr="00317923" w:rsidRDefault="006463D9" w:rsidP="00CC2DD0">
          <w:pPr>
            <w:pStyle w:val="texte1"/>
            <w:numPr>
              <w:ilvl w:val="0"/>
              <w:numId w:val="23"/>
            </w:numPr>
            <w:ind w:right="2133"/>
            <w:rPr>
              <w:rFonts w:cs="Arial"/>
            </w:rPr>
          </w:pPr>
          <w:r w:rsidRPr="00317923">
            <w:rPr>
              <w:rFonts w:cs="Arial"/>
            </w:rPr>
            <w:t>2</w:t>
          </w:r>
          <w:r w:rsidR="00535532" w:rsidRPr="00317923">
            <w:rPr>
              <w:rFonts w:cs="Arial"/>
            </w:rPr>
            <w:t>0% à l’achèvement des travaux en tunnel</w:t>
          </w:r>
          <w:r w:rsidRPr="00317923">
            <w:rPr>
              <w:rFonts w:cs="Arial"/>
            </w:rPr>
            <w:t>, après repli et évacuation de la colonne incendie provisoire</w:t>
          </w:r>
          <w:r w:rsidR="00535532" w:rsidRPr="00317923">
            <w:rPr>
              <w:rFonts w:cs="Arial"/>
            </w:rPr>
            <w:t>.</w:t>
          </w:r>
        </w:p>
        <w:p w14:paraId="5C4438F7" w14:textId="3B3C9734" w:rsidR="00535532" w:rsidRPr="00317923" w:rsidRDefault="00535532" w:rsidP="00CC2DD0">
          <w:pPr>
            <w:pStyle w:val="prixlettre"/>
            <w:ind w:right="2133"/>
          </w:pPr>
          <w:r w:rsidRPr="00317923">
            <w:t xml:space="preserve">Le forfait (en lettres) : </w:t>
          </w:r>
        </w:p>
        <w:p w14:paraId="6882ACDE" w14:textId="409AEB70" w:rsidR="00313241" w:rsidRPr="00317923" w:rsidRDefault="00313241" w:rsidP="00CC2DD0">
          <w:pPr>
            <w:pStyle w:val="prixunitaire"/>
            <w:ind w:right="2133"/>
          </w:pPr>
          <w:bookmarkStart w:id="133" w:name="_Toc496632347"/>
          <w:r w:rsidRPr="00317923">
            <w:t>Plus-value pour contrôle d’accès électronique en tunnel</w:t>
          </w:r>
          <w:bookmarkEnd w:id="133"/>
        </w:p>
        <w:p w14:paraId="782EBD8D" w14:textId="644688A4" w:rsidR="00313241" w:rsidRPr="00317923" w:rsidRDefault="00313241" w:rsidP="00CC2DD0">
          <w:pPr>
            <w:pStyle w:val="paragraphe"/>
            <w:ind w:right="2133"/>
          </w:pPr>
          <w:r w:rsidRPr="00317923">
            <w:t>Ce prix rémunère</w:t>
          </w:r>
          <w:r w:rsidR="00973ADE" w:rsidRPr="00317923">
            <w:t>,</w:t>
          </w:r>
          <w:r w:rsidRPr="00317923">
            <w:t xml:space="preserve"> au forfait, la plus-value sur le prix des installations de chantier pour l’installation d’un dispositif électronique provisoire de contrôle d’accès et de présence en tunnel pour la durée des travaux en tunnel. Le dispositif doit intégrer toutes les possibilités d’accès au tunnel.</w:t>
          </w:r>
        </w:p>
        <w:p w14:paraId="182D8B26" w14:textId="77777777" w:rsidR="00334077" w:rsidRPr="00317923" w:rsidRDefault="00334077" w:rsidP="00CC2DD0">
          <w:pPr>
            <w:pStyle w:val="texte1"/>
            <w:ind w:left="1559" w:right="2133"/>
            <w:rPr>
              <w:rFonts w:cs="Arial"/>
            </w:rPr>
          </w:pPr>
        </w:p>
        <w:p w14:paraId="6776B6D9" w14:textId="77777777" w:rsidR="00313241" w:rsidRPr="00317923" w:rsidRDefault="00313241" w:rsidP="00CC2DD0">
          <w:pPr>
            <w:pStyle w:val="texte1"/>
            <w:ind w:left="1559" w:right="2133"/>
            <w:rPr>
              <w:rFonts w:cs="Arial"/>
            </w:rPr>
          </w:pPr>
          <w:r w:rsidRPr="00317923">
            <w:rPr>
              <w:rFonts w:cs="Arial"/>
            </w:rPr>
            <w:t>Ce prix sera appliqué en deux fractions :</w:t>
          </w:r>
        </w:p>
        <w:p w14:paraId="505186F0" w14:textId="4506D4BE" w:rsidR="00313241" w:rsidRPr="00317923" w:rsidRDefault="006463D9" w:rsidP="00CC2DD0">
          <w:pPr>
            <w:pStyle w:val="texte1"/>
            <w:numPr>
              <w:ilvl w:val="0"/>
              <w:numId w:val="23"/>
            </w:numPr>
            <w:ind w:right="2133"/>
            <w:rPr>
              <w:rFonts w:cs="Arial"/>
            </w:rPr>
          </w:pPr>
          <w:r w:rsidRPr="00317923">
            <w:rPr>
              <w:rFonts w:cs="Arial"/>
            </w:rPr>
            <w:t>5</w:t>
          </w:r>
          <w:r w:rsidR="00313241" w:rsidRPr="00317923">
            <w:rPr>
              <w:rFonts w:cs="Arial"/>
            </w:rPr>
            <w:t>0% après la mise en service de l’installation,</w:t>
          </w:r>
        </w:p>
        <w:p w14:paraId="62B27270" w14:textId="77777777" w:rsidR="00313241" w:rsidRPr="00317923" w:rsidRDefault="00313241" w:rsidP="00CC2DD0">
          <w:pPr>
            <w:pStyle w:val="texte1"/>
            <w:numPr>
              <w:ilvl w:val="0"/>
              <w:numId w:val="23"/>
            </w:numPr>
            <w:ind w:right="2133"/>
            <w:rPr>
              <w:rFonts w:cs="Arial"/>
            </w:rPr>
          </w:pPr>
          <w:r w:rsidRPr="00317923">
            <w:rPr>
              <w:rFonts w:cs="Arial"/>
            </w:rPr>
            <w:t>30% à l’avancement des travaux de creusement,</w:t>
          </w:r>
        </w:p>
        <w:p w14:paraId="72DD16F0" w14:textId="321C6879" w:rsidR="00313241" w:rsidRPr="00317923" w:rsidRDefault="006463D9" w:rsidP="00CC2DD0">
          <w:pPr>
            <w:pStyle w:val="texte1"/>
            <w:numPr>
              <w:ilvl w:val="0"/>
              <w:numId w:val="23"/>
            </w:numPr>
            <w:ind w:right="2133"/>
            <w:rPr>
              <w:rFonts w:cs="Arial"/>
            </w:rPr>
          </w:pPr>
          <w:r w:rsidRPr="00317923">
            <w:rPr>
              <w:rFonts w:cs="Arial"/>
            </w:rPr>
            <w:t>2</w:t>
          </w:r>
          <w:r w:rsidR="00313241" w:rsidRPr="00317923">
            <w:rPr>
              <w:rFonts w:cs="Arial"/>
            </w:rPr>
            <w:t>0% à l’achèvement des travaux en tunnel.</w:t>
          </w:r>
        </w:p>
        <w:p w14:paraId="26C5F6BE" w14:textId="77777777" w:rsidR="00313241" w:rsidRPr="00317923" w:rsidRDefault="00313241" w:rsidP="00CC2DD0">
          <w:pPr>
            <w:pStyle w:val="prixlettre"/>
            <w:ind w:right="2133"/>
          </w:pPr>
          <w:r w:rsidRPr="00317923">
            <w:t xml:space="preserve">Le forfait (en lettres) : </w:t>
          </w:r>
        </w:p>
        <w:p w14:paraId="36903103" w14:textId="77777777" w:rsidR="002F6EED" w:rsidRPr="00317923" w:rsidRDefault="002F6EED" w:rsidP="00CC2DD0">
          <w:pPr>
            <w:pStyle w:val="prixlettre"/>
            <w:ind w:right="2133"/>
          </w:pPr>
        </w:p>
        <w:p w14:paraId="5E70575E" w14:textId="372803D7" w:rsidR="001F4EA2" w:rsidRPr="00317923" w:rsidRDefault="001F4EA2" w:rsidP="00CC2DD0">
          <w:pPr>
            <w:pStyle w:val="prixunitaire"/>
            <w:ind w:right="2133"/>
          </w:pPr>
          <w:bookmarkStart w:id="134" w:name="_Toc496632348"/>
          <w:r w:rsidRPr="00317923">
            <w:t>Référés préventifs au travaux de minage</w:t>
          </w:r>
          <w:bookmarkEnd w:id="134"/>
        </w:p>
        <w:p w14:paraId="16D4909C" w14:textId="509FE282" w:rsidR="001F4EA2" w:rsidRPr="00317923" w:rsidRDefault="001F4EA2" w:rsidP="00CC2DD0">
          <w:pPr>
            <w:pStyle w:val="paragraphe"/>
            <w:ind w:right="2133"/>
          </w:pPr>
          <w:r w:rsidRPr="00317923">
            <w:t>Ce prix rémunère</w:t>
          </w:r>
          <w:r w:rsidR="00973ADE" w:rsidRPr="00317923">
            <w:t>,</w:t>
          </w:r>
          <w:r w:rsidRPr="00317923">
            <w:t xml:space="preserve"> forfaitairement, la réalisation des référés préventifs relatifs aux travaux de minage selon le fascicule A du CCTP.</w:t>
          </w:r>
        </w:p>
        <w:p w14:paraId="011E0737" w14:textId="51884553" w:rsidR="001F4EA2" w:rsidRPr="00317923" w:rsidRDefault="001F4EA2" w:rsidP="00CC2DD0">
          <w:pPr>
            <w:pStyle w:val="prixlettre"/>
            <w:ind w:right="2133"/>
          </w:pPr>
          <w:r w:rsidRPr="00317923">
            <w:t xml:space="preserve">Le forfait (en lettres) : </w:t>
          </w:r>
        </w:p>
        <w:p w14:paraId="5D631D8E" w14:textId="77777777" w:rsidR="006463D9" w:rsidRPr="00317923" w:rsidRDefault="006463D9" w:rsidP="00CC2DD0">
          <w:pPr>
            <w:pStyle w:val="prixlettre"/>
            <w:ind w:right="2133"/>
          </w:pPr>
        </w:p>
        <w:p w14:paraId="3E71BF55" w14:textId="77777777" w:rsidR="006463D9" w:rsidRPr="00317923" w:rsidRDefault="006463D9" w:rsidP="00CC2DD0">
          <w:pPr>
            <w:pStyle w:val="prixlettre"/>
            <w:ind w:right="2133"/>
          </w:pPr>
        </w:p>
        <w:p w14:paraId="38056C6D" w14:textId="69FDD259" w:rsidR="007C4AA1" w:rsidRPr="00317923" w:rsidRDefault="007C4AA1" w:rsidP="00CC2DD0">
          <w:pPr>
            <w:pStyle w:val="prixunitaire"/>
            <w:ind w:right="2133"/>
          </w:pPr>
          <w:bookmarkStart w:id="135" w:name="_Toc496632349"/>
          <w:r w:rsidRPr="00317923">
            <w:lastRenderedPageBreak/>
            <w:t>Protection cheminement piéton en tunnel</w:t>
          </w:r>
          <w:bookmarkEnd w:id="135"/>
        </w:p>
        <w:p w14:paraId="431D53AF" w14:textId="1E25B91F" w:rsidR="007C4AA1" w:rsidRPr="00317923" w:rsidRDefault="007C4AA1" w:rsidP="00CC2DD0">
          <w:pPr>
            <w:pStyle w:val="paragraphe"/>
            <w:ind w:right="2133"/>
          </w:pPr>
          <w:r w:rsidRPr="00317923">
            <w:t>Ce prix rémunère au mètre linéaire, la fourniture, la pose, l’entretien, la dépose et le repli d’une protection du cheminement piétonnier en tunnel par un dispositif linéaire type GBA accompagné d’une signalisation</w:t>
          </w:r>
          <w:r w:rsidR="00BC4DCB" w:rsidRPr="00317923">
            <w:t xml:space="preserve"> selon le fascicule </w:t>
          </w:r>
          <w:r w:rsidR="00D44B32">
            <w:t>C</w:t>
          </w:r>
          <w:r w:rsidRPr="00317923">
            <w:t>, pour la durée des travaux en tunnel.</w:t>
          </w:r>
        </w:p>
        <w:p w14:paraId="0B9E787A" w14:textId="209A74D4" w:rsidR="007C4AA1" w:rsidRPr="00317923" w:rsidRDefault="007C4AA1" w:rsidP="00CC2DD0">
          <w:pPr>
            <w:pStyle w:val="prixlettre"/>
            <w:ind w:right="2133"/>
          </w:pPr>
          <w:r w:rsidRPr="00317923">
            <w:t xml:space="preserve">Le mètre linéaire (en lettres) : </w:t>
          </w:r>
        </w:p>
        <w:p w14:paraId="7CC6E0C6" w14:textId="77777777" w:rsidR="00CD2CBD" w:rsidRPr="00317923" w:rsidRDefault="00CD2CBD" w:rsidP="00CC2DD0">
          <w:pPr>
            <w:pStyle w:val="prixunitaire"/>
            <w:ind w:right="2133"/>
          </w:pPr>
          <w:bookmarkStart w:id="136" w:name="_Toc490069338"/>
          <w:bookmarkStart w:id="137" w:name="_Toc491949779"/>
          <w:bookmarkStart w:id="138" w:name="_Toc493061550"/>
          <w:bookmarkStart w:id="139" w:name="_Toc493062797"/>
          <w:bookmarkStart w:id="140" w:name="_Toc493146256"/>
          <w:bookmarkStart w:id="141" w:name="_Toc493146658"/>
          <w:bookmarkStart w:id="142" w:name="_Toc493609631"/>
          <w:bookmarkStart w:id="143" w:name="_Toc493611799"/>
          <w:bookmarkStart w:id="144" w:name="_Toc375116195"/>
          <w:bookmarkStart w:id="145" w:name="_Toc465944499"/>
          <w:bookmarkStart w:id="146" w:name="_Toc496632350"/>
          <w:bookmarkEnd w:id="136"/>
          <w:bookmarkEnd w:id="137"/>
          <w:bookmarkEnd w:id="138"/>
          <w:bookmarkEnd w:id="139"/>
          <w:bookmarkEnd w:id="140"/>
          <w:bookmarkEnd w:id="141"/>
          <w:bookmarkEnd w:id="142"/>
          <w:bookmarkEnd w:id="143"/>
          <w:r w:rsidRPr="00317923">
            <w:t>Signalisation de chantier</w:t>
          </w:r>
          <w:bookmarkEnd w:id="144"/>
          <w:bookmarkEnd w:id="145"/>
          <w:bookmarkEnd w:id="146"/>
        </w:p>
        <w:p w14:paraId="74AA0EE7" w14:textId="77777777" w:rsidR="00CD2CBD" w:rsidRPr="00317923" w:rsidRDefault="00CD2CBD" w:rsidP="00CC2DD0">
          <w:pPr>
            <w:pStyle w:val="paragraphe"/>
            <w:ind w:right="2133"/>
          </w:pPr>
        </w:p>
        <w:p w14:paraId="090A7FA4" w14:textId="584CA3B5" w:rsidR="00CD2CBD" w:rsidRPr="00317923" w:rsidRDefault="00CD2CBD" w:rsidP="00CC2DD0">
          <w:pPr>
            <w:pStyle w:val="paragraphe"/>
            <w:ind w:right="2133"/>
          </w:pPr>
          <w:r w:rsidRPr="00317923">
            <w:t>Ce prix rémunère, forfaitairement pour l'ensemble du chantier, la fourniture, le transport, la mise en place, les modifications, la maintenance de jou</w:t>
          </w:r>
          <w:r w:rsidR="00F65328" w:rsidRPr="00317923">
            <w:t xml:space="preserve">r comme de nuit et le repli de la signalisation de chantier dans l’emprise et les abords des plateformes et sites de travaux. </w:t>
          </w:r>
          <w:r w:rsidRPr="00317923">
            <w:t>Il comprend notamment :</w:t>
          </w:r>
        </w:p>
        <w:p w14:paraId="5E4F6D68" w14:textId="49567962" w:rsidR="00F65328" w:rsidRPr="00317923" w:rsidRDefault="00F65328" w:rsidP="00CC2DD0">
          <w:pPr>
            <w:pStyle w:val="texte1"/>
            <w:numPr>
              <w:ilvl w:val="0"/>
              <w:numId w:val="17"/>
            </w:numPr>
            <w:spacing w:line="240" w:lineRule="auto"/>
            <w:ind w:right="2133"/>
            <w:rPr>
              <w:rFonts w:cs="Arial"/>
            </w:rPr>
          </w:pPr>
          <w:r w:rsidRPr="00317923">
            <w:rPr>
              <w:rFonts w:cs="Arial"/>
            </w:rPr>
            <w:t>pour chaque zone de travaux, l'établissement par l'entreprise d’une notice explicative détaillée et de plans en couleur, détaillant toutes les phases de travaux, en mentionnant les déviations provisoires, les stockages et stationnements "tampons" et la signalisation réglementaire à mettre en place par l'entreprise pendant chaque phase de travaux, y compris la signalisation pa</w:t>
          </w:r>
          <w:r w:rsidR="00323C32" w:rsidRPr="00317923">
            <w:rPr>
              <w:rFonts w:cs="Arial"/>
            </w:rPr>
            <w:t>r alternat avec feux tricolores ;</w:t>
          </w:r>
        </w:p>
        <w:p w14:paraId="282515CF" w14:textId="534BDD06" w:rsidR="00F65328" w:rsidRPr="00317923" w:rsidRDefault="00F65328" w:rsidP="00CC2DD0">
          <w:pPr>
            <w:pStyle w:val="texte1"/>
            <w:numPr>
              <w:ilvl w:val="0"/>
              <w:numId w:val="17"/>
            </w:numPr>
            <w:spacing w:line="240" w:lineRule="auto"/>
            <w:ind w:right="2133"/>
            <w:rPr>
              <w:rFonts w:cs="Arial"/>
              <w:color w:val="FF0000"/>
            </w:rPr>
          </w:pPr>
          <w:r w:rsidRPr="00317923">
            <w:rPr>
              <w:rFonts w:cs="Arial"/>
            </w:rPr>
            <w:t>la réalisation d’un schéma de principe de circulation et de signalisation, soumis à la validation du Maître d’œuvr</w:t>
          </w:r>
          <w:r w:rsidR="00323C32" w:rsidRPr="00317923">
            <w:rPr>
              <w:rFonts w:cs="Arial"/>
            </w:rPr>
            <w:t>e ;</w:t>
          </w:r>
        </w:p>
        <w:p w14:paraId="31C276AC" w14:textId="3509C27D" w:rsidR="00F65328" w:rsidRPr="00317923" w:rsidRDefault="00F65328" w:rsidP="00CC2DD0">
          <w:pPr>
            <w:pStyle w:val="texte1"/>
            <w:numPr>
              <w:ilvl w:val="0"/>
              <w:numId w:val="17"/>
            </w:numPr>
            <w:spacing w:line="240" w:lineRule="auto"/>
            <w:ind w:right="2133"/>
            <w:rPr>
              <w:rFonts w:cs="Arial"/>
            </w:rPr>
          </w:pPr>
          <w:r w:rsidRPr="00317923">
            <w:rPr>
              <w:rFonts w:cs="Arial"/>
            </w:rPr>
            <w:t>les reprises éventuelles de ces documents suite aux observations du maître d'œuvre, ou du gestionnaire de la voirie concernée, quel que soit le nombre d'aller-retour ainsi que la fo</w:t>
          </w:r>
          <w:r w:rsidR="00323C32" w:rsidRPr="00317923">
            <w:rPr>
              <w:rFonts w:cs="Arial"/>
            </w:rPr>
            <w:t>urniture des documents modifiés ;</w:t>
          </w:r>
        </w:p>
        <w:p w14:paraId="0C4F8179" w14:textId="39F9AC38" w:rsidR="00F65328" w:rsidRPr="00317923" w:rsidRDefault="00F65328" w:rsidP="00CC2DD0">
          <w:pPr>
            <w:pStyle w:val="texte1"/>
            <w:numPr>
              <w:ilvl w:val="0"/>
              <w:numId w:val="17"/>
            </w:numPr>
            <w:spacing w:line="240" w:lineRule="auto"/>
            <w:ind w:right="2133"/>
            <w:rPr>
              <w:rFonts w:cs="Arial"/>
            </w:rPr>
          </w:pPr>
          <w:r w:rsidRPr="00317923">
            <w:rPr>
              <w:rFonts w:cs="Arial"/>
            </w:rPr>
            <w:t xml:space="preserve">les frais de tirage et de transmission </w:t>
          </w:r>
          <w:r w:rsidR="00323C32" w:rsidRPr="00317923">
            <w:rPr>
              <w:rFonts w:cs="Arial"/>
            </w:rPr>
            <w:t>des documents ;</w:t>
          </w:r>
        </w:p>
        <w:p w14:paraId="6126C264" w14:textId="77777777" w:rsidR="00F65328" w:rsidRPr="00317923" w:rsidRDefault="00F65328" w:rsidP="00CC2DD0">
          <w:pPr>
            <w:pStyle w:val="texte1"/>
            <w:numPr>
              <w:ilvl w:val="0"/>
              <w:numId w:val="17"/>
            </w:numPr>
            <w:spacing w:line="240" w:lineRule="auto"/>
            <w:ind w:right="2133"/>
            <w:rPr>
              <w:rFonts w:cs="Arial"/>
            </w:rPr>
          </w:pPr>
          <w:r w:rsidRPr="00317923">
            <w:rPr>
              <w:rFonts w:cs="Arial"/>
            </w:rPr>
            <w:t>l’ensemble des démarches administratives et l’obtention des arrêtés de police, en informant systématiquement le Maître d’œuvre et l’exploitant des procédures envisagées et entreprises.</w:t>
          </w:r>
        </w:p>
        <w:p w14:paraId="72CF6EFF" w14:textId="77777777" w:rsidR="00CD2CBD" w:rsidRPr="00317923" w:rsidRDefault="00CD2CBD" w:rsidP="00CC2DD0">
          <w:pPr>
            <w:pStyle w:val="texte1"/>
            <w:numPr>
              <w:ilvl w:val="0"/>
              <w:numId w:val="17"/>
            </w:numPr>
            <w:spacing w:line="240" w:lineRule="auto"/>
            <w:ind w:right="2133"/>
            <w:rPr>
              <w:rFonts w:cs="Arial"/>
            </w:rPr>
          </w:pPr>
          <w:r w:rsidRPr="00317923">
            <w:rPr>
              <w:rFonts w:cs="Arial"/>
            </w:rPr>
            <w:t>la signalisation du chantier, comprenant tous les matériels assurant la signalisation de proximité du chantier (panneaux, balises, séparateurs modulaires, etc.),</w:t>
          </w:r>
        </w:p>
        <w:p w14:paraId="1AE2243A" w14:textId="77777777" w:rsidR="00CD2CBD" w:rsidRPr="00317923" w:rsidRDefault="00CD2CBD" w:rsidP="00CC2DD0">
          <w:pPr>
            <w:pStyle w:val="texte1"/>
            <w:numPr>
              <w:ilvl w:val="0"/>
              <w:numId w:val="17"/>
            </w:numPr>
            <w:spacing w:line="240" w:lineRule="auto"/>
            <w:ind w:right="2133"/>
            <w:rPr>
              <w:rFonts w:cs="Arial"/>
            </w:rPr>
          </w:pPr>
          <w:r w:rsidRPr="00317923">
            <w:rPr>
              <w:rFonts w:cs="Arial"/>
            </w:rPr>
            <w:t>la signalisation provisoire suivant chaque phase de travaux (peintures jaune au sol, balises, séparateurs modulaires, panneaux, alternat par feu tricolore, déviation, etc.),</w:t>
          </w:r>
        </w:p>
        <w:p w14:paraId="709474A6" w14:textId="77777777" w:rsidR="00CD2CBD" w:rsidRPr="00317923" w:rsidRDefault="00CD2CBD" w:rsidP="00CC2DD0">
          <w:pPr>
            <w:pStyle w:val="texte1"/>
            <w:numPr>
              <w:ilvl w:val="0"/>
              <w:numId w:val="17"/>
            </w:numPr>
            <w:spacing w:line="240" w:lineRule="auto"/>
            <w:ind w:right="2133"/>
            <w:rPr>
              <w:rFonts w:cs="Arial"/>
            </w:rPr>
          </w:pPr>
          <w:r w:rsidRPr="00317923">
            <w:rPr>
              <w:rFonts w:cs="Arial"/>
            </w:rPr>
            <w:t>outre la signalisation proprement dite, il comprend :</w:t>
          </w:r>
        </w:p>
        <w:p w14:paraId="0A4BEB42" w14:textId="60DE898A" w:rsidR="00CD2CBD" w:rsidRPr="00317923" w:rsidRDefault="00CD2CBD" w:rsidP="00D332A2">
          <w:pPr>
            <w:pStyle w:val="texte1"/>
            <w:numPr>
              <w:ilvl w:val="0"/>
              <w:numId w:val="28"/>
            </w:numPr>
            <w:tabs>
              <w:tab w:val="clear" w:pos="1919"/>
              <w:tab w:val="num" w:pos="2410"/>
            </w:tabs>
            <w:spacing w:line="240" w:lineRule="auto"/>
            <w:ind w:left="2410" w:right="2133"/>
            <w:rPr>
              <w:rFonts w:cs="Arial"/>
            </w:rPr>
          </w:pPr>
          <w:r w:rsidRPr="00317923">
            <w:rPr>
              <w:rFonts w:cs="Arial"/>
            </w:rPr>
            <w:t>les dispositifs de protection individuels ou collectifs entre travaux et circula</w:t>
          </w:r>
          <w:r w:rsidR="00323C32" w:rsidRPr="00317923">
            <w:rPr>
              <w:rFonts w:cs="Arial"/>
            </w:rPr>
            <w:t>tion dans l’emprise du chantier ;</w:t>
          </w:r>
        </w:p>
        <w:p w14:paraId="1D8D0C7C" w14:textId="5E365CF3" w:rsidR="00CD2CBD" w:rsidRPr="00317923" w:rsidRDefault="00CD2CBD" w:rsidP="00D332A2">
          <w:pPr>
            <w:pStyle w:val="texte1"/>
            <w:numPr>
              <w:ilvl w:val="0"/>
              <w:numId w:val="28"/>
            </w:numPr>
            <w:tabs>
              <w:tab w:val="clear" w:pos="1919"/>
              <w:tab w:val="num" w:pos="2410"/>
            </w:tabs>
            <w:spacing w:line="240" w:lineRule="auto"/>
            <w:ind w:left="2410" w:right="2133"/>
            <w:rPr>
              <w:rFonts w:cs="Arial"/>
            </w:rPr>
          </w:pPr>
          <w:r w:rsidRPr="00317923">
            <w:rPr>
              <w:rFonts w:cs="Arial"/>
            </w:rPr>
            <w:t>les balisages provisoires nécessaires pour les différentes phases des travaux</w:t>
          </w:r>
          <w:r w:rsidR="00323C32" w:rsidRPr="00317923">
            <w:rPr>
              <w:rFonts w:cs="Arial"/>
            </w:rPr>
            <w:t> ;</w:t>
          </w:r>
        </w:p>
        <w:p w14:paraId="4724ABCA" w14:textId="5960E8C3" w:rsidR="00CD2CBD" w:rsidRPr="00317923" w:rsidRDefault="00CD2CBD" w:rsidP="00D332A2">
          <w:pPr>
            <w:pStyle w:val="texte1"/>
            <w:numPr>
              <w:ilvl w:val="0"/>
              <w:numId w:val="28"/>
            </w:numPr>
            <w:tabs>
              <w:tab w:val="clear" w:pos="1919"/>
              <w:tab w:val="num" w:pos="2410"/>
            </w:tabs>
            <w:spacing w:line="240" w:lineRule="auto"/>
            <w:ind w:left="2410" w:right="2133"/>
            <w:rPr>
              <w:rFonts w:cs="Arial"/>
            </w:rPr>
          </w:pPr>
          <w:r w:rsidRPr="00317923">
            <w:rPr>
              <w:rFonts w:cs="Arial"/>
            </w:rPr>
            <w:t>la surveillance, l’exploitation, la maintenance et les déplacements de la signalisation de chantier ainsi que le cheminement piéton pendant toute la durée du chantier.</w:t>
          </w:r>
        </w:p>
        <w:p w14:paraId="0517116A" w14:textId="7ADE679F" w:rsidR="00CD2CBD" w:rsidRPr="00317923" w:rsidRDefault="00CD2CBD" w:rsidP="00CC2DD0">
          <w:pPr>
            <w:pStyle w:val="paragraphe"/>
            <w:ind w:right="2133"/>
          </w:pPr>
          <w:r w:rsidRPr="00317923">
            <w:t>Ce prix sera appliqué en pourcentage, par acomptes mensuels, au prorata de l'avancement des travaux.</w:t>
          </w:r>
        </w:p>
        <w:p w14:paraId="7CC985E2" w14:textId="77777777" w:rsidR="00CD2CBD" w:rsidRPr="00317923" w:rsidRDefault="00CD2CBD" w:rsidP="00CC2DD0">
          <w:pPr>
            <w:pStyle w:val="prixlettre"/>
            <w:ind w:right="2133"/>
          </w:pPr>
          <w:r w:rsidRPr="00317923">
            <w:t>Le forfait (en lettres) :</w:t>
          </w:r>
        </w:p>
        <w:p w14:paraId="76C8FF85" w14:textId="2C645E5B" w:rsidR="00CD2CBD" w:rsidRPr="00317923" w:rsidRDefault="00AA150E" w:rsidP="00CC2DD0">
          <w:pPr>
            <w:pStyle w:val="prixunitaire"/>
            <w:ind w:right="2133"/>
          </w:pPr>
          <w:bookmarkStart w:id="147" w:name="_Toc493061552"/>
          <w:bookmarkStart w:id="148" w:name="_Toc493062799"/>
          <w:bookmarkStart w:id="149" w:name="_Toc493146258"/>
          <w:bookmarkStart w:id="150" w:name="_Toc493146660"/>
          <w:bookmarkStart w:id="151" w:name="_Toc493609633"/>
          <w:bookmarkStart w:id="152" w:name="_Toc493611801"/>
          <w:bookmarkStart w:id="153" w:name="_Toc496632351"/>
          <w:bookmarkEnd w:id="147"/>
          <w:bookmarkEnd w:id="148"/>
          <w:bookmarkEnd w:id="149"/>
          <w:bookmarkEnd w:id="150"/>
          <w:bookmarkEnd w:id="151"/>
          <w:bookmarkEnd w:id="152"/>
          <w:r w:rsidRPr="00317923">
            <w:lastRenderedPageBreak/>
            <w:t xml:space="preserve">Laboratoire </w:t>
          </w:r>
          <w:r w:rsidR="00CD2CBD" w:rsidRPr="00317923">
            <w:t>de chantier</w:t>
          </w:r>
          <w:bookmarkEnd w:id="153"/>
        </w:p>
        <w:p w14:paraId="17FF7A25" w14:textId="77777777" w:rsidR="00CD2CBD" w:rsidRPr="00317923" w:rsidRDefault="00CD2CBD" w:rsidP="00CC2DD0">
          <w:pPr>
            <w:pStyle w:val="texte1"/>
            <w:ind w:left="1559" w:right="2133"/>
            <w:rPr>
              <w:rFonts w:cs="Arial"/>
            </w:rPr>
          </w:pPr>
        </w:p>
        <w:p w14:paraId="7E2B654B" w14:textId="6DF1ED64" w:rsidR="00AA150E" w:rsidRPr="00317923" w:rsidRDefault="00CD2CBD" w:rsidP="00CC2DD0">
          <w:pPr>
            <w:pStyle w:val="texte1"/>
            <w:ind w:left="1559" w:right="2133"/>
            <w:rPr>
              <w:rFonts w:cs="Arial"/>
            </w:rPr>
          </w:pPr>
          <w:r w:rsidRPr="00317923">
            <w:rPr>
              <w:rFonts w:cs="Arial"/>
            </w:rPr>
            <w:t>Ce prix rémunère forfaitairement, pour l’ensemble des travaux objet</w:t>
          </w:r>
          <w:r w:rsidR="00B17CA9" w:rsidRPr="00317923">
            <w:rPr>
              <w:rFonts w:cs="Arial"/>
            </w:rPr>
            <w:t>s</w:t>
          </w:r>
          <w:r w:rsidRPr="00317923">
            <w:rPr>
              <w:rFonts w:cs="Arial"/>
            </w:rPr>
            <w:t xml:space="preserve"> du présent marché, l'installation, le repli</w:t>
          </w:r>
          <w:r w:rsidR="00AA150E" w:rsidRPr="00317923">
            <w:rPr>
              <w:rFonts w:cs="Arial"/>
            </w:rPr>
            <w:t xml:space="preserve"> </w:t>
          </w:r>
          <w:r w:rsidRPr="00317923">
            <w:rPr>
              <w:rFonts w:cs="Arial"/>
            </w:rPr>
            <w:t xml:space="preserve">et les dépenses de fonctionnement du laboratoire de chantier chargé d’assurer les contrôles interne et externe de l’entrepreneur, ainsi que tous les essais, mesures et contrôles correspondants, tels qu’ils sont définis dans les différents fascicules </w:t>
          </w:r>
          <w:r w:rsidR="00EB075C" w:rsidRPr="00317923">
            <w:rPr>
              <w:rFonts w:cs="Arial"/>
            </w:rPr>
            <w:t>du CCTP</w:t>
          </w:r>
          <w:r w:rsidRPr="00317923">
            <w:rPr>
              <w:rFonts w:cs="Arial"/>
            </w:rPr>
            <w:t xml:space="preserve"> et dans le PAQ de l’entrepreneur.</w:t>
          </w:r>
          <w:r w:rsidR="00AA150E" w:rsidRPr="00317923">
            <w:rPr>
              <w:rFonts w:cs="Arial"/>
            </w:rPr>
            <w:t xml:space="preserve"> </w:t>
          </w:r>
        </w:p>
        <w:p w14:paraId="738A9B5A" w14:textId="77777777" w:rsidR="00AA150E" w:rsidRPr="00317923" w:rsidRDefault="00AA150E" w:rsidP="00CC2DD0">
          <w:pPr>
            <w:pStyle w:val="texte1"/>
            <w:ind w:left="1559" w:right="2133"/>
            <w:rPr>
              <w:rFonts w:cs="Arial"/>
            </w:rPr>
          </w:pPr>
        </w:p>
        <w:p w14:paraId="2159D149" w14:textId="77777777" w:rsidR="00CD2CBD" w:rsidRPr="00317923" w:rsidRDefault="00CD2CBD" w:rsidP="00CC2DD0">
          <w:pPr>
            <w:pStyle w:val="texte1"/>
            <w:ind w:left="1559" w:right="2133"/>
            <w:rPr>
              <w:rFonts w:cs="Arial"/>
            </w:rPr>
          </w:pPr>
          <w:r w:rsidRPr="00317923">
            <w:rPr>
              <w:rFonts w:cs="Arial"/>
            </w:rPr>
            <w:t>Il comprend notamment :</w:t>
          </w:r>
        </w:p>
        <w:p w14:paraId="65EC745B" w14:textId="24379A83" w:rsidR="00CD2CBD" w:rsidRPr="00317923" w:rsidRDefault="00CD2CBD" w:rsidP="00CC2DD0">
          <w:pPr>
            <w:pStyle w:val="paragraphe"/>
            <w:ind w:left="1985" w:right="2133" w:hanging="426"/>
          </w:pPr>
          <w:r w:rsidRPr="00317923">
            <w:t>-</w:t>
          </w:r>
          <w:r w:rsidRPr="00317923">
            <w:tab/>
            <w:t>l'installation d</w:t>
          </w:r>
          <w:r w:rsidR="00B17CA9" w:rsidRPr="00317923">
            <w:t>es locaux</w:t>
          </w:r>
          <w:r w:rsidRPr="00317923">
            <w:t xml:space="preserve"> abritant le laboratoire et celle du matériel nécessaire à son fonctionnement</w:t>
          </w:r>
          <w:r w:rsidR="00D66FF1" w:rsidRPr="00317923">
            <w:t> ;</w:t>
          </w:r>
        </w:p>
        <w:p w14:paraId="3B38A5B2" w14:textId="5EB68DBA" w:rsidR="00CD2CBD" w:rsidRPr="00317923" w:rsidRDefault="00CD2CBD" w:rsidP="00CC2DD0">
          <w:pPr>
            <w:pStyle w:val="paragraphe"/>
            <w:ind w:left="1985" w:right="2133" w:hanging="426"/>
          </w:pPr>
          <w:r w:rsidRPr="00317923">
            <w:t>-</w:t>
          </w:r>
          <w:r w:rsidRPr="00317923">
            <w:tab/>
            <w:t>l’agrément des équipements de laboratoire par un organisme certifié, les frais relatifs à l’établissement, à l'entretien et au repliement en fin de travaux, des locaux, matériels et fournitures nécessaires à l’exécution des essais et contrôles prévus au marché</w:t>
          </w:r>
          <w:r w:rsidR="00D66FF1" w:rsidRPr="00317923">
            <w:t> ;</w:t>
          </w:r>
        </w:p>
        <w:p w14:paraId="073960F4" w14:textId="6D59C6C8" w:rsidR="00CD2CBD" w:rsidRPr="00317923" w:rsidRDefault="00CD2CBD" w:rsidP="00CC2DD0">
          <w:pPr>
            <w:pStyle w:val="paragraphe"/>
            <w:ind w:left="1985" w:right="2133" w:hanging="426"/>
          </w:pPr>
          <w:r w:rsidRPr="00317923">
            <w:t>-</w:t>
          </w:r>
          <w:r w:rsidRPr="00317923">
            <w:tab/>
            <w:t>les frais de fonctionnement du laboratoire</w:t>
          </w:r>
          <w:r w:rsidR="00D66FF1" w:rsidRPr="00317923">
            <w:t> ;</w:t>
          </w:r>
        </w:p>
        <w:p w14:paraId="3F492876" w14:textId="37F68FA7" w:rsidR="00CD2CBD" w:rsidRPr="00317923" w:rsidRDefault="00CD2CBD" w:rsidP="00CC2DD0">
          <w:pPr>
            <w:pStyle w:val="paragraphe"/>
            <w:ind w:left="1985" w:right="2133" w:hanging="426"/>
          </w:pPr>
          <w:r w:rsidRPr="00317923">
            <w:t>-</w:t>
          </w:r>
          <w:r w:rsidR="00B17CA9" w:rsidRPr="00317923">
            <w:tab/>
          </w:r>
          <w:r w:rsidRPr="00317923">
            <w:t>les relevés et l’interprétation des mesures néc</w:t>
          </w:r>
          <w:r w:rsidR="00B17CA9" w:rsidRPr="00317923">
            <w:t>essaires au suivi des contrôles</w:t>
          </w:r>
          <w:r w:rsidRPr="00317923">
            <w:t>, et à la réalisation de planches d’essais et de référence prescrits au marché</w:t>
          </w:r>
          <w:r w:rsidR="00D66FF1" w:rsidRPr="00317923">
            <w:t> ;</w:t>
          </w:r>
        </w:p>
        <w:p w14:paraId="0A420C17" w14:textId="1DCEC564" w:rsidR="00CD2CBD" w:rsidRPr="00317923" w:rsidRDefault="00CD2CBD" w:rsidP="00CC2DD0">
          <w:pPr>
            <w:pStyle w:val="paragraphe"/>
            <w:ind w:left="1985" w:right="2133" w:hanging="426"/>
          </w:pPr>
          <w:r w:rsidRPr="00317923">
            <w:t>-</w:t>
          </w:r>
          <w:r w:rsidRPr="00317923">
            <w:tab/>
            <w:t xml:space="preserve">la viabilisation des terrains où seront installés les </w:t>
          </w:r>
          <w:r w:rsidR="00B17CA9" w:rsidRPr="00317923">
            <w:t>locaux</w:t>
          </w:r>
          <w:r w:rsidRPr="00317923">
            <w:t xml:space="preserve"> du laboratoire</w:t>
          </w:r>
          <w:r w:rsidR="00D66FF1" w:rsidRPr="00317923">
            <w:t> ;</w:t>
          </w:r>
        </w:p>
        <w:p w14:paraId="22D68C06" w14:textId="04A8A2D8" w:rsidR="00CD2CBD" w:rsidRPr="00317923" w:rsidRDefault="00CD2CBD" w:rsidP="00CC2DD0">
          <w:pPr>
            <w:pStyle w:val="paragraphe"/>
            <w:ind w:left="1985" w:right="2133" w:hanging="426"/>
          </w:pPr>
          <w:r w:rsidRPr="00317923">
            <w:t>-</w:t>
          </w:r>
          <w:r w:rsidRPr="00317923">
            <w:tab/>
            <w:t>la fourniture de tous les matériels, matériaux et fournitures nécessaires au fonctionnement du laboratoire et notamment l'énergie</w:t>
          </w:r>
          <w:r w:rsidR="00D66FF1" w:rsidRPr="00317923">
            <w:t> ;</w:t>
          </w:r>
        </w:p>
        <w:p w14:paraId="1BC68877" w14:textId="235C4FD4" w:rsidR="00CD2CBD" w:rsidRPr="00317923" w:rsidRDefault="00CD2CBD" w:rsidP="00CC2DD0">
          <w:pPr>
            <w:pStyle w:val="paragraphe"/>
            <w:ind w:left="1985" w:right="2133" w:hanging="426"/>
          </w:pPr>
          <w:r w:rsidRPr="00317923">
            <w:t>-</w:t>
          </w:r>
          <w:r w:rsidRPr="00317923">
            <w:tab/>
            <w:t>l'étalonnage et la véri</w:t>
          </w:r>
          <w:r w:rsidR="00D66FF1" w:rsidRPr="00317923">
            <w:t>fication des matériels d'essais ;</w:t>
          </w:r>
        </w:p>
        <w:p w14:paraId="2A6DFF3E" w14:textId="2CA2570E" w:rsidR="00CD2CBD" w:rsidRPr="00317923" w:rsidRDefault="00CD2CBD" w:rsidP="00CC2DD0">
          <w:pPr>
            <w:pStyle w:val="paragraphe"/>
            <w:ind w:left="1985" w:right="2133" w:hanging="426"/>
          </w:pPr>
          <w:r w:rsidRPr="00317923">
            <w:t>-</w:t>
          </w:r>
          <w:r w:rsidRPr="00317923">
            <w:tab/>
            <w:t>l'entretien du matériel</w:t>
          </w:r>
          <w:r w:rsidR="00D66FF1" w:rsidRPr="00317923">
            <w:t> ;</w:t>
          </w:r>
        </w:p>
        <w:p w14:paraId="58E5C856" w14:textId="0E12FA4D" w:rsidR="00CD2CBD" w:rsidRPr="00317923" w:rsidRDefault="00CD2CBD" w:rsidP="00CC2DD0">
          <w:pPr>
            <w:pStyle w:val="paragraphe"/>
            <w:ind w:left="1985" w:right="2133" w:hanging="426"/>
          </w:pPr>
          <w:r w:rsidRPr="00317923">
            <w:t>-</w:t>
          </w:r>
          <w:r w:rsidRPr="00317923">
            <w:tab/>
            <w:t>les dépens</w:t>
          </w:r>
          <w:r w:rsidR="00D66FF1" w:rsidRPr="00317923">
            <w:t>es de personnel de toute nature ;</w:t>
          </w:r>
        </w:p>
        <w:p w14:paraId="02436AC8" w14:textId="3841392A" w:rsidR="00CD2CBD" w:rsidRPr="00317923" w:rsidRDefault="00CD2CBD" w:rsidP="00CC2DD0">
          <w:pPr>
            <w:pStyle w:val="paragraphe"/>
            <w:ind w:left="1985" w:right="2133" w:hanging="426"/>
          </w:pPr>
          <w:r w:rsidRPr="00317923">
            <w:t>-</w:t>
          </w:r>
          <w:r w:rsidRPr="00317923">
            <w:tab/>
            <w:t>les honoraires du laboratoire agréé auquel l'entrepreneur fera appel pour les essais ne pouvant être faits par son laboratoire de chantier</w:t>
          </w:r>
          <w:r w:rsidR="00D66FF1" w:rsidRPr="00317923">
            <w:t> ;</w:t>
          </w:r>
        </w:p>
        <w:p w14:paraId="6F641E78" w14:textId="1CC76A84" w:rsidR="00CD2CBD" w:rsidRPr="00317923" w:rsidRDefault="00CD2CBD" w:rsidP="00CC2DD0">
          <w:pPr>
            <w:pStyle w:val="paragraphe"/>
            <w:ind w:left="1985" w:right="2133" w:hanging="426"/>
          </w:pPr>
          <w:r w:rsidRPr="00317923">
            <w:t>-</w:t>
          </w:r>
          <w:r w:rsidRPr="00317923">
            <w:tab/>
            <w:t>les contrôles de réception des matériaux et produits</w:t>
          </w:r>
          <w:r w:rsidR="00D66FF1" w:rsidRPr="00317923">
            <w:t> ;</w:t>
          </w:r>
        </w:p>
        <w:p w14:paraId="6EF1DB0D" w14:textId="6BBD8FAE" w:rsidR="00CD2CBD" w:rsidRPr="00317923" w:rsidRDefault="00CD2CBD" w:rsidP="00CC2DD0">
          <w:pPr>
            <w:pStyle w:val="paragraphe"/>
            <w:ind w:left="1985" w:right="2133" w:hanging="426"/>
          </w:pPr>
          <w:r w:rsidRPr="00317923">
            <w:t>-</w:t>
          </w:r>
          <w:r w:rsidRPr="00317923">
            <w:tab/>
            <w:t>les frais occasionnés par les comptes rendus des essais effectués et toutes sujétions</w:t>
          </w:r>
          <w:r w:rsidR="00D66FF1" w:rsidRPr="00317923">
            <w:t> ;</w:t>
          </w:r>
        </w:p>
        <w:p w14:paraId="4F6D836C" w14:textId="07680A3B" w:rsidR="00CD2CBD" w:rsidRPr="00317923" w:rsidRDefault="00CD2CBD" w:rsidP="00CC2DD0">
          <w:pPr>
            <w:pStyle w:val="paragraphe"/>
            <w:ind w:left="1985" w:right="2133" w:hanging="426"/>
          </w:pPr>
          <w:r w:rsidRPr="00317923">
            <w:t>-</w:t>
          </w:r>
          <w:r w:rsidRPr="00317923">
            <w:tab/>
            <w:t>le prélèvement des échantillons destinés aux contrôles de l'entrepreneur et du Maître d'Œuvre et leur transport au laboratoire</w:t>
          </w:r>
          <w:r w:rsidR="00D66FF1" w:rsidRPr="00317923">
            <w:t> ;</w:t>
          </w:r>
        </w:p>
        <w:p w14:paraId="32D5BE4F" w14:textId="6F6F4E60" w:rsidR="002F6EED" w:rsidRDefault="00CD2CBD" w:rsidP="000250FA">
          <w:pPr>
            <w:pStyle w:val="paragraphe"/>
            <w:ind w:left="1985" w:right="2133" w:hanging="426"/>
          </w:pPr>
          <w:r w:rsidRPr="00317923">
            <w:t>-</w:t>
          </w:r>
          <w:r w:rsidRPr="00317923">
            <w:tab/>
            <w:t>le repli</w:t>
          </w:r>
          <w:r w:rsidR="005B2523" w:rsidRPr="00317923">
            <w:t xml:space="preserve"> du </w:t>
          </w:r>
          <w:r w:rsidRPr="00317923">
            <w:t>laboratoire et la remise en état des lieux.</w:t>
          </w:r>
        </w:p>
        <w:p w14:paraId="1C1EB7CE" w14:textId="77777777" w:rsidR="000250FA" w:rsidRPr="00317923" w:rsidRDefault="000250FA" w:rsidP="000250FA">
          <w:pPr>
            <w:pStyle w:val="paragraphe"/>
            <w:ind w:left="1985" w:right="2133" w:hanging="426"/>
          </w:pPr>
        </w:p>
        <w:p w14:paraId="7BDB5AE9" w14:textId="113A222B" w:rsidR="00CD2CBD" w:rsidRPr="00317923" w:rsidRDefault="00CD2CBD" w:rsidP="00CC2DD0">
          <w:pPr>
            <w:spacing w:line="240" w:lineRule="atLeast"/>
            <w:ind w:left="1559" w:right="2133"/>
            <w:rPr>
              <w:rFonts w:eastAsia="Times New Roman" w:cs="Arial"/>
              <w:sz w:val="22"/>
              <w:szCs w:val="22"/>
              <w:lang w:val="fr-FR" w:eastAsia="fr-FR"/>
            </w:rPr>
          </w:pPr>
          <w:r w:rsidRPr="00317923">
            <w:rPr>
              <w:rFonts w:eastAsia="Times New Roman" w:cs="Arial"/>
              <w:sz w:val="22"/>
              <w:szCs w:val="22"/>
              <w:lang w:val="fr-FR" w:eastAsia="fr-FR"/>
            </w:rPr>
            <w:t>Ce prix sera ré</w:t>
          </w:r>
          <w:r w:rsidR="00AA150E" w:rsidRPr="00317923">
            <w:rPr>
              <w:rFonts w:eastAsia="Times New Roman" w:cs="Arial"/>
              <w:sz w:val="22"/>
              <w:szCs w:val="22"/>
              <w:lang w:val="fr-FR" w:eastAsia="fr-FR"/>
            </w:rPr>
            <w:t>munéré de la manière suivante :</w:t>
          </w:r>
        </w:p>
        <w:p w14:paraId="293B8E76" w14:textId="77777777" w:rsidR="00CD2CBD" w:rsidRPr="00317923" w:rsidRDefault="00CD2CBD" w:rsidP="00CC2DD0">
          <w:pPr>
            <w:pStyle w:val="paragraphe"/>
            <w:ind w:left="1985" w:right="2133" w:hanging="426"/>
          </w:pPr>
          <w:r w:rsidRPr="00317923">
            <w:t>-</w:t>
          </w:r>
          <w:r w:rsidRPr="00317923">
            <w:tab/>
            <w:t>40 % à l'issue de la mise en place, en état de fonctionnement, de l'ensemble des installations du laboratoire,</w:t>
          </w:r>
        </w:p>
        <w:p w14:paraId="6CD51B68" w14:textId="77777777" w:rsidR="00CD2CBD" w:rsidRPr="00317923" w:rsidRDefault="00CD2CBD" w:rsidP="00CC2DD0">
          <w:pPr>
            <w:pStyle w:val="paragraphe"/>
            <w:ind w:left="1985" w:right="2133" w:hanging="426"/>
          </w:pPr>
          <w:r w:rsidRPr="00317923">
            <w:t>-</w:t>
          </w:r>
          <w:r w:rsidRPr="00317923">
            <w:tab/>
            <w:t>chaque mois par fraction égale au quotient des 50 % du forfait par la durée contractuelle du chantier exprimée en nombre entier de mois,</w:t>
          </w:r>
        </w:p>
        <w:p w14:paraId="46895D1E" w14:textId="77777777" w:rsidR="00CD2CBD" w:rsidRPr="00317923" w:rsidRDefault="00CD2CBD" w:rsidP="00CC2DD0">
          <w:pPr>
            <w:pStyle w:val="paragraphe"/>
            <w:ind w:left="1985" w:right="2133" w:hanging="426"/>
          </w:pPr>
          <w:r w:rsidRPr="00317923">
            <w:t>-</w:t>
          </w:r>
          <w:r w:rsidRPr="00317923">
            <w:tab/>
            <w:t>10 % après le démontage et le repliement de l'ensemble des installations du laboratoire de chantier et la remise en état des lieux.</w:t>
          </w:r>
        </w:p>
        <w:p w14:paraId="1EC616CD" w14:textId="79BE5DF2" w:rsidR="00AA150E" w:rsidRPr="00317923" w:rsidRDefault="00CD2CBD" w:rsidP="00CC2DD0">
          <w:pPr>
            <w:pStyle w:val="prixlettre"/>
            <w:ind w:right="2133"/>
          </w:pPr>
          <w:r w:rsidRPr="00317923">
            <w:t>Le forfait (en lettres) :</w:t>
          </w:r>
        </w:p>
        <w:p w14:paraId="0D70A491" w14:textId="00DB0B82" w:rsidR="00BE359D" w:rsidRPr="00317923" w:rsidRDefault="00EB42D2" w:rsidP="00CC2DD0">
          <w:pPr>
            <w:pStyle w:val="prixunitaire"/>
            <w:ind w:right="2133"/>
          </w:pPr>
          <w:bookmarkStart w:id="154" w:name="_Toc493061554"/>
          <w:bookmarkStart w:id="155" w:name="_Toc493062801"/>
          <w:bookmarkStart w:id="156" w:name="_Toc493146260"/>
          <w:bookmarkStart w:id="157" w:name="_Toc493146662"/>
          <w:bookmarkStart w:id="158" w:name="_Toc493609635"/>
          <w:bookmarkStart w:id="159" w:name="_Toc493611803"/>
          <w:bookmarkStart w:id="160" w:name="_Toc465944496"/>
          <w:bookmarkStart w:id="161" w:name="_Toc496632352"/>
          <w:bookmarkEnd w:id="154"/>
          <w:bookmarkEnd w:id="155"/>
          <w:bookmarkEnd w:id="156"/>
          <w:bookmarkEnd w:id="157"/>
          <w:bookmarkEnd w:id="158"/>
          <w:bookmarkEnd w:id="159"/>
          <w:r w:rsidRPr="00317923">
            <w:lastRenderedPageBreak/>
            <w:t>E</w:t>
          </w:r>
          <w:r w:rsidR="00BE359D" w:rsidRPr="00317923">
            <w:t>quipements mis à disposition du MOE</w:t>
          </w:r>
          <w:bookmarkEnd w:id="160"/>
          <w:bookmarkEnd w:id="161"/>
        </w:p>
        <w:p w14:paraId="3565FF28" w14:textId="77777777" w:rsidR="00BE359D" w:rsidRPr="00317923" w:rsidRDefault="00BE359D" w:rsidP="00CC2DD0">
          <w:pPr>
            <w:pStyle w:val="texte1"/>
            <w:ind w:left="1559" w:right="2133"/>
            <w:rPr>
              <w:rFonts w:cs="Arial"/>
            </w:rPr>
          </w:pPr>
        </w:p>
        <w:p w14:paraId="22FE7C4B" w14:textId="521F4ADD" w:rsidR="00EB42D2" w:rsidRPr="00317923" w:rsidRDefault="00EB42D2" w:rsidP="00CC2DD0">
          <w:pPr>
            <w:pStyle w:val="texte1"/>
            <w:ind w:left="1559" w:right="2133"/>
            <w:rPr>
              <w:rFonts w:cs="Arial"/>
            </w:rPr>
          </w:pPr>
          <w:r w:rsidRPr="00317923">
            <w:rPr>
              <w:rFonts w:cs="Arial"/>
            </w:rPr>
            <w:t>C</w:t>
          </w:r>
          <w:r w:rsidR="00BE359D" w:rsidRPr="00317923">
            <w:rPr>
              <w:rFonts w:cs="Arial"/>
            </w:rPr>
            <w:t>e prix rémunère, forfaitairement, la mise à disposition du maître d'œuvre</w:t>
          </w:r>
          <w:r w:rsidRPr="00317923">
            <w:rPr>
              <w:rFonts w:cs="Arial"/>
            </w:rPr>
            <w:t xml:space="preserve"> </w:t>
          </w:r>
          <w:r w:rsidR="005B2523" w:rsidRPr="00317923">
            <w:rPr>
              <w:rFonts w:cs="Arial"/>
            </w:rPr>
            <w:t xml:space="preserve">par l’Entrepreneur </w:t>
          </w:r>
          <w:r w:rsidRPr="00317923">
            <w:rPr>
              <w:rFonts w:cs="Arial"/>
            </w:rPr>
            <w:t xml:space="preserve">des équipements suivants : </w:t>
          </w:r>
        </w:p>
        <w:p w14:paraId="2BBCE368" w14:textId="6FCC3590" w:rsidR="0086512E" w:rsidRPr="00317923" w:rsidRDefault="00112657" w:rsidP="00CC2DD0">
          <w:pPr>
            <w:pStyle w:val="paragraphe"/>
            <w:numPr>
              <w:ilvl w:val="0"/>
              <w:numId w:val="17"/>
            </w:numPr>
            <w:ind w:right="2133"/>
          </w:pPr>
          <w:r w:rsidRPr="00317923">
            <w:t xml:space="preserve">1 </w:t>
          </w:r>
          <w:r w:rsidR="00BE359D" w:rsidRPr="00317923">
            <w:t>véhicule</w:t>
          </w:r>
          <w:r w:rsidR="0086512E" w:rsidRPr="00317923">
            <w:t>.</w:t>
          </w:r>
        </w:p>
        <w:p w14:paraId="6CD08D74" w14:textId="3E51C1E3" w:rsidR="00EB42D2" w:rsidRPr="00317923" w:rsidRDefault="005D715C" w:rsidP="0086512E">
          <w:pPr>
            <w:pStyle w:val="paragraphe"/>
            <w:ind w:left="1920" w:right="2133"/>
          </w:pPr>
          <w:r w:rsidRPr="00317923">
            <w:t>Les consommations</w:t>
          </w:r>
          <w:r w:rsidR="005B2523" w:rsidRPr="00317923">
            <w:t xml:space="preserve"> de carburant</w:t>
          </w:r>
          <w:r w:rsidRPr="00317923">
            <w:t xml:space="preserve">, </w:t>
          </w:r>
          <w:r w:rsidR="005B2523" w:rsidRPr="00317923">
            <w:t>l’entretien et les réparations,</w:t>
          </w:r>
          <w:r w:rsidRPr="00317923">
            <w:t xml:space="preserve"> et les assurances de ces véhicules sont à la charge et aux frais de l'Entrepreneur pour la durée des travaux.</w:t>
          </w:r>
        </w:p>
        <w:p w14:paraId="195ABBFE" w14:textId="66C7B4FB" w:rsidR="005D715C" w:rsidRPr="00317923" w:rsidRDefault="005D715C" w:rsidP="00CC2DD0">
          <w:pPr>
            <w:pStyle w:val="paragraphe"/>
            <w:numPr>
              <w:ilvl w:val="0"/>
              <w:numId w:val="17"/>
            </w:numPr>
            <w:ind w:right="2133"/>
          </w:pPr>
          <w:r w:rsidRPr="00317923">
            <w:t xml:space="preserve">un système de communication téléphonique indépendant de celui de l'entrepreneur, et comprenant </w:t>
          </w:r>
          <w:r w:rsidR="00F028F8" w:rsidRPr="00317923">
            <w:t>3</w:t>
          </w:r>
          <w:r w:rsidRPr="00317923">
            <w:t xml:space="preserve"> lignes ainsi que les lignes permettant une connexion internet à haut débit. Les contrats et coûts des communications seront pris en charge par le MOE. </w:t>
          </w:r>
        </w:p>
        <w:p w14:paraId="07DBE131" w14:textId="77777777" w:rsidR="005D715C" w:rsidRPr="00317923" w:rsidRDefault="005D715C" w:rsidP="00CC2DD0">
          <w:pPr>
            <w:pStyle w:val="Corpsdetexte"/>
            <w:spacing w:before="50"/>
            <w:ind w:right="2133"/>
          </w:pPr>
        </w:p>
        <w:p w14:paraId="72696D19" w14:textId="7422DAEB" w:rsidR="00BE359D" w:rsidRPr="00317923" w:rsidRDefault="00BE359D" w:rsidP="00CC2DD0">
          <w:pPr>
            <w:pStyle w:val="texte1"/>
            <w:ind w:left="1559" w:right="2133"/>
            <w:rPr>
              <w:rFonts w:cs="Arial"/>
            </w:rPr>
          </w:pPr>
          <w:r w:rsidRPr="00317923">
            <w:rPr>
              <w:rFonts w:cs="Arial"/>
            </w:rPr>
            <w:t>Ce prix sera appliqué en deux fractions :</w:t>
          </w:r>
        </w:p>
        <w:p w14:paraId="518B3E0F" w14:textId="4DFBE815" w:rsidR="00BE359D" w:rsidRPr="00317923" w:rsidRDefault="00BE359D" w:rsidP="00CC2DD0">
          <w:pPr>
            <w:pStyle w:val="texte1"/>
            <w:numPr>
              <w:ilvl w:val="0"/>
              <w:numId w:val="23"/>
            </w:numPr>
            <w:ind w:right="2133"/>
            <w:rPr>
              <w:rFonts w:cs="Arial"/>
            </w:rPr>
          </w:pPr>
          <w:r w:rsidRPr="00317923">
            <w:rPr>
              <w:rFonts w:cs="Arial"/>
            </w:rPr>
            <w:t>40% après l</w:t>
          </w:r>
          <w:r w:rsidR="007D0F37" w:rsidRPr="00317923">
            <w:rPr>
              <w:rFonts w:cs="Arial"/>
            </w:rPr>
            <w:t>a mise à disposition des équipements</w:t>
          </w:r>
          <w:r w:rsidRPr="00317923">
            <w:rPr>
              <w:rFonts w:cs="Arial"/>
            </w:rPr>
            <w:t>,</w:t>
          </w:r>
        </w:p>
        <w:p w14:paraId="65D8A787" w14:textId="0B92BE1A" w:rsidR="00BE359D" w:rsidRPr="00317923" w:rsidRDefault="00BE359D" w:rsidP="00CC2DD0">
          <w:pPr>
            <w:pStyle w:val="texte1"/>
            <w:numPr>
              <w:ilvl w:val="0"/>
              <w:numId w:val="23"/>
            </w:numPr>
            <w:ind w:right="2133"/>
            <w:rPr>
              <w:rFonts w:cs="Arial"/>
            </w:rPr>
          </w:pPr>
          <w:r w:rsidRPr="00317923">
            <w:rPr>
              <w:rFonts w:cs="Arial"/>
            </w:rPr>
            <w:t xml:space="preserve">chaque mois par fraction égale au quotient des </w:t>
          </w:r>
          <w:r w:rsidR="004617AB" w:rsidRPr="00317923">
            <w:rPr>
              <w:rFonts w:cs="Arial"/>
            </w:rPr>
            <w:t>5</w:t>
          </w:r>
          <w:r w:rsidRPr="00317923">
            <w:rPr>
              <w:rFonts w:cs="Arial"/>
            </w:rPr>
            <w:t>0 % du forfait par la durée contractuelle du chantier exprimée en nombre entier de mois,</w:t>
          </w:r>
        </w:p>
        <w:p w14:paraId="439FDD54" w14:textId="141F629A" w:rsidR="00BE359D" w:rsidRPr="00317923" w:rsidRDefault="004617AB" w:rsidP="00CC2DD0">
          <w:pPr>
            <w:pStyle w:val="texte1"/>
            <w:numPr>
              <w:ilvl w:val="0"/>
              <w:numId w:val="23"/>
            </w:numPr>
            <w:ind w:right="2133"/>
            <w:rPr>
              <w:rFonts w:cs="Arial"/>
            </w:rPr>
          </w:pPr>
          <w:r w:rsidRPr="00317923">
            <w:rPr>
              <w:rFonts w:cs="Arial"/>
            </w:rPr>
            <w:t>1</w:t>
          </w:r>
          <w:r w:rsidR="007D0F37" w:rsidRPr="00317923">
            <w:rPr>
              <w:rFonts w:cs="Arial"/>
            </w:rPr>
            <w:t>0% à la fin des travaux objets du marché</w:t>
          </w:r>
          <w:r w:rsidR="00BE359D" w:rsidRPr="00317923">
            <w:rPr>
              <w:rFonts w:cs="Arial"/>
            </w:rPr>
            <w:t>.</w:t>
          </w:r>
        </w:p>
        <w:p w14:paraId="3CA29E5A" w14:textId="564BA50C" w:rsidR="00D70269" w:rsidRPr="00317923" w:rsidRDefault="00BE359D" w:rsidP="00CC2DD0">
          <w:pPr>
            <w:pStyle w:val="prixlettre"/>
            <w:ind w:right="2133"/>
          </w:pPr>
          <w:r w:rsidRPr="00317923">
            <w:t xml:space="preserve">Le forfait (en lettres) : </w:t>
          </w:r>
        </w:p>
        <w:p w14:paraId="54E2A6D1" w14:textId="77777777" w:rsidR="005352DA" w:rsidRPr="00317923" w:rsidRDefault="005352DA" w:rsidP="00CC2DD0">
          <w:pPr>
            <w:pStyle w:val="prixlettre"/>
            <w:ind w:right="2133"/>
          </w:pPr>
        </w:p>
        <w:p w14:paraId="5EA1367D" w14:textId="134A0688" w:rsidR="005352DA" w:rsidRPr="00317923" w:rsidRDefault="005352DA" w:rsidP="005352DA">
          <w:pPr>
            <w:pStyle w:val="prixunitaire"/>
            <w:ind w:right="2133"/>
          </w:pPr>
          <w:bookmarkStart w:id="162" w:name="_Toc496632353"/>
          <w:r w:rsidRPr="00317923">
            <w:t>Réaménagement des accès au LSBB</w:t>
          </w:r>
          <w:bookmarkEnd w:id="162"/>
        </w:p>
        <w:p w14:paraId="7639DB22" w14:textId="5640A654" w:rsidR="005352DA" w:rsidRPr="00317923" w:rsidRDefault="005352DA" w:rsidP="005352DA">
          <w:pPr>
            <w:pStyle w:val="texte1"/>
            <w:ind w:left="1559" w:right="2133"/>
            <w:rPr>
              <w:rFonts w:cs="Arial"/>
            </w:rPr>
          </w:pPr>
          <w:r w:rsidRPr="00317923">
            <w:rPr>
              <w:rFonts w:cs="Arial"/>
            </w:rPr>
            <w:t>Ce prix rémunère, forfaitairement, la réalisation des travaux réalisés en concomitance avec les installations de chantier, permettant d’isoler le laboratoire du chantier, et de faciliter l’accès direct aux galeries depuis l’extérieur, dans l’axe de la Galerie A.</w:t>
          </w:r>
          <w:r w:rsidR="001505FA" w:rsidRPr="00317923">
            <w:rPr>
              <w:rFonts w:cs="Arial"/>
            </w:rPr>
            <w:t xml:space="preserve"> Selon description du C.C.T.P.</w:t>
          </w:r>
        </w:p>
        <w:p w14:paraId="4EB7C186" w14:textId="77777777" w:rsidR="001505FA" w:rsidRPr="00317923" w:rsidRDefault="001505FA" w:rsidP="005352DA">
          <w:pPr>
            <w:pStyle w:val="texte1"/>
            <w:ind w:left="1559" w:right="2133"/>
            <w:rPr>
              <w:rFonts w:cs="Arial"/>
            </w:rPr>
          </w:pPr>
        </w:p>
        <w:p w14:paraId="3F2EB2E9" w14:textId="77777777" w:rsidR="005352DA" w:rsidRPr="00317923" w:rsidRDefault="005352DA" w:rsidP="005352DA">
          <w:pPr>
            <w:pStyle w:val="texte1"/>
            <w:ind w:left="1559" w:right="2133"/>
            <w:rPr>
              <w:rFonts w:cs="Arial"/>
            </w:rPr>
          </w:pPr>
          <w:r w:rsidRPr="00317923">
            <w:rPr>
              <w:rFonts w:cs="Arial"/>
            </w:rPr>
            <w:t>Il comprend :</w:t>
          </w:r>
        </w:p>
        <w:p w14:paraId="548BEDAD" w14:textId="07E95956" w:rsidR="005352DA" w:rsidRPr="00317923" w:rsidRDefault="005352DA" w:rsidP="005352DA">
          <w:pPr>
            <w:pStyle w:val="texte1"/>
            <w:numPr>
              <w:ilvl w:val="0"/>
              <w:numId w:val="23"/>
            </w:numPr>
            <w:ind w:right="2133"/>
            <w:rPr>
              <w:rFonts w:cs="Arial"/>
            </w:rPr>
          </w:pPr>
          <w:r w:rsidRPr="00317923">
            <w:rPr>
              <w:rFonts w:cs="Arial"/>
            </w:rPr>
            <w:t xml:space="preserve">la réalisation par sciage d’une ouverture </w:t>
          </w:r>
          <w:r w:rsidR="001505FA" w:rsidRPr="00317923">
            <w:rPr>
              <w:rFonts w:cs="Arial"/>
            </w:rPr>
            <w:t xml:space="preserve">pour accès chantier (matériels et personnels), </w:t>
          </w:r>
          <w:r w:rsidRPr="00317923">
            <w:rPr>
              <w:rFonts w:cs="Arial"/>
            </w:rPr>
            <w:t>dans le mur massif de protection des galeries, telle que décrite au CCTP.</w:t>
          </w:r>
        </w:p>
        <w:p w14:paraId="348452F8" w14:textId="393498BF" w:rsidR="005352DA" w:rsidRPr="00317923" w:rsidRDefault="005352DA" w:rsidP="005352DA">
          <w:pPr>
            <w:pStyle w:val="texte1"/>
            <w:numPr>
              <w:ilvl w:val="0"/>
              <w:numId w:val="23"/>
            </w:numPr>
            <w:ind w:right="2133"/>
            <w:rPr>
              <w:rFonts w:cs="Arial"/>
            </w:rPr>
          </w:pPr>
          <w:r w:rsidRPr="00317923">
            <w:rPr>
              <w:rFonts w:cs="Arial"/>
            </w:rPr>
            <w:t xml:space="preserve">la fourniture et pose d’un portail sur cette ouverture </w:t>
          </w:r>
        </w:p>
        <w:p w14:paraId="2BBDAAAA" w14:textId="13CE8525" w:rsidR="005352DA" w:rsidRPr="00317923" w:rsidRDefault="005352DA" w:rsidP="005352DA">
          <w:pPr>
            <w:pStyle w:val="texte1"/>
            <w:numPr>
              <w:ilvl w:val="0"/>
              <w:numId w:val="23"/>
            </w:numPr>
            <w:ind w:right="2133"/>
            <w:rPr>
              <w:rFonts w:cs="Arial"/>
            </w:rPr>
          </w:pPr>
          <w:r w:rsidRPr="00317923">
            <w:rPr>
              <w:rFonts w:cs="Arial"/>
            </w:rPr>
            <w:t xml:space="preserve">La réalisation par sciage d’une ouverture </w:t>
          </w:r>
          <w:r w:rsidR="001505FA" w:rsidRPr="00317923">
            <w:rPr>
              <w:rFonts w:cs="Arial"/>
            </w:rPr>
            <w:t xml:space="preserve">pour accès du laboratoire LSBB (personnels), </w:t>
          </w:r>
          <w:r w:rsidRPr="00317923">
            <w:rPr>
              <w:rFonts w:cs="Arial"/>
            </w:rPr>
            <w:t>dans le mur massif de protection des galeries</w:t>
          </w:r>
          <w:r w:rsidR="001505FA" w:rsidRPr="00317923">
            <w:rPr>
              <w:rFonts w:cs="Arial"/>
            </w:rPr>
            <w:t>.</w:t>
          </w:r>
        </w:p>
        <w:p w14:paraId="25BB0C2B" w14:textId="75C73511" w:rsidR="001505FA" w:rsidRPr="00317923" w:rsidRDefault="001505FA" w:rsidP="005352DA">
          <w:pPr>
            <w:pStyle w:val="texte1"/>
            <w:numPr>
              <w:ilvl w:val="0"/>
              <w:numId w:val="23"/>
            </w:numPr>
            <w:ind w:right="2133"/>
            <w:rPr>
              <w:rFonts w:cs="Arial"/>
            </w:rPr>
          </w:pPr>
          <w:r w:rsidRPr="00317923">
            <w:rPr>
              <w:rFonts w:cs="Arial"/>
            </w:rPr>
            <w:t>La fourniture et pose d’une porte (ouvrant et dormant) isolée thermiquement et phoniquement, peinte, munie d’une serrure de sécurité 3 points.</w:t>
          </w:r>
        </w:p>
        <w:p w14:paraId="11B0ACF1" w14:textId="3A28060C" w:rsidR="001505FA" w:rsidRPr="00317923" w:rsidRDefault="001505FA" w:rsidP="001505FA">
          <w:pPr>
            <w:pStyle w:val="texte1"/>
            <w:numPr>
              <w:ilvl w:val="0"/>
              <w:numId w:val="23"/>
            </w:numPr>
            <w:ind w:right="2133"/>
            <w:rPr>
              <w:rFonts w:cs="Arial"/>
            </w:rPr>
          </w:pPr>
          <w:r w:rsidRPr="00317923">
            <w:rPr>
              <w:rFonts w:cs="Arial"/>
            </w:rPr>
            <w:t>La réalisation des démolitions éventuelles de cloisons, en accord avec le MOA.</w:t>
          </w:r>
        </w:p>
        <w:p w14:paraId="2C63507F" w14:textId="598488FC" w:rsidR="001505FA" w:rsidRPr="00317923" w:rsidRDefault="001505FA" w:rsidP="001505FA">
          <w:pPr>
            <w:pStyle w:val="texte1"/>
            <w:numPr>
              <w:ilvl w:val="0"/>
              <w:numId w:val="23"/>
            </w:numPr>
            <w:ind w:right="2133"/>
            <w:rPr>
              <w:rFonts w:cs="Arial"/>
            </w:rPr>
          </w:pPr>
          <w:r w:rsidRPr="00317923">
            <w:rPr>
              <w:rFonts w:cs="Arial"/>
            </w:rPr>
            <w:t>La réalisation de deux cloisons toute hauteur, matérialisant l’accès du chantier depuis la galerie A jusqu’au mur de protection.</w:t>
          </w:r>
        </w:p>
        <w:p w14:paraId="4E73258C" w14:textId="6423616D" w:rsidR="001505FA" w:rsidRPr="00317923" w:rsidRDefault="001505FA" w:rsidP="001505FA">
          <w:pPr>
            <w:pStyle w:val="texte1"/>
            <w:numPr>
              <w:ilvl w:val="0"/>
              <w:numId w:val="23"/>
            </w:numPr>
            <w:ind w:right="2133"/>
            <w:rPr>
              <w:rFonts w:cs="Arial"/>
            </w:rPr>
          </w:pPr>
          <w:r w:rsidRPr="00317923">
            <w:rPr>
              <w:rFonts w:cs="Arial"/>
            </w:rPr>
            <w:t>La fourniture et la mise en place de deux portes (ouvrant et dormant) dans cette cloison,  ouvrant en en vis  à vis sur le laboratoire LSBB, isolées thermiquement et phobiquement, munies de serrures de sécurité 3 points ;</w:t>
          </w:r>
        </w:p>
        <w:p w14:paraId="3D640AF0" w14:textId="77777777" w:rsidR="0078221A" w:rsidRPr="00317923" w:rsidRDefault="0078221A" w:rsidP="0078221A">
          <w:pPr>
            <w:pStyle w:val="texte1"/>
            <w:ind w:right="2133"/>
            <w:rPr>
              <w:rFonts w:cs="Arial"/>
            </w:rPr>
          </w:pPr>
        </w:p>
        <w:p w14:paraId="6D748CBF" w14:textId="3A8802F7" w:rsidR="005352DA" w:rsidRPr="00317923" w:rsidRDefault="0078221A" w:rsidP="0078221A">
          <w:pPr>
            <w:pStyle w:val="Corpsdetexte"/>
            <w:spacing w:before="50"/>
            <w:ind w:left="1985" w:right="2133"/>
            <w:rPr>
              <w:rFonts w:ascii="Arial" w:hAnsi="Arial" w:cs="Arial"/>
              <w:sz w:val="22"/>
              <w:szCs w:val="22"/>
            </w:rPr>
          </w:pPr>
          <w:r w:rsidRPr="00317923">
            <w:rPr>
              <w:rFonts w:ascii="Arial" w:hAnsi="Arial" w:cs="Arial"/>
              <w:sz w:val="22"/>
              <w:szCs w:val="22"/>
            </w:rPr>
            <w:t>Ce prix comprend également les études d’exécution et méthodes  de ces prestations,</w:t>
          </w:r>
        </w:p>
        <w:p w14:paraId="42045F9F" w14:textId="645D45EE" w:rsidR="0078221A" w:rsidRPr="00317923" w:rsidRDefault="0078221A" w:rsidP="0078221A">
          <w:pPr>
            <w:pStyle w:val="Corpsdetexte"/>
            <w:spacing w:before="50"/>
            <w:ind w:left="1985" w:right="2133"/>
            <w:rPr>
              <w:rFonts w:ascii="Arial" w:hAnsi="Arial" w:cs="Arial"/>
              <w:sz w:val="22"/>
              <w:szCs w:val="22"/>
            </w:rPr>
          </w:pPr>
          <w:r w:rsidRPr="00317923">
            <w:rPr>
              <w:rFonts w:ascii="Arial" w:hAnsi="Arial" w:cs="Arial"/>
              <w:sz w:val="22"/>
              <w:szCs w:val="22"/>
            </w:rPr>
            <w:t xml:space="preserve">Ce prix comprend l’entretien de ces ouvrages en cours de chantier vis  à vis des dégradations qui peuvent être casées par les matériels et circulations. </w:t>
          </w:r>
        </w:p>
        <w:p w14:paraId="0EE6994C" w14:textId="77777777" w:rsidR="0078221A" w:rsidRPr="00317923" w:rsidRDefault="0078221A" w:rsidP="0078221A">
          <w:pPr>
            <w:pStyle w:val="Corpsdetexte"/>
            <w:spacing w:before="50"/>
            <w:ind w:left="1985" w:right="2133" w:hanging="425"/>
            <w:rPr>
              <w:rFonts w:ascii="Arial" w:hAnsi="Arial" w:cs="Arial"/>
              <w:sz w:val="22"/>
              <w:szCs w:val="22"/>
            </w:rPr>
          </w:pPr>
        </w:p>
        <w:p w14:paraId="2B487380" w14:textId="7C84ECFC" w:rsidR="005352DA" w:rsidRPr="00317923" w:rsidRDefault="005352DA" w:rsidP="0078221A">
          <w:pPr>
            <w:pStyle w:val="texte1"/>
            <w:ind w:left="1985" w:right="2133" w:hanging="425"/>
            <w:rPr>
              <w:rFonts w:cs="Arial"/>
            </w:rPr>
          </w:pPr>
          <w:r w:rsidRPr="00317923">
            <w:rPr>
              <w:rFonts w:cs="Arial"/>
            </w:rPr>
            <w:t xml:space="preserve">Ce prix sera </w:t>
          </w:r>
          <w:r w:rsidR="0078221A" w:rsidRPr="00317923">
            <w:rPr>
              <w:rFonts w:cs="Arial"/>
            </w:rPr>
            <w:t>rémunéré comme suit :</w:t>
          </w:r>
        </w:p>
        <w:p w14:paraId="1583AF93" w14:textId="00CF52F2" w:rsidR="005352DA" w:rsidRPr="00317923" w:rsidRDefault="005352DA" w:rsidP="0078221A">
          <w:pPr>
            <w:pStyle w:val="texte1"/>
            <w:numPr>
              <w:ilvl w:val="0"/>
              <w:numId w:val="23"/>
            </w:numPr>
            <w:ind w:left="1985" w:right="2133" w:hanging="425"/>
            <w:rPr>
              <w:rFonts w:cs="Arial"/>
            </w:rPr>
          </w:pPr>
          <w:r w:rsidRPr="00317923">
            <w:rPr>
              <w:rFonts w:cs="Arial"/>
            </w:rPr>
            <w:t xml:space="preserve">40% après la mise à disposition des </w:t>
          </w:r>
          <w:r w:rsidR="0078221A" w:rsidRPr="00317923">
            <w:rPr>
              <w:rFonts w:cs="Arial"/>
            </w:rPr>
            <w:t>installations</w:t>
          </w:r>
          <w:r w:rsidRPr="00317923">
            <w:rPr>
              <w:rFonts w:cs="Arial"/>
            </w:rPr>
            <w:t>,</w:t>
          </w:r>
        </w:p>
        <w:p w14:paraId="77F3451C" w14:textId="77777777" w:rsidR="005352DA" w:rsidRPr="00317923" w:rsidRDefault="005352DA" w:rsidP="0078221A">
          <w:pPr>
            <w:pStyle w:val="texte1"/>
            <w:numPr>
              <w:ilvl w:val="0"/>
              <w:numId w:val="23"/>
            </w:numPr>
            <w:ind w:left="1985" w:right="2133" w:hanging="425"/>
            <w:rPr>
              <w:rFonts w:cs="Arial"/>
            </w:rPr>
          </w:pPr>
          <w:r w:rsidRPr="00317923">
            <w:rPr>
              <w:rFonts w:cs="Arial"/>
            </w:rPr>
            <w:t>chaque mois par fraction égale au quotient des 50 % du forfait par la durée contractuelle du chantier exprimée en nombre entier de mois,</w:t>
          </w:r>
        </w:p>
        <w:p w14:paraId="4AAF318A" w14:textId="77777777" w:rsidR="005352DA" w:rsidRPr="00317923" w:rsidRDefault="005352DA" w:rsidP="005352DA">
          <w:pPr>
            <w:pStyle w:val="texte1"/>
            <w:numPr>
              <w:ilvl w:val="0"/>
              <w:numId w:val="23"/>
            </w:numPr>
            <w:ind w:right="2133"/>
            <w:rPr>
              <w:rFonts w:cs="Arial"/>
            </w:rPr>
          </w:pPr>
          <w:r w:rsidRPr="00317923">
            <w:rPr>
              <w:rFonts w:cs="Arial"/>
            </w:rPr>
            <w:t>10% à la fin des travaux objets du marché.</w:t>
          </w:r>
        </w:p>
        <w:p w14:paraId="3E0C6A67" w14:textId="77777777" w:rsidR="005352DA" w:rsidRPr="00317923" w:rsidRDefault="005352DA" w:rsidP="005352DA">
          <w:pPr>
            <w:pStyle w:val="prixlettre"/>
            <w:ind w:right="2133"/>
          </w:pPr>
          <w:r w:rsidRPr="00317923">
            <w:t xml:space="preserve">Le forfait (en lettres) : </w:t>
          </w:r>
        </w:p>
        <w:p w14:paraId="0F89D83C" w14:textId="7606B816" w:rsidR="00910C34" w:rsidRPr="00317923" w:rsidRDefault="00910C34" w:rsidP="00910C34">
          <w:pPr>
            <w:pStyle w:val="prixunitaire"/>
            <w:ind w:right="2133"/>
          </w:pPr>
          <w:bookmarkStart w:id="163" w:name="_Toc496632354"/>
          <w:r w:rsidRPr="00317923">
            <w:t>Dépose du SAS  Miga existant</w:t>
          </w:r>
          <w:bookmarkEnd w:id="163"/>
          <w:r w:rsidR="00834CCE">
            <w:t xml:space="preserve"> </w:t>
          </w:r>
        </w:p>
        <w:p w14:paraId="58737B10" w14:textId="77777777" w:rsidR="00910C34" w:rsidRPr="00317923" w:rsidRDefault="00910C34" w:rsidP="00910C34">
          <w:pPr>
            <w:pStyle w:val="texte1"/>
            <w:ind w:left="1559" w:right="2133"/>
            <w:rPr>
              <w:rFonts w:cs="Arial"/>
            </w:rPr>
          </w:pPr>
        </w:p>
        <w:p w14:paraId="622112CE" w14:textId="00896E71" w:rsidR="00910C34" w:rsidRPr="00317923" w:rsidRDefault="00910C34" w:rsidP="00910C34">
          <w:pPr>
            <w:pStyle w:val="texte1"/>
            <w:ind w:left="1559" w:right="2133"/>
            <w:rPr>
              <w:rFonts w:cs="Arial"/>
            </w:rPr>
          </w:pPr>
          <w:r w:rsidRPr="00317923">
            <w:rPr>
              <w:rFonts w:cs="Arial"/>
            </w:rPr>
            <w:t>Ce prix rémunère, forfaitairement, la réalisation des travaux de démontage et dépose soignée du SAS existant dans la Galerie A.</w:t>
          </w:r>
        </w:p>
        <w:p w14:paraId="6065214C" w14:textId="77777777" w:rsidR="00910C34" w:rsidRPr="00317923" w:rsidRDefault="00910C34" w:rsidP="00910C34">
          <w:pPr>
            <w:pStyle w:val="texte1"/>
            <w:ind w:left="1559" w:right="2133"/>
            <w:rPr>
              <w:rFonts w:cs="Arial"/>
            </w:rPr>
          </w:pPr>
        </w:p>
        <w:p w14:paraId="66974C63" w14:textId="2A3D16B7" w:rsidR="00910C34" w:rsidRDefault="00910C34" w:rsidP="00910C34">
          <w:pPr>
            <w:pStyle w:val="texte1"/>
            <w:ind w:left="1559" w:right="2133"/>
            <w:rPr>
              <w:rFonts w:cs="Arial"/>
            </w:rPr>
          </w:pPr>
          <w:r w:rsidRPr="00317923">
            <w:rPr>
              <w:rFonts w:cs="Arial"/>
            </w:rPr>
            <w:t xml:space="preserve">L’ensemble du SAS sera démonté et transporté avec soin : les éléments fixes et mobiles du SAS, ainsi que tous les équipements de mesure, de contrôle, </w:t>
          </w:r>
          <w:r w:rsidR="00442CEE" w:rsidRPr="00317923">
            <w:rPr>
              <w:rFonts w:cs="Arial"/>
            </w:rPr>
            <w:t xml:space="preserve">de ventilation, </w:t>
          </w:r>
          <w:r w:rsidRPr="00317923">
            <w:rPr>
              <w:rFonts w:cs="Arial"/>
            </w:rPr>
            <w:t xml:space="preserve">d’éclairage, de sonorisation, de </w:t>
          </w:r>
          <w:r w:rsidR="00D44B32" w:rsidRPr="00317923">
            <w:rPr>
              <w:rFonts w:cs="Arial"/>
            </w:rPr>
            <w:t>télécommunication</w:t>
          </w:r>
          <w:r w:rsidRPr="00317923">
            <w:rPr>
              <w:rFonts w:cs="Arial"/>
            </w:rPr>
            <w:t xml:space="preserve"> et d’alerte.</w:t>
          </w:r>
        </w:p>
        <w:p w14:paraId="049D4380" w14:textId="77777777" w:rsidR="00D44B32" w:rsidRPr="00317923" w:rsidRDefault="00D44B32" w:rsidP="00910C34">
          <w:pPr>
            <w:pStyle w:val="texte1"/>
            <w:ind w:left="1559" w:right="2133"/>
            <w:rPr>
              <w:rFonts w:cs="Arial"/>
            </w:rPr>
          </w:pPr>
        </w:p>
        <w:p w14:paraId="0AECDDEC" w14:textId="1D50ED21" w:rsidR="00442CEE" w:rsidRPr="00317923" w:rsidRDefault="00442CEE" w:rsidP="00910C34">
          <w:pPr>
            <w:pStyle w:val="texte1"/>
            <w:ind w:left="1559" w:right="2133"/>
            <w:rPr>
              <w:rFonts w:cs="Arial"/>
            </w:rPr>
          </w:pPr>
          <w:r w:rsidRPr="00317923">
            <w:rPr>
              <w:rFonts w:cs="Arial"/>
            </w:rPr>
            <w:t>Les partie particulièrement fragiles (équipemen</w:t>
          </w:r>
          <w:r w:rsidR="00D44B32">
            <w:rPr>
              <w:rFonts w:cs="Arial"/>
            </w:rPr>
            <w:t>ts, motorisations, ventilations</w:t>
          </w:r>
          <w:r w:rsidRPr="00317923">
            <w:rPr>
              <w:rFonts w:cs="Arial"/>
            </w:rPr>
            <w:t xml:space="preserve">…) seront mises en place dans des caisses et repérées. </w:t>
          </w:r>
        </w:p>
        <w:p w14:paraId="33211279" w14:textId="5FD37FD4" w:rsidR="00910C34" w:rsidRPr="00317923" w:rsidRDefault="00910C34" w:rsidP="00910C34">
          <w:pPr>
            <w:pStyle w:val="texte1"/>
            <w:ind w:left="1559" w:right="2133"/>
            <w:rPr>
              <w:rFonts w:cs="Arial"/>
            </w:rPr>
          </w:pPr>
          <w:r w:rsidRPr="00317923">
            <w:rPr>
              <w:rFonts w:cs="Arial"/>
            </w:rPr>
            <w:t>L’ensemble sera mis en stock dans les locaux désignés par le MOA,  à une distance inférieure  à 20 km du site.</w:t>
          </w:r>
        </w:p>
        <w:p w14:paraId="5AEB86F3" w14:textId="77777777" w:rsidR="00442CEE" w:rsidRPr="00317923" w:rsidRDefault="00442CEE" w:rsidP="00910C34">
          <w:pPr>
            <w:pStyle w:val="texte1"/>
            <w:ind w:left="1559" w:right="2133"/>
            <w:rPr>
              <w:rFonts w:cs="Arial"/>
            </w:rPr>
          </w:pPr>
        </w:p>
        <w:p w14:paraId="18A4F45E" w14:textId="1EF67EB6" w:rsidR="00442CEE" w:rsidRPr="00317923" w:rsidRDefault="00442CEE" w:rsidP="00910C34">
          <w:pPr>
            <w:pStyle w:val="texte1"/>
            <w:ind w:left="1559" w:right="2133"/>
            <w:rPr>
              <w:rFonts w:cs="Arial"/>
            </w:rPr>
          </w:pPr>
          <w:r w:rsidRPr="00317923">
            <w:rPr>
              <w:rFonts w:cs="Arial"/>
            </w:rPr>
            <w:t>Ces opérations seront suivies par le MOE et par le MOA dans l’objectif de remettre en place et en fonctionnement le SAS après installation des équipements scientifiques dans les galeries MIGA.</w:t>
          </w:r>
        </w:p>
        <w:p w14:paraId="0E048E4B" w14:textId="77777777" w:rsidR="00910C34" w:rsidRPr="00317923" w:rsidRDefault="00910C34" w:rsidP="00910C34">
          <w:pPr>
            <w:pStyle w:val="texte1"/>
            <w:ind w:left="1559" w:right="2133"/>
            <w:rPr>
              <w:rFonts w:cs="Arial"/>
            </w:rPr>
          </w:pPr>
        </w:p>
        <w:p w14:paraId="363921C8" w14:textId="78F17105" w:rsidR="00910C34" w:rsidRPr="00317923" w:rsidRDefault="00910C34" w:rsidP="00910C34">
          <w:pPr>
            <w:pStyle w:val="texte1"/>
            <w:ind w:left="1559" w:right="2133"/>
            <w:rPr>
              <w:rFonts w:cs="Arial"/>
            </w:rPr>
          </w:pPr>
          <w:r w:rsidRPr="00317923">
            <w:rPr>
              <w:rFonts w:cs="Arial"/>
            </w:rPr>
            <w:t>Cette opération sera réalisée en concomitance avec les installations de chantier.</w:t>
          </w:r>
        </w:p>
        <w:p w14:paraId="7D14FB3F" w14:textId="77777777" w:rsidR="00910C34" w:rsidRPr="00317923" w:rsidRDefault="00910C34" w:rsidP="00910C34">
          <w:pPr>
            <w:pStyle w:val="Corpsdetexte"/>
            <w:spacing w:before="50"/>
            <w:ind w:left="1985" w:right="2133" w:hanging="425"/>
            <w:rPr>
              <w:rFonts w:ascii="Arial" w:hAnsi="Arial" w:cs="Arial"/>
              <w:sz w:val="22"/>
              <w:szCs w:val="22"/>
            </w:rPr>
          </w:pPr>
        </w:p>
        <w:p w14:paraId="756AB13A" w14:textId="58F30531" w:rsidR="00910C34" w:rsidRPr="00317923" w:rsidRDefault="00910C34" w:rsidP="00442CEE">
          <w:pPr>
            <w:pStyle w:val="texte1"/>
            <w:ind w:left="1559" w:right="2133"/>
            <w:rPr>
              <w:rFonts w:cs="Arial"/>
            </w:rPr>
          </w:pPr>
          <w:r w:rsidRPr="00317923">
            <w:rPr>
              <w:rFonts w:cs="Arial"/>
            </w:rPr>
            <w:t xml:space="preserve">Ce prix sera rémunéré </w:t>
          </w:r>
          <w:r w:rsidR="00442CEE" w:rsidRPr="00317923">
            <w:rPr>
              <w:rFonts w:cs="Arial"/>
            </w:rPr>
            <w:t>après vérificatio</w:t>
          </w:r>
          <w:r w:rsidR="0009541D" w:rsidRPr="00317923">
            <w:rPr>
              <w:rFonts w:cs="Arial"/>
            </w:rPr>
            <w:t>n que l’ensembl</w:t>
          </w:r>
          <w:r w:rsidR="00442CEE" w:rsidRPr="00317923">
            <w:rPr>
              <w:rFonts w:cs="Arial"/>
            </w:rPr>
            <w:t>e des matériels, dûment conditionnés sont réceptionnés sans dégradation dans les locaux désignés du MOA.</w:t>
          </w:r>
        </w:p>
        <w:p w14:paraId="191DF176" w14:textId="77777777" w:rsidR="00910C34" w:rsidRPr="00317923" w:rsidRDefault="00910C34" w:rsidP="00910C34">
          <w:pPr>
            <w:pStyle w:val="prixlettre"/>
            <w:ind w:right="2133"/>
          </w:pPr>
          <w:r w:rsidRPr="00317923">
            <w:t xml:space="preserve">Le forfait (en lettres) : </w:t>
          </w:r>
        </w:p>
        <w:p w14:paraId="2CC50B38" w14:textId="77777777" w:rsidR="00910C34" w:rsidRPr="00317923" w:rsidRDefault="00910C34" w:rsidP="00910C34">
          <w:pPr>
            <w:pStyle w:val="prixlettre"/>
            <w:ind w:right="2133"/>
          </w:pPr>
        </w:p>
        <w:p w14:paraId="41D0FEC0" w14:textId="77777777" w:rsidR="00910C34" w:rsidRPr="00317923" w:rsidRDefault="00910C34" w:rsidP="005352DA">
          <w:pPr>
            <w:pStyle w:val="prixlettre"/>
            <w:ind w:right="2133"/>
          </w:pPr>
        </w:p>
        <w:p w14:paraId="5EE05171" w14:textId="77777777" w:rsidR="005352DA" w:rsidRPr="00317923" w:rsidRDefault="005352DA" w:rsidP="00CC2DD0">
          <w:pPr>
            <w:pStyle w:val="prixlettre"/>
            <w:ind w:right="2133"/>
          </w:pPr>
        </w:p>
        <w:p w14:paraId="152315EB" w14:textId="10932BE5" w:rsidR="00FB15D4" w:rsidRDefault="007C59FD" w:rsidP="00CC2DD0">
          <w:pPr>
            <w:pStyle w:val="prixunitaire"/>
            <w:numPr>
              <w:ilvl w:val="0"/>
              <w:numId w:val="0"/>
            </w:numPr>
            <w:ind w:right="2133"/>
          </w:pPr>
          <w:r w:rsidRPr="00317923">
            <w:rPr>
              <w:rFonts w:eastAsiaTheme="majorEastAsia"/>
              <w:b w:val="0"/>
              <w:smallCaps w:val="0"/>
            </w:rPr>
            <w:t xml:space="preserve"> </w:t>
          </w:r>
        </w:p>
      </w:sdtContent>
    </w:sdt>
    <w:p w14:paraId="46FE19C4" w14:textId="77777777" w:rsidR="00BE359D" w:rsidRDefault="00BE359D" w:rsidP="00CC2DD0">
      <w:pPr>
        <w:ind w:right="2133"/>
        <w:jc w:val="left"/>
      </w:pPr>
    </w:p>
    <w:p w14:paraId="726EBC4B" w14:textId="5F78634C" w:rsidR="00CE0216" w:rsidRPr="00B613FB" w:rsidRDefault="00196C5D" w:rsidP="00CC2DD0">
      <w:pPr>
        <w:pStyle w:val="Titre1"/>
        <w:ind w:right="2133"/>
      </w:pPr>
      <w:r>
        <w:br w:type="page"/>
      </w:r>
      <w:r w:rsidR="0096329C">
        <w:lastRenderedPageBreak/>
        <w:t xml:space="preserve"> </w:t>
      </w:r>
      <w:bookmarkStart w:id="164" w:name="_Toc496632355"/>
      <w:r w:rsidR="00D60EBA" w:rsidRPr="00B613FB">
        <w:t>Génie civil en souterrain</w:t>
      </w:r>
      <w:bookmarkEnd w:id="164"/>
    </w:p>
    <w:p w14:paraId="453F4D6C" w14:textId="13AB9A3A" w:rsidR="00D60EBA" w:rsidRPr="00B613FB" w:rsidRDefault="00D60EBA" w:rsidP="00CC2DD0">
      <w:pPr>
        <w:pStyle w:val="prixunitaire"/>
        <w:ind w:right="2133"/>
      </w:pPr>
      <w:bookmarkStart w:id="165" w:name="_Toc496632356"/>
      <w:r w:rsidRPr="00B613FB">
        <w:t xml:space="preserve">Déblais </w:t>
      </w:r>
      <w:r w:rsidR="00540A81" w:rsidRPr="00B613FB">
        <w:t xml:space="preserve">et soutènement </w:t>
      </w:r>
      <w:r w:rsidRPr="00B613FB">
        <w:t>en souterrain</w:t>
      </w:r>
      <w:r w:rsidR="00540A81" w:rsidRPr="00B613FB">
        <w:t xml:space="preserve"> pour la section courante</w:t>
      </w:r>
      <w:r w:rsidR="00792E85" w:rsidRPr="00B613FB">
        <w:t xml:space="preserve">, </w:t>
      </w:r>
      <w:r w:rsidR="000F3EFB" w:rsidRPr="00B613FB">
        <w:t>0&lt;L&lt;300m</w:t>
      </w:r>
      <w:bookmarkEnd w:id="165"/>
    </w:p>
    <w:p w14:paraId="3FF56C0F" w14:textId="77777777" w:rsidR="00D60EBA" w:rsidRPr="00B613FB" w:rsidRDefault="00D60EBA" w:rsidP="00CC2DD0">
      <w:pPr>
        <w:ind w:right="2133"/>
        <w:rPr>
          <w:lang w:val="fr-FR"/>
        </w:rPr>
      </w:pPr>
    </w:p>
    <w:p w14:paraId="3451C1D8" w14:textId="77777777" w:rsidR="008B6953" w:rsidRPr="00B613FB" w:rsidRDefault="008B6953" w:rsidP="00CC2DD0">
      <w:pPr>
        <w:ind w:right="2133"/>
        <w:rPr>
          <w:lang w:val="fr-FR"/>
        </w:rPr>
      </w:pPr>
    </w:p>
    <w:p w14:paraId="70020AD5" w14:textId="6CB168DB" w:rsidR="008B6953" w:rsidRPr="00B613FB" w:rsidRDefault="008B6953" w:rsidP="00CC2DD0">
      <w:pPr>
        <w:pStyle w:val="paragraphe"/>
        <w:ind w:right="2133"/>
      </w:pPr>
      <w:r w:rsidRPr="00317923">
        <w:t>Ces prix rémunèrent</w:t>
      </w:r>
      <w:r w:rsidR="001B30A1" w:rsidRPr="00317923">
        <w:t>,</w:t>
      </w:r>
      <w:r w:rsidRPr="00317923">
        <w:t xml:space="preserve"> dans les conditions </w:t>
      </w:r>
      <w:r w:rsidR="002635FD" w:rsidRPr="00317923">
        <w:t xml:space="preserve">des </w:t>
      </w:r>
      <w:r w:rsidRPr="00317923">
        <w:t>paragraphe</w:t>
      </w:r>
      <w:r w:rsidR="002635FD" w:rsidRPr="00317923">
        <w:t>s</w:t>
      </w:r>
      <w:r w:rsidRPr="00317923">
        <w:t xml:space="preserve"> </w:t>
      </w:r>
      <w:r w:rsidR="002635FD" w:rsidRPr="00317923">
        <w:fldChar w:fldCharType="begin"/>
      </w:r>
      <w:r w:rsidR="002635FD" w:rsidRPr="00317923">
        <w:instrText xml:space="preserve"> REF _Ref491960304 \r \h </w:instrText>
      </w:r>
      <w:r w:rsidR="00317923">
        <w:instrText xml:space="preserve"> \* MERGEFORMAT </w:instrText>
      </w:r>
      <w:r w:rsidR="002635FD" w:rsidRPr="00317923">
        <w:fldChar w:fldCharType="separate"/>
      </w:r>
      <w:r w:rsidR="00B75B97">
        <w:t>2</w:t>
      </w:r>
      <w:r w:rsidR="002635FD" w:rsidRPr="00317923">
        <w:fldChar w:fldCharType="end"/>
      </w:r>
      <w:r w:rsidR="002635FD" w:rsidRPr="00317923">
        <w:t xml:space="preserve"> </w:t>
      </w:r>
      <w:r w:rsidR="00792E85" w:rsidRPr="00317923">
        <w:t xml:space="preserve">et </w:t>
      </w:r>
      <w:r w:rsidR="002635FD" w:rsidRPr="00317923">
        <w:fldChar w:fldCharType="begin"/>
      </w:r>
      <w:r w:rsidR="002635FD" w:rsidRPr="00317923">
        <w:instrText xml:space="preserve"> REF _Ref491960331 \r \h </w:instrText>
      </w:r>
      <w:r w:rsidR="00317923">
        <w:instrText xml:space="preserve"> \* MERGEFORMAT </w:instrText>
      </w:r>
      <w:r w:rsidR="002635FD" w:rsidRPr="00317923">
        <w:fldChar w:fldCharType="separate"/>
      </w:r>
      <w:r w:rsidR="00B75B97">
        <w:t>3</w:t>
      </w:r>
      <w:r w:rsidR="002635FD" w:rsidRPr="00317923">
        <w:fldChar w:fldCharType="end"/>
      </w:r>
      <w:r w:rsidR="001B30A1" w:rsidRPr="00317923">
        <w:t>,</w:t>
      </w:r>
      <w:r w:rsidR="00872F8A" w:rsidRPr="00317923">
        <w:t xml:space="preserve"> </w:t>
      </w:r>
      <w:r w:rsidR="00E94988" w:rsidRPr="00317923">
        <w:t>les déblais et soutènements</w:t>
      </w:r>
      <w:r w:rsidR="00516FF3" w:rsidRPr="00317923">
        <w:t xml:space="preserve"> en section courante</w:t>
      </w:r>
      <w:r w:rsidRPr="00317923">
        <w:t>. Ces prix comprennent l'adaptation des méthodes</w:t>
      </w:r>
      <w:r w:rsidRPr="00B613FB">
        <w:t>, des plans de tirs et le recours à l'amorçage séquentiel pour respecter les contraintes de limitation de tir.</w:t>
      </w:r>
    </w:p>
    <w:p w14:paraId="79D4DB04" w14:textId="77777777" w:rsidR="008B6953" w:rsidRPr="00B613FB" w:rsidRDefault="008B6953" w:rsidP="00CC2DD0">
      <w:pPr>
        <w:pStyle w:val="paragraphe"/>
        <w:ind w:right="2133"/>
      </w:pPr>
    </w:p>
    <w:p w14:paraId="3F864D97" w14:textId="52BE033C" w:rsidR="008B6953" w:rsidRDefault="008B6953" w:rsidP="00CC2DD0">
      <w:pPr>
        <w:pStyle w:val="paragraphe"/>
        <w:ind w:right="2133"/>
      </w:pPr>
      <w:r w:rsidRPr="00B613FB">
        <w:t>Ces prix incluent le chargement, le transport et le déchargement sur la zone de dépôt provisoire définie dans le CCTP. Compte tenu des faibles volumes quotidiens extraits, ces prix incluent l’éventuel recours à une zone tampon dans l’emprise du chantier.</w:t>
      </w:r>
    </w:p>
    <w:p w14:paraId="5CEBD88B" w14:textId="77777777" w:rsidR="008B6953" w:rsidRDefault="008B6953" w:rsidP="00CC2DD0">
      <w:pPr>
        <w:pStyle w:val="paragraphe"/>
        <w:ind w:right="2133"/>
      </w:pPr>
    </w:p>
    <w:p w14:paraId="345825B0" w14:textId="44DF7173" w:rsidR="008B6953" w:rsidRPr="00AE5A3B" w:rsidRDefault="008B6953" w:rsidP="00CC2DD0">
      <w:pPr>
        <w:pStyle w:val="Titre3"/>
        <w:tabs>
          <w:tab w:val="clear" w:pos="2099"/>
        </w:tabs>
        <w:ind w:left="1560" w:hanging="992"/>
      </w:pPr>
      <w:bookmarkStart w:id="166" w:name="_Toc496632357"/>
      <w:r w:rsidRPr="00AE5A3B">
        <w:t xml:space="preserve">Déblais </w:t>
      </w:r>
      <w:r w:rsidR="008365D9" w:rsidRPr="00AE5A3B">
        <w:t xml:space="preserve">en </w:t>
      </w:r>
      <w:r w:rsidRPr="00AE5A3B">
        <w:t>section courante, profil S</w:t>
      </w:r>
      <w:r w:rsidR="006F4758" w:rsidRPr="00AE5A3B">
        <w:t>C</w:t>
      </w:r>
      <w:r w:rsidRPr="00AE5A3B">
        <w:t>_P1</w:t>
      </w:r>
      <w:r w:rsidR="00CA0F7C">
        <w:t>2</w:t>
      </w:r>
      <w:bookmarkEnd w:id="166"/>
    </w:p>
    <w:p w14:paraId="36DC7459" w14:textId="77777777" w:rsidR="0033634C" w:rsidRPr="00AE5A3B" w:rsidRDefault="0033634C" w:rsidP="00CC2DD0">
      <w:pPr>
        <w:ind w:right="2133"/>
        <w:rPr>
          <w:lang w:val="fr-FR" w:eastAsia="fr-FR"/>
        </w:rPr>
      </w:pPr>
    </w:p>
    <w:p w14:paraId="05A05C7A" w14:textId="09D2830B" w:rsidR="00800F93" w:rsidRPr="00AE5A3B" w:rsidRDefault="00800F93" w:rsidP="00CC2DD0">
      <w:pPr>
        <w:pStyle w:val="paragraphe"/>
        <w:ind w:right="2133"/>
      </w:pPr>
      <w:r w:rsidRPr="00AE5A3B">
        <w:t>Ce prix rémunère :</w:t>
      </w:r>
    </w:p>
    <w:p w14:paraId="011E3350" w14:textId="77777777" w:rsidR="00800F93" w:rsidRPr="00AE5A3B" w:rsidRDefault="00800F93" w:rsidP="00CC2DD0">
      <w:pPr>
        <w:pStyle w:val="paragraphe"/>
        <w:ind w:right="2133"/>
      </w:pPr>
    </w:p>
    <w:p w14:paraId="42685419" w14:textId="1509EDDC" w:rsidR="0033634C" w:rsidRPr="00AE5A3B" w:rsidRDefault="0033634C" w:rsidP="00CC2DD0">
      <w:pPr>
        <w:pStyle w:val="paragraphe"/>
        <w:numPr>
          <w:ilvl w:val="0"/>
          <w:numId w:val="23"/>
        </w:numPr>
        <w:ind w:right="2133"/>
      </w:pPr>
      <w:r w:rsidRPr="00AE5A3B">
        <w:t>au mètre</w:t>
      </w:r>
      <w:r w:rsidR="00C9471E">
        <w:t xml:space="preserve"> linéaire</w:t>
      </w:r>
      <w:r w:rsidRPr="00AE5A3B">
        <w:t>, dans les conditions ci-avant, les déblais normaux dans les zones d'application de la géométrie du profil type S</w:t>
      </w:r>
      <w:r w:rsidR="002B3254" w:rsidRPr="00AE5A3B">
        <w:t>C</w:t>
      </w:r>
      <w:r w:rsidR="00800F93" w:rsidRPr="00AE5A3B">
        <w:t>_P1</w:t>
      </w:r>
      <w:r w:rsidR="00CA0F7C">
        <w:t>2</w:t>
      </w:r>
      <w:r w:rsidR="00800F93" w:rsidRPr="00AE5A3B">
        <w:t> ;</w:t>
      </w:r>
    </w:p>
    <w:p w14:paraId="54844470" w14:textId="0D17B2FF" w:rsidR="0033634C" w:rsidRPr="009F34EC" w:rsidRDefault="0033634C" w:rsidP="00A90B9E">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sidRPr="000426DC">
        <w:rPr>
          <w:lang w:val="fr-FR"/>
        </w:rPr>
        <w:t xml:space="preserve"> </w:t>
      </w:r>
    </w:p>
    <w:p w14:paraId="5E92759B" w14:textId="77777777" w:rsidR="00564306" w:rsidRPr="009F34EC" w:rsidRDefault="00564306" w:rsidP="00A90B9E">
      <w:pPr>
        <w:ind w:right="2133"/>
        <w:jc w:val="left"/>
        <w:rPr>
          <w:lang w:val="fr-FR"/>
        </w:rPr>
      </w:pPr>
    </w:p>
    <w:p w14:paraId="15EEE12B" w14:textId="77777777" w:rsidR="00650A87" w:rsidRPr="000426DC" w:rsidRDefault="00650A87" w:rsidP="00CC2DD0">
      <w:pPr>
        <w:pStyle w:val="paragraphe"/>
        <w:ind w:right="2133"/>
      </w:pPr>
    </w:p>
    <w:p w14:paraId="6FF2397F" w14:textId="5DD0B832" w:rsidR="008B6953" w:rsidRPr="000426DC" w:rsidRDefault="008B6953" w:rsidP="00CC2DD0">
      <w:pPr>
        <w:pStyle w:val="Titre3"/>
        <w:tabs>
          <w:tab w:val="clear" w:pos="2099"/>
        </w:tabs>
        <w:ind w:left="1560" w:hanging="992"/>
      </w:pPr>
      <w:bookmarkStart w:id="167" w:name="_Toc490037440"/>
      <w:bookmarkStart w:id="168" w:name="_Toc490069345"/>
      <w:bookmarkStart w:id="169" w:name="_Toc491949786"/>
      <w:bookmarkStart w:id="170" w:name="_Toc493061559"/>
      <w:bookmarkStart w:id="171" w:name="_Toc493062806"/>
      <w:bookmarkStart w:id="172" w:name="_Toc493146265"/>
      <w:bookmarkStart w:id="173" w:name="_Toc493146667"/>
      <w:bookmarkStart w:id="174" w:name="_Toc493609641"/>
      <w:bookmarkStart w:id="175" w:name="_Toc493611810"/>
      <w:bookmarkStart w:id="176" w:name="_Toc496632358"/>
      <w:bookmarkEnd w:id="167"/>
      <w:bookmarkEnd w:id="168"/>
      <w:bookmarkEnd w:id="169"/>
      <w:bookmarkEnd w:id="170"/>
      <w:bookmarkEnd w:id="171"/>
      <w:bookmarkEnd w:id="172"/>
      <w:bookmarkEnd w:id="173"/>
      <w:bookmarkEnd w:id="174"/>
      <w:bookmarkEnd w:id="175"/>
      <w:r w:rsidRPr="000426DC">
        <w:t xml:space="preserve">Déblais </w:t>
      </w:r>
      <w:r w:rsidR="008365D9" w:rsidRPr="000426DC">
        <w:t xml:space="preserve">en </w:t>
      </w:r>
      <w:r w:rsidRPr="000426DC">
        <w:t>section courante, profil S</w:t>
      </w:r>
      <w:r w:rsidR="006F4758" w:rsidRPr="000426DC">
        <w:t>C</w:t>
      </w:r>
      <w:r w:rsidRPr="000426DC">
        <w:t>_P</w:t>
      </w:r>
      <w:r w:rsidR="00CA0F7C">
        <w:t>3</w:t>
      </w:r>
      <w:bookmarkEnd w:id="176"/>
    </w:p>
    <w:p w14:paraId="03B59199" w14:textId="77777777" w:rsidR="0033634C" w:rsidRPr="000426DC" w:rsidRDefault="0033634C" w:rsidP="00CC2DD0">
      <w:pPr>
        <w:ind w:right="2133"/>
        <w:rPr>
          <w:lang w:val="fr-FR" w:eastAsia="fr-FR"/>
        </w:rPr>
      </w:pPr>
    </w:p>
    <w:p w14:paraId="6E235455" w14:textId="77777777" w:rsidR="00650A87" w:rsidRPr="000426DC" w:rsidRDefault="00650A87" w:rsidP="00CC2DD0">
      <w:pPr>
        <w:pStyle w:val="paragraphe"/>
        <w:ind w:right="2133"/>
      </w:pPr>
      <w:r w:rsidRPr="000426DC">
        <w:t>Ce prix rémunère :</w:t>
      </w:r>
    </w:p>
    <w:p w14:paraId="5C6735FE" w14:textId="77777777" w:rsidR="00650A87" w:rsidRPr="000426DC" w:rsidRDefault="00650A87" w:rsidP="00CC2DD0">
      <w:pPr>
        <w:pStyle w:val="paragraphe"/>
        <w:ind w:right="2133"/>
      </w:pPr>
    </w:p>
    <w:p w14:paraId="7E8F2783" w14:textId="310D94CA" w:rsidR="00650A87" w:rsidRPr="000426DC" w:rsidRDefault="00650A87" w:rsidP="00CC2DD0">
      <w:pPr>
        <w:pStyle w:val="paragraphe"/>
        <w:numPr>
          <w:ilvl w:val="0"/>
          <w:numId w:val="23"/>
        </w:numPr>
        <w:ind w:right="2133"/>
      </w:pPr>
      <w:r w:rsidRPr="000426DC">
        <w:t>au mètre</w:t>
      </w:r>
      <w:r w:rsidR="00C9471E" w:rsidRPr="00C9471E">
        <w:t xml:space="preserve"> </w:t>
      </w:r>
      <w:r w:rsidR="00C9471E">
        <w:t>linéaire</w:t>
      </w:r>
      <w:r w:rsidRPr="000426DC">
        <w:t>, dans les conditions ci-avant, les déblais normaux dans les zones d'application de la géométrie du profil type SC_P</w:t>
      </w:r>
      <w:r w:rsidR="00CA0F7C">
        <w:t>3</w:t>
      </w:r>
      <w:r w:rsidRPr="000426DC">
        <w:t> ;</w:t>
      </w:r>
    </w:p>
    <w:p w14:paraId="3DE033C6" w14:textId="77777777" w:rsidR="00A90B9E" w:rsidRDefault="00A90B9E" w:rsidP="00A90B9E">
      <w:pPr>
        <w:pStyle w:val="paragraphe"/>
        <w:ind w:right="2133"/>
        <w:rPr>
          <w:b/>
          <w:smallCaps/>
          <w:sz w:val="24"/>
        </w:rPr>
      </w:pPr>
    </w:p>
    <w:p w14:paraId="74E9CA94" w14:textId="77777777" w:rsidR="00650A87" w:rsidRPr="000426DC" w:rsidRDefault="00650A87" w:rsidP="00A90B9E">
      <w:pPr>
        <w:pStyle w:val="paragraphe"/>
        <w:ind w:right="2133"/>
      </w:pPr>
      <w:r w:rsidRPr="000426DC">
        <w:rPr>
          <w:b/>
          <w:smallCaps/>
          <w:sz w:val="24"/>
        </w:rPr>
        <w:t>Le mètre linéaire (en lettres) :</w:t>
      </w:r>
      <w:r w:rsidRPr="000426DC">
        <w:t xml:space="preserve"> </w:t>
      </w:r>
    </w:p>
    <w:p w14:paraId="46070927" w14:textId="77777777" w:rsidR="008B6953" w:rsidRPr="000426DC" w:rsidRDefault="008B6953" w:rsidP="00CC2DD0">
      <w:pPr>
        <w:ind w:right="2133"/>
        <w:rPr>
          <w:lang w:val="fr-FR" w:eastAsia="fr-FR"/>
        </w:rPr>
      </w:pPr>
    </w:p>
    <w:p w14:paraId="1DADBF89" w14:textId="05A38D9E" w:rsidR="008B6953" w:rsidRPr="000426DC" w:rsidRDefault="008B6953" w:rsidP="00CC2DD0">
      <w:pPr>
        <w:pStyle w:val="Titre3"/>
        <w:tabs>
          <w:tab w:val="clear" w:pos="2099"/>
        </w:tabs>
        <w:ind w:left="1560" w:hanging="992"/>
      </w:pPr>
      <w:bookmarkStart w:id="177" w:name="_Toc496632359"/>
      <w:r w:rsidRPr="000426DC">
        <w:t xml:space="preserve">Déblais </w:t>
      </w:r>
      <w:r w:rsidR="008365D9" w:rsidRPr="000426DC">
        <w:t xml:space="preserve">en </w:t>
      </w:r>
      <w:r w:rsidRPr="000426DC">
        <w:t>section courante, profil S</w:t>
      </w:r>
      <w:r w:rsidR="006F4758" w:rsidRPr="000426DC">
        <w:t>C</w:t>
      </w:r>
      <w:r w:rsidRPr="000426DC">
        <w:t>_P</w:t>
      </w:r>
      <w:r w:rsidR="00CA0F7C">
        <w:t>4</w:t>
      </w:r>
      <w:bookmarkEnd w:id="177"/>
    </w:p>
    <w:p w14:paraId="5A69136D" w14:textId="77777777" w:rsidR="000F6F05" w:rsidRPr="000426DC" w:rsidRDefault="000F6F05" w:rsidP="00CC2DD0">
      <w:pPr>
        <w:ind w:right="2133"/>
        <w:rPr>
          <w:lang w:val="fr-FR" w:eastAsia="fr-FR"/>
        </w:rPr>
      </w:pPr>
    </w:p>
    <w:p w14:paraId="4B466F98" w14:textId="77777777" w:rsidR="00650A87" w:rsidRPr="000426DC" w:rsidRDefault="00650A87" w:rsidP="00CC2DD0">
      <w:pPr>
        <w:pStyle w:val="paragraphe"/>
        <w:ind w:right="2133"/>
      </w:pPr>
      <w:r w:rsidRPr="000426DC">
        <w:t>Ce prix rémunère :</w:t>
      </w:r>
    </w:p>
    <w:p w14:paraId="6833F1BC" w14:textId="77777777" w:rsidR="00650A87" w:rsidRPr="000426DC" w:rsidRDefault="00650A87" w:rsidP="00CC2DD0">
      <w:pPr>
        <w:pStyle w:val="paragraphe"/>
        <w:ind w:right="2133"/>
      </w:pPr>
    </w:p>
    <w:p w14:paraId="2BCD9922" w14:textId="52923E0E" w:rsidR="00650A87" w:rsidRPr="000426DC" w:rsidRDefault="00650A87" w:rsidP="00CC2DD0">
      <w:pPr>
        <w:pStyle w:val="paragraphe"/>
        <w:numPr>
          <w:ilvl w:val="0"/>
          <w:numId w:val="23"/>
        </w:numPr>
        <w:ind w:right="2133"/>
      </w:pPr>
      <w:r w:rsidRPr="000426DC">
        <w:t>au mètre</w:t>
      </w:r>
      <w:r w:rsidR="00C9471E" w:rsidRPr="00C9471E">
        <w:t xml:space="preserve"> </w:t>
      </w:r>
      <w:r w:rsidR="00C9471E">
        <w:t>linéaire</w:t>
      </w:r>
      <w:r w:rsidRPr="000426DC">
        <w:t>, dans les conditions ci-avant, les déblais normaux dans les zones d'application de la géométrie du profil type SC_P</w:t>
      </w:r>
      <w:r w:rsidR="00CA0F7C">
        <w:t>4</w:t>
      </w:r>
      <w:r w:rsidRPr="000426DC">
        <w:t> ;</w:t>
      </w:r>
    </w:p>
    <w:p w14:paraId="1872ADB0" w14:textId="77777777" w:rsidR="00650A87" w:rsidRDefault="00650A87" w:rsidP="00CC2DD0">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Pr>
          <w:lang w:val="fr-FR"/>
        </w:rPr>
        <w:t xml:space="preserve"> </w:t>
      </w:r>
    </w:p>
    <w:p w14:paraId="4FDD0274" w14:textId="77777777" w:rsidR="00652C2B" w:rsidRDefault="00652C2B" w:rsidP="00CC2DD0">
      <w:pPr>
        <w:tabs>
          <w:tab w:val="left" w:pos="8364"/>
        </w:tabs>
        <w:spacing w:before="240"/>
        <w:ind w:left="1560" w:right="2133"/>
        <w:jc w:val="left"/>
        <w:rPr>
          <w:lang w:val="fr-FR"/>
        </w:rPr>
      </w:pPr>
    </w:p>
    <w:p w14:paraId="5E8EE651" w14:textId="77777777" w:rsidR="00551745" w:rsidRDefault="00551745" w:rsidP="00CC2DD0">
      <w:pPr>
        <w:tabs>
          <w:tab w:val="left" w:pos="8364"/>
        </w:tabs>
        <w:spacing w:before="240"/>
        <w:ind w:left="1560" w:right="2133"/>
        <w:jc w:val="left"/>
        <w:rPr>
          <w:lang w:val="fr-FR"/>
        </w:rPr>
      </w:pPr>
    </w:p>
    <w:p w14:paraId="52B64467" w14:textId="469BFC6D" w:rsidR="00652C2B" w:rsidRPr="00D0100D" w:rsidRDefault="00652C2B" w:rsidP="00CC2DD0">
      <w:pPr>
        <w:pStyle w:val="Titre3"/>
        <w:tabs>
          <w:tab w:val="clear" w:pos="2099"/>
        </w:tabs>
        <w:ind w:left="1560" w:hanging="992"/>
      </w:pPr>
      <w:bookmarkStart w:id="178" w:name="_Toc496632360"/>
      <w:r w:rsidRPr="00D0100D">
        <w:lastRenderedPageBreak/>
        <w:t xml:space="preserve">Béton projeté sur front en </w:t>
      </w:r>
      <w:r>
        <w:t>section courante</w:t>
      </w:r>
      <w:bookmarkEnd w:id="178"/>
    </w:p>
    <w:p w14:paraId="356AF936" w14:textId="77777777" w:rsidR="00652C2B" w:rsidRPr="00D0100D" w:rsidRDefault="00652C2B" w:rsidP="00CC2DD0">
      <w:pPr>
        <w:ind w:right="2133"/>
        <w:rPr>
          <w:lang w:val="fr-FR" w:eastAsia="fr-FR"/>
        </w:rPr>
      </w:pPr>
    </w:p>
    <w:p w14:paraId="63E765A1" w14:textId="77777777" w:rsidR="00652C2B" w:rsidRPr="00D0100D" w:rsidRDefault="00652C2B" w:rsidP="00CC2DD0">
      <w:pPr>
        <w:pStyle w:val="paragraphe"/>
        <w:ind w:right="2133"/>
      </w:pPr>
      <w:r w:rsidRPr="00D0100D">
        <w:t>Ce prix rémunère, à l’unité, quel que soit le profil type, la fourniture et la mise en œuvre d’un béton projeté C30/37 fibré pour le confortement des fronts de l’excavation selon les prescriptions mentionnées au CCTP.</w:t>
      </w:r>
    </w:p>
    <w:p w14:paraId="3F32C999" w14:textId="77777777" w:rsidR="00652C2B" w:rsidRPr="00D0100D" w:rsidRDefault="00652C2B" w:rsidP="00CC2DD0">
      <w:pPr>
        <w:pStyle w:val="paragraphe"/>
        <w:ind w:right="2133"/>
      </w:pPr>
    </w:p>
    <w:p w14:paraId="1A6CD2F1" w14:textId="77777777" w:rsidR="00652C2B" w:rsidRPr="00D0100D" w:rsidRDefault="00652C2B" w:rsidP="00CC2DD0">
      <w:pPr>
        <w:pStyle w:val="paragraphe"/>
        <w:ind w:right="2133"/>
      </w:pPr>
      <w:r w:rsidRPr="00D0100D">
        <w:t>Ce prix comprend également:</w:t>
      </w:r>
    </w:p>
    <w:p w14:paraId="5BE531A7" w14:textId="77777777" w:rsidR="00652C2B" w:rsidRPr="00D0100D" w:rsidRDefault="00652C2B" w:rsidP="00CC2DD0">
      <w:pPr>
        <w:pStyle w:val="paragraphe"/>
        <w:numPr>
          <w:ilvl w:val="0"/>
          <w:numId w:val="23"/>
        </w:numPr>
        <w:ind w:right="2133"/>
      </w:pPr>
      <w:r w:rsidRPr="00D0100D">
        <w:t>la fourniture des fibres,</w:t>
      </w:r>
    </w:p>
    <w:p w14:paraId="02AEC62A" w14:textId="77777777" w:rsidR="00652C2B" w:rsidRPr="00D0100D" w:rsidRDefault="00652C2B" w:rsidP="00CC2DD0">
      <w:pPr>
        <w:pStyle w:val="paragraphe"/>
        <w:numPr>
          <w:ilvl w:val="0"/>
          <w:numId w:val="23"/>
        </w:numPr>
        <w:ind w:right="2133"/>
      </w:pPr>
      <w:r w:rsidRPr="00D0100D">
        <w:t>les sujétions liées à l’incorporation de fibres dans le béton,</w:t>
      </w:r>
    </w:p>
    <w:p w14:paraId="05F4DB5B" w14:textId="77777777" w:rsidR="00652C2B" w:rsidRPr="00D0100D" w:rsidRDefault="00652C2B" w:rsidP="00CC2DD0">
      <w:pPr>
        <w:pStyle w:val="paragraphe"/>
        <w:numPr>
          <w:ilvl w:val="0"/>
          <w:numId w:val="23"/>
        </w:numPr>
        <w:ind w:right="2133"/>
      </w:pPr>
      <w:r w:rsidRPr="00D0100D">
        <w:t>les frais d’étude et d’épreuve de convenance du béton,</w:t>
      </w:r>
    </w:p>
    <w:p w14:paraId="1D8FD7FA" w14:textId="77777777" w:rsidR="00652C2B" w:rsidRPr="00D0100D" w:rsidRDefault="00652C2B" w:rsidP="00CC2DD0">
      <w:pPr>
        <w:pStyle w:val="paragraphe"/>
        <w:numPr>
          <w:ilvl w:val="0"/>
          <w:numId w:val="23"/>
        </w:numPr>
        <w:ind w:right="2133"/>
      </w:pPr>
      <w:r w:rsidRPr="00D0100D">
        <w:t>les frais de contrôle du béton frais et béton durci,</w:t>
      </w:r>
    </w:p>
    <w:p w14:paraId="325D58D9" w14:textId="77777777" w:rsidR="00652C2B" w:rsidRPr="00795F4F" w:rsidRDefault="00652C2B" w:rsidP="00CC2DD0">
      <w:pPr>
        <w:pStyle w:val="paragraphe"/>
        <w:numPr>
          <w:ilvl w:val="0"/>
          <w:numId w:val="23"/>
        </w:numPr>
        <w:ind w:right="2133"/>
      </w:pPr>
      <w:r w:rsidRPr="00D0100D">
        <w:t xml:space="preserve">l’évacuation, le transport et la mise en décharge des pertes de </w:t>
      </w:r>
      <w:r w:rsidRPr="00795F4F">
        <w:t>béton projeté,</w:t>
      </w:r>
    </w:p>
    <w:p w14:paraId="42265685" w14:textId="77777777" w:rsidR="00652C2B" w:rsidRPr="00795F4F" w:rsidRDefault="00652C2B" w:rsidP="00CC2DD0">
      <w:pPr>
        <w:pStyle w:val="paragraphe"/>
        <w:numPr>
          <w:ilvl w:val="0"/>
          <w:numId w:val="23"/>
        </w:numPr>
        <w:ind w:right="2133"/>
      </w:pPr>
      <w:r w:rsidRPr="00795F4F">
        <w:t>les sujétions d’attente liées au phasage travaux.</w:t>
      </w:r>
    </w:p>
    <w:p w14:paraId="53D2166A" w14:textId="77777777" w:rsidR="00652C2B" w:rsidRPr="00795F4F" w:rsidRDefault="00652C2B" w:rsidP="00CC2DD0">
      <w:pPr>
        <w:pStyle w:val="paragraphe"/>
        <w:ind w:right="2133"/>
      </w:pPr>
    </w:p>
    <w:p w14:paraId="3DB2C224" w14:textId="77777777" w:rsidR="00652C2B" w:rsidRDefault="00652C2B" w:rsidP="00CC2DD0">
      <w:pPr>
        <w:pStyle w:val="paragraphe"/>
        <w:ind w:right="2133"/>
      </w:pPr>
      <w:r w:rsidRPr="00795F4F">
        <w:rPr>
          <w:b/>
          <w:smallCaps/>
          <w:sz w:val="24"/>
        </w:rPr>
        <w:t>L’unité (en lettres) :</w:t>
      </w:r>
      <w:r w:rsidRPr="00795F4F">
        <w:t xml:space="preserve"> </w:t>
      </w:r>
    </w:p>
    <w:p w14:paraId="2E0E5AE5" w14:textId="77777777" w:rsidR="00DD3BED" w:rsidRDefault="00DD3BED" w:rsidP="00CC2DD0">
      <w:pPr>
        <w:pStyle w:val="paragraphe"/>
        <w:ind w:right="2133"/>
      </w:pPr>
    </w:p>
    <w:p w14:paraId="107DF0F2" w14:textId="31D32DFB" w:rsidR="00C31B9E" w:rsidRPr="00795F4F" w:rsidRDefault="00C31B9E" w:rsidP="00C31B9E">
      <w:pPr>
        <w:pStyle w:val="Titre3"/>
        <w:tabs>
          <w:tab w:val="clear" w:pos="2099"/>
        </w:tabs>
        <w:ind w:left="1560" w:hanging="992"/>
      </w:pPr>
      <w:bookmarkStart w:id="179" w:name="_Toc496632361"/>
      <w:r w:rsidRPr="00795F4F">
        <w:t>Boulons à ancrage mixte p</w:t>
      </w:r>
      <w:r w:rsidR="00EA3301" w:rsidRPr="00795F4F">
        <w:t>onctuel et reparti type CT Bolt</w:t>
      </w:r>
      <w:r w:rsidRPr="00795F4F">
        <w:t>, L</w:t>
      </w:r>
      <w:r w:rsidR="00F35365" w:rsidRPr="00F35365">
        <w:t>≤</w:t>
      </w:r>
      <w:r w:rsidR="00561B4E">
        <w:t xml:space="preserve"> </w:t>
      </w:r>
      <w:r w:rsidR="00BD25B2" w:rsidRPr="00795F4F">
        <w:t>4</w:t>
      </w:r>
      <w:r w:rsidRPr="00795F4F">
        <w:t xml:space="preserve"> m</w:t>
      </w:r>
      <w:r w:rsidR="00EA3301" w:rsidRPr="00795F4F">
        <w:t>, en section courante</w:t>
      </w:r>
      <w:bookmarkEnd w:id="179"/>
    </w:p>
    <w:p w14:paraId="165F3CE5" w14:textId="77777777" w:rsidR="00C31B9E" w:rsidRPr="00795F4F" w:rsidRDefault="00C31B9E" w:rsidP="00C31B9E">
      <w:pPr>
        <w:rPr>
          <w:lang w:val="fr-FR" w:eastAsia="fr-FR"/>
        </w:rPr>
      </w:pPr>
    </w:p>
    <w:p w14:paraId="07B8E633" w14:textId="36A16351" w:rsidR="00C31B9E" w:rsidRPr="00795F4F" w:rsidRDefault="00C31B9E" w:rsidP="00C31B9E">
      <w:pPr>
        <w:pStyle w:val="paragraphe"/>
        <w:ind w:right="2133"/>
      </w:pPr>
      <w:r w:rsidRPr="00795F4F">
        <w:t xml:space="preserve">Ce prix rémunère, au </w:t>
      </w:r>
      <w:r w:rsidR="002424E4" w:rsidRPr="00795F4F">
        <w:t>kilogramme</w:t>
      </w:r>
      <w:r w:rsidRPr="00795F4F">
        <w:t>, les boulons d’ancrage type CT Bolt M</w:t>
      </w:r>
      <w:r w:rsidR="00BD25B2" w:rsidRPr="00795F4F">
        <w:t xml:space="preserve">22 </w:t>
      </w:r>
      <w:r w:rsidRPr="00795F4F">
        <w:t xml:space="preserve">scellés au mortier et mis en œuvre en </w:t>
      </w:r>
      <w:r w:rsidR="002424E4" w:rsidRPr="00795F4F">
        <w:t>section courante</w:t>
      </w:r>
      <w:r w:rsidRPr="00795F4F">
        <w:t xml:space="preserve">, quel que soit leur direction et leur emplacement dans la section. </w:t>
      </w:r>
    </w:p>
    <w:p w14:paraId="137B97A2" w14:textId="77777777" w:rsidR="00C31B9E" w:rsidRPr="00795F4F" w:rsidRDefault="00C31B9E" w:rsidP="00C31B9E">
      <w:pPr>
        <w:pStyle w:val="paragraphe"/>
        <w:ind w:right="2133"/>
      </w:pPr>
    </w:p>
    <w:p w14:paraId="1BDEEB09" w14:textId="3C89D17A" w:rsidR="00C31B9E" w:rsidRPr="00795F4F" w:rsidRDefault="00C31B9E" w:rsidP="002424E4">
      <w:pPr>
        <w:pStyle w:val="paragraphe"/>
        <w:ind w:right="2133"/>
      </w:pPr>
      <w:r w:rsidRPr="00795F4F">
        <w:t>Ce prix comprennent notamment la perforation du trou, le scellement sur toute la longueur, le serrage, le resserrage, le recépage éventuel ainsi que tous les essais de contrôle prescrits au CCTP</w:t>
      </w:r>
      <w:r w:rsidR="002424E4" w:rsidRPr="00795F4F">
        <w:t>. La masse à prendre en compte est celle de l'ensemble boulon, plaque, contre plaque, écrou.</w:t>
      </w:r>
    </w:p>
    <w:p w14:paraId="51EB6EE4" w14:textId="77777777" w:rsidR="00C31B9E" w:rsidRPr="00795F4F" w:rsidRDefault="00C31B9E" w:rsidP="00C31B9E">
      <w:pPr>
        <w:rPr>
          <w:lang w:val="fr-FR" w:eastAsia="fr-FR"/>
        </w:rPr>
      </w:pPr>
    </w:p>
    <w:p w14:paraId="3E0B7459" w14:textId="2BC3F6A9" w:rsidR="008B4057" w:rsidRDefault="008B4057" w:rsidP="008B4057">
      <w:pPr>
        <w:pStyle w:val="paragraphe"/>
        <w:ind w:right="2133"/>
      </w:pPr>
      <w:r w:rsidRPr="00795F4F">
        <w:rPr>
          <w:b/>
          <w:smallCaps/>
          <w:sz w:val="24"/>
        </w:rPr>
        <w:t>Le kilogramme (en lettres) :</w:t>
      </w:r>
      <w:r w:rsidRPr="00A202EA">
        <w:t xml:space="preserve"> </w:t>
      </w:r>
    </w:p>
    <w:p w14:paraId="61A2C096" w14:textId="77777777" w:rsidR="00DD3BED" w:rsidRDefault="00DD3BED" w:rsidP="008B4057">
      <w:pPr>
        <w:pStyle w:val="paragraphe"/>
        <w:ind w:right="2133"/>
      </w:pPr>
    </w:p>
    <w:p w14:paraId="49FA1E6B" w14:textId="3A5B97B4" w:rsidR="001A4B26" w:rsidRPr="00677F7E" w:rsidRDefault="00C31B9E" w:rsidP="001A4B26">
      <w:pPr>
        <w:pStyle w:val="Titre3"/>
        <w:tabs>
          <w:tab w:val="clear" w:pos="2099"/>
        </w:tabs>
        <w:ind w:left="1560" w:hanging="992"/>
      </w:pPr>
      <w:bookmarkStart w:id="180" w:name="_Toc496632362"/>
      <w:r w:rsidRPr="00677F7E">
        <w:t xml:space="preserve">Béton projeté </w:t>
      </w:r>
      <w:r w:rsidR="007D2B76" w:rsidRPr="00677F7E">
        <w:t>fibré</w:t>
      </w:r>
      <w:r w:rsidRPr="00677F7E">
        <w:t xml:space="preserve"> en section courante</w:t>
      </w:r>
      <w:r w:rsidR="001A4B26" w:rsidRPr="00677F7E">
        <w:t>, profil SC_P12</w:t>
      </w:r>
      <w:bookmarkEnd w:id="180"/>
    </w:p>
    <w:p w14:paraId="4FDC9EB3" w14:textId="77777777" w:rsidR="007D2B76" w:rsidRDefault="007D2B76" w:rsidP="007D2B76">
      <w:pPr>
        <w:rPr>
          <w:highlight w:val="green"/>
          <w:lang w:val="fr-FR" w:eastAsia="fr-FR"/>
        </w:rPr>
      </w:pPr>
    </w:p>
    <w:p w14:paraId="562B1BB8" w14:textId="00EAA342" w:rsidR="007D2B76" w:rsidRPr="00D0100D" w:rsidRDefault="007D2B76" w:rsidP="007D2B76">
      <w:pPr>
        <w:pStyle w:val="paragraphe"/>
        <w:ind w:right="2133"/>
      </w:pPr>
      <w:r w:rsidRPr="00D0100D">
        <w:t xml:space="preserve">Ce prix rémunère, au mètre </w:t>
      </w:r>
      <w:r w:rsidR="00677F7E">
        <w:t>linéaire</w:t>
      </w:r>
      <w:r w:rsidRPr="00D0100D">
        <w:t xml:space="preserve"> d’ouvrage, la fourniture et la mise en œuvre d</w:t>
      </w:r>
      <w:r>
        <w:t xml:space="preserve">’un béton projeté C30/37 fibré </w:t>
      </w:r>
      <w:r w:rsidRPr="00D0100D">
        <w:t>pour confortement des parois d’excavation selon les prescriptions mentionnées au CCTP.</w:t>
      </w:r>
    </w:p>
    <w:p w14:paraId="4ED3523C" w14:textId="77777777" w:rsidR="007D2B76" w:rsidRPr="00D0100D" w:rsidRDefault="007D2B76" w:rsidP="007D2B76">
      <w:pPr>
        <w:pStyle w:val="paragraphe"/>
        <w:numPr>
          <w:ilvl w:val="0"/>
          <w:numId w:val="23"/>
        </w:numPr>
        <w:ind w:right="2133"/>
      </w:pPr>
      <w:r w:rsidRPr="00D0100D">
        <w:t>Ce prix comprend également:</w:t>
      </w:r>
    </w:p>
    <w:p w14:paraId="1C06B352" w14:textId="77777777" w:rsidR="007D2B76" w:rsidRPr="00D0100D" w:rsidRDefault="007D2B76" w:rsidP="007D2B76">
      <w:pPr>
        <w:pStyle w:val="paragraphe"/>
        <w:numPr>
          <w:ilvl w:val="0"/>
          <w:numId w:val="23"/>
        </w:numPr>
        <w:ind w:right="2133"/>
      </w:pPr>
      <w:r w:rsidRPr="00D0100D">
        <w:t>la fourniture et la pose de repères de contrôle d’épaisseur, à raison d’un tous les 2 mètres carrés,</w:t>
      </w:r>
    </w:p>
    <w:p w14:paraId="481A1D5E" w14:textId="77777777" w:rsidR="007D2B76" w:rsidRPr="00D0100D" w:rsidRDefault="007D2B76" w:rsidP="007D2B76">
      <w:pPr>
        <w:pStyle w:val="paragraphe"/>
        <w:numPr>
          <w:ilvl w:val="0"/>
          <w:numId w:val="23"/>
        </w:numPr>
        <w:ind w:right="2133"/>
      </w:pPr>
      <w:r w:rsidRPr="00D0100D">
        <w:t>la fourniture des fibres,</w:t>
      </w:r>
    </w:p>
    <w:p w14:paraId="2CE56B0D" w14:textId="77777777" w:rsidR="007D2B76" w:rsidRPr="00D0100D" w:rsidRDefault="007D2B76" w:rsidP="007D2B76">
      <w:pPr>
        <w:pStyle w:val="paragraphe"/>
        <w:numPr>
          <w:ilvl w:val="0"/>
          <w:numId w:val="23"/>
        </w:numPr>
        <w:ind w:right="2133"/>
      </w:pPr>
      <w:r w:rsidRPr="00D0100D">
        <w:t>les sujétions liées aux projections en plusieurs couches pour obtention de l’épaisseur définitive, quelle que soit l’épaisseur à mettre en œuvre,</w:t>
      </w:r>
    </w:p>
    <w:p w14:paraId="7848ABA2" w14:textId="77777777" w:rsidR="007D2B76" w:rsidRPr="00D0100D" w:rsidRDefault="007D2B76" w:rsidP="007D2B76">
      <w:pPr>
        <w:pStyle w:val="paragraphe"/>
        <w:numPr>
          <w:ilvl w:val="0"/>
          <w:numId w:val="23"/>
        </w:numPr>
        <w:ind w:right="2133"/>
      </w:pPr>
      <w:r w:rsidRPr="00D0100D">
        <w:t>les frais d’étude et d’épreuve de convenance du béton,</w:t>
      </w:r>
    </w:p>
    <w:p w14:paraId="16ED64DC" w14:textId="77777777" w:rsidR="007D2B76" w:rsidRPr="00D0100D" w:rsidRDefault="007D2B76" w:rsidP="007D2B76">
      <w:pPr>
        <w:pStyle w:val="paragraphe"/>
        <w:numPr>
          <w:ilvl w:val="0"/>
          <w:numId w:val="23"/>
        </w:numPr>
        <w:ind w:right="2133"/>
      </w:pPr>
      <w:r w:rsidRPr="00D0100D">
        <w:t>les frais de contrôle du béton frais et béton durci,</w:t>
      </w:r>
    </w:p>
    <w:p w14:paraId="2C42FAE7" w14:textId="77777777" w:rsidR="007D2B76" w:rsidRPr="00D0100D" w:rsidRDefault="007D2B76" w:rsidP="007D2B76">
      <w:pPr>
        <w:pStyle w:val="paragraphe"/>
        <w:numPr>
          <w:ilvl w:val="0"/>
          <w:numId w:val="23"/>
        </w:numPr>
        <w:ind w:right="2133"/>
      </w:pPr>
      <w:r w:rsidRPr="00D0100D">
        <w:t>l’évacuation, le transport et la mise en décharge des pertes de béton projeté,</w:t>
      </w:r>
    </w:p>
    <w:p w14:paraId="20A0457D" w14:textId="77777777" w:rsidR="007D2B76" w:rsidRPr="00D0100D" w:rsidRDefault="007D2B76" w:rsidP="007D2B76">
      <w:pPr>
        <w:pStyle w:val="paragraphe"/>
        <w:numPr>
          <w:ilvl w:val="0"/>
          <w:numId w:val="23"/>
        </w:numPr>
        <w:ind w:right="2133"/>
      </w:pPr>
      <w:r w:rsidRPr="00D0100D">
        <w:t>les sujétions d’attente liées au phasage travaux.</w:t>
      </w:r>
    </w:p>
    <w:p w14:paraId="3F969085" w14:textId="77777777" w:rsidR="007D2B76" w:rsidRDefault="007D2B76" w:rsidP="007D2B76">
      <w:pPr>
        <w:pStyle w:val="paragraphe"/>
        <w:ind w:right="2133"/>
      </w:pPr>
    </w:p>
    <w:p w14:paraId="4B1AD8EE" w14:textId="77777777" w:rsidR="007D2B76" w:rsidRPr="00D0100D" w:rsidRDefault="007D2B76" w:rsidP="007D2B76">
      <w:pPr>
        <w:pStyle w:val="paragraphe"/>
        <w:ind w:right="2133"/>
      </w:pPr>
    </w:p>
    <w:p w14:paraId="0E331C6E" w14:textId="77777777" w:rsidR="007D2B76" w:rsidRDefault="007D2B76" w:rsidP="007D2B76">
      <w:pPr>
        <w:pStyle w:val="paragraphe"/>
        <w:ind w:right="2133"/>
      </w:pPr>
      <w:r w:rsidRPr="00D0100D">
        <w:t>Le métré s’effectue sur la base des coupes transversales à l’axe réalisées tous les 3m.</w:t>
      </w:r>
    </w:p>
    <w:p w14:paraId="5328FCE7" w14:textId="77777777" w:rsidR="007D2B76" w:rsidRDefault="007D2B76" w:rsidP="007D2B76">
      <w:pPr>
        <w:pStyle w:val="paragraphe"/>
        <w:ind w:right="2133"/>
      </w:pPr>
    </w:p>
    <w:p w14:paraId="226D5D21" w14:textId="77777777" w:rsidR="007D2B76" w:rsidRPr="007D2B76" w:rsidRDefault="007D2B76" w:rsidP="007D2B76">
      <w:pPr>
        <w:pStyle w:val="paragraphe"/>
        <w:ind w:right="2133"/>
      </w:pPr>
      <w:r w:rsidRPr="007D2B76">
        <w:t>Il ne comprend pas les frais de contrôle externe défini au CCTP qui</w:t>
      </w:r>
    </w:p>
    <w:p w14:paraId="667AFC43" w14:textId="589A8A1D" w:rsidR="007D2B76" w:rsidRPr="00D0100D" w:rsidRDefault="007D2B76" w:rsidP="007D2B76">
      <w:pPr>
        <w:pStyle w:val="paragraphe"/>
        <w:ind w:right="2133"/>
      </w:pPr>
      <w:r w:rsidRPr="007D2B76">
        <w:t>font l'objet d'une rémunération spécifique</w:t>
      </w:r>
    </w:p>
    <w:p w14:paraId="59D660D5" w14:textId="77777777" w:rsidR="007D2B76" w:rsidRPr="00D0100D" w:rsidRDefault="007D2B76" w:rsidP="007D2B76">
      <w:pPr>
        <w:pStyle w:val="paragraphe"/>
        <w:ind w:right="2133"/>
      </w:pPr>
    </w:p>
    <w:p w14:paraId="104DA00D" w14:textId="3ABBD6B7" w:rsidR="007D2B76" w:rsidRDefault="007D2B76" w:rsidP="007D2B76">
      <w:pPr>
        <w:pStyle w:val="paragraphe"/>
        <w:ind w:right="2133"/>
      </w:pPr>
      <w:r w:rsidRPr="00D0100D">
        <w:t xml:space="preserve"> </w:t>
      </w:r>
      <w:r w:rsidRPr="00D0100D">
        <w:rPr>
          <w:b/>
          <w:smallCaps/>
          <w:sz w:val="24"/>
        </w:rPr>
        <w:t xml:space="preserve">Le mètre </w:t>
      </w:r>
      <w:r>
        <w:rPr>
          <w:b/>
          <w:smallCaps/>
          <w:sz w:val="24"/>
        </w:rPr>
        <w:t>linéaire</w:t>
      </w:r>
      <w:r w:rsidRPr="00D0100D">
        <w:rPr>
          <w:b/>
          <w:smallCaps/>
          <w:sz w:val="24"/>
        </w:rPr>
        <w:t xml:space="preserve"> (en lettres) :</w:t>
      </w:r>
      <w:r w:rsidRPr="00D0100D">
        <w:t xml:space="preserve"> </w:t>
      </w:r>
    </w:p>
    <w:p w14:paraId="5DC12812" w14:textId="77777777" w:rsidR="007D2B76" w:rsidRPr="007D2B76" w:rsidRDefault="007D2B76" w:rsidP="007D2B76">
      <w:pPr>
        <w:rPr>
          <w:highlight w:val="green"/>
          <w:lang w:val="fr-FR" w:eastAsia="fr-FR"/>
        </w:rPr>
      </w:pPr>
    </w:p>
    <w:p w14:paraId="4AEDB414" w14:textId="77777777" w:rsidR="00C31B9E" w:rsidRPr="00590F89" w:rsidRDefault="00C31B9E" w:rsidP="00C31B9E">
      <w:pPr>
        <w:rPr>
          <w:highlight w:val="green"/>
          <w:lang w:val="fr-FR" w:eastAsia="fr-FR"/>
        </w:rPr>
      </w:pPr>
    </w:p>
    <w:p w14:paraId="5BD6D584" w14:textId="27ED7802" w:rsidR="001A4B26" w:rsidRPr="00677F7E" w:rsidRDefault="00C31B9E" w:rsidP="001A4B26">
      <w:pPr>
        <w:pStyle w:val="Titre3"/>
        <w:tabs>
          <w:tab w:val="clear" w:pos="2099"/>
        </w:tabs>
        <w:ind w:left="1560" w:hanging="992"/>
      </w:pPr>
      <w:bookmarkStart w:id="181" w:name="_Toc496632363"/>
      <w:r w:rsidRPr="00677F7E">
        <w:t xml:space="preserve">Béton projeté </w:t>
      </w:r>
      <w:r w:rsidR="007D2B76" w:rsidRPr="00677F7E">
        <w:t>fibré</w:t>
      </w:r>
      <w:r w:rsidRPr="00677F7E">
        <w:t xml:space="preserve"> en section courante</w:t>
      </w:r>
      <w:r w:rsidR="001A4B26" w:rsidRPr="00677F7E">
        <w:t>, profil SC_P3</w:t>
      </w:r>
      <w:bookmarkEnd w:id="181"/>
    </w:p>
    <w:p w14:paraId="1340414D" w14:textId="77777777" w:rsidR="007D2B76" w:rsidRPr="007D2B76" w:rsidRDefault="007D2B76" w:rsidP="007D2B76">
      <w:pPr>
        <w:rPr>
          <w:highlight w:val="green"/>
          <w:lang w:val="fr-FR" w:eastAsia="fr-FR"/>
        </w:rPr>
      </w:pPr>
    </w:p>
    <w:p w14:paraId="3FA6AE9D" w14:textId="43B4EDA6" w:rsidR="007D2B76" w:rsidRPr="00D0100D" w:rsidRDefault="007D2B76" w:rsidP="007D2B76">
      <w:pPr>
        <w:pStyle w:val="paragraphe"/>
        <w:ind w:right="2133"/>
      </w:pPr>
      <w:r w:rsidRPr="00D0100D">
        <w:t xml:space="preserve">Ce prix rémunère, au mètre </w:t>
      </w:r>
      <w:r w:rsidR="00C9471E">
        <w:t>linéaire</w:t>
      </w:r>
      <w:r w:rsidR="00C9471E" w:rsidRPr="00D0100D">
        <w:t xml:space="preserve"> </w:t>
      </w:r>
      <w:r w:rsidRPr="00D0100D">
        <w:t>d’ouvrage, la fourniture et la mise en œuvre d</w:t>
      </w:r>
      <w:r>
        <w:t xml:space="preserve">’un béton projeté C30/37 fibré </w:t>
      </w:r>
      <w:r w:rsidRPr="00D0100D">
        <w:t>pour confortement des parois d’excavation selon les prescriptions mentionnées au CCTP.</w:t>
      </w:r>
    </w:p>
    <w:p w14:paraId="7885A628" w14:textId="77777777" w:rsidR="007D2B76" w:rsidRPr="00D0100D" w:rsidRDefault="007D2B76" w:rsidP="007D2B76">
      <w:pPr>
        <w:pStyle w:val="paragraphe"/>
        <w:numPr>
          <w:ilvl w:val="0"/>
          <w:numId w:val="23"/>
        </w:numPr>
        <w:ind w:right="2133"/>
      </w:pPr>
      <w:r w:rsidRPr="00D0100D">
        <w:t>Ce prix comprend également:</w:t>
      </w:r>
    </w:p>
    <w:p w14:paraId="3A4446AA" w14:textId="77777777" w:rsidR="007D2B76" w:rsidRPr="00D0100D" w:rsidRDefault="007D2B76" w:rsidP="007D2B76">
      <w:pPr>
        <w:pStyle w:val="paragraphe"/>
        <w:numPr>
          <w:ilvl w:val="0"/>
          <w:numId w:val="23"/>
        </w:numPr>
        <w:ind w:right="2133"/>
      </w:pPr>
      <w:r w:rsidRPr="00D0100D">
        <w:t>la fourniture et la pose de repères de contrôle d’épaisseur, à raison d’un tous les 2 mètres carrés,</w:t>
      </w:r>
    </w:p>
    <w:p w14:paraId="6857C471" w14:textId="77777777" w:rsidR="007D2B76" w:rsidRPr="00D0100D" w:rsidRDefault="007D2B76" w:rsidP="007D2B76">
      <w:pPr>
        <w:pStyle w:val="paragraphe"/>
        <w:numPr>
          <w:ilvl w:val="0"/>
          <w:numId w:val="23"/>
        </w:numPr>
        <w:ind w:right="2133"/>
      </w:pPr>
      <w:r w:rsidRPr="00D0100D">
        <w:t>la fourniture des fibres,</w:t>
      </w:r>
    </w:p>
    <w:p w14:paraId="0A181758" w14:textId="77777777" w:rsidR="007D2B76" w:rsidRPr="00D0100D" w:rsidRDefault="007D2B76" w:rsidP="007D2B76">
      <w:pPr>
        <w:pStyle w:val="paragraphe"/>
        <w:numPr>
          <w:ilvl w:val="0"/>
          <w:numId w:val="23"/>
        </w:numPr>
        <w:ind w:right="2133"/>
      </w:pPr>
      <w:r w:rsidRPr="00D0100D">
        <w:t>les sujétions liées aux projections en plusieurs couches pour obtention de l’épaisseur définitive, quelle que soit l’épaisseur à mettre en œuvre,</w:t>
      </w:r>
    </w:p>
    <w:p w14:paraId="59443AD9" w14:textId="77777777" w:rsidR="007D2B76" w:rsidRPr="00D0100D" w:rsidRDefault="007D2B76" w:rsidP="007D2B76">
      <w:pPr>
        <w:pStyle w:val="paragraphe"/>
        <w:numPr>
          <w:ilvl w:val="0"/>
          <w:numId w:val="23"/>
        </w:numPr>
        <w:ind w:right="2133"/>
      </w:pPr>
      <w:r w:rsidRPr="00D0100D">
        <w:t>les frais d’étude et d’épreuve de convenance du béton,</w:t>
      </w:r>
    </w:p>
    <w:p w14:paraId="2992734C" w14:textId="77777777" w:rsidR="007D2B76" w:rsidRPr="00D0100D" w:rsidRDefault="007D2B76" w:rsidP="007D2B76">
      <w:pPr>
        <w:pStyle w:val="paragraphe"/>
        <w:numPr>
          <w:ilvl w:val="0"/>
          <w:numId w:val="23"/>
        </w:numPr>
        <w:ind w:right="2133"/>
      </w:pPr>
      <w:r w:rsidRPr="00D0100D">
        <w:t>les frais de contrôle du béton frais et béton durci,</w:t>
      </w:r>
    </w:p>
    <w:p w14:paraId="725DE3A1" w14:textId="77777777" w:rsidR="007D2B76" w:rsidRPr="00D0100D" w:rsidRDefault="007D2B76" w:rsidP="007D2B76">
      <w:pPr>
        <w:pStyle w:val="paragraphe"/>
        <w:numPr>
          <w:ilvl w:val="0"/>
          <w:numId w:val="23"/>
        </w:numPr>
        <w:ind w:right="2133"/>
      </w:pPr>
      <w:r w:rsidRPr="00D0100D">
        <w:t>l’évacuation, le transport et la mise en décharge des pertes de béton projeté,</w:t>
      </w:r>
    </w:p>
    <w:p w14:paraId="16F27A19" w14:textId="77777777" w:rsidR="007D2B76" w:rsidRPr="00D0100D" w:rsidRDefault="007D2B76" w:rsidP="007D2B76">
      <w:pPr>
        <w:pStyle w:val="paragraphe"/>
        <w:numPr>
          <w:ilvl w:val="0"/>
          <w:numId w:val="23"/>
        </w:numPr>
        <w:ind w:right="2133"/>
      </w:pPr>
      <w:r w:rsidRPr="00D0100D">
        <w:t>les sujétions d’attente liées au phasage travaux.</w:t>
      </w:r>
    </w:p>
    <w:p w14:paraId="6F42C60E" w14:textId="77777777" w:rsidR="007D2B76" w:rsidRDefault="007D2B76" w:rsidP="007D2B76">
      <w:pPr>
        <w:pStyle w:val="paragraphe"/>
        <w:ind w:right="2133"/>
      </w:pPr>
    </w:p>
    <w:p w14:paraId="0B8FB9F8" w14:textId="77777777" w:rsidR="007D2B76" w:rsidRDefault="007D2B76" w:rsidP="007D2B76">
      <w:pPr>
        <w:pStyle w:val="paragraphe"/>
        <w:ind w:right="2133"/>
      </w:pPr>
      <w:r w:rsidRPr="00D0100D">
        <w:t>Le métré s’effectue sur la base des coupes transversales à l’axe réalisées tous les 3m.</w:t>
      </w:r>
    </w:p>
    <w:p w14:paraId="23DE0E87" w14:textId="77777777" w:rsidR="007D2B76" w:rsidRDefault="007D2B76" w:rsidP="007D2B76">
      <w:pPr>
        <w:pStyle w:val="paragraphe"/>
        <w:ind w:right="2133"/>
      </w:pPr>
    </w:p>
    <w:p w14:paraId="18E003B2" w14:textId="77777777" w:rsidR="007D2B76" w:rsidRPr="007D2B76" w:rsidRDefault="007D2B76" w:rsidP="007D2B76">
      <w:pPr>
        <w:pStyle w:val="paragraphe"/>
        <w:ind w:right="2133"/>
      </w:pPr>
      <w:r w:rsidRPr="007D2B76">
        <w:t>Il ne comprend pas les frais de contrôle externe défini au CCTP qui</w:t>
      </w:r>
    </w:p>
    <w:p w14:paraId="64FA9569" w14:textId="77777777" w:rsidR="007D2B76" w:rsidRPr="00D0100D" w:rsidRDefault="007D2B76" w:rsidP="007D2B76">
      <w:pPr>
        <w:pStyle w:val="paragraphe"/>
        <w:ind w:right="2133"/>
      </w:pPr>
      <w:r w:rsidRPr="007D2B76">
        <w:t>font l'objet d'une rémunération spécifique</w:t>
      </w:r>
    </w:p>
    <w:p w14:paraId="7C42BD80" w14:textId="77777777" w:rsidR="007D2B76" w:rsidRPr="00D0100D" w:rsidRDefault="007D2B76" w:rsidP="007D2B76">
      <w:pPr>
        <w:pStyle w:val="paragraphe"/>
        <w:ind w:right="2133"/>
      </w:pPr>
    </w:p>
    <w:p w14:paraId="276CC7F8" w14:textId="77777777" w:rsidR="007D2B76" w:rsidRDefault="007D2B76" w:rsidP="007D2B76">
      <w:pPr>
        <w:pStyle w:val="paragraphe"/>
        <w:ind w:right="2133"/>
      </w:pPr>
      <w:r w:rsidRPr="00D0100D">
        <w:t xml:space="preserve"> </w:t>
      </w:r>
      <w:r w:rsidRPr="00D0100D">
        <w:rPr>
          <w:b/>
          <w:smallCaps/>
          <w:sz w:val="24"/>
        </w:rPr>
        <w:t xml:space="preserve">Le mètre </w:t>
      </w:r>
      <w:r>
        <w:rPr>
          <w:b/>
          <w:smallCaps/>
          <w:sz w:val="24"/>
        </w:rPr>
        <w:t>linéaire</w:t>
      </w:r>
      <w:r w:rsidRPr="00D0100D">
        <w:rPr>
          <w:b/>
          <w:smallCaps/>
          <w:sz w:val="24"/>
        </w:rPr>
        <w:t xml:space="preserve"> (en lettres) :</w:t>
      </w:r>
      <w:r w:rsidRPr="00D0100D">
        <w:t xml:space="preserve"> </w:t>
      </w:r>
    </w:p>
    <w:p w14:paraId="4A6D9ED2" w14:textId="6A72B8E0" w:rsidR="00DD3BED" w:rsidRDefault="00DD3BED">
      <w:pPr>
        <w:jc w:val="left"/>
        <w:rPr>
          <w:rFonts w:eastAsia="Times New Roman" w:cs="Arial"/>
          <w:sz w:val="22"/>
          <w:szCs w:val="22"/>
          <w:lang w:val="fr-FR" w:eastAsia="fr-FR"/>
        </w:rPr>
      </w:pPr>
      <w:r w:rsidRPr="00663D58">
        <w:rPr>
          <w:lang w:val="fr-FR"/>
        </w:rPr>
        <w:br w:type="page"/>
      </w:r>
    </w:p>
    <w:p w14:paraId="159247F2" w14:textId="2BD5761E" w:rsidR="001A4B26" w:rsidRPr="0033664D" w:rsidRDefault="00C31B9E" w:rsidP="001A4B26">
      <w:pPr>
        <w:pStyle w:val="Titre3"/>
        <w:tabs>
          <w:tab w:val="clear" w:pos="2099"/>
        </w:tabs>
        <w:ind w:left="1560" w:hanging="992"/>
      </w:pPr>
      <w:bookmarkStart w:id="182" w:name="_Toc493609648"/>
      <w:bookmarkStart w:id="183" w:name="_Toc493611817"/>
      <w:bookmarkStart w:id="184" w:name="_Toc493609649"/>
      <w:bookmarkStart w:id="185" w:name="_Toc493611818"/>
      <w:bookmarkStart w:id="186" w:name="_Toc493609650"/>
      <w:bookmarkStart w:id="187" w:name="_Toc493611819"/>
      <w:bookmarkStart w:id="188" w:name="_Toc496632364"/>
      <w:bookmarkEnd w:id="182"/>
      <w:bookmarkEnd w:id="183"/>
      <w:bookmarkEnd w:id="184"/>
      <w:bookmarkEnd w:id="185"/>
      <w:bookmarkEnd w:id="186"/>
      <w:bookmarkEnd w:id="187"/>
      <w:r w:rsidRPr="0033664D">
        <w:lastRenderedPageBreak/>
        <w:t xml:space="preserve">Béton projeté </w:t>
      </w:r>
      <w:r w:rsidR="007D2B76" w:rsidRPr="0033664D">
        <w:t>fibré</w:t>
      </w:r>
      <w:r w:rsidRPr="0033664D">
        <w:t xml:space="preserve"> en section courante</w:t>
      </w:r>
      <w:r w:rsidR="001A4B26" w:rsidRPr="0033664D">
        <w:t>, profil SC_P4</w:t>
      </w:r>
      <w:bookmarkEnd w:id="188"/>
    </w:p>
    <w:p w14:paraId="4D797BB9" w14:textId="7FFC8549" w:rsidR="00C31B9E" w:rsidRPr="00D0100D" w:rsidRDefault="00C31B9E" w:rsidP="001A4B26">
      <w:pPr>
        <w:pStyle w:val="Titre3"/>
        <w:numPr>
          <w:ilvl w:val="0"/>
          <w:numId w:val="0"/>
        </w:numPr>
        <w:ind w:left="1560"/>
      </w:pPr>
    </w:p>
    <w:p w14:paraId="409D0C68" w14:textId="28A18AA0" w:rsidR="007D2B76" w:rsidRPr="00D0100D" w:rsidRDefault="007D2B76" w:rsidP="007D2B76">
      <w:pPr>
        <w:pStyle w:val="paragraphe"/>
        <w:ind w:right="2133"/>
      </w:pPr>
      <w:r w:rsidRPr="00D0100D">
        <w:t xml:space="preserve">Ce prix rémunère, au mètre </w:t>
      </w:r>
      <w:r w:rsidR="00C9471E">
        <w:t>linéaire</w:t>
      </w:r>
      <w:r w:rsidR="00C9471E" w:rsidRPr="00D0100D">
        <w:t xml:space="preserve"> </w:t>
      </w:r>
      <w:r w:rsidRPr="00D0100D">
        <w:t>d’ouvrage, la fourniture et la mise en œuvre d</w:t>
      </w:r>
      <w:r>
        <w:t xml:space="preserve">’un béton projeté C30/37 fibré </w:t>
      </w:r>
      <w:r w:rsidRPr="00D0100D">
        <w:t>pour confortement des parois d’excavation selon les prescriptions mentionnées au CCTP.</w:t>
      </w:r>
    </w:p>
    <w:p w14:paraId="63F1BBCF" w14:textId="77777777" w:rsidR="007D2B76" w:rsidRPr="00D0100D" w:rsidRDefault="007D2B76" w:rsidP="007D2B76">
      <w:pPr>
        <w:pStyle w:val="paragraphe"/>
        <w:numPr>
          <w:ilvl w:val="0"/>
          <w:numId w:val="23"/>
        </w:numPr>
        <w:ind w:right="2133"/>
      </w:pPr>
      <w:r w:rsidRPr="00D0100D">
        <w:t>Ce prix comprend également:</w:t>
      </w:r>
    </w:p>
    <w:p w14:paraId="4BBEDFB9" w14:textId="77777777" w:rsidR="007D2B76" w:rsidRPr="00D0100D" w:rsidRDefault="007D2B76" w:rsidP="007D2B76">
      <w:pPr>
        <w:pStyle w:val="paragraphe"/>
        <w:numPr>
          <w:ilvl w:val="0"/>
          <w:numId w:val="23"/>
        </w:numPr>
        <w:ind w:right="2133"/>
      </w:pPr>
      <w:r w:rsidRPr="00D0100D">
        <w:t>la fourniture et la pose de repères de contrôle d’épaisseur, à raison d’un tous les 2 mètres carrés,</w:t>
      </w:r>
    </w:p>
    <w:p w14:paraId="749988C8" w14:textId="77777777" w:rsidR="007D2B76" w:rsidRPr="00D0100D" w:rsidRDefault="007D2B76" w:rsidP="007D2B76">
      <w:pPr>
        <w:pStyle w:val="paragraphe"/>
        <w:numPr>
          <w:ilvl w:val="0"/>
          <w:numId w:val="23"/>
        </w:numPr>
        <w:ind w:right="2133"/>
      </w:pPr>
      <w:r w:rsidRPr="00D0100D">
        <w:t>la fourniture des fibres,</w:t>
      </w:r>
    </w:p>
    <w:p w14:paraId="412152EC" w14:textId="77777777" w:rsidR="007D2B76" w:rsidRPr="00D0100D" w:rsidRDefault="007D2B76" w:rsidP="007D2B76">
      <w:pPr>
        <w:pStyle w:val="paragraphe"/>
        <w:numPr>
          <w:ilvl w:val="0"/>
          <w:numId w:val="23"/>
        </w:numPr>
        <w:ind w:right="2133"/>
      </w:pPr>
      <w:r w:rsidRPr="00D0100D">
        <w:t>les sujétions liées aux projections en plusieurs couches pour obtention de l’épaisseur définitive, quelle que soit l’épaisseur à mettre en œuvre,</w:t>
      </w:r>
    </w:p>
    <w:p w14:paraId="367701B9" w14:textId="77777777" w:rsidR="007D2B76" w:rsidRPr="00D0100D" w:rsidRDefault="007D2B76" w:rsidP="007D2B76">
      <w:pPr>
        <w:pStyle w:val="paragraphe"/>
        <w:numPr>
          <w:ilvl w:val="0"/>
          <w:numId w:val="23"/>
        </w:numPr>
        <w:ind w:right="2133"/>
      </w:pPr>
      <w:r w:rsidRPr="00D0100D">
        <w:t>les frais d’étude et d’épreuve de convenance du béton,</w:t>
      </w:r>
    </w:p>
    <w:p w14:paraId="0E89F5D2" w14:textId="77777777" w:rsidR="007D2B76" w:rsidRDefault="007D2B76" w:rsidP="007D2B76">
      <w:pPr>
        <w:pStyle w:val="paragraphe"/>
        <w:numPr>
          <w:ilvl w:val="0"/>
          <w:numId w:val="23"/>
        </w:numPr>
        <w:ind w:right="2133"/>
      </w:pPr>
      <w:r w:rsidRPr="00D0100D">
        <w:t>les frais de contrôle du béton frais et béton durci,</w:t>
      </w:r>
    </w:p>
    <w:p w14:paraId="5DA82412" w14:textId="77777777" w:rsidR="007D2B76" w:rsidRDefault="007D2B76" w:rsidP="007D2B76">
      <w:pPr>
        <w:pStyle w:val="paragraphe"/>
        <w:numPr>
          <w:ilvl w:val="0"/>
          <w:numId w:val="23"/>
        </w:numPr>
        <w:ind w:right="2133"/>
      </w:pPr>
      <w:r w:rsidRPr="00D0100D">
        <w:t>l’évacuation, le transport et la mise en décharge des pertes de béton projeté,</w:t>
      </w:r>
    </w:p>
    <w:p w14:paraId="167CBBE1" w14:textId="77777777" w:rsidR="007D2B76" w:rsidRPr="00D0100D" w:rsidRDefault="007D2B76" w:rsidP="007D2B76">
      <w:pPr>
        <w:pStyle w:val="paragraphe"/>
        <w:numPr>
          <w:ilvl w:val="0"/>
          <w:numId w:val="23"/>
        </w:numPr>
        <w:ind w:right="2133"/>
      </w:pPr>
      <w:r w:rsidRPr="00D0100D">
        <w:t>les sujétions d’attente liées au phasage travaux.</w:t>
      </w:r>
    </w:p>
    <w:p w14:paraId="4A406B72" w14:textId="77777777" w:rsidR="007D2B76" w:rsidRDefault="007D2B76" w:rsidP="007D2B76">
      <w:pPr>
        <w:pStyle w:val="paragraphe"/>
        <w:ind w:right="2133"/>
      </w:pPr>
    </w:p>
    <w:p w14:paraId="2466E3E9" w14:textId="77777777" w:rsidR="007D2B76" w:rsidRDefault="007D2B76" w:rsidP="007D2B76">
      <w:pPr>
        <w:pStyle w:val="paragraphe"/>
        <w:ind w:right="2133"/>
      </w:pPr>
      <w:r w:rsidRPr="00D0100D">
        <w:t>Le métré s’effectue sur la base des coupes transversales à l’axe réalisées tous les 3m.</w:t>
      </w:r>
    </w:p>
    <w:p w14:paraId="1A421FEA" w14:textId="77777777" w:rsidR="007D2B76" w:rsidRDefault="007D2B76" w:rsidP="007D2B76">
      <w:pPr>
        <w:pStyle w:val="paragraphe"/>
        <w:ind w:right="2133"/>
      </w:pPr>
    </w:p>
    <w:p w14:paraId="75CF054F" w14:textId="77777777" w:rsidR="007D2B76" w:rsidRPr="007D2B76" w:rsidRDefault="007D2B76" w:rsidP="007D2B76">
      <w:pPr>
        <w:pStyle w:val="paragraphe"/>
        <w:ind w:right="2133"/>
      </w:pPr>
      <w:r w:rsidRPr="007D2B76">
        <w:t>Il ne comprend pas les frais de contrôle externe défini au CCTP qui</w:t>
      </w:r>
    </w:p>
    <w:p w14:paraId="220B9579" w14:textId="77777777" w:rsidR="007D2B76" w:rsidRPr="00D0100D" w:rsidRDefault="007D2B76" w:rsidP="007D2B76">
      <w:pPr>
        <w:pStyle w:val="paragraphe"/>
        <w:ind w:right="2133"/>
      </w:pPr>
      <w:r w:rsidRPr="007D2B76">
        <w:t>font l'objet d'une rémunération spécifique</w:t>
      </w:r>
    </w:p>
    <w:p w14:paraId="3171FA7B" w14:textId="77777777" w:rsidR="007D2B76" w:rsidRPr="00D0100D" w:rsidRDefault="007D2B76" w:rsidP="007D2B76">
      <w:pPr>
        <w:pStyle w:val="paragraphe"/>
        <w:ind w:right="2133"/>
      </w:pPr>
    </w:p>
    <w:p w14:paraId="7CA30B02" w14:textId="77777777" w:rsidR="007D2B76" w:rsidRDefault="007D2B76" w:rsidP="007D2B76">
      <w:pPr>
        <w:pStyle w:val="paragraphe"/>
        <w:ind w:right="2133"/>
      </w:pPr>
      <w:r w:rsidRPr="00D0100D">
        <w:t xml:space="preserve"> </w:t>
      </w:r>
      <w:r w:rsidRPr="00D0100D">
        <w:rPr>
          <w:b/>
          <w:smallCaps/>
          <w:sz w:val="24"/>
        </w:rPr>
        <w:t xml:space="preserve">Le mètre </w:t>
      </w:r>
      <w:r>
        <w:rPr>
          <w:b/>
          <w:smallCaps/>
          <w:sz w:val="24"/>
        </w:rPr>
        <w:t>linéaire</w:t>
      </w:r>
      <w:r w:rsidRPr="00D0100D">
        <w:rPr>
          <w:b/>
          <w:smallCaps/>
          <w:sz w:val="24"/>
        </w:rPr>
        <w:t xml:space="preserve"> (en lettres) :</w:t>
      </w:r>
      <w:r w:rsidRPr="00D0100D">
        <w:t xml:space="preserve"> </w:t>
      </w:r>
    </w:p>
    <w:p w14:paraId="043B0471" w14:textId="77777777" w:rsidR="00DD3BED" w:rsidRDefault="00DD3BED" w:rsidP="007D2B76">
      <w:pPr>
        <w:pStyle w:val="paragraphe"/>
        <w:ind w:right="2133"/>
      </w:pPr>
    </w:p>
    <w:p w14:paraId="3DED9DB7" w14:textId="77777777" w:rsidR="008C09CB" w:rsidRPr="008C09CB" w:rsidRDefault="008C09CB" w:rsidP="008C09CB">
      <w:pPr>
        <w:rPr>
          <w:highlight w:val="green"/>
          <w:lang w:val="fr-FR" w:eastAsia="fr-FR"/>
        </w:rPr>
      </w:pPr>
    </w:p>
    <w:p w14:paraId="3A9C3F4A" w14:textId="049415DA" w:rsidR="008C09CB" w:rsidRPr="0033664D" w:rsidRDefault="008C09CB" w:rsidP="008C09CB">
      <w:pPr>
        <w:pStyle w:val="Titre3"/>
        <w:tabs>
          <w:tab w:val="clear" w:pos="2099"/>
        </w:tabs>
        <w:ind w:left="1560" w:hanging="992"/>
      </w:pPr>
      <w:bookmarkStart w:id="189" w:name="_Toc496632365"/>
      <w:r w:rsidRPr="0033664D">
        <w:t>Cintres métalliques, section courante</w:t>
      </w:r>
      <w:bookmarkEnd w:id="189"/>
    </w:p>
    <w:p w14:paraId="52BFE8E9" w14:textId="77777777" w:rsidR="008C09CB" w:rsidRDefault="008C09CB" w:rsidP="007D2B76">
      <w:pPr>
        <w:pStyle w:val="paragraphe"/>
        <w:ind w:right="2133"/>
      </w:pPr>
    </w:p>
    <w:p w14:paraId="0222E6EE" w14:textId="646B977A" w:rsidR="008C09CB" w:rsidRDefault="008C09CB" w:rsidP="008C09CB">
      <w:pPr>
        <w:pStyle w:val="paragraphe"/>
        <w:ind w:right="2133"/>
      </w:pPr>
      <w:r w:rsidRPr="008C09CB">
        <w:t>Ce prix rémunère, au kilogramme, la fourniture et pose de cintres</w:t>
      </w:r>
      <w:r>
        <w:t xml:space="preserve"> </w:t>
      </w:r>
      <w:r w:rsidRPr="008C09CB">
        <w:t xml:space="preserve">métalliques HEB 140 en section </w:t>
      </w:r>
      <w:r>
        <w:t>courante</w:t>
      </w:r>
      <w:r w:rsidRPr="008C09CB">
        <w:t>.</w:t>
      </w:r>
    </w:p>
    <w:p w14:paraId="6C21007B" w14:textId="77777777" w:rsidR="008C09CB" w:rsidRPr="008C09CB" w:rsidRDefault="008C09CB" w:rsidP="008C09CB">
      <w:pPr>
        <w:pStyle w:val="paragraphe"/>
        <w:ind w:right="2133"/>
      </w:pPr>
    </w:p>
    <w:p w14:paraId="3D7F9A42" w14:textId="48138936" w:rsidR="008C09CB" w:rsidRDefault="008C09CB" w:rsidP="008C09CB">
      <w:pPr>
        <w:pStyle w:val="paragraphe"/>
        <w:ind w:right="2133"/>
      </w:pPr>
      <w:r w:rsidRPr="008C09CB">
        <w:t>Le prix comprend également la fourniture et pose des dispositifs et</w:t>
      </w:r>
      <w:r>
        <w:t xml:space="preserve"> </w:t>
      </w:r>
      <w:r w:rsidRPr="008C09CB">
        <w:t>assemblage nécessaires à la stabilité et au bon positionnement des</w:t>
      </w:r>
      <w:r>
        <w:t xml:space="preserve"> </w:t>
      </w:r>
      <w:r w:rsidRPr="008C09CB">
        <w:t>cintres (platines, boulons d’assemblage, cales, entretoises...).</w:t>
      </w:r>
    </w:p>
    <w:p w14:paraId="491C6CF0" w14:textId="77777777" w:rsidR="008C09CB" w:rsidRPr="008C09CB" w:rsidRDefault="008C09CB" w:rsidP="008C09CB">
      <w:pPr>
        <w:pStyle w:val="paragraphe"/>
        <w:ind w:right="2133"/>
      </w:pPr>
    </w:p>
    <w:p w14:paraId="3647B7A2" w14:textId="236837EF" w:rsidR="008C09CB" w:rsidRDefault="008C09CB" w:rsidP="008C09CB">
      <w:pPr>
        <w:pStyle w:val="paragraphe"/>
        <w:ind w:right="2133"/>
      </w:pPr>
      <w:r w:rsidRPr="008C09CB">
        <w:t>Les cintres, les platines, les boulons, cales et entretoises seront de</w:t>
      </w:r>
      <w:r>
        <w:t xml:space="preserve"> </w:t>
      </w:r>
      <w:r w:rsidRPr="008C09CB">
        <w:t>nuance S355</w:t>
      </w:r>
      <w:r>
        <w:t>.</w:t>
      </w:r>
    </w:p>
    <w:p w14:paraId="628C0F93" w14:textId="77777777" w:rsidR="008C09CB" w:rsidRPr="008C09CB" w:rsidRDefault="008C09CB" w:rsidP="008C09CB">
      <w:pPr>
        <w:pStyle w:val="paragraphe"/>
        <w:ind w:right="2133"/>
      </w:pPr>
    </w:p>
    <w:p w14:paraId="27570B23" w14:textId="5A438A64" w:rsidR="008C09CB" w:rsidRDefault="008C09CB" w:rsidP="008C09CB">
      <w:pPr>
        <w:pStyle w:val="paragraphe"/>
        <w:ind w:right="2133"/>
      </w:pPr>
      <w:r w:rsidRPr="008C09CB">
        <w:t>La masse à prendre en compte est obtenu en sommant les différents</w:t>
      </w:r>
      <w:r>
        <w:t xml:space="preserve"> </w:t>
      </w:r>
      <w:r w:rsidRPr="008C09CB">
        <w:t>éléments qui composent le cintre à l'exception des cales, même si</w:t>
      </w:r>
      <w:r>
        <w:t xml:space="preserve"> </w:t>
      </w:r>
      <w:r w:rsidRPr="008C09CB">
        <w:t>celles-ci sont métalliques.</w:t>
      </w:r>
    </w:p>
    <w:p w14:paraId="2DFE9BA2" w14:textId="77777777" w:rsidR="008C09CB" w:rsidRDefault="008C09CB" w:rsidP="008C09CB">
      <w:pPr>
        <w:pStyle w:val="paragraphe"/>
        <w:ind w:right="2133"/>
      </w:pPr>
    </w:p>
    <w:p w14:paraId="1BA55CF6" w14:textId="4B25254A" w:rsidR="008C09CB" w:rsidRDefault="008C09CB" w:rsidP="008C09CB">
      <w:pPr>
        <w:pStyle w:val="paragraphe"/>
        <w:ind w:right="2133"/>
        <w:rPr>
          <w:b/>
          <w:smallCaps/>
          <w:sz w:val="24"/>
        </w:rPr>
      </w:pPr>
      <w:r w:rsidRPr="00D0100D">
        <w:rPr>
          <w:b/>
          <w:smallCaps/>
          <w:sz w:val="24"/>
        </w:rPr>
        <w:t xml:space="preserve">Le </w:t>
      </w:r>
      <w:r>
        <w:rPr>
          <w:b/>
          <w:smallCaps/>
          <w:sz w:val="24"/>
        </w:rPr>
        <w:t>kilogramme</w:t>
      </w:r>
      <w:r w:rsidRPr="00D0100D">
        <w:rPr>
          <w:b/>
          <w:smallCaps/>
          <w:sz w:val="24"/>
        </w:rPr>
        <w:t xml:space="preserve"> (en lettres) :</w:t>
      </w:r>
    </w:p>
    <w:p w14:paraId="32346219" w14:textId="77777777" w:rsidR="00DD3BED" w:rsidRDefault="00DD3BED" w:rsidP="008C09CB">
      <w:pPr>
        <w:pStyle w:val="paragraphe"/>
        <w:ind w:right="2133"/>
        <w:rPr>
          <w:b/>
          <w:smallCaps/>
          <w:sz w:val="24"/>
        </w:rPr>
      </w:pPr>
    </w:p>
    <w:p w14:paraId="0E9EFEA9" w14:textId="1EA42EBA" w:rsidR="00DD3BED" w:rsidRDefault="00DD3BED">
      <w:pPr>
        <w:jc w:val="left"/>
        <w:rPr>
          <w:rFonts w:eastAsia="Times New Roman" w:cs="Arial"/>
          <w:b/>
          <w:smallCaps/>
          <w:sz w:val="24"/>
          <w:szCs w:val="22"/>
          <w:lang w:val="fr-FR" w:eastAsia="fr-FR"/>
        </w:rPr>
      </w:pPr>
      <w:r>
        <w:rPr>
          <w:b/>
          <w:smallCaps/>
          <w:sz w:val="24"/>
        </w:rPr>
        <w:br w:type="page"/>
      </w:r>
    </w:p>
    <w:p w14:paraId="194E8B79" w14:textId="70AF3415" w:rsidR="008C09CB" w:rsidRPr="00D375B9" w:rsidRDefault="008C09CB" w:rsidP="008C09CB">
      <w:pPr>
        <w:pStyle w:val="Titre3"/>
        <w:tabs>
          <w:tab w:val="clear" w:pos="2099"/>
        </w:tabs>
        <w:ind w:left="1560" w:hanging="992"/>
      </w:pPr>
      <w:bookmarkStart w:id="190" w:name="_Toc493609653"/>
      <w:bookmarkStart w:id="191" w:name="_Toc493611822"/>
      <w:bookmarkStart w:id="192" w:name="_Toc496632366"/>
      <w:bookmarkEnd w:id="190"/>
      <w:bookmarkEnd w:id="191"/>
      <w:r w:rsidRPr="00D375B9">
        <w:lastRenderedPageBreak/>
        <w:t>Plaque de blinda</w:t>
      </w:r>
      <w:r w:rsidR="008B63DD" w:rsidRPr="00D375B9">
        <w:t>g</w:t>
      </w:r>
      <w:r w:rsidRPr="00D375B9">
        <w:t>e</w:t>
      </w:r>
      <w:bookmarkEnd w:id="192"/>
    </w:p>
    <w:p w14:paraId="75497087" w14:textId="77777777" w:rsidR="008C09CB" w:rsidRDefault="008C09CB" w:rsidP="008C09CB">
      <w:pPr>
        <w:pStyle w:val="paragraphe"/>
        <w:ind w:right="2133"/>
      </w:pPr>
    </w:p>
    <w:p w14:paraId="3DC0B2B5" w14:textId="77777777" w:rsidR="00EE0934" w:rsidRDefault="00EE0934" w:rsidP="00EE0934">
      <w:pPr>
        <w:pStyle w:val="paragraphe"/>
        <w:ind w:right="2133"/>
      </w:pPr>
      <w:r>
        <w:t xml:space="preserve">Ce prix rémunère, au kilogramme de métal, les blindages utilisés </w:t>
      </w:r>
      <w:r w:rsidRPr="008C09CB">
        <w:t>dans les zones cintrées métalliques HEB 140 mis en œuvre conformément aux stipulations du</w:t>
      </w:r>
      <w:r>
        <w:t xml:space="preserve"> </w:t>
      </w:r>
      <w:r w:rsidRPr="008C09CB">
        <w:t>CCTP.</w:t>
      </w:r>
    </w:p>
    <w:p w14:paraId="745D9B02" w14:textId="77777777" w:rsidR="00EE0934" w:rsidRPr="008C09CB" w:rsidRDefault="00EE0934" w:rsidP="00EE0934">
      <w:pPr>
        <w:pStyle w:val="paragraphe"/>
        <w:ind w:right="2133"/>
      </w:pPr>
      <w:r w:rsidRPr="008C09CB">
        <w:t>Ils comprennent :</w:t>
      </w:r>
    </w:p>
    <w:p w14:paraId="4610A49F" w14:textId="77777777" w:rsidR="00EE0934" w:rsidRPr="008C09CB" w:rsidRDefault="00EE0934" w:rsidP="00EE0934">
      <w:pPr>
        <w:pStyle w:val="paragraphe"/>
        <w:numPr>
          <w:ilvl w:val="0"/>
          <w:numId w:val="39"/>
        </w:numPr>
        <w:ind w:right="2133"/>
      </w:pPr>
      <w:r w:rsidRPr="008C09CB">
        <w:t>la fourniture du blindage,</w:t>
      </w:r>
    </w:p>
    <w:p w14:paraId="07883C36" w14:textId="77777777" w:rsidR="00EE0934" w:rsidRPr="008C09CB" w:rsidRDefault="00EE0934" w:rsidP="00EE0934">
      <w:pPr>
        <w:pStyle w:val="paragraphe"/>
        <w:numPr>
          <w:ilvl w:val="0"/>
          <w:numId w:val="39"/>
        </w:numPr>
        <w:ind w:right="2133"/>
      </w:pPr>
      <w:r w:rsidRPr="008C09CB">
        <w:t>la découpe des plaques, les chutes,</w:t>
      </w:r>
    </w:p>
    <w:p w14:paraId="107A8BEF" w14:textId="77777777" w:rsidR="00EE0934" w:rsidRPr="008C09CB" w:rsidRDefault="00EE0934" w:rsidP="00EE0934">
      <w:pPr>
        <w:pStyle w:val="paragraphe"/>
        <w:numPr>
          <w:ilvl w:val="0"/>
          <w:numId w:val="39"/>
        </w:numPr>
        <w:ind w:right="2133"/>
      </w:pPr>
      <w:r w:rsidRPr="008C09CB">
        <w:t>les moyens d'accès aux zones à blinder,</w:t>
      </w:r>
    </w:p>
    <w:p w14:paraId="4856F8A9" w14:textId="77777777" w:rsidR="00EE0934" w:rsidRPr="008C09CB" w:rsidRDefault="00EE0934" w:rsidP="00EE0934">
      <w:pPr>
        <w:pStyle w:val="paragraphe"/>
        <w:numPr>
          <w:ilvl w:val="0"/>
          <w:numId w:val="39"/>
        </w:numPr>
        <w:ind w:right="2133"/>
      </w:pPr>
      <w:r w:rsidRPr="008C09CB">
        <w:t>la fixation par soudure ou boulonnage,</w:t>
      </w:r>
    </w:p>
    <w:p w14:paraId="4B8E4502" w14:textId="77777777" w:rsidR="00EE0934" w:rsidRPr="008C09CB" w:rsidRDefault="00EE0934" w:rsidP="00EE0934">
      <w:pPr>
        <w:pStyle w:val="paragraphe"/>
        <w:numPr>
          <w:ilvl w:val="0"/>
          <w:numId w:val="39"/>
        </w:numPr>
        <w:ind w:right="2133"/>
      </w:pPr>
      <w:r w:rsidRPr="008C09CB">
        <w:t>tout butonnage nécessaire des plaques pendant le bétonnage,</w:t>
      </w:r>
    </w:p>
    <w:p w14:paraId="2BFA40DC" w14:textId="77777777" w:rsidR="00EE0934" w:rsidRPr="008C09CB" w:rsidRDefault="00EE0934" w:rsidP="00EE0934">
      <w:pPr>
        <w:pStyle w:val="paragraphe"/>
        <w:numPr>
          <w:ilvl w:val="0"/>
          <w:numId w:val="39"/>
        </w:numPr>
        <w:ind w:right="2133"/>
      </w:pPr>
      <w:r w:rsidRPr="008C09CB">
        <w:t>les découpes ultérieures nécessaires à la régularisation de</w:t>
      </w:r>
      <w:r>
        <w:t xml:space="preserve"> </w:t>
      </w:r>
      <w:r w:rsidRPr="008C09CB">
        <w:t>l'intrados des cintres pour la pose de l'étanchéité et le respect de</w:t>
      </w:r>
      <w:r>
        <w:t xml:space="preserve"> </w:t>
      </w:r>
      <w:r w:rsidRPr="008C09CB">
        <w:t>l'épaisseur nominale du béton de revêtement,</w:t>
      </w:r>
    </w:p>
    <w:p w14:paraId="3A96F750" w14:textId="77777777" w:rsidR="00EE0934" w:rsidRDefault="00EE0934" w:rsidP="00EE0934">
      <w:pPr>
        <w:pStyle w:val="paragraphe"/>
        <w:numPr>
          <w:ilvl w:val="0"/>
          <w:numId w:val="39"/>
        </w:numPr>
        <w:ind w:right="2133"/>
      </w:pPr>
      <w:r w:rsidRPr="008C09CB">
        <w:t>tous les accessoires nécessaires à leur maintien.</w:t>
      </w:r>
    </w:p>
    <w:p w14:paraId="4C9A852A" w14:textId="77777777" w:rsidR="00EE0934" w:rsidRDefault="00EE0934" w:rsidP="00EE0934">
      <w:pPr>
        <w:pStyle w:val="paragraphe"/>
        <w:ind w:right="2133"/>
      </w:pPr>
    </w:p>
    <w:p w14:paraId="5EF37293" w14:textId="0A1579EA" w:rsidR="00EE0934" w:rsidRDefault="00EE0934" w:rsidP="00EE0934">
      <w:pPr>
        <w:pStyle w:val="paragraphe"/>
        <w:ind w:right="2133"/>
        <w:rPr>
          <w:rFonts w:ascii="Arial Narrow" w:hAnsi="Arial Narrow" w:cs="Arial Narrow"/>
          <w:sz w:val="24"/>
        </w:rPr>
      </w:pPr>
      <w:r w:rsidRPr="008C09CB">
        <w:t>Les quantités à prendre en compte sont calculées à partir du poids</w:t>
      </w:r>
      <w:r>
        <w:t xml:space="preserve"> </w:t>
      </w:r>
      <w:r w:rsidRPr="008C09CB">
        <w:t>au mètre carré de la tôle et de la surface réellement blindée (les</w:t>
      </w:r>
      <w:r>
        <w:t xml:space="preserve"> </w:t>
      </w:r>
      <w:r w:rsidRPr="008C09CB">
        <w:t>recouvrements des plaques ne sont pas inclus dans la surface prise</w:t>
      </w:r>
      <w:r>
        <w:t xml:space="preserve"> </w:t>
      </w:r>
      <w:r w:rsidRPr="008C09CB">
        <w:t>en compte) relevée contradictoirement entre l'entrepreneur et le</w:t>
      </w:r>
      <w:r>
        <w:t xml:space="preserve"> </w:t>
      </w:r>
      <w:r>
        <w:rPr>
          <w:rFonts w:ascii="Arial Narrow" w:hAnsi="Arial Narrow" w:cs="Arial Narrow"/>
          <w:sz w:val="24"/>
        </w:rPr>
        <w:t>MO</w:t>
      </w:r>
      <w:r w:rsidR="00DD3BED">
        <w:rPr>
          <w:rFonts w:ascii="Arial Narrow" w:hAnsi="Arial Narrow" w:cs="Arial Narrow"/>
          <w:sz w:val="24"/>
        </w:rPr>
        <w:t>E.</w:t>
      </w:r>
    </w:p>
    <w:p w14:paraId="3C7F54D5" w14:textId="77777777" w:rsidR="00EE0934" w:rsidRDefault="00EE0934" w:rsidP="00EE0934">
      <w:pPr>
        <w:pStyle w:val="paragraphe"/>
        <w:ind w:right="2133"/>
      </w:pPr>
    </w:p>
    <w:p w14:paraId="7BE64AA3" w14:textId="77777777" w:rsidR="00EE0934" w:rsidRDefault="00EE0934" w:rsidP="00EE0934">
      <w:pPr>
        <w:pStyle w:val="paragraphe"/>
        <w:ind w:right="2133"/>
        <w:rPr>
          <w:b/>
          <w:smallCaps/>
          <w:sz w:val="24"/>
        </w:rPr>
      </w:pPr>
      <w:r w:rsidRPr="00D0100D">
        <w:rPr>
          <w:b/>
          <w:smallCaps/>
          <w:sz w:val="24"/>
        </w:rPr>
        <w:t xml:space="preserve">Le </w:t>
      </w:r>
      <w:r>
        <w:rPr>
          <w:b/>
          <w:smallCaps/>
          <w:sz w:val="24"/>
        </w:rPr>
        <w:t>kilogramme</w:t>
      </w:r>
      <w:r w:rsidRPr="00D0100D">
        <w:rPr>
          <w:b/>
          <w:smallCaps/>
          <w:sz w:val="24"/>
        </w:rPr>
        <w:t xml:space="preserve"> (en lettres) :</w:t>
      </w:r>
    </w:p>
    <w:p w14:paraId="72C59215" w14:textId="2FAFD660" w:rsidR="000F3EFB" w:rsidRPr="00077AB7" w:rsidRDefault="000F3EFB" w:rsidP="00CC2DD0">
      <w:pPr>
        <w:pStyle w:val="prixunitaire"/>
        <w:ind w:right="2133"/>
      </w:pPr>
      <w:bookmarkStart w:id="193" w:name="_Toc493061569"/>
      <w:bookmarkStart w:id="194" w:name="_Toc493062816"/>
      <w:bookmarkStart w:id="195" w:name="_Toc493146275"/>
      <w:bookmarkStart w:id="196" w:name="_Toc493146677"/>
      <w:bookmarkStart w:id="197" w:name="_Toc493609655"/>
      <w:bookmarkStart w:id="198" w:name="_Toc493611824"/>
      <w:bookmarkStart w:id="199" w:name="_Toc496632367"/>
      <w:bookmarkEnd w:id="193"/>
      <w:bookmarkEnd w:id="194"/>
      <w:bookmarkEnd w:id="195"/>
      <w:bookmarkEnd w:id="196"/>
      <w:bookmarkEnd w:id="197"/>
      <w:bookmarkEnd w:id="198"/>
      <w:r w:rsidRPr="00077AB7">
        <w:t>Déblais et soutènement en souterrain pour la section courante, 300&lt;L&lt;400m</w:t>
      </w:r>
      <w:bookmarkEnd w:id="199"/>
    </w:p>
    <w:p w14:paraId="39B4B20C" w14:textId="77777777" w:rsidR="000F3EFB" w:rsidRPr="00077AB7" w:rsidRDefault="000F3EFB" w:rsidP="00CC2DD0">
      <w:pPr>
        <w:ind w:right="2133"/>
        <w:rPr>
          <w:lang w:val="fr-FR"/>
        </w:rPr>
      </w:pPr>
    </w:p>
    <w:p w14:paraId="79119974" w14:textId="664B91BD" w:rsidR="006D730E" w:rsidRPr="00B613FB" w:rsidRDefault="00E94988" w:rsidP="006D730E">
      <w:pPr>
        <w:pStyle w:val="paragraphe"/>
        <w:ind w:right="2133"/>
      </w:pPr>
      <w:r w:rsidRPr="00317923">
        <w:t xml:space="preserve">Ces prix rémunèrent, dans les conditions des paragraphes </w:t>
      </w:r>
      <w:r w:rsidRPr="00317923">
        <w:fldChar w:fldCharType="begin"/>
      </w:r>
      <w:r w:rsidRPr="00317923">
        <w:instrText xml:space="preserve"> REF _Ref491960304 \r \h </w:instrText>
      </w:r>
      <w:r w:rsidR="00317923">
        <w:instrText xml:space="preserve"> \* MERGEFORMAT </w:instrText>
      </w:r>
      <w:r w:rsidRPr="00317923">
        <w:fldChar w:fldCharType="separate"/>
      </w:r>
      <w:r w:rsidR="00B75B97">
        <w:t>2</w:t>
      </w:r>
      <w:r w:rsidRPr="00317923">
        <w:fldChar w:fldCharType="end"/>
      </w:r>
      <w:r w:rsidRPr="00317923">
        <w:t xml:space="preserve"> et </w:t>
      </w:r>
      <w:r w:rsidRPr="00317923">
        <w:fldChar w:fldCharType="begin"/>
      </w:r>
      <w:r w:rsidRPr="00317923">
        <w:instrText xml:space="preserve"> REF _Ref491960331 \r \h </w:instrText>
      </w:r>
      <w:r w:rsidR="00317923">
        <w:instrText xml:space="preserve"> \* MERGEFORMAT </w:instrText>
      </w:r>
      <w:r w:rsidRPr="00317923">
        <w:fldChar w:fldCharType="separate"/>
      </w:r>
      <w:r w:rsidR="00B75B97">
        <w:t>3</w:t>
      </w:r>
      <w:r w:rsidRPr="00317923">
        <w:fldChar w:fldCharType="end"/>
      </w:r>
      <w:r w:rsidRPr="00317923">
        <w:t>, les déblais et soutènements</w:t>
      </w:r>
      <w:r>
        <w:t xml:space="preserve"> en section courante</w:t>
      </w:r>
      <w:r w:rsidR="006D730E" w:rsidRPr="00B613FB">
        <w:t>. Ces prix comprennent l'adaptation des méthodes, des plans de tirs et le recours à l'amorçage séquentiel pour respecter les contraintes de limitation de tir.</w:t>
      </w:r>
    </w:p>
    <w:p w14:paraId="3338FE16" w14:textId="77777777" w:rsidR="006D730E" w:rsidRPr="00B613FB" w:rsidRDefault="006D730E" w:rsidP="006D730E">
      <w:pPr>
        <w:pStyle w:val="paragraphe"/>
        <w:ind w:right="2133"/>
      </w:pPr>
    </w:p>
    <w:p w14:paraId="3AFBC6C4" w14:textId="7DEA11CD" w:rsidR="000F3EFB" w:rsidRDefault="006D730E" w:rsidP="006D730E">
      <w:pPr>
        <w:pStyle w:val="paragraphe"/>
      </w:pPr>
      <w:r w:rsidRPr="00B613FB">
        <w:t xml:space="preserve">Ces prix incluent le chargement, le transport et le déchargement sur la zone de dépôt provisoire définie dans le CCTP. Compte tenu des faibles volumes quotidiens extraits, ces prix incluent l’éventuel recours à une zone tampon dans l’emprise du chantier. </w:t>
      </w:r>
    </w:p>
    <w:p w14:paraId="68051043" w14:textId="77777777" w:rsidR="000F3EFB" w:rsidRDefault="000F3EFB" w:rsidP="00CC2DD0">
      <w:pPr>
        <w:pStyle w:val="paragraphe"/>
        <w:ind w:right="2133"/>
      </w:pPr>
    </w:p>
    <w:p w14:paraId="741B35B9" w14:textId="61A66C3D" w:rsidR="006D730E" w:rsidRPr="00DD3BED" w:rsidRDefault="006D730E" w:rsidP="00663D58">
      <w:pPr>
        <w:pStyle w:val="Titre3"/>
        <w:tabs>
          <w:tab w:val="clear" w:pos="2099"/>
        </w:tabs>
        <w:ind w:left="1560" w:hanging="992"/>
      </w:pPr>
      <w:bookmarkStart w:id="200" w:name="_Toc496632368"/>
      <w:r w:rsidRPr="00AE5A3B">
        <w:t>Déblais en section courante, profil SC_P1</w:t>
      </w:r>
      <w:r>
        <w:t>2</w:t>
      </w:r>
      <w:bookmarkEnd w:id="200"/>
    </w:p>
    <w:p w14:paraId="52E8E342" w14:textId="77777777" w:rsidR="006D730E" w:rsidRPr="00AE5A3B" w:rsidRDefault="006D730E" w:rsidP="006D730E">
      <w:pPr>
        <w:pStyle w:val="paragraphe"/>
        <w:ind w:right="2133"/>
      </w:pPr>
      <w:r w:rsidRPr="00AE5A3B">
        <w:t>Ce prix rémunère :</w:t>
      </w:r>
    </w:p>
    <w:p w14:paraId="39697687" w14:textId="4372AAFD" w:rsidR="006D730E" w:rsidRPr="00AE5A3B" w:rsidRDefault="006D730E" w:rsidP="006D730E">
      <w:pPr>
        <w:pStyle w:val="paragraphe"/>
        <w:numPr>
          <w:ilvl w:val="0"/>
          <w:numId w:val="23"/>
        </w:numPr>
        <w:ind w:right="2133"/>
      </w:pPr>
      <w:r w:rsidRPr="00AE5A3B">
        <w:t>au mètre</w:t>
      </w:r>
      <w:r w:rsidR="003D7461" w:rsidRPr="003D7461">
        <w:t xml:space="preserve"> </w:t>
      </w:r>
      <w:r w:rsidR="003D7461">
        <w:t>linéaire</w:t>
      </w:r>
      <w:r w:rsidRPr="00AE5A3B">
        <w:t>, dans les conditions ci-avant, les déblais normaux dans les zones d'application de la géométrie du profil type SC_P1</w:t>
      </w:r>
      <w:r>
        <w:t>2</w:t>
      </w:r>
      <w:r w:rsidRPr="00AE5A3B">
        <w:t> ;</w:t>
      </w:r>
    </w:p>
    <w:p w14:paraId="1DF4EB8B" w14:textId="77777777" w:rsidR="006D730E" w:rsidRDefault="006D730E" w:rsidP="006D730E">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sidRPr="000426DC">
        <w:rPr>
          <w:lang w:val="fr-FR"/>
        </w:rPr>
        <w:t xml:space="preserve"> </w:t>
      </w:r>
    </w:p>
    <w:p w14:paraId="57FCE672" w14:textId="77777777" w:rsidR="006D730E" w:rsidRPr="006D730E" w:rsidRDefault="006D730E" w:rsidP="006D730E">
      <w:pPr>
        <w:ind w:right="2133"/>
        <w:jc w:val="left"/>
        <w:rPr>
          <w:lang w:val="fr-FR"/>
        </w:rPr>
      </w:pPr>
    </w:p>
    <w:p w14:paraId="4EC5D624" w14:textId="77777777" w:rsidR="006D730E" w:rsidRPr="000426DC" w:rsidRDefault="006D730E" w:rsidP="006D730E">
      <w:pPr>
        <w:pStyle w:val="Titre3"/>
        <w:tabs>
          <w:tab w:val="clear" w:pos="2099"/>
        </w:tabs>
        <w:ind w:left="1560" w:hanging="992"/>
      </w:pPr>
      <w:bookmarkStart w:id="201" w:name="_Toc496632369"/>
      <w:r w:rsidRPr="000426DC">
        <w:t>Déblais en section courante, profil SC_P</w:t>
      </w:r>
      <w:r>
        <w:t>3</w:t>
      </w:r>
      <w:bookmarkEnd w:id="201"/>
    </w:p>
    <w:p w14:paraId="16B5150C" w14:textId="77777777" w:rsidR="006D730E" w:rsidRPr="000426DC" w:rsidRDefault="006D730E" w:rsidP="006D730E">
      <w:pPr>
        <w:ind w:right="2133"/>
        <w:rPr>
          <w:lang w:val="fr-FR" w:eastAsia="fr-FR"/>
        </w:rPr>
      </w:pPr>
    </w:p>
    <w:p w14:paraId="3BF52B67" w14:textId="77777777" w:rsidR="006D730E" w:rsidRPr="000426DC" w:rsidRDefault="006D730E" w:rsidP="006D730E">
      <w:pPr>
        <w:pStyle w:val="paragraphe"/>
        <w:ind w:right="2133"/>
      </w:pPr>
      <w:r w:rsidRPr="000426DC">
        <w:t>Ce prix rémunère :</w:t>
      </w:r>
    </w:p>
    <w:p w14:paraId="4CFBA57B" w14:textId="79DF0ADC" w:rsidR="006D730E" w:rsidRPr="00D375B9" w:rsidRDefault="006D730E" w:rsidP="006D730E">
      <w:pPr>
        <w:pStyle w:val="paragraphe"/>
        <w:numPr>
          <w:ilvl w:val="0"/>
          <w:numId w:val="23"/>
        </w:numPr>
        <w:ind w:right="2133"/>
      </w:pPr>
      <w:r w:rsidRPr="00D375B9">
        <w:lastRenderedPageBreak/>
        <w:t>au mètre</w:t>
      </w:r>
      <w:r w:rsidR="003D7461" w:rsidRPr="003D7461">
        <w:t xml:space="preserve"> </w:t>
      </w:r>
      <w:r w:rsidR="003D7461">
        <w:t>linéaire</w:t>
      </w:r>
      <w:r w:rsidRPr="00D375B9">
        <w:t>, dans les conditions ci-avant, les déblais normaux dans les zones d'application de la géométrie du profil type SC_P3 ;</w:t>
      </w:r>
    </w:p>
    <w:p w14:paraId="6D083C5E" w14:textId="77777777" w:rsidR="006D730E" w:rsidRPr="00D375B9" w:rsidRDefault="006D730E" w:rsidP="006D730E">
      <w:pPr>
        <w:pStyle w:val="paragraphe"/>
        <w:ind w:right="2133"/>
        <w:rPr>
          <w:b/>
          <w:smallCaps/>
          <w:sz w:val="24"/>
        </w:rPr>
      </w:pPr>
    </w:p>
    <w:p w14:paraId="7000D66F" w14:textId="77777777" w:rsidR="006D730E" w:rsidRDefault="006D730E" w:rsidP="006D730E">
      <w:pPr>
        <w:pStyle w:val="paragraphe"/>
        <w:ind w:right="2133"/>
      </w:pPr>
      <w:r w:rsidRPr="00D375B9">
        <w:rPr>
          <w:b/>
          <w:smallCaps/>
          <w:sz w:val="24"/>
        </w:rPr>
        <w:t>Le mètre linéaire (en lettres) :</w:t>
      </w:r>
      <w:r w:rsidRPr="00D375B9">
        <w:t xml:space="preserve"> </w:t>
      </w:r>
    </w:p>
    <w:p w14:paraId="523BC7CE" w14:textId="77777777" w:rsidR="00DD3BED" w:rsidRDefault="00DD3BED" w:rsidP="006D730E">
      <w:pPr>
        <w:pStyle w:val="paragraphe"/>
        <w:ind w:right="2133"/>
      </w:pPr>
    </w:p>
    <w:p w14:paraId="6B2F5CED" w14:textId="77777777" w:rsidR="006D730E" w:rsidRPr="00D375B9" w:rsidRDefault="006D730E" w:rsidP="006D730E">
      <w:pPr>
        <w:ind w:right="2133"/>
        <w:rPr>
          <w:lang w:val="fr-FR" w:eastAsia="fr-FR"/>
        </w:rPr>
      </w:pPr>
    </w:p>
    <w:p w14:paraId="130CF300" w14:textId="77777777" w:rsidR="006D730E" w:rsidRPr="00D375B9" w:rsidRDefault="006D730E" w:rsidP="006D730E">
      <w:pPr>
        <w:pStyle w:val="Titre3"/>
        <w:tabs>
          <w:tab w:val="clear" w:pos="2099"/>
        </w:tabs>
        <w:ind w:left="1560" w:hanging="992"/>
      </w:pPr>
      <w:bookmarkStart w:id="202" w:name="_Toc496632370"/>
      <w:r w:rsidRPr="00D375B9">
        <w:t>Déblais en section courante, profil SC_P4</w:t>
      </w:r>
      <w:bookmarkEnd w:id="202"/>
    </w:p>
    <w:p w14:paraId="72D30710" w14:textId="77777777" w:rsidR="006D730E" w:rsidRPr="00D375B9" w:rsidRDefault="006D730E" w:rsidP="006D730E">
      <w:pPr>
        <w:ind w:right="2133"/>
        <w:rPr>
          <w:lang w:val="fr-FR" w:eastAsia="fr-FR"/>
        </w:rPr>
      </w:pPr>
    </w:p>
    <w:p w14:paraId="24C2D644" w14:textId="77777777" w:rsidR="006D730E" w:rsidRPr="00D375B9" w:rsidRDefault="006D730E" w:rsidP="006D730E">
      <w:pPr>
        <w:pStyle w:val="paragraphe"/>
        <w:ind w:right="2133"/>
      </w:pPr>
      <w:r w:rsidRPr="00D375B9">
        <w:t>Ce prix rémunère :</w:t>
      </w:r>
    </w:p>
    <w:p w14:paraId="3C9E120C" w14:textId="1C32A51A" w:rsidR="006D730E" w:rsidRPr="00D375B9" w:rsidRDefault="006D730E" w:rsidP="006D730E">
      <w:pPr>
        <w:pStyle w:val="paragraphe"/>
        <w:numPr>
          <w:ilvl w:val="0"/>
          <w:numId w:val="23"/>
        </w:numPr>
        <w:ind w:right="2133"/>
      </w:pPr>
      <w:r w:rsidRPr="00D375B9">
        <w:t>au mètre</w:t>
      </w:r>
      <w:r w:rsidR="003D7461" w:rsidRPr="003D7461">
        <w:t xml:space="preserve"> </w:t>
      </w:r>
      <w:r w:rsidR="003D7461">
        <w:t>linéaire</w:t>
      </w:r>
      <w:r w:rsidRPr="00D375B9">
        <w:t>, dans les conditions ci-avant, les déblais normaux dans les zones d'application de la géométrie du profil type SC_P4 ;</w:t>
      </w:r>
    </w:p>
    <w:p w14:paraId="1727384B" w14:textId="77777777" w:rsidR="006D730E" w:rsidRPr="00D375B9" w:rsidRDefault="006D730E" w:rsidP="006D730E">
      <w:pPr>
        <w:tabs>
          <w:tab w:val="left" w:pos="8364"/>
        </w:tabs>
        <w:spacing w:before="240"/>
        <w:ind w:left="1560" w:right="2133"/>
        <w:jc w:val="left"/>
        <w:rPr>
          <w:lang w:val="fr-FR"/>
        </w:rPr>
      </w:pPr>
      <w:r w:rsidRPr="00D375B9">
        <w:rPr>
          <w:rFonts w:eastAsia="Times New Roman" w:cs="Arial"/>
          <w:b/>
          <w:smallCaps/>
          <w:sz w:val="24"/>
          <w:lang w:val="fr-FR" w:eastAsia="fr-FR"/>
        </w:rPr>
        <w:t>Le mètre linéaire (en lettres) :</w:t>
      </w:r>
      <w:r w:rsidRPr="00D375B9">
        <w:rPr>
          <w:lang w:val="fr-FR"/>
        </w:rPr>
        <w:t xml:space="preserve"> </w:t>
      </w:r>
    </w:p>
    <w:p w14:paraId="1559F7AE" w14:textId="77777777" w:rsidR="00DD3BED" w:rsidRPr="00D375B9" w:rsidRDefault="00DD3BED" w:rsidP="006D730E">
      <w:pPr>
        <w:tabs>
          <w:tab w:val="left" w:pos="8364"/>
        </w:tabs>
        <w:spacing w:before="240"/>
        <w:ind w:left="1560" w:right="2133"/>
        <w:jc w:val="left"/>
        <w:rPr>
          <w:lang w:val="fr-FR"/>
        </w:rPr>
      </w:pPr>
    </w:p>
    <w:p w14:paraId="7F72092F" w14:textId="77777777" w:rsidR="006D730E" w:rsidRPr="00D375B9" w:rsidRDefault="006D730E" w:rsidP="006D730E">
      <w:pPr>
        <w:pStyle w:val="Titre3"/>
        <w:tabs>
          <w:tab w:val="clear" w:pos="2099"/>
        </w:tabs>
        <w:ind w:left="1560" w:hanging="992"/>
      </w:pPr>
      <w:bookmarkStart w:id="203" w:name="_Toc496632371"/>
      <w:r w:rsidRPr="00D375B9">
        <w:t>Béton projeté sur front en section courante</w:t>
      </w:r>
      <w:bookmarkEnd w:id="203"/>
    </w:p>
    <w:p w14:paraId="54D7421D" w14:textId="77777777" w:rsidR="006D730E" w:rsidRPr="00D375B9" w:rsidRDefault="006D730E" w:rsidP="006D730E">
      <w:pPr>
        <w:ind w:right="2133"/>
        <w:rPr>
          <w:lang w:val="fr-FR" w:eastAsia="fr-FR"/>
        </w:rPr>
      </w:pPr>
    </w:p>
    <w:p w14:paraId="61103DE8" w14:textId="77777777" w:rsidR="006D730E" w:rsidRPr="00D375B9" w:rsidRDefault="006D730E" w:rsidP="006D730E">
      <w:pPr>
        <w:pStyle w:val="paragraphe"/>
        <w:ind w:right="2133"/>
      </w:pPr>
      <w:r w:rsidRPr="00D375B9">
        <w:t>Ce prix rémunère, à l’unité, quel que soit le profil type, la fourniture et la mise en œuvre d’un béton projeté C30/37 fibré pour le confortement des fronts de l’excavation selon les prescriptions mentionnées au CCTP.</w:t>
      </w:r>
    </w:p>
    <w:p w14:paraId="4723D249" w14:textId="77777777" w:rsidR="006D730E" w:rsidRPr="00D375B9" w:rsidRDefault="006D730E" w:rsidP="006D730E">
      <w:pPr>
        <w:pStyle w:val="paragraphe"/>
        <w:ind w:right="2133"/>
      </w:pPr>
    </w:p>
    <w:p w14:paraId="44470EAA" w14:textId="77777777" w:rsidR="006D730E" w:rsidRPr="00D375B9" w:rsidRDefault="006D730E" w:rsidP="006D730E">
      <w:pPr>
        <w:pStyle w:val="paragraphe"/>
        <w:ind w:right="2133"/>
      </w:pPr>
      <w:r w:rsidRPr="00D375B9">
        <w:t>Ce prix comprend également:</w:t>
      </w:r>
    </w:p>
    <w:p w14:paraId="750A68EB" w14:textId="77777777" w:rsidR="006D730E" w:rsidRPr="00D375B9" w:rsidRDefault="006D730E" w:rsidP="006D730E">
      <w:pPr>
        <w:pStyle w:val="paragraphe"/>
        <w:numPr>
          <w:ilvl w:val="0"/>
          <w:numId w:val="23"/>
        </w:numPr>
        <w:ind w:right="2133"/>
      </w:pPr>
      <w:r w:rsidRPr="00D375B9">
        <w:t>la fourniture des fibres,</w:t>
      </w:r>
    </w:p>
    <w:p w14:paraId="2B68056B" w14:textId="77777777" w:rsidR="006D730E" w:rsidRPr="00D375B9" w:rsidRDefault="006D730E" w:rsidP="006D730E">
      <w:pPr>
        <w:pStyle w:val="paragraphe"/>
        <w:numPr>
          <w:ilvl w:val="0"/>
          <w:numId w:val="23"/>
        </w:numPr>
        <w:ind w:right="2133"/>
      </w:pPr>
      <w:r w:rsidRPr="00D375B9">
        <w:t>les sujétions liées à l’incorporation de fibres dans le béton,</w:t>
      </w:r>
    </w:p>
    <w:p w14:paraId="50A4B210" w14:textId="77777777" w:rsidR="006D730E" w:rsidRPr="00D375B9" w:rsidRDefault="006D730E" w:rsidP="006D730E">
      <w:pPr>
        <w:pStyle w:val="paragraphe"/>
        <w:numPr>
          <w:ilvl w:val="0"/>
          <w:numId w:val="23"/>
        </w:numPr>
        <w:ind w:right="2133"/>
      </w:pPr>
      <w:r w:rsidRPr="00D375B9">
        <w:t>les frais d’étude et d’épreuve de convenance du béton,</w:t>
      </w:r>
    </w:p>
    <w:p w14:paraId="594FE1A2" w14:textId="77777777" w:rsidR="006D730E" w:rsidRPr="00D375B9" w:rsidRDefault="006D730E" w:rsidP="006D730E">
      <w:pPr>
        <w:pStyle w:val="paragraphe"/>
        <w:numPr>
          <w:ilvl w:val="0"/>
          <w:numId w:val="23"/>
        </w:numPr>
        <w:ind w:right="2133"/>
      </w:pPr>
      <w:r w:rsidRPr="00D375B9">
        <w:t>les frais de contrôle du béton frais et béton durci,</w:t>
      </w:r>
    </w:p>
    <w:p w14:paraId="688FEB2D" w14:textId="77777777" w:rsidR="006D730E" w:rsidRPr="00D375B9" w:rsidRDefault="006D730E" w:rsidP="006D730E">
      <w:pPr>
        <w:pStyle w:val="paragraphe"/>
        <w:numPr>
          <w:ilvl w:val="0"/>
          <w:numId w:val="23"/>
        </w:numPr>
        <w:ind w:right="2133"/>
      </w:pPr>
      <w:r w:rsidRPr="00D375B9">
        <w:t>l’évacuation, le transport et la mise en décharge des pertes de béton projeté,</w:t>
      </w:r>
    </w:p>
    <w:p w14:paraId="743E09B1" w14:textId="77777777" w:rsidR="006D730E" w:rsidRPr="00D375B9" w:rsidRDefault="006D730E" w:rsidP="006D730E">
      <w:pPr>
        <w:pStyle w:val="paragraphe"/>
        <w:numPr>
          <w:ilvl w:val="0"/>
          <w:numId w:val="23"/>
        </w:numPr>
        <w:ind w:right="2133"/>
      </w:pPr>
      <w:r w:rsidRPr="00D375B9">
        <w:t>les sujétions d’attente liées au phasage travaux.</w:t>
      </w:r>
    </w:p>
    <w:p w14:paraId="0B06BE2B" w14:textId="77777777" w:rsidR="006D730E" w:rsidRPr="00D375B9" w:rsidRDefault="006D730E" w:rsidP="006D730E">
      <w:pPr>
        <w:pStyle w:val="paragraphe"/>
        <w:ind w:right="2133"/>
      </w:pPr>
    </w:p>
    <w:p w14:paraId="1CBA3CA2" w14:textId="77777777" w:rsidR="006D730E" w:rsidRDefault="006D730E" w:rsidP="006D730E">
      <w:pPr>
        <w:pStyle w:val="paragraphe"/>
        <w:ind w:right="2133"/>
      </w:pPr>
      <w:r w:rsidRPr="00D375B9">
        <w:rPr>
          <w:b/>
          <w:smallCaps/>
          <w:sz w:val="24"/>
        </w:rPr>
        <w:t>L’unité (en lettres) :</w:t>
      </w:r>
      <w:r w:rsidRPr="00D375B9">
        <w:t xml:space="preserve"> </w:t>
      </w:r>
    </w:p>
    <w:p w14:paraId="377F7D7E" w14:textId="77777777" w:rsidR="00DD3BED" w:rsidRDefault="00DD3BED" w:rsidP="006D730E">
      <w:pPr>
        <w:pStyle w:val="paragraphe"/>
        <w:ind w:right="2133"/>
      </w:pPr>
    </w:p>
    <w:p w14:paraId="46D5A2EB" w14:textId="247896D6" w:rsidR="006D730E" w:rsidRPr="00D375B9" w:rsidRDefault="006D730E" w:rsidP="006D730E">
      <w:pPr>
        <w:pStyle w:val="Titre3"/>
        <w:tabs>
          <w:tab w:val="clear" w:pos="2099"/>
        </w:tabs>
        <w:ind w:left="1560" w:hanging="992"/>
      </w:pPr>
      <w:bookmarkStart w:id="204" w:name="_Toc493609662"/>
      <w:bookmarkStart w:id="205" w:name="_Toc493611831"/>
      <w:bookmarkStart w:id="206" w:name="_Toc493609663"/>
      <w:bookmarkStart w:id="207" w:name="_Toc493611832"/>
      <w:bookmarkStart w:id="208" w:name="_Toc496632372"/>
      <w:bookmarkEnd w:id="204"/>
      <w:bookmarkEnd w:id="205"/>
      <w:bookmarkEnd w:id="206"/>
      <w:bookmarkEnd w:id="207"/>
      <w:r w:rsidRPr="00D375B9">
        <w:t>Boulons à ancrage mixte ponctuel et reparti type CT Bolt, L</w:t>
      </w:r>
      <w:r w:rsidR="00F35365" w:rsidRPr="00F35365">
        <w:t>≤</w:t>
      </w:r>
      <w:r w:rsidRPr="00D375B9">
        <w:t xml:space="preserve"> </w:t>
      </w:r>
      <w:r w:rsidR="00D375B9" w:rsidRPr="00D375B9">
        <w:t>4</w:t>
      </w:r>
      <w:r w:rsidRPr="00D375B9">
        <w:t xml:space="preserve"> m, en section courante</w:t>
      </w:r>
      <w:bookmarkEnd w:id="208"/>
    </w:p>
    <w:p w14:paraId="0CD7EA8A" w14:textId="77777777" w:rsidR="006D730E" w:rsidRPr="00D375B9" w:rsidRDefault="006D730E" w:rsidP="006D730E">
      <w:pPr>
        <w:rPr>
          <w:lang w:val="fr-FR" w:eastAsia="fr-FR"/>
        </w:rPr>
      </w:pPr>
    </w:p>
    <w:p w14:paraId="524D6974" w14:textId="54F6A30E" w:rsidR="006D730E" w:rsidRPr="00D375B9" w:rsidRDefault="006D730E" w:rsidP="006D730E">
      <w:pPr>
        <w:pStyle w:val="paragraphe"/>
        <w:ind w:right="2133"/>
      </w:pPr>
      <w:r w:rsidRPr="00D375B9">
        <w:t>Ce prix rémunère, au kilogramme, les boulons d’ancrage type CT Bolt M</w:t>
      </w:r>
      <w:r w:rsidR="00D375B9" w:rsidRPr="00D375B9">
        <w:t xml:space="preserve">22 </w:t>
      </w:r>
      <w:r w:rsidR="00E52602">
        <w:t>s</w:t>
      </w:r>
      <w:r w:rsidRPr="00D375B9">
        <w:t xml:space="preserve">cellés au mortier et mis en œuvre en section courante, quel que soit leur direction et leur emplacement dans la section. </w:t>
      </w:r>
    </w:p>
    <w:p w14:paraId="7ED35F41" w14:textId="77777777" w:rsidR="006D730E" w:rsidRPr="00D375B9" w:rsidRDefault="006D730E" w:rsidP="006D730E">
      <w:pPr>
        <w:pStyle w:val="paragraphe"/>
        <w:ind w:right="2133"/>
      </w:pPr>
    </w:p>
    <w:p w14:paraId="0DFA31D5" w14:textId="77777777" w:rsidR="006D730E" w:rsidRPr="00D375B9" w:rsidRDefault="006D730E" w:rsidP="006D730E">
      <w:pPr>
        <w:pStyle w:val="paragraphe"/>
        <w:ind w:right="2133"/>
      </w:pPr>
      <w:r w:rsidRPr="00D375B9">
        <w:t>Ce prix comprennent notamment la perforation du trou, le scellement sur toute la longueur, le serrage, le resserrage, le recépage éventuel ainsi que tous les essais de contrôle prescrits au CCTP. La masse à prendre en compte est celle de l'ensemble boulon, plaque, contre plaque, écrou.</w:t>
      </w:r>
    </w:p>
    <w:p w14:paraId="52567D89" w14:textId="77777777" w:rsidR="006D730E" w:rsidRPr="00D375B9" w:rsidRDefault="006D730E" w:rsidP="006D730E">
      <w:pPr>
        <w:rPr>
          <w:lang w:val="fr-FR" w:eastAsia="fr-FR"/>
        </w:rPr>
      </w:pPr>
    </w:p>
    <w:p w14:paraId="5B1AE3B5" w14:textId="77777777" w:rsidR="006D730E" w:rsidRDefault="006D730E" w:rsidP="006D730E">
      <w:pPr>
        <w:pStyle w:val="paragraphe"/>
        <w:ind w:right="2133"/>
      </w:pPr>
      <w:r w:rsidRPr="00D375B9">
        <w:rPr>
          <w:b/>
          <w:smallCaps/>
          <w:sz w:val="24"/>
        </w:rPr>
        <w:t>Le kilogramme (en lettres) :</w:t>
      </w:r>
      <w:r w:rsidRPr="00D375B9">
        <w:t xml:space="preserve"> </w:t>
      </w:r>
    </w:p>
    <w:p w14:paraId="29FB5EBB" w14:textId="77777777" w:rsidR="006D730E" w:rsidRDefault="006D730E" w:rsidP="006D730E">
      <w:pPr>
        <w:rPr>
          <w:lang w:val="fr-FR" w:eastAsia="fr-FR"/>
        </w:rPr>
      </w:pPr>
    </w:p>
    <w:p w14:paraId="2B26A33E" w14:textId="77777777" w:rsidR="00551745" w:rsidRDefault="00551745" w:rsidP="006D730E">
      <w:pPr>
        <w:rPr>
          <w:lang w:val="fr-FR" w:eastAsia="fr-FR"/>
        </w:rPr>
      </w:pPr>
    </w:p>
    <w:p w14:paraId="045157FF" w14:textId="77777777" w:rsidR="00551745" w:rsidRPr="00D375B9" w:rsidRDefault="00551745" w:rsidP="006D730E">
      <w:pPr>
        <w:rPr>
          <w:lang w:val="fr-FR" w:eastAsia="fr-FR"/>
        </w:rPr>
      </w:pPr>
    </w:p>
    <w:p w14:paraId="2B6E0493" w14:textId="77777777" w:rsidR="006D730E" w:rsidRPr="00D375B9" w:rsidRDefault="006D730E" w:rsidP="006D730E">
      <w:pPr>
        <w:pStyle w:val="Titre3"/>
        <w:tabs>
          <w:tab w:val="clear" w:pos="2099"/>
        </w:tabs>
        <w:ind w:left="1560" w:hanging="992"/>
      </w:pPr>
      <w:bookmarkStart w:id="209" w:name="_Toc496632373"/>
      <w:r w:rsidRPr="00D375B9">
        <w:lastRenderedPageBreak/>
        <w:t>Béton projeté fibré en section courante, profil SC_P12</w:t>
      </w:r>
      <w:bookmarkEnd w:id="209"/>
    </w:p>
    <w:p w14:paraId="36B250AC" w14:textId="77777777" w:rsidR="006D730E" w:rsidRDefault="006D730E" w:rsidP="006D730E">
      <w:pPr>
        <w:rPr>
          <w:highlight w:val="green"/>
          <w:lang w:val="fr-FR" w:eastAsia="fr-FR"/>
        </w:rPr>
      </w:pPr>
    </w:p>
    <w:p w14:paraId="71CDA515" w14:textId="669B63EB" w:rsidR="006D730E" w:rsidRPr="00D0100D" w:rsidRDefault="006D730E" w:rsidP="006D730E">
      <w:pPr>
        <w:pStyle w:val="paragraphe"/>
        <w:ind w:right="2133"/>
      </w:pPr>
      <w:r w:rsidRPr="00D0100D">
        <w:t xml:space="preserve">Ce prix rémunère, au mètre </w:t>
      </w:r>
      <w:r w:rsidR="003D7461">
        <w:t>linéaire</w:t>
      </w:r>
      <w:r w:rsidR="003D7461" w:rsidRPr="00D0100D">
        <w:t xml:space="preserve"> </w:t>
      </w:r>
      <w:r w:rsidRPr="00D0100D">
        <w:t>d’ouvrage, la fourniture et la mise en œuvre d</w:t>
      </w:r>
      <w:r>
        <w:t xml:space="preserve">’un béton projeté C30/37 fibré </w:t>
      </w:r>
      <w:r w:rsidRPr="00D0100D">
        <w:t>pour confortement des parois d’excavation selon les prescriptions mentionnées au CCTP.</w:t>
      </w:r>
    </w:p>
    <w:p w14:paraId="79430538" w14:textId="77777777" w:rsidR="006D730E" w:rsidRPr="00D0100D" w:rsidRDefault="006D730E" w:rsidP="006D730E">
      <w:pPr>
        <w:pStyle w:val="paragraphe"/>
        <w:numPr>
          <w:ilvl w:val="0"/>
          <w:numId w:val="23"/>
        </w:numPr>
        <w:ind w:right="2133"/>
      </w:pPr>
      <w:r w:rsidRPr="00D0100D">
        <w:t>Ce prix comprend également:</w:t>
      </w:r>
    </w:p>
    <w:p w14:paraId="1B2C3972" w14:textId="77777777" w:rsidR="006D730E" w:rsidRPr="00D0100D" w:rsidRDefault="006D730E" w:rsidP="006D730E">
      <w:pPr>
        <w:pStyle w:val="paragraphe"/>
        <w:numPr>
          <w:ilvl w:val="0"/>
          <w:numId w:val="23"/>
        </w:numPr>
        <w:ind w:right="2133"/>
      </w:pPr>
      <w:r w:rsidRPr="00D0100D">
        <w:t>la fourniture et la pose de repères de contrôle d’épaisseur, à raison d’un tous les 2 mètres carrés,</w:t>
      </w:r>
    </w:p>
    <w:p w14:paraId="0AA486E3" w14:textId="77777777" w:rsidR="006D730E" w:rsidRPr="00D0100D" w:rsidRDefault="006D730E" w:rsidP="006D730E">
      <w:pPr>
        <w:pStyle w:val="paragraphe"/>
        <w:numPr>
          <w:ilvl w:val="0"/>
          <w:numId w:val="23"/>
        </w:numPr>
        <w:ind w:right="2133"/>
      </w:pPr>
      <w:r w:rsidRPr="00D0100D">
        <w:t>la fourniture des fibres,</w:t>
      </w:r>
    </w:p>
    <w:p w14:paraId="64D755FB" w14:textId="77777777" w:rsidR="006D730E" w:rsidRPr="00D0100D" w:rsidRDefault="006D730E" w:rsidP="006D730E">
      <w:pPr>
        <w:pStyle w:val="paragraphe"/>
        <w:numPr>
          <w:ilvl w:val="0"/>
          <w:numId w:val="23"/>
        </w:numPr>
        <w:ind w:right="2133"/>
      </w:pPr>
      <w:r w:rsidRPr="00D0100D">
        <w:t>les sujétions liées aux projections en plusieurs couches pour obtention de l’épaisseur définitive, quelle que soit l’épaisseur à mettre en œuvre,</w:t>
      </w:r>
    </w:p>
    <w:p w14:paraId="340A5BC5" w14:textId="77777777" w:rsidR="006D730E" w:rsidRPr="00D0100D" w:rsidRDefault="006D730E" w:rsidP="006D730E">
      <w:pPr>
        <w:pStyle w:val="paragraphe"/>
        <w:numPr>
          <w:ilvl w:val="0"/>
          <w:numId w:val="23"/>
        </w:numPr>
        <w:ind w:right="2133"/>
      </w:pPr>
      <w:r w:rsidRPr="00D0100D">
        <w:t>les frais d’étude et d’épreuve de convenance du béton,</w:t>
      </w:r>
    </w:p>
    <w:p w14:paraId="0C6F6964" w14:textId="77777777" w:rsidR="006D730E" w:rsidRPr="00D0100D" w:rsidRDefault="006D730E" w:rsidP="006D730E">
      <w:pPr>
        <w:pStyle w:val="paragraphe"/>
        <w:numPr>
          <w:ilvl w:val="0"/>
          <w:numId w:val="23"/>
        </w:numPr>
        <w:ind w:right="2133"/>
      </w:pPr>
      <w:r w:rsidRPr="00D0100D">
        <w:t>les frais de contrôle du béton frais et béton durci,</w:t>
      </w:r>
    </w:p>
    <w:p w14:paraId="292AC61F" w14:textId="77777777" w:rsidR="006D730E" w:rsidRPr="00D0100D" w:rsidRDefault="006D730E" w:rsidP="006D730E">
      <w:pPr>
        <w:pStyle w:val="paragraphe"/>
        <w:numPr>
          <w:ilvl w:val="0"/>
          <w:numId w:val="23"/>
        </w:numPr>
        <w:ind w:right="2133"/>
      </w:pPr>
      <w:r w:rsidRPr="00D0100D">
        <w:t>l’évacuation, le transport et la mise en décharge des pertes de béton projeté,</w:t>
      </w:r>
    </w:p>
    <w:p w14:paraId="68FF4DDA" w14:textId="77777777" w:rsidR="006D730E" w:rsidRPr="00D0100D" w:rsidRDefault="006D730E" w:rsidP="006D730E">
      <w:pPr>
        <w:pStyle w:val="paragraphe"/>
        <w:numPr>
          <w:ilvl w:val="0"/>
          <w:numId w:val="23"/>
        </w:numPr>
        <w:ind w:right="2133"/>
      </w:pPr>
      <w:r w:rsidRPr="00D0100D">
        <w:t>les sujétions d’attente liées au phasage travaux.</w:t>
      </w:r>
    </w:p>
    <w:p w14:paraId="255AA60C" w14:textId="77777777" w:rsidR="006D730E" w:rsidRDefault="006D730E" w:rsidP="006D730E">
      <w:pPr>
        <w:pStyle w:val="paragraphe"/>
        <w:ind w:right="2133"/>
      </w:pPr>
    </w:p>
    <w:p w14:paraId="3586088E" w14:textId="77777777" w:rsidR="006D730E" w:rsidRDefault="006D730E" w:rsidP="006D730E">
      <w:pPr>
        <w:pStyle w:val="paragraphe"/>
        <w:ind w:right="2133"/>
      </w:pPr>
      <w:r w:rsidRPr="00D0100D">
        <w:t>Le métré s’effectue sur la base des coupes transversales à l’axe réalisées tous les 3m.</w:t>
      </w:r>
    </w:p>
    <w:p w14:paraId="7203060D" w14:textId="77777777" w:rsidR="006D730E" w:rsidRDefault="006D730E" w:rsidP="006D730E">
      <w:pPr>
        <w:pStyle w:val="paragraphe"/>
        <w:ind w:right="2133"/>
      </w:pPr>
    </w:p>
    <w:p w14:paraId="790C1216" w14:textId="77777777" w:rsidR="006D730E" w:rsidRPr="007D2B76" w:rsidRDefault="006D730E" w:rsidP="006D730E">
      <w:pPr>
        <w:pStyle w:val="paragraphe"/>
        <w:ind w:right="2133"/>
      </w:pPr>
      <w:r w:rsidRPr="007D2B76">
        <w:t>Il ne comprend pas les frais de contrôle externe défini au CCTP qui</w:t>
      </w:r>
    </w:p>
    <w:p w14:paraId="5F1ECF73" w14:textId="77777777" w:rsidR="006D730E" w:rsidRPr="00D0100D" w:rsidRDefault="006D730E" w:rsidP="006D730E">
      <w:pPr>
        <w:pStyle w:val="paragraphe"/>
        <w:ind w:right="2133"/>
      </w:pPr>
      <w:r w:rsidRPr="007D2B76">
        <w:t>font l'objet d'une rémunération spécifique</w:t>
      </w:r>
    </w:p>
    <w:p w14:paraId="3C09598D" w14:textId="77777777" w:rsidR="006D730E" w:rsidRPr="00D0100D" w:rsidRDefault="006D730E" w:rsidP="006D730E">
      <w:pPr>
        <w:pStyle w:val="paragraphe"/>
        <w:ind w:right="2133"/>
      </w:pPr>
    </w:p>
    <w:p w14:paraId="4DBD49D8" w14:textId="77777777" w:rsidR="006D730E" w:rsidRDefault="006D730E" w:rsidP="006D730E">
      <w:pPr>
        <w:pStyle w:val="paragraphe"/>
        <w:ind w:right="2133"/>
      </w:pPr>
      <w:r w:rsidRPr="00D0100D">
        <w:t xml:space="preserve"> </w:t>
      </w:r>
      <w:r w:rsidRPr="00D0100D">
        <w:rPr>
          <w:b/>
          <w:smallCaps/>
          <w:sz w:val="24"/>
        </w:rPr>
        <w:t xml:space="preserve">Le mètre </w:t>
      </w:r>
      <w:r>
        <w:rPr>
          <w:b/>
          <w:smallCaps/>
          <w:sz w:val="24"/>
        </w:rPr>
        <w:t>linéaire</w:t>
      </w:r>
      <w:r w:rsidRPr="00D0100D">
        <w:rPr>
          <w:b/>
          <w:smallCaps/>
          <w:sz w:val="24"/>
        </w:rPr>
        <w:t xml:space="preserve"> (en lettres) :</w:t>
      </w:r>
      <w:r w:rsidRPr="00D0100D">
        <w:t xml:space="preserve"> </w:t>
      </w:r>
    </w:p>
    <w:p w14:paraId="6EAFE482" w14:textId="77777777" w:rsidR="006D730E" w:rsidRPr="00590F89" w:rsidRDefault="006D730E" w:rsidP="006D730E">
      <w:pPr>
        <w:rPr>
          <w:highlight w:val="green"/>
          <w:lang w:val="fr-FR" w:eastAsia="fr-FR"/>
        </w:rPr>
      </w:pPr>
    </w:p>
    <w:p w14:paraId="6CDE4B15" w14:textId="77777777" w:rsidR="006D730E" w:rsidRPr="00D375B9" w:rsidRDefault="006D730E" w:rsidP="006D730E">
      <w:pPr>
        <w:pStyle w:val="Titre3"/>
        <w:tabs>
          <w:tab w:val="clear" w:pos="2099"/>
        </w:tabs>
        <w:ind w:left="1560" w:hanging="992"/>
      </w:pPr>
      <w:bookmarkStart w:id="210" w:name="_Toc496632374"/>
      <w:r w:rsidRPr="00D375B9">
        <w:t>Béton projeté fibré en section courante, profil SC_P3</w:t>
      </w:r>
      <w:bookmarkEnd w:id="210"/>
    </w:p>
    <w:p w14:paraId="26F34836" w14:textId="77777777" w:rsidR="006D730E" w:rsidRPr="00D375B9" w:rsidRDefault="006D730E" w:rsidP="006D730E">
      <w:pPr>
        <w:rPr>
          <w:lang w:val="fr-FR" w:eastAsia="fr-FR"/>
        </w:rPr>
      </w:pPr>
    </w:p>
    <w:p w14:paraId="5E260287" w14:textId="1E6AF928" w:rsidR="006D730E" w:rsidRPr="00D375B9" w:rsidRDefault="006D730E" w:rsidP="006D730E">
      <w:pPr>
        <w:pStyle w:val="paragraphe"/>
        <w:ind w:right="2133"/>
      </w:pPr>
      <w:r w:rsidRPr="00D375B9">
        <w:t xml:space="preserve">Ce prix rémunère, au mètre </w:t>
      </w:r>
      <w:r w:rsidR="003D7461">
        <w:t>linéaire</w:t>
      </w:r>
      <w:r w:rsidR="003D7461" w:rsidRPr="00D375B9">
        <w:t xml:space="preserve"> </w:t>
      </w:r>
      <w:r w:rsidRPr="00D375B9">
        <w:t>d’ouvrage, la fourniture et la mise en œuvre d’un béton projeté C30/37 fibré pour confortement des parois d’excavation selon les prescriptions mentionnées au CCTP.</w:t>
      </w:r>
    </w:p>
    <w:p w14:paraId="733BD6BF" w14:textId="77777777" w:rsidR="006D730E" w:rsidRPr="00D375B9" w:rsidRDefault="006D730E" w:rsidP="006D730E">
      <w:pPr>
        <w:pStyle w:val="paragraphe"/>
        <w:numPr>
          <w:ilvl w:val="0"/>
          <w:numId w:val="23"/>
        </w:numPr>
        <w:ind w:right="2133"/>
      </w:pPr>
      <w:r w:rsidRPr="00D375B9">
        <w:t>Ce prix comprend également:</w:t>
      </w:r>
    </w:p>
    <w:p w14:paraId="59AA5831" w14:textId="77777777" w:rsidR="006D730E" w:rsidRPr="00D375B9" w:rsidRDefault="006D730E" w:rsidP="006D730E">
      <w:pPr>
        <w:pStyle w:val="paragraphe"/>
        <w:numPr>
          <w:ilvl w:val="0"/>
          <w:numId w:val="23"/>
        </w:numPr>
        <w:ind w:right="2133"/>
      </w:pPr>
      <w:r w:rsidRPr="00D375B9">
        <w:t>la fourniture et la pose de repères de contrôle d’épaisseur, à raison d’un tous les 2 mètres carrés,</w:t>
      </w:r>
    </w:p>
    <w:p w14:paraId="770644E9" w14:textId="77777777" w:rsidR="006D730E" w:rsidRPr="00D375B9" w:rsidRDefault="006D730E" w:rsidP="006D730E">
      <w:pPr>
        <w:pStyle w:val="paragraphe"/>
        <w:numPr>
          <w:ilvl w:val="0"/>
          <w:numId w:val="23"/>
        </w:numPr>
        <w:ind w:right="2133"/>
      </w:pPr>
      <w:r w:rsidRPr="00D375B9">
        <w:t>la fourniture des fibres,</w:t>
      </w:r>
    </w:p>
    <w:p w14:paraId="468E9B2D" w14:textId="77777777" w:rsidR="006D730E" w:rsidRPr="00D375B9" w:rsidRDefault="006D730E" w:rsidP="006D730E">
      <w:pPr>
        <w:pStyle w:val="paragraphe"/>
        <w:numPr>
          <w:ilvl w:val="0"/>
          <w:numId w:val="23"/>
        </w:numPr>
        <w:ind w:right="2133"/>
      </w:pPr>
      <w:r w:rsidRPr="00D375B9">
        <w:t>les sujétions liées aux projections en plusieurs couches pour obtention de l’épaisseur définitive, quelle que soit l’épaisseur à mettre en œuvre,</w:t>
      </w:r>
    </w:p>
    <w:p w14:paraId="67E3E2D7" w14:textId="77777777" w:rsidR="006D730E" w:rsidRPr="00D375B9" w:rsidRDefault="006D730E" w:rsidP="006D730E">
      <w:pPr>
        <w:pStyle w:val="paragraphe"/>
        <w:numPr>
          <w:ilvl w:val="0"/>
          <w:numId w:val="23"/>
        </w:numPr>
        <w:ind w:right="2133"/>
      </w:pPr>
      <w:r w:rsidRPr="00D375B9">
        <w:t>les frais d’étude et d’épreuve de convenance du béton,</w:t>
      </w:r>
    </w:p>
    <w:p w14:paraId="2C82359D" w14:textId="77777777" w:rsidR="006D730E" w:rsidRPr="00D375B9" w:rsidRDefault="006D730E" w:rsidP="006D730E">
      <w:pPr>
        <w:pStyle w:val="paragraphe"/>
        <w:numPr>
          <w:ilvl w:val="0"/>
          <w:numId w:val="23"/>
        </w:numPr>
        <w:ind w:right="2133"/>
      </w:pPr>
      <w:r w:rsidRPr="00D375B9">
        <w:t>les frais de contrôle du béton frais et béton durci,</w:t>
      </w:r>
    </w:p>
    <w:p w14:paraId="1A4F83E8" w14:textId="77777777" w:rsidR="006D730E" w:rsidRPr="00D375B9" w:rsidRDefault="006D730E" w:rsidP="006D730E">
      <w:pPr>
        <w:pStyle w:val="paragraphe"/>
        <w:numPr>
          <w:ilvl w:val="0"/>
          <w:numId w:val="23"/>
        </w:numPr>
        <w:ind w:right="2133"/>
      </w:pPr>
      <w:r w:rsidRPr="00D375B9">
        <w:t>l’évacuation, le transport et la mise en décharge des pertes de béton projeté,</w:t>
      </w:r>
    </w:p>
    <w:p w14:paraId="778413C6" w14:textId="77777777" w:rsidR="006D730E" w:rsidRPr="00D375B9" w:rsidRDefault="006D730E" w:rsidP="006D730E">
      <w:pPr>
        <w:pStyle w:val="paragraphe"/>
        <w:numPr>
          <w:ilvl w:val="0"/>
          <w:numId w:val="23"/>
        </w:numPr>
        <w:ind w:right="2133"/>
      </w:pPr>
      <w:r w:rsidRPr="00D375B9">
        <w:t>les sujétions d’attente liées au phasage travaux.</w:t>
      </w:r>
    </w:p>
    <w:p w14:paraId="20F7917C" w14:textId="77777777" w:rsidR="006D730E" w:rsidRPr="00D375B9" w:rsidRDefault="006D730E" w:rsidP="006D730E">
      <w:pPr>
        <w:pStyle w:val="paragraphe"/>
        <w:ind w:right="2133"/>
      </w:pPr>
    </w:p>
    <w:p w14:paraId="549513F1" w14:textId="77777777" w:rsidR="006D730E" w:rsidRPr="00D375B9" w:rsidRDefault="006D730E" w:rsidP="006D730E">
      <w:pPr>
        <w:pStyle w:val="paragraphe"/>
        <w:ind w:right="2133"/>
      </w:pPr>
      <w:r w:rsidRPr="00D375B9">
        <w:t>Le métré s’effectue sur la base des coupes transversales à l’axe réalisées tous les 3m.</w:t>
      </w:r>
    </w:p>
    <w:p w14:paraId="3FD69970" w14:textId="77777777" w:rsidR="000250FA" w:rsidRPr="00D375B9" w:rsidRDefault="000250FA" w:rsidP="006D730E">
      <w:pPr>
        <w:pStyle w:val="paragraphe"/>
        <w:ind w:right="2133"/>
      </w:pPr>
    </w:p>
    <w:p w14:paraId="68B330B1" w14:textId="77777777" w:rsidR="006D730E" w:rsidRPr="00D375B9" w:rsidRDefault="006D730E" w:rsidP="006D730E">
      <w:pPr>
        <w:pStyle w:val="paragraphe"/>
        <w:ind w:right="2133"/>
      </w:pPr>
      <w:r w:rsidRPr="00D375B9">
        <w:t>Il ne comprend pas les frais de contrôle externe défini au CCTP qui</w:t>
      </w:r>
    </w:p>
    <w:p w14:paraId="3D5FE99E" w14:textId="77777777" w:rsidR="006D730E" w:rsidRPr="00D375B9" w:rsidRDefault="006D730E" w:rsidP="006D730E">
      <w:pPr>
        <w:pStyle w:val="paragraphe"/>
        <w:ind w:right="2133"/>
      </w:pPr>
      <w:r w:rsidRPr="00D375B9">
        <w:t>font l'objet d'une rémunération spécifique</w:t>
      </w:r>
    </w:p>
    <w:p w14:paraId="23921AC8" w14:textId="77777777" w:rsidR="006D730E" w:rsidRPr="00D375B9" w:rsidRDefault="006D730E" w:rsidP="006D730E">
      <w:pPr>
        <w:pStyle w:val="paragraphe"/>
        <w:ind w:right="2133"/>
      </w:pPr>
    </w:p>
    <w:p w14:paraId="371A2FF7" w14:textId="77777777" w:rsidR="006D730E" w:rsidRDefault="006D730E" w:rsidP="006D730E">
      <w:pPr>
        <w:pStyle w:val="paragraphe"/>
        <w:ind w:right="2133"/>
      </w:pPr>
      <w:r w:rsidRPr="00D375B9">
        <w:t xml:space="preserve"> </w:t>
      </w:r>
      <w:r w:rsidRPr="00D375B9">
        <w:rPr>
          <w:b/>
          <w:smallCaps/>
          <w:sz w:val="24"/>
        </w:rPr>
        <w:t>Le mètre linéaire (en lettres) :</w:t>
      </w:r>
      <w:r w:rsidRPr="00D375B9">
        <w:t xml:space="preserve"> </w:t>
      </w:r>
    </w:p>
    <w:p w14:paraId="66787BB3" w14:textId="77777777" w:rsidR="00E94988" w:rsidRPr="00D375B9" w:rsidRDefault="00E94988" w:rsidP="006D730E">
      <w:pPr>
        <w:pStyle w:val="paragraphe"/>
        <w:ind w:right="2133"/>
      </w:pPr>
    </w:p>
    <w:p w14:paraId="5032F286" w14:textId="77777777" w:rsidR="006D730E" w:rsidRPr="00D375B9" w:rsidRDefault="006D730E" w:rsidP="006D730E">
      <w:pPr>
        <w:pStyle w:val="Titre3"/>
        <w:tabs>
          <w:tab w:val="clear" w:pos="2099"/>
        </w:tabs>
        <w:ind w:left="1560" w:hanging="992"/>
      </w:pPr>
      <w:bookmarkStart w:id="211" w:name="_Toc496632375"/>
      <w:r w:rsidRPr="00D375B9">
        <w:t>Béton projeté fibré en section courante, profil SC_P4</w:t>
      </w:r>
      <w:bookmarkEnd w:id="211"/>
    </w:p>
    <w:p w14:paraId="4D8EE745" w14:textId="77777777" w:rsidR="006D730E" w:rsidRPr="00D375B9" w:rsidRDefault="006D730E" w:rsidP="006D730E">
      <w:pPr>
        <w:pStyle w:val="Titre3"/>
        <w:numPr>
          <w:ilvl w:val="0"/>
          <w:numId w:val="0"/>
        </w:numPr>
        <w:ind w:left="1560"/>
      </w:pPr>
    </w:p>
    <w:p w14:paraId="7E4B227F" w14:textId="00781A00" w:rsidR="006D730E" w:rsidRPr="00D375B9" w:rsidRDefault="006D730E" w:rsidP="006D730E">
      <w:pPr>
        <w:pStyle w:val="paragraphe"/>
        <w:ind w:right="2133"/>
      </w:pPr>
      <w:r w:rsidRPr="00D375B9">
        <w:t xml:space="preserve">Ce prix rémunère, au mètre </w:t>
      </w:r>
      <w:r w:rsidR="003D7461">
        <w:t>linéaire</w:t>
      </w:r>
      <w:r w:rsidR="003D7461" w:rsidRPr="00D375B9">
        <w:t xml:space="preserve"> </w:t>
      </w:r>
      <w:r w:rsidRPr="00D375B9">
        <w:t>d’ouvrage, la fourniture et la mise en œuvre d’un béton projeté C30/37 fibré pour confortement des parois d’excavation selon les prescriptions mentionnées au CCTP.</w:t>
      </w:r>
    </w:p>
    <w:p w14:paraId="23775993" w14:textId="77777777" w:rsidR="006D730E" w:rsidRPr="00D375B9" w:rsidRDefault="006D730E" w:rsidP="006D730E">
      <w:pPr>
        <w:pStyle w:val="paragraphe"/>
        <w:numPr>
          <w:ilvl w:val="0"/>
          <w:numId w:val="23"/>
        </w:numPr>
        <w:ind w:right="2133"/>
      </w:pPr>
      <w:r w:rsidRPr="00D375B9">
        <w:t>Ce prix comprend également:</w:t>
      </w:r>
    </w:p>
    <w:p w14:paraId="34B42469" w14:textId="77777777" w:rsidR="006D730E" w:rsidRPr="00D375B9" w:rsidRDefault="006D730E" w:rsidP="006D730E">
      <w:pPr>
        <w:pStyle w:val="paragraphe"/>
        <w:numPr>
          <w:ilvl w:val="0"/>
          <w:numId w:val="23"/>
        </w:numPr>
        <w:ind w:right="2133"/>
      </w:pPr>
      <w:r w:rsidRPr="00D375B9">
        <w:t>la fourniture et la pose de repères de contrôle d’épaisseur, à raison d’un tous les 2 mètres carrés,</w:t>
      </w:r>
    </w:p>
    <w:p w14:paraId="7DE598F9" w14:textId="77777777" w:rsidR="006D730E" w:rsidRPr="00D375B9" w:rsidRDefault="006D730E" w:rsidP="006D730E">
      <w:pPr>
        <w:pStyle w:val="paragraphe"/>
        <w:numPr>
          <w:ilvl w:val="0"/>
          <w:numId w:val="23"/>
        </w:numPr>
        <w:ind w:right="2133"/>
      </w:pPr>
      <w:r w:rsidRPr="00D375B9">
        <w:t>la fourniture des fibres,</w:t>
      </w:r>
    </w:p>
    <w:p w14:paraId="6C2A7793" w14:textId="77777777" w:rsidR="006D730E" w:rsidRPr="00D375B9" w:rsidRDefault="006D730E" w:rsidP="006D730E">
      <w:pPr>
        <w:pStyle w:val="paragraphe"/>
        <w:numPr>
          <w:ilvl w:val="0"/>
          <w:numId w:val="23"/>
        </w:numPr>
        <w:ind w:right="2133"/>
      </w:pPr>
      <w:r w:rsidRPr="00D375B9">
        <w:t>les sujétions liées aux projections en plusieurs couches pour obtention de l’épaisseur définitive, quelle que soit l’épaisseur à mettre en œuvre,</w:t>
      </w:r>
    </w:p>
    <w:p w14:paraId="343A2AA1" w14:textId="77777777" w:rsidR="006D730E" w:rsidRPr="00D375B9" w:rsidRDefault="006D730E" w:rsidP="006D730E">
      <w:pPr>
        <w:pStyle w:val="paragraphe"/>
        <w:numPr>
          <w:ilvl w:val="0"/>
          <w:numId w:val="23"/>
        </w:numPr>
        <w:ind w:right="2133"/>
      </w:pPr>
      <w:r w:rsidRPr="00D375B9">
        <w:t>les frais d’étude et d’épreuve de convenance du béton,</w:t>
      </w:r>
    </w:p>
    <w:p w14:paraId="36822F71" w14:textId="77777777" w:rsidR="006D730E" w:rsidRDefault="006D730E" w:rsidP="006D730E">
      <w:pPr>
        <w:pStyle w:val="paragraphe"/>
        <w:numPr>
          <w:ilvl w:val="0"/>
          <w:numId w:val="23"/>
        </w:numPr>
        <w:ind w:right="2133"/>
      </w:pPr>
      <w:r w:rsidRPr="00D375B9">
        <w:t>les frais de contrôle du béton frais et béton durci,</w:t>
      </w:r>
    </w:p>
    <w:p w14:paraId="3B62CA6F" w14:textId="77777777" w:rsidR="006D730E" w:rsidRPr="00D375B9" w:rsidRDefault="006D730E" w:rsidP="006D730E">
      <w:pPr>
        <w:pStyle w:val="paragraphe"/>
        <w:numPr>
          <w:ilvl w:val="0"/>
          <w:numId w:val="23"/>
        </w:numPr>
        <w:ind w:right="2133"/>
      </w:pPr>
      <w:r w:rsidRPr="00D375B9">
        <w:t>l’évacuation, le transport et la mise en décharge des pertes de béton projeté,</w:t>
      </w:r>
    </w:p>
    <w:p w14:paraId="57FCC9A2" w14:textId="77777777" w:rsidR="006D730E" w:rsidRPr="00D375B9" w:rsidRDefault="006D730E" w:rsidP="006D730E">
      <w:pPr>
        <w:pStyle w:val="paragraphe"/>
        <w:numPr>
          <w:ilvl w:val="0"/>
          <w:numId w:val="23"/>
        </w:numPr>
        <w:ind w:right="2133"/>
      </w:pPr>
      <w:r w:rsidRPr="00D375B9">
        <w:t>les sujétions d’attente liées au phasage travaux.</w:t>
      </w:r>
    </w:p>
    <w:p w14:paraId="17D0265E" w14:textId="77777777" w:rsidR="006D730E" w:rsidRPr="00D375B9" w:rsidRDefault="006D730E" w:rsidP="006D730E">
      <w:pPr>
        <w:pStyle w:val="paragraphe"/>
        <w:ind w:right="2133"/>
      </w:pPr>
    </w:p>
    <w:p w14:paraId="275CA7CF" w14:textId="77777777" w:rsidR="006D730E" w:rsidRPr="00D375B9" w:rsidRDefault="006D730E" w:rsidP="006D730E">
      <w:pPr>
        <w:pStyle w:val="paragraphe"/>
        <w:ind w:right="2133"/>
      </w:pPr>
      <w:r w:rsidRPr="00D375B9">
        <w:t>Le métré s’effectue sur la base des coupes transversales à l’axe réalisées tous les 3m.</w:t>
      </w:r>
    </w:p>
    <w:p w14:paraId="289E8ADD" w14:textId="77777777" w:rsidR="006D730E" w:rsidRPr="00D375B9" w:rsidRDefault="006D730E" w:rsidP="006D730E">
      <w:pPr>
        <w:pStyle w:val="paragraphe"/>
        <w:ind w:right="2133"/>
      </w:pPr>
    </w:p>
    <w:p w14:paraId="654211E1" w14:textId="77777777" w:rsidR="006D730E" w:rsidRPr="00D375B9" w:rsidRDefault="006D730E" w:rsidP="006D730E">
      <w:pPr>
        <w:pStyle w:val="paragraphe"/>
        <w:ind w:right="2133"/>
      </w:pPr>
      <w:r w:rsidRPr="00D375B9">
        <w:t>Il ne comprend pas les frais de contrôle externe défini au CCTP qui</w:t>
      </w:r>
    </w:p>
    <w:p w14:paraId="32B4DD86" w14:textId="77777777" w:rsidR="006D730E" w:rsidRPr="00D375B9" w:rsidRDefault="006D730E" w:rsidP="006D730E">
      <w:pPr>
        <w:pStyle w:val="paragraphe"/>
        <w:ind w:right="2133"/>
      </w:pPr>
      <w:r w:rsidRPr="00D375B9">
        <w:t>font l'objet d'une rémunération spécifique</w:t>
      </w:r>
    </w:p>
    <w:p w14:paraId="5FA33006" w14:textId="77777777" w:rsidR="006D730E" w:rsidRPr="00D375B9" w:rsidRDefault="006D730E" w:rsidP="006D730E">
      <w:pPr>
        <w:pStyle w:val="paragraphe"/>
        <w:ind w:right="2133"/>
      </w:pPr>
    </w:p>
    <w:p w14:paraId="127647ED" w14:textId="77777777" w:rsidR="006D730E" w:rsidRPr="00D375B9" w:rsidRDefault="006D730E" w:rsidP="006D730E">
      <w:pPr>
        <w:pStyle w:val="paragraphe"/>
        <w:ind w:right="2133"/>
      </w:pPr>
      <w:r w:rsidRPr="00D375B9">
        <w:t xml:space="preserve"> </w:t>
      </w:r>
      <w:r w:rsidRPr="00D375B9">
        <w:rPr>
          <w:b/>
          <w:smallCaps/>
          <w:sz w:val="24"/>
        </w:rPr>
        <w:t>Le mètre linéaire (en lettres) :</w:t>
      </w:r>
      <w:r w:rsidRPr="00D375B9">
        <w:t xml:space="preserve"> </w:t>
      </w:r>
    </w:p>
    <w:p w14:paraId="5EB1F83B" w14:textId="77777777" w:rsidR="006D730E" w:rsidRPr="00D375B9" w:rsidRDefault="006D730E" w:rsidP="006D730E">
      <w:pPr>
        <w:rPr>
          <w:lang w:val="fr-FR" w:eastAsia="fr-FR"/>
        </w:rPr>
      </w:pPr>
    </w:p>
    <w:p w14:paraId="6C8CE4EB" w14:textId="77777777" w:rsidR="006D730E" w:rsidRPr="00D375B9" w:rsidRDefault="006D730E" w:rsidP="006D730E">
      <w:pPr>
        <w:pStyle w:val="paragraphe"/>
        <w:ind w:right="2133"/>
      </w:pPr>
    </w:p>
    <w:p w14:paraId="74370461" w14:textId="77777777" w:rsidR="006D730E" w:rsidRPr="00D375B9" w:rsidRDefault="006D730E" w:rsidP="006D730E">
      <w:pPr>
        <w:pStyle w:val="Titre3"/>
        <w:tabs>
          <w:tab w:val="clear" w:pos="2099"/>
        </w:tabs>
        <w:ind w:left="1560" w:hanging="992"/>
      </w:pPr>
      <w:bookmarkStart w:id="212" w:name="_Toc496632376"/>
      <w:r w:rsidRPr="00D375B9">
        <w:t>Cintres métalliques, section courante</w:t>
      </w:r>
      <w:bookmarkEnd w:id="212"/>
    </w:p>
    <w:p w14:paraId="7DAFE490" w14:textId="77777777" w:rsidR="006D730E" w:rsidRPr="00D375B9" w:rsidRDefault="006D730E" w:rsidP="006D730E">
      <w:pPr>
        <w:pStyle w:val="paragraphe"/>
        <w:ind w:right="2133"/>
      </w:pPr>
    </w:p>
    <w:p w14:paraId="5FE054BB" w14:textId="77777777" w:rsidR="006D730E" w:rsidRPr="00D375B9" w:rsidRDefault="006D730E" w:rsidP="006D730E">
      <w:pPr>
        <w:pStyle w:val="paragraphe"/>
        <w:ind w:right="2133"/>
      </w:pPr>
      <w:r w:rsidRPr="00D375B9">
        <w:t>Ce prix rémunère, au kilogramme, la fourniture et pose de cintres métalliques HEB 140 en section courante.</w:t>
      </w:r>
    </w:p>
    <w:p w14:paraId="3C1F83D8" w14:textId="77777777" w:rsidR="006D730E" w:rsidRPr="00D375B9" w:rsidRDefault="006D730E" w:rsidP="006D730E">
      <w:pPr>
        <w:pStyle w:val="paragraphe"/>
        <w:ind w:right="2133"/>
      </w:pPr>
    </w:p>
    <w:p w14:paraId="2011BD41" w14:textId="77777777" w:rsidR="006D730E" w:rsidRPr="00D375B9" w:rsidRDefault="006D730E" w:rsidP="006D730E">
      <w:pPr>
        <w:pStyle w:val="paragraphe"/>
        <w:ind w:right="2133"/>
      </w:pPr>
      <w:r w:rsidRPr="00D375B9">
        <w:t>Le prix comprend également la fourniture et pose des dispositifs et assemblage nécessaires à la stabilité et au bon positionnement des cintres (platines, boulons d’assemblage, cales, entretoises...).</w:t>
      </w:r>
    </w:p>
    <w:p w14:paraId="63961A89" w14:textId="77777777" w:rsidR="006D730E" w:rsidRPr="00D375B9" w:rsidRDefault="006D730E" w:rsidP="006D730E">
      <w:pPr>
        <w:pStyle w:val="paragraphe"/>
        <w:ind w:right="2133"/>
      </w:pPr>
    </w:p>
    <w:p w14:paraId="1084F541" w14:textId="77777777" w:rsidR="006D730E" w:rsidRPr="00D375B9" w:rsidRDefault="006D730E" w:rsidP="006D730E">
      <w:pPr>
        <w:pStyle w:val="paragraphe"/>
        <w:ind w:right="2133"/>
      </w:pPr>
      <w:r w:rsidRPr="00D375B9">
        <w:t>Les cintres, les platines, les boulons, cales et entretoises seront de nuance S355.</w:t>
      </w:r>
    </w:p>
    <w:p w14:paraId="57C17F46" w14:textId="77777777" w:rsidR="006D730E" w:rsidRPr="00D375B9" w:rsidRDefault="006D730E" w:rsidP="006D730E">
      <w:pPr>
        <w:pStyle w:val="paragraphe"/>
        <w:ind w:right="2133"/>
      </w:pPr>
    </w:p>
    <w:p w14:paraId="353C9744" w14:textId="77777777" w:rsidR="006D730E" w:rsidRPr="00D375B9" w:rsidRDefault="006D730E" w:rsidP="006D730E">
      <w:pPr>
        <w:pStyle w:val="paragraphe"/>
        <w:ind w:right="2133"/>
      </w:pPr>
      <w:r w:rsidRPr="00D375B9">
        <w:t>La masse à prendre en compte est obtenu en sommant les différents éléments qui composent le cintre à l'exception des cales, même si celles-ci sont métalliques.</w:t>
      </w:r>
    </w:p>
    <w:p w14:paraId="7083E8B0" w14:textId="77777777" w:rsidR="006D730E" w:rsidRPr="00D375B9" w:rsidRDefault="006D730E" w:rsidP="006D730E">
      <w:pPr>
        <w:pStyle w:val="paragraphe"/>
        <w:ind w:right="2133"/>
      </w:pPr>
    </w:p>
    <w:p w14:paraId="0F8291BD" w14:textId="77777777" w:rsidR="006D730E" w:rsidRDefault="006D730E" w:rsidP="006D730E">
      <w:pPr>
        <w:pStyle w:val="paragraphe"/>
        <w:ind w:right="2133"/>
        <w:rPr>
          <w:b/>
          <w:smallCaps/>
          <w:sz w:val="24"/>
        </w:rPr>
      </w:pPr>
      <w:r w:rsidRPr="00D375B9">
        <w:rPr>
          <w:b/>
          <w:smallCaps/>
          <w:sz w:val="24"/>
        </w:rPr>
        <w:t>Le kilogramme (en lettres) :</w:t>
      </w:r>
    </w:p>
    <w:p w14:paraId="1F1DC56C" w14:textId="77777777" w:rsidR="006D730E" w:rsidRPr="00D375B9" w:rsidRDefault="006D730E" w:rsidP="006D730E">
      <w:pPr>
        <w:pStyle w:val="paragraphe"/>
        <w:ind w:right="2133"/>
        <w:rPr>
          <w:b/>
          <w:smallCaps/>
          <w:sz w:val="24"/>
        </w:rPr>
      </w:pPr>
    </w:p>
    <w:p w14:paraId="542B77D5" w14:textId="77777777" w:rsidR="006D730E" w:rsidRPr="00D375B9" w:rsidRDefault="006D730E" w:rsidP="006D730E">
      <w:pPr>
        <w:pStyle w:val="Titre3"/>
        <w:tabs>
          <w:tab w:val="clear" w:pos="2099"/>
        </w:tabs>
        <w:ind w:left="1560" w:hanging="992"/>
      </w:pPr>
      <w:bookmarkStart w:id="213" w:name="_Toc496632377"/>
      <w:r w:rsidRPr="00D375B9">
        <w:t>Plaque de blindage</w:t>
      </w:r>
      <w:bookmarkEnd w:id="213"/>
    </w:p>
    <w:p w14:paraId="22A0F7AE" w14:textId="77777777" w:rsidR="006D730E" w:rsidRDefault="006D730E" w:rsidP="006D730E">
      <w:pPr>
        <w:pStyle w:val="paragraphe"/>
        <w:ind w:right="2133"/>
      </w:pPr>
    </w:p>
    <w:p w14:paraId="144A84C3" w14:textId="77777777" w:rsidR="006D730E" w:rsidRDefault="006D730E" w:rsidP="006D730E">
      <w:pPr>
        <w:pStyle w:val="paragraphe"/>
        <w:ind w:right="2133"/>
      </w:pPr>
      <w:r>
        <w:t xml:space="preserve">Ce prix rémunère, au kilogramme de métal, les blindages utilisés </w:t>
      </w:r>
      <w:r w:rsidRPr="008C09CB">
        <w:t>dans les zones cintrées métalliques HEB 140 mis en œuvre conformément aux stipulations du</w:t>
      </w:r>
      <w:r>
        <w:t xml:space="preserve"> </w:t>
      </w:r>
      <w:r w:rsidRPr="008C09CB">
        <w:t>CCTP.</w:t>
      </w:r>
    </w:p>
    <w:p w14:paraId="09D3E950" w14:textId="372E74E5" w:rsidR="006D730E" w:rsidRPr="008C09CB" w:rsidRDefault="006D730E" w:rsidP="006D730E">
      <w:pPr>
        <w:pStyle w:val="paragraphe"/>
        <w:ind w:right="2133"/>
      </w:pPr>
    </w:p>
    <w:p w14:paraId="21AA4595" w14:textId="77777777" w:rsidR="006D730E" w:rsidRPr="008C09CB" w:rsidRDefault="006D730E" w:rsidP="006D730E">
      <w:pPr>
        <w:pStyle w:val="paragraphe"/>
        <w:ind w:right="2133"/>
      </w:pPr>
      <w:r w:rsidRPr="008C09CB">
        <w:t>Ils comprennent :</w:t>
      </w:r>
    </w:p>
    <w:p w14:paraId="1C3C1C5B" w14:textId="77777777" w:rsidR="006D730E" w:rsidRPr="008C09CB" w:rsidRDefault="006D730E" w:rsidP="006D730E">
      <w:pPr>
        <w:pStyle w:val="paragraphe"/>
        <w:numPr>
          <w:ilvl w:val="0"/>
          <w:numId w:val="39"/>
        </w:numPr>
        <w:ind w:right="2133"/>
      </w:pPr>
      <w:r w:rsidRPr="008C09CB">
        <w:t>la fourniture du blindage,</w:t>
      </w:r>
    </w:p>
    <w:p w14:paraId="49187D84" w14:textId="77777777" w:rsidR="006D730E" w:rsidRPr="008C09CB" w:rsidRDefault="006D730E" w:rsidP="006D730E">
      <w:pPr>
        <w:pStyle w:val="paragraphe"/>
        <w:numPr>
          <w:ilvl w:val="0"/>
          <w:numId w:val="39"/>
        </w:numPr>
        <w:ind w:right="2133"/>
      </w:pPr>
      <w:r w:rsidRPr="008C09CB">
        <w:t>la découpe des plaques, les chutes,</w:t>
      </w:r>
    </w:p>
    <w:p w14:paraId="4B93FC1B" w14:textId="77777777" w:rsidR="006D730E" w:rsidRPr="008C09CB" w:rsidRDefault="006D730E" w:rsidP="006D730E">
      <w:pPr>
        <w:pStyle w:val="paragraphe"/>
        <w:numPr>
          <w:ilvl w:val="0"/>
          <w:numId w:val="39"/>
        </w:numPr>
        <w:ind w:right="2133"/>
      </w:pPr>
      <w:r w:rsidRPr="008C09CB">
        <w:t>les moyens d'accès aux zones à blinder,</w:t>
      </w:r>
    </w:p>
    <w:p w14:paraId="073B78C5" w14:textId="77777777" w:rsidR="006D730E" w:rsidRPr="008C09CB" w:rsidRDefault="006D730E" w:rsidP="006D730E">
      <w:pPr>
        <w:pStyle w:val="paragraphe"/>
        <w:numPr>
          <w:ilvl w:val="0"/>
          <w:numId w:val="39"/>
        </w:numPr>
        <w:ind w:right="2133"/>
      </w:pPr>
      <w:r w:rsidRPr="008C09CB">
        <w:t>la fixation par soudure ou boulonnage,</w:t>
      </w:r>
    </w:p>
    <w:p w14:paraId="0F94D2B2" w14:textId="77777777" w:rsidR="006D730E" w:rsidRPr="008C09CB" w:rsidRDefault="006D730E" w:rsidP="006D730E">
      <w:pPr>
        <w:pStyle w:val="paragraphe"/>
        <w:numPr>
          <w:ilvl w:val="0"/>
          <w:numId w:val="39"/>
        </w:numPr>
        <w:ind w:right="2133"/>
      </w:pPr>
      <w:r w:rsidRPr="008C09CB">
        <w:t>tout butonnage nécessaire des plaques pendant le bétonnage,</w:t>
      </w:r>
    </w:p>
    <w:p w14:paraId="5B63A1D2" w14:textId="77777777" w:rsidR="006D730E" w:rsidRPr="008C09CB" w:rsidRDefault="006D730E" w:rsidP="006D730E">
      <w:pPr>
        <w:pStyle w:val="paragraphe"/>
        <w:numPr>
          <w:ilvl w:val="0"/>
          <w:numId w:val="39"/>
        </w:numPr>
        <w:ind w:right="2133"/>
      </w:pPr>
      <w:r w:rsidRPr="008C09CB">
        <w:t>les découpes ultérieures nécessaires à la régularisation de</w:t>
      </w:r>
      <w:r>
        <w:t xml:space="preserve"> </w:t>
      </w:r>
      <w:r w:rsidRPr="008C09CB">
        <w:t>l'intrados des cintres pour la pose de l'étanchéité et le respect de</w:t>
      </w:r>
      <w:r>
        <w:t xml:space="preserve"> </w:t>
      </w:r>
      <w:r w:rsidRPr="008C09CB">
        <w:t>l'épaisseur nominale du béton de revêtement,</w:t>
      </w:r>
    </w:p>
    <w:p w14:paraId="1843E71C" w14:textId="77777777" w:rsidR="006D730E" w:rsidRDefault="006D730E" w:rsidP="006D730E">
      <w:pPr>
        <w:pStyle w:val="paragraphe"/>
        <w:numPr>
          <w:ilvl w:val="0"/>
          <w:numId w:val="39"/>
        </w:numPr>
        <w:ind w:right="2133"/>
      </w:pPr>
      <w:r w:rsidRPr="008C09CB">
        <w:t>tous les accessoires nécessaires à leur maintien.</w:t>
      </w:r>
    </w:p>
    <w:p w14:paraId="0DBB6774" w14:textId="77777777" w:rsidR="0074726B" w:rsidRDefault="0074726B" w:rsidP="006D730E">
      <w:pPr>
        <w:pStyle w:val="paragraphe"/>
        <w:ind w:right="2133"/>
      </w:pPr>
    </w:p>
    <w:p w14:paraId="79A0E7CB" w14:textId="77777777" w:rsidR="006D730E" w:rsidRDefault="006D730E" w:rsidP="006D730E">
      <w:pPr>
        <w:pStyle w:val="paragraphe"/>
        <w:ind w:right="2133"/>
        <w:rPr>
          <w:rFonts w:ascii="Arial Narrow" w:hAnsi="Arial Narrow" w:cs="Arial Narrow"/>
          <w:sz w:val="24"/>
        </w:rPr>
      </w:pPr>
      <w:r w:rsidRPr="008C09CB">
        <w:t>Les quantités à prendre en compte sont calculées à partir du poids</w:t>
      </w:r>
      <w:r>
        <w:t xml:space="preserve"> </w:t>
      </w:r>
      <w:r w:rsidRPr="008C09CB">
        <w:t>au mètre carré de la tôle et de la surface réellement blindée (les</w:t>
      </w:r>
      <w:r>
        <w:t xml:space="preserve"> </w:t>
      </w:r>
      <w:r w:rsidRPr="008C09CB">
        <w:t>recouvrements des plaques ne sont pas inclus dans la surface prise</w:t>
      </w:r>
      <w:r>
        <w:t xml:space="preserve"> </w:t>
      </w:r>
      <w:r w:rsidRPr="008C09CB">
        <w:t>en compte) relevée contradictoirement entre l'entrepreneur et le</w:t>
      </w:r>
      <w:r>
        <w:t xml:space="preserve"> </w:t>
      </w:r>
      <w:r>
        <w:rPr>
          <w:rFonts w:ascii="Arial Narrow" w:hAnsi="Arial Narrow" w:cs="Arial Narrow"/>
          <w:sz w:val="24"/>
        </w:rPr>
        <w:t>MOe.</w:t>
      </w:r>
    </w:p>
    <w:p w14:paraId="0DB3F382" w14:textId="77777777" w:rsidR="006D730E" w:rsidRDefault="006D730E" w:rsidP="006D730E">
      <w:pPr>
        <w:pStyle w:val="paragraphe"/>
        <w:ind w:right="2133"/>
      </w:pPr>
    </w:p>
    <w:p w14:paraId="7D0AD78A" w14:textId="48933C52" w:rsidR="00E94988" w:rsidRDefault="006D730E" w:rsidP="006D730E">
      <w:pPr>
        <w:pStyle w:val="paragraphe"/>
        <w:ind w:right="2133"/>
        <w:rPr>
          <w:b/>
          <w:smallCaps/>
          <w:sz w:val="24"/>
        </w:rPr>
      </w:pPr>
      <w:r w:rsidRPr="00D0100D">
        <w:rPr>
          <w:b/>
          <w:smallCaps/>
          <w:sz w:val="24"/>
        </w:rPr>
        <w:t xml:space="preserve">Le </w:t>
      </w:r>
      <w:r>
        <w:rPr>
          <w:b/>
          <w:smallCaps/>
          <w:sz w:val="24"/>
        </w:rPr>
        <w:t>kilogramme</w:t>
      </w:r>
      <w:r w:rsidRPr="00D0100D">
        <w:rPr>
          <w:b/>
          <w:smallCaps/>
          <w:sz w:val="24"/>
        </w:rPr>
        <w:t xml:space="preserve"> (en lettres) :</w:t>
      </w:r>
    </w:p>
    <w:p w14:paraId="71E2F17E" w14:textId="64DC9AF1" w:rsidR="006D730E" w:rsidRPr="00D0100D" w:rsidRDefault="006D730E" w:rsidP="00317923"/>
    <w:p w14:paraId="4B338DBB" w14:textId="6D729A90" w:rsidR="00DB6F9F" w:rsidRPr="00500C8C" w:rsidRDefault="00DB6F9F" w:rsidP="00CC2DD0">
      <w:pPr>
        <w:pStyle w:val="prixunitaire"/>
        <w:ind w:right="2133"/>
      </w:pPr>
      <w:bookmarkStart w:id="214" w:name="_Toc496632378"/>
      <w:r w:rsidRPr="00500C8C">
        <w:t>Déblais et soutènement en souterrain pour les niches interféromètres</w:t>
      </w:r>
      <w:r w:rsidR="002217FA" w:rsidRPr="00500C8C">
        <w:t>, 0&lt;L&lt;300m</w:t>
      </w:r>
      <w:bookmarkEnd w:id="214"/>
    </w:p>
    <w:p w14:paraId="26E5C648" w14:textId="77777777" w:rsidR="008B6953" w:rsidRPr="00500C8C" w:rsidRDefault="008B6953" w:rsidP="00CC2DD0">
      <w:pPr>
        <w:ind w:right="2133"/>
        <w:rPr>
          <w:lang w:val="fr-FR" w:eastAsia="fr-FR"/>
        </w:rPr>
      </w:pPr>
    </w:p>
    <w:p w14:paraId="4E7A3533" w14:textId="730C15C0" w:rsidR="00724F76" w:rsidRPr="00B613FB" w:rsidRDefault="00E94988" w:rsidP="00724F76">
      <w:pPr>
        <w:pStyle w:val="paragraphe"/>
        <w:ind w:right="2133"/>
      </w:pPr>
      <w:r w:rsidRPr="00B613FB">
        <w:t>Ces prix rémunèrent</w:t>
      </w:r>
      <w:r>
        <w:t>,</w:t>
      </w:r>
      <w:r w:rsidRPr="00B613FB">
        <w:t xml:space="preserve"> dans les conditions d</w:t>
      </w:r>
      <w:r>
        <w:t>es</w:t>
      </w:r>
      <w:r w:rsidRPr="00B613FB">
        <w:t xml:space="preserve"> paragraphe</w:t>
      </w:r>
      <w:r>
        <w:t>s</w:t>
      </w:r>
      <w:r w:rsidRPr="00B613FB">
        <w:t xml:space="preserve"> </w:t>
      </w:r>
      <w:r>
        <w:fldChar w:fldCharType="begin"/>
      </w:r>
      <w:r>
        <w:instrText xml:space="preserve"> REF _Ref491960304 \r \h </w:instrText>
      </w:r>
      <w:r>
        <w:fldChar w:fldCharType="separate"/>
      </w:r>
      <w:r w:rsidR="00B75B97">
        <w:t>2</w:t>
      </w:r>
      <w:r>
        <w:fldChar w:fldCharType="end"/>
      </w:r>
      <w:r>
        <w:t xml:space="preserve"> </w:t>
      </w:r>
      <w:r w:rsidRPr="00B613FB">
        <w:t xml:space="preserve">et </w:t>
      </w:r>
      <w:r>
        <w:fldChar w:fldCharType="begin"/>
      </w:r>
      <w:r>
        <w:instrText xml:space="preserve"> REF _Ref491960331 \r \h </w:instrText>
      </w:r>
      <w:r>
        <w:fldChar w:fldCharType="separate"/>
      </w:r>
      <w:r w:rsidR="00B75B97">
        <w:t>3</w:t>
      </w:r>
      <w:r>
        <w:fldChar w:fldCharType="end"/>
      </w:r>
      <w:r>
        <w:t>,</w:t>
      </w:r>
      <w:r w:rsidRPr="00B613FB">
        <w:t xml:space="preserve"> </w:t>
      </w:r>
      <w:r w:rsidRPr="00317923">
        <w:t>les déblais et soutènements</w:t>
      </w:r>
      <w:r>
        <w:t xml:space="preserve"> </w:t>
      </w:r>
      <w:r w:rsidR="00724F76">
        <w:t>en niches interféromètres</w:t>
      </w:r>
      <w:r w:rsidR="00724F76" w:rsidRPr="00B613FB">
        <w:t>. Ces prix comprennent l'adaptation des méthodes, des plans de tirs et le recours à l'amorçage séquentiel pour respecter les contraintes de limitation de tir.</w:t>
      </w:r>
    </w:p>
    <w:p w14:paraId="4157B840" w14:textId="77777777" w:rsidR="00724F76" w:rsidRPr="00B613FB" w:rsidRDefault="00724F76" w:rsidP="00724F76">
      <w:pPr>
        <w:pStyle w:val="paragraphe"/>
        <w:ind w:right="2133"/>
      </w:pPr>
    </w:p>
    <w:p w14:paraId="745E4599" w14:textId="36A61732" w:rsidR="00564306" w:rsidRDefault="00724F76" w:rsidP="00724F76">
      <w:pPr>
        <w:pStyle w:val="paragraphe"/>
      </w:pPr>
      <w:r w:rsidRPr="00B613FB">
        <w:t>Ces prix incluent le chargement, le transport et le déchargement sur la zone de dépôt provisoire définie dans le CCTP. Compte tenu des faibles volumes quotidiens extraits, ces prix incluent l’éventuel recours à une zone tampon dans l’emprise du chantier.</w:t>
      </w:r>
    </w:p>
    <w:p w14:paraId="34373654" w14:textId="77777777" w:rsidR="004E6F3A" w:rsidRPr="008B6953" w:rsidRDefault="004E6F3A" w:rsidP="00CC2DD0">
      <w:pPr>
        <w:ind w:right="2133"/>
        <w:rPr>
          <w:lang w:val="fr-FR" w:eastAsia="fr-FR"/>
        </w:rPr>
      </w:pPr>
    </w:p>
    <w:p w14:paraId="72A45F37" w14:textId="661569F6" w:rsidR="008B6953" w:rsidRDefault="008B6953" w:rsidP="00CC2DD0">
      <w:pPr>
        <w:pStyle w:val="Titre3"/>
        <w:tabs>
          <w:tab w:val="clear" w:pos="2099"/>
        </w:tabs>
        <w:ind w:left="1560" w:hanging="992"/>
      </w:pPr>
      <w:bookmarkStart w:id="215" w:name="_Toc496632379"/>
      <w:r>
        <w:t xml:space="preserve">Déblais </w:t>
      </w:r>
      <w:r w:rsidR="008365D9">
        <w:t xml:space="preserve">en </w:t>
      </w:r>
      <w:r>
        <w:t>niche interféromètre, profil N</w:t>
      </w:r>
      <w:r w:rsidR="00A967AC">
        <w:t>I</w:t>
      </w:r>
      <w:r>
        <w:t>_P1</w:t>
      </w:r>
      <w:r w:rsidR="00CA0F7C">
        <w:t>2</w:t>
      </w:r>
      <w:bookmarkEnd w:id="215"/>
    </w:p>
    <w:p w14:paraId="3682192E" w14:textId="77777777" w:rsidR="002055AE" w:rsidRDefault="002055AE" w:rsidP="00CC2DD0">
      <w:pPr>
        <w:ind w:right="2133"/>
        <w:rPr>
          <w:lang w:val="fr-FR" w:eastAsia="fr-FR"/>
        </w:rPr>
      </w:pPr>
    </w:p>
    <w:p w14:paraId="0C2A60CC" w14:textId="77777777" w:rsidR="00724F76" w:rsidRPr="00AE5A3B" w:rsidRDefault="00724F76" w:rsidP="00724F76">
      <w:pPr>
        <w:pStyle w:val="paragraphe"/>
        <w:ind w:right="2133"/>
      </w:pPr>
      <w:r w:rsidRPr="00AE5A3B">
        <w:t>Ce prix rémunère :</w:t>
      </w:r>
    </w:p>
    <w:p w14:paraId="5D8C2E29" w14:textId="53343E65" w:rsidR="00724F76" w:rsidRPr="00AE5A3B" w:rsidRDefault="00724F76" w:rsidP="00724F76">
      <w:pPr>
        <w:pStyle w:val="paragraphe"/>
        <w:numPr>
          <w:ilvl w:val="0"/>
          <w:numId w:val="23"/>
        </w:numPr>
        <w:ind w:right="2133"/>
      </w:pPr>
      <w:r w:rsidRPr="00AE5A3B">
        <w:t>au mètre</w:t>
      </w:r>
      <w:r w:rsidR="006A68E9" w:rsidRPr="006A68E9">
        <w:t xml:space="preserve"> </w:t>
      </w:r>
      <w:r w:rsidR="006A68E9">
        <w:t>linéaire</w:t>
      </w:r>
      <w:r w:rsidRPr="00AE5A3B">
        <w:t xml:space="preserve">, dans les conditions ci-avant, les déblais normaux dans les zones d'application de la géométrie du profil type </w:t>
      </w:r>
      <w:r>
        <w:t>NI</w:t>
      </w:r>
      <w:r w:rsidRPr="00AE5A3B">
        <w:t>_P1</w:t>
      </w:r>
      <w:r>
        <w:t>2</w:t>
      </w:r>
      <w:r w:rsidRPr="00AE5A3B">
        <w:t> ;</w:t>
      </w:r>
    </w:p>
    <w:p w14:paraId="5D17400C" w14:textId="77777777" w:rsidR="00C82FD6" w:rsidRDefault="00C82FD6" w:rsidP="00CC2DD0">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sidRPr="000426DC">
        <w:rPr>
          <w:lang w:val="fr-FR"/>
        </w:rPr>
        <w:t xml:space="preserve"> </w:t>
      </w:r>
    </w:p>
    <w:p w14:paraId="5FA0EBFA" w14:textId="1C8C0A38" w:rsidR="00564306" w:rsidRDefault="00564306" w:rsidP="00CC2DD0">
      <w:pPr>
        <w:tabs>
          <w:tab w:val="left" w:pos="8364"/>
        </w:tabs>
        <w:spacing w:before="240"/>
        <w:ind w:left="1560" w:right="2133"/>
        <w:jc w:val="left"/>
        <w:rPr>
          <w:lang w:val="fr-FR"/>
        </w:rPr>
      </w:pPr>
    </w:p>
    <w:p w14:paraId="1CD49EA0" w14:textId="77777777" w:rsidR="005C1362" w:rsidRDefault="005C1362" w:rsidP="00CC2DD0">
      <w:pPr>
        <w:tabs>
          <w:tab w:val="left" w:pos="8364"/>
        </w:tabs>
        <w:spacing w:before="240"/>
        <w:ind w:left="1560" w:right="2133"/>
        <w:jc w:val="left"/>
        <w:rPr>
          <w:lang w:val="fr-FR"/>
        </w:rPr>
      </w:pPr>
    </w:p>
    <w:p w14:paraId="23D62237" w14:textId="77777777" w:rsidR="005C1362" w:rsidRDefault="005C1362" w:rsidP="00CC2DD0">
      <w:pPr>
        <w:tabs>
          <w:tab w:val="left" w:pos="8364"/>
        </w:tabs>
        <w:spacing w:before="240"/>
        <w:ind w:left="1560" w:right="2133"/>
        <w:jc w:val="left"/>
        <w:rPr>
          <w:lang w:val="fr-FR"/>
        </w:rPr>
      </w:pPr>
    </w:p>
    <w:p w14:paraId="68EB5365" w14:textId="77777777" w:rsidR="005C1362" w:rsidRPr="000426DC" w:rsidRDefault="005C1362" w:rsidP="00CC2DD0">
      <w:pPr>
        <w:tabs>
          <w:tab w:val="left" w:pos="8364"/>
        </w:tabs>
        <w:spacing w:before="240"/>
        <w:ind w:left="1560" w:right="2133"/>
        <w:jc w:val="left"/>
        <w:rPr>
          <w:lang w:val="fr-FR"/>
        </w:rPr>
      </w:pPr>
    </w:p>
    <w:p w14:paraId="5D08A6B2" w14:textId="77777777" w:rsidR="008B6953" w:rsidRPr="008B6953" w:rsidRDefault="008B6953" w:rsidP="00CC2DD0">
      <w:pPr>
        <w:ind w:right="2133"/>
        <w:rPr>
          <w:lang w:val="fr-FR" w:eastAsia="fr-FR"/>
        </w:rPr>
      </w:pPr>
    </w:p>
    <w:p w14:paraId="5D9CA23B" w14:textId="3B470EC7" w:rsidR="008B6953" w:rsidRDefault="008B6953" w:rsidP="00CC2DD0">
      <w:pPr>
        <w:pStyle w:val="Titre3"/>
        <w:tabs>
          <w:tab w:val="clear" w:pos="2099"/>
        </w:tabs>
        <w:ind w:left="1560" w:hanging="992"/>
      </w:pPr>
      <w:bookmarkStart w:id="216" w:name="_Toc496632380"/>
      <w:r>
        <w:t>Déblais</w:t>
      </w:r>
      <w:r w:rsidR="008365D9" w:rsidRPr="008365D9">
        <w:t xml:space="preserve"> </w:t>
      </w:r>
      <w:r w:rsidR="008365D9">
        <w:t>en</w:t>
      </w:r>
      <w:r>
        <w:t xml:space="preserve"> niche interféromètre, profil N</w:t>
      </w:r>
      <w:r w:rsidR="00A967AC">
        <w:t>I</w:t>
      </w:r>
      <w:r>
        <w:t>_P</w:t>
      </w:r>
      <w:r w:rsidR="00CA0F7C">
        <w:t>3</w:t>
      </w:r>
      <w:bookmarkEnd w:id="216"/>
    </w:p>
    <w:p w14:paraId="5855E538" w14:textId="77777777" w:rsidR="002055AE" w:rsidRDefault="002055AE" w:rsidP="00CC2DD0">
      <w:pPr>
        <w:ind w:right="2133"/>
        <w:rPr>
          <w:lang w:val="fr-FR" w:eastAsia="fr-FR"/>
        </w:rPr>
      </w:pPr>
    </w:p>
    <w:p w14:paraId="0F891058" w14:textId="77777777" w:rsidR="00724F76" w:rsidRPr="00AE5A3B" w:rsidRDefault="00724F76" w:rsidP="00724F76">
      <w:pPr>
        <w:pStyle w:val="paragraphe"/>
        <w:ind w:right="2133"/>
      </w:pPr>
      <w:r w:rsidRPr="00AE5A3B">
        <w:t>Ce prix rémunère :</w:t>
      </w:r>
    </w:p>
    <w:p w14:paraId="221D2620" w14:textId="67A0C860" w:rsidR="00724F76" w:rsidRDefault="00724F76" w:rsidP="00724F76">
      <w:pPr>
        <w:pStyle w:val="paragraphe"/>
        <w:numPr>
          <w:ilvl w:val="0"/>
          <w:numId w:val="23"/>
        </w:numPr>
        <w:ind w:right="2133"/>
      </w:pPr>
      <w:r w:rsidRPr="00AE5A3B">
        <w:t>au mètre</w:t>
      </w:r>
      <w:r w:rsidR="006A68E9" w:rsidRPr="006A68E9">
        <w:t xml:space="preserve"> </w:t>
      </w:r>
      <w:r w:rsidR="006A68E9">
        <w:t>linéaire</w:t>
      </w:r>
      <w:r w:rsidRPr="00AE5A3B">
        <w:t xml:space="preserve">, dans les conditions ci-avant, les déblais normaux dans les zones d'application de la géométrie du profil type </w:t>
      </w:r>
      <w:r>
        <w:t>NI</w:t>
      </w:r>
      <w:r w:rsidRPr="00AE5A3B">
        <w:t>_P</w:t>
      </w:r>
      <w:r>
        <w:t>3</w:t>
      </w:r>
      <w:r w:rsidRPr="00AE5A3B">
        <w:t> ;</w:t>
      </w:r>
    </w:p>
    <w:p w14:paraId="2AC0F2CF" w14:textId="77777777" w:rsidR="00E94988" w:rsidRDefault="00E94988" w:rsidP="00E94988">
      <w:pPr>
        <w:pStyle w:val="paragraphe"/>
        <w:ind w:right="2133"/>
      </w:pPr>
    </w:p>
    <w:p w14:paraId="596564B7" w14:textId="4BC2EB66" w:rsidR="00C82FD6" w:rsidRPr="000426DC" w:rsidRDefault="00E94988" w:rsidP="00E94988">
      <w:pPr>
        <w:ind w:left="1474" w:right="2133"/>
        <w:jc w:val="left"/>
        <w:rPr>
          <w:lang w:val="fr-FR"/>
        </w:rPr>
      </w:pPr>
      <w:r w:rsidRPr="00317923">
        <w:rPr>
          <w:lang w:val="fr-FR"/>
        </w:rPr>
        <w:t xml:space="preserve"> </w:t>
      </w:r>
      <w:r w:rsidR="00C82FD6" w:rsidRPr="000426DC">
        <w:rPr>
          <w:rFonts w:eastAsia="Times New Roman" w:cs="Arial"/>
          <w:b/>
          <w:smallCaps/>
          <w:sz w:val="24"/>
          <w:lang w:val="fr-FR" w:eastAsia="fr-FR"/>
        </w:rPr>
        <w:t>Le mètre linéaire (en lettres) :</w:t>
      </w:r>
      <w:r w:rsidR="00C82FD6" w:rsidRPr="000426DC">
        <w:rPr>
          <w:lang w:val="fr-FR"/>
        </w:rPr>
        <w:t xml:space="preserve"> </w:t>
      </w:r>
    </w:p>
    <w:p w14:paraId="1DF34E2F" w14:textId="77777777" w:rsidR="008B6953" w:rsidRDefault="008B6953" w:rsidP="00CC2DD0">
      <w:pPr>
        <w:ind w:right="2133"/>
        <w:rPr>
          <w:lang w:val="fr-FR" w:eastAsia="fr-FR"/>
        </w:rPr>
      </w:pPr>
    </w:p>
    <w:p w14:paraId="5E21F734" w14:textId="77777777" w:rsidR="004876E3" w:rsidRDefault="004876E3" w:rsidP="00CC2DD0">
      <w:pPr>
        <w:ind w:right="2133"/>
        <w:rPr>
          <w:lang w:val="fr-FR" w:eastAsia="fr-FR"/>
        </w:rPr>
      </w:pPr>
    </w:p>
    <w:p w14:paraId="6013F574" w14:textId="40AD8A5C" w:rsidR="008B6953" w:rsidRDefault="008B6953" w:rsidP="00CC2DD0">
      <w:pPr>
        <w:pStyle w:val="Titre3"/>
        <w:tabs>
          <w:tab w:val="clear" w:pos="2099"/>
        </w:tabs>
        <w:ind w:left="1560" w:hanging="992"/>
        <w:jc w:val="left"/>
      </w:pPr>
      <w:bookmarkStart w:id="217" w:name="_Toc496632381"/>
      <w:r>
        <w:t xml:space="preserve">Déblais </w:t>
      </w:r>
      <w:r w:rsidR="008365D9">
        <w:t xml:space="preserve">en </w:t>
      </w:r>
      <w:r>
        <w:t>niche interféromètre, profil N</w:t>
      </w:r>
      <w:r w:rsidR="00A967AC">
        <w:t>I</w:t>
      </w:r>
      <w:r>
        <w:t>_P</w:t>
      </w:r>
      <w:r w:rsidR="00CA0F7C">
        <w:t>4</w:t>
      </w:r>
      <w:bookmarkEnd w:id="217"/>
    </w:p>
    <w:p w14:paraId="1669F2DF" w14:textId="77777777" w:rsidR="002055AE" w:rsidRDefault="002055AE" w:rsidP="00CC2DD0">
      <w:pPr>
        <w:ind w:right="2133"/>
        <w:rPr>
          <w:lang w:val="fr-FR" w:eastAsia="fr-FR"/>
        </w:rPr>
      </w:pPr>
    </w:p>
    <w:p w14:paraId="2657AF87" w14:textId="77777777" w:rsidR="00724F76" w:rsidRPr="00AE5A3B" w:rsidRDefault="00724F76" w:rsidP="00724F76">
      <w:pPr>
        <w:pStyle w:val="paragraphe"/>
        <w:ind w:right="2133"/>
      </w:pPr>
      <w:r w:rsidRPr="00AE5A3B">
        <w:t>Ce prix rémunère :</w:t>
      </w:r>
    </w:p>
    <w:p w14:paraId="44003FC3" w14:textId="731FB0BC" w:rsidR="00724F76" w:rsidRPr="00AE5A3B" w:rsidRDefault="00724F76" w:rsidP="00724F76">
      <w:pPr>
        <w:pStyle w:val="paragraphe"/>
        <w:numPr>
          <w:ilvl w:val="0"/>
          <w:numId w:val="23"/>
        </w:numPr>
        <w:ind w:right="2133"/>
      </w:pPr>
      <w:r w:rsidRPr="00AE5A3B">
        <w:t>au mètre</w:t>
      </w:r>
      <w:r w:rsidR="006A68E9" w:rsidRPr="006A68E9">
        <w:t xml:space="preserve"> </w:t>
      </w:r>
      <w:r w:rsidR="006A68E9">
        <w:t>linéaire</w:t>
      </w:r>
      <w:r w:rsidRPr="00AE5A3B">
        <w:t xml:space="preserve">, dans les conditions ci-avant, les déblais normaux dans les zones d'application de la géométrie du profil type </w:t>
      </w:r>
      <w:r>
        <w:t>NI</w:t>
      </w:r>
      <w:r w:rsidRPr="00AE5A3B">
        <w:t>_P</w:t>
      </w:r>
      <w:r>
        <w:t>3</w:t>
      </w:r>
      <w:r w:rsidRPr="00AE5A3B">
        <w:t> ;</w:t>
      </w:r>
    </w:p>
    <w:p w14:paraId="1C233FC9" w14:textId="77777777" w:rsidR="00E51311" w:rsidRDefault="00E51311" w:rsidP="00CC2DD0">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Pr>
          <w:lang w:val="fr-FR"/>
        </w:rPr>
        <w:t xml:space="preserve"> </w:t>
      </w:r>
    </w:p>
    <w:p w14:paraId="272FC6AA" w14:textId="316F2716" w:rsidR="00E94988" w:rsidRDefault="00E94988" w:rsidP="00CC2DD0">
      <w:pPr>
        <w:tabs>
          <w:tab w:val="left" w:pos="8364"/>
        </w:tabs>
        <w:spacing w:before="240"/>
        <w:ind w:left="1560" w:right="2133"/>
        <w:jc w:val="left"/>
        <w:rPr>
          <w:lang w:val="fr-FR"/>
        </w:rPr>
      </w:pPr>
    </w:p>
    <w:p w14:paraId="7E63B0AA" w14:textId="6918CB5C" w:rsidR="00652C2B" w:rsidRPr="00D0100D" w:rsidRDefault="00652C2B" w:rsidP="00CC2DD0">
      <w:pPr>
        <w:pStyle w:val="Titre3"/>
        <w:tabs>
          <w:tab w:val="clear" w:pos="2099"/>
        </w:tabs>
        <w:ind w:left="1560" w:hanging="992"/>
      </w:pPr>
      <w:bookmarkStart w:id="218" w:name="_Toc496632382"/>
      <w:r w:rsidRPr="00D0100D">
        <w:t xml:space="preserve">Béton projeté sur front en </w:t>
      </w:r>
      <w:r>
        <w:t>niche interféromètre</w:t>
      </w:r>
      <w:bookmarkEnd w:id="218"/>
    </w:p>
    <w:p w14:paraId="517D7307" w14:textId="77777777" w:rsidR="00652C2B" w:rsidRPr="00D0100D" w:rsidRDefault="00652C2B" w:rsidP="00CC2DD0">
      <w:pPr>
        <w:ind w:right="2133"/>
        <w:rPr>
          <w:lang w:val="fr-FR" w:eastAsia="fr-FR"/>
        </w:rPr>
      </w:pPr>
    </w:p>
    <w:p w14:paraId="54B2A464" w14:textId="77777777" w:rsidR="00652C2B" w:rsidRPr="00D0100D" w:rsidRDefault="00652C2B" w:rsidP="00CC2DD0">
      <w:pPr>
        <w:pStyle w:val="paragraphe"/>
        <w:ind w:right="2133"/>
      </w:pPr>
      <w:r w:rsidRPr="00D0100D">
        <w:t>Ce prix rémunère, à l’unité, quel que soit le profil type, la fourniture et la mise en œuvre d’un béton projeté C30/37 fibré pour le confortement des fronts de l’excavation selon les prescriptions mentionnées au CCTP.</w:t>
      </w:r>
    </w:p>
    <w:p w14:paraId="645969CA" w14:textId="77777777" w:rsidR="00652C2B" w:rsidRDefault="00652C2B" w:rsidP="00CC2DD0">
      <w:pPr>
        <w:pStyle w:val="paragraphe"/>
        <w:ind w:right="2133"/>
      </w:pPr>
    </w:p>
    <w:p w14:paraId="553C65F0" w14:textId="77777777" w:rsidR="00652C2B" w:rsidRPr="00D0100D" w:rsidRDefault="00652C2B" w:rsidP="00CC2DD0">
      <w:pPr>
        <w:pStyle w:val="paragraphe"/>
        <w:ind w:right="2133"/>
      </w:pPr>
      <w:r w:rsidRPr="00D0100D">
        <w:t>Ce prix comprend également:</w:t>
      </w:r>
    </w:p>
    <w:p w14:paraId="091F9630" w14:textId="77777777" w:rsidR="00652C2B" w:rsidRPr="00D0100D" w:rsidRDefault="00652C2B" w:rsidP="00CC2DD0">
      <w:pPr>
        <w:pStyle w:val="paragraphe"/>
        <w:numPr>
          <w:ilvl w:val="0"/>
          <w:numId w:val="23"/>
        </w:numPr>
        <w:ind w:right="2133"/>
      </w:pPr>
      <w:r w:rsidRPr="00D0100D">
        <w:t>la fourniture des fibres,</w:t>
      </w:r>
    </w:p>
    <w:p w14:paraId="1BD1556E" w14:textId="77777777" w:rsidR="00652C2B" w:rsidRPr="00D0100D" w:rsidRDefault="00652C2B" w:rsidP="00CC2DD0">
      <w:pPr>
        <w:pStyle w:val="paragraphe"/>
        <w:numPr>
          <w:ilvl w:val="0"/>
          <w:numId w:val="23"/>
        </w:numPr>
        <w:ind w:right="2133"/>
      </w:pPr>
      <w:r w:rsidRPr="00D0100D">
        <w:t>les sujétions liées à l’incorporation de fibres dans le béton,</w:t>
      </w:r>
    </w:p>
    <w:p w14:paraId="48C713F5" w14:textId="77777777" w:rsidR="00652C2B" w:rsidRPr="00D0100D" w:rsidRDefault="00652C2B" w:rsidP="00CC2DD0">
      <w:pPr>
        <w:pStyle w:val="paragraphe"/>
        <w:numPr>
          <w:ilvl w:val="0"/>
          <w:numId w:val="23"/>
        </w:numPr>
        <w:ind w:right="2133"/>
      </w:pPr>
      <w:r w:rsidRPr="00D0100D">
        <w:t>les frais d’étude et d’épreuve de convenance du béton,</w:t>
      </w:r>
    </w:p>
    <w:p w14:paraId="18558449" w14:textId="77777777" w:rsidR="00652C2B" w:rsidRPr="00D0100D" w:rsidRDefault="00652C2B" w:rsidP="00CC2DD0">
      <w:pPr>
        <w:pStyle w:val="paragraphe"/>
        <w:numPr>
          <w:ilvl w:val="0"/>
          <w:numId w:val="23"/>
        </w:numPr>
        <w:ind w:right="2133"/>
      </w:pPr>
      <w:r w:rsidRPr="00D0100D">
        <w:t>les frais de contrôle du béton frais et béton durci,</w:t>
      </w:r>
    </w:p>
    <w:p w14:paraId="23C095AD" w14:textId="77777777" w:rsidR="00652C2B" w:rsidRPr="00D0100D" w:rsidRDefault="00652C2B" w:rsidP="00CC2DD0">
      <w:pPr>
        <w:pStyle w:val="paragraphe"/>
        <w:numPr>
          <w:ilvl w:val="0"/>
          <w:numId w:val="23"/>
        </w:numPr>
        <w:ind w:right="2133"/>
      </w:pPr>
      <w:r w:rsidRPr="00D0100D">
        <w:t>l’évacuation, le transport et la mise en décharge des pertes de béton projeté,</w:t>
      </w:r>
    </w:p>
    <w:p w14:paraId="2E3AC752" w14:textId="77777777" w:rsidR="00652C2B" w:rsidRPr="00D0100D" w:rsidRDefault="00652C2B" w:rsidP="00CC2DD0">
      <w:pPr>
        <w:pStyle w:val="paragraphe"/>
        <w:numPr>
          <w:ilvl w:val="0"/>
          <w:numId w:val="23"/>
        </w:numPr>
        <w:ind w:right="2133"/>
      </w:pPr>
      <w:r w:rsidRPr="00D0100D">
        <w:t>les sujétions d’attente liées au phasage travaux.</w:t>
      </w:r>
    </w:p>
    <w:p w14:paraId="1FFD547B" w14:textId="77777777" w:rsidR="00652C2B" w:rsidRPr="00D0100D" w:rsidRDefault="00652C2B" w:rsidP="00CC2DD0">
      <w:pPr>
        <w:pStyle w:val="paragraphe"/>
        <w:ind w:right="2133"/>
      </w:pPr>
    </w:p>
    <w:p w14:paraId="652E0E5A" w14:textId="22A1E5E5" w:rsidR="000668C7" w:rsidRDefault="00652C2B" w:rsidP="00CC2DD0">
      <w:pPr>
        <w:pStyle w:val="paragraphe"/>
        <w:ind w:right="2133"/>
      </w:pPr>
      <w:r w:rsidRPr="00561B4E">
        <w:rPr>
          <w:b/>
          <w:smallCaps/>
          <w:sz w:val="24"/>
        </w:rPr>
        <w:t>L’unité (en lettres) :</w:t>
      </w:r>
      <w:r w:rsidRPr="00561B4E">
        <w:t xml:space="preserve"> </w:t>
      </w:r>
    </w:p>
    <w:p w14:paraId="4F69757F" w14:textId="77777777" w:rsidR="00E94988" w:rsidRPr="00561B4E" w:rsidRDefault="00E94988" w:rsidP="00CC2DD0">
      <w:pPr>
        <w:pStyle w:val="paragraphe"/>
        <w:ind w:right="2133"/>
      </w:pPr>
    </w:p>
    <w:p w14:paraId="4D4C9A1E" w14:textId="77777777" w:rsidR="005A4C30" w:rsidRPr="00561B4E" w:rsidRDefault="005A4C30" w:rsidP="00CC2DD0">
      <w:pPr>
        <w:pStyle w:val="paragraphe"/>
        <w:ind w:right="2133"/>
      </w:pPr>
    </w:p>
    <w:p w14:paraId="56EF9AA8" w14:textId="55CCD925" w:rsidR="005A4C30" w:rsidRPr="00561B4E" w:rsidRDefault="005A4C30" w:rsidP="005A4C30">
      <w:pPr>
        <w:pStyle w:val="Titre3"/>
        <w:tabs>
          <w:tab w:val="clear" w:pos="2099"/>
        </w:tabs>
        <w:ind w:left="1560" w:hanging="992"/>
      </w:pPr>
      <w:bookmarkStart w:id="219" w:name="_Toc496632383"/>
      <w:r w:rsidRPr="00561B4E">
        <w:t>Boulons à ancrage mixte ponctuel et reparti type CT Bolt, L</w:t>
      </w:r>
      <w:r w:rsidR="00C97950" w:rsidRPr="00561B4E">
        <w:t>≤</w:t>
      </w:r>
      <w:r w:rsidRPr="00561B4E">
        <w:t xml:space="preserve"> </w:t>
      </w:r>
      <w:r w:rsidR="00C97950" w:rsidRPr="00561B4E">
        <w:t>5</w:t>
      </w:r>
      <w:r w:rsidRPr="00561B4E">
        <w:t xml:space="preserve"> m, en niche interféromètre</w:t>
      </w:r>
      <w:bookmarkEnd w:id="219"/>
    </w:p>
    <w:p w14:paraId="410D1472" w14:textId="77777777" w:rsidR="005A4C30" w:rsidRPr="00561B4E" w:rsidRDefault="005A4C30" w:rsidP="005A4C30">
      <w:pPr>
        <w:rPr>
          <w:lang w:val="fr-FR" w:eastAsia="fr-FR"/>
        </w:rPr>
      </w:pPr>
    </w:p>
    <w:p w14:paraId="2DD62518" w14:textId="14DA249C" w:rsidR="005A4C30" w:rsidRPr="00561B4E" w:rsidRDefault="005A4C30" w:rsidP="005A4C30">
      <w:pPr>
        <w:pStyle w:val="paragraphe"/>
        <w:ind w:right="2133"/>
      </w:pPr>
      <w:r w:rsidRPr="00561B4E">
        <w:t>Ce prix rémunère, au kilogramme, les boulons d’ancrage type CT Bolt M</w:t>
      </w:r>
      <w:r w:rsidR="00C97950" w:rsidRPr="00561B4E">
        <w:t xml:space="preserve">22 </w:t>
      </w:r>
      <w:r w:rsidR="00E52602">
        <w:t>s</w:t>
      </w:r>
      <w:r w:rsidRPr="00561B4E">
        <w:t xml:space="preserve">cellés au mortier et mis en œuvre en niche interféromètre, quel que soit leur direction et leur emplacement dans la section. </w:t>
      </w:r>
    </w:p>
    <w:p w14:paraId="0B59CEBB" w14:textId="77777777" w:rsidR="005A4C30" w:rsidRPr="00561B4E" w:rsidRDefault="005A4C30" w:rsidP="005A4C30">
      <w:pPr>
        <w:pStyle w:val="paragraphe"/>
        <w:ind w:right="2133"/>
      </w:pPr>
    </w:p>
    <w:p w14:paraId="0F5C9A94" w14:textId="77777777" w:rsidR="005A4C30" w:rsidRPr="00561B4E" w:rsidRDefault="005A4C30" w:rsidP="005A4C30">
      <w:pPr>
        <w:pStyle w:val="paragraphe"/>
        <w:ind w:right="2133"/>
      </w:pPr>
      <w:r w:rsidRPr="00561B4E">
        <w:t xml:space="preserve">Ce prix comprennent notamment la perforation du trou, le scellement sur toute la longueur, le serrage, le resserrage, le recépage éventuel ainsi que tous les essais de contrôle prescrits au </w:t>
      </w:r>
      <w:r w:rsidRPr="00561B4E">
        <w:lastRenderedPageBreak/>
        <w:t>CCTP. La masse à prendre en compte est celle de l'ensemble boulon, plaque, contre plaque, écrou.</w:t>
      </w:r>
    </w:p>
    <w:p w14:paraId="6EA2CD8B" w14:textId="77777777" w:rsidR="005A4C30" w:rsidRPr="00561B4E" w:rsidRDefault="005A4C30" w:rsidP="005A4C30">
      <w:pPr>
        <w:rPr>
          <w:lang w:val="fr-FR" w:eastAsia="fr-FR"/>
        </w:rPr>
      </w:pPr>
    </w:p>
    <w:p w14:paraId="76B44D05" w14:textId="77777777" w:rsidR="005A4C30" w:rsidRDefault="005A4C30" w:rsidP="005A4C30">
      <w:pPr>
        <w:pStyle w:val="paragraphe"/>
        <w:ind w:right="2133"/>
      </w:pPr>
      <w:r w:rsidRPr="00561B4E">
        <w:rPr>
          <w:b/>
          <w:smallCaps/>
          <w:sz w:val="24"/>
        </w:rPr>
        <w:t>Le kilogramme (en lettres) :</w:t>
      </w:r>
      <w:r w:rsidRPr="00A202EA">
        <w:t xml:space="preserve"> </w:t>
      </w:r>
    </w:p>
    <w:p w14:paraId="7DFBBEDC" w14:textId="77777777" w:rsidR="005A4C30" w:rsidRDefault="005A4C30" w:rsidP="005A4C30">
      <w:pPr>
        <w:rPr>
          <w:lang w:val="fr-FR" w:eastAsia="fr-FR"/>
        </w:rPr>
      </w:pPr>
    </w:p>
    <w:p w14:paraId="3DD5FC7A" w14:textId="77777777" w:rsidR="005A4C30" w:rsidRPr="00C31B9E" w:rsidRDefault="005A4C30" w:rsidP="005A4C30">
      <w:pPr>
        <w:rPr>
          <w:lang w:val="fr-FR" w:eastAsia="fr-FR"/>
        </w:rPr>
      </w:pPr>
    </w:p>
    <w:p w14:paraId="5543A637" w14:textId="0D0BDFBA" w:rsidR="005A4C30" w:rsidRPr="00561B4E" w:rsidRDefault="005A4C30" w:rsidP="005A4C30">
      <w:pPr>
        <w:pStyle w:val="Titre3"/>
        <w:tabs>
          <w:tab w:val="clear" w:pos="2099"/>
        </w:tabs>
        <w:ind w:left="1560" w:hanging="992"/>
      </w:pPr>
      <w:bookmarkStart w:id="220" w:name="_Toc496632384"/>
      <w:r w:rsidRPr="00561B4E">
        <w:t>Béton projeté fibré en niche interféromètre, profil NI_P12</w:t>
      </w:r>
      <w:bookmarkEnd w:id="220"/>
    </w:p>
    <w:p w14:paraId="1F4C7A47" w14:textId="77777777" w:rsidR="005A4C30" w:rsidRPr="00561B4E" w:rsidRDefault="005A4C30" w:rsidP="005A4C30">
      <w:pPr>
        <w:rPr>
          <w:lang w:val="fr-FR" w:eastAsia="fr-FR"/>
        </w:rPr>
      </w:pPr>
    </w:p>
    <w:p w14:paraId="53FBB7A7" w14:textId="2380E960" w:rsidR="005A4C30" w:rsidRPr="00561B4E" w:rsidRDefault="005A4C30" w:rsidP="005A4C30">
      <w:pPr>
        <w:pStyle w:val="paragraphe"/>
        <w:ind w:right="2133"/>
      </w:pPr>
      <w:r w:rsidRPr="00561B4E">
        <w:t xml:space="preserve">Ce prix rémunère, au mètre </w:t>
      </w:r>
      <w:r w:rsidR="006A68E9">
        <w:t>linéaire</w:t>
      </w:r>
      <w:r w:rsidR="006A68E9" w:rsidRPr="00561B4E">
        <w:t xml:space="preserve"> </w:t>
      </w:r>
      <w:r w:rsidRPr="00561B4E">
        <w:t>d’ouvrage, la fourniture et la mise en œuvre d’un béton projeté C30/37 fibré pour confortement des parois d’excavation selon les prescriptions mentionnées au CCTP.</w:t>
      </w:r>
    </w:p>
    <w:p w14:paraId="7AC174E8" w14:textId="77777777" w:rsidR="005A4C30" w:rsidRPr="00561B4E" w:rsidRDefault="005A4C30" w:rsidP="005A4C30">
      <w:pPr>
        <w:pStyle w:val="paragraphe"/>
        <w:numPr>
          <w:ilvl w:val="0"/>
          <w:numId w:val="23"/>
        </w:numPr>
        <w:ind w:right="2133"/>
      </w:pPr>
      <w:r w:rsidRPr="00561B4E">
        <w:t>Ce prix comprend également:</w:t>
      </w:r>
    </w:p>
    <w:p w14:paraId="6AAED00E" w14:textId="77777777" w:rsidR="005A4C30" w:rsidRPr="00561B4E" w:rsidRDefault="005A4C30" w:rsidP="005A4C30">
      <w:pPr>
        <w:pStyle w:val="paragraphe"/>
        <w:numPr>
          <w:ilvl w:val="0"/>
          <w:numId w:val="23"/>
        </w:numPr>
        <w:ind w:right="2133"/>
      </w:pPr>
      <w:r w:rsidRPr="00561B4E">
        <w:t>la fourniture et la pose de repères de contrôle d’épaisseur, à raison d’un tous les 2 mètres carrés,</w:t>
      </w:r>
    </w:p>
    <w:p w14:paraId="4F7098F4" w14:textId="77777777" w:rsidR="005A4C30" w:rsidRDefault="005A4C30" w:rsidP="005A4C30">
      <w:pPr>
        <w:pStyle w:val="paragraphe"/>
        <w:numPr>
          <w:ilvl w:val="0"/>
          <w:numId w:val="23"/>
        </w:numPr>
        <w:ind w:right="2133"/>
      </w:pPr>
      <w:r w:rsidRPr="00561B4E">
        <w:t>la fourniture des fibres,</w:t>
      </w:r>
    </w:p>
    <w:p w14:paraId="2DA8A9C0" w14:textId="77777777" w:rsidR="005A4C30" w:rsidRPr="00561B4E" w:rsidRDefault="005A4C30" w:rsidP="005A4C30">
      <w:pPr>
        <w:pStyle w:val="paragraphe"/>
        <w:numPr>
          <w:ilvl w:val="0"/>
          <w:numId w:val="23"/>
        </w:numPr>
        <w:ind w:right="2133"/>
      </w:pPr>
      <w:r w:rsidRPr="00561B4E">
        <w:t>les sujétions liées aux projections en plusieurs couches pour obtention de l’épaisseur définitive, quelle que soit l’épaisseur à mettre en œuvre,</w:t>
      </w:r>
    </w:p>
    <w:p w14:paraId="3A84EDD0" w14:textId="77777777" w:rsidR="005A4C30" w:rsidRPr="00561B4E" w:rsidRDefault="005A4C30" w:rsidP="005A4C30">
      <w:pPr>
        <w:pStyle w:val="paragraphe"/>
        <w:numPr>
          <w:ilvl w:val="0"/>
          <w:numId w:val="23"/>
        </w:numPr>
        <w:ind w:right="2133"/>
      </w:pPr>
      <w:r w:rsidRPr="00561B4E">
        <w:t>les frais d’étude et d’épreuve de convenance du béton,</w:t>
      </w:r>
    </w:p>
    <w:p w14:paraId="18A40DD8" w14:textId="77777777" w:rsidR="005A4C30" w:rsidRPr="00561B4E" w:rsidRDefault="005A4C30" w:rsidP="005A4C30">
      <w:pPr>
        <w:pStyle w:val="paragraphe"/>
        <w:numPr>
          <w:ilvl w:val="0"/>
          <w:numId w:val="23"/>
        </w:numPr>
        <w:ind w:right="2133"/>
      </w:pPr>
      <w:r w:rsidRPr="00561B4E">
        <w:t>les frais de contrôle du béton frais et béton durci,</w:t>
      </w:r>
    </w:p>
    <w:p w14:paraId="68B3E3AB" w14:textId="77777777" w:rsidR="005A4C30" w:rsidRPr="00561B4E" w:rsidRDefault="005A4C30" w:rsidP="005A4C30">
      <w:pPr>
        <w:pStyle w:val="paragraphe"/>
        <w:numPr>
          <w:ilvl w:val="0"/>
          <w:numId w:val="23"/>
        </w:numPr>
        <w:ind w:right="2133"/>
      </w:pPr>
      <w:r w:rsidRPr="00561B4E">
        <w:t>l’évacuation, le transport et la mise en décharge des pertes de béton projeté,</w:t>
      </w:r>
    </w:p>
    <w:p w14:paraId="58320CE8" w14:textId="77777777" w:rsidR="005A4C30" w:rsidRPr="00561B4E" w:rsidRDefault="005A4C30" w:rsidP="005A4C30">
      <w:pPr>
        <w:pStyle w:val="paragraphe"/>
        <w:numPr>
          <w:ilvl w:val="0"/>
          <w:numId w:val="23"/>
        </w:numPr>
        <w:ind w:right="2133"/>
      </w:pPr>
      <w:r w:rsidRPr="00561B4E">
        <w:t>les sujétions d’attente liées au phasage travaux.</w:t>
      </w:r>
    </w:p>
    <w:p w14:paraId="13260ECE" w14:textId="77777777" w:rsidR="005A4C30" w:rsidRPr="00561B4E" w:rsidRDefault="005A4C30" w:rsidP="005A4C30">
      <w:pPr>
        <w:pStyle w:val="paragraphe"/>
        <w:ind w:right="2133"/>
      </w:pPr>
    </w:p>
    <w:p w14:paraId="0459FC0A" w14:textId="77777777" w:rsidR="005A4C30" w:rsidRPr="00561B4E" w:rsidRDefault="005A4C30" w:rsidP="005A4C30">
      <w:pPr>
        <w:pStyle w:val="paragraphe"/>
        <w:ind w:right="2133"/>
      </w:pPr>
      <w:r w:rsidRPr="00561B4E">
        <w:t>Le métré s’effectue sur la base des coupes transversales à l’axe réalisées tous les 3m.</w:t>
      </w:r>
    </w:p>
    <w:p w14:paraId="6AC02CD9" w14:textId="77777777" w:rsidR="005A4C30" w:rsidRPr="00561B4E" w:rsidRDefault="005A4C30" w:rsidP="005A4C30">
      <w:pPr>
        <w:pStyle w:val="paragraphe"/>
        <w:ind w:right="2133"/>
      </w:pPr>
      <w:r w:rsidRPr="00561B4E">
        <w:t>Il ne comprend pas les frais de contrôle externe défini au CCTP qui</w:t>
      </w:r>
    </w:p>
    <w:p w14:paraId="698569E1" w14:textId="77777777" w:rsidR="005A4C30" w:rsidRPr="00561B4E" w:rsidRDefault="005A4C30" w:rsidP="005A4C30">
      <w:pPr>
        <w:pStyle w:val="paragraphe"/>
        <w:ind w:right="2133"/>
      </w:pPr>
      <w:r w:rsidRPr="00561B4E">
        <w:t>font l'objet d'une rémunération spécifique</w:t>
      </w:r>
    </w:p>
    <w:p w14:paraId="3E3BCFE7" w14:textId="77777777" w:rsidR="005A4C30" w:rsidRPr="00561B4E" w:rsidRDefault="005A4C30" w:rsidP="005A4C30">
      <w:pPr>
        <w:pStyle w:val="paragraphe"/>
        <w:ind w:right="2133"/>
      </w:pPr>
    </w:p>
    <w:p w14:paraId="17A3B1BA" w14:textId="77777777" w:rsidR="005A4C30" w:rsidRPr="00561B4E" w:rsidRDefault="005A4C30" w:rsidP="005A4C30">
      <w:pPr>
        <w:pStyle w:val="paragraphe"/>
        <w:ind w:right="2133"/>
      </w:pPr>
      <w:r w:rsidRPr="00561B4E">
        <w:t xml:space="preserve"> </w:t>
      </w:r>
      <w:r w:rsidRPr="00561B4E">
        <w:rPr>
          <w:b/>
          <w:smallCaps/>
          <w:sz w:val="24"/>
        </w:rPr>
        <w:t>Le mètre linéaire (en lettres) :</w:t>
      </w:r>
      <w:r w:rsidRPr="00561B4E">
        <w:t xml:space="preserve"> </w:t>
      </w:r>
    </w:p>
    <w:p w14:paraId="7DE5FA1E" w14:textId="77777777" w:rsidR="005A4C30" w:rsidRPr="00561B4E" w:rsidRDefault="005A4C30" w:rsidP="005A4C30">
      <w:pPr>
        <w:rPr>
          <w:lang w:val="fr-FR" w:eastAsia="fr-FR"/>
        </w:rPr>
      </w:pPr>
    </w:p>
    <w:p w14:paraId="7AB95106" w14:textId="77777777" w:rsidR="005A4C30" w:rsidRPr="00561B4E" w:rsidRDefault="005A4C30" w:rsidP="005A4C30">
      <w:pPr>
        <w:rPr>
          <w:lang w:val="fr-FR" w:eastAsia="fr-FR"/>
        </w:rPr>
      </w:pPr>
    </w:p>
    <w:p w14:paraId="3266443F" w14:textId="06179341" w:rsidR="005A4C30" w:rsidRPr="00561B4E" w:rsidRDefault="005A4C30" w:rsidP="005A4C30">
      <w:pPr>
        <w:pStyle w:val="Titre3"/>
        <w:tabs>
          <w:tab w:val="clear" w:pos="2099"/>
        </w:tabs>
        <w:ind w:left="1560" w:hanging="992"/>
      </w:pPr>
      <w:bookmarkStart w:id="221" w:name="_Toc496632385"/>
      <w:r w:rsidRPr="00561B4E">
        <w:t>Béton projeté fibré en niche interféromètre, profil NI_P3</w:t>
      </w:r>
      <w:bookmarkEnd w:id="221"/>
    </w:p>
    <w:p w14:paraId="1855027A" w14:textId="77777777" w:rsidR="005A4C30" w:rsidRPr="00561B4E" w:rsidRDefault="005A4C30" w:rsidP="005A4C30">
      <w:pPr>
        <w:rPr>
          <w:lang w:val="fr-FR" w:eastAsia="fr-FR"/>
        </w:rPr>
      </w:pPr>
    </w:p>
    <w:p w14:paraId="104CB0C7" w14:textId="157A0853" w:rsidR="005A4C30" w:rsidRPr="00561B4E" w:rsidRDefault="005A4C30" w:rsidP="005A4C30">
      <w:pPr>
        <w:pStyle w:val="paragraphe"/>
        <w:ind w:right="2133"/>
      </w:pPr>
      <w:r w:rsidRPr="00561B4E">
        <w:t xml:space="preserve">Ce prix rémunère, au mètre </w:t>
      </w:r>
      <w:r w:rsidR="006A68E9">
        <w:t>linéaire</w:t>
      </w:r>
      <w:r w:rsidR="006A68E9" w:rsidRPr="00561B4E">
        <w:t xml:space="preserve"> </w:t>
      </w:r>
      <w:r w:rsidRPr="00561B4E">
        <w:t>d’ouvrage, la fourniture et la mise en œuvre d’un béton projeté C30/37 fibré pour confortement des parois d’excavation selon les prescriptions mentionnées au CCTP.</w:t>
      </w:r>
    </w:p>
    <w:p w14:paraId="69268D72" w14:textId="77777777" w:rsidR="005A4C30" w:rsidRPr="00561B4E" w:rsidRDefault="005A4C30" w:rsidP="005A4C30">
      <w:pPr>
        <w:pStyle w:val="paragraphe"/>
        <w:numPr>
          <w:ilvl w:val="0"/>
          <w:numId w:val="23"/>
        </w:numPr>
        <w:ind w:right="2133"/>
      </w:pPr>
      <w:r w:rsidRPr="00561B4E">
        <w:t>Ce prix comprend également:</w:t>
      </w:r>
    </w:p>
    <w:p w14:paraId="070D2F60" w14:textId="77777777" w:rsidR="005A4C30" w:rsidRPr="00561B4E" w:rsidRDefault="005A4C30" w:rsidP="005A4C30">
      <w:pPr>
        <w:pStyle w:val="paragraphe"/>
        <w:numPr>
          <w:ilvl w:val="0"/>
          <w:numId w:val="23"/>
        </w:numPr>
        <w:ind w:right="2133"/>
      </w:pPr>
      <w:r w:rsidRPr="00561B4E">
        <w:t>la fourniture et la pose de repères de contrôle d’épaisseur, à raison d’un tous les 2 mètres carrés,</w:t>
      </w:r>
    </w:p>
    <w:p w14:paraId="1FDF2B00" w14:textId="77777777" w:rsidR="005A4C30" w:rsidRPr="00561B4E" w:rsidRDefault="005A4C30" w:rsidP="005A4C30">
      <w:pPr>
        <w:pStyle w:val="paragraphe"/>
        <w:numPr>
          <w:ilvl w:val="0"/>
          <w:numId w:val="23"/>
        </w:numPr>
        <w:ind w:right="2133"/>
      </w:pPr>
      <w:r w:rsidRPr="00561B4E">
        <w:t>la fourniture des fibres,</w:t>
      </w:r>
    </w:p>
    <w:p w14:paraId="4F817085" w14:textId="77777777" w:rsidR="005A4C30" w:rsidRPr="00561B4E" w:rsidRDefault="005A4C30" w:rsidP="005A4C30">
      <w:pPr>
        <w:pStyle w:val="paragraphe"/>
        <w:numPr>
          <w:ilvl w:val="0"/>
          <w:numId w:val="23"/>
        </w:numPr>
        <w:ind w:right="2133"/>
      </w:pPr>
      <w:r w:rsidRPr="00561B4E">
        <w:t>les sujétions liées aux projections en plusieurs couches pour obtention de l’épaisseur définitive, quelle que soit l’épaisseur à mettre en œuvre,</w:t>
      </w:r>
    </w:p>
    <w:p w14:paraId="33C69022" w14:textId="77777777" w:rsidR="005A4C30" w:rsidRPr="00561B4E" w:rsidRDefault="005A4C30" w:rsidP="005A4C30">
      <w:pPr>
        <w:pStyle w:val="paragraphe"/>
        <w:numPr>
          <w:ilvl w:val="0"/>
          <w:numId w:val="23"/>
        </w:numPr>
        <w:ind w:right="2133"/>
      </w:pPr>
      <w:r w:rsidRPr="00561B4E">
        <w:t>les frais d’étude et d’épreuve de convenance du béton,</w:t>
      </w:r>
    </w:p>
    <w:p w14:paraId="63943ED1" w14:textId="77777777" w:rsidR="005A4C30" w:rsidRPr="00561B4E" w:rsidRDefault="005A4C30" w:rsidP="005A4C30">
      <w:pPr>
        <w:pStyle w:val="paragraphe"/>
        <w:numPr>
          <w:ilvl w:val="0"/>
          <w:numId w:val="23"/>
        </w:numPr>
        <w:ind w:right="2133"/>
      </w:pPr>
      <w:r w:rsidRPr="00561B4E">
        <w:t>les frais de contrôle du béton frais et béton durci,</w:t>
      </w:r>
    </w:p>
    <w:p w14:paraId="493AC94B" w14:textId="77777777" w:rsidR="005A4C30" w:rsidRPr="00561B4E" w:rsidRDefault="005A4C30" w:rsidP="005A4C30">
      <w:pPr>
        <w:pStyle w:val="paragraphe"/>
        <w:numPr>
          <w:ilvl w:val="0"/>
          <w:numId w:val="23"/>
        </w:numPr>
        <w:ind w:right="2133"/>
      </w:pPr>
      <w:r w:rsidRPr="00561B4E">
        <w:t>l’évacuation, le transport et la mise en décharge des pertes de béton projeté,</w:t>
      </w:r>
    </w:p>
    <w:p w14:paraId="6F491544" w14:textId="77777777" w:rsidR="005A4C30" w:rsidRPr="00561B4E" w:rsidRDefault="005A4C30" w:rsidP="005A4C30">
      <w:pPr>
        <w:pStyle w:val="paragraphe"/>
        <w:numPr>
          <w:ilvl w:val="0"/>
          <w:numId w:val="23"/>
        </w:numPr>
        <w:ind w:right="2133"/>
      </w:pPr>
      <w:r w:rsidRPr="00561B4E">
        <w:t>les sujétions d’attente liées au phasage travaux.</w:t>
      </w:r>
    </w:p>
    <w:p w14:paraId="61C1B56E" w14:textId="77777777" w:rsidR="005A4C30" w:rsidRPr="00561B4E" w:rsidRDefault="005A4C30" w:rsidP="005A4C30">
      <w:pPr>
        <w:pStyle w:val="paragraphe"/>
        <w:ind w:right="2133"/>
      </w:pPr>
    </w:p>
    <w:p w14:paraId="5F5A342C" w14:textId="77777777" w:rsidR="005A4C30" w:rsidRPr="00561B4E" w:rsidRDefault="005A4C30" w:rsidP="005A4C30">
      <w:pPr>
        <w:pStyle w:val="paragraphe"/>
        <w:ind w:right="2133"/>
      </w:pPr>
      <w:r w:rsidRPr="00561B4E">
        <w:lastRenderedPageBreak/>
        <w:t>Le métré s’effectue sur la base des coupes transversales à l’axe réalisées tous les 3m.</w:t>
      </w:r>
    </w:p>
    <w:p w14:paraId="22905573" w14:textId="77777777" w:rsidR="005A4C30" w:rsidRPr="00561B4E" w:rsidRDefault="005A4C30" w:rsidP="005A4C30">
      <w:pPr>
        <w:pStyle w:val="paragraphe"/>
        <w:ind w:right="2133"/>
      </w:pPr>
    </w:p>
    <w:p w14:paraId="162AF1F9" w14:textId="77777777" w:rsidR="005A4C30" w:rsidRPr="00561B4E" w:rsidRDefault="005A4C30" w:rsidP="005A4C30">
      <w:pPr>
        <w:pStyle w:val="paragraphe"/>
        <w:ind w:right="2133"/>
      </w:pPr>
      <w:r w:rsidRPr="00561B4E">
        <w:t>Il ne comprend pas les frais de contrôle externe défini au CCTP qui</w:t>
      </w:r>
    </w:p>
    <w:p w14:paraId="0891A518" w14:textId="77777777" w:rsidR="005A4C30" w:rsidRPr="00561B4E" w:rsidRDefault="005A4C30" w:rsidP="005A4C30">
      <w:pPr>
        <w:pStyle w:val="paragraphe"/>
        <w:ind w:right="2133"/>
      </w:pPr>
      <w:r w:rsidRPr="00561B4E">
        <w:t>font l'objet d'une rémunération spécifique</w:t>
      </w:r>
    </w:p>
    <w:p w14:paraId="56772FB5" w14:textId="77777777" w:rsidR="005A4C30" w:rsidRPr="00561B4E" w:rsidRDefault="005A4C30" w:rsidP="005A4C30">
      <w:pPr>
        <w:pStyle w:val="paragraphe"/>
        <w:ind w:right="2133"/>
      </w:pPr>
    </w:p>
    <w:p w14:paraId="356E101E" w14:textId="77777777" w:rsidR="005A4C30" w:rsidRPr="00561B4E" w:rsidRDefault="005A4C30" w:rsidP="005A4C30">
      <w:pPr>
        <w:pStyle w:val="paragraphe"/>
        <w:ind w:right="2133"/>
      </w:pPr>
      <w:r w:rsidRPr="00561B4E">
        <w:t xml:space="preserve"> </w:t>
      </w:r>
      <w:r w:rsidRPr="00561B4E">
        <w:rPr>
          <w:b/>
          <w:smallCaps/>
          <w:sz w:val="24"/>
        </w:rPr>
        <w:t>Le mètre linéaire (en lettres) :</w:t>
      </w:r>
      <w:r w:rsidRPr="00561B4E">
        <w:t xml:space="preserve"> </w:t>
      </w:r>
    </w:p>
    <w:p w14:paraId="5A6D0ED0" w14:textId="77777777" w:rsidR="005A4C30" w:rsidRPr="00561B4E" w:rsidRDefault="005A4C30" w:rsidP="005A4C30">
      <w:pPr>
        <w:rPr>
          <w:lang w:val="fr-FR" w:eastAsia="fr-FR"/>
        </w:rPr>
      </w:pPr>
    </w:p>
    <w:p w14:paraId="24DE1915" w14:textId="77777777" w:rsidR="005A4C30" w:rsidRPr="00561B4E" w:rsidRDefault="005A4C30" w:rsidP="005A4C30">
      <w:pPr>
        <w:rPr>
          <w:lang w:val="fr-FR" w:eastAsia="fr-FR"/>
        </w:rPr>
      </w:pPr>
    </w:p>
    <w:p w14:paraId="7774F419" w14:textId="789058B0" w:rsidR="005A4C30" w:rsidRPr="00561B4E" w:rsidRDefault="005A4C30" w:rsidP="005A4C30">
      <w:pPr>
        <w:pStyle w:val="Titre3"/>
        <w:tabs>
          <w:tab w:val="clear" w:pos="2099"/>
        </w:tabs>
        <w:ind w:left="1560" w:hanging="992"/>
      </w:pPr>
      <w:bookmarkStart w:id="222" w:name="_Toc496632386"/>
      <w:r w:rsidRPr="00561B4E">
        <w:t>Béton projeté fibré en niche interféromètre, profil NI_P4</w:t>
      </w:r>
      <w:bookmarkEnd w:id="222"/>
    </w:p>
    <w:p w14:paraId="5CC54922" w14:textId="77777777" w:rsidR="005A4C30" w:rsidRPr="00561B4E" w:rsidRDefault="005A4C30" w:rsidP="005A4C30">
      <w:pPr>
        <w:pStyle w:val="Titre3"/>
        <w:numPr>
          <w:ilvl w:val="0"/>
          <w:numId w:val="0"/>
        </w:numPr>
        <w:ind w:left="1560"/>
      </w:pPr>
    </w:p>
    <w:p w14:paraId="17938654" w14:textId="542F79BA" w:rsidR="005A4C30" w:rsidRDefault="005A4C30" w:rsidP="005A4C30">
      <w:pPr>
        <w:pStyle w:val="paragraphe"/>
        <w:ind w:right="2133"/>
      </w:pPr>
      <w:r w:rsidRPr="00561B4E">
        <w:t xml:space="preserve">Ce prix rémunère, au mètre </w:t>
      </w:r>
      <w:r w:rsidR="006A68E9">
        <w:t>linéaire</w:t>
      </w:r>
      <w:r w:rsidR="006A68E9" w:rsidRPr="00561B4E">
        <w:t xml:space="preserve"> </w:t>
      </w:r>
      <w:r w:rsidRPr="00561B4E">
        <w:t>d’ouvrage, la fourniture et la mise en œuvre d’un béton projeté C30/37 fibré pour confortement des parois d’excavation selon les prescriptions mentionnées au CCTP.</w:t>
      </w:r>
    </w:p>
    <w:p w14:paraId="51899048" w14:textId="77777777" w:rsidR="006A68E9" w:rsidRPr="00561B4E" w:rsidRDefault="006A68E9" w:rsidP="005A4C30">
      <w:pPr>
        <w:pStyle w:val="paragraphe"/>
        <w:ind w:right="2133"/>
      </w:pPr>
    </w:p>
    <w:p w14:paraId="11950A5A" w14:textId="77777777" w:rsidR="005A4C30" w:rsidRPr="00561B4E" w:rsidRDefault="005A4C30" w:rsidP="005A4C30">
      <w:pPr>
        <w:pStyle w:val="paragraphe"/>
        <w:numPr>
          <w:ilvl w:val="0"/>
          <w:numId w:val="23"/>
        </w:numPr>
        <w:ind w:right="2133"/>
      </w:pPr>
      <w:r w:rsidRPr="00561B4E">
        <w:t>Ce prix comprend également:</w:t>
      </w:r>
    </w:p>
    <w:p w14:paraId="1DBADD43" w14:textId="77777777" w:rsidR="005A4C30" w:rsidRPr="00561B4E" w:rsidRDefault="005A4C30" w:rsidP="005A4C30">
      <w:pPr>
        <w:pStyle w:val="paragraphe"/>
        <w:numPr>
          <w:ilvl w:val="0"/>
          <w:numId w:val="23"/>
        </w:numPr>
        <w:ind w:right="2133"/>
      </w:pPr>
      <w:r w:rsidRPr="00561B4E">
        <w:t>la fourniture et la pose de repères de contrôle d’épaisseur, à raison d’un tous les 2 mètres carrés,</w:t>
      </w:r>
    </w:p>
    <w:p w14:paraId="24C72085" w14:textId="77777777" w:rsidR="005A4C30" w:rsidRPr="00561B4E" w:rsidRDefault="005A4C30" w:rsidP="005A4C30">
      <w:pPr>
        <w:pStyle w:val="paragraphe"/>
        <w:numPr>
          <w:ilvl w:val="0"/>
          <w:numId w:val="23"/>
        </w:numPr>
        <w:ind w:right="2133"/>
      </w:pPr>
      <w:r w:rsidRPr="00561B4E">
        <w:t>la fourniture des fibres,</w:t>
      </w:r>
    </w:p>
    <w:p w14:paraId="0637453E" w14:textId="77777777" w:rsidR="005A4C30" w:rsidRPr="00561B4E" w:rsidRDefault="005A4C30" w:rsidP="005A4C30">
      <w:pPr>
        <w:pStyle w:val="paragraphe"/>
        <w:numPr>
          <w:ilvl w:val="0"/>
          <w:numId w:val="23"/>
        </w:numPr>
        <w:ind w:right="2133"/>
      </w:pPr>
      <w:r w:rsidRPr="00561B4E">
        <w:t>les sujétions liées aux projections en plusieurs couches pour obtention de l’épaisseur définitive, quelle que soit l’épaisseur à mettre en œuvre,</w:t>
      </w:r>
    </w:p>
    <w:p w14:paraId="11681479" w14:textId="77777777" w:rsidR="005A4C30" w:rsidRPr="00561B4E" w:rsidRDefault="005A4C30" w:rsidP="005A4C30">
      <w:pPr>
        <w:pStyle w:val="paragraphe"/>
        <w:numPr>
          <w:ilvl w:val="0"/>
          <w:numId w:val="23"/>
        </w:numPr>
        <w:ind w:right="2133"/>
      </w:pPr>
      <w:r w:rsidRPr="00561B4E">
        <w:t>les frais d’étude et d’épreuve de convenance du béton,</w:t>
      </w:r>
    </w:p>
    <w:p w14:paraId="60E61B3B" w14:textId="77777777" w:rsidR="005A4C30" w:rsidRPr="00561B4E" w:rsidRDefault="005A4C30" w:rsidP="005A4C30">
      <w:pPr>
        <w:pStyle w:val="paragraphe"/>
        <w:numPr>
          <w:ilvl w:val="0"/>
          <w:numId w:val="23"/>
        </w:numPr>
        <w:ind w:right="2133"/>
      </w:pPr>
      <w:r w:rsidRPr="00561B4E">
        <w:t>les frais de contrôle du béton frais et béton durci,</w:t>
      </w:r>
    </w:p>
    <w:p w14:paraId="76AF85E4" w14:textId="77777777" w:rsidR="005A4C30" w:rsidRPr="00561B4E" w:rsidRDefault="005A4C30" w:rsidP="005A4C30">
      <w:pPr>
        <w:pStyle w:val="paragraphe"/>
        <w:numPr>
          <w:ilvl w:val="0"/>
          <w:numId w:val="23"/>
        </w:numPr>
        <w:ind w:right="2133"/>
      </w:pPr>
      <w:r w:rsidRPr="00561B4E">
        <w:t>l’évacuation, le transport et la mise en décharge des pertes de béton projeté,</w:t>
      </w:r>
    </w:p>
    <w:p w14:paraId="46B06567" w14:textId="77777777" w:rsidR="005A4C30" w:rsidRPr="00561B4E" w:rsidRDefault="005A4C30" w:rsidP="005A4C30">
      <w:pPr>
        <w:pStyle w:val="paragraphe"/>
        <w:numPr>
          <w:ilvl w:val="0"/>
          <w:numId w:val="23"/>
        </w:numPr>
        <w:ind w:right="2133"/>
      </w:pPr>
      <w:r w:rsidRPr="00561B4E">
        <w:t>les sujétions d’attente liées au phasage travaux.</w:t>
      </w:r>
    </w:p>
    <w:p w14:paraId="782EF7B5" w14:textId="77777777" w:rsidR="005A4C30" w:rsidRPr="00561B4E" w:rsidRDefault="005A4C30" w:rsidP="005A4C30">
      <w:pPr>
        <w:pStyle w:val="paragraphe"/>
        <w:ind w:right="2133"/>
      </w:pPr>
    </w:p>
    <w:p w14:paraId="3CE1CC0C" w14:textId="77777777" w:rsidR="005A4C30" w:rsidRPr="00561B4E" w:rsidRDefault="005A4C30" w:rsidP="005A4C30">
      <w:pPr>
        <w:pStyle w:val="paragraphe"/>
        <w:ind w:right="2133"/>
      </w:pPr>
      <w:r w:rsidRPr="00561B4E">
        <w:t>Le métré s’effectue sur la base des coupes transversales à l’axe réalisées tous les 3m.</w:t>
      </w:r>
    </w:p>
    <w:p w14:paraId="3D5DB469" w14:textId="77777777" w:rsidR="005A4C30" w:rsidRPr="00561B4E" w:rsidRDefault="005A4C30" w:rsidP="005A4C30">
      <w:pPr>
        <w:pStyle w:val="paragraphe"/>
        <w:ind w:right="2133"/>
      </w:pPr>
    </w:p>
    <w:p w14:paraId="4EDF07FF" w14:textId="77777777" w:rsidR="005A4C30" w:rsidRPr="00561B4E" w:rsidRDefault="005A4C30" w:rsidP="005A4C30">
      <w:pPr>
        <w:pStyle w:val="paragraphe"/>
        <w:ind w:right="2133"/>
      </w:pPr>
      <w:r w:rsidRPr="00561B4E">
        <w:t>Il ne comprend pas les frais de contrôle externe défini au CCTP qui</w:t>
      </w:r>
    </w:p>
    <w:p w14:paraId="5D429209" w14:textId="77777777" w:rsidR="005A4C30" w:rsidRPr="00561B4E" w:rsidRDefault="005A4C30" w:rsidP="005A4C30">
      <w:pPr>
        <w:pStyle w:val="paragraphe"/>
        <w:ind w:right="2133"/>
      </w:pPr>
      <w:r w:rsidRPr="00561B4E">
        <w:t>font l'objet d'une rémunération spécifique</w:t>
      </w:r>
    </w:p>
    <w:p w14:paraId="5DE93949" w14:textId="77777777" w:rsidR="005A4C30" w:rsidRPr="00561B4E" w:rsidRDefault="005A4C30" w:rsidP="005A4C30">
      <w:pPr>
        <w:pStyle w:val="paragraphe"/>
        <w:ind w:right="2133"/>
      </w:pPr>
    </w:p>
    <w:p w14:paraId="57479370" w14:textId="77777777" w:rsidR="005A4C30" w:rsidRPr="00561B4E" w:rsidRDefault="005A4C30" w:rsidP="005A4C30">
      <w:pPr>
        <w:pStyle w:val="paragraphe"/>
        <w:ind w:right="2133"/>
      </w:pPr>
      <w:r w:rsidRPr="00561B4E">
        <w:t xml:space="preserve"> </w:t>
      </w:r>
      <w:r w:rsidRPr="00561B4E">
        <w:rPr>
          <w:b/>
          <w:smallCaps/>
          <w:sz w:val="24"/>
        </w:rPr>
        <w:t>Le mètre linéaire (en lettres) :</w:t>
      </w:r>
      <w:r w:rsidRPr="00561B4E">
        <w:t xml:space="preserve"> </w:t>
      </w:r>
    </w:p>
    <w:p w14:paraId="695952CE" w14:textId="77777777" w:rsidR="005A4C30" w:rsidRPr="00561B4E" w:rsidRDefault="005A4C30" w:rsidP="005A4C30">
      <w:pPr>
        <w:pStyle w:val="paragraphe"/>
        <w:ind w:right="2133"/>
      </w:pPr>
    </w:p>
    <w:p w14:paraId="22CA8ED1" w14:textId="043F8264" w:rsidR="005A4C30" w:rsidRPr="00561B4E" w:rsidRDefault="005A4C30" w:rsidP="005A4C30">
      <w:pPr>
        <w:pStyle w:val="Titre3"/>
        <w:tabs>
          <w:tab w:val="clear" w:pos="2099"/>
        </w:tabs>
        <w:ind w:left="1560" w:hanging="992"/>
      </w:pPr>
      <w:bookmarkStart w:id="223" w:name="_Toc496632387"/>
      <w:r w:rsidRPr="00561B4E">
        <w:t xml:space="preserve">Cintres métalliques, </w:t>
      </w:r>
      <w:r w:rsidR="00E67E65" w:rsidRPr="00561B4E">
        <w:t>niche interféromètre</w:t>
      </w:r>
      <w:bookmarkEnd w:id="223"/>
    </w:p>
    <w:p w14:paraId="4FD5A391" w14:textId="77777777" w:rsidR="005A4C30" w:rsidRPr="00561B4E" w:rsidRDefault="005A4C30" w:rsidP="005A4C30">
      <w:pPr>
        <w:pStyle w:val="paragraphe"/>
        <w:ind w:right="2133"/>
      </w:pPr>
    </w:p>
    <w:p w14:paraId="51F0E1FE" w14:textId="7D4CC862" w:rsidR="005A4C30" w:rsidRPr="00561B4E" w:rsidRDefault="005A4C30" w:rsidP="005A4C30">
      <w:pPr>
        <w:pStyle w:val="paragraphe"/>
        <w:ind w:right="2133"/>
      </w:pPr>
      <w:r w:rsidRPr="00561B4E">
        <w:t xml:space="preserve">Ce prix rémunère, au kilogramme, la fourniture et pose de cintres métalliques HEB 140 en </w:t>
      </w:r>
      <w:r w:rsidR="00882AF7" w:rsidRPr="00561B4E">
        <w:t>niche interféromètre</w:t>
      </w:r>
      <w:r w:rsidRPr="00561B4E">
        <w:t>.</w:t>
      </w:r>
    </w:p>
    <w:p w14:paraId="211AB1D4" w14:textId="77777777" w:rsidR="005A4C30" w:rsidRPr="00561B4E" w:rsidRDefault="005A4C30" w:rsidP="005A4C30">
      <w:pPr>
        <w:pStyle w:val="paragraphe"/>
        <w:ind w:right="2133"/>
      </w:pPr>
    </w:p>
    <w:p w14:paraId="1824E2B7" w14:textId="77777777" w:rsidR="005A4C30" w:rsidRPr="00561B4E" w:rsidRDefault="005A4C30" w:rsidP="005A4C30">
      <w:pPr>
        <w:pStyle w:val="paragraphe"/>
        <w:ind w:right="2133"/>
      </w:pPr>
      <w:r w:rsidRPr="00561B4E">
        <w:t>Le prix comprend également la fourniture et pose des dispositifs et assemblage nécessaires à la stabilité et au bon positionnement des cintres (platines, boulons d’assemblage, cales, entretoises...).</w:t>
      </w:r>
    </w:p>
    <w:p w14:paraId="3E4BB624" w14:textId="4317FB59" w:rsidR="005A4C30" w:rsidRPr="00561B4E" w:rsidRDefault="005A4C30" w:rsidP="005A4C30">
      <w:pPr>
        <w:pStyle w:val="paragraphe"/>
        <w:ind w:right="2133"/>
      </w:pPr>
      <w:r w:rsidRPr="00561B4E">
        <w:t>Les cintres, les platines, les boulons, cales et entretoises seront de nuance S355.</w:t>
      </w:r>
    </w:p>
    <w:p w14:paraId="79975678" w14:textId="77777777" w:rsidR="005A4C30" w:rsidRPr="00561B4E" w:rsidRDefault="005A4C30" w:rsidP="005A4C30">
      <w:pPr>
        <w:pStyle w:val="paragraphe"/>
        <w:ind w:right="2133"/>
      </w:pPr>
      <w:r w:rsidRPr="00561B4E">
        <w:t>La masse à prendre en compte est obtenu en sommant les différents éléments qui composent le cintre à l'exception des cales, même si celles-ci sont métalliques.</w:t>
      </w:r>
    </w:p>
    <w:p w14:paraId="3DDD402A" w14:textId="49C01010" w:rsidR="005A4C30" w:rsidRPr="00561B4E" w:rsidRDefault="005A4C30" w:rsidP="005A4C30">
      <w:pPr>
        <w:pStyle w:val="paragraphe"/>
        <w:ind w:right="2133"/>
      </w:pPr>
    </w:p>
    <w:p w14:paraId="6BF36DC9" w14:textId="77777777" w:rsidR="005A4C30" w:rsidRDefault="005A4C30" w:rsidP="005A4C30">
      <w:pPr>
        <w:pStyle w:val="paragraphe"/>
        <w:ind w:right="2133"/>
        <w:rPr>
          <w:b/>
          <w:smallCaps/>
          <w:sz w:val="24"/>
        </w:rPr>
      </w:pPr>
      <w:r w:rsidRPr="00561B4E">
        <w:rPr>
          <w:b/>
          <w:smallCaps/>
          <w:sz w:val="24"/>
        </w:rPr>
        <w:t>Le kilogramme (en lettres) :</w:t>
      </w:r>
    </w:p>
    <w:p w14:paraId="74C7B2C0" w14:textId="77777777" w:rsidR="005A4C30" w:rsidRPr="00561B4E" w:rsidRDefault="005A4C30" w:rsidP="005A4C30">
      <w:pPr>
        <w:pStyle w:val="paragraphe"/>
        <w:ind w:right="2133"/>
        <w:rPr>
          <w:b/>
          <w:smallCaps/>
          <w:sz w:val="24"/>
        </w:rPr>
      </w:pPr>
    </w:p>
    <w:p w14:paraId="2C215DD2" w14:textId="77777777" w:rsidR="005A4C30" w:rsidRPr="00561B4E" w:rsidRDefault="005A4C30" w:rsidP="005A4C30">
      <w:pPr>
        <w:pStyle w:val="Titre3"/>
        <w:tabs>
          <w:tab w:val="clear" w:pos="2099"/>
        </w:tabs>
        <w:ind w:left="1560" w:hanging="992"/>
      </w:pPr>
      <w:bookmarkStart w:id="224" w:name="_Toc496632388"/>
      <w:r w:rsidRPr="00561B4E">
        <w:t>Plaque de blindage</w:t>
      </w:r>
      <w:bookmarkEnd w:id="224"/>
    </w:p>
    <w:p w14:paraId="171914B0" w14:textId="77777777" w:rsidR="005A4C30" w:rsidRPr="00561B4E" w:rsidRDefault="005A4C30" w:rsidP="005A4C30">
      <w:pPr>
        <w:pStyle w:val="paragraphe"/>
        <w:ind w:right="2133"/>
      </w:pPr>
    </w:p>
    <w:p w14:paraId="383B5DC8" w14:textId="77777777" w:rsidR="005A4C30" w:rsidRPr="00561B4E" w:rsidRDefault="005A4C30" w:rsidP="005A4C30">
      <w:pPr>
        <w:pStyle w:val="paragraphe"/>
        <w:ind w:right="2133"/>
      </w:pPr>
      <w:r w:rsidRPr="00561B4E">
        <w:t>Ce prix rémunère, au kilogramme de métal, les blindages utilisés dans les zones cintrées métalliques HEB 140 mis en œuvre conformément aux stipulations du CCTP.</w:t>
      </w:r>
    </w:p>
    <w:p w14:paraId="5889A430" w14:textId="77777777" w:rsidR="005A4C30" w:rsidRPr="00561B4E" w:rsidRDefault="005A4C30" w:rsidP="005A4C30">
      <w:pPr>
        <w:pStyle w:val="paragraphe"/>
        <w:ind w:right="2133"/>
      </w:pPr>
    </w:p>
    <w:p w14:paraId="336C99CF" w14:textId="77777777" w:rsidR="005A4C30" w:rsidRPr="00561B4E" w:rsidRDefault="005A4C30" w:rsidP="005A4C30">
      <w:pPr>
        <w:pStyle w:val="paragraphe"/>
        <w:ind w:right="2133"/>
      </w:pPr>
      <w:r w:rsidRPr="00561B4E">
        <w:t>Ils comprennent :</w:t>
      </w:r>
    </w:p>
    <w:p w14:paraId="685561E7" w14:textId="77777777" w:rsidR="005A4C30" w:rsidRPr="008C09CB" w:rsidRDefault="005A4C30" w:rsidP="005A4C30">
      <w:pPr>
        <w:pStyle w:val="paragraphe"/>
        <w:numPr>
          <w:ilvl w:val="0"/>
          <w:numId w:val="39"/>
        </w:numPr>
        <w:ind w:right="2133"/>
      </w:pPr>
      <w:r w:rsidRPr="00561B4E">
        <w:t>la fourniture</w:t>
      </w:r>
      <w:r w:rsidRPr="008C09CB">
        <w:t xml:space="preserve"> du blindage,</w:t>
      </w:r>
    </w:p>
    <w:p w14:paraId="2E99D49A" w14:textId="77777777" w:rsidR="005A4C30" w:rsidRPr="008C09CB" w:rsidRDefault="005A4C30" w:rsidP="005A4C30">
      <w:pPr>
        <w:pStyle w:val="paragraphe"/>
        <w:numPr>
          <w:ilvl w:val="0"/>
          <w:numId w:val="39"/>
        </w:numPr>
        <w:ind w:right="2133"/>
      </w:pPr>
      <w:r w:rsidRPr="008C09CB">
        <w:t>la découpe des plaques, les chutes,</w:t>
      </w:r>
    </w:p>
    <w:p w14:paraId="5E7DF12F" w14:textId="77777777" w:rsidR="005A4C30" w:rsidRPr="008C09CB" w:rsidRDefault="005A4C30" w:rsidP="005A4C30">
      <w:pPr>
        <w:pStyle w:val="paragraphe"/>
        <w:numPr>
          <w:ilvl w:val="0"/>
          <w:numId w:val="39"/>
        </w:numPr>
        <w:ind w:right="2133"/>
      </w:pPr>
      <w:r w:rsidRPr="008C09CB">
        <w:t>les moyens d'accès aux zones à blinder,</w:t>
      </w:r>
    </w:p>
    <w:p w14:paraId="209A7EBA" w14:textId="77777777" w:rsidR="005A4C30" w:rsidRPr="008C09CB" w:rsidRDefault="005A4C30" w:rsidP="005A4C30">
      <w:pPr>
        <w:pStyle w:val="paragraphe"/>
        <w:numPr>
          <w:ilvl w:val="0"/>
          <w:numId w:val="39"/>
        </w:numPr>
        <w:ind w:right="2133"/>
      </w:pPr>
      <w:r w:rsidRPr="008C09CB">
        <w:t>la fixation par soudure ou boulonnage,</w:t>
      </w:r>
    </w:p>
    <w:p w14:paraId="61FC7990" w14:textId="77777777" w:rsidR="005A4C30" w:rsidRPr="008C09CB" w:rsidRDefault="005A4C30" w:rsidP="005A4C30">
      <w:pPr>
        <w:pStyle w:val="paragraphe"/>
        <w:numPr>
          <w:ilvl w:val="0"/>
          <w:numId w:val="39"/>
        </w:numPr>
        <w:ind w:right="2133"/>
      </w:pPr>
      <w:r w:rsidRPr="008C09CB">
        <w:t>tout butonnage nécessaire des plaques pendant le bétonnage,</w:t>
      </w:r>
    </w:p>
    <w:p w14:paraId="2DD07AE8" w14:textId="77777777" w:rsidR="005A4C30" w:rsidRPr="008C09CB" w:rsidRDefault="005A4C30" w:rsidP="005A4C30">
      <w:pPr>
        <w:pStyle w:val="paragraphe"/>
        <w:numPr>
          <w:ilvl w:val="0"/>
          <w:numId w:val="39"/>
        </w:numPr>
        <w:ind w:right="2133"/>
      </w:pPr>
      <w:r w:rsidRPr="008C09CB">
        <w:t>les découpes ultérieures nécessaires à la régularisation de</w:t>
      </w:r>
      <w:r>
        <w:t xml:space="preserve"> </w:t>
      </w:r>
      <w:r w:rsidRPr="008C09CB">
        <w:t>l'intrados des cintres pour la pose de l'étanchéité et le respect de</w:t>
      </w:r>
      <w:r>
        <w:t xml:space="preserve"> </w:t>
      </w:r>
      <w:r w:rsidRPr="008C09CB">
        <w:t>l'épaisseur nominale du béton de revêtement,</w:t>
      </w:r>
    </w:p>
    <w:p w14:paraId="3207D7D8" w14:textId="77777777" w:rsidR="005A4C30" w:rsidRDefault="005A4C30" w:rsidP="005A4C30">
      <w:pPr>
        <w:pStyle w:val="paragraphe"/>
        <w:numPr>
          <w:ilvl w:val="0"/>
          <w:numId w:val="39"/>
        </w:numPr>
        <w:ind w:right="2133"/>
      </w:pPr>
      <w:r w:rsidRPr="008C09CB">
        <w:t>tous les accessoires nécessaires à leur maintien.</w:t>
      </w:r>
    </w:p>
    <w:p w14:paraId="71F050D5" w14:textId="77777777" w:rsidR="005A4C30" w:rsidRPr="008C09CB" w:rsidRDefault="005A4C30" w:rsidP="005A4C30">
      <w:pPr>
        <w:pStyle w:val="paragraphe"/>
        <w:ind w:left="2279" w:right="2133"/>
      </w:pPr>
    </w:p>
    <w:p w14:paraId="2B59F3A4" w14:textId="77777777" w:rsidR="005A4C30" w:rsidRDefault="005A4C30" w:rsidP="005A4C30">
      <w:pPr>
        <w:pStyle w:val="paragraphe"/>
        <w:ind w:right="2133"/>
        <w:rPr>
          <w:rFonts w:ascii="Arial Narrow" w:hAnsi="Arial Narrow" w:cs="Arial Narrow"/>
          <w:sz w:val="24"/>
        </w:rPr>
      </w:pPr>
      <w:r w:rsidRPr="008C09CB">
        <w:t>Les quantités à prendre en compte sont calculées à partir du poids</w:t>
      </w:r>
      <w:r>
        <w:t xml:space="preserve"> </w:t>
      </w:r>
      <w:r w:rsidRPr="008C09CB">
        <w:t>au mètre carré de la tôle et de la surface réellement blindée (les</w:t>
      </w:r>
      <w:r>
        <w:t xml:space="preserve"> </w:t>
      </w:r>
      <w:r w:rsidRPr="008C09CB">
        <w:t>recouvrements des plaques ne sont pas inclus dans la surface prise</w:t>
      </w:r>
      <w:r>
        <w:t xml:space="preserve"> </w:t>
      </w:r>
      <w:r w:rsidRPr="008C09CB">
        <w:t>en compte) relevée contradictoirement entre l'entrepreneur et le</w:t>
      </w:r>
      <w:r>
        <w:t xml:space="preserve"> </w:t>
      </w:r>
      <w:r>
        <w:rPr>
          <w:rFonts w:ascii="Arial Narrow" w:hAnsi="Arial Narrow" w:cs="Arial Narrow"/>
          <w:sz w:val="24"/>
        </w:rPr>
        <w:t>MOe.</w:t>
      </w:r>
    </w:p>
    <w:p w14:paraId="34E4A296" w14:textId="77777777" w:rsidR="005A4C30" w:rsidRDefault="005A4C30" w:rsidP="005A4C30">
      <w:pPr>
        <w:pStyle w:val="paragraphe"/>
        <w:ind w:right="2133"/>
      </w:pPr>
    </w:p>
    <w:p w14:paraId="423E1D53" w14:textId="77777777" w:rsidR="005A4C30" w:rsidRDefault="005A4C30" w:rsidP="005A4C30">
      <w:pPr>
        <w:pStyle w:val="paragraphe"/>
        <w:ind w:right="2133"/>
        <w:rPr>
          <w:b/>
          <w:smallCaps/>
          <w:sz w:val="24"/>
        </w:rPr>
      </w:pPr>
      <w:r w:rsidRPr="00D0100D">
        <w:rPr>
          <w:b/>
          <w:smallCaps/>
          <w:sz w:val="24"/>
        </w:rPr>
        <w:t xml:space="preserve">Le </w:t>
      </w:r>
      <w:r>
        <w:rPr>
          <w:b/>
          <w:smallCaps/>
          <w:sz w:val="24"/>
        </w:rPr>
        <w:t>kilogramme</w:t>
      </w:r>
      <w:r w:rsidRPr="00D0100D">
        <w:rPr>
          <w:b/>
          <w:smallCaps/>
          <w:sz w:val="24"/>
        </w:rPr>
        <w:t xml:space="preserve"> (en lettres) :</w:t>
      </w:r>
    </w:p>
    <w:p w14:paraId="3D67FE5A" w14:textId="355205BD" w:rsidR="000668C7" w:rsidRPr="00500C8C" w:rsidRDefault="000668C7" w:rsidP="00CC2DD0">
      <w:pPr>
        <w:pStyle w:val="prixunitaire"/>
        <w:ind w:right="2133"/>
      </w:pPr>
      <w:bookmarkStart w:id="225" w:name="_Toc493609681"/>
      <w:bookmarkStart w:id="226" w:name="_Toc493611850"/>
      <w:bookmarkStart w:id="227" w:name="_Toc493061592"/>
      <w:bookmarkStart w:id="228" w:name="_Toc493062839"/>
      <w:bookmarkStart w:id="229" w:name="_Toc493146298"/>
      <w:bookmarkStart w:id="230" w:name="_Toc493146700"/>
      <w:bookmarkStart w:id="231" w:name="_Toc493609682"/>
      <w:bookmarkStart w:id="232" w:name="_Toc493611851"/>
      <w:bookmarkStart w:id="233" w:name="_Toc496632389"/>
      <w:bookmarkEnd w:id="225"/>
      <w:bookmarkEnd w:id="226"/>
      <w:bookmarkEnd w:id="227"/>
      <w:bookmarkEnd w:id="228"/>
      <w:bookmarkEnd w:id="229"/>
      <w:bookmarkEnd w:id="230"/>
      <w:bookmarkEnd w:id="231"/>
      <w:bookmarkEnd w:id="232"/>
      <w:r w:rsidRPr="00500C8C">
        <w:t>Déblais et soutènement en souterrain pour les niches interféromètres, 300&lt;L&lt;400m</w:t>
      </w:r>
      <w:bookmarkEnd w:id="233"/>
    </w:p>
    <w:p w14:paraId="59959E42" w14:textId="77777777" w:rsidR="000668C7" w:rsidRPr="00500C8C" w:rsidRDefault="000668C7" w:rsidP="00CC2DD0">
      <w:pPr>
        <w:ind w:right="2133"/>
        <w:rPr>
          <w:lang w:val="fr-FR" w:eastAsia="fr-FR"/>
        </w:rPr>
      </w:pPr>
    </w:p>
    <w:p w14:paraId="696EC677" w14:textId="6145875C" w:rsidR="000F3DAF" w:rsidRPr="00B613FB" w:rsidRDefault="00E94988" w:rsidP="000F3DAF">
      <w:pPr>
        <w:pStyle w:val="paragraphe"/>
        <w:ind w:right="2133"/>
      </w:pPr>
      <w:r w:rsidRPr="00317923">
        <w:t xml:space="preserve">Ces prix rémunèrent, dans les conditions des paragraphes </w:t>
      </w:r>
      <w:r w:rsidRPr="00317923">
        <w:fldChar w:fldCharType="begin"/>
      </w:r>
      <w:r w:rsidRPr="00317923">
        <w:instrText xml:space="preserve"> REF _Ref491960304 \r \h </w:instrText>
      </w:r>
      <w:r w:rsidR="00317923">
        <w:instrText xml:space="preserve"> \* MERGEFORMAT </w:instrText>
      </w:r>
      <w:r w:rsidRPr="00317923">
        <w:fldChar w:fldCharType="separate"/>
      </w:r>
      <w:r w:rsidR="00B75B97">
        <w:t>2</w:t>
      </w:r>
      <w:r w:rsidRPr="00317923">
        <w:fldChar w:fldCharType="end"/>
      </w:r>
      <w:r w:rsidRPr="00317923">
        <w:t xml:space="preserve"> et </w:t>
      </w:r>
      <w:r w:rsidRPr="00317923">
        <w:fldChar w:fldCharType="begin"/>
      </w:r>
      <w:r w:rsidRPr="00317923">
        <w:instrText xml:space="preserve"> REF _Ref491960331 \r \h </w:instrText>
      </w:r>
      <w:r w:rsidR="00317923">
        <w:instrText xml:space="preserve"> \* MERGEFORMAT </w:instrText>
      </w:r>
      <w:r w:rsidRPr="00317923">
        <w:fldChar w:fldCharType="separate"/>
      </w:r>
      <w:r w:rsidR="00B75B97">
        <w:t>3</w:t>
      </w:r>
      <w:r w:rsidRPr="00317923">
        <w:fldChar w:fldCharType="end"/>
      </w:r>
      <w:r w:rsidRPr="00317923">
        <w:t xml:space="preserve">, les déblais et soutènements en </w:t>
      </w:r>
      <w:r w:rsidR="000F3DAF" w:rsidRPr="00317923">
        <w:t>niches interféromètres. Ces prix comprennent l'adaptation des</w:t>
      </w:r>
      <w:r w:rsidR="000F3DAF" w:rsidRPr="00B613FB">
        <w:t xml:space="preserve"> méthodes, des plans de tirs et le recours à l'amorçage séquentiel pour respecter les contraintes de limitation de tir.</w:t>
      </w:r>
    </w:p>
    <w:p w14:paraId="59C0AF47" w14:textId="77777777" w:rsidR="000F3DAF" w:rsidRPr="00B613FB" w:rsidRDefault="000F3DAF" w:rsidP="000F3DAF">
      <w:pPr>
        <w:pStyle w:val="paragraphe"/>
        <w:ind w:right="2133"/>
      </w:pPr>
    </w:p>
    <w:p w14:paraId="50110DC9" w14:textId="26EB4B78" w:rsidR="000F3DAF" w:rsidRDefault="000F3DAF" w:rsidP="000F3DAF">
      <w:pPr>
        <w:pStyle w:val="paragraphe"/>
      </w:pPr>
      <w:r w:rsidRPr="00B613FB">
        <w:t>Ces prix incluent le chargement, le transport et le déchargement sur la zone de dépôt provisoire définie dans le CCTP. Compte tenu des faibles volumes quotidiens extraits, ces prix incluent l’éventuel recours à une zone tampon dans l’emprise du chantier..</w:t>
      </w:r>
    </w:p>
    <w:p w14:paraId="394AAD70" w14:textId="77777777" w:rsidR="000F3DAF" w:rsidRPr="008B6953" w:rsidRDefault="000F3DAF" w:rsidP="000F3DAF">
      <w:pPr>
        <w:ind w:right="2133"/>
        <w:rPr>
          <w:lang w:val="fr-FR" w:eastAsia="fr-FR"/>
        </w:rPr>
      </w:pPr>
    </w:p>
    <w:p w14:paraId="00EC7E3A" w14:textId="77777777" w:rsidR="000F3DAF" w:rsidRDefault="000F3DAF" w:rsidP="000F3DAF">
      <w:pPr>
        <w:pStyle w:val="Titre3"/>
        <w:tabs>
          <w:tab w:val="clear" w:pos="2099"/>
        </w:tabs>
        <w:ind w:left="1560" w:hanging="992"/>
      </w:pPr>
      <w:bookmarkStart w:id="234" w:name="_Toc496632390"/>
      <w:r>
        <w:t>Déblais en niche interféromètre, profil NI_P12</w:t>
      </w:r>
      <w:bookmarkEnd w:id="234"/>
    </w:p>
    <w:p w14:paraId="0BB33710" w14:textId="77777777" w:rsidR="000F3DAF" w:rsidRDefault="000F3DAF" w:rsidP="000F3DAF">
      <w:pPr>
        <w:ind w:right="2133"/>
        <w:rPr>
          <w:lang w:val="fr-FR" w:eastAsia="fr-FR"/>
        </w:rPr>
      </w:pPr>
    </w:p>
    <w:p w14:paraId="755418EF" w14:textId="77777777" w:rsidR="000F3DAF" w:rsidRPr="00AE5A3B" w:rsidRDefault="000F3DAF" w:rsidP="000F3DAF">
      <w:pPr>
        <w:pStyle w:val="paragraphe"/>
        <w:ind w:right="2133"/>
      </w:pPr>
      <w:r w:rsidRPr="00AE5A3B">
        <w:t>Ce prix rémunère :</w:t>
      </w:r>
    </w:p>
    <w:p w14:paraId="53CFFE62" w14:textId="6E9A85D1" w:rsidR="000F3DAF" w:rsidRPr="00AE5A3B" w:rsidRDefault="000F3DAF" w:rsidP="000F3DAF">
      <w:pPr>
        <w:pStyle w:val="paragraphe"/>
        <w:numPr>
          <w:ilvl w:val="0"/>
          <w:numId w:val="23"/>
        </w:numPr>
        <w:ind w:right="2133"/>
      </w:pPr>
      <w:r w:rsidRPr="00AE5A3B">
        <w:t>au mètre</w:t>
      </w:r>
      <w:r w:rsidR="006A68E9" w:rsidRPr="006A68E9">
        <w:t xml:space="preserve"> </w:t>
      </w:r>
      <w:r w:rsidR="006A68E9">
        <w:t>linéaire</w:t>
      </w:r>
      <w:r w:rsidRPr="00AE5A3B">
        <w:t xml:space="preserve">, dans les conditions ci-avant, les déblais normaux dans les zones d'application de la géométrie du profil type </w:t>
      </w:r>
      <w:r>
        <w:t>NI</w:t>
      </w:r>
      <w:r w:rsidRPr="00AE5A3B">
        <w:t>_P1</w:t>
      </w:r>
      <w:r>
        <w:t>2</w:t>
      </w:r>
      <w:r w:rsidRPr="00AE5A3B">
        <w:t> ;</w:t>
      </w:r>
    </w:p>
    <w:p w14:paraId="6D5ECBC4" w14:textId="77777777" w:rsidR="000F3DAF" w:rsidRDefault="000F3DAF" w:rsidP="000F3DAF">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sidRPr="000426DC">
        <w:rPr>
          <w:lang w:val="fr-FR"/>
        </w:rPr>
        <w:t xml:space="preserve"> </w:t>
      </w:r>
    </w:p>
    <w:p w14:paraId="68BC1A0F" w14:textId="77777777" w:rsidR="000F3DAF" w:rsidRPr="000426DC" w:rsidRDefault="000F3DAF" w:rsidP="000F3DAF">
      <w:pPr>
        <w:tabs>
          <w:tab w:val="left" w:pos="8364"/>
        </w:tabs>
        <w:spacing w:before="240"/>
        <w:ind w:left="1560" w:right="2133"/>
        <w:jc w:val="left"/>
        <w:rPr>
          <w:lang w:val="fr-FR"/>
        </w:rPr>
      </w:pPr>
    </w:p>
    <w:p w14:paraId="13409508" w14:textId="77777777" w:rsidR="000F3DAF" w:rsidRPr="008B6953" w:rsidRDefault="000F3DAF" w:rsidP="000F3DAF">
      <w:pPr>
        <w:ind w:right="2133"/>
        <w:rPr>
          <w:lang w:val="fr-FR" w:eastAsia="fr-FR"/>
        </w:rPr>
      </w:pPr>
    </w:p>
    <w:p w14:paraId="2FA216BE" w14:textId="77777777" w:rsidR="000F3DAF" w:rsidRDefault="000F3DAF" w:rsidP="000F3DAF">
      <w:pPr>
        <w:pStyle w:val="Titre3"/>
        <w:tabs>
          <w:tab w:val="clear" w:pos="2099"/>
        </w:tabs>
        <w:ind w:left="1560" w:hanging="992"/>
      </w:pPr>
      <w:bookmarkStart w:id="235" w:name="_Toc496632391"/>
      <w:r>
        <w:lastRenderedPageBreak/>
        <w:t>Déblais</w:t>
      </w:r>
      <w:r w:rsidRPr="008365D9">
        <w:t xml:space="preserve"> </w:t>
      </w:r>
      <w:r>
        <w:t>en niche interféromètre, profil NI_P3</w:t>
      </w:r>
      <w:bookmarkEnd w:id="235"/>
    </w:p>
    <w:p w14:paraId="784F51C2" w14:textId="77777777" w:rsidR="000F3DAF" w:rsidRDefault="000F3DAF" w:rsidP="000F3DAF">
      <w:pPr>
        <w:ind w:right="2133"/>
        <w:rPr>
          <w:lang w:val="fr-FR" w:eastAsia="fr-FR"/>
        </w:rPr>
      </w:pPr>
    </w:p>
    <w:p w14:paraId="16007E68" w14:textId="77777777" w:rsidR="000F3DAF" w:rsidRPr="00AE5A3B" w:rsidRDefault="000F3DAF" w:rsidP="000F3DAF">
      <w:pPr>
        <w:pStyle w:val="paragraphe"/>
        <w:ind w:right="2133"/>
      </w:pPr>
      <w:r w:rsidRPr="00AE5A3B">
        <w:t>Ce prix rémunère :</w:t>
      </w:r>
    </w:p>
    <w:p w14:paraId="50A13A59" w14:textId="470A2758" w:rsidR="000F3DAF" w:rsidRPr="00AE5A3B" w:rsidRDefault="000F3DAF" w:rsidP="000F3DAF">
      <w:pPr>
        <w:pStyle w:val="paragraphe"/>
        <w:numPr>
          <w:ilvl w:val="0"/>
          <w:numId w:val="23"/>
        </w:numPr>
        <w:ind w:right="2133"/>
      </w:pPr>
      <w:r w:rsidRPr="00AE5A3B">
        <w:t>au mètr</w:t>
      </w:r>
      <w:r w:rsidR="006A68E9">
        <w:t>e</w:t>
      </w:r>
      <w:r w:rsidR="006A68E9" w:rsidRPr="006A68E9">
        <w:t xml:space="preserve"> </w:t>
      </w:r>
      <w:r w:rsidR="006A68E9">
        <w:t>linéaire</w:t>
      </w:r>
      <w:r w:rsidRPr="00AE5A3B">
        <w:t xml:space="preserve">, dans les conditions ci-avant, les déblais normaux dans les zones d'application de la géométrie du profil type </w:t>
      </w:r>
      <w:r>
        <w:t>NI</w:t>
      </w:r>
      <w:r w:rsidRPr="00AE5A3B">
        <w:t>_P</w:t>
      </w:r>
      <w:r>
        <w:t>3</w:t>
      </w:r>
      <w:r w:rsidRPr="00AE5A3B">
        <w:t> ;</w:t>
      </w:r>
    </w:p>
    <w:p w14:paraId="762D407A" w14:textId="77777777" w:rsidR="000F3DAF" w:rsidRPr="000426DC" w:rsidRDefault="000F3DAF" w:rsidP="000F3DAF">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sidRPr="000426DC">
        <w:rPr>
          <w:lang w:val="fr-FR"/>
        </w:rPr>
        <w:t xml:space="preserve"> </w:t>
      </w:r>
    </w:p>
    <w:p w14:paraId="0AA21DB1" w14:textId="77777777" w:rsidR="000F3DAF" w:rsidRDefault="000F3DAF" w:rsidP="000F3DAF">
      <w:pPr>
        <w:ind w:right="2133"/>
        <w:rPr>
          <w:lang w:val="fr-FR" w:eastAsia="fr-FR"/>
        </w:rPr>
      </w:pPr>
    </w:p>
    <w:p w14:paraId="0859BCDC" w14:textId="77777777" w:rsidR="000F3DAF" w:rsidRDefault="000F3DAF" w:rsidP="000F3DAF">
      <w:pPr>
        <w:pStyle w:val="Titre3"/>
        <w:tabs>
          <w:tab w:val="clear" w:pos="2099"/>
        </w:tabs>
        <w:ind w:left="1560" w:hanging="992"/>
        <w:jc w:val="left"/>
      </w:pPr>
      <w:bookmarkStart w:id="236" w:name="_Toc496632392"/>
      <w:r>
        <w:t>Déblais en niche interféromètre, profil NI_P4</w:t>
      </w:r>
      <w:bookmarkEnd w:id="236"/>
    </w:p>
    <w:p w14:paraId="75AF082E" w14:textId="77777777" w:rsidR="000F3DAF" w:rsidRDefault="000F3DAF" w:rsidP="000F3DAF">
      <w:pPr>
        <w:ind w:right="2133"/>
        <w:rPr>
          <w:lang w:val="fr-FR" w:eastAsia="fr-FR"/>
        </w:rPr>
      </w:pPr>
    </w:p>
    <w:p w14:paraId="56D9B8C2" w14:textId="77777777" w:rsidR="000F3DAF" w:rsidRPr="00AE5A3B" w:rsidRDefault="000F3DAF" w:rsidP="000F3DAF">
      <w:pPr>
        <w:pStyle w:val="paragraphe"/>
        <w:ind w:right="2133"/>
      </w:pPr>
      <w:r w:rsidRPr="00AE5A3B">
        <w:t>Ce prix rémunère :</w:t>
      </w:r>
    </w:p>
    <w:p w14:paraId="7991C177" w14:textId="77777777" w:rsidR="000F3DAF" w:rsidRPr="00AE5A3B" w:rsidRDefault="000F3DAF" w:rsidP="000F3DAF">
      <w:pPr>
        <w:pStyle w:val="paragraphe"/>
        <w:ind w:right="2133"/>
      </w:pPr>
    </w:p>
    <w:p w14:paraId="67B7EE03" w14:textId="2E6A6A01" w:rsidR="000F3DAF" w:rsidRPr="00AE5A3B" w:rsidRDefault="000F3DAF" w:rsidP="000F3DAF">
      <w:pPr>
        <w:pStyle w:val="paragraphe"/>
        <w:numPr>
          <w:ilvl w:val="0"/>
          <w:numId w:val="23"/>
        </w:numPr>
        <w:ind w:right="2133"/>
      </w:pPr>
      <w:r w:rsidRPr="00AE5A3B">
        <w:t>au mètre</w:t>
      </w:r>
      <w:r w:rsidR="006A68E9" w:rsidRPr="006A68E9">
        <w:t xml:space="preserve"> </w:t>
      </w:r>
      <w:r w:rsidR="006A68E9">
        <w:t>linéaire</w:t>
      </w:r>
      <w:r w:rsidRPr="00AE5A3B">
        <w:t xml:space="preserve">, dans les conditions ci-avant, les déblais normaux dans les zones d'application de la géométrie du profil type </w:t>
      </w:r>
      <w:r>
        <w:t>NI</w:t>
      </w:r>
      <w:r w:rsidRPr="00AE5A3B">
        <w:t>_P</w:t>
      </w:r>
      <w:r>
        <w:t>3</w:t>
      </w:r>
      <w:r w:rsidRPr="00AE5A3B">
        <w:t> ;</w:t>
      </w:r>
    </w:p>
    <w:p w14:paraId="1632C5A1" w14:textId="77777777" w:rsidR="000F3DAF" w:rsidRDefault="000F3DAF" w:rsidP="000F3DAF">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Pr>
          <w:lang w:val="fr-FR"/>
        </w:rPr>
        <w:t xml:space="preserve"> </w:t>
      </w:r>
    </w:p>
    <w:p w14:paraId="3F917E49" w14:textId="77777777" w:rsidR="000F3DAF" w:rsidRDefault="000F3DAF" w:rsidP="000F3DAF">
      <w:pPr>
        <w:tabs>
          <w:tab w:val="left" w:pos="8364"/>
        </w:tabs>
        <w:spacing w:before="240"/>
        <w:ind w:left="1560" w:right="2133"/>
        <w:jc w:val="left"/>
        <w:rPr>
          <w:lang w:val="fr-FR"/>
        </w:rPr>
      </w:pPr>
    </w:p>
    <w:p w14:paraId="4BA69BF9" w14:textId="77777777" w:rsidR="000F3DAF" w:rsidRPr="00D0100D" w:rsidRDefault="000F3DAF" w:rsidP="000F3DAF">
      <w:pPr>
        <w:pStyle w:val="Titre3"/>
        <w:tabs>
          <w:tab w:val="clear" w:pos="2099"/>
        </w:tabs>
        <w:ind w:left="1560" w:hanging="992"/>
      </w:pPr>
      <w:bookmarkStart w:id="237" w:name="_Toc496632393"/>
      <w:r w:rsidRPr="00D0100D">
        <w:t xml:space="preserve">Béton projeté sur front en </w:t>
      </w:r>
      <w:r>
        <w:t>niche interféromètre</w:t>
      </w:r>
      <w:bookmarkEnd w:id="237"/>
    </w:p>
    <w:p w14:paraId="51BA770C" w14:textId="77777777" w:rsidR="000F3DAF" w:rsidRPr="00D0100D" w:rsidRDefault="000F3DAF" w:rsidP="000F3DAF">
      <w:pPr>
        <w:ind w:right="2133"/>
        <w:rPr>
          <w:lang w:val="fr-FR" w:eastAsia="fr-FR"/>
        </w:rPr>
      </w:pPr>
    </w:p>
    <w:p w14:paraId="7975EE28" w14:textId="77777777" w:rsidR="000F3DAF" w:rsidRPr="00D0100D" w:rsidRDefault="000F3DAF" w:rsidP="000F3DAF">
      <w:pPr>
        <w:pStyle w:val="paragraphe"/>
        <w:ind w:right="2133"/>
      </w:pPr>
      <w:r w:rsidRPr="00D0100D">
        <w:t>Ce prix rémunère, à l’unité, quel que soit le profil type, la fourniture et la mise en œuvre d’un béton projeté C30/37 fibré pour le confortement des fronts de l’excavation selon les prescriptions mentionnées au CCTP.</w:t>
      </w:r>
    </w:p>
    <w:p w14:paraId="3C3E7CD4" w14:textId="77777777" w:rsidR="000F3DAF" w:rsidRDefault="000F3DAF" w:rsidP="000F3DAF">
      <w:pPr>
        <w:pStyle w:val="paragraphe"/>
        <w:ind w:right="2133"/>
      </w:pPr>
    </w:p>
    <w:p w14:paraId="44479414" w14:textId="77777777" w:rsidR="000F3DAF" w:rsidRPr="00D0100D" w:rsidRDefault="000F3DAF" w:rsidP="000F3DAF">
      <w:pPr>
        <w:pStyle w:val="paragraphe"/>
        <w:ind w:right="2133"/>
      </w:pPr>
      <w:r w:rsidRPr="00D0100D">
        <w:t>Ce prix comprend également:</w:t>
      </w:r>
    </w:p>
    <w:p w14:paraId="09088C8D" w14:textId="77777777" w:rsidR="000F3DAF" w:rsidRPr="00D0100D" w:rsidRDefault="000F3DAF" w:rsidP="000F3DAF">
      <w:pPr>
        <w:pStyle w:val="paragraphe"/>
        <w:numPr>
          <w:ilvl w:val="0"/>
          <w:numId w:val="23"/>
        </w:numPr>
        <w:ind w:right="2133"/>
      </w:pPr>
      <w:r w:rsidRPr="00D0100D">
        <w:t>la fourniture des fibres,</w:t>
      </w:r>
    </w:p>
    <w:p w14:paraId="2804A310" w14:textId="77777777" w:rsidR="000F3DAF" w:rsidRPr="00D0100D" w:rsidRDefault="000F3DAF" w:rsidP="000F3DAF">
      <w:pPr>
        <w:pStyle w:val="paragraphe"/>
        <w:numPr>
          <w:ilvl w:val="0"/>
          <w:numId w:val="23"/>
        </w:numPr>
        <w:ind w:right="2133"/>
      </w:pPr>
      <w:r w:rsidRPr="00D0100D">
        <w:t>les sujétions liées à l’incorporation de fibres dans le béton,</w:t>
      </w:r>
    </w:p>
    <w:p w14:paraId="54F06C3C" w14:textId="77777777" w:rsidR="000F3DAF" w:rsidRPr="00D0100D" w:rsidRDefault="000F3DAF" w:rsidP="000F3DAF">
      <w:pPr>
        <w:pStyle w:val="paragraphe"/>
        <w:numPr>
          <w:ilvl w:val="0"/>
          <w:numId w:val="23"/>
        </w:numPr>
        <w:ind w:right="2133"/>
      </w:pPr>
      <w:r w:rsidRPr="00D0100D">
        <w:t>les frais d’étude et d’épreuve de convenance du béton,</w:t>
      </w:r>
    </w:p>
    <w:p w14:paraId="26752851" w14:textId="77777777" w:rsidR="000F3DAF" w:rsidRPr="00D0100D" w:rsidRDefault="000F3DAF" w:rsidP="000F3DAF">
      <w:pPr>
        <w:pStyle w:val="paragraphe"/>
        <w:numPr>
          <w:ilvl w:val="0"/>
          <w:numId w:val="23"/>
        </w:numPr>
        <w:ind w:right="2133"/>
      </w:pPr>
      <w:r w:rsidRPr="00D0100D">
        <w:t>les frais de contrôle du béton frais et béton durci,</w:t>
      </w:r>
    </w:p>
    <w:p w14:paraId="77988231" w14:textId="77777777" w:rsidR="000F3DAF" w:rsidRPr="00D0100D" w:rsidRDefault="000F3DAF" w:rsidP="000F3DAF">
      <w:pPr>
        <w:pStyle w:val="paragraphe"/>
        <w:numPr>
          <w:ilvl w:val="0"/>
          <w:numId w:val="23"/>
        </w:numPr>
        <w:ind w:right="2133"/>
      </w:pPr>
      <w:r w:rsidRPr="00D0100D">
        <w:t>l’évacuation, le transport et la mise en décharge des pertes de béton projeté,</w:t>
      </w:r>
    </w:p>
    <w:p w14:paraId="30C778AE" w14:textId="77777777" w:rsidR="000F3DAF" w:rsidRPr="00D0100D" w:rsidRDefault="000F3DAF" w:rsidP="000F3DAF">
      <w:pPr>
        <w:pStyle w:val="paragraphe"/>
        <w:numPr>
          <w:ilvl w:val="0"/>
          <w:numId w:val="23"/>
        </w:numPr>
        <w:ind w:right="2133"/>
      </w:pPr>
      <w:r w:rsidRPr="00D0100D">
        <w:t>les sujétions d’attente liées au phasage travaux.</w:t>
      </w:r>
    </w:p>
    <w:p w14:paraId="6F6D6DD2" w14:textId="11704409" w:rsidR="000F3DAF" w:rsidRPr="00D0100D" w:rsidRDefault="000F3DAF" w:rsidP="000F3DAF">
      <w:pPr>
        <w:pStyle w:val="paragraphe"/>
        <w:ind w:right="2133"/>
      </w:pPr>
    </w:p>
    <w:p w14:paraId="541AFD7C" w14:textId="77777777" w:rsidR="000F3DAF" w:rsidRPr="00F20170" w:rsidRDefault="000F3DAF" w:rsidP="000F3DAF">
      <w:pPr>
        <w:pStyle w:val="paragraphe"/>
        <w:ind w:right="2133"/>
      </w:pPr>
      <w:r w:rsidRPr="00F20170">
        <w:rPr>
          <w:b/>
          <w:smallCaps/>
          <w:sz w:val="24"/>
        </w:rPr>
        <w:t>L’unité (en lettres) :</w:t>
      </w:r>
      <w:r w:rsidRPr="00F20170">
        <w:t xml:space="preserve"> </w:t>
      </w:r>
    </w:p>
    <w:p w14:paraId="2A7B62FA" w14:textId="77777777" w:rsidR="000F3DAF" w:rsidRDefault="000F3DAF" w:rsidP="000F3DAF">
      <w:pPr>
        <w:pStyle w:val="paragraphe"/>
        <w:ind w:right="2133"/>
      </w:pPr>
    </w:p>
    <w:p w14:paraId="5A90DDFF" w14:textId="5C77B718" w:rsidR="000F3DAF" w:rsidRPr="00F20170" w:rsidRDefault="000F3DAF" w:rsidP="000F3DAF">
      <w:pPr>
        <w:pStyle w:val="Titre3"/>
        <w:tabs>
          <w:tab w:val="clear" w:pos="2099"/>
        </w:tabs>
        <w:ind w:left="1560" w:hanging="992"/>
      </w:pPr>
      <w:bookmarkStart w:id="238" w:name="_Toc496632394"/>
      <w:r w:rsidRPr="00F20170">
        <w:t>Boulons à ancrage mixte ponctuel et reparti type CT Bolt, L</w:t>
      </w:r>
      <w:r w:rsidR="00F20170" w:rsidRPr="00F20170">
        <w:t>≤</w:t>
      </w:r>
      <w:r w:rsidRPr="00F20170">
        <w:t xml:space="preserve"> </w:t>
      </w:r>
      <w:r w:rsidR="00F20170" w:rsidRPr="00F20170">
        <w:t>5</w:t>
      </w:r>
      <w:r w:rsidRPr="00F20170">
        <w:t xml:space="preserve"> m, en niche interféromètre</w:t>
      </w:r>
      <w:bookmarkEnd w:id="238"/>
    </w:p>
    <w:p w14:paraId="02A15CED" w14:textId="77777777" w:rsidR="000F3DAF" w:rsidRPr="00F20170" w:rsidRDefault="000F3DAF" w:rsidP="000F3DAF">
      <w:pPr>
        <w:rPr>
          <w:lang w:val="fr-FR" w:eastAsia="fr-FR"/>
        </w:rPr>
      </w:pPr>
    </w:p>
    <w:p w14:paraId="0376A90C" w14:textId="748E81EA" w:rsidR="000F3DAF" w:rsidRDefault="000F3DAF" w:rsidP="000F3DAF">
      <w:pPr>
        <w:pStyle w:val="paragraphe"/>
        <w:ind w:right="2133"/>
      </w:pPr>
      <w:r w:rsidRPr="00F20170">
        <w:t>Ce prix rémunère, au kilogramme, les boulons d’ancrage type CT Bolt M</w:t>
      </w:r>
      <w:r w:rsidR="00F20170" w:rsidRPr="00F20170">
        <w:t xml:space="preserve">22 </w:t>
      </w:r>
      <w:r w:rsidR="00206E62">
        <w:t>s</w:t>
      </w:r>
      <w:r w:rsidRPr="00F20170">
        <w:t xml:space="preserve">cellés au mortier et mis en œuvre en niche interféromètre, quel que soit leur direction et leur emplacement dans la section. </w:t>
      </w:r>
    </w:p>
    <w:p w14:paraId="716047BE" w14:textId="77777777" w:rsidR="005C1362" w:rsidRDefault="005C1362" w:rsidP="000F3DAF">
      <w:pPr>
        <w:pStyle w:val="paragraphe"/>
        <w:ind w:right="2133"/>
      </w:pPr>
    </w:p>
    <w:p w14:paraId="15AD419B" w14:textId="77777777" w:rsidR="005C1362" w:rsidRDefault="005C1362" w:rsidP="000F3DAF">
      <w:pPr>
        <w:pStyle w:val="paragraphe"/>
        <w:ind w:right="2133"/>
      </w:pPr>
    </w:p>
    <w:p w14:paraId="32BA9B45" w14:textId="77777777" w:rsidR="005C1362" w:rsidRDefault="005C1362" w:rsidP="000F3DAF">
      <w:pPr>
        <w:pStyle w:val="paragraphe"/>
        <w:ind w:right="2133"/>
      </w:pPr>
    </w:p>
    <w:p w14:paraId="3BE3763E" w14:textId="77777777" w:rsidR="005C1362" w:rsidRDefault="005C1362" w:rsidP="000F3DAF">
      <w:pPr>
        <w:pStyle w:val="paragraphe"/>
        <w:ind w:right="2133"/>
      </w:pPr>
    </w:p>
    <w:p w14:paraId="203BE9A3" w14:textId="77777777" w:rsidR="005C1362" w:rsidRPr="00F20170" w:rsidRDefault="005C1362" w:rsidP="000F3DAF">
      <w:pPr>
        <w:pStyle w:val="paragraphe"/>
        <w:ind w:right="2133"/>
      </w:pPr>
    </w:p>
    <w:p w14:paraId="7A3FE6A2" w14:textId="77777777" w:rsidR="000F3DAF" w:rsidRPr="00F20170" w:rsidRDefault="000F3DAF" w:rsidP="000F3DAF">
      <w:pPr>
        <w:pStyle w:val="paragraphe"/>
        <w:ind w:right="2133"/>
      </w:pPr>
    </w:p>
    <w:p w14:paraId="007FCB50" w14:textId="77777777" w:rsidR="000F3DAF" w:rsidRDefault="000F3DAF" w:rsidP="000F3DAF">
      <w:pPr>
        <w:pStyle w:val="paragraphe"/>
        <w:ind w:right="2133"/>
      </w:pPr>
      <w:r w:rsidRPr="00F20170">
        <w:lastRenderedPageBreak/>
        <w:t xml:space="preserve">Ce prix comprennent notamment la perforation du trou, le scellement sur toute la longueur, le serrage, le resserrage, le recépage éventuel ainsi que tous les essais de contrôle prescrits au CCTP. La masse à prendre en compte est celle de l'ensemble </w:t>
      </w:r>
      <w:r w:rsidRPr="00206E62">
        <w:t>boulon, plaque, contre plaque, écrou.</w:t>
      </w:r>
    </w:p>
    <w:p w14:paraId="1EC11C1D" w14:textId="77777777" w:rsidR="005C1362" w:rsidRPr="00206E62" w:rsidRDefault="005C1362" w:rsidP="000F3DAF">
      <w:pPr>
        <w:pStyle w:val="paragraphe"/>
        <w:ind w:right="2133"/>
      </w:pPr>
    </w:p>
    <w:p w14:paraId="4F4C545B" w14:textId="77777777" w:rsidR="000F3DAF" w:rsidRPr="00206E62" w:rsidRDefault="000F3DAF" w:rsidP="000F3DAF">
      <w:pPr>
        <w:pStyle w:val="paragraphe"/>
        <w:ind w:right="2133"/>
      </w:pPr>
      <w:r w:rsidRPr="00206E62">
        <w:rPr>
          <w:b/>
          <w:smallCaps/>
          <w:sz w:val="24"/>
        </w:rPr>
        <w:t>Le kilogramme (en lettres) :</w:t>
      </w:r>
      <w:r w:rsidRPr="00206E62">
        <w:t xml:space="preserve"> </w:t>
      </w:r>
    </w:p>
    <w:p w14:paraId="3E4D1700" w14:textId="77777777" w:rsidR="000F3DAF" w:rsidRPr="00206E62" w:rsidRDefault="000F3DAF" w:rsidP="000F3DAF">
      <w:pPr>
        <w:rPr>
          <w:lang w:val="fr-FR" w:eastAsia="fr-FR"/>
        </w:rPr>
      </w:pPr>
    </w:p>
    <w:p w14:paraId="2E784314" w14:textId="77777777" w:rsidR="000F3DAF" w:rsidRPr="00206E62" w:rsidRDefault="000F3DAF" w:rsidP="000F3DAF">
      <w:pPr>
        <w:rPr>
          <w:lang w:val="fr-FR" w:eastAsia="fr-FR"/>
        </w:rPr>
      </w:pPr>
    </w:p>
    <w:p w14:paraId="56B21534" w14:textId="77777777" w:rsidR="000F3DAF" w:rsidRPr="00206E62" w:rsidRDefault="000F3DAF" w:rsidP="000F3DAF">
      <w:pPr>
        <w:pStyle w:val="Titre3"/>
        <w:tabs>
          <w:tab w:val="clear" w:pos="2099"/>
        </w:tabs>
        <w:ind w:left="1560" w:hanging="992"/>
      </w:pPr>
      <w:bookmarkStart w:id="239" w:name="_Toc496632395"/>
      <w:r w:rsidRPr="00206E62">
        <w:t>Béton projeté fibré en niche interféromètre, profil NI_P12</w:t>
      </w:r>
      <w:bookmarkEnd w:id="239"/>
    </w:p>
    <w:p w14:paraId="3BA6C253" w14:textId="37CCD0C0" w:rsidR="000F3DAF" w:rsidRDefault="000F3DAF" w:rsidP="000F3DAF">
      <w:pPr>
        <w:pStyle w:val="paragraphe"/>
        <w:ind w:right="2133"/>
      </w:pPr>
      <w:r w:rsidRPr="00206E62">
        <w:t xml:space="preserve">Ce prix rémunère, au mètre </w:t>
      </w:r>
      <w:r w:rsidR="006A68E9">
        <w:t>linéaire</w:t>
      </w:r>
      <w:r w:rsidR="006A68E9" w:rsidRPr="00206E62">
        <w:t xml:space="preserve"> </w:t>
      </w:r>
      <w:r w:rsidRPr="00206E62">
        <w:t>d’ouvrage, la fourniture et la mise en œuvre d’un béton projeté C30/37 fibré pour confortement des</w:t>
      </w:r>
      <w:r w:rsidRPr="00D0100D">
        <w:t xml:space="preserve"> parois d’excavation selon les prescriptions mentionnées au CCTP.</w:t>
      </w:r>
    </w:p>
    <w:p w14:paraId="0779CB57" w14:textId="77777777" w:rsidR="000F3DAF" w:rsidRPr="00D0100D" w:rsidRDefault="000F3DAF" w:rsidP="000F3DAF">
      <w:pPr>
        <w:pStyle w:val="paragraphe"/>
        <w:numPr>
          <w:ilvl w:val="0"/>
          <w:numId w:val="23"/>
        </w:numPr>
        <w:ind w:right="2133"/>
      </w:pPr>
      <w:r w:rsidRPr="00D0100D">
        <w:t>Ce prix comprend également:</w:t>
      </w:r>
    </w:p>
    <w:p w14:paraId="667A6C45" w14:textId="77777777" w:rsidR="000F3DAF" w:rsidRPr="00D0100D" w:rsidRDefault="000F3DAF" w:rsidP="000F3DAF">
      <w:pPr>
        <w:pStyle w:val="paragraphe"/>
        <w:numPr>
          <w:ilvl w:val="0"/>
          <w:numId w:val="23"/>
        </w:numPr>
        <w:ind w:right="2133"/>
      </w:pPr>
      <w:r w:rsidRPr="00D0100D">
        <w:t>la fourniture et la pose de repères de contrôle d’épaisseur, à raison d’un tous les 2 mètres carrés,</w:t>
      </w:r>
    </w:p>
    <w:p w14:paraId="01987E98" w14:textId="77777777" w:rsidR="000F3DAF" w:rsidRPr="00D0100D" w:rsidRDefault="000F3DAF" w:rsidP="000F3DAF">
      <w:pPr>
        <w:pStyle w:val="paragraphe"/>
        <w:numPr>
          <w:ilvl w:val="0"/>
          <w:numId w:val="23"/>
        </w:numPr>
        <w:ind w:right="2133"/>
      </w:pPr>
      <w:r w:rsidRPr="00D0100D">
        <w:t>la fourniture des fibres,</w:t>
      </w:r>
    </w:p>
    <w:p w14:paraId="523D336E" w14:textId="77777777" w:rsidR="000F3DAF" w:rsidRPr="00D0100D" w:rsidRDefault="000F3DAF" w:rsidP="000F3DAF">
      <w:pPr>
        <w:pStyle w:val="paragraphe"/>
        <w:numPr>
          <w:ilvl w:val="0"/>
          <w:numId w:val="23"/>
        </w:numPr>
        <w:ind w:right="2133"/>
      </w:pPr>
      <w:r w:rsidRPr="00D0100D">
        <w:t>les sujétions liées aux projections en plusieurs couches pour obtention de l’épaisseur définitive, quelle que soit l’épaisseur à mettre en œuvre,</w:t>
      </w:r>
    </w:p>
    <w:p w14:paraId="10EAF53B" w14:textId="77777777" w:rsidR="000F3DAF" w:rsidRPr="00D0100D" w:rsidRDefault="000F3DAF" w:rsidP="000F3DAF">
      <w:pPr>
        <w:pStyle w:val="paragraphe"/>
        <w:numPr>
          <w:ilvl w:val="0"/>
          <w:numId w:val="23"/>
        </w:numPr>
        <w:ind w:right="2133"/>
      </w:pPr>
      <w:r w:rsidRPr="00D0100D">
        <w:t>les frais d’étude et d’épreuve de convenance du béton,</w:t>
      </w:r>
    </w:p>
    <w:p w14:paraId="20CE9773" w14:textId="77777777" w:rsidR="000F3DAF" w:rsidRPr="00D0100D" w:rsidRDefault="000F3DAF" w:rsidP="000F3DAF">
      <w:pPr>
        <w:pStyle w:val="paragraphe"/>
        <w:numPr>
          <w:ilvl w:val="0"/>
          <w:numId w:val="23"/>
        </w:numPr>
        <w:ind w:right="2133"/>
      </w:pPr>
      <w:r w:rsidRPr="00D0100D">
        <w:t>les frais de contrôle du béton frais et béton durci,</w:t>
      </w:r>
    </w:p>
    <w:p w14:paraId="3094E767" w14:textId="77777777" w:rsidR="000F3DAF" w:rsidRPr="00D0100D" w:rsidRDefault="000F3DAF" w:rsidP="000F3DAF">
      <w:pPr>
        <w:pStyle w:val="paragraphe"/>
        <w:numPr>
          <w:ilvl w:val="0"/>
          <w:numId w:val="23"/>
        </w:numPr>
        <w:ind w:right="2133"/>
      </w:pPr>
      <w:r w:rsidRPr="00D0100D">
        <w:t>l’évacuation, le transport et la mise en décharge des pertes de béton projeté,</w:t>
      </w:r>
    </w:p>
    <w:p w14:paraId="5B7E1EFA" w14:textId="77777777" w:rsidR="000F3DAF" w:rsidRPr="00D0100D" w:rsidRDefault="000F3DAF" w:rsidP="000F3DAF">
      <w:pPr>
        <w:pStyle w:val="paragraphe"/>
        <w:numPr>
          <w:ilvl w:val="0"/>
          <w:numId w:val="23"/>
        </w:numPr>
        <w:ind w:right="2133"/>
      </w:pPr>
      <w:r w:rsidRPr="00D0100D">
        <w:t>les sujétions d’attente liées au phasage travaux.</w:t>
      </w:r>
    </w:p>
    <w:p w14:paraId="49A0D5BF" w14:textId="77777777" w:rsidR="000F3DAF" w:rsidRPr="00D0100D" w:rsidRDefault="000F3DAF" w:rsidP="000F3DAF">
      <w:pPr>
        <w:pStyle w:val="paragraphe"/>
        <w:ind w:right="2133"/>
      </w:pPr>
    </w:p>
    <w:p w14:paraId="3A34D74E" w14:textId="77777777" w:rsidR="000F3DAF" w:rsidRDefault="000F3DAF" w:rsidP="000F3DAF">
      <w:pPr>
        <w:pStyle w:val="paragraphe"/>
        <w:ind w:right="2133"/>
      </w:pPr>
      <w:r w:rsidRPr="00D0100D">
        <w:t>Le métré s’effectue sur la base des coupes transversales à l’axe réalisées tous les 3m.</w:t>
      </w:r>
    </w:p>
    <w:p w14:paraId="183499CA" w14:textId="77777777" w:rsidR="000F3DAF" w:rsidRDefault="000F3DAF" w:rsidP="000F3DAF">
      <w:pPr>
        <w:pStyle w:val="paragraphe"/>
        <w:ind w:right="2133"/>
      </w:pPr>
    </w:p>
    <w:p w14:paraId="34FC94AE" w14:textId="77777777" w:rsidR="000F3DAF" w:rsidRPr="00206E62" w:rsidRDefault="000F3DAF" w:rsidP="000F3DAF">
      <w:pPr>
        <w:pStyle w:val="paragraphe"/>
        <w:ind w:right="2133"/>
      </w:pPr>
      <w:r w:rsidRPr="007D2B76">
        <w:t xml:space="preserve">Il ne </w:t>
      </w:r>
      <w:r w:rsidRPr="00206E62">
        <w:t>comprend pas les frais de contrôle externe défini au CCTP qui</w:t>
      </w:r>
    </w:p>
    <w:p w14:paraId="58E096D3" w14:textId="77777777" w:rsidR="000F3DAF" w:rsidRPr="00206E62" w:rsidRDefault="000F3DAF" w:rsidP="000F3DAF">
      <w:pPr>
        <w:pStyle w:val="paragraphe"/>
        <w:ind w:right="2133"/>
      </w:pPr>
      <w:r w:rsidRPr="00206E62">
        <w:t>font l'objet d'une rémunération spécifique</w:t>
      </w:r>
    </w:p>
    <w:p w14:paraId="3B06FEA9" w14:textId="77777777" w:rsidR="000F3DAF" w:rsidRPr="00206E62" w:rsidRDefault="000F3DAF" w:rsidP="000F3DAF">
      <w:pPr>
        <w:pStyle w:val="paragraphe"/>
        <w:ind w:right="2133"/>
      </w:pPr>
    </w:p>
    <w:p w14:paraId="1664635A" w14:textId="77777777" w:rsidR="000F3DAF" w:rsidRDefault="000F3DAF" w:rsidP="000F3DAF">
      <w:pPr>
        <w:pStyle w:val="paragraphe"/>
        <w:ind w:right="2133"/>
      </w:pPr>
      <w:r w:rsidRPr="00206E62">
        <w:t xml:space="preserve"> </w:t>
      </w:r>
      <w:r w:rsidRPr="00206E62">
        <w:rPr>
          <w:b/>
          <w:smallCaps/>
          <w:sz w:val="24"/>
        </w:rPr>
        <w:t>Le mètre linéaire (en lettres) :</w:t>
      </w:r>
      <w:r w:rsidRPr="00206E62">
        <w:t xml:space="preserve"> </w:t>
      </w:r>
    </w:p>
    <w:p w14:paraId="542922C1" w14:textId="77777777" w:rsidR="00C7182F" w:rsidRPr="00206E62" w:rsidRDefault="00C7182F" w:rsidP="000F3DAF">
      <w:pPr>
        <w:pStyle w:val="paragraphe"/>
        <w:ind w:right="2133"/>
      </w:pPr>
    </w:p>
    <w:p w14:paraId="4F6BF0C9" w14:textId="77777777" w:rsidR="000F3DAF" w:rsidRPr="00206E62" w:rsidRDefault="000F3DAF" w:rsidP="000F3DAF">
      <w:pPr>
        <w:pStyle w:val="Titre3"/>
        <w:tabs>
          <w:tab w:val="clear" w:pos="2099"/>
        </w:tabs>
        <w:ind w:left="1560" w:hanging="992"/>
      </w:pPr>
      <w:bookmarkStart w:id="240" w:name="_Toc496632396"/>
      <w:r w:rsidRPr="00206E62">
        <w:t>Béton projeté fibré en niche interféromètre, profil NI_P3</w:t>
      </w:r>
      <w:bookmarkEnd w:id="240"/>
    </w:p>
    <w:p w14:paraId="7B012C74" w14:textId="77777777" w:rsidR="000F3DAF" w:rsidRPr="00206E62" w:rsidRDefault="000F3DAF" w:rsidP="000F3DAF">
      <w:pPr>
        <w:rPr>
          <w:lang w:val="fr-FR" w:eastAsia="fr-FR"/>
        </w:rPr>
      </w:pPr>
    </w:p>
    <w:p w14:paraId="77134B62" w14:textId="4D31EF4D" w:rsidR="000F3DAF" w:rsidRPr="00206E62" w:rsidRDefault="000F3DAF" w:rsidP="000F3DAF">
      <w:pPr>
        <w:pStyle w:val="paragraphe"/>
        <w:ind w:right="2133"/>
      </w:pPr>
      <w:r w:rsidRPr="00206E62">
        <w:t xml:space="preserve">Ce prix rémunère, au mètre </w:t>
      </w:r>
      <w:r w:rsidR="006A68E9">
        <w:t>linéaire</w:t>
      </w:r>
      <w:r w:rsidR="006A68E9" w:rsidRPr="00206E62">
        <w:t xml:space="preserve"> </w:t>
      </w:r>
      <w:r w:rsidRPr="00206E62">
        <w:t>d’ouvrage, la fourniture et la mise en œuvre d’un béton projeté C30/37 fibré pour confortement des parois d’excavation selon les prescriptions mentionnées au CCTP.</w:t>
      </w:r>
    </w:p>
    <w:p w14:paraId="3A3FE85C" w14:textId="77777777" w:rsidR="000F3DAF" w:rsidRPr="00206E62" w:rsidRDefault="000F3DAF" w:rsidP="000F3DAF">
      <w:pPr>
        <w:pStyle w:val="paragraphe"/>
        <w:numPr>
          <w:ilvl w:val="0"/>
          <w:numId w:val="23"/>
        </w:numPr>
        <w:ind w:right="2133"/>
      </w:pPr>
      <w:r w:rsidRPr="00206E62">
        <w:t>Ce prix comprend également:</w:t>
      </w:r>
    </w:p>
    <w:p w14:paraId="40C1F1B4" w14:textId="77777777" w:rsidR="000F3DAF" w:rsidRPr="00206E62" w:rsidRDefault="000F3DAF" w:rsidP="000F3DAF">
      <w:pPr>
        <w:pStyle w:val="paragraphe"/>
        <w:numPr>
          <w:ilvl w:val="0"/>
          <w:numId w:val="23"/>
        </w:numPr>
        <w:ind w:right="2133"/>
      </w:pPr>
      <w:r w:rsidRPr="00206E62">
        <w:t>la fourniture et la pose de repères de contrôle d’épaisseur, à raison d’un tous les 2 mètres carrés,</w:t>
      </w:r>
    </w:p>
    <w:p w14:paraId="6B626FE3" w14:textId="77777777" w:rsidR="000F3DAF" w:rsidRPr="00206E62" w:rsidRDefault="000F3DAF" w:rsidP="000F3DAF">
      <w:pPr>
        <w:pStyle w:val="paragraphe"/>
        <w:numPr>
          <w:ilvl w:val="0"/>
          <w:numId w:val="23"/>
        </w:numPr>
        <w:ind w:right="2133"/>
      </w:pPr>
      <w:r w:rsidRPr="00206E62">
        <w:t>la fourniture des fibres,</w:t>
      </w:r>
    </w:p>
    <w:p w14:paraId="3A6B4E14" w14:textId="77777777" w:rsidR="000F3DAF" w:rsidRPr="00206E62" w:rsidRDefault="000F3DAF" w:rsidP="000F3DAF">
      <w:pPr>
        <w:pStyle w:val="paragraphe"/>
        <w:numPr>
          <w:ilvl w:val="0"/>
          <w:numId w:val="23"/>
        </w:numPr>
        <w:ind w:right="2133"/>
      </w:pPr>
      <w:r w:rsidRPr="00206E62">
        <w:t>les sujétions liées aux projections en plusieurs couches pour obtention de l’épaisseur définitive, quelle que soit l’épaisseur à mettre en œuvre,</w:t>
      </w:r>
    </w:p>
    <w:p w14:paraId="419F1D6C" w14:textId="77777777" w:rsidR="000F3DAF" w:rsidRPr="00206E62" w:rsidRDefault="000F3DAF" w:rsidP="000F3DAF">
      <w:pPr>
        <w:pStyle w:val="paragraphe"/>
        <w:numPr>
          <w:ilvl w:val="0"/>
          <w:numId w:val="23"/>
        </w:numPr>
        <w:ind w:right="2133"/>
      </w:pPr>
      <w:r w:rsidRPr="00206E62">
        <w:t>les frais d’étude et d’épreuve de convenance du béton,</w:t>
      </w:r>
    </w:p>
    <w:p w14:paraId="10388F01" w14:textId="77777777" w:rsidR="000F3DAF" w:rsidRPr="00206E62" w:rsidRDefault="000F3DAF" w:rsidP="000F3DAF">
      <w:pPr>
        <w:pStyle w:val="paragraphe"/>
        <w:numPr>
          <w:ilvl w:val="0"/>
          <w:numId w:val="23"/>
        </w:numPr>
        <w:ind w:right="2133"/>
      </w:pPr>
      <w:r w:rsidRPr="00206E62">
        <w:t>les frais de contrôle du béton frais et béton durci,</w:t>
      </w:r>
    </w:p>
    <w:p w14:paraId="64D2D9E0" w14:textId="77777777" w:rsidR="000F3DAF" w:rsidRPr="00206E62" w:rsidRDefault="000F3DAF" w:rsidP="000F3DAF">
      <w:pPr>
        <w:pStyle w:val="paragraphe"/>
        <w:numPr>
          <w:ilvl w:val="0"/>
          <w:numId w:val="23"/>
        </w:numPr>
        <w:ind w:right="2133"/>
      </w:pPr>
      <w:r w:rsidRPr="00206E62">
        <w:t>l’évacuation, le transport et la mise en décharge des pertes de béton projeté,</w:t>
      </w:r>
    </w:p>
    <w:p w14:paraId="07FD4F47" w14:textId="77777777" w:rsidR="000F3DAF" w:rsidRPr="00206E62" w:rsidRDefault="000F3DAF" w:rsidP="000F3DAF">
      <w:pPr>
        <w:pStyle w:val="paragraphe"/>
        <w:numPr>
          <w:ilvl w:val="0"/>
          <w:numId w:val="23"/>
        </w:numPr>
        <w:ind w:right="2133"/>
      </w:pPr>
      <w:r w:rsidRPr="00206E62">
        <w:t>les sujétions d’attente liées au phasage travaux.</w:t>
      </w:r>
    </w:p>
    <w:p w14:paraId="1BD715A9" w14:textId="77777777" w:rsidR="000F3DAF" w:rsidRPr="00206E62" w:rsidRDefault="000F3DAF" w:rsidP="000F3DAF">
      <w:pPr>
        <w:pStyle w:val="paragraphe"/>
        <w:ind w:right="2133"/>
      </w:pPr>
    </w:p>
    <w:p w14:paraId="2566B715" w14:textId="77777777" w:rsidR="000F3DAF" w:rsidRPr="00206E62" w:rsidRDefault="000F3DAF" w:rsidP="000F3DAF">
      <w:pPr>
        <w:pStyle w:val="paragraphe"/>
        <w:ind w:right="2133"/>
      </w:pPr>
      <w:r w:rsidRPr="00206E62">
        <w:t>Le métré s’effectue sur la base des coupes transversales à l’axe réalisées tous les 3m.</w:t>
      </w:r>
    </w:p>
    <w:p w14:paraId="708A6D6E" w14:textId="77777777" w:rsidR="000F3DAF" w:rsidRPr="00206E62" w:rsidRDefault="000F3DAF" w:rsidP="000F3DAF">
      <w:pPr>
        <w:pStyle w:val="paragraphe"/>
        <w:ind w:right="2133"/>
      </w:pPr>
    </w:p>
    <w:p w14:paraId="0994F5C6" w14:textId="77777777" w:rsidR="000F3DAF" w:rsidRPr="00206E62" w:rsidRDefault="000F3DAF" w:rsidP="000F3DAF">
      <w:pPr>
        <w:pStyle w:val="paragraphe"/>
        <w:ind w:right="2133"/>
      </w:pPr>
      <w:r w:rsidRPr="00206E62">
        <w:t>Il ne comprend pas les frais de contrôle externe défini au CCTP qui</w:t>
      </w:r>
    </w:p>
    <w:p w14:paraId="32A5541E" w14:textId="77777777" w:rsidR="000F3DAF" w:rsidRPr="00206E62" w:rsidRDefault="000F3DAF" w:rsidP="000F3DAF">
      <w:pPr>
        <w:pStyle w:val="paragraphe"/>
        <w:ind w:right="2133"/>
      </w:pPr>
      <w:r w:rsidRPr="00206E62">
        <w:t>font l'objet d'une rémunération spécifique</w:t>
      </w:r>
    </w:p>
    <w:p w14:paraId="0B98DCAB" w14:textId="77777777" w:rsidR="000F3DAF" w:rsidRPr="00206E62" w:rsidRDefault="000F3DAF" w:rsidP="000F3DAF">
      <w:pPr>
        <w:pStyle w:val="paragraphe"/>
        <w:ind w:right="2133"/>
      </w:pPr>
    </w:p>
    <w:p w14:paraId="02563077" w14:textId="77777777" w:rsidR="000F3DAF" w:rsidRPr="00206E62" w:rsidRDefault="000F3DAF" w:rsidP="000F3DAF">
      <w:pPr>
        <w:pStyle w:val="paragraphe"/>
        <w:ind w:right="2133"/>
      </w:pPr>
      <w:r w:rsidRPr="00206E62">
        <w:t xml:space="preserve"> </w:t>
      </w:r>
      <w:r w:rsidRPr="00206E62">
        <w:rPr>
          <w:b/>
          <w:smallCaps/>
          <w:sz w:val="24"/>
        </w:rPr>
        <w:t>Le mètre linéaire (en lettres) :</w:t>
      </w:r>
      <w:r w:rsidRPr="00206E62">
        <w:t xml:space="preserve"> </w:t>
      </w:r>
    </w:p>
    <w:p w14:paraId="3AE5E2B7" w14:textId="77777777" w:rsidR="006A68E9" w:rsidRPr="00206E62" w:rsidRDefault="006A68E9" w:rsidP="000F3DAF">
      <w:pPr>
        <w:rPr>
          <w:lang w:val="fr-FR" w:eastAsia="fr-FR"/>
        </w:rPr>
      </w:pPr>
    </w:p>
    <w:p w14:paraId="406FCFA2" w14:textId="77777777" w:rsidR="000F3DAF" w:rsidRPr="00206E62" w:rsidRDefault="000F3DAF" w:rsidP="000F3DAF">
      <w:pPr>
        <w:pStyle w:val="Titre3"/>
        <w:tabs>
          <w:tab w:val="clear" w:pos="2099"/>
        </w:tabs>
        <w:ind w:left="1560" w:hanging="992"/>
      </w:pPr>
      <w:bookmarkStart w:id="241" w:name="_Toc496632397"/>
      <w:r w:rsidRPr="00206E62">
        <w:t>Béton projeté fibré en niche interféromètre, profil NI_P4</w:t>
      </w:r>
      <w:bookmarkEnd w:id="241"/>
    </w:p>
    <w:p w14:paraId="1C7D515F" w14:textId="77777777" w:rsidR="000F3DAF" w:rsidRPr="00206E62" w:rsidRDefault="000F3DAF" w:rsidP="000F3DAF">
      <w:pPr>
        <w:pStyle w:val="Titre3"/>
        <w:numPr>
          <w:ilvl w:val="0"/>
          <w:numId w:val="0"/>
        </w:numPr>
        <w:ind w:left="1560"/>
      </w:pPr>
    </w:p>
    <w:p w14:paraId="0EA762FC" w14:textId="417E629F" w:rsidR="000F3DAF" w:rsidRPr="00206E62" w:rsidRDefault="000F3DAF" w:rsidP="000F3DAF">
      <w:pPr>
        <w:pStyle w:val="paragraphe"/>
        <w:ind w:right="2133"/>
      </w:pPr>
      <w:r w:rsidRPr="00206E62">
        <w:t xml:space="preserve">Ce prix rémunère, au mètre </w:t>
      </w:r>
      <w:r w:rsidR="006A68E9">
        <w:t>linéaire</w:t>
      </w:r>
      <w:r w:rsidR="006A68E9" w:rsidRPr="00206E62">
        <w:t xml:space="preserve"> </w:t>
      </w:r>
      <w:r w:rsidRPr="00206E62">
        <w:t>d’ouvrage, la fourniture et la mise en œuvre d’un béton projeté C30/37 fibré pour confortement des parois d’excavation selon les prescriptions mentionnées au CCTP.</w:t>
      </w:r>
    </w:p>
    <w:p w14:paraId="468D1D3C" w14:textId="77777777" w:rsidR="000F3DAF" w:rsidRPr="00206E62" w:rsidRDefault="000F3DAF" w:rsidP="000F3DAF">
      <w:pPr>
        <w:pStyle w:val="paragraphe"/>
        <w:numPr>
          <w:ilvl w:val="0"/>
          <w:numId w:val="23"/>
        </w:numPr>
        <w:ind w:right="2133"/>
      </w:pPr>
      <w:r w:rsidRPr="00206E62">
        <w:t>Ce prix comprend également:</w:t>
      </w:r>
    </w:p>
    <w:p w14:paraId="2EA76FC6" w14:textId="77777777" w:rsidR="000F3DAF" w:rsidRPr="00206E62" w:rsidRDefault="000F3DAF" w:rsidP="000F3DAF">
      <w:pPr>
        <w:pStyle w:val="paragraphe"/>
        <w:numPr>
          <w:ilvl w:val="0"/>
          <w:numId w:val="23"/>
        </w:numPr>
        <w:ind w:right="2133"/>
      </w:pPr>
      <w:r w:rsidRPr="00206E62">
        <w:t>la fourniture et la pose de repères de contrôle d’épaisseur, à raison d’un tous les 2 mètres carrés,</w:t>
      </w:r>
    </w:p>
    <w:p w14:paraId="6877C4C3" w14:textId="77777777" w:rsidR="000F3DAF" w:rsidRPr="00206E62" w:rsidRDefault="000F3DAF" w:rsidP="000F3DAF">
      <w:pPr>
        <w:pStyle w:val="paragraphe"/>
        <w:numPr>
          <w:ilvl w:val="0"/>
          <w:numId w:val="23"/>
        </w:numPr>
        <w:ind w:right="2133"/>
      </w:pPr>
      <w:r w:rsidRPr="00206E62">
        <w:t>la fourniture des fibres,</w:t>
      </w:r>
    </w:p>
    <w:p w14:paraId="55C451C4" w14:textId="77777777" w:rsidR="000F3DAF" w:rsidRPr="00206E62" w:rsidRDefault="000F3DAF" w:rsidP="000F3DAF">
      <w:pPr>
        <w:pStyle w:val="paragraphe"/>
        <w:numPr>
          <w:ilvl w:val="0"/>
          <w:numId w:val="23"/>
        </w:numPr>
        <w:ind w:right="2133"/>
      </w:pPr>
      <w:r w:rsidRPr="00206E62">
        <w:t>les sujétions liées aux projections en plusieurs couches pour obtention de l’épaisseur définitive, quelle que soit l’épaisseur à mettre en œuvre,</w:t>
      </w:r>
    </w:p>
    <w:p w14:paraId="6781BFBE" w14:textId="77777777" w:rsidR="000F3DAF" w:rsidRPr="00206E62" w:rsidRDefault="000F3DAF" w:rsidP="000F3DAF">
      <w:pPr>
        <w:pStyle w:val="paragraphe"/>
        <w:numPr>
          <w:ilvl w:val="0"/>
          <w:numId w:val="23"/>
        </w:numPr>
        <w:ind w:right="2133"/>
      </w:pPr>
      <w:r w:rsidRPr="00206E62">
        <w:t>les frais d’étude et d’épreuve de convenance du béton,</w:t>
      </w:r>
    </w:p>
    <w:p w14:paraId="77A5B94E" w14:textId="77777777" w:rsidR="000F3DAF" w:rsidRPr="00206E62" w:rsidRDefault="000F3DAF" w:rsidP="000F3DAF">
      <w:pPr>
        <w:pStyle w:val="paragraphe"/>
        <w:numPr>
          <w:ilvl w:val="0"/>
          <w:numId w:val="23"/>
        </w:numPr>
        <w:ind w:right="2133"/>
      </w:pPr>
      <w:r w:rsidRPr="00206E62">
        <w:t>les frais de contrôle du béton frais et béton durci,</w:t>
      </w:r>
    </w:p>
    <w:p w14:paraId="2BC2EB02" w14:textId="77777777" w:rsidR="000F3DAF" w:rsidRPr="00206E62" w:rsidRDefault="000F3DAF" w:rsidP="000F3DAF">
      <w:pPr>
        <w:pStyle w:val="paragraphe"/>
        <w:numPr>
          <w:ilvl w:val="0"/>
          <w:numId w:val="23"/>
        </w:numPr>
        <w:ind w:right="2133"/>
      </w:pPr>
      <w:r w:rsidRPr="00206E62">
        <w:t>l’évacuation, le transport et la mise en décharge des pertes de béton projeté,</w:t>
      </w:r>
    </w:p>
    <w:p w14:paraId="6FBE875C" w14:textId="77777777" w:rsidR="000F3DAF" w:rsidRPr="00206E62" w:rsidRDefault="000F3DAF" w:rsidP="000F3DAF">
      <w:pPr>
        <w:pStyle w:val="paragraphe"/>
        <w:numPr>
          <w:ilvl w:val="0"/>
          <w:numId w:val="23"/>
        </w:numPr>
        <w:ind w:right="2133"/>
      </w:pPr>
      <w:r w:rsidRPr="00206E62">
        <w:t>les sujétions d’attente liées au phasage travaux.</w:t>
      </w:r>
    </w:p>
    <w:p w14:paraId="7B5BDA3E" w14:textId="77777777" w:rsidR="000F3DAF" w:rsidRPr="00206E62" w:rsidRDefault="000F3DAF" w:rsidP="000F3DAF">
      <w:pPr>
        <w:pStyle w:val="paragraphe"/>
        <w:ind w:right="2133"/>
      </w:pPr>
    </w:p>
    <w:p w14:paraId="0DD0661A" w14:textId="77777777" w:rsidR="000F3DAF" w:rsidRPr="00206E62" w:rsidRDefault="000F3DAF" w:rsidP="000F3DAF">
      <w:pPr>
        <w:pStyle w:val="paragraphe"/>
        <w:ind w:right="2133"/>
      </w:pPr>
      <w:r w:rsidRPr="00206E62">
        <w:t>Le métré s’effectue sur la base des coupes transversales à l’axe réalisées tous les 3m.</w:t>
      </w:r>
    </w:p>
    <w:p w14:paraId="0EE9A460" w14:textId="77777777" w:rsidR="000F3DAF" w:rsidRPr="00206E62" w:rsidRDefault="000F3DAF" w:rsidP="000F3DAF">
      <w:pPr>
        <w:pStyle w:val="paragraphe"/>
        <w:ind w:right="2133"/>
      </w:pPr>
    </w:p>
    <w:p w14:paraId="3453C1CE" w14:textId="77777777" w:rsidR="000F3DAF" w:rsidRPr="00206E62" w:rsidRDefault="000F3DAF" w:rsidP="000F3DAF">
      <w:pPr>
        <w:pStyle w:val="paragraphe"/>
        <w:ind w:right="2133"/>
      </w:pPr>
      <w:r w:rsidRPr="00206E62">
        <w:t>Il ne comprend pas les frais de contrôle externe défini au CCTP qui</w:t>
      </w:r>
    </w:p>
    <w:p w14:paraId="0C3EC7E4" w14:textId="77777777" w:rsidR="000F3DAF" w:rsidRPr="00206E62" w:rsidRDefault="000F3DAF" w:rsidP="000F3DAF">
      <w:pPr>
        <w:pStyle w:val="paragraphe"/>
        <w:ind w:right="2133"/>
      </w:pPr>
      <w:r w:rsidRPr="00206E62">
        <w:t>font l'objet d'une rémunération spécifique</w:t>
      </w:r>
    </w:p>
    <w:p w14:paraId="5F873750" w14:textId="77777777" w:rsidR="000F3DAF" w:rsidRPr="00206E62" w:rsidRDefault="000F3DAF" w:rsidP="000F3DAF">
      <w:pPr>
        <w:pStyle w:val="paragraphe"/>
        <w:ind w:right="2133"/>
      </w:pPr>
    </w:p>
    <w:p w14:paraId="6161EED2" w14:textId="77777777" w:rsidR="000F3DAF" w:rsidRPr="00206E62" w:rsidRDefault="000F3DAF" w:rsidP="000F3DAF">
      <w:pPr>
        <w:pStyle w:val="paragraphe"/>
        <w:ind w:right="2133"/>
      </w:pPr>
      <w:r w:rsidRPr="00206E62">
        <w:t xml:space="preserve"> </w:t>
      </w:r>
      <w:r w:rsidRPr="00206E62">
        <w:rPr>
          <w:b/>
          <w:smallCaps/>
          <w:sz w:val="24"/>
        </w:rPr>
        <w:t>Le mètre linéaire (en lettres) :</w:t>
      </w:r>
      <w:r w:rsidRPr="00206E62">
        <w:t xml:space="preserve"> </w:t>
      </w:r>
    </w:p>
    <w:p w14:paraId="681E900A" w14:textId="77777777" w:rsidR="000F3DAF" w:rsidRPr="00206E62" w:rsidRDefault="000F3DAF" w:rsidP="000F3DAF">
      <w:pPr>
        <w:pStyle w:val="paragraphe"/>
        <w:ind w:right="2133"/>
      </w:pPr>
    </w:p>
    <w:p w14:paraId="7788BB60" w14:textId="77777777" w:rsidR="000F3DAF" w:rsidRPr="00206E62" w:rsidRDefault="000F3DAF" w:rsidP="000F3DAF">
      <w:pPr>
        <w:pStyle w:val="Titre3"/>
        <w:tabs>
          <w:tab w:val="clear" w:pos="2099"/>
        </w:tabs>
        <w:ind w:left="1560" w:hanging="992"/>
      </w:pPr>
      <w:bookmarkStart w:id="242" w:name="_Toc496632398"/>
      <w:r w:rsidRPr="00206E62">
        <w:t>Cintres métalliques, section courante</w:t>
      </w:r>
      <w:bookmarkEnd w:id="242"/>
    </w:p>
    <w:p w14:paraId="538959B8" w14:textId="77777777" w:rsidR="000F3DAF" w:rsidRPr="00206E62" w:rsidRDefault="000F3DAF" w:rsidP="000F3DAF">
      <w:pPr>
        <w:pStyle w:val="paragraphe"/>
        <w:ind w:right="2133"/>
      </w:pPr>
    </w:p>
    <w:p w14:paraId="5743CDD2" w14:textId="77777777" w:rsidR="000F3DAF" w:rsidRPr="00206E62" w:rsidRDefault="000F3DAF" w:rsidP="000F3DAF">
      <w:pPr>
        <w:pStyle w:val="paragraphe"/>
        <w:ind w:right="2133"/>
      </w:pPr>
      <w:r w:rsidRPr="00206E62">
        <w:t>Ce prix rémunère, au kilogramme, la fourniture et pose de cintres métalliques HEB 140 en niche interféromètre.</w:t>
      </w:r>
    </w:p>
    <w:p w14:paraId="5F3BD34B" w14:textId="77777777" w:rsidR="000F3DAF" w:rsidRPr="00206E62" w:rsidRDefault="000F3DAF" w:rsidP="000F3DAF">
      <w:pPr>
        <w:pStyle w:val="paragraphe"/>
        <w:ind w:right="2133"/>
      </w:pPr>
    </w:p>
    <w:p w14:paraId="1525D491" w14:textId="77777777" w:rsidR="000F3DAF" w:rsidRPr="00206E62" w:rsidRDefault="000F3DAF" w:rsidP="000F3DAF">
      <w:pPr>
        <w:pStyle w:val="paragraphe"/>
        <w:ind w:right="2133"/>
      </w:pPr>
      <w:r w:rsidRPr="00206E62">
        <w:t>Le prix comprend également la fourniture et pose des dispositifs et assemblage nécessaires à la stabilité et au bon positionnement des cintres (platines, boulons d’assemblage, cales, entretoises...).</w:t>
      </w:r>
    </w:p>
    <w:p w14:paraId="67587CDD" w14:textId="77777777" w:rsidR="000F3DAF" w:rsidRPr="00206E62" w:rsidRDefault="000F3DAF" w:rsidP="000F3DAF">
      <w:pPr>
        <w:pStyle w:val="paragraphe"/>
        <w:ind w:right="2133"/>
      </w:pPr>
    </w:p>
    <w:p w14:paraId="48BB2159" w14:textId="77777777" w:rsidR="000F3DAF" w:rsidRPr="00206E62" w:rsidRDefault="000F3DAF" w:rsidP="000F3DAF">
      <w:pPr>
        <w:pStyle w:val="paragraphe"/>
        <w:ind w:right="2133"/>
      </w:pPr>
      <w:r w:rsidRPr="00206E62">
        <w:t>Les cintres, les platines, les boulons, cales et entretoises seront de nuance S355.</w:t>
      </w:r>
    </w:p>
    <w:p w14:paraId="35DBBB5C" w14:textId="77777777" w:rsidR="000F3DAF" w:rsidRPr="00206E62" w:rsidRDefault="000F3DAF" w:rsidP="000F3DAF">
      <w:pPr>
        <w:pStyle w:val="paragraphe"/>
        <w:ind w:right="2133"/>
      </w:pPr>
      <w:r w:rsidRPr="00206E62">
        <w:t>La masse à prendre en compte est obtenu en sommant les différents éléments qui composent le cintre à l'exception des cales, même si celles-ci sont métalliques.</w:t>
      </w:r>
    </w:p>
    <w:p w14:paraId="49AF7F4E" w14:textId="77777777" w:rsidR="000F3DAF" w:rsidRPr="00206E62" w:rsidRDefault="000F3DAF" w:rsidP="000F3DAF">
      <w:pPr>
        <w:pStyle w:val="paragraphe"/>
        <w:ind w:right="2133"/>
      </w:pPr>
    </w:p>
    <w:p w14:paraId="6CB3A6BB" w14:textId="77777777" w:rsidR="000F3DAF" w:rsidRPr="00206E62" w:rsidRDefault="000F3DAF" w:rsidP="000F3DAF">
      <w:pPr>
        <w:pStyle w:val="paragraphe"/>
        <w:ind w:right="2133"/>
        <w:rPr>
          <w:b/>
          <w:smallCaps/>
          <w:sz w:val="24"/>
        </w:rPr>
      </w:pPr>
      <w:r w:rsidRPr="00206E62">
        <w:rPr>
          <w:b/>
          <w:smallCaps/>
          <w:sz w:val="24"/>
        </w:rPr>
        <w:t>Le kilogramme (en lettres) :</w:t>
      </w:r>
    </w:p>
    <w:p w14:paraId="3A4A479D" w14:textId="77777777" w:rsidR="00C7182F" w:rsidRPr="00206E62" w:rsidRDefault="00C7182F" w:rsidP="000F3DAF">
      <w:pPr>
        <w:pStyle w:val="paragraphe"/>
        <w:ind w:right="2133"/>
        <w:rPr>
          <w:b/>
          <w:smallCaps/>
          <w:sz w:val="24"/>
        </w:rPr>
      </w:pPr>
    </w:p>
    <w:p w14:paraId="5FAD2B9B" w14:textId="77777777" w:rsidR="000F3DAF" w:rsidRPr="00206E62" w:rsidRDefault="000F3DAF" w:rsidP="000F3DAF">
      <w:pPr>
        <w:pStyle w:val="Titre3"/>
        <w:tabs>
          <w:tab w:val="clear" w:pos="2099"/>
        </w:tabs>
        <w:ind w:left="1560" w:hanging="992"/>
      </w:pPr>
      <w:bookmarkStart w:id="243" w:name="_Toc496632399"/>
      <w:r w:rsidRPr="00206E62">
        <w:t>Plaque de blindage</w:t>
      </w:r>
      <w:bookmarkEnd w:id="243"/>
    </w:p>
    <w:p w14:paraId="116ED40B" w14:textId="77777777" w:rsidR="000F3DAF" w:rsidRDefault="000F3DAF" w:rsidP="000F3DAF">
      <w:pPr>
        <w:pStyle w:val="paragraphe"/>
        <w:ind w:right="2133"/>
      </w:pPr>
    </w:p>
    <w:p w14:paraId="63C971B3" w14:textId="77777777" w:rsidR="000F3DAF" w:rsidRDefault="000F3DAF" w:rsidP="000F3DAF">
      <w:pPr>
        <w:pStyle w:val="paragraphe"/>
        <w:ind w:right="2133"/>
      </w:pPr>
      <w:r>
        <w:t xml:space="preserve">Ce prix rémunère, au kilogramme de métal, les blindages utilisés </w:t>
      </w:r>
      <w:r w:rsidRPr="008C09CB">
        <w:t>dans les zones cintrées métalliques HEB 140 mis en œuvre conformément aux stipulations du</w:t>
      </w:r>
      <w:r>
        <w:t xml:space="preserve"> </w:t>
      </w:r>
      <w:r w:rsidRPr="008C09CB">
        <w:t>CCTP.</w:t>
      </w:r>
    </w:p>
    <w:p w14:paraId="417BF45B" w14:textId="5A8A94B6" w:rsidR="000F3DAF" w:rsidRPr="008C09CB" w:rsidRDefault="000F3DAF" w:rsidP="000F3DAF">
      <w:pPr>
        <w:pStyle w:val="paragraphe"/>
        <w:ind w:right="2133"/>
      </w:pPr>
      <w:r w:rsidRPr="008C09CB">
        <w:t>Ils compren</w:t>
      </w:r>
      <w:r w:rsidR="00C7182F">
        <w:t>d</w:t>
      </w:r>
      <w:r w:rsidRPr="008C09CB">
        <w:t>:</w:t>
      </w:r>
    </w:p>
    <w:p w14:paraId="4B5A2DB6" w14:textId="77777777" w:rsidR="000F3DAF" w:rsidRPr="008C09CB" w:rsidRDefault="000F3DAF" w:rsidP="000F3DAF">
      <w:pPr>
        <w:pStyle w:val="paragraphe"/>
        <w:numPr>
          <w:ilvl w:val="0"/>
          <w:numId w:val="39"/>
        </w:numPr>
        <w:ind w:right="2133"/>
      </w:pPr>
      <w:r w:rsidRPr="008C09CB">
        <w:t>la fourniture du blindage,</w:t>
      </w:r>
    </w:p>
    <w:p w14:paraId="5D98731C" w14:textId="77777777" w:rsidR="000F3DAF" w:rsidRPr="008C09CB" w:rsidRDefault="000F3DAF" w:rsidP="000F3DAF">
      <w:pPr>
        <w:pStyle w:val="paragraphe"/>
        <w:numPr>
          <w:ilvl w:val="0"/>
          <w:numId w:val="39"/>
        </w:numPr>
        <w:ind w:right="2133"/>
      </w:pPr>
      <w:r w:rsidRPr="008C09CB">
        <w:t>la découpe des plaques, les chutes,</w:t>
      </w:r>
    </w:p>
    <w:p w14:paraId="3C84EAC4" w14:textId="77777777" w:rsidR="000F3DAF" w:rsidRPr="008C09CB" w:rsidRDefault="000F3DAF" w:rsidP="000F3DAF">
      <w:pPr>
        <w:pStyle w:val="paragraphe"/>
        <w:numPr>
          <w:ilvl w:val="0"/>
          <w:numId w:val="39"/>
        </w:numPr>
        <w:ind w:right="2133"/>
      </w:pPr>
      <w:r w:rsidRPr="008C09CB">
        <w:t>les moyens d'accès aux zones à blinder,</w:t>
      </w:r>
    </w:p>
    <w:p w14:paraId="522F22C4" w14:textId="77777777" w:rsidR="000F3DAF" w:rsidRPr="008C09CB" w:rsidRDefault="000F3DAF" w:rsidP="000F3DAF">
      <w:pPr>
        <w:pStyle w:val="paragraphe"/>
        <w:numPr>
          <w:ilvl w:val="0"/>
          <w:numId w:val="39"/>
        </w:numPr>
        <w:ind w:right="2133"/>
      </w:pPr>
      <w:r w:rsidRPr="008C09CB">
        <w:t>la fixation par soudure ou boulonnage,</w:t>
      </w:r>
    </w:p>
    <w:p w14:paraId="75559091" w14:textId="77777777" w:rsidR="000F3DAF" w:rsidRPr="008C09CB" w:rsidRDefault="000F3DAF" w:rsidP="000F3DAF">
      <w:pPr>
        <w:pStyle w:val="paragraphe"/>
        <w:numPr>
          <w:ilvl w:val="0"/>
          <w:numId w:val="39"/>
        </w:numPr>
        <w:ind w:right="2133"/>
      </w:pPr>
      <w:r w:rsidRPr="008C09CB">
        <w:t>tout butonnage nécessaire des plaques pendant le bétonnage,</w:t>
      </w:r>
    </w:p>
    <w:p w14:paraId="6E9802EF" w14:textId="77777777" w:rsidR="000F3DAF" w:rsidRPr="008C09CB" w:rsidRDefault="000F3DAF" w:rsidP="000F3DAF">
      <w:pPr>
        <w:pStyle w:val="paragraphe"/>
        <w:numPr>
          <w:ilvl w:val="0"/>
          <w:numId w:val="39"/>
        </w:numPr>
        <w:ind w:right="2133"/>
      </w:pPr>
      <w:r w:rsidRPr="008C09CB">
        <w:t>les découpes ultérieures nécessaires à la régularisation de</w:t>
      </w:r>
      <w:r>
        <w:t xml:space="preserve"> </w:t>
      </w:r>
      <w:r w:rsidRPr="008C09CB">
        <w:t>l'intrados des cintres pour la pose de l'étanchéité et le respect de</w:t>
      </w:r>
      <w:r>
        <w:t xml:space="preserve"> </w:t>
      </w:r>
      <w:r w:rsidRPr="008C09CB">
        <w:t>l'épaisseur nominale du béton de revêtement,</w:t>
      </w:r>
    </w:p>
    <w:p w14:paraId="58B57931" w14:textId="77777777" w:rsidR="000F3DAF" w:rsidRDefault="000F3DAF" w:rsidP="000F3DAF">
      <w:pPr>
        <w:pStyle w:val="paragraphe"/>
        <w:numPr>
          <w:ilvl w:val="0"/>
          <w:numId w:val="39"/>
        </w:numPr>
        <w:ind w:right="2133"/>
      </w:pPr>
      <w:r w:rsidRPr="008C09CB">
        <w:t>tous les accessoires nécessaires à leur maintien.</w:t>
      </w:r>
    </w:p>
    <w:p w14:paraId="44F73C12" w14:textId="77777777" w:rsidR="000F3DAF" w:rsidRPr="008C09CB" w:rsidRDefault="000F3DAF" w:rsidP="000F3DAF">
      <w:pPr>
        <w:pStyle w:val="paragraphe"/>
        <w:ind w:left="2279" w:right="2133"/>
      </w:pPr>
    </w:p>
    <w:p w14:paraId="5BC84E43" w14:textId="77777777" w:rsidR="000F3DAF" w:rsidRDefault="000F3DAF" w:rsidP="000F3DAF">
      <w:pPr>
        <w:pStyle w:val="paragraphe"/>
        <w:ind w:right="2133"/>
        <w:rPr>
          <w:rFonts w:ascii="Arial Narrow" w:hAnsi="Arial Narrow" w:cs="Arial Narrow"/>
          <w:sz w:val="24"/>
        </w:rPr>
      </w:pPr>
      <w:r w:rsidRPr="008C09CB">
        <w:t>Les quantités à prendre en compte sont calculées à partir du poids</w:t>
      </w:r>
      <w:r>
        <w:t xml:space="preserve"> </w:t>
      </w:r>
      <w:r w:rsidRPr="008C09CB">
        <w:t>au mètre carré de la tôle et de la surface réellement blindée (les</w:t>
      </w:r>
      <w:r>
        <w:t xml:space="preserve"> </w:t>
      </w:r>
      <w:r w:rsidRPr="008C09CB">
        <w:t>recouvrements des plaques ne sont pas inclus dans la surface prise</w:t>
      </w:r>
      <w:r>
        <w:t xml:space="preserve"> </w:t>
      </w:r>
      <w:r w:rsidRPr="008C09CB">
        <w:t>en compte) relevée contradictoirement entre l'entrepreneur et le</w:t>
      </w:r>
      <w:r>
        <w:t xml:space="preserve"> </w:t>
      </w:r>
      <w:r>
        <w:rPr>
          <w:rFonts w:ascii="Arial Narrow" w:hAnsi="Arial Narrow" w:cs="Arial Narrow"/>
          <w:sz w:val="24"/>
        </w:rPr>
        <w:t>MOe.</w:t>
      </w:r>
    </w:p>
    <w:p w14:paraId="2E6F445F" w14:textId="77777777" w:rsidR="000F3DAF" w:rsidRDefault="000F3DAF" w:rsidP="000F3DAF">
      <w:pPr>
        <w:pStyle w:val="paragraphe"/>
        <w:ind w:right="2133"/>
      </w:pPr>
    </w:p>
    <w:p w14:paraId="7D9EB6CB" w14:textId="77777777" w:rsidR="000F3DAF" w:rsidRDefault="000F3DAF" w:rsidP="000F3DAF">
      <w:pPr>
        <w:pStyle w:val="paragraphe"/>
        <w:ind w:right="2133"/>
        <w:rPr>
          <w:b/>
          <w:smallCaps/>
          <w:sz w:val="24"/>
        </w:rPr>
      </w:pPr>
      <w:r w:rsidRPr="00D0100D">
        <w:rPr>
          <w:b/>
          <w:smallCaps/>
          <w:sz w:val="24"/>
        </w:rPr>
        <w:t xml:space="preserve">Le </w:t>
      </w:r>
      <w:r>
        <w:rPr>
          <w:b/>
          <w:smallCaps/>
          <w:sz w:val="24"/>
        </w:rPr>
        <w:t>kilogramme</w:t>
      </w:r>
      <w:r w:rsidRPr="00D0100D">
        <w:rPr>
          <w:b/>
          <w:smallCaps/>
          <w:sz w:val="24"/>
        </w:rPr>
        <w:t xml:space="preserve"> (en lettres) :</w:t>
      </w:r>
    </w:p>
    <w:p w14:paraId="236D4DBB" w14:textId="77777777" w:rsidR="00CA0F7C" w:rsidRDefault="00CA0F7C" w:rsidP="00CC2DD0">
      <w:pPr>
        <w:pStyle w:val="prixunitaire"/>
        <w:ind w:right="2133"/>
      </w:pPr>
      <w:bookmarkStart w:id="244" w:name="_Toc493062851"/>
      <w:bookmarkStart w:id="245" w:name="_Toc493146310"/>
      <w:bookmarkStart w:id="246" w:name="_Toc493146712"/>
      <w:bookmarkStart w:id="247" w:name="_Toc493609694"/>
      <w:bookmarkStart w:id="248" w:name="_Toc493611863"/>
      <w:bookmarkStart w:id="249" w:name="_Toc493062852"/>
      <w:bookmarkStart w:id="250" w:name="_Toc493146311"/>
      <w:bookmarkStart w:id="251" w:name="_Toc493146713"/>
      <w:bookmarkStart w:id="252" w:name="_Toc493609695"/>
      <w:bookmarkStart w:id="253" w:name="_Toc493611864"/>
      <w:bookmarkStart w:id="254" w:name="_Toc493062853"/>
      <w:bookmarkStart w:id="255" w:name="_Toc493146312"/>
      <w:bookmarkStart w:id="256" w:name="_Toc493146714"/>
      <w:bookmarkStart w:id="257" w:name="_Toc493609696"/>
      <w:bookmarkStart w:id="258" w:name="_Toc493611865"/>
      <w:bookmarkStart w:id="259" w:name="_Toc493062854"/>
      <w:bookmarkStart w:id="260" w:name="_Toc493146313"/>
      <w:bookmarkStart w:id="261" w:name="_Toc493146715"/>
      <w:bookmarkStart w:id="262" w:name="_Toc493609697"/>
      <w:bookmarkStart w:id="263" w:name="_Toc493611866"/>
      <w:bookmarkStart w:id="264" w:name="_Toc493062855"/>
      <w:bookmarkStart w:id="265" w:name="_Toc493146314"/>
      <w:bookmarkStart w:id="266" w:name="_Toc493146716"/>
      <w:bookmarkStart w:id="267" w:name="_Toc493609698"/>
      <w:bookmarkStart w:id="268" w:name="_Toc493611867"/>
      <w:bookmarkStart w:id="269" w:name="_Toc493062856"/>
      <w:bookmarkStart w:id="270" w:name="_Toc493146315"/>
      <w:bookmarkStart w:id="271" w:name="_Toc493146717"/>
      <w:bookmarkStart w:id="272" w:name="_Toc493609699"/>
      <w:bookmarkStart w:id="273" w:name="_Toc493611868"/>
      <w:bookmarkStart w:id="274" w:name="_Toc493062857"/>
      <w:bookmarkStart w:id="275" w:name="_Toc493146316"/>
      <w:bookmarkStart w:id="276" w:name="_Toc493146718"/>
      <w:bookmarkStart w:id="277" w:name="_Toc493609700"/>
      <w:bookmarkStart w:id="278" w:name="_Toc493611869"/>
      <w:bookmarkStart w:id="279" w:name="_Toc493062858"/>
      <w:bookmarkStart w:id="280" w:name="_Toc493146317"/>
      <w:bookmarkStart w:id="281" w:name="_Toc493146719"/>
      <w:bookmarkStart w:id="282" w:name="_Toc493609701"/>
      <w:bookmarkStart w:id="283" w:name="_Toc493611870"/>
      <w:bookmarkStart w:id="284" w:name="_Toc493062859"/>
      <w:bookmarkStart w:id="285" w:name="_Toc493146318"/>
      <w:bookmarkStart w:id="286" w:name="_Toc493146720"/>
      <w:bookmarkStart w:id="287" w:name="_Toc493609702"/>
      <w:bookmarkStart w:id="288" w:name="_Toc493611871"/>
      <w:bookmarkStart w:id="289" w:name="_Toc493062860"/>
      <w:bookmarkStart w:id="290" w:name="_Toc493146319"/>
      <w:bookmarkStart w:id="291" w:name="_Toc493146721"/>
      <w:bookmarkStart w:id="292" w:name="_Toc493609703"/>
      <w:bookmarkStart w:id="293" w:name="_Toc493611872"/>
      <w:bookmarkStart w:id="294" w:name="_Toc493062861"/>
      <w:bookmarkStart w:id="295" w:name="_Toc493146320"/>
      <w:bookmarkStart w:id="296" w:name="_Toc493146722"/>
      <w:bookmarkStart w:id="297" w:name="_Toc493609704"/>
      <w:bookmarkStart w:id="298" w:name="_Toc493611873"/>
      <w:bookmarkStart w:id="299" w:name="_Toc493062862"/>
      <w:bookmarkStart w:id="300" w:name="_Toc493146321"/>
      <w:bookmarkStart w:id="301" w:name="_Toc493146723"/>
      <w:bookmarkStart w:id="302" w:name="_Toc493609705"/>
      <w:bookmarkStart w:id="303" w:name="_Toc493611874"/>
      <w:bookmarkStart w:id="304" w:name="_Toc493062863"/>
      <w:bookmarkStart w:id="305" w:name="_Toc493146322"/>
      <w:bookmarkStart w:id="306" w:name="_Toc493146724"/>
      <w:bookmarkStart w:id="307" w:name="_Toc493609706"/>
      <w:bookmarkStart w:id="308" w:name="_Toc493611875"/>
      <w:bookmarkStart w:id="309" w:name="_Toc493062864"/>
      <w:bookmarkStart w:id="310" w:name="_Toc493146323"/>
      <w:bookmarkStart w:id="311" w:name="_Toc493146725"/>
      <w:bookmarkStart w:id="312" w:name="_Toc493609707"/>
      <w:bookmarkStart w:id="313" w:name="_Toc493611876"/>
      <w:bookmarkStart w:id="314" w:name="_Toc493062865"/>
      <w:bookmarkStart w:id="315" w:name="_Toc493146324"/>
      <w:bookmarkStart w:id="316" w:name="_Toc493146726"/>
      <w:bookmarkStart w:id="317" w:name="_Toc493609708"/>
      <w:bookmarkStart w:id="318" w:name="_Toc493611877"/>
      <w:bookmarkStart w:id="319" w:name="_Toc493062866"/>
      <w:bookmarkStart w:id="320" w:name="_Toc493146325"/>
      <w:bookmarkStart w:id="321" w:name="_Toc493146727"/>
      <w:bookmarkStart w:id="322" w:name="_Toc493609709"/>
      <w:bookmarkStart w:id="323" w:name="_Toc493611878"/>
      <w:bookmarkStart w:id="324" w:name="_Toc493062867"/>
      <w:bookmarkStart w:id="325" w:name="_Toc493146326"/>
      <w:bookmarkStart w:id="326" w:name="_Toc493146728"/>
      <w:bookmarkStart w:id="327" w:name="_Toc493609710"/>
      <w:bookmarkStart w:id="328" w:name="_Toc493611879"/>
      <w:bookmarkStart w:id="329" w:name="_Toc493062868"/>
      <w:bookmarkStart w:id="330" w:name="_Toc493146327"/>
      <w:bookmarkStart w:id="331" w:name="_Toc493146729"/>
      <w:bookmarkStart w:id="332" w:name="_Toc493609711"/>
      <w:bookmarkStart w:id="333" w:name="_Toc493611880"/>
      <w:bookmarkStart w:id="334" w:name="_Toc493062869"/>
      <w:bookmarkStart w:id="335" w:name="_Toc493146328"/>
      <w:bookmarkStart w:id="336" w:name="_Toc493146730"/>
      <w:bookmarkStart w:id="337" w:name="_Toc493609712"/>
      <w:bookmarkStart w:id="338" w:name="_Toc493611881"/>
      <w:bookmarkStart w:id="339" w:name="_Toc493062870"/>
      <w:bookmarkStart w:id="340" w:name="_Toc493146329"/>
      <w:bookmarkStart w:id="341" w:name="_Toc493146731"/>
      <w:bookmarkStart w:id="342" w:name="_Toc493609713"/>
      <w:bookmarkStart w:id="343" w:name="_Toc493611882"/>
      <w:bookmarkStart w:id="344" w:name="_Toc493062871"/>
      <w:bookmarkStart w:id="345" w:name="_Toc493146330"/>
      <w:bookmarkStart w:id="346" w:name="_Toc493146732"/>
      <w:bookmarkStart w:id="347" w:name="_Toc493609714"/>
      <w:bookmarkStart w:id="348" w:name="_Toc493611883"/>
      <w:bookmarkStart w:id="349" w:name="_Toc493062872"/>
      <w:bookmarkStart w:id="350" w:name="_Toc493146331"/>
      <w:bookmarkStart w:id="351" w:name="_Toc493146733"/>
      <w:bookmarkStart w:id="352" w:name="_Toc493609715"/>
      <w:bookmarkStart w:id="353" w:name="_Toc493611884"/>
      <w:bookmarkStart w:id="354" w:name="_Toc493062873"/>
      <w:bookmarkStart w:id="355" w:name="_Toc493146332"/>
      <w:bookmarkStart w:id="356" w:name="_Toc493146734"/>
      <w:bookmarkStart w:id="357" w:name="_Toc493609716"/>
      <w:bookmarkStart w:id="358" w:name="_Toc493611885"/>
      <w:bookmarkStart w:id="359" w:name="_Toc493062874"/>
      <w:bookmarkStart w:id="360" w:name="_Toc493146333"/>
      <w:bookmarkStart w:id="361" w:name="_Toc493146735"/>
      <w:bookmarkStart w:id="362" w:name="_Toc493609717"/>
      <w:bookmarkStart w:id="363" w:name="_Toc493611886"/>
      <w:bookmarkStart w:id="364" w:name="_Toc493062875"/>
      <w:bookmarkStart w:id="365" w:name="_Toc493146334"/>
      <w:bookmarkStart w:id="366" w:name="_Toc493146736"/>
      <w:bookmarkStart w:id="367" w:name="_Toc493609718"/>
      <w:bookmarkStart w:id="368" w:name="_Toc493611887"/>
      <w:bookmarkStart w:id="369" w:name="_Toc493062876"/>
      <w:bookmarkStart w:id="370" w:name="_Toc493146335"/>
      <w:bookmarkStart w:id="371" w:name="_Toc493146737"/>
      <w:bookmarkStart w:id="372" w:name="_Toc493609719"/>
      <w:bookmarkStart w:id="373" w:name="_Toc493611888"/>
      <w:bookmarkStart w:id="374" w:name="_Toc493062877"/>
      <w:bookmarkStart w:id="375" w:name="_Toc493146336"/>
      <w:bookmarkStart w:id="376" w:name="_Toc493146738"/>
      <w:bookmarkStart w:id="377" w:name="_Toc493609720"/>
      <w:bookmarkStart w:id="378" w:name="_Toc493611889"/>
      <w:bookmarkStart w:id="379" w:name="_Toc493062878"/>
      <w:bookmarkStart w:id="380" w:name="_Toc493146337"/>
      <w:bookmarkStart w:id="381" w:name="_Toc493146739"/>
      <w:bookmarkStart w:id="382" w:name="_Toc493609721"/>
      <w:bookmarkStart w:id="383" w:name="_Toc493611890"/>
      <w:bookmarkStart w:id="384" w:name="_Toc493062879"/>
      <w:bookmarkStart w:id="385" w:name="_Toc493146338"/>
      <w:bookmarkStart w:id="386" w:name="_Toc493146740"/>
      <w:bookmarkStart w:id="387" w:name="_Toc493609722"/>
      <w:bookmarkStart w:id="388" w:name="_Toc493611891"/>
      <w:bookmarkStart w:id="389" w:name="_Toc493062880"/>
      <w:bookmarkStart w:id="390" w:name="_Toc493146339"/>
      <w:bookmarkStart w:id="391" w:name="_Toc493146741"/>
      <w:bookmarkStart w:id="392" w:name="_Toc493609723"/>
      <w:bookmarkStart w:id="393" w:name="_Toc493611892"/>
      <w:bookmarkStart w:id="394" w:name="_Toc493062881"/>
      <w:bookmarkStart w:id="395" w:name="_Toc493146340"/>
      <w:bookmarkStart w:id="396" w:name="_Toc493146742"/>
      <w:bookmarkStart w:id="397" w:name="_Toc493609724"/>
      <w:bookmarkStart w:id="398" w:name="_Toc493611893"/>
      <w:bookmarkStart w:id="399" w:name="_Toc493062882"/>
      <w:bookmarkStart w:id="400" w:name="_Toc493146341"/>
      <w:bookmarkStart w:id="401" w:name="_Toc493146743"/>
      <w:bookmarkStart w:id="402" w:name="_Toc493609725"/>
      <w:bookmarkStart w:id="403" w:name="_Toc493611894"/>
      <w:bookmarkStart w:id="404" w:name="_Toc493062883"/>
      <w:bookmarkStart w:id="405" w:name="_Toc493146342"/>
      <w:bookmarkStart w:id="406" w:name="_Toc493146744"/>
      <w:bookmarkStart w:id="407" w:name="_Toc493609726"/>
      <w:bookmarkStart w:id="408" w:name="_Toc493611895"/>
      <w:bookmarkStart w:id="409" w:name="_Toc493062884"/>
      <w:bookmarkStart w:id="410" w:name="_Toc493146343"/>
      <w:bookmarkStart w:id="411" w:name="_Toc493146745"/>
      <w:bookmarkStart w:id="412" w:name="_Toc493609727"/>
      <w:bookmarkStart w:id="413" w:name="_Toc493611896"/>
      <w:bookmarkStart w:id="414" w:name="_Toc493062885"/>
      <w:bookmarkStart w:id="415" w:name="_Toc493146344"/>
      <w:bookmarkStart w:id="416" w:name="_Toc493146746"/>
      <w:bookmarkStart w:id="417" w:name="_Toc493609728"/>
      <w:bookmarkStart w:id="418" w:name="_Toc493611897"/>
      <w:bookmarkStart w:id="419" w:name="_Toc493062886"/>
      <w:bookmarkStart w:id="420" w:name="_Toc493146345"/>
      <w:bookmarkStart w:id="421" w:name="_Toc493146747"/>
      <w:bookmarkStart w:id="422" w:name="_Toc493609729"/>
      <w:bookmarkStart w:id="423" w:name="_Toc493611898"/>
      <w:bookmarkStart w:id="424" w:name="_Toc493062887"/>
      <w:bookmarkStart w:id="425" w:name="_Toc493146346"/>
      <w:bookmarkStart w:id="426" w:name="_Toc493146748"/>
      <w:bookmarkStart w:id="427" w:name="_Toc493609730"/>
      <w:bookmarkStart w:id="428" w:name="_Toc493611899"/>
      <w:bookmarkStart w:id="429" w:name="_Toc493062888"/>
      <w:bookmarkStart w:id="430" w:name="_Toc493146347"/>
      <w:bookmarkStart w:id="431" w:name="_Toc493146749"/>
      <w:bookmarkStart w:id="432" w:name="_Toc493609731"/>
      <w:bookmarkStart w:id="433" w:name="_Toc493611900"/>
      <w:bookmarkStart w:id="434" w:name="_Toc493062889"/>
      <w:bookmarkStart w:id="435" w:name="_Toc493146348"/>
      <w:bookmarkStart w:id="436" w:name="_Toc493146750"/>
      <w:bookmarkStart w:id="437" w:name="_Toc493609732"/>
      <w:bookmarkStart w:id="438" w:name="_Toc493611901"/>
      <w:bookmarkStart w:id="439" w:name="_Toc493062890"/>
      <w:bookmarkStart w:id="440" w:name="_Toc493146349"/>
      <w:bookmarkStart w:id="441" w:name="_Toc493146751"/>
      <w:bookmarkStart w:id="442" w:name="_Toc493609733"/>
      <w:bookmarkStart w:id="443" w:name="_Toc493611902"/>
      <w:bookmarkStart w:id="444" w:name="_Toc493062891"/>
      <w:bookmarkStart w:id="445" w:name="_Toc493146350"/>
      <w:bookmarkStart w:id="446" w:name="_Toc493146752"/>
      <w:bookmarkStart w:id="447" w:name="_Toc493609734"/>
      <w:bookmarkStart w:id="448" w:name="_Toc493611903"/>
      <w:bookmarkStart w:id="449" w:name="_Toc493062892"/>
      <w:bookmarkStart w:id="450" w:name="_Toc493146351"/>
      <w:bookmarkStart w:id="451" w:name="_Toc493146753"/>
      <w:bookmarkStart w:id="452" w:name="_Toc493609735"/>
      <w:bookmarkStart w:id="453" w:name="_Toc493611904"/>
      <w:bookmarkStart w:id="454" w:name="_Toc493062893"/>
      <w:bookmarkStart w:id="455" w:name="_Toc493146352"/>
      <w:bookmarkStart w:id="456" w:name="_Toc493146754"/>
      <w:bookmarkStart w:id="457" w:name="_Toc493609736"/>
      <w:bookmarkStart w:id="458" w:name="_Toc493611905"/>
      <w:bookmarkStart w:id="459" w:name="_Toc493062894"/>
      <w:bookmarkStart w:id="460" w:name="_Toc493146353"/>
      <w:bookmarkStart w:id="461" w:name="_Toc493146755"/>
      <w:bookmarkStart w:id="462" w:name="_Toc493609737"/>
      <w:bookmarkStart w:id="463" w:name="_Toc493611906"/>
      <w:bookmarkStart w:id="464" w:name="_Toc493062895"/>
      <w:bookmarkStart w:id="465" w:name="_Toc493146354"/>
      <w:bookmarkStart w:id="466" w:name="_Toc493146756"/>
      <w:bookmarkStart w:id="467" w:name="_Toc493609738"/>
      <w:bookmarkStart w:id="468" w:name="_Toc493611907"/>
      <w:bookmarkStart w:id="469" w:name="_Toc493062896"/>
      <w:bookmarkStart w:id="470" w:name="_Toc493146355"/>
      <w:bookmarkStart w:id="471" w:name="_Toc493146757"/>
      <w:bookmarkStart w:id="472" w:name="_Toc493609739"/>
      <w:bookmarkStart w:id="473" w:name="_Toc493611908"/>
      <w:bookmarkStart w:id="474" w:name="_Toc493062897"/>
      <w:bookmarkStart w:id="475" w:name="_Toc493146356"/>
      <w:bookmarkStart w:id="476" w:name="_Toc493146758"/>
      <w:bookmarkStart w:id="477" w:name="_Toc493609740"/>
      <w:bookmarkStart w:id="478" w:name="_Toc493611909"/>
      <w:bookmarkStart w:id="479" w:name="_Toc493062898"/>
      <w:bookmarkStart w:id="480" w:name="_Toc493146357"/>
      <w:bookmarkStart w:id="481" w:name="_Toc493146759"/>
      <w:bookmarkStart w:id="482" w:name="_Toc493609741"/>
      <w:bookmarkStart w:id="483" w:name="_Toc493611910"/>
      <w:bookmarkStart w:id="484" w:name="_Toc493062899"/>
      <w:bookmarkStart w:id="485" w:name="_Toc493146358"/>
      <w:bookmarkStart w:id="486" w:name="_Toc493146760"/>
      <w:bookmarkStart w:id="487" w:name="_Toc493609742"/>
      <w:bookmarkStart w:id="488" w:name="_Toc493611911"/>
      <w:bookmarkStart w:id="489" w:name="_Toc493062900"/>
      <w:bookmarkStart w:id="490" w:name="_Toc493146359"/>
      <w:bookmarkStart w:id="491" w:name="_Toc493146761"/>
      <w:bookmarkStart w:id="492" w:name="_Toc493609743"/>
      <w:bookmarkStart w:id="493" w:name="_Toc493611912"/>
      <w:bookmarkStart w:id="494" w:name="_Toc493062901"/>
      <w:bookmarkStart w:id="495" w:name="_Toc493146360"/>
      <w:bookmarkStart w:id="496" w:name="_Toc493146762"/>
      <w:bookmarkStart w:id="497" w:name="_Toc493609744"/>
      <w:bookmarkStart w:id="498" w:name="_Toc493611913"/>
      <w:bookmarkStart w:id="499" w:name="_Toc493062902"/>
      <w:bookmarkStart w:id="500" w:name="_Toc493146361"/>
      <w:bookmarkStart w:id="501" w:name="_Toc493146763"/>
      <w:bookmarkStart w:id="502" w:name="_Toc493609745"/>
      <w:bookmarkStart w:id="503" w:name="_Toc493611914"/>
      <w:bookmarkStart w:id="504" w:name="_Toc493062903"/>
      <w:bookmarkStart w:id="505" w:name="_Toc493146362"/>
      <w:bookmarkStart w:id="506" w:name="_Toc493146764"/>
      <w:bookmarkStart w:id="507" w:name="_Toc493609746"/>
      <w:bookmarkStart w:id="508" w:name="_Toc493611915"/>
      <w:bookmarkStart w:id="509" w:name="_Toc493062904"/>
      <w:bookmarkStart w:id="510" w:name="_Toc493146363"/>
      <w:bookmarkStart w:id="511" w:name="_Toc493146765"/>
      <w:bookmarkStart w:id="512" w:name="_Toc493609747"/>
      <w:bookmarkStart w:id="513" w:name="_Toc493611916"/>
      <w:bookmarkStart w:id="514" w:name="_Toc493062905"/>
      <w:bookmarkStart w:id="515" w:name="_Toc493146364"/>
      <w:bookmarkStart w:id="516" w:name="_Toc493146766"/>
      <w:bookmarkStart w:id="517" w:name="_Toc493609748"/>
      <w:bookmarkStart w:id="518" w:name="_Toc493611917"/>
      <w:bookmarkStart w:id="519" w:name="_Toc493062906"/>
      <w:bookmarkStart w:id="520" w:name="_Toc493146365"/>
      <w:bookmarkStart w:id="521" w:name="_Toc493146767"/>
      <w:bookmarkStart w:id="522" w:name="_Toc493609749"/>
      <w:bookmarkStart w:id="523" w:name="_Toc493611918"/>
      <w:bookmarkStart w:id="524" w:name="_Toc493062907"/>
      <w:bookmarkStart w:id="525" w:name="_Toc493146366"/>
      <w:bookmarkStart w:id="526" w:name="_Toc493146768"/>
      <w:bookmarkStart w:id="527" w:name="_Toc493609750"/>
      <w:bookmarkStart w:id="528" w:name="_Toc493611919"/>
      <w:bookmarkStart w:id="529" w:name="_Toc493062908"/>
      <w:bookmarkStart w:id="530" w:name="_Toc493146367"/>
      <w:bookmarkStart w:id="531" w:name="_Toc493146769"/>
      <w:bookmarkStart w:id="532" w:name="_Toc493609751"/>
      <w:bookmarkStart w:id="533" w:name="_Toc493611920"/>
      <w:bookmarkStart w:id="534" w:name="_Toc493062909"/>
      <w:bookmarkStart w:id="535" w:name="_Toc493146368"/>
      <w:bookmarkStart w:id="536" w:name="_Toc493146770"/>
      <w:bookmarkStart w:id="537" w:name="_Toc493609752"/>
      <w:bookmarkStart w:id="538" w:name="_Toc493611921"/>
      <w:bookmarkStart w:id="539" w:name="_Toc493062910"/>
      <w:bookmarkStart w:id="540" w:name="_Toc493146369"/>
      <w:bookmarkStart w:id="541" w:name="_Toc493146771"/>
      <w:bookmarkStart w:id="542" w:name="_Toc493609753"/>
      <w:bookmarkStart w:id="543" w:name="_Toc493611922"/>
      <w:bookmarkStart w:id="544" w:name="_Toc493062911"/>
      <w:bookmarkStart w:id="545" w:name="_Toc493146370"/>
      <w:bookmarkStart w:id="546" w:name="_Toc493146772"/>
      <w:bookmarkStart w:id="547" w:name="_Toc493609754"/>
      <w:bookmarkStart w:id="548" w:name="_Toc493611923"/>
      <w:bookmarkStart w:id="549" w:name="_Toc493062912"/>
      <w:bookmarkStart w:id="550" w:name="_Toc493146371"/>
      <w:bookmarkStart w:id="551" w:name="_Toc493146773"/>
      <w:bookmarkStart w:id="552" w:name="_Toc493609755"/>
      <w:bookmarkStart w:id="553" w:name="_Toc493611924"/>
      <w:bookmarkStart w:id="554" w:name="_Toc493062913"/>
      <w:bookmarkStart w:id="555" w:name="_Toc493146372"/>
      <w:bookmarkStart w:id="556" w:name="_Toc493146774"/>
      <w:bookmarkStart w:id="557" w:name="_Toc493609756"/>
      <w:bookmarkStart w:id="558" w:name="_Toc493611925"/>
      <w:bookmarkStart w:id="559" w:name="_Toc493062914"/>
      <w:bookmarkStart w:id="560" w:name="_Toc493146373"/>
      <w:bookmarkStart w:id="561" w:name="_Toc493146775"/>
      <w:bookmarkStart w:id="562" w:name="_Toc493609757"/>
      <w:bookmarkStart w:id="563" w:name="_Toc493611926"/>
      <w:bookmarkStart w:id="564" w:name="_Toc493062915"/>
      <w:bookmarkStart w:id="565" w:name="_Toc493146374"/>
      <w:bookmarkStart w:id="566" w:name="_Toc493146776"/>
      <w:bookmarkStart w:id="567" w:name="_Toc493609758"/>
      <w:bookmarkStart w:id="568" w:name="_Toc493611927"/>
      <w:bookmarkStart w:id="569" w:name="_Toc493062916"/>
      <w:bookmarkStart w:id="570" w:name="_Toc493146375"/>
      <w:bookmarkStart w:id="571" w:name="_Toc493146777"/>
      <w:bookmarkStart w:id="572" w:name="_Toc493609759"/>
      <w:bookmarkStart w:id="573" w:name="_Toc493611928"/>
      <w:bookmarkStart w:id="574" w:name="_Toc493062917"/>
      <w:bookmarkStart w:id="575" w:name="_Toc493146376"/>
      <w:bookmarkStart w:id="576" w:name="_Toc493146778"/>
      <w:bookmarkStart w:id="577" w:name="_Toc493609760"/>
      <w:bookmarkStart w:id="578" w:name="_Toc493611929"/>
      <w:bookmarkStart w:id="579" w:name="_Toc493062918"/>
      <w:bookmarkStart w:id="580" w:name="_Toc493146377"/>
      <w:bookmarkStart w:id="581" w:name="_Toc493146779"/>
      <w:bookmarkStart w:id="582" w:name="_Toc493609761"/>
      <w:bookmarkStart w:id="583" w:name="_Toc493611930"/>
      <w:bookmarkStart w:id="584" w:name="_Toc493062919"/>
      <w:bookmarkStart w:id="585" w:name="_Toc493146378"/>
      <w:bookmarkStart w:id="586" w:name="_Toc493146780"/>
      <w:bookmarkStart w:id="587" w:name="_Toc493609762"/>
      <w:bookmarkStart w:id="588" w:name="_Toc493611931"/>
      <w:bookmarkStart w:id="589" w:name="_Toc493062920"/>
      <w:bookmarkStart w:id="590" w:name="_Toc493146379"/>
      <w:bookmarkStart w:id="591" w:name="_Toc493146781"/>
      <w:bookmarkStart w:id="592" w:name="_Toc493609763"/>
      <w:bookmarkStart w:id="593" w:name="_Toc493611932"/>
      <w:bookmarkStart w:id="594" w:name="_Toc493062921"/>
      <w:bookmarkStart w:id="595" w:name="_Toc493146380"/>
      <w:bookmarkStart w:id="596" w:name="_Toc493146782"/>
      <w:bookmarkStart w:id="597" w:name="_Toc493609764"/>
      <w:bookmarkStart w:id="598" w:name="_Toc493611933"/>
      <w:bookmarkStart w:id="599" w:name="_Toc493062922"/>
      <w:bookmarkStart w:id="600" w:name="_Toc493146381"/>
      <w:bookmarkStart w:id="601" w:name="_Toc493146783"/>
      <w:bookmarkStart w:id="602" w:name="_Toc493609765"/>
      <w:bookmarkStart w:id="603" w:name="_Toc493611934"/>
      <w:bookmarkStart w:id="604" w:name="_Toc493062923"/>
      <w:bookmarkStart w:id="605" w:name="_Toc493146382"/>
      <w:bookmarkStart w:id="606" w:name="_Toc493146784"/>
      <w:bookmarkStart w:id="607" w:name="_Toc493609766"/>
      <w:bookmarkStart w:id="608" w:name="_Toc493611935"/>
      <w:bookmarkStart w:id="609" w:name="_Toc493062924"/>
      <w:bookmarkStart w:id="610" w:name="_Toc493146383"/>
      <w:bookmarkStart w:id="611" w:name="_Toc493146785"/>
      <w:bookmarkStart w:id="612" w:name="_Toc493609767"/>
      <w:bookmarkStart w:id="613" w:name="_Toc493611936"/>
      <w:bookmarkStart w:id="614" w:name="_Toc493062925"/>
      <w:bookmarkStart w:id="615" w:name="_Toc493146384"/>
      <w:bookmarkStart w:id="616" w:name="_Toc493146786"/>
      <w:bookmarkStart w:id="617" w:name="_Toc493609768"/>
      <w:bookmarkStart w:id="618" w:name="_Toc493611937"/>
      <w:bookmarkStart w:id="619" w:name="_Toc493062926"/>
      <w:bookmarkStart w:id="620" w:name="_Toc493146385"/>
      <w:bookmarkStart w:id="621" w:name="_Toc493146787"/>
      <w:bookmarkStart w:id="622" w:name="_Toc493609769"/>
      <w:bookmarkStart w:id="623" w:name="_Toc493611938"/>
      <w:bookmarkStart w:id="624" w:name="_Toc493062927"/>
      <w:bookmarkStart w:id="625" w:name="_Toc493146386"/>
      <w:bookmarkStart w:id="626" w:name="_Toc493146788"/>
      <w:bookmarkStart w:id="627" w:name="_Toc493609770"/>
      <w:bookmarkStart w:id="628" w:name="_Toc493611939"/>
      <w:bookmarkStart w:id="629" w:name="_Toc493062928"/>
      <w:bookmarkStart w:id="630" w:name="_Toc493146387"/>
      <w:bookmarkStart w:id="631" w:name="_Toc493146789"/>
      <w:bookmarkStart w:id="632" w:name="_Toc493609771"/>
      <w:bookmarkStart w:id="633" w:name="_Toc493611940"/>
      <w:bookmarkStart w:id="634" w:name="_Toc493062929"/>
      <w:bookmarkStart w:id="635" w:name="_Toc493146388"/>
      <w:bookmarkStart w:id="636" w:name="_Toc493146790"/>
      <w:bookmarkStart w:id="637" w:name="_Toc493609772"/>
      <w:bookmarkStart w:id="638" w:name="_Toc493611941"/>
      <w:bookmarkStart w:id="639" w:name="_Toc493062930"/>
      <w:bookmarkStart w:id="640" w:name="_Toc493146389"/>
      <w:bookmarkStart w:id="641" w:name="_Toc493146791"/>
      <w:bookmarkStart w:id="642" w:name="_Toc493609773"/>
      <w:bookmarkStart w:id="643" w:name="_Toc493611942"/>
      <w:bookmarkStart w:id="644" w:name="_Toc493062931"/>
      <w:bookmarkStart w:id="645" w:name="_Toc493146390"/>
      <w:bookmarkStart w:id="646" w:name="_Toc493146792"/>
      <w:bookmarkStart w:id="647" w:name="_Toc493609774"/>
      <w:bookmarkStart w:id="648" w:name="_Toc493611943"/>
      <w:bookmarkStart w:id="649" w:name="_Toc493062932"/>
      <w:bookmarkStart w:id="650" w:name="_Toc493146391"/>
      <w:bookmarkStart w:id="651" w:name="_Toc493146793"/>
      <w:bookmarkStart w:id="652" w:name="_Toc493609775"/>
      <w:bookmarkStart w:id="653" w:name="_Toc493611944"/>
      <w:bookmarkStart w:id="654" w:name="_Toc493062933"/>
      <w:bookmarkStart w:id="655" w:name="_Toc493146392"/>
      <w:bookmarkStart w:id="656" w:name="_Toc493146794"/>
      <w:bookmarkStart w:id="657" w:name="_Toc493609776"/>
      <w:bookmarkStart w:id="658" w:name="_Toc493611945"/>
      <w:bookmarkStart w:id="659" w:name="_Toc493062934"/>
      <w:bookmarkStart w:id="660" w:name="_Toc493146393"/>
      <w:bookmarkStart w:id="661" w:name="_Toc493146795"/>
      <w:bookmarkStart w:id="662" w:name="_Toc493609777"/>
      <w:bookmarkStart w:id="663" w:name="_Toc493611946"/>
      <w:bookmarkStart w:id="664" w:name="_Toc493062935"/>
      <w:bookmarkStart w:id="665" w:name="_Toc493146394"/>
      <w:bookmarkStart w:id="666" w:name="_Toc493146796"/>
      <w:bookmarkStart w:id="667" w:name="_Toc493609778"/>
      <w:bookmarkStart w:id="668" w:name="_Toc493611947"/>
      <w:bookmarkStart w:id="669" w:name="_Toc496632400"/>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r w:rsidRPr="005F382C">
        <w:t xml:space="preserve">Déblais </w:t>
      </w:r>
      <w:r>
        <w:t xml:space="preserve">et soutènement </w:t>
      </w:r>
      <w:r w:rsidRPr="005F382C">
        <w:t>en souterrain</w:t>
      </w:r>
      <w:r>
        <w:t xml:space="preserve"> pour la galerie de jonction</w:t>
      </w:r>
      <w:bookmarkEnd w:id="669"/>
    </w:p>
    <w:p w14:paraId="1712DCB1" w14:textId="77777777" w:rsidR="00251FEA" w:rsidRDefault="00251FEA" w:rsidP="00CC2DD0">
      <w:pPr>
        <w:pStyle w:val="paragraphe"/>
        <w:ind w:right="2133"/>
      </w:pPr>
    </w:p>
    <w:p w14:paraId="1CA8A1CD" w14:textId="6A3CBF25" w:rsidR="00E67E65" w:rsidRPr="00B613FB" w:rsidRDefault="00E67E65" w:rsidP="00E67E65">
      <w:pPr>
        <w:pStyle w:val="paragraphe"/>
        <w:ind w:right="2133"/>
      </w:pPr>
      <w:r w:rsidRPr="00317923">
        <w:t xml:space="preserve">Ces prix rémunèrent, </w:t>
      </w:r>
      <w:r w:rsidR="00C7182F" w:rsidRPr="00317923">
        <w:t xml:space="preserve">dans les conditions des paragraphes </w:t>
      </w:r>
      <w:r w:rsidR="00C7182F" w:rsidRPr="00317923">
        <w:fldChar w:fldCharType="begin"/>
      </w:r>
      <w:r w:rsidR="00C7182F" w:rsidRPr="00317923">
        <w:instrText xml:space="preserve"> REF _Ref491960304 \r \h </w:instrText>
      </w:r>
      <w:r w:rsidR="00317923">
        <w:instrText xml:space="preserve"> \* MERGEFORMAT </w:instrText>
      </w:r>
      <w:r w:rsidR="00C7182F" w:rsidRPr="00317923">
        <w:fldChar w:fldCharType="separate"/>
      </w:r>
      <w:r w:rsidR="00B75B97">
        <w:t>2</w:t>
      </w:r>
      <w:r w:rsidR="00C7182F" w:rsidRPr="00317923">
        <w:fldChar w:fldCharType="end"/>
      </w:r>
      <w:r w:rsidR="00C7182F" w:rsidRPr="00317923">
        <w:t xml:space="preserve"> et </w:t>
      </w:r>
      <w:r w:rsidR="00C7182F" w:rsidRPr="00317923">
        <w:fldChar w:fldCharType="begin"/>
      </w:r>
      <w:r w:rsidR="00C7182F" w:rsidRPr="00317923">
        <w:instrText xml:space="preserve"> REF _Ref491960331 \r \h </w:instrText>
      </w:r>
      <w:r w:rsidR="00317923">
        <w:instrText xml:space="preserve"> \* MERGEFORMAT </w:instrText>
      </w:r>
      <w:r w:rsidR="00C7182F" w:rsidRPr="00317923">
        <w:fldChar w:fldCharType="separate"/>
      </w:r>
      <w:r w:rsidR="00B75B97">
        <w:t>3</w:t>
      </w:r>
      <w:r w:rsidR="00C7182F" w:rsidRPr="00317923">
        <w:fldChar w:fldCharType="end"/>
      </w:r>
      <w:r w:rsidR="00C7182F" w:rsidRPr="00317923">
        <w:t>, les déblais et soutènements</w:t>
      </w:r>
      <w:r w:rsidR="00C7182F">
        <w:t xml:space="preserve"> en </w:t>
      </w:r>
      <w:r>
        <w:t>en galerie de jonction</w:t>
      </w:r>
      <w:r w:rsidRPr="00B613FB">
        <w:t>. Ces prix comprennent l'adaptation des méthodes, des plans de tirs et le recours à l'amorçage séquentiel pour respecter les contraintes de limitation de tir.</w:t>
      </w:r>
    </w:p>
    <w:p w14:paraId="0C53EFD8" w14:textId="77777777" w:rsidR="00E67E65" w:rsidRPr="00B613FB" w:rsidRDefault="00E67E65" w:rsidP="00E67E65">
      <w:pPr>
        <w:pStyle w:val="paragraphe"/>
        <w:ind w:right="2133"/>
      </w:pPr>
    </w:p>
    <w:p w14:paraId="604F90F9" w14:textId="77777777" w:rsidR="005C1362" w:rsidRDefault="00E67E65" w:rsidP="00E67E65">
      <w:pPr>
        <w:pStyle w:val="paragraphe"/>
      </w:pPr>
      <w:r w:rsidRPr="00B613FB">
        <w:t xml:space="preserve">Ces prix incluent le chargement, le transport et le déchargement sur la zone de dépôt provisoire définie dans le CCTP. Compte tenu des faibles volumes quotidiens extraits, ces prix incluent l’éventuel recours à une zone tampon dans l’emprise du chantier. </w:t>
      </w:r>
    </w:p>
    <w:p w14:paraId="0B24F80E" w14:textId="3D1007DB" w:rsidR="00E67E65" w:rsidRDefault="00E67E65" w:rsidP="00E67E65">
      <w:pPr>
        <w:pStyle w:val="paragraphe"/>
      </w:pPr>
    </w:p>
    <w:p w14:paraId="0549FFCA" w14:textId="77777777" w:rsidR="00D5458A" w:rsidRDefault="00D5458A" w:rsidP="00CC2DD0">
      <w:pPr>
        <w:pStyle w:val="paragraphe"/>
        <w:ind w:right="2133"/>
      </w:pPr>
    </w:p>
    <w:p w14:paraId="5B3AAD42" w14:textId="21A35F64" w:rsidR="00CA0F7C" w:rsidRDefault="00CA0F7C" w:rsidP="00CC2DD0">
      <w:pPr>
        <w:pStyle w:val="Titre3"/>
        <w:tabs>
          <w:tab w:val="clear" w:pos="2099"/>
        </w:tabs>
        <w:ind w:left="1560" w:hanging="992"/>
      </w:pPr>
      <w:bookmarkStart w:id="670" w:name="_Toc496632401"/>
      <w:r>
        <w:t>Déblais en galerie de jonction, profil GJ_P1</w:t>
      </w:r>
      <w:r w:rsidR="00C536D7">
        <w:t>2</w:t>
      </w:r>
      <w:bookmarkEnd w:id="670"/>
    </w:p>
    <w:p w14:paraId="75159F5B" w14:textId="77777777" w:rsidR="00CA0F7C" w:rsidRDefault="00CA0F7C" w:rsidP="00CC2DD0">
      <w:pPr>
        <w:ind w:right="2133"/>
        <w:rPr>
          <w:lang w:val="fr-FR" w:eastAsia="fr-FR"/>
        </w:rPr>
      </w:pPr>
    </w:p>
    <w:p w14:paraId="59E35578" w14:textId="77777777" w:rsidR="00251FEA" w:rsidRPr="00AE5A3B" w:rsidRDefault="00251FEA" w:rsidP="00251FEA">
      <w:pPr>
        <w:pStyle w:val="paragraphe"/>
        <w:ind w:right="2133"/>
      </w:pPr>
      <w:r w:rsidRPr="00AE5A3B">
        <w:t>Ce prix rémunère :</w:t>
      </w:r>
    </w:p>
    <w:p w14:paraId="5FDF72F5" w14:textId="031150E2" w:rsidR="00251FEA" w:rsidRPr="00AE5A3B" w:rsidRDefault="00251FEA" w:rsidP="00251FEA">
      <w:pPr>
        <w:pStyle w:val="paragraphe"/>
        <w:numPr>
          <w:ilvl w:val="0"/>
          <w:numId w:val="23"/>
        </w:numPr>
        <w:ind w:right="2133"/>
      </w:pPr>
      <w:r w:rsidRPr="00AE5A3B">
        <w:t>au mètre</w:t>
      </w:r>
      <w:r w:rsidR="006A68E9" w:rsidRPr="006A68E9">
        <w:t xml:space="preserve"> </w:t>
      </w:r>
      <w:r w:rsidR="006A68E9">
        <w:t>linéaire</w:t>
      </w:r>
      <w:r w:rsidRPr="00AE5A3B">
        <w:t xml:space="preserve">, dans les conditions ci-avant, les déblais normaux dans les zones d'application de la géométrie du profil type </w:t>
      </w:r>
      <w:r>
        <w:t>GJ</w:t>
      </w:r>
      <w:r w:rsidRPr="00AE5A3B">
        <w:t>_P1</w:t>
      </w:r>
      <w:r>
        <w:t>2</w:t>
      </w:r>
      <w:r w:rsidRPr="00AE5A3B">
        <w:t> ;</w:t>
      </w:r>
    </w:p>
    <w:p w14:paraId="2DA18E02" w14:textId="77777777" w:rsidR="00C536D7" w:rsidRDefault="00C536D7" w:rsidP="00CC2DD0">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sidRPr="000426DC">
        <w:rPr>
          <w:lang w:val="fr-FR"/>
        </w:rPr>
        <w:t xml:space="preserve"> </w:t>
      </w:r>
    </w:p>
    <w:p w14:paraId="2B0A31FA" w14:textId="77777777" w:rsidR="005C1362" w:rsidRDefault="005C1362" w:rsidP="00CC2DD0">
      <w:pPr>
        <w:tabs>
          <w:tab w:val="left" w:pos="8364"/>
        </w:tabs>
        <w:spacing w:before="240"/>
        <w:ind w:left="1560" w:right="2133"/>
        <w:jc w:val="left"/>
        <w:rPr>
          <w:lang w:val="fr-FR"/>
        </w:rPr>
      </w:pPr>
    </w:p>
    <w:p w14:paraId="34E26E65" w14:textId="79D600E6" w:rsidR="00CA0F7C" w:rsidRDefault="00CA0F7C" w:rsidP="00CC2DD0">
      <w:pPr>
        <w:pStyle w:val="Titre3"/>
        <w:tabs>
          <w:tab w:val="clear" w:pos="2099"/>
        </w:tabs>
        <w:ind w:left="1560" w:hanging="992"/>
      </w:pPr>
      <w:bookmarkStart w:id="671" w:name="_Toc496632402"/>
      <w:r>
        <w:lastRenderedPageBreak/>
        <w:t>Déblais en galerie de jonction, profil GJ_P</w:t>
      </w:r>
      <w:r w:rsidR="00C536D7">
        <w:t>3</w:t>
      </w:r>
      <w:bookmarkEnd w:id="671"/>
    </w:p>
    <w:p w14:paraId="6DB1DBD3" w14:textId="77777777" w:rsidR="00CA0F7C" w:rsidRDefault="00CA0F7C" w:rsidP="00CC2DD0">
      <w:pPr>
        <w:ind w:right="2133"/>
        <w:rPr>
          <w:lang w:val="fr-FR" w:eastAsia="fr-FR"/>
        </w:rPr>
      </w:pPr>
    </w:p>
    <w:p w14:paraId="3F77EF76" w14:textId="77777777" w:rsidR="00251FEA" w:rsidRPr="00AE5A3B" w:rsidRDefault="00251FEA" w:rsidP="00251FEA">
      <w:pPr>
        <w:pStyle w:val="paragraphe"/>
        <w:ind w:right="2133"/>
      </w:pPr>
      <w:r w:rsidRPr="00AE5A3B">
        <w:t>Ce prix rémunère :</w:t>
      </w:r>
    </w:p>
    <w:p w14:paraId="2FD077A2" w14:textId="44DF8094" w:rsidR="00251FEA" w:rsidRPr="00AE5A3B" w:rsidRDefault="00251FEA" w:rsidP="00251FEA">
      <w:pPr>
        <w:pStyle w:val="paragraphe"/>
        <w:numPr>
          <w:ilvl w:val="0"/>
          <w:numId w:val="23"/>
        </w:numPr>
        <w:ind w:right="2133"/>
      </w:pPr>
      <w:r w:rsidRPr="00AE5A3B">
        <w:t>au mètre</w:t>
      </w:r>
      <w:r w:rsidR="006A68E9" w:rsidRPr="006A68E9">
        <w:t xml:space="preserve"> </w:t>
      </w:r>
      <w:r w:rsidR="006A68E9">
        <w:t>linéaire</w:t>
      </w:r>
      <w:r w:rsidRPr="00AE5A3B">
        <w:t xml:space="preserve">, dans les conditions ci-avant, les déblais normaux dans les zones d'application de la géométrie du profil type </w:t>
      </w:r>
      <w:r>
        <w:t>GJ</w:t>
      </w:r>
      <w:r w:rsidRPr="00AE5A3B">
        <w:t>_P</w:t>
      </w:r>
      <w:r>
        <w:t>3</w:t>
      </w:r>
      <w:r w:rsidRPr="00AE5A3B">
        <w:t> ;</w:t>
      </w:r>
    </w:p>
    <w:p w14:paraId="2EAF9993" w14:textId="77777777" w:rsidR="00C536D7" w:rsidRDefault="00C536D7" w:rsidP="00CC2DD0">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sidRPr="000426DC">
        <w:rPr>
          <w:lang w:val="fr-FR"/>
        </w:rPr>
        <w:t xml:space="preserve"> </w:t>
      </w:r>
    </w:p>
    <w:p w14:paraId="321788D1" w14:textId="77777777" w:rsidR="00CA0F7C" w:rsidRDefault="00CA0F7C" w:rsidP="00CC2DD0">
      <w:pPr>
        <w:ind w:right="2133"/>
        <w:rPr>
          <w:lang w:val="fr-FR" w:eastAsia="fr-FR"/>
        </w:rPr>
      </w:pPr>
    </w:p>
    <w:p w14:paraId="4BE87C76" w14:textId="29659FE4" w:rsidR="00CA0F7C" w:rsidRDefault="00CA0F7C" w:rsidP="00CC2DD0">
      <w:pPr>
        <w:pStyle w:val="Titre3"/>
        <w:tabs>
          <w:tab w:val="clear" w:pos="2099"/>
        </w:tabs>
        <w:ind w:left="1560" w:hanging="992"/>
      </w:pPr>
      <w:bookmarkStart w:id="672" w:name="_Toc496632403"/>
      <w:r>
        <w:t>Déblais en galerie de jonction, profil GJ_P</w:t>
      </w:r>
      <w:r w:rsidR="00C536D7">
        <w:t>4</w:t>
      </w:r>
      <w:bookmarkEnd w:id="672"/>
    </w:p>
    <w:p w14:paraId="30FBA019" w14:textId="77777777" w:rsidR="00CA0F7C" w:rsidRDefault="00CA0F7C" w:rsidP="00CC2DD0">
      <w:pPr>
        <w:ind w:right="2133"/>
        <w:rPr>
          <w:lang w:val="fr-FR" w:eastAsia="fr-FR"/>
        </w:rPr>
      </w:pPr>
    </w:p>
    <w:p w14:paraId="55FB89D8" w14:textId="77777777" w:rsidR="00251FEA" w:rsidRPr="00AE5A3B" w:rsidRDefault="00251FEA" w:rsidP="00251FEA">
      <w:pPr>
        <w:pStyle w:val="paragraphe"/>
        <w:ind w:right="2133"/>
      </w:pPr>
      <w:r w:rsidRPr="00AE5A3B">
        <w:t>Ce prix rémunère :</w:t>
      </w:r>
    </w:p>
    <w:p w14:paraId="215F3002" w14:textId="3C2F0600" w:rsidR="00251FEA" w:rsidRPr="00AE5A3B" w:rsidRDefault="00251FEA" w:rsidP="00251FEA">
      <w:pPr>
        <w:pStyle w:val="paragraphe"/>
        <w:numPr>
          <w:ilvl w:val="0"/>
          <w:numId w:val="23"/>
        </w:numPr>
        <w:ind w:right="2133"/>
      </w:pPr>
      <w:r w:rsidRPr="00AE5A3B">
        <w:t>au mètre</w:t>
      </w:r>
      <w:r w:rsidR="006A68E9" w:rsidRPr="006A68E9">
        <w:t xml:space="preserve"> </w:t>
      </w:r>
      <w:r w:rsidR="006A68E9">
        <w:t>linéaire</w:t>
      </w:r>
      <w:r w:rsidRPr="00AE5A3B">
        <w:t xml:space="preserve">, dans les conditions ci-avant, les déblais normaux dans les zones d'application de la géométrie du profil type </w:t>
      </w:r>
      <w:r>
        <w:t>GJ</w:t>
      </w:r>
      <w:r w:rsidRPr="00AE5A3B">
        <w:t>_P</w:t>
      </w:r>
      <w:r>
        <w:t>4</w:t>
      </w:r>
      <w:r w:rsidRPr="00AE5A3B">
        <w:t> ;</w:t>
      </w:r>
    </w:p>
    <w:p w14:paraId="0969CFF7" w14:textId="07A01259" w:rsidR="00C7182F" w:rsidRDefault="00C536D7" w:rsidP="00CC2DD0">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Pr>
          <w:lang w:val="fr-FR"/>
        </w:rPr>
        <w:t xml:space="preserve"> </w:t>
      </w:r>
    </w:p>
    <w:p w14:paraId="4BF38216" w14:textId="77777777" w:rsidR="006A68E9" w:rsidRDefault="006A68E9" w:rsidP="006A68E9">
      <w:pPr>
        <w:tabs>
          <w:tab w:val="left" w:pos="8364"/>
        </w:tabs>
        <w:spacing w:before="240"/>
        <w:ind w:left="1560" w:right="2133"/>
        <w:jc w:val="left"/>
        <w:rPr>
          <w:lang w:val="fr-FR"/>
        </w:rPr>
      </w:pPr>
    </w:p>
    <w:p w14:paraId="07CC417F" w14:textId="2F0A0F7C" w:rsidR="00277300" w:rsidRPr="00D0100D" w:rsidRDefault="00277300" w:rsidP="00CC2DD0">
      <w:pPr>
        <w:pStyle w:val="Titre3"/>
        <w:tabs>
          <w:tab w:val="clear" w:pos="2099"/>
        </w:tabs>
        <w:ind w:left="1560" w:hanging="992"/>
      </w:pPr>
      <w:bookmarkStart w:id="673" w:name="_Toc490037464"/>
      <w:bookmarkStart w:id="674" w:name="_Toc490069369"/>
      <w:bookmarkStart w:id="675" w:name="_Toc491949810"/>
      <w:bookmarkStart w:id="676" w:name="_Toc493061608"/>
      <w:bookmarkStart w:id="677" w:name="_Toc493062940"/>
      <w:bookmarkStart w:id="678" w:name="_Toc493146399"/>
      <w:bookmarkStart w:id="679" w:name="_Toc493146801"/>
      <w:bookmarkStart w:id="680" w:name="_Toc493609783"/>
      <w:bookmarkStart w:id="681" w:name="_Toc493611952"/>
      <w:bookmarkStart w:id="682" w:name="_Toc490037465"/>
      <w:bookmarkStart w:id="683" w:name="_Toc490069370"/>
      <w:bookmarkStart w:id="684" w:name="_Toc491949811"/>
      <w:bookmarkStart w:id="685" w:name="_Toc493061609"/>
      <w:bookmarkStart w:id="686" w:name="_Toc493062941"/>
      <w:bookmarkStart w:id="687" w:name="_Toc493146400"/>
      <w:bookmarkStart w:id="688" w:name="_Toc493146802"/>
      <w:bookmarkStart w:id="689" w:name="_Toc493609784"/>
      <w:bookmarkStart w:id="690" w:name="_Toc493611953"/>
      <w:bookmarkStart w:id="691" w:name="_Toc490037466"/>
      <w:bookmarkStart w:id="692" w:name="_Toc490069371"/>
      <w:bookmarkStart w:id="693" w:name="_Toc491949812"/>
      <w:bookmarkStart w:id="694" w:name="_Toc493061610"/>
      <w:bookmarkStart w:id="695" w:name="_Toc493062942"/>
      <w:bookmarkStart w:id="696" w:name="_Toc493146401"/>
      <w:bookmarkStart w:id="697" w:name="_Toc493146803"/>
      <w:bookmarkStart w:id="698" w:name="_Toc493609785"/>
      <w:bookmarkStart w:id="699" w:name="_Toc493611954"/>
      <w:bookmarkStart w:id="700" w:name="_Toc496632404"/>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r w:rsidRPr="00D0100D">
        <w:t xml:space="preserve">Béton projeté sur front en </w:t>
      </w:r>
      <w:r>
        <w:t>galerie de jonction</w:t>
      </w:r>
      <w:bookmarkEnd w:id="700"/>
    </w:p>
    <w:p w14:paraId="41F96726" w14:textId="77777777" w:rsidR="00277300" w:rsidRPr="00D0100D" w:rsidRDefault="00277300" w:rsidP="00CC2DD0">
      <w:pPr>
        <w:ind w:right="2133"/>
        <w:rPr>
          <w:lang w:val="fr-FR" w:eastAsia="fr-FR"/>
        </w:rPr>
      </w:pPr>
    </w:p>
    <w:p w14:paraId="17F6F79F" w14:textId="77777777" w:rsidR="00277300" w:rsidRPr="00D0100D" w:rsidRDefault="00277300" w:rsidP="00CC2DD0">
      <w:pPr>
        <w:pStyle w:val="paragraphe"/>
        <w:ind w:right="2133"/>
      </w:pPr>
      <w:r w:rsidRPr="00D0100D">
        <w:t>Ce prix rémunère, à l’unité, quel que soit le profil type, la fourniture et la mise en œuvre d’un béton projeté C30/37 fibré pour le confortement des fronts de l’excavation selon les prescriptions mentionnées au CCTP.</w:t>
      </w:r>
    </w:p>
    <w:p w14:paraId="788647EE" w14:textId="77777777" w:rsidR="00277300" w:rsidRPr="00D0100D" w:rsidRDefault="00277300" w:rsidP="00CC2DD0">
      <w:pPr>
        <w:pStyle w:val="paragraphe"/>
        <w:ind w:right="2133"/>
      </w:pPr>
    </w:p>
    <w:p w14:paraId="52826601" w14:textId="77777777" w:rsidR="00277300" w:rsidRPr="00D0100D" w:rsidRDefault="00277300" w:rsidP="00CC2DD0">
      <w:pPr>
        <w:pStyle w:val="paragraphe"/>
        <w:ind w:right="2133"/>
      </w:pPr>
      <w:r w:rsidRPr="00D0100D">
        <w:t>Ce prix comprend également:</w:t>
      </w:r>
    </w:p>
    <w:p w14:paraId="6F900775" w14:textId="77777777" w:rsidR="00277300" w:rsidRPr="00D0100D" w:rsidRDefault="00277300" w:rsidP="00CC2DD0">
      <w:pPr>
        <w:pStyle w:val="paragraphe"/>
        <w:numPr>
          <w:ilvl w:val="0"/>
          <w:numId w:val="23"/>
        </w:numPr>
        <w:ind w:right="2133"/>
      </w:pPr>
      <w:r w:rsidRPr="00D0100D">
        <w:t>la fourniture des fibres,</w:t>
      </w:r>
    </w:p>
    <w:p w14:paraId="037AFE35" w14:textId="77777777" w:rsidR="00277300" w:rsidRPr="00D0100D" w:rsidRDefault="00277300" w:rsidP="00CC2DD0">
      <w:pPr>
        <w:pStyle w:val="paragraphe"/>
        <w:numPr>
          <w:ilvl w:val="0"/>
          <w:numId w:val="23"/>
        </w:numPr>
        <w:ind w:right="2133"/>
      </w:pPr>
      <w:r w:rsidRPr="00D0100D">
        <w:t>les sujétions liées à l’incorporation de fibres dans le béton,</w:t>
      </w:r>
    </w:p>
    <w:p w14:paraId="2076DD8B" w14:textId="77777777" w:rsidR="00277300" w:rsidRPr="00D0100D" w:rsidRDefault="00277300" w:rsidP="00CC2DD0">
      <w:pPr>
        <w:pStyle w:val="paragraphe"/>
        <w:numPr>
          <w:ilvl w:val="0"/>
          <w:numId w:val="23"/>
        </w:numPr>
        <w:ind w:right="2133"/>
      </w:pPr>
      <w:r w:rsidRPr="00D0100D">
        <w:t>les frais d’étude et d’épreuve de convenance du béton,</w:t>
      </w:r>
    </w:p>
    <w:p w14:paraId="0B1DF05F" w14:textId="77777777" w:rsidR="00277300" w:rsidRPr="00D0100D" w:rsidRDefault="00277300" w:rsidP="00CC2DD0">
      <w:pPr>
        <w:pStyle w:val="paragraphe"/>
        <w:numPr>
          <w:ilvl w:val="0"/>
          <w:numId w:val="23"/>
        </w:numPr>
        <w:ind w:right="2133"/>
      </w:pPr>
      <w:r w:rsidRPr="00D0100D">
        <w:t>les frais de contrôle du béton frais et béton durci,</w:t>
      </w:r>
    </w:p>
    <w:p w14:paraId="169B1BF2" w14:textId="77777777" w:rsidR="00277300" w:rsidRPr="00D0100D" w:rsidRDefault="00277300" w:rsidP="00CC2DD0">
      <w:pPr>
        <w:pStyle w:val="paragraphe"/>
        <w:numPr>
          <w:ilvl w:val="0"/>
          <w:numId w:val="23"/>
        </w:numPr>
        <w:ind w:right="2133"/>
      </w:pPr>
      <w:r w:rsidRPr="00D0100D">
        <w:t>l’évacuation, le transport et la mise en décharge des pertes de béton projeté,</w:t>
      </w:r>
    </w:p>
    <w:p w14:paraId="578BC591" w14:textId="77777777" w:rsidR="00277300" w:rsidRPr="00D0100D" w:rsidRDefault="00277300" w:rsidP="00CC2DD0">
      <w:pPr>
        <w:pStyle w:val="paragraphe"/>
        <w:numPr>
          <w:ilvl w:val="0"/>
          <w:numId w:val="23"/>
        </w:numPr>
        <w:ind w:right="2133"/>
      </w:pPr>
      <w:r w:rsidRPr="00D0100D">
        <w:t>les sujétions d’attente liées au phasage travaux.</w:t>
      </w:r>
    </w:p>
    <w:p w14:paraId="28271D6D" w14:textId="77777777" w:rsidR="00277300" w:rsidRPr="00D0100D" w:rsidRDefault="00277300" w:rsidP="00CC2DD0">
      <w:pPr>
        <w:pStyle w:val="paragraphe"/>
        <w:ind w:right="2133"/>
      </w:pPr>
    </w:p>
    <w:p w14:paraId="7FA09897" w14:textId="77777777" w:rsidR="00277300" w:rsidRDefault="00277300" w:rsidP="00CC2DD0">
      <w:pPr>
        <w:pStyle w:val="paragraphe"/>
        <w:ind w:right="2133"/>
      </w:pPr>
      <w:r w:rsidRPr="00206E62">
        <w:rPr>
          <w:b/>
          <w:smallCaps/>
          <w:sz w:val="24"/>
        </w:rPr>
        <w:t>L’unité (en lettres) :</w:t>
      </w:r>
      <w:r w:rsidRPr="00206E62">
        <w:t xml:space="preserve"> </w:t>
      </w:r>
    </w:p>
    <w:p w14:paraId="505D031D" w14:textId="77777777" w:rsidR="00C7182F" w:rsidRPr="00206E62" w:rsidRDefault="00C7182F" w:rsidP="00CC2DD0">
      <w:pPr>
        <w:pStyle w:val="paragraphe"/>
        <w:ind w:right="2133"/>
      </w:pPr>
    </w:p>
    <w:p w14:paraId="26B8F171" w14:textId="77777777" w:rsidR="00E67E65" w:rsidRPr="00206E62" w:rsidRDefault="00E67E65" w:rsidP="00CC2DD0">
      <w:pPr>
        <w:pStyle w:val="paragraphe"/>
        <w:ind w:right="2133"/>
      </w:pPr>
    </w:p>
    <w:p w14:paraId="1D21280D" w14:textId="13355826" w:rsidR="00E67E65" w:rsidRPr="00206E62" w:rsidRDefault="00E67E65" w:rsidP="00E67E65">
      <w:pPr>
        <w:pStyle w:val="Titre3"/>
        <w:tabs>
          <w:tab w:val="clear" w:pos="2099"/>
        </w:tabs>
        <w:ind w:left="1560" w:hanging="992"/>
      </w:pPr>
      <w:bookmarkStart w:id="701" w:name="_Toc496632405"/>
      <w:r w:rsidRPr="00206E62">
        <w:t>Boulons à ancrage mixte ponctuel et reparti type CT Bolt, L</w:t>
      </w:r>
      <w:r w:rsidR="00206E62" w:rsidRPr="00206E62">
        <w:t>≤</w:t>
      </w:r>
      <w:r w:rsidRPr="00206E62">
        <w:t xml:space="preserve"> </w:t>
      </w:r>
      <w:r w:rsidR="00206E62" w:rsidRPr="00206E62">
        <w:t>4</w:t>
      </w:r>
      <w:r w:rsidRPr="00206E62">
        <w:t xml:space="preserve"> m, en galerie de jonction</w:t>
      </w:r>
      <w:bookmarkEnd w:id="701"/>
    </w:p>
    <w:p w14:paraId="1C0A3ADD" w14:textId="77777777" w:rsidR="00E67E65" w:rsidRPr="00206E62" w:rsidRDefault="00E67E65" w:rsidP="00E67E65">
      <w:pPr>
        <w:rPr>
          <w:lang w:val="fr-FR" w:eastAsia="fr-FR"/>
        </w:rPr>
      </w:pPr>
    </w:p>
    <w:p w14:paraId="4F80F658" w14:textId="1459EFE3" w:rsidR="00E67E65" w:rsidRPr="00206E62" w:rsidRDefault="00E67E65" w:rsidP="00E67E65">
      <w:pPr>
        <w:pStyle w:val="paragraphe"/>
        <w:ind w:right="2133"/>
      </w:pPr>
      <w:r w:rsidRPr="00206E62">
        <w:t>Ce prix rémunère, au kilogramme, les boulons d’ancrage type CT Bolt M</w:t>
      </w:r>
      <w:r w:rsidR="004608A9">
        <w:t xml:space="preserve">22 </w:t>
      </w:r>
      <w:r w:rsidRPr="00206E62">
        <w:t xml:space="preserve">scellés au mortier et mis en œuvre en galerie de jonction, quel que soit leur direction et leur emplacement dans la section. </w:t>
      </w:r>
    </w:p>
    <w:p w14:paraId="21776171" w14:textId="77777777" w:rsidR="00E67E65" w:rsidRPr="00206E62" w:rsidRDefault="00E67E65" w:rsidP="00E67E65">
      <w:pPr>
        <w:pStyle w:val="paragraphe"/>
        <w:ind w:right="2133"/>
      </w:pPr>
    </w:p>
    <w:p w14:paraId="7BE1ECDC" w14:textId="77777777" w:rsidR="00E67E65" w:rsidRPr="00206E62" w:rsidRDefault="00E67E65" w:rsidP="00E67E65">
      <w:pPr>
        <w:pStyle w:val="paragraphe"/>
        <w:ind w:right="2133"/>
      </w:pPr>
      <w:r w:rsidRPr="00206E62">
        <w:t>Ce prix comprennent notamment la perforation du trou, le scellement sur toute la longueur, le serrage, le resserrage, le recépage éventuel ainsi que tous les essais de contrôle prescrits au CCTP. La masse à prendre en compte est celle de l'ensemble boulon, plaque, contre plaque, écrou.</w:t>
      </w:r>
    </w:p>
    <w:p w14:paraId="2548B8B2" w14:textId="77777777" w:rsidR="00E67E65" w:rsidRPr="00206E62" w:rsidRDefault="00E67E65" w:rsidP="00E67E65">
      <w:pPr>
        <w:rPr>
          <w:lang w:val="fr-FR" w:eastAsia="fr-FR"/>
        </w:rPr>
      </w:pPr>
    </w:p>
    <w:p w14:paraId="71E25968" w14:textId="77777777" w:rsidR="00E67E65" w:rsidRPr="00206E62" w:rsidRDefault="00E67E65" w:rsidP="00E67E65">
      <w:pPr>
        <w:pStyle w:val="paragraphe"/>
        <w:ind w:right="2133"/>
      </w:pPr>
      <w:r w:rsidRPr="00206E62">
        <w:rPr>
          <w:b/>
          <w:smallCaps/>
          <w:sz w:val="24"/>
        </w:rPr>
        <w:t>Le kilogramme (en lettres) :</w:t>
      </w:r>
      <w:r w:rsidRPr="00206E62">
        <w:t xml:space="preserve"> </w:t>
      </w:r>
    </w:p>
    <w:p w14:paraId="1CE0DC99" w14:textId="77777777" w:rsidR="00E67E65" w:rsidRPr="00206E62" w:rsidRDefault="00E67E65" w:rsidP="00E67E65">
      <w:pPr>
        <w:rPr>
          <w:lang w:val="fr-FR" w:eastAsia="fr-FR"/>
        </w:rPr>
      </w:pPr>
    </w:p>
    <w:p w14:paraId="797B8E54" w14:textId="57EF4643" w:rsidR="00E67E65" w:rsidRPr="00206E62" w:rsidRDefault="00E67E65" w:rsidP="00E67E65">
      <w:pPr>
        <w:pStyle w:val="Titre3"/>
        <w:tabs>
          <w:tab w:val="clear" w:pos="2099"/>
        </w:tabs>
        <w:ind w:left="1560" w:hanging="992"/>
      </w:pPr>
      <w:bookmarkStart w:id="702" w:name="_Toc496632406"/>
      <w:r w:rsidRPr="00206E62">
        <w:t>Béton projeté fibré en galerie de jonction, profil CJ_P12</w:t>
      </w:r>
      <w:bookmarkEnd w:id="702"/>
    </w:p>
    <w:p w14:paraId="141027ED" w14:textId="77777777" w:rsidR="00E67E65" w:rsidRPr="00206E62" w:rsidRDefault="00E67E65" w:rsidP="00E67E65">
      <w:pPr>
        <w:rPr>
          <w:lang w:val="fr-FR" w:eastAsia="fr-FR"/>
        </w:rPr>
      </w:pPr>
    </w:p>
    <w:p w14:paraId="4AD868DE" w14:textId="77777777" w:rsidR="00E67E65" w:rsidRPr="00206E62" w:rsidRDefault="00E67E65" w:rsidP="00E67E65">
      <w:pPr>
        <w:pStyle w:val="paragraphe"/>
        <w:ind w:right="2133"/>
      </w:pPr>
      <w:r w:rsidRPr="00206E62">
        <w:t>Ce prix rémunère, au mètre ml d’ouvrage, la fourniture et la mise en œuvre d’un béton projeté C30/37 fibré pour confortement des parois d’excavation selon les prescriptions mentionnées au CCTP.</w:t>
      </w:r>
    </w:p>
    <w:p w14:paraId="6B3BE835" w14:textId="77777777" w:rsidR="00E67E65" w:rsidRPr="00206E62" w:rsidRDefault="00E67E65" w:rsidP="00E67E65">
      <w:pPr>
        <w:pStyle w:val="paragraphe"/>
        <w:numPr>
          <w:ilvl w:val="0"/>
          <w:numId w:val="23"/>
        </w:numPr>
        <w:ind w:right="2133"/>
      </w:pPr>
      <w:r w:rsidRPr="00206E62">
        <w:t>Ce prix comprend également:</w:t>
      </w:r>
    </w:p>
    <w:p w14:paraId="7448381B" w14:textId="77777777" w:rsidR="00E67E65" w:rsidRPr="00206E62" w:rsidRDefault="00E67E65" w:rsidP="00E67E65">
      <w:pPr>
        <w:pStyle w:val="paragraphe"/>
        <w:numPr>
          <w:ilvl w:val="0"/>
          <w:numId w:val="23"/>
        </w:numPr>
        <w:ind w:right="2133"/>
      </w:pPr>
      <w:r w:rsidRPr="00206E62">
        <w:t>la fourniture et la pose de repères de contrôle d’épaisseur, à raison d’un tous les 2 mètres carrés,</w:t>
      </w:r>
    </w:p>
    <w:p w14:paraId="119D5195" w14:textId="77777777" w:rsidR="00E67E65" w:rsidRPr="00206E62" w:rsidRDefault="00E67E65" w:rsidP="00E67E65">
      <w:pPr>
        <w:pStyle w:val="paragraphe"/>
        <w:numPr>
          <w:ilvl w:val="0"/>
          <w:numId w:val="23"/>
        </w:numPr>
        <w:ind w:right="2133"/>
      </w:pPr>
      <w:r w:rsidRPr="00206E62">
        <w:t>la fourniture des fibres,</w:t>
      </w:r>
    </w:p>
    <w:p w14:paraId="5B4F78A6" w14:textId="77777777" w:rsidR="00E67E65" w:rsidRPr="00206E62" w:rsidRDefault="00E67E65" w:rsidP="00E67E65">
      <w:pPr>
        <w:pStyle w:val="paragraphe"/>
        <w:numPr>
          <w:ilvl w:val="0"/>
          <w:numId w:val="23"/>
        </w:numPr>
        <w:ind w:right="2133"/>
      </w:pPr>
      <w:r w:rsidRPr="00206E62">
        <w:t>les sujétions liées aux projections en plusieurs couches pour obtention de l’épaisseur définitive, quelle que soit l’épaisseur à mettre en œuvre,</w:t>
      </w:r>
    </w:p>
    <w:p w14:paraId="12D46900" w14:textId="77777777" w:rsidR="00E67E65" w:rsidRPr="00206E62" w:rsidRDefault="00E67E65" w:rsidP="00E67E65">
      <w:pPr>
        <w:pStyle w:val="paragraphe"/>
        <w:numPr>
          <w:ilvl w:val="0"/>
          <w:numId w:val="23"/>
        </w:numPr>
        <w:ind w:right="2133"/>
      </w:pPr>
      <w:r w:rsidRPr="00206E62">
        <w:t>les frais d’étude et d’épreuve de convenance du béton,</w:t>
      </w:r>
    </w:p>
    <w:p w14:paraId="79CCDFAA" w14:textId="77777777" w:rsidR="00E67E65" w:rsidRPr="00206E62" w:rsidRDefault="00E67E65" w:rsidP="00E67E65">
      <w:pPr>
        <w:pStyle w:val="paragraphe"/>
        <w:numPr>
          <w:ilvl w:val="0"/>
          <w:numId w:val="23"/>
        </w:numPr>
        <w:ind w:right="2133"/>
      </w:pPr>
      <w:r w:rsidRPr="00206E62">
        <w:t>les frais de contrôle du béton frais et béton durci,</w:t>
      </w:r>
    </w:p>
    <w:p w14:paraId="43AD8594" w14:textId="77777777" w:rsidR="00E67E65" w:rsidRPr="00206E62" w:rsidRDefault="00E67E65" w:rsidP="00E67E65">
      <w:pPr>
        <w:pStyle w:val="paragraphe"/>
        <w:numPr>
          <w:ilvl w:val="0"/>
          <w:numId w:val="23"/>
        </w:numPr>
        <w:ind w:right="2133"/>
      </w:pPr>
      <w:r w:rsidRPr="00206E62">
        <w:t>l’évacuation, le transport et la mise en décharge des pertes de béton projeté,</w:t>
      </w:r>
    </w:p>
    <w:p w14:paraId="72EA4C2A" w14:textId="77777777" w:rsidR="00E67E65" w:rsidRPr="00206E62" w:rsidRDefault="00E67E65" w:rsidP="00E67E65">
      <w:pPr>
        <w:pStyle w:val="paragraphe"/>
        <w:numPr>
          <w:ilvl w:val="0"/>
          <w:numId w:val="23"/>
        </w:numPr>
        <w:ind w:right="2133"/>
      </w:pPr>
      <w:r w:rsidRPr="00206E62">
        <w:t>les sujétions d’attente liées au phasage travaux.</w:t>
      </w:r>
    </w:p>
    <w:p w14:paraId="343AE3B9" w14:textId="77777777" w:rsidR="00E67E65" w:rsidRPr="00206E62" w:rsidRDefault="00E67E65" w:rsidP="00E67E65">
      <w:pPr>
        <w:pStyle w:val="paragraphe"/>
        <w:ind w:right="2133"/>
      </w:pPr>
    </w:p>
    <w:p w14:paraId="523F0CF8" w14:textId="77777777" w:rsidR="00E67E65" w:rsidRPr="00206E62" w:rsidRDefault="00E67E65" w:rsidP="00E67E65">
      <w:pPr>
        <w:pStyle w:val="paragraphe"/>
        <w:ind w:right="2133"/>
      </w:pPr>
      <w:r w:rsidRPr="00206E62">
        <w:t>Le métré s’effectue sur la base des coupes transversales à l’axe réalisées tous les 3m.</w:t>
      </w:r>
    </w:p>
    <w:p w14:paraId="57E15AFD" w14:textId="77777777" w:rsidR="00E67E65" w:rsidRPr="00206E62" w:rsidRDefault="00E67E65" w:rsidP="00E67E65">
      <w:pPr>
        <w:pStyle w:val="paragraphe"/>
        <w:ind w:right="2133"/>
      </w:pPr>
    </w:p>
    <w:p w14:paraId="7B6C6E07" w14:textId="77777777" w:rsidR="00E67E65" w:rsidRPr="00206E62" w:rsidRDefault="00E67E65" w:rsidP="00E67E65">
      <w:pPr>
        <w:pStyle w:val="paragraphe"/>
        <w:ind w:right="2133"/>
      </w:pPr>
      <w:r w:rsidRPr="00206E62">
        <w:t>Il ne comprend pas les frais de contrôle externe défini au CCTP qui</w:t>
      </w:r>
    </w:p>
    <w:p w14:paraId="09C605BF" w14:textId="77777777" w:rsidR="00E67E65" w:rsidRPr="00206E62" w:rsidRDefault="00E67E65" w:rsidP="00E67E65">
      <w:pPr>
        <w:pStyle w:val="paragraphe"/>
        <w:ind w:right="2133"/>
      </w:pPr>
      <w:r w:rsidRPr="00206E62">
        <w:t>font l'objet d'une rémunération spécifique</w:t>
      </w:r>
    </w:p>
    <w:p w14:paraId="0CD725F7" w14:textId="77777777" w:rsidR="00E67E65" w:rsidRPr="00206E62" w:rsidRDefault="00E67E65" w:rsidP="00E67E65">
      <w:pPr>
        <w:pStyle w:val="paragraphe"/>
        <w:ind w:right="2133"/>
      </w:pPr>
    </w:p>
    <w:p w14:paraId="34D82356" w14:textId="77777777" w:rsidR="00E67E65" w:rsidRPr="00206E62" w:rsidRDefault="00E67E65" w:rsidP="00E67E65">
      <w:pPr>
        <w:pStyle w:val="paragraphe"/>
        <w:ind w:right="2133"/>
      </w:pPr>
      <w:r w:rsidRPr="00206E62">
        <w:t xml:space="preserve"> </w:t>
      </w:r>
      <w:r w:rsidRPr="00206E62">
        <w:rPr>
          <w:b/>
          <w:smallCaps/>
          <w:sz w:val="24"/>
        </w:rPr>
        <w:t>Le mètre linéaire (en lettres) :</w:t>
      </w:r>
      <w:r w:rsidRPr="00206E62">
        <w:t xml:space="preserve"> </w:t>
      </w:r>
    </w:p>
    <w:p w14:paraId="62D07355" w14:textId="77777777" w:rsidR="00E67E65" w:rsidRPr="00206E62" w:rsidRDefault="00E67E65" w:rsidP="00E67E65">
      <w:pPr>
        <w:rPr>
          <w:lang w:val="fr-FR" w:eastAsia="fr-FR"/>
        </w:rPr>
      </w:pPr>
    </w:p>
    <w:p w14:paraId="71E55C97" w14:textId="77777777" w:rsidR="00E67E65" w:rsidRPr="00206E62" w:rsidRDefault="00E67E65" w:rsidP="00E67E65">
      <w:pPr>
        <w:rPr>
          <w:lang w:val="fr-FR" w:eastAsia="fr-FR"/>
        </w:rPr>
      </w:pPr>
    </w:p>
    <w:p w14:paraId="071E0F76" w14:textId="66952A0D" w:rsidR="00E67E65" w:rsidRPr="00206E62" w:rsidRDefault="00E67E65" w:rsidP="00E67E65">
      <w:pPr>
        <w:pStyle w:val="Titre3"/>
        <w:tabs>
          <w:tab w:val="clear" w:pos="2099"/>
        </w:tabs>
        <w:ind w:left="1560" w:hanging="992"/>
      </w:pPr>
      <w:bookmarkStart w:id="703" w:name="_Toc496632407"/>
      <w:r w:rsidRPr="00206E62">
        <w:t>Béton projeté fibré en galerie de jonction, profil GJ_P3</w:t>
      </w:r>
      <w:bookmarkEnd w:id="703"/>
    </w:p>
    <w:p w14:paraId="2743C60F" w14:textId="77777777" w:rsidR="00E67E65" w:rsidRPr="00206E62" w:rsidRDefault="00E67E65" w:rsidP="00E67E65">
      <w:pPr>
        <w:rPr>
          <w:lang w:val="fr-FR" w:eastAsia="fr-FR"/>
        </w:rPr>
      </w:pPr>
    </w:p>
    <w:p w14:paraId="6E11FD05" w14:textId="5EE51380" w:rsidR="00E67E65" w:rsidRPr="00206E62" w:rsidRDefault="00E67E65" w:rsidP="00E67E65">
      <w:pPr>
        <w:pStyle w:val="paragraphe"/>
        <w:ind w:right="2133"/>
      </w:pPr>
      <w:r w:rsidRPr="00206E62">
        <w:t xml:space="preserve">Ce prix rémunère, au mètre </w:t>
      </w:r>
      <w:r w:rsidR="006A68E9">
        <w:t>linéaire</w:t>
      </w:r>
      <w:r w:rsidR="006A68E9" w:rsidRPr="00206E62">
        <w:t xml:space="preserve"> </w:t>
      </w:r>
      <w:r w:rsidRPr="00206E62">
        <w:t>d’ouvrage, la fourniture et la mise en œuvre d’un béton projeté C30/37 fibré pour confortement des parois d’excavation selon les prescriptions mentionnées au CCTP.</w:t>
      </w:r>
    </w:p>
    <w:p w14:paraId="4324A546" w14:textId="77777777" w:rsidR="00E67E65" w:rsidRPr="00206E62" w:rsidRDefault="00E67E65" w:rsidP="00E67E65">
      <w:pPr>
        <w:pStyle w:val="paragraphe"/>
        <w:numPr>
          <w:ilvl w:val="0"/>
          <w:numId w:val="23"/>
        </w:numPr>
        <w:ind w:right="2133"/>
      </w:pPr>
      <w:r w:rsidRPr="00206E62">
        <w:t>Ce prix comprend également:</w:t>
      </w:r>
    </w:p>
    <w:p w14:paraId="6FE53D07" w14:textId="77777777" w:rsidR="00E67E65" w:rsidRPr="00206E62" w:rsidRDefault="00E67E65" w:rsidP="00E67E65">
      <w:pPr>
        <w:pStyle w:val="paragraphe"/>
        <w:numPr>
          <w:ilvl w:val="0"/>
          <w:numId w:val="23"/>
        </w:numPr>
        <w:ind w:right="2133"/>
      </w:pPr>
      <w:r w:rsidRPr="00206E62">
        <w:t>la fourniture et la pose de repères de contrôle d’épaisseur, à raison d’un tous les 2 mètres carrés,</w:t>
      </w:r>
    </w:p>
    <w:p w14:paraId="48632423" w14:textId="77777777" w:rsidR="00E67E65" w:rsidRPr="00206E62" w:rsidRDefault="00E67E65" w:rsidP="00E67E65">
      <w:pPr>
        <w:pStyle w:val="paragraphe"/>
        <w:numPr>
          <w:ilvl w:val="0"/>
          <w:numId w:val="23"/>
        </w:numPr>
        <w:ind w:right="2133"/>
      </w:pPr>
      <w:r w:rsidRPr="00206E62">
        <w:t>la fourniture des fibres,</w:t>
      </w:r>
    </w:p>
    <w:p w14:paraId="1E6E3074" w14:textId="77777777" w:rsidR="00E67E65" w:rsidRPr="00206E62" w:rsidRDefault="00E67E65" w:rsidP="00E67E65">
      <w:pPr>
        <w:pStyle w:val="paragraphe"/>
        <w:numPr>
          <w:ilvl w:val="0"/>
          <w:numId w:val="23"/>
        </w:numPr>
        <w:ind w:right="2133"/>
      </w:pPr>
      <w:r w:rsidRPr="00206E62">
        <w:t>les sujétions liées aux projections en plusieurs couches pour obtention de l’épaisseur définitive, quelle que soit l’épaisseur à mettre en œuvre,</w:t>
      </w:r>
    </w:p>
    <w:p w14:paraId="04458E89" w14:textId="77777777" w:rsidR="00E67E65" w:rsidRPr="00206E62" w:rsidRDefault="00E67E65" w:rsidP="00E67E65">
      <w:pPr>
        <w:pStyle w:val="paragraphe"/>
        <w:numPr>
          <w:ilvl w:val="0"/>
          <w:numId w:val="23"/>
        </w:numPr>
        <w:ind w:right="2133"/>
      </w:pPr>
      <w:r w:rsidRPr="00206E62">
        <w:t>les frais d’étude et d’épreuve de convenance du béton,</w:t>
      </w:r>
    </w:p>
    <w:p w14:paraId="7B79E0AD" w14:textId="77777777" w:rsidR="00E67E65" w:rsidRPr="00206E62" w:rsidRDefault="00E67E65" w:rsidP="00E67E65">
      <w:pPr>
        <w:pStyle w:val="paragraphe"/>
        <w:numPr>
          <w:ilvl w:val="0"/>
          <w:numId w:val="23"/>
        </w:numPr>
        <w:ind w:right="2133"/>
      </w:pPr>
      <w:r w:rsidRPr="00206E62">
        <w:t>les frais de contrôle du béton frais et béton durci,</w:t>
      </w:r>
    </w:p>
    <w:p w14:paraId="0DAD54EC" w14:textId="77777777" w:rsidR="00E67E65" w:rsidRPr="00206E62" w:rsidRDefault="00E67E65" w:rsidP="00E67E65">
      <w:pPr>
        <w:pStyle w:val="paragraphe"/>
        <w:numPr>
          <w:ilvl w:val="0"/>
          <w:numId w:val="23"/>
        </w:numPr>
        <w:ind w:right="2133"/>
      </w:pPr>
      <w:r w:rsidRPr="00206E62">
        <w:t>l’évacuation, le transport et la mise en décharge des pertes de béton projeté,</w:t>
      </w:r>
    </w:p>
    <w:p w14:paraId="4D9F8FD1" w14:textId="77777777" w:rsidR="00E67E65" w:rsidRPr="00206E62" w:rsidRDefault="00E67E65" w:rsidP="00E67E65">
      <w:pPr>
        <w:pStyle w:val="paragraphe"/>
        <w:numPr>
          <w:ilvl w:val="0"/>
          <w:numId w:val="23"/>
        </w:numPr>
        <w:ind w:right="2133"/>
      </w:pPr>
      <w:r w:rsidRPr="00206E62">
        <w:t>les sujétions d’attente liées au phasage travaux.</w:t>
      </w:r>
    </w:p>
    <w:p w14:paraId="7D5D1399" w14:textId="77777777" w:rsidR="00E67E65" w:rsidRPr="00206E62" w:rsidRDefault="00E67E65" w:rsidP="00E67E65">
      <w:pPr>
        <w:pStyle w:val="paragraphe"/>
        <w:ind w:right="2133"/>
      </w:pPr>
    </w:p>
    <w:p w14:paraId="1DE7387F" w14:textId="06858B1D" w:rsidR="00E67E65" w:rsidRPr="00206E62" w:rsidRDefault="00E67E65" w:rsidP="00E67E65">
      <w:pPr>
        <w:pStyle w:val="paragraphe"/>
        <w:ind w:right="2133"/>
      </w:pPr>
      <w:r w:rsidRPr="00206E62">
        <w:t>Le métré s’effectue sur la base des coupes transversales à l’axe réalisées tous les 3m.</w:t>
      </w:r>
      <w:r w:rsidR="000250FA">
        <w:t xml:space="preserve"> </w:t>
      </w:r>
      <w:r w:rsidR="00C7182F">
        <w:t>Le prix</w:t>
      </w:r>
      <w:r w:rsidRPr="00206E62">
        <w:t xml:space="preserve"> ne comprend pas les frais de contrôle externe défini au CCTP qui</w:t>
      </w:r>
      <w:r w:rsidR="00C7182F">
        <w:t xml:space="preserve"> </w:t>
      </w:r>
      <w:r w:rsidRPr="00206E62">
        <w:t>font l'objet d'une rémunération spécifique</w:t>
      </w:r>
    </w:p>
    <w:p w14:paraId="4A6F297E" w14:textId="77777777" w:rsidR="00E67E65" w:rsidRPr="00206E62" w:rsidRDefault="00E67E65" w:rsidP="00E67E65">
      <w:pPr>
        <w:pStyle w:val="paragraphe"/>
        <w:ind w:right="2133"/>
      </w:pPr>
    </w:p>
    <w:p w14:paraId="259799F2" w14:textId="77777777" w:rsidR="00E67E65" w:rsidRPr="00206E62" w:rsidRDefault="00E67E65" w:rsidP="00E67E65">
      <w:pPr>
        <w:pStyle w:val="paragraphe"/>
        <w:ind w:right="2133"/>
      </w:pPr>
      <w:r w:rsidRPr="00206E62">
        <w:t xml:space="preserve"> </w:t>
      </w:r>
      <w:r w:rsidRPr="00206E62">
        <w:rPr>
          <w:b/>
          <w:smallCaps/>
          <w:sz w:val="24"/>
        </w:rPr>
        <w:t>Le mètre linéaire (en lettres) :</w:t>
      </w:r>
      <w:r w:rsidRPr="00206E62">
        <w:t xml:space="preserve"> </w:t>
      </w:r>
    </w:p>
    <w:p w14:paraId="43F9A438" w14:textId="77777777" w:rsidR="00E67E65" w:rsidRPr="00206E62" w:rsidRDefault="00E67E65" w:rsidP="00E67E65">
      <w:pPr>
        <w:rPr>
          <w:lang w:val="fr-FR" w:eastAsia="fr-FR"/>
        </w:rPr>
      </w:pPr>
    </w:p>
    <w:p w14:paraId="1F7D249F" w14:textId="10EFEA87" w:rsidR="00E67E65" w:rsidRPr="00206E62" w:rsidRDefault="00E67E65" w:rsidP="00E67E65">
      <w:pPr>
        <w:pStyle w:val="Titre3"/>
        <w:tabs>
          <w:tab w:val="clear" w:pos="2099"/>
        </w:tabs>
        <w:ind w:left="1560" w:hanging="992"/>
      </w:pPr>
      <w:bookmarkStart w:id="704" w:name="_Toc496632408"/>
      <w:r w:rsidRPr="00206E62">
        <w:t>Béton projeté fibré en galerie de jonction, profil GJ_P4</w:t>
      </w:r>
      <w:bookmarkEnd w:id="704"/>
    </w:p>
    <w:p w14:paraId="1EF2BA09" w14:textId="77777777" w:rsidR="00E67E65" w:rsidRPr="00206E62" w:rsidRDefault="00E67E65" w:rsidP="00E67E65">
      <w:pPr>
        <w:pStyle w:val="Titre3"/>
        <w:numPr>
          <w:ilvl w:val="0"/>
          <w:numId w:val="0"/>
        </w:numPr>
        <w:ind w:left="1560"/>
      </w:pPr>
    </w:p>
    <w:p w14:paraId="60D7AFAD" w14:textId="7225D9CF" w:rsidR="00E67E65" w:rsidRPr="00206E62" w:rsidRDefault="00E67E65" w:rsidP="00E67E65">
      <w:pPr>
        <w:pStyle w:val="paragraphe"/>
        <w:ind w:right="2133"/>
      </w:pPr>
      <w:r w:rsidRPr="00206E62">
        <w:t xml:space="preserve">Ce prix rémunère, au mètre </w:t>
      </w:r>
      <w:r w:rsidR="006A68E9">
        <w:t>linéaire</w:t>
      </w:r>
      <w:r w:rsidR="006A68E9" w:rsidRPr="00206E62">
        <w:t xml:space="preserve"> </w:t>
      </w:r>
      <w:r w:rsidRPr="00206E62">
        <w:t>d’ouvrage, la fourniture et la mise en œuvre d’un béton projeté C30/37 fibré pour confortement des parois d’excavation selon les prescriptions mentionnées au CCTP.</w:t>
      </w:r>
    </w:p>
    <w:p w14:paraId="4D7B79D5" w14:textId="77777777" w:rsidR="00E67E65" w:rsidRPr="00206E62" w:rsidRDefault="00E67E65" w:rsidP="00E67E65">
      <w:pPr>
        <w:pStyle w:val="paragraphe"/>
        <w:numPr>
          <w:ilvl w:val="0"/>
          <w:numId w:val="23"/>
        </w:numPr>
        <w:ind w:right="2133"/>
      </w:pPr>
      <w:r w:rsidRPr="00206E62">
        <w:t>Ce prix comprend également:</w:t>
      </w:r>
    </w:p>
    <w:p w14:paraId="14FDAF22" w14:textId="77777777" w:rsidR="00E67E65" w:rsidRPr="00206E62" w:rsidRDefault="00E67E65" w:rsidP="00E67E65">
      <w:pPr>
        <w:pStyle w:val="paragraphe"/>
        <w:numPr>
          <w:ilvl w:val="0"/>
          <w:numId w:val="23"/>
        </w:numPr>
        <w:ind w:right="2133"/>
      </w:pPr>
      <w:r w:rsidRPr="00206E62">
        <w:t>la fourniture et la pose de repères de contrôle d’épaisseur, à raison d’un tous les 2 mètres carrés,</w:t>
      </w:r>
    </w:p>
    <w:p w14:paraId="63345B27" w14:textId="77777777" w:rsidR="00E67E65" w:rsidRPr="00206E62" w:rsidRDefault="00E67E65" w:rsidP="00E67E65">
      <w:pPr>
        <w:pStyle w:val="paragraphe"/>
        <w:numPr>
          <w:ilvl w:val="0"/>
          <w:numId w:val="23"/>
        </w:numPr>
        <w:ind w:right="2133"/>
      </w:pPr>
      <w:r w:rsidRPr="00206E62">
        <w:t>la fourniture des fibres,</w:t>
      </w:r>
    </w:p>
    <w:p w14:paraId="6A99E306" w14:textId="77777777" w:rsidR="00E67E65" w:rsidRPr="00206E62" w:rsidRDefault="00E67E65" w:rsidP="00E67E65">
      <w:pPr>
        <w:pStyle w:val="paragraphe"/>
        <w:numPr>
          <w:ilvl w:val="0"/>
          <w:numId w:val="23"/>
        </w:numPr>
        <w:ind w:right="2133"/>
      </w:pPr>
      <w:r w:rsidRPr="00206E62">
        <w:t>les sujétions liées aux projections en plusieurs couches pour obtention de l’épaisseur définitive, quelle que soit l’épaisseur à mettre en œuvre,</w:t>
      </w:r>
    </w:p>
    <w:p w14:paraId="2CA740B0" w14:textId="77777777" w:rsidR="00E67E65" w:rsidRPr="00206E62" w:rsidRDefault="00E67E65" w:rsidP="00E67E65">
      <w:pPr>
        <w:pStyle w:val="paragraphe"/>
        <w:numPr>
          <w:ilvl w:val="0"/>
          <w:numId w:val="23"/>
        </w:numPr>
        <w:ind w:right="2133"/>
      </w:pPr>
      <w:r w:rsidRPr="00206E62">
        <w:t>les frais d’étude et d’épreuve de convenance du béton,</w:t>
      </w:r>
    </w:p>
    <w:p w14:paraId="27695BCF" w14:textId="77777777" w:rsidR="00E67E65" w:rsidRPr="00206E62" w:rsidRDefault="00E67E65" w:rsidP="00E67E65">
      <w:pPr>
        <w:pStyle w:val="paragraphe"/>
        <w:numPr>
          <w:ilvl w:val="0"/>
          <w:numId w:val="23"/>
        </w:numPr>
        <w:ind w:right="2133"/>
      </w:pPr>
      <w:r w:rsidRPr="00206E62">
        <w:t>les frais de contrôle du béton frais et béton durci,</w:t>
      </w:r>
    </w:p>
    <w:p w14:paraId="0FF3CCB3" w14:textId="77777777" w:rsidR="00E67E65" w:rsidRPr="00206E62" w:rsidRDefault="00E67E65" w:rsidP="00E67E65">
      <w:pPr>
        <w:pStyle w:val="paragraphe"/>
        <w:numPr>
          <w:ilvl w:val="0"/>
          <w:numId w:val="23"/>
        </w:numPr>
        <w:ind w:right="2133"/>
      </w:pPr>
      <w:r w:rsidRPr="00206E62">
        <w:t>l’évacuation, le transport et la mise en décharge des pertes de béton projeté,</w:t>
      </w:r>
    </w:p>
    <w:p w14:paraId="1700A0DC" w14:textId="77777777" w:rsidR="00E67E65" w:rsidRPr="00206E62" w:rsidRDefault="00E67E65" w:rsidP="00E67E65">
      <w:pPr>
        <w:pStyle w:val="paragraphe"/>
        <w:numPr>
          <w:ilvl w:val="0"/>
          <w:numId w:val="23"/>
        </w:numPr>
        <w:ind w:right="2133"/>
      </w:pPr>
      <w:r w:rsidRPr="00206E62">
        <w:t>les sujétions d’attente liées au phasage travaux.</w:t>
      </w:r>
    </w:p>
    <w:p w14:paraId="0E27C362" w14:textId="77777777" w:rsidR="00E67E65" w:rsidRPr="00206E62" w:rsidRDefault="00E67E65" w:rsidP="00E67E65">
      <w:pPr>
        <w:pStyle w:val="paragraphe"/>
        <w:ind w:right="2133"/>
      </w:pPr>
    </w:p>
    <w:p w14:paraId="267F4791" w14:textId="77777777" w:rsidR="00E67E65" w:rsidRPr="00206E62" w:rsidRDefault="00E67E65" w:rsidP="00E67E65">
      <w:pPr>
        <w:pStyle w:val="paragraphe"/>
        <w:ind w:right="2133"/>
      </w:pPr>
      <w:r w:rsidRPr="00206E62">
        <w:t>Le métré s’effectue sur la base des coupes transversales à l’axe réalisées tous les 3m.</w:t>
      </w:r>
    </w:p>
    <w:p w14:paraId="7BE94BA8" w14:textId="77777777" w:rsidR="00E67E65" w:rsidRPr="00206E62" w:rsidRDefault="00E67E65" w:rsidP="00E67E65">
      <w:pPr>
        <w:pStyle w:val="paragraphe"/>
        <w:ind w:right="2133"/>
      </w:pPr>
    </w:p>
    <w:p w14:paraId="40085EE6" w14:textId="77777777" w:rsidR="00E67E65" w:rsidRPr="00206E62" w:rsidRDefault="00E67E65" w:rsidP="00E67E65">
      <w:pPr>
        <w:pStyle w:val="paragraphe"/>
        <w:ind w:right="2133"/>
      </w:pPr>
      <w:r w:rsidRPr="00206E62">
        <w:t>Il ne comprend pas les frais de contrôle externe défini au CCTP qui</w:t>
      </w:r>
    </w:p>
    <w:p w14:paraId="1C2D6291" w14:textId="77777777" w:rsidR="00E67E65" w:rsidRPr="00206E62" w:rsidRDefault="00E67E65" w:rsidP="00E67E65">
      <w:pPr>
        <w:pStyle w:val="paragraphe"/>
        <w:ind w:right="2133"/>
      </w:pPr>
      <w:r w:rsidRPr="00206E62">
        <w:t>font l'objet d'une rémunération spécifique</w:t>
      </w:r>
    </w:p>
    <w:p w14:paraId="142B1352" w14:textId="77777777" w:rsidR="00E67E65" w:rsidRPr="00206E62" w:rsidRDefault="00E67E65" w:rsidP="00E67E65">
      <w:pPr>
        <w:pStyle w:val="paragraphe"/>
        <w:ind w:right="2133"/>
      </w:pPr>
    </w:p>
    <w:p w14:paraId="5390DE92" w14:textId="77777777" w:rsidR="00E67E65" w:rsidRPr="00206E62" w:rsidRDefault="00E67E65" w:rsidP="00E67E65">
      <w:pPr>
        <w:pStyle w:val="paragraphe"/>
        <w:ind w:right="2133"/>
      </w:pPr>
      <w:r w:rsidRPr="00206E62">
        <w:t xml:space="preserve"> </w:t>
      </w:r>
      <w:r w:rsidRPr="00206E62">
        <w:rPr>
          <w:b/>
          <w:smallCaps/>
          <w:sz w:val="24"/>
        </w:rPr>
        <w:t>Le mètre linéaire (en lettres) :</w:t>
      </w:r>
      <w:r w:rsidRPr="00206E62">
        <w:t xml:space="preserve"> </w:t>
      </w:r>
    </w:p>
    <w:p w14:paraId="77B76033" w14:textId="77777777" w:rsidR="00E67E65" w:rsidRPr="00206E62" w:rsidRDefault="00E67E65" w:rsidP="00E67E65">
      <w:pPr>
        <w:rPr>
          <w:lang w:val="fr-FR" w:eastAsia="fr-FR"/>
        </w:rPr>
      </w:pPr>
    </w:p>
    <w:p w14:paraId="50F28A93" w14:textId="77777777" w:rsidR="00E67E65" w:rsidRPr="00206E62" w:rsidRDefault="00E67E65" w:rsidP="00E67E65">
      <w:pPr>
        <w:pStyle w:val="paragraphe"/>
        <w:ind w:right="2133"/>
      </w:pPr>
    </w:p>
    <w:p w14:paraId="03BB0199" w14:textId="38674BDC" w:rsidR="00E67E65" w:rsidRPr="00206E62" w:rsidRDefault="00E67E65" w:rsidP="00E67E65">
      <w:pPr>
        <w:pStyle w:val="Titre3"/>
        <w:tabs>
          <w:tab w:val="clear" w:pos="2099"/>
        </w:tabs>
        <w:ind w:left="1560" w:hanging="992"/>
      </w:pPr>
      <w:bookmarkStart w:id="705" w:name="_Toc496632409"/>
      <w:r w:rsidRPr="00206E62">
        <w:t>Cintres métalliques, galerie de jonction</w:t>
      </w:r>
      <w:bookmarkEnd w:id="705"/>
    </w:p>
    <w:p w14:paraId="3838F60B" w14:textId="77777777" w:rsidR="00E67E65" w:rsidRPr="00206E62" w:rsidRDefault="00E67E65" w:rsidP="00E67E65">
      <w:pPr>
        <w:pStyle w:val="paragraphe"/>
        <w:ind w:right="2133"/>
      </w:pPr>
    </w:p>
    <w:p w14:paraId="7C43C4F5" w14:textId="4AA04157" w:rsidR="00E67E65" w:rsidRPr="00206E62" w:rsidRDefault="00E67E65" w:rsidP="00E67E65">
      <w:pPr>
        <w:pStyle w:val="paragraphe"/>
        <w:ind w:right="2133"/>
      </w:pPr>
      <w:r w:rsidRPr="00206E62">
        <w:t>Ce prix rémunère, au kilogramme, la fourniture et pose de cintres métalliques HEB 140 en galerie de jonction.</w:t>
      </w:r>
    </w:p>
    <w:p w14:paraId="2F3D6433" w14:textId="77777777" w:rsidR="00E67E65" w:rsidRPr="00206E62" w:rsidRDefault="00E67E65" w:rsidP="00E67E65">
      <w:pPr>
        <w:pStyle w:val="paragraphe"/>
        <w:ind w:right="2133"/>
      </w:pPr>
      <w:r w:rsidRPr="00206E62">
        <w:t>Le prix comprend également la fourniture et pose des dispositifs et assemblage nécessaires à la stabilité et au bon positionnement des cintres (platines, boulons d’assemblage, cales, entretoises...).</w:t>
      </w:r>
    </w:p>
    <w:p w14:paraId="7F2635E6" w14:textId="77777777" w:rsidR="00E67E65" w:rsidRPr="00206E62" w:rsidRDefault="00E67E65" w:rsidP="00E67E65">
      <w:pPr>
        <w:pStyle w:val="paragraphe"/>
        <w:ind w:right="2133"/>
      </w:pPr>
      <w:r w:rsidRPr="00206E62">
        <w:t>Les cintres, les platines, les boulons, cales et entretoises seront de nuance S355.</w:t>
      </w:r>
    </w:p>
    <w:p w14:paraId="1BF65EDE" w14:textId="77777777" w:rsidR="00E67E65" w:rsidRPr="00206E62" w:rsidRDefault="00E67E65" w:rsidP="00E67E65">
      <w:pPr>
        <w:pStyle w:val="paragraphe"/>
        <w:ind w:right="2133"/>
      </w:pPr>
      <w:r w:rsidRPr="00206E62">
        <w:t>La masse à prendre en compte est obtenu en sommant les différents éléments qui composent le cintre à l'exception des cales, même si celles-ci sont métalliques.</w:t>
      </w:r>
    </w:p>
    <w:p w14:paraId="55A22790" w14:textId="77777777" w:rsidR="00E67E65" w:rsidRPr="00206E62" w:rsidRDefault="00E67E65" w:rsidP="00E67E65">
      <w:pPr>
        <w:pStyle w:val="paragraphe"/>
        <w:ind w:right="2133"/>
      </w:pPr>
    </w:p>
    <w:p w14:paraId="48D4B300" w14:textId="77777777" w:rsidR="00E67E65" w:rsidRPr="00206E62" w:rsidRDefault="00E67E65" w:rsidP="00E67E65">
      <w:pPr>
        <w:pStyle w:val="paragraphe"/>
        <w:ind w:right="2133"/>
        <w:rPr>
          <w:b/>
          <w:smallCaps/>
          <w:sz w:val="24"/>
        </w:rPr>
      </w:pPr>
      <w:r w:rsidRPr="00206E62">
        <w:rPr>
          <w:b/>
          <w:smallCaps/>
          <w:sz w:val="24"/>
        </w:rPr>
        <w:t>Le kilogramme (en lettres) :</w:t>
      </w:r>
    </w:p>
    <w:p w14:paraId="22E3F239" w14:textId="77777777" w:rsidR="00E67E65" w:rsidRPr="00206E62" w:rsidRDefault="00E67E65" w:rsidP="00E67E65">
      <w:pPr>
        <w:pStyle w:val="paragraphe"/>
        <w:ind w:right="2133"/>
        <w:rPr>
          <w:b/>
          <w:smallCaps/>
          <w:sz w:val="24"/>
        </w:rPr>
      </w:pPr>
    </w:p>
    <w:p w14:paraId="1DD04BC7" w14:textId="77777777" w:rsidR="00E67E65" w:rsidRPr="00206E62" w:rsidRDefault="00E67E65" w:rsidP="00E67E65">
      <w:pPr>
        <w:pStyle w:val="Titre3"/>
        <w:tabs>
          <w:tab w:val="clear" w:pos="2099"/>
        </w:tabs>
        <w:ind w:left="1560" w:hanging="992"/>
      </w:pPr>
      <w:bookmarkStart w:id="706" w:name="_Toc496632410"/>
      <w:r w:rsidRPr="00206E62">
        <w:t>Plaque de blindage</w:t>
      </w:r>
      <w:bookmarkEnd w:id="706"/>
    </w:p>
    <w:p w14:paraId="5AF7C751" w14:textId="77777777" w:rsidR="00E67E65" w:rsidRDefault="00E67E65" w:rsidP="00E67E65">
      <w:pPr>
        <w:pStyle w:val="paragraphe"/>
        <w:ind w:right="2133"/>
      </w:pPr>
    </w:p>
    <w:p w14:paraId="6EA646D7" w14:textId="77777777" w:rsidR="00E67E65" w:rsidRDefault="00E67E65" w:rsidP="00E67E65">
      <w:pPr>
        <w:pStyle w:val="paragraphe"/>
        <w:ind w:right="2133"/>
      </w:pPr>
      <w:r>
        <w:t xml:space="preserve">Ce prix rémunère, au kilogramme de métal, les blindages utilisés </w:t>
      </w:r>
      <w:r w:rsidRPr="008C09CB">
        <w:t>dans les zones cintrées métalliques HEB 140 mis en œuvre conformément aux stipulations du</w:t>
      </w:r>
      <w:r>
        <w:t xml:space="preserve"> </w:t>
      </w:r>
      <w:r w:rsidRPr="008C09CB">
        <w:t>CCTP.</w:t>
      </w:r>
    </w:p>
    <w:p w14:paraId="0EDD349D" w14:textId="77777777" w:rsidR="00C7182F" w:rsidRDefault="00C7182F" w:rsidP="00E67E65">
      <w:pPr>
        <w:pStyle w:val="paragraphe"/>
        <w:ind w:right="2133"/>
      </w:pPr>
    </w:p>
    <w:p w14:paraId="093FA26C" w14:textId="77777777" w:rsidR="00E67E65" w:rsidRPr="008C09CB" w:rsidRDefault="00E67E65" w:rsidP="00E67E65">
      <w:pPr>
        <w:pStyle w:val="paragraphe"/>
        <w:ind w:right="2133"/>
      </w:pPr>
      <w:r w:rsidRPr="008C09CB">
        <w:t>Ils comprennent :</w:t>
      </w:r>
    </w:p>
    <w:p w14:paraId="6946B105" w14:textId="77777777" w:rsidR="00E67E65" w:rsidRPr="008C09CB" w:rsidRDefault="00E67E65" w:rsidP="00E67E65">
      <w:pPr>
        <w:pStyle w:val="paragraphe"/>
        <w:numPr>
          <w:ilvl w:val="0"/>
          <w:numId w:val="39"/>
        </w:numPr>
        <w:ind w:right="2133"/>
      </w:pPr>
      <w:r w:rsidRPr="008C09CB">
        <w:t>la fourniture du blindage,</w:t>
      </w:r>
    </w:p>
    <w:p w14:paraId="5801F7F6" w14:textId="77777777" w:rsidR="00E67E65" w:rsidRPr="008C09CB" w:rsidRDefault="00E67E65" w:rsidP="00E67E65">
      <w:pPr>
        <w:pStyle w:val="paragraphe"/>
        <w:numPr>
          <w:ilvl w:val="0"/>
          <w:numId w:val="39"/>
        </w:numPr>
        <w:ind w:right="2133"/>
      </w:pPr>
      <w:r w:rsidRPr="008C09CB">
        <w:lastRenderedPageBreak/>
        <w:t>la découpe des plaques, les chutes,</w:t>
      </w:r>
    </w:p>
    <w:p w14:paraId="5E928ED4" w14:textId="77777777" w:rsidR="00E67E65" w:rsidRPr="008C09CB" w:rsidRDefault="00E67E65" w:rsidP="00E67E65">
      <w:pPr>
        <w:pStyle w:val="paragraphe"/>
        <w:numPr>
          <w:ilvl w:val="0"/>
          <w:numId w:val="39"/>
        </w:numPr>
        <w:ind w:right="2133"/>
      </w:pPr>
      <w:r w:rsidRPr="008C09CB">
        <w:t>les moyens d'accès aux zones à blinder,</w:t>
      </w:r>
    </w:p>
    <w:p w14:paraId="377E3B86" w14:textId="77777777" w:rsidR="00E67E65" w:rsidRPr="008C09CB" w:rsidRDefault="00E67E65" w:rsidP="00E67E65">
      <w:pPr>
        <w:pStyle w:val="paragraphe"/>
        <w:numPr>
          <w:ilvl w:val="0"/>
          <w:numId w:val="39"/>
        </w:numPr>
        <w:ind w:right="2133"/>
      </w:pPr>
      <w:r w:rsidRPr="008C09CB">
        <w:t>la fixation par soudure ou boulonnage,</w:t>
      </w:r>
    </w:p>
    <w:p w14:paraId="00BE5BBA" w14:textId="77777777" w:rsidR="00E67E65" w:rsidRPr="008C09CB" w:rsidRDefault="00E67E65" w:rsidP="00E67E65">
      <w:pPr>
        <w:pStyle w:val="paragraphe"/>
        <w:numPr>
          <w:ilvl w:val="0"/>
          <w:numId w:val="39"/>
        </w:numPr>
        <w:ind w:right="2133"/>
      </w:pPr>
      <w:r w:rsidRPr="008C09CB">
        <w:t>tout butonnage nécessaire des plaques pendant le bétonnage,</w:t>
      </w:r>
    </w:p>
    <w:p w14:paraId="21D18C18" w14:textId="77777777" w:rsidR="00E67E65" w:rsidRPr="008C09CB" w:rsidRDefault="00E67E65" w:rsidP="00E67E65">
      <w:pPr>
        <w:pStyle w:val="paragraphe"/>
        <w:numPr>
          <w:ilvl w:val="0"/>
          <w:numId w:val="39"/>
        </w:numPr>
        <w:ind w:right="2133"/>
      </w:pPr>
      <w:r w:rsidRPr="008C09CB">
        <w:t>les découpes ultérieures nécessaires à la régularisation de</w:t>
      </w:r>
      <w:r>
        <w:t xml:space="preserve"> </w:t>
      </w:r>
      <w:r w:rsidRPr="008C09CB">
        <w:t>l'intrados des cintres pour la pose de l'étanchéité et le respect de</w:t>
      </w:r>
      <w:r>
        <w:t xml:space="preserve"> </w:t>
      </w:r>
      <w:r w:rsidRPr="008C09CB">
        <w:t>l'épaisseur nominale du béton de revêtement,</w:t>
      </w:r>
    </w:p>
    <w:p w14:paraId="7EF83DEC" w14:textId="77777777" w:rsidR="00E67E65" w:rsidRDefault="00E67E65" w:rsidP="00E67E65">
      <w:pPr>
        <w:pStyle w:val="paragraphe"/>
        <w:numPr>
          <w:ilvl w:val="0"/>
          <w:numId w:val="39"/>
        </w:numPr>
        <w:ind w:right="2133"/>
      </w:pPr>
      <w:r w:rsidRPr="008C09CB">
        <w:t>tous les accessoires nécessaires à leur maintien.</w:t>
      </w:r>
    </w:p>
    <w:p w14:paraId="146C7DD6" w14:textId="77777777" w:rsidR="00E67E65" w:rsidRPr="008C09CB" w:rsidRDefault="00E67E65" w:rsidP="00E67E65">
      <w:pPr>
        <w:pStyle w:val="paragraphe"/>
        <w:ind w:left="2279" w:right="2133"/>
      </w:pPr>
    </w:p>
    <w:p w14:paraId="2124369D" w14:textId="04CA80C9" w:rsidR="00E67E65" w:rsidRDefault="00E67E65" w:rsidP="00E67E65">
      <w:pPr>
        <w:pStyle w:val="paragraphe"/>
        <w:ind w:right="2133"/>
        <w:rPr>
          <w:rFonts w:ascii="Arial Narrow" w:hAnsi="Arial Narrow" w:cs="Arial Narrow"/>
          <w:sz w:val="24"/>
        </w:rPr>
      </w:pPr>
      <w:r w:rsidRPr="008C09CB">
        <w:t>Les quantités à prendre en compte sont calculées à partir du poids</w:t>
      </w:r>
      <w:r>
        <w:t xml:space="preserve"> </w:t>
      </w:r>
      <w:r w:rsidRPr="008C09CB">
        <w:t>au mètre carré de la tôle et de la surface réellement blindée (les</w:t>
      </w:r>
      <w:r>
        <w:t xml:space="preserve"> </w:t>
      </w:r>
      <w:r w:rsidRPr="008C09CB">
        <w:t>recouvrements des plaques ne sont pas inclus dans la surface prise</w:t>
      </w:r>
      <w:r>
        <w:t xml:space="preserve"> </w:t>
      </w:r>
      <w:r w:rsidRPr="008C09CB">
        <w:t>en compte) relevée contradictoirement entre l'entrepreneur et le</w:t>
      </w:r>
      <w:r>
        <w:t xml:space="preserve"> </w:t>
      </w:r>
      <w:r>
        <w:rPr>
          <w:rFonts w:ascii="Arial Narrow" w:hAnsi="Arial Narrow" w:cs="Arial Narrow"/>
          <w:sz w:val="24"/>
        </w:rPr>
        <w:t>MO</w:t>
      </w:r>
      <w:r w:rsidR="00C7182F">
        <w:rPr>
          <w:rFonts w:ascii="Arial Narrow" w:hAnsi="Arial Narrow" w:cs="Arial Narrow"/>
          <w:sz w:val="24"/>
        </w:rPr>
        <w:t>E</w:t>
      </w:r>
      <w:r>
        <w:rPr>
          <w:rFonts w:ascii="Arial Narrow" w:hAnsi="Arial Narrow" w:cs="Arial Narrow"/>
          <w:sz w:val="24"/>
        </w:rPr>
        <w:t>.</w:t>
      </w:r>
    </w:p>
    <w:p w14:paraId="054FDD89" w14:textId="77777777" w:rsidR="00E67E65" w:rsidRDefault="00E67E65" w:rsidP="00E67E65">
      <w:pPr>
        <w:pStyle w:val="paragraphe"/>
        <w:ind w:right="2133"/>
      </w:pPr>
    </w:p>
    <w:p w14:paraId="63F28298" w14:textId="77777777" w:rsidR="00E67E65" w:rsidRDefault="00E67E65" w:rsidP="00E67E65">
      <w:pPr>
        <w:pStyle w:val="paragraphe"/>
        <w:ind w:right="2133"/>
        <w:rPr>
          <w:b/>
          <w:smallCaps/>
          <w:sz w:val="24"/>
        </w:rPr>
      </w:pPr>
      <w:r w:rsidRPr="00D0100D">
        <w:rPr>
          <w:b/>
          <w:smallCaps/>
          <w:sz w:val="24"/>
        </w:rPr>
        <w:t xml:space="preserve">Le </w:t>
      </w:r>
      <w:r>
        <w:rPr>
          <w:b/>
          <w:smallCaps/>
          <w:sz w:val="24"/>
        </w:rPr>
        <w:t>kilogramme</w:t>
      </w:r>
      <w:r w:rsidRPr="00D0100D">
        <w:rPr>
          <w:b/>
          <w:smallCaps/>
          <w:sz w:val="24"/>
        </w:rPr>
        <w:t xml:space="preserve"> (en lettres) :</w:t>
      </w:r>
    </w:p>
    <w:p w14:paraId="7C374659" w14:textId="0D7632FF" w:rsidR="00CA0F7C" w:rsidRPr="00CC2B02" w:rsidRDefault="00CA0F7C" w:rsidP="00CC2DD0">
      <w:pPr>
        <w:pStyle w:val="prixunitaire"/>
        <w:ind w:right="2133"/>
      </w:pPr>
      <w:bookmarkStart w:id="707" w:name="_Toc496632411"/>
      <w:r w:rsidRPr="00CC2B02">
        <w:t xml:space="preserve">Déblais </w:t>
      </w:r>
      <w:r w:rsidR="00791566" w:rsidRPr="00CC2B02">
        <w:t xml:space="preserve">et soutènement </w:t>
      </w:r>
      <w:r w:rsidRPr="00CC2B02">
        <w:t>pour la réalisation du SAS d’entrée</w:t>
      </w:r>
      <w:bookmarkEnd w:id="707"/>
    </w:p>
    <w:p w14:paraId="27B012B8" w14:textId="77777777" w:rsidR="00CC4ACE" w:rsidRPr="00CC2B02" w:rsidRDefault="00CC4ACE" w:rsidP="00CC2DD0">
      <w:pPr>
        <w:pStyle w:val="paragraphe"/>
        <w:ind w:right="2133"/>
      </w:pPr>
    </w:p>
    <w:p w14:paraId="615EB77C" w14:textId="70CD658C" w:rsidR="00CC4ACE" w:rsidRPr="00CC2B02" w:rsidRDefault="00CC4ACE" w:rsidP="00CC2DD0">
      <w:pPr>
        <w:pStyle w:val="paragraphe"/>
        <w:ind w:right="2133"/>
      </w:pPr>
      <w:r w:rsidRPr="00317923">
        <w:t xml:space="preserve">Ces prix rémunèrent, </w:t>
      </w:r>
      <w:r w:rsidR="00F025B7" w:rsidRPr="00317923">
        <w:t xml:space="preserve">dans les conditions du paragraphe </w:t>
      </w:r>
      <w:r w:rsidR="00F025B7" w:rsidRPr="00317923">
        <w:fldChar w:fldCharType="begin"/>
      </w:r>
      <w:r w:rsidR="00F025B7" w:rsidRPr="00317923">
        <w:instrText xml:space="preserve"> REF _Ref491960304 \r \h </w:instrText>
      </w:r>
      <w:r w:rsidR="00317923">
        <w:instrText xml:space="preserve"> \* MERGEFORMAT </w:instrText>
      </w:r>
      <w:r w:rsidR="00F025B7" w:rsidRPr="00317923">
        <w:fldChar w:fldCharType="separate"/>
      </w:r>
      <w:r w:rsidR="00B75B97">
        <w:t>2</w:t>
      </w:r>
      <w:r w:rsidR="00F025B7" w:rsidRPr="00317923">
        <w:fldChar w:fldCharType="end"/>
      </w:r>
      <w:r w:rsidR="00F025B7" w:rsidRPr="00317923">
        <w:t>.1, les déblais et soutènements susceptibles d’être appliqués pour réaliser le SAS d’entrée.</w:t>
      </w:r>
      <w:r w:rsidRPr="00317923">
        <w:t xml:space="preserve"> Ces prix comprennent l'adaptation des méthodes</w:t>
      </w:r>
      <w:r w:rsidRPr="00CC2B02">
        <w:t>, des plans de tirs et le recours à l'amorçage séquentiel pour respecter les contraintes de limitation de tir.</w:t>
      </w:r>
    </w:p>
    <w:p w14:paraId="09B1F102" w14:textId="77777777" w:rsidR="00CC4ACE" w:rsidRPr="00CC2B02" w:rsidRDefault="00CC4ACE" w:rsidP="00CC2DD0">
      <w:pPr>
        <w:pStyle w:val="paragraphe"/>
        <w:ind w:right="2133"/>
      </w:pPr>
    </w:p>
    <w:p w14:paraId="0A778EDB" w14:textId="54E22969" w:rsidR="00CC4ACE" w:rsidRDefault="00CC4ACE" w:rsidP="00CC2DD0">
      <w:pPr>
        <w:pStyle w:val="paragraphe"/>
        <w:ind w:right="2133"/>
      </w:pPr>
      <w:r w:rsidRPr="00CC2B02">
        <w:t>Ces prix incluent le chargement, le transport et le déchargement sur la zone de dépôt provisoire définie dans le CCTP. Compte tenu des faibles volumes quotidiens extraits, ces prix incluent l’éventuel recours à une zone tampon dans l’emprise du chantier.</w:t>
      </w:r>
    </w:p>
    <w:p w14:paraId="57FE80F4" w14:textId="77777777" w:rsidR="00CC4ACE" w:rsidRDefault="00CC4ACE" w:rsidP="00CC2DD0">
      <w:pPr>
        <w:ind w:right="2133"/>
        <w:rPr>
          <w:lang w:val="fr-FR"/>
        </w:rPr>
      </w:pPr>
    </w:p>
    <w:p w14:paraId="145479E7" w14:textId="368D3647" w:rsidR="00CC4ACE" w:rsidRDefault="00CC4ACE" w:rsidP="00CC2DD0">
      <w:pPr>
        <w:pStyle w:val="Titre3"/>
        <w:tabs>
          <w:tab w:val="clear" w:pos="2099"/>
        </w:tabs>
        <w:ind w:left="1560" w:hanging="992"/>
      </w:pPr>
      <w:bookmarkStart w:id="708" w:name="_Toc496632412"/>
      <w:r>
        <w:t xml:space="preserve">Déblais </w:t>
      </w:r>
      <w:r w:rsidR="00791566">
        <w:t>et soutènement en SAS,</w:t>
      </w:r>
      <w:r>
        <w:t xml:space="preserve"> profil SAS_P12</w:t>
      </w:r>
      <w:bookmarkEnd w:id="708"/>
    </w:p>
    <w:p w14:paraId="7DAE58FA" w14:textId="77777777" w:rsidR="00F97650" w:rsidRPr="00AE5A3B" w:rsidRDefault="00F97650" w:rsidP="00F97650">
      <w:pPr>
        <w:pStyle w:val="paragraphe"/>
        <w:ind w:right="2133"/>
      </w:pPr>
      <w:r w:rsidRPr="00AE5A3B">
        <w:t>Ce prix rémunère :</w:t>
      </w:r>
    </w:p>
    <w:p w14:paraId="5234CA51" w14:textId="38F41DBB" w:rsidR="00CC4ACE" w:rsidRPr="000426DC" w:rsidRDefault="00F97650" w:rsidP="00F025B7">
      <w:pPr>
        <w:pStyle w:val="paragraphe"/>
        <w:ind w:left="1701" w:right="2133"/>
      </w:pPr>
      <w:r w:rsidRPr="00AE5A3B">
        <w:t>au mètre</w:t>
      </w:r>
      <w:r w:rsidR="006A68E9" w:rsidRPr="006A68E9">
        <w:t xml:space="preserve"> </w:t>
      </w:r>
      <w:r w:rsidR="006A68E9">
        <w:t>linéaire</w:t>
      </w:r>
      <w:r w:rsidRPr="00AE5A3B">
        <w:t xml:space="preserve">, dans les conditions ci-avant, les déblais normaux dans les zones d'application de la géométrie du profil type </w:t>
      </w:r>
      <w:r>
        <w:t>SAS</w:t>
      </w:r>
      <w:r w:rsidRPr="00AE5A3B">
        <w:t>_P</w:t>
      </w:r>
      <w:r>
        <w:t>12</w:t>
      </w:r>
      <w:r w:rsidRPr="00AE5A3B">
        <w:t> ;</w:t>
      </w:r>
    </w:p>
    <w:p w14:paraId="4E42688E" w14:textId="77777777" w:rsidR="00CC4ACE" w:rsidRDefault="00CC4ACE" w:rsidP="00CC2DD0">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sidRPr="000426DC">
        <w:rPr>
          <w:lang w:val="fr-FR"/>
        </w:rPr>
        <w:t xml:space="preserve"> </w:t>
      </w:r>
    </w:p>
    <w:p w14:paraId="64B1F556" w14:textId="77777777" w:rsidR="00CC4ACE" w:rsidRPr="00C37915" w:rsidRDefault="00CC4ACE" w:rsidP="00CC2DD0">
      <w:pPr>
        <w:ind w:right="2133"/>
        <w:rPr>
          <w:lang w:val="fr-FR" w:eastAsia="fr-FR"/>
        </w:rPr>
      </w:pPr>
    </w:p>
    <w:p w14:paraId="1A1DD7B6" w14:textId="689530D8" w:rsidR="00CC4ACE" w:rsidRDefault="00791566" w:rsidP="00CC2DD0">
      <w:pPr>
        <w:pStyle w:val="Titre3"/>
        <w:tabs>
          <w:tab w:val="clear" w:pos="2099"/>
        </w:tabs>
        <w:ind w:left="1560" w:hanging="992"/>
      </w:pPr>
      <w:bookmarkStart w:id="709" w:name="_Toc496632413"/>
      <w:r>
        <w:t>Déblais et soutènement en SAS</w:t>
      </w:r>
      <w:r w:rsidR="00CC4ACE">
        <w:t>, profil SAS_P3</w:t>
      </w:r>
      <w:bookmarkEnd w:id="709"/>
    </w:p>
    <w:p w14:paraId="05E91113" w14:textId="77777777" w:rsidR="00CC4ACE" w:rsidRDefault="00CC4ACE" w:rsidP="00CC2DD0">
      <w:pPr>
        <w:ind w:right="2133"/>
        <w:rPr>
          <w:lang w:val="fr-FR" w:eastAsia="fr-FR"/>
        </w:rPr>
      </w:pPr>
    </w:p>
    <w:p w14:paraId="0999D13E" w14:textId="77777777" w:rsidR="001B183A" w:rsidRPr="00AE5A3B" w:rsidRDefault="001B183A" w:rsidP="001B183A">
      <w:pPr>
        <w:pStyle w:val="paragraphe"/>
        <w:ind w:right="2133"/>
      </w:pPr>
      <w:r w:rsidRPr="00AE5A3B">
        <w:t>Ce prix rémunère :</w:t>
      </w:r>
    </w:p>
    <w:p w14:paraId="3E37AC04" w14:textId="1DD82251" w:rsidR="001B183A" w:rsidRPr="00AE5A3B" w:rsidRDefault="001B183A" w:rsidP="001B183A">
      <w:pPr>
        <w:pStyle w:val="paragraphe"/>
        <w:numPr>
          <w:ilvl w:val="0"/>
          <w:numId w:val="23"/>
        </w:numPr>
        <w:ind w:right="2133"/>
      </w:pPr>
      <w:r w:rsidRPr="00AE5A3B">
        <w:t>au mètre</w:t>
      </w:r>
      <w:r w:rsidR="006A68E9" w:rsidRPr="006A68E9">
        <w:t xml:space="preserve"> </w:t>
      </w:r>
      <w:r w:rsidR="006A68E9">
        <w:t>linéaire</w:t>
      </w:r>
      <w:r w:rsidRPr="00AE5A3B">
        <w:t xml:space="preserve">, dans les conditions ci-avant, les déblais normaux dans les zones d'application de la géométrie du profil type </w:t>
      </w:r>
      <w:r>
        <w:t>SAS</w:t>
      </w:r>
      <w:r w:rsidRPr="00AE5A3B">
        <w:t>_P</w:t>
      </w:r>
      <w:r>
        <w:t>3</w:t>
      </w:r>
      <w:r w:rsidRPr="00AE5A3B">
        <w:t> ;</w:t>
      </w:r>
    </w:p>
    <w:p w14:paraId="367119E7" w14:textId="77777777" w:rsidR="001B183A" w:rsidRDefault="001B183A" w:rsidP="001B183A">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sidRPr="000426DC">
        <w:rPr>
          <w:lang w:val="fr-FR"/>
        </w:rPr>
        <w:t xml:space="preserve"> </w:t>
      </w:r>
    </w:p>
    <w:p w14:paraId="4EB51E1B" w14:textId="77777777" w:rsidR="00F025B7" w:rsidRDefault="00F025B7" w:rsidP="001B183A">
      <w:pPr>
        <w:tabs>
          <w:tab w:val="left" w:pos="8364"/>
        </w:tabs>
        <w:spacing w:before="240"/>
        <w:ind w:left="1560" w:right="2133"/>
        <w:jc w:val="left"/>
        <w:rPr>
          <w:lang w:val="fr-FR"/>
        </w:rPr>
      </w:pPr>
    </w:p>
    <w:p w14:paraId="035B7FA2" w14:textId="77777777" w:rsidR="005C1362" w:rsidRDefault="005C1362" w:rsidP="001B183A">
      <w:pPr>
        <w:tabs>
          <w:tab w:val="left" w:pos="8364"/>
        </w:tabs>
        <w:spacing w:before="240"/>
        <w:ind w:left="1560" w:right="2133"/>
        <w:jc w:val="left"/>
        <w:rPr>
          <w:lang w:val="fr-FR"/>
        </w:rPr>
      </w:pPr>
    </w:p>
    <w:p w14:paraId="6B90C75F" w14:textId="77777777" w:rsidR="00892D43" w:rsidRDefault="00892D43" w:rsidP="00CC2DD0">
      <w:pPr>
        <w:ind w:right="2133"/>
        <w:rPr>
          <w:lang w:val="fr-FR" w:eastAsia="fr-FR"/>
        </w:rPr>
      </w:pPr>
    </w:p>
    <w:p w14:paraId="5630AA65" w14:textId="432C330B" w:rsidR="00CC4ACE" w:rsidRDefault="00791566" w:rsidP="00CC2DD0">
      <w:pPr>
        <w:pStyle w:val="Titre3"/>
        <w:tabs>
          <w:tab w:val="clear" w:pos="2099"/>
        </w:tabs>
        <w:ind w:left="1560" w:hanging="992"/>
      </w:pPr>
      <w:bookmarkStart w:id="710" w:name="_Toc496632414"/>
      <w:r>
        <w:t>Déblais et soutènement en SAS</w:t>
      </w:r>
      <w:r w:rsidR="00CC4ACE">
        <w:t>, profil SAS_P4</w:t>
      </w:r>
      <w:bookmarkEnd w:id="710"/>
    </w:p>
    <w:p w14:paraId="2405CDBE" w14:textId="77777777" w:rsidR="00CC4ACE" w:rsidRDefault="00CC4ACE" w:rsidP="00CC2DD0">
      <w:pPr>
        <w:ind w:right="2133"/>
        <w:rPr>
          <w:lang w:val="fr-FR" w:eastAsia="fr-FR"/>
        </w:rPr>
      </w:pPr>
    </w:p>
    <w:p w14:paraId="54E1E966" w14:textId="77777777" w:rsidR="001B183A" w:rsidRPr="00AE5A3B" w:rsidRDefault="001B183A" w:rsidP="001B183A">
      <w:pPr>
        <w:pStyle w:val="paragraphe"/>
        <w:ind w:right="2133"/>
      </w:pPr>
      <w:r w:rsidRPr="00AE5A3B">
        <w:t>Ce prix rémunère :</w:t>
      </w:r>
    </w:p>
    <w:p w14:paraId="65659E8B" w14:textId="003905EE" w:rsidR="001B183A" w:rsidRPr="00AE5A3B" w:rsidRDefault="001B183A" w:rsidP="001B183A">
      <w:pPr>
        <w:pStyle w:val="paragraphe"/>
        <w:numPr>
          <w:ilvl w:val="0"/>
          <w:numId w:val="23"/>
        </w:numPr>
        <w:ind w:right="2133"/>
      </w:pPr>
      <w:r w:rsidRPr="00AE5A3B">
        <w:t>au mètre</w:t>
      </w:r>
      <w:r w:rsidR="006A68E9" w:rsidRPr="006A68E9">
        <w:t xml:space="preserve"> </w:t>
      </w:r>
      <w:r w:rsidR="006A68E9">
        <w:t>linéaire</w:t>
      </w:r>
      <w:r w:rsidRPr="00AE5A3B">
        <w:t xml:space="preserve">, dans les conditions ci-avant, les déblais normaux dans les zones d'application de la géométrie du profil type </w:t>
      </w:r>
      <w:r>
        <w:t>SAS</w:t>
      </w:r>
      <w:r w:rsidRPr="00AE5A3B">
        <w:t>_P</w:t>
      </w:r>
      <w:r>
        <w:t>4</w:t>
      </w:r>
      <w:r w:rsidRPr="00AE5A3B">
        <w:t> ;</w:t>
      </w:r>
    </w:p>
    <w:p w14:paraId="7F7880C8" w14:textId="77777777" w:rsidR="001B183A" w:rsidRDefault="001B183A" w:rsidP="001B183A">
      <w:pPr>
        <w:tabs>
          <w:tab w:val="left" w:pos="8364"/>
        </w:tabs>
        <w:spacing w:before="240"/>
        <w:ind w:left="1560" w:right="2133"/>
        <w:jc w:val="left"/>
        <w:rPr>
          <w:lang w:val="fr-FR"/>
        </w:rPr>
      </w:pPr>
      <w:r w:rsidRPr="000426DC">
        <w:rPr>
          <w:rFonts w:eastAsia="Times New Roman" w:cs="Arial"/>
          <w:b/>
          <w:smallCaps/>
          <w:sz w:val="24"/>
          <w:lang w:val="fr-FR" w:eastAsia="fr-FR"/>
        </w:rPr>
        <w:t>Le mètre linéaire (en lettres) :</w:t>
      </w:r>
      <w:r w:rsidRPr="000426DC">
        <w:rPr>
          <w:lang w:val="fr-FR"/>
        </w:rPr>
        <w:t xml:space="preserve"> </w:t>
      </w:r>
    </w:p>
    <w:p w14:paraId="453EFACA" w14:textId="77777777" w:rsidR="00F025B7" w:rsidRDefault="00F025B7" w:rsidP="001B183A">
      <w:pPr>
        <w:tabs>
          <w:tab w:val="left" w:pos="8364"/>
        </w:tabs>
        <w:spacing w:before="240"/>
        <w:ind w:left="1560" w:right="2133"/>
        <w:jc w:val="left"/>
        <w:rPr>
          <w:lang w:val="fr-FR"/>
        </w:rPr>
      </w:pPr>
    </w:p>
    <w:p w14:paraId="515BB8C6" w14:textId="7B758A8A" w:rsidR="00E15C48" w:rsidRPr="00D0100D" w:rsidRDefault="00CC4ACE" w:rsidP="00CC2DD0">
      <w:pPr>
        <w:pStyle w:val="Titre3"/>
        <w:tabs>
          <w:tab w:val="clear" w:pos="2099"/>
        </w:tabs>
        <w:ind w:left="1560" w:hanging="992"/>
      </w:pPr>
      <w:bookmarkStart w:id="711" w:name="_Toc493609797"/>
      <w:bookmarkStart w:id="712" w:name="_Toc493611966"/>
      <w:bookmarkStart w:id="713" w:name="_Toc493609798"/>
      <w:bookmarkStart w:id="714" w:name="_Toc493611967"/>
      <w:bookmarkStart w:id="715" w:name="_Toc493609799"/>
      <w:bookmarkStart w:id="716" w:name="_Toc493611968"/>
      <w:bookmarkStart w:id="717" w:name="_Toc493609800"/>
      <w:bookmarkStart w:id="718" w:name="_Toc493611969"/>
      <w:bookmarkStart w:id="719" w:name="_Toc493609801"/>
      <w:bookmarkStart w:id="720" w:name="_Toc493611970"/>
      <w:bookmarkStart w:id="721" w:name="_Toc493609802"/>
      <w:bookmarkStart w:id="722" w:name="_Toc493611971"/>
      <w:bookmarkStart w:id="723" w:name="_Toc493609803"/>
      <w:bookmarkStart w:id="724" w:name="_Toc493611972"/>
      <w:bookmarkStart w:id="725" w:name="_Toc493609804"/>
      <w:bookmarkStart w:id="726" w:name="_Toc493611973"/>
      <w:bookmarkStart w:id="727" w:name="_Toc493609805"/>
      <w:bookmarkStart w:id="728" w:name="_Toc493611974"/>
      <w:bookmarkStart w:id="729" w:name="_Toc493609806"/>
      <w:bookmarkStart w:id="730" w:name="_Toc493611975"/>
      <w:bookmarkStart w:id="731" w:name="_Toc493609807"/>
      <w:bookmarkStart w:id="732" w:name="_Toc493611976"/>
      <w:bookmarkStart w:id="733" w:name="_Toc493609808"/>
      <w:bookmarkStart w:id="734" w:name="_Toc493611977"/>
      <w:bookmarkStart w:id="735" w:name="_Toc493609809"/>
      <w:bookmarkStart w:id="736" w:name="_Toc493611978"/>
      <w:bookmarkStart w:id="737" w:name="_Toc493609810"/>
      <w:bookmarkStart w:id="738" w:name="_Toc493611979"/>
      <w:bookmarkStart w:id="739" w:name="_Toc493609811"/>
      <w:bookmarkStart w:id="740" w:name="_Toc493611980"/>
      <w:bookmarkStart w:id="741" w:name="_Toc493609812"/>
      <w:bookmarkStart w:id="742" w:name="_Toc493611981"/>
      <w:bookmarkStart w:id="743" w:name="_Toc493609813"/>
      <w:bookmarkStart w:id="744" w:name="_Toc493611982"/>
      <w:bookmarkStart w:id="745" w:name="_Toc493609814"/>
      <w:bookmarkStart w:id="746" w:name="_Toc493611983"/>
      <w:bookmarkStart w:id="747" w:name="_Toc493609815"/>
      <w:bookmarkStart w:id="748" w:name="_Toc493611984"/>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r>
        <w:t xml:space="preserve"> </w:t>
      </w:r>
      <w:bookmarkStart w:id="749" w:name="_Toc493609816"/>
      <w:bookmarkStart w:id="750" w:name="_Toc493611985"/>
      <w:bookmarkStart w:id="751" w:name="_Toc493609817"/>
      <w:bookmarkStart w:id="752" w:name="_Toc493611986"/>
      <w:bookmarkStart w:id="753" w:name="_Toc493609818"/>
      <w:bookmarkStart w:id="754" w:name="_Toc493611987"/>
      <w:bookmarkStart w:id="755" w:name="_Toc493609819"/>
      <w:bookmarkStart w:id="756" w:name="_Toc493611988"/>
      <w:bookmarkStart w:id="757" w:name="_Toc496632415"/>
      <w:bookmarkEnd w:id="749"/>
      <w:bookmarkEnd w:id="750"/>
      <w:bookmarkEnd w:id="751"/>
      <w:bookmarkEnd w:id="752"/>
      <w:bookmarkEnd w:id="753"/>
      <w:bookmarkEnd w:id="754"/>
      <w:bookmarkEnd w:id="755"/>
      <w:bookmarkEnd w:id="756"/>
      <w:r w:rsidR="00E15C48" w:rsidRPr="00D0100D">
        <w:t xml:space="preserve">Béton projeté sur front en </w:t>
      </w:r>
      <w:r w:rsidR="00E15C48">
        <w:t>SAS</w:t>
      </w:r>
      <w:bookmarkEnd w:id="757"/>
    </w:p>
    <w:p w14:paraId="46CC6FD4" w14:textId="77777777" w:rsidR="00E15C48" w:rsidRPr="00D0100D" w:rsidRDefault="00E15C48" w:rsidP="00CC2DD0">
      <w:pPr>
        <w:ind w:right="2133"/>
        <w:rPr>
          <w:lang w:val="fr-FR" w:eastAsia="fr-FR"/>
        </w:rPr>
      </w:pPr>
    </w:p>
    <w:p w14:paraId="5233B6E1" w14:textId="2443AEBF" w:rsidR="00892D43" w:rsidRPr="00206E62" w:rsidRDefault="00E15C48" w:rsidP="001B183A">
      <w:pPr>
        <w:pStyle w:val="paragraphe"/>
        <w:ind w:right="2133"/>
      </w:pPr>
      <w:r w:rsidRPr="00D0100D">
        <w:t xml:space="preserve">Ce prix rémunère, à l’unité, quel que soit le profil type, la fourniture et la mise en œuvre d’un béton projeté C30/37 fibré pour le </w:t>
      </w:r>
      <w:r w:rsidRPr="00206E62">
        <w:t>confortement des fronts de l’excavation selon les prescriptions mentionnées au CCTP.</w:t>
      </w:r>
    </w:p>
    <w:p w14:paraId="0F645979" w14:textId="77777777" w:rsidR="001B183A" w:rsidRPr="00206E62" w:rsidRDefault="001B183A" w:rsidP="001B183A">
      <w:pPr>
        <w:pStyle w:val="paragraphe"/>
        <w:ind w:right="2133"/>
      </w:pPr>
    </w:p>
    <w:p w14:paraId="01A37952" w14:textId="77777777" w:rsidR="00E15C48" w:rsidRPr="00206E62" w:rsidRDefault="00E15C48" w:rsidP="00CC2DD0">
      <w:pPr>
        <w:pStyle w:val="paragraphe"/>
        <w:ind w:right="2133"/>
      </w:pPr>
      <w:r w:rsidRPr="00206E62">
        <w:t>Ce prix comprend également:</w:t>
      </w:r>
    </w:p>
    <w:p w14:paraId="7771DF88" w14:textId="77777777" w:rsidR="00E15C48" w:rsidRPr="00206E62" w:rsidRDefault="00E15C48" w:rsidP="00CC2DD0">
      <w:pPr>
        <w:pStyle w:val="paragraphe"/>
        <w:numPr>
          <w:ilvl w:val="0"/>
          <w:numId w:val="23"/>
        </w:numPr>
        <w:ind w:right="2133"/>
      </w:pPr>
      <w:r w:rsidRPr="00206E62">
        <w:t>la fourniture des fibres,</w:t>
      </w:r>
    </w:p>
    <w:p w14:paraId="66994CB5" w14:textId="77777777" w:rsidR="00E15C48" w:rsidRPr="00206E62" w:rsidRDefault="00E15C48" w:rsidP="00CC2DD0">
      <w:pPr>
        <w:pStyle w:val="paragraphe"/>
        <w:numPr>
          <w:ilvl w:val="0"/>
          <w:numId w:val="23"/>
        </w:numPr>
        <w:ind w:right="2133"/>
      </w:pPr>
      <w:r w:rsidRPr="00206E62">
        <w:t>les sujétions liées à l’incorporation de fibres dans le béton,</w:t>
      </w:r>
    </w:p>
    <w:p w14:paraId="22209B24" w14:textId="77777777" w:rsidR="00E15C48" w:rsidRPr="00206E62" w:rsidRDefault="00E15C48" w:rsidP="00CC2DD0">
      <w:pPr>
        <w:pStyle w:val="paragraphe"/>
        <w:numPr>
          <w:ilvl w:val="0"/>
          <w:numId w:val="23"/>
        </w:numPr>
        <w:ind w:right="2133"/>
      </w:pPr>
      <w:r w:rsidRPr="00206E62">
        <w:t>les frais d’étude et d’épreuve de convenance du béton,</w:t>
      </w:r>
    </w:p>
    <w:p w14:paraId="57EC7052" w14:textId="77777777" w:rsidR="00E15C48" w:rsidRPr="00206E62" w:rsidRDefault="00E15C48" w:rsidP="00CC2DD0">
      <w:pPr>
        <w:pStyle w:val="paragraphe"/>
        <w:numPr>
          <w:ilvl w:val="0"/>
          <w:numId w:val="23"/>
        </w:numPr>
        <w:ind w:right="2133"/>
      </w:pPr>
      <w:r w:rsidRPr="00206E62">
        <w:t>les frais de contrôle du béton frais et béton durci,</w:t>
      </w:r>
    </w:p>
    <w:p w14:paraId="249DD521" w14:textId="77777777" w:rsidR="00E15C48" w:rsidRPr="00206E62" w:rsidRDefault="00E15C48" w:rsidP="00CC2DD0">
      <w:pPr>
        <w:pStyle w:val="paragraphe"/>
        <w:numPr>
          <w:ilvl w:val="0"/>
          <w:numId w:val="23"/>
        </w:numPr>
        <w:ind w:right="2133"/>
      </w:pPr>
      <w:r w:rsidRPr="00206E62">
        <w:t>l’évacuation, le transport et la mise en décharge des pertes de béton projeté,</w:t>
      </w:r>
    </w:p>
    <w:p w14:paraId="56061693" w14:textId="77777777" w:rsidR="00E15C48" w:rsidRPr="00206E62" w:rsidRDefault="00E15C48" w:rsidP="00CC2DD0">
      <w:pPr>
        <w:pStyle w:val="paragraphe"/>
        <w:numPr>
          <w:ilvl w:val="0"/>
          <w:numId w:val="23"/>
        </w:numPr>
        <w:ind w:right="2133"/>
      </w:pPr>
      <w:r w:rsidRPr="00206E62">
        <w:t>les sujétions d’attente liées au phasage travaux.</w:t>
      </w:r>
    </w:p>
    <w:p w14:paraId="429CD919" w14:textId="77777777" w:rsidR="00E15C48" w:rsidRPr="00206E62" w:rsidRDefault="00E15C48" w:rsidP="00CC2DD0">
      <w:pPr>
        <w:pStyle w:val="paragraphe"/>
        <w:ind w:right="2133"/>
      </w:pPr>
    </w:p>
    <w:p w14:paraId="164169CE" w14:textId="77777777" w:rsidR="00E15C48" w:rsidRDefault="00E15C48" w:rsidP="00CC2DD0">
      <w:pPr>
        <w:pStyle w:val="paragraphe"/>
        <w:ind w:right="2133"/>
      </w:pPr>
      <w:r w:rsidRPr="00206E62">
        <w:rPr>
          <w:b/>
          <w:smallCaps/>
          <w:sz w:val="24"/>
        </w:rPr>
        <w:t>L’unité (en lettres) :</w:t>
      </w:r>
      <w:r w:rsidRPr="00206E62">
        <w:t xml:space="preserve"> </w:t>
      </w:r>
    </w:p>
    <w:p w14:paraId="1C27E563" w14:textId="77777777" w:rsidR="00F025B7" w:rsidRPr="00206E62" w:rsidRDefault="00F025B7" w:rsidP="00CC2DD0">
      <w:pPr>
        <w:pStyle w:val="paragraphe"/>
        <w:ind w:right="2133"/>
      </w:pPr>
    </w:p>
    <w:p w14:paraId="4486B79F" w14:textId="77777777" w:rsidR="001F05DF" w:rsidRPr="00206E62" w:rsidRDefault="001F05DF" w:rsidP="00CC2DD0">
      <w:pPr>
        <w:pStyle w:val="paragraphe"/>
        <w:ind w:right="2133"/>
      </w:pPr>
    </w:p>
    <w:p w14:paraId="3AF21AB3" w14:textId="17AEE73E" w:rsidR="001F05DF" w:rsidRPr="00206E62" w:rsidRDefault="001F05DF" w:rsidP="001F05DF">
      <w:pPr>
        <w:pStyle w:val="Titre3"/>
        <w:tabs>
          <w:tab w:val="clear" w:pos="2099"/>
        </w:tabs>
        <w:ind w:left="1560" w:hanging="992"/>
      </w:pPr>
      <w:bookmarkStart w:id="758" w:name="_Toc496632416"/>
      <w:r w:rsidRPr="00206E62">
        <w:t>Boulons à ancrage mixte ponctuel et reparti type CT Bolt, L</w:t>
      </w:r>
      <w:r w:rsidR="00206E62" w:rsidRPr="00206E62">
        <w:t>≤</w:t>
      </w:r>
      <w:r w:rsidRPr="00206E62">
        <w:t xml:space="preserve"> </w:t>
      </w:r>
      <w:r w:rsidR="00206E62" w:rsidRPr="00206E62">
        <w:t>4</w:t>
      </w:r>
      <w:r w:rsidRPr="00206E62">
        <w:t xml:space="preserve"> m, en SAS d’entrée</w:t>
      </w:r>
      <w:bookmarkEnd w:id="758"/>
    </w:p>
    <w:p w14:paraId="74F707DC" w14:textId="77777777" w:rsidR="001F05DF" w:rsidRPr="00206E62" w:rsidRDefault="001F05DF" w:rsidP="001F05DF">
      <w:pPr>
        <w:rPr>
          <w:lang w:val="fr-FR" w:eastAsia="fr-FR"/>
        </w:rPr>
      </w:pPr>
    </w:p>
    <w:p w14:paraId="43F58406" w14:textId="69E1A6DA" w:rsidR="001F05DF" w:rsidRPr="00206E62" w:rsidRDefault="001F05DF" w:rsidP="001F05DF">
      <w:pPr>
        <w:pStyle w:val="paragraphe"/>
        <w:ind w:right="2133"/>
      </w:pPr>
      <w:r w:rsidRPr="00206E62">
        <w:t>Ce prix rémunère, au kilogramme, les boulons d’ancrage type CT Bolt M</w:t>
      </w:r>
      <w:r w:rsidR="00F221D0">
        <w:t xml:space="preserve">22 </w:t>
      </w:r>
      <w:r w:rsidR="00220E18">
        <w:t>s</w:t>
      </w:r>
      <w:r w:rsidRPr="00206E62">
        <w:t xml:space="preserve">cellés au mortier et mis en œuvre en sas d’entrée, quel que soit leur direction et leur emplacement dans la section. </w:t>
      </w:r>
    </w:p>
    <w:p w14:paraId="3CD6B2D2" w14:textId="77777777" w:rsidR="001F05DF" w:rsidRPr="00206E62" w:rsidRDefault="001F05DF" w:rsidP="001F05DF">
      <w:pPr>
        <w:pStyle w:val="paragraphe"/>
        <w:ind w:right="2133"/>
      </w:pPr>
    </w:p>
    <w:p w14:paraId="1396F78F" w14:textId="77777777" w:rsidR="001F05DF" w:rsidRPr="00206E62" w:rsidRDefault="001F05DF" w:rsidP="001F05DF">
      <w:pPr>
        <w:pStyle w:val="paragraphe"/>
        <w:ind w:right="2133"/>
      </w:pPr>
      <w:r w:rsidRPr="00206E62">
        <w:t>Ce prix comprennent notamment la perforation du trou, le scellement sur toute la longueur, le serrage, le resserrage, le recépage éventuel ainsi que tous les essais de contrôle prescrits au CCTP. La masse à prendre en compte est celle de l'ensemble boulon, plaque, contre plaque, écrou.</w:t>
      </w:r>
    </w:p>
    <w:p w14:paraId="21A3F78D" w14:textId="77777777" w:rsidR="001F05DF" w:rsidRPr="00206E62" w:rsidRDefault="001F05DF" w:rsidP="001F05DF">
      <w:pPr>
        <w:rPr>
          <w:lang w:val="fr-FR" w:eastAsia="fr-FR"/>
        </w:rPr>
      </w:pPr>
    </w:p>
    <w:p w14:paraId="2A5CA475" w14:textId="77777777" w:rsidR="001F05DF" w:rsidRPr="00206E62" w:rsidRDefault="001F05DF" w:rsidP="001F05DF">
      <w:pPr>
        <w:pStyle w:val="paragraphe"/>
        <w:ind w:right="2133"/>
      </w:pPr>
      <w:r w:rsidRPr="00206E62">
        <w:rPr>
          <w:b/>
          <w:smallCaps/>
          <w:sz w:val="24"/>
        </w:rPr>
        <w:t>Le kilogramme (en lettres) :</w:t>
      </w:r>
      <w:r w:rsidRPr="00206E62">
        <w:t xml:space="preserve"> </w:t>
      </w:r>
    </w:p>
    <w:p w14:paraId="3F1DD3E0" w14:textId="77777777" w:rsidR="001F05DF" w:rsidRDefault="001F05DF" w:rsidP="001F05DF">
      <w:pPr>
        <w:rPr>
          <w:lang w:val="fr-FR" w:eastAsia="fr-FR"/>
        </w:rPr>
      </w:pPr>
    </w:p>
    <w:p w14:paraId="76561B21" w14:textId="77777777" w:rsidR="001F05DF" w:rsidRPr="00206E62" w:rsidRDefault="001F05DF" w:rsidP="001F05DF">
      <w:pPr>
        <w:rPr>
          <w:lang w:val="fr-FR" w:eastAsia="fr-FR"/>
        </w:rPr>
      </w:pPr>
    </w:p>
    <w:p w14:paraId="605BAA43" w14:textId="21896F19" w:rsidR="001F05DF" w:rsidRPr="00206E62" w:rsidRDefault="001F05DF" w:rsidP="001F05DF">
      <w:pPr>
        <w:pStyle w:val="Titre3"/>
        <w:tabs>
          <w:tab w:val="clear" w:pos="2099"/>
        </w:tabs>
        <w:ind w:left="1560" w:hanging="992"/>
      </w:pPr>
      <w:bookmarkStart w:id="759" w:name="_Toc496632417"/>
      <w:r w:rsidRPr="00206E62">
        <w:t>Béton projeté fibré en SAS d’entrée, profil SAS_P12</w:t>
      </w:r>
      <w:bookmarkEnd w:id="759"/>
    </w:p>
    <w:p w14:paraId="379FAE1F" w14:textId="77777777" w:rsidR="001F05DF" w:rsidRPr="00206E62" w:rsidRDefault="001F05DF" w:rsidP="001F05DF">
      <w:pPr>
        <w:rPr>
          <w:lang w:val="fr-FR" w:eastAsia="fr-FR"/>
        </w:rPr>
      </w:pPr>
    </w:p>
    <w:p w14:paraId="03E7B6AE" w14:textId="77777777" w:rsidR="001F05DF" w:rsidRPr="00206E62" w:rsidRDefault="001F05DF" w:rsidP="001F05DF">
      <w:pPr>
        <w:pStyle w:val="paragraphe"/>
        <w:ind w:right="2133"/>
      </w:pPr>
      <w:r w:rsidRPr="00206E62">
        <w:t>Ce prix rémunère, au mètre ml d’ouvrage, la fourniture et la mise en œuvre d’un béton projeté C30/37 fibré pour confortement des parois d’excavation selon les prescriptions mentionnées au CCTP.</w:t>
      </w:r>
    </w:p>
    <w:p w14:paraId="6B57D566" w14:textId="77777777" w:rsidR="001F05DF" w:rsidRPr="00206E62" w:rsidRDefault="001F05DF" w:rsidP="001F05DF">
      <w:pPr>
        <w:pStyle w:val="paragraphe"/>
        <w:numPr>
          <w:ilvl w:val="0"/>
          <w:numId w:val="23"/>
        </w:numPr>
        <w:ind w:right="2133"/>
      </w:pPr>
      <w:r w:rsidRPr="00206E62">
        <w:t>Ce prix comprend également:</w:t>
      </w:r>
    </w:p>
    <w:p w14:paraId="23A29FFE" w14:textId="77777777" w:rsidR="001F05DF" w:rsidRPr="00206E62" w:rsidRDefault="001F05DF" w:rsidP="001F05DF">
      <w:pPr>
        <w:pStyle w:val="paragraphe"/>
        <w:numPr>
          <w:ilvl w:val="0"/>
          <w:numId w:val="23"/>
        </w:numPr>
        <w:ind w:right="2133"/>
      </w:pPr>
      <w:r w:rsidRPr="00206E62">
        <w:lastRenderedPageBreak/>
        <w:t>la fourniture et la pose de repères de contrôle d’épaisseur, à raison d’un tous les 2 mètres carrés,</w:t>
      </w:r>
    </w:p>
    <w:p w14:paraId="30E0A95E" w14:textId="77777777" w:rsidR="001F05DF" w:rsidRPr="00206E62" w:rsidRDefault="001F05DF" w:rsidP="001F05DF">
      <w:pPr>
        <w:pStyle w:val="paragraphe"/>
        <w:numPr>
          <w:ilvl w:val="0"/>
          <w:numId w:val="23"/>
        </w:numPr>
        <w:ind w:right="2133"/>
      </w:pPr>
      <w:r w:rsidRPr="00206E62">
        <w:t>la fourniture des fibres,</w:t>
      </w:r>
    </w:p>
    <w:p w14:paraId="35CE49AD" w14:textId="77777777" w:rsidR="001F05DF" w:rsidRPr="00206E62" w:rsidRDefault="001F05DF" w:rsidP="001F05DF">
      <w:pPr>
        <w:pStyle w:val="paragraphe"/>
        <w:numPr>
          <w:ilvl w:val="0"/>
          <w:numId w:val="23"/>
        </w:numPr>
        <w:ind w:right="2133"/>
      </w:pPr>
      <w:r w:rsidRPr="00206E62">
        <w:t>les sujétions liées aux projections en plusieurs couches pour obtention de l’épaisseur définitive, quelle que soit l’épaisseur à mettre en œuvre,</w:t>
      </w:r>
    </w:p>
    <w:p w14:paraId="45ED331C" w14:textId="77777777" w:rsidR="001F05DF" w:rsidRPr="00206E62" w:rsidRDefault="001F05DF" w:rsidP="001F05DF">
      <w:pPr>
        <w:pStyle w:val="paragraphe"/>
        <w:numPr>
          <w:ilvl w:val="0"/>
          <w:numId w:val="23"/>
        </w:numPr>
        <w:ind w:right="2133"/>
      </w:pPr>
      <w:r w:rsidRPr="00206E62">
        <w:t>les frais d’étude et d’épreuve de convenance du béton,</w:t>
      </w:r>
    </w:p>
    <w:p w14:paraId="37CE9B07" w14:textId="77777777" w:rsidR="001F05DF" w:rsidRPr="00206E62" w:rsidRDefault="001F05DF" w:rsidP="001F05DF">
      <w:pPr>
        <w:pStyle w:val="paragraphe"/>
        <w:numPr>
          <w:ilvl w:val="0"/>
          <w:numId w:val="23"/>
        </w:numPr>
        <w:ind w:right="2133"/>
      </w:pPr>
      <w:r w:rsidRPr="00206E62">
        <w:t>les frais de contrôle du béton frais et béton durci,</w:t>
      </w:r>
    </w:p>
    <w:p w14:paraId="0C1E3DED" w14:textId="77777777" w:rsidR="001F05DF" w:rsidRPr="00206E62" w:rsidRDefault="001F05DF" w:rsidP="001F05DF">
      <w:pPr>
        <w:pStyle w:val="paragraphe"/>
        <w:numPr>
          <w:ilvl w:val="0"/>
          <w:numId w:val="23"/>
        </w:numPr>
        <w:ind w:right="2133"/>
      </w:pPr>
      <w:r w:rsidRPr="00206E62">
        <w:t>l’évacuation, le transport et la mise en décharge des pertes de béton projeté,</w:t>
      </w:r>
    </w:p>
    <w:p w14:paraId="7F3A7387" w14:textId="77777777" w:rsidR="001F05DF" w:rsidRPr="00206E62" w:rsidRDefault="001F05DF" w:rsidP="001F05DF">
      <w:pPr>
        <w:pStyle w:val="paragraphe"/>
        <w:numPr>
          <w:ilvl w:val="0"/>
          <w:numId w:val="23"/>
        </w:numPr>
        <w:ind w:right="2133"/>
      </w:pPr>
      <w:r w:rsidRPr="00206E62">
        <w:t>les sujétions d’attente liées au phasage travaux.</w:t>
      </w:r>
    </w:p>
    <w:p w14:paraId="006EF85C" w14:textId="77777777" w:rsidR="001F05DF" w:rsidRPr="00206E62" w:rsidRDefault="001F05DF" w:rsidP="001F05DF">
      <w:pPr>
        <w:pStyle w:val="paragraphe"/>
        <w:ind w:right="2133"/>
      </w:pPr>
    </w:p>
    <w:p w14:paraId="1AF3996C" w14:textId="77777777" w:rsidR="001F05DF" w:rsidRPr="00206E62" w:rsidRDefault="001F05DF" w:rsidP="001F05DF">
      <w:pPr>
        <w:pStyle w:val="paragraphe"/>
        <w:ind w:right="2133"/>
      </w:pPr>
      <w:r w:rsidRPr="00206E62">
        <w:t>Le métré s’effectue sur la base des coupes transversales à l’axe réalisées tous les 3m.</w:t>
      </w:r>
    </w:p>
    <w:p w14:paraId="0E518CD8" w14:textId="77777777" w:rsidR="001F05DF" w:rsidRPr="00206E62" w:rsidRDefault="001F05DF" w:rsidP="001F05DF">
      <w:pPr>
        <w:pStyle w:val="paragraphe"/>
        <w:ind w:right="2133"/>
      </w:pPr>
    </w:p>
    <w:p w14:paraId="6994EE51" w14:textId="77777777" w:rsidR="001F05DF" w:rsidRPr="00206E62" w:rsidRDefault="001F05DF" w:rsidP="001F05DF">
      <w:pPr>
        <w:pStyle w:val="paragraphe"/>
        <w:ind w:right="2133"/>
      </w:pPr>
      <w:r w:rsidRPr="00206E62">
        <w:t>Il ne comprend pas les frais de contrôle externe défini au CCTP qui</w:t>
      </w:r>
    </w:p>
    <w:p w14:paraId="11878DF1" w14:textId="77777777" w:rsidR="001F05DF" w:rsidRPr="00206E62" w:rsidRDefault="001F05DF" w:rsidP="001F05DF">
      <w:pPr>
        <w:pStyle w:val="paragraphe"/>
        <w:ind w:right="2133"/>
      </w:pPr>
      <w:r w:rsidRPr="00206E62">
        <w:t>font l'objet d'une rémunération spécifique</w:t>
      </w:r>
    </w:p>
    <w:p w14:paraId="185D1B56" w14:textId="77777777" w:rsidR="001F05DF" w:rsidRPr="00206E62" w:rsidRDefault="001F05DF" w:rsidP="001F05DF">
      <w:pPr>
        <w:pStyle w:val="paragraphe"/>
        <w:ind w:right="2133"/>
      </w:pPr>
    </w:p>
    <w:p w14:paraId="46EE8257" w14:textId="77777777" w:rsidR="001F05DF" w:rsidRPr="00206E62" w:rsidRDefault="001F05DF" w:rsidP="001F05DF">
      <w:pPr>
        <w:pStyle w:val="paragraphe"/>
        <w:ind w:right="2133"/>
      </w:pPr>
      <w:r w:rsidRPr="00206E62">
        <w:t xml:space="preserve"> </w:t>
      </w:r>
      <w:r w:rsidRPr="00206E62">
        <w:rPr>
          <w:b/>
          <w:smallCaps/>
          <w:sz w:val="24"/>
        </w:rPr>
        <w:t>Le mètre linéaire (en lettres) :</w:t>
      </w:r>
      <w:r w:rsidRPr="00206E62">
        <w:t xml:space="preserve"> </w:t>
      </w:r>
    </w:p>
    <w:p w14:paraId="470B241D" w14:textId="77777777" w:rsidR="001F05DF" w:rsidRPr="00206E62" w:rsidRDefault="001F05DF" w:rsidP="001F05DF">
      <w:pPr>
        <w:rPr>
          <w:lang w:val="fr-FR" w:eastAsia="fr-FR"/>
        </w:rPr>
      </w:pPr>
    </w:p>
    <w:p w14:paraId="11754494" w14:textId="77777777" w:rsidR="001F05DF" w:rsidRPr="00206E62" w:rsidRDefault="001F05DF" w:rsidP="001F05DF">
      <w:pPr>
        <w:rPr>
          <w:lang w:val="fr-FR" w:eastAsia="fr-FR"/>
        </w:rPr>
      </w:pPr>
    </w:p>
    <w:p w14:paraId="5AD4A5A6" w14:textId="498C3CE2" w:rsidR="001F05DF" w:rsidRPr="00206E62" w:rsidRDefault="001F05DF" w:rsidP="001F05DF">
      <w:pPr>
        <w:pStyle w:val="Titre3"/>
        <w:tabs>
          <w:tab w:val="clear" w:pos="2099"/>
        </w:tabs>
        <w:ind w:left="1560" w:hanging="992"/>
      </w:pPr>
      <w:bookmarkStart w:id="760" w:name="_Toc496632418"/>
      <w:r w:rsidRPr="00206E62">
        <w:t>Béton projeté fibré en SAS d’entrée, profil SAS_P3</w:t>
      </w:r>
      <w:bookmarkEnd w:id="760"/>
    </w:p>
    <w:p w14:paraId="2AE3C0E0" w14:textId="77777777" w:rsidR="001F05DF" w:rsidRPr="00206E62" w:rsidRDefault="001F05DF" w:rsidP="001F05DF">
      <w:pPr>
        <w:rPr>
          <w:lang w:val="fr-FR" w:eastAsia="fr-FR"/>
        </w:rPr>
      </w:pPr>
    </w:p>
    <w:p w14:paraId="7E6B169B" w14:textId="77777777" w:rsidR="001F05DF" w:rsidRPr="00206E62" w:rsidRDefault="001F05DF" w:rsidP="001F05DF">
      <w:pPr>
        <w:pStyle w:val="paragraphe"/>
        <w:ind w:right="2133"/>
      </w:pPr>
      <w:r w:rsidRPr="00206E62">
        <w:t>Ce prix rémunère, au mètre ml d’ouvrage, la fourniture et la mise en œuvre d’un béton projeté C30/37 fibré pour confortement des parois d’excavation selon les prescriptions mentionnées au CCTP.</w:t>
      </w:r>
    </w:p>
    <w:p w14:paraId="6D4F3237" w14:textId="77777777" w:rsidR="001F05DF" w:rsidRPr="00206E62" w:rsidRDefault="001F05DF" w:rsidP="001F05DF">
      <w:pPr>
        <w:pStyle w:val="paragraphe"/>
        <w:numPr>
          <w:ilvl w:val="0"/>
          <w:numId w:val="23"/>
        </w:numPr>
        <w:ind w:right="2133"/>
      </w:pPr>
      <w:r w:rsidRPr="00206E62">
        <w:t>Ce prix comprend également:</w:t>
      </w:r>
    </w:p>
    <w:p w14:paraId="12465634" w14:textId="77777777" w:rsidR="001F05DF" w:rsidRPr="00206E62" w:rsidRDefault="001F05DF" w:rsidP="001F05DF">
      <w:pPr>
        <w:pStyle w:val="paragraphe"/>
        <w:numPr>
          <w:ilvl w:val="0"/>
          <w:numId w:val="23"/>
        </w:numPr>
        <w:ind w:right="2133"/>
      </w:pPr>
      <w:r w:rsidRPr="00206E62">
        <w:t>la fourniture et la pose de repères de contrôle d’épaisseur, à raison d’un tous les 2 mètres carrés,</w:t>
      </w:r>
    </w:p>
    <w:p w14:paraId="2F65C3DC" w14:textId="77777777" w:rsidR="001F05DF" w:rsidRPr="00206E62" w:rsidRDefault="001F05DF" w:rsidP="001F05DF">
      <w:pPr>
        <w:pStyle w:val="paragraphe"/>
        <w:numPr>
          <w:ilvl w:val="0"/>
          <w:numId w:val="23"/>
        </w:numPr>
        <w:ind w:right="2133"/>
      </w:pPr>
      <w:r w:rsidRPr="00206E62">
        <w:t>la fourniture des fibres,</w:t>
      </w:r>
    </w:p>
    <w:p w14:paraId="6E17A6E3" w14:textId="77777777" w:rsidR="001F05DF" w:rsidRPr="00206E62" w:rsidRDefault="001F05DF" w:rsidP="001F05DF">
      <w:pPr>
        <w:pStyle w:val="paragraphe"/>
        <w:numPr>
          <w:ilvl w:val="0"/>
          <w:numId w:val="23"/>
        </w:numPr>
        <w:ind w:right="2133"/>
      </w:pPr>
      <w:r w:rsidRPr="00206E62">
        <w:t>les sujétions liées aux projections en plusieurs couches pour obtention de l’épaisseur définitive, quelle que soit l’épaisseur à mettre en œuvre,</w:t>
      </w:r>
    </w:p>
    <w:p w14:paraId="1C6A35BF" w14:textId="77777777" w:rsidR="001F05DF" w:rsidRPr="00206E62" w:rsidRDefault="001F05DF" w:rsidP="001F05DF">
      <w:pPr>
        <w:pStyle w:val="paragraphe"/>
        <w:numPr>
          <w:ilvl w:val="0"/>
          <w:numId w:val="23"/>
        </w:numPr>
        <w:ind w:right="2133"/>
      </w:pPr>
      <w:r w:rsidRPr="00206E62">
        <w:t>les frais d’étude et d’épreuve de convenance du béton,</w:t>
      </w:r>
    </w:p>
    <w:p w14:paraId="319CADCA" w14:textId="77777777" w:rsidR="001F05DF" w:rsidRPr="00206E62" w:rsidRDefault="001F05DF" w:rsidP="001F05DF">
      <w:pPr>
        <w:pStyle w:val="paragraphe"/>
        <w:numPr>
          <w:ilvl w:val="0"/>
          <w:numId w:val="23"/>
        </w:numPr>
        <w:ind w:right="2133"/>
      </w:pPr>
      <w:r w:rsidRPr="00206E62">
        <w:t>les frais de contrôle du béton frais et béton durci,</w:t>
      </w:r>
    </w:p>
    <w:p w14:paraId="62C3EA35" w14:textId="77777777" w:rsidR="001F05DF" w:rsidRPr="00206E62" w:rsidRDefault="001F05DF" w:rsidP="001F05DF">
      <w:pPr>
        <w:pStyle w:val="paragraphe"/>
        <w:numPr>
          <w:ilvl w:val="0"/>
          <w:numId w:val="23"/>
        </w:numPr>
        <w:ind w:right="2133"/>
      </w:pPr>
      <w:r w:rsidRPr="00206E62">
        <w:t>l’évacuation, le transport et la mise en décharge des pertes de béton projeté,</w:t>
      </w:r>
    </w:p>
    <w:p w14:paraId="10FCEC91" w14:textId="77777777" w:rsidR="001F05DF" w:rsidRPr="00206E62" w:rsidRDefault="001F05DF" w:rsidP="001F05DF">
      <w:pPr>
        <w:pStyle w:val="paragraphe"/>
        <w:numPr>
          <w:ilvl w:val="0"/>
          <w:numId w:val="23"/>
        </w:numPr>
        <w:ind w:right="2133"/>
      </w:pPr>
      <w:r w:rsidRPr="00206E62">
        <w:t>les sujétions d’attente liées au phasage travaux.</w:t>
      </w:r>
    </w:p>
    <w:p w14:paraId="520C2D13" w14:textId="77777777" w:rsidR="001F05DF" w:rsidRPr="00206E62" w:rsidRDefault="001F05DF" w:rsidP="001F05DF">
      <w:pPr>
        <w:pStyle w:val="paragraphe"/>
        <w:ind w:right="2133"/>
      </w:pPr>
    </w:p>
    <w:p w14:paraId="382A06CC" w14:textId="77777777" w:rsidR="001F05DF" w:rsidRPr="00206E62" w:rsidRDefault="001F05DF" w:rsidP="001F05DF">
      <w:pPr>
        <w:pStyle w:val="paragraphe"/>
        <w:ind w:right="2133"/>
      </w:pPr>
      <w:r w:rsidRPr="00206E62">
        <w:t>Le métré s’effectue sur la base des coupes transversales à l’axe réalisées tous les 3m.</w:t>
      </w:r>
    </w:p>
    <w:p w14:paraId="3F53923B" w14:textId="77777777" w:rsidR="001F05DF" w:rsidRPr="00206E62" w:rsidRDefault="001F05DF" w:rsidP="001F05DF">
      <w:pPr>
        <w:pStyle w:val="paragraphe"/>
        <w:ind w:right="2133"/>
      </w:pPr>
    </w:p>
    <w:p w14:paraId="041DBE46" w14:textId="77777777" w:rsidR="001F05DF" w:rsidRPr="00206E62" w:rsidRDefault="001F05DF" w:rsidP="001F05DF">
      <w:pPr>
        <w:pStyle w:val="paragraphe"/>
        <w:ind w:right="2133"/>
      </w:pPr>
      <w:r w:rsidRPr="00206E62">
        <w:t>Il ne comprend pas les frais de contrôle externe défini au CCTP qui</w:t>
      </w:r>
    </w:p>
    <w:p w14:paraId="041938EF" w14:textId="77777777" w:rsidR="001F05DF" w:rsidRPr="00206E62" w:rsidRDefault="001F05DF" w:rsidP="001F05DF">
      <w:pPr>
        <w:pStyle w:val="paragraphe"/>
        <w:ind w:right="2133"/>
      </w:pPr>
      <w:r w:rsidRPr="00206E62">
        <w:t>font l'objet d'une rémunération spécifique</w:t>
      </w:r>
    </w:p>
    <w:p w14:paraId="56A9D076" w14:textId="77777777" w:rsidR="001F05DF" w:rsidRPr="00206E62" w:rsidRDefault="001F05DF" w:rsidP="001F05DF">
      <w:pPr>
        <w:pStyle w:val="paragraphe"/>
        <w:ind w:right="2133"/>
      </w:pPr>
    </w:p>
    <w:p w14:paraId="4BAF1C14" w14:textId="77777777" w:rsidR="001F05DF" w:rsidRPr="00206E62" w:rsidRDefault="001F05DF" w:rsidP="001F05DF">
      <w:pPr>
        <w:pStyle w:val="paragraphe"/>
        <w:ind w:right="2133"/>
      </w:pPr>
      <w:r w:rsidRPr="00206E62">
        <w:t xml:space="preserve"> </w:t>
      </w:r>
      <w:r w:rsidRPr="00206E62">
        <w:rPr>
          <w:b/>
          <w:smallCaps/>
          <w:sz w:val="24"/>
        </w:rPr>
        <w:t>Le mètre linéaire (en lettres) :</w:t>
      </w:r>
      <w:r w:rsidRPr="00206E62">
        <w:t xml:space="preserve"> </w:t>
      </w:r>
    </w:p>
    <w:p w14:paraId="61F83111" w14:textId="77777777" w:rsidR="001F05DF" w:rsidRPr="00206E62" w:rsidRDefault="001F05DF" w:rsidP="001F05DF">
      <w:pPr>
        <w:rPr>
          <w:lang w:val="fr-FR" w:eastAsia="fr-FR"/>
        </w:rPr>
      </w:pPr>
    </w:p>
    <w:p w14:paraId="097F3843" w14:textId="16712187" w:rsidR="001F05DF" w:rsidRPr="00206E62" w:rsidRDefault="001F05DF" w:rsidP="001F05DF">
      <w:pPr>
        <w:pStyle w:val="Titre3"/>
        <w:tabs>
          <w:tab w:val="clear" w:pos="2099"/>
        </w:tabs>
        <w:ind w:left="1560" w:hanging="992"/>
      </w:pPr>
      <w:bookmarkStart w:id="761" w:name="_Toc496632419"/>
      <w:r w:rsidRPr="00206E62">
        <w:t>Béton projeté fibré en SAS d’entrée, profil SAS_P4</w:t>
      </w:r>
      <w:bookmarkEnd w:id="761"/>
    </w:p>
    <w:p w14:paraId="709E2912" w14:textId="77777777" w:rsidR="001F05DF" w:rsidRPr="00206E62" w:rsidRDefault="001F05DF" w:rsidP="001F05DF">
      <w:pPr>
        <w:pStyle w:val="Titre3"/>
        <w:numPr>
          <w:ilvl w:val="0"/>
          <w:numId w:val="0"/>
        </w:numPr>
        <w:ind w:left="1560"/>
      </w:pPr>
    </w:p>
    <w:p w14:paraId="7E9A835B" w14:textId="77777777" w:rsidR="001F05DF" w:rsidRPr="00206E62" w:rsidRDefault="001F05DF" w:rsidP="001F05DF">
      <w:pPr>
        <w:pStyle w:val="paragraphe"/>
        <w:ind w:right="2133"/>
      </w:pPr>
      <w:r w:rsidRPr="00206E62">
        <w:t>Ce prix rémunère, au mètre ml d’ouvrage, la fourniture et la mise en œuvre d’un béton projeté C30/37 fibré pour confortement des parois d’excavation selon les prescriptions mentionnées au CCTP.</w:t>
      </w:r>
    </w:p>
    <w:p w14:paraId="0D1FF723" w14:textId="77777777" w:rsidR="001F05DF" w:rsidRPr="00206E62" w:rsidRDefault="001F05DF" w:rsidP="001F05DF">
      <w:pPr>
        <w:pStyle w:val="paragraphe"/>
        <w:ind w:right="2133"/>
      </w:pPr>
    </w:p>
    <w:p w14:paraId="08AE48F3" w14:textId="77777777" w:rsidR="001F05DF" w:rsidRPr="00206E62" w:rsidRDefault="001F05DF" w:rsidP="001F05DF">
      <w:pPr>
        <w:pStyle w:val="paragraphe"/>
        <w:numPr>
          <w:ilvl w:val="0"/>
          <w:numId w:val="23"/>
        </w:numPr>
        <w:ind w:right="2133"/>
      </w:pPr>
      <w:r w:rsidRPr="00206E62">
        <w:t>Ce prix comprend également:</w:t>
      </w:r>
    </w:p>
    <w:p w14:paraId="213154BE" w14:textId="77777777" w:rsidR="001F05DF" w:rsidRPr="00206E62" w:rsidRDefault="001F05DF" w:rsidP="001F05DF">
      <w:pPr>
        <w:pStyle w:val="paragraphe"/>
        <w:numPr>
          <w:ilvl w:val="0"/>
          <w:numId w:val="23"/>
        </w:numPr>
        <w:ind w:right="2133"/>
      </w:pPr>
      <w:r w:rsidRPr="00206E62">
        <w:t>la fourniture et la pose de repères de contrôle d’épaisseur, à raison d’un tous les 2 mètres carrés,</w:t>
      </w:r>
    </w:p>
    <w:p w14:paraId="7C8CB4EB" w14:textId="77777777" w:rsidR="001F05DF" w:rsidRPr="00206E62" w:rsidRDefault="001F05DF" w:rsidP="001F05DF">
      <w:pPr>
        <w:pStyle w:val="paragraphe"/>
        <w:numPr>
          <w:ilvl w:val="0"/>
          <w:numId w:val="23"/>
        </w:numPr>
        <w:ind w:right="2133"/>
      </w:pPr>
      <w:r w:rsidRPr="00206E62">
        <w:t>la fourniture des fibres,</w:t>
      </w:r>
    </w:p>
    <w:p w14:paraId="3D05888B" w14:textId="77777777" w:rsidR="001F05DF" w:rsidRPr="00206E62" w:rsidRDefault="001F05DF" w:rsidP="001F05DF">
      <w:pPr>
        <w:pStyle w:val="paragraphe"/>
        <w:numPr>
          <w:ilvl w:val="0"/>
          <w:numId w:val="23"/>
        </w:numPr>
        <w:ind w:right="2133"/>
      </w:pPr>
      <w:r w:rsidRPr="00206E62">
        <w:t>les sujétions liées aux projections en plusieurs couches pour obtention de l’épaisseur définitive, quelle que soit l’épaisseur à mettre en œuvre,</w:t>
      </w:r>
    </w:p>
    <w:p w14:paraId="18540900" w14:textId="77777777" w:rsidR="001F05DF" w:rsidRPr="00206E62" w:rsidRDefault="001F05DF" w:rsidP="001F05DF">
      <w:pPr>
        <w:pStyle w:val="paragraphe"/>
        <w:numPr>
          <w:ilvl w:val="0"/>
          <w:numId w:val="23"/>
        </w:numPr>
        <w:ind w:right="2133"/>
      </w:pPr>
      <w:r w:rsidRPr="00206E62">
        <w:t>les frais d’étude et d’épreuve de convenance du béton,</w:t>
      </w:r>
    </w:p>
    <w:p w14:paraId="6AEA09EF" w14:textId="77777777" w:rsidR="001F05DF" w:rsidRPr="00206E62" w:rsidRDefault="001F05DF" w:rsidP="001F05DF">
      <w:pPr>
        <w:pStyle w:val="paragraphe"/>
        <w:numPr>
          <w:ilvl w:val="0"/>
          <w:numId w:val="23"/>
        </w:numPr>
        <w:ind w:right="2133"/>
      </w:pPr>
      <w:r w:rsidRPr="00206E62">
        <w:t>les frais de contrôle du béton frais et béton durci,</w:t>
      </w:r>
    </w:p>
    <w:p w14:paraId="2F8BF3DC" w14:textId="77777777" w:rsidR="001F05DF" w:rsidRPr="00206E62" w:rsidRDefault="001F05DF" w:rsidP="001F05DF">
      <w:pPr>
        <w:pStyle w:val="paragraphe"/>
        <w:numPr>
          <w:ilvl w:val="0"/>
          <w:numId w:val="23"/>
        </w:numPr>
        <w:ind w:right="2133"/>
      </w:pPr>
      <w:r w:rsidRPr="00206E62">
        <w:t>l’évacuation, le transport et la mise en décharge des pertes de béton projeté,</w:t>
      </w:r>
    </w:p>
    <w:p w14:paraId="27171744" w14:textId="77777777" w:rsidR="001F05DF" w:rsidRPr="00206E62" w:rsidRDefault="001F05DF" w:rsidP="001F05DF">
      <w:pPr>
        <w:pStyle w:val="paragraphe"/>
        <w:numPr>
          <w:ilvl w:val="0"/>
          <w:numId w:val="23"/>
        </w:numPr>
        <w:ind w:right="2133"/>
      </w:pPr>
      <w:r w:rsidRPr="00206E62">
        <w:t>les sujétions d’attente liées au phasage travaux.</w:t>
      </w:r>
    </w:p>
    <w:p w14:paraId="3BE44519" w14:textId="77777777" w:rsidR="001F05DF" w:rsidRPr="00206E62" w:rsidRDefault="001F05DF" w:rsidP="001F05DF">
      <w:pPr>
        <w:pStyle w:val="paragraphe"/>
        <w:ind w:right="2133"/>
      </w:pPr>
    </w:p>
    <w:p w14:paraId="3F3BAF2B" w14:textId="77777777" w:rsidR="001F05DF" w:rsidRPr="00206E62" w:rsidRDefault="001F05DF" w:rsidP="001F05DF">
      <w:pPr>
        <w:pStyle w:val="paragraphe"/>
        <w:ind w:right="2133"/>
      </w:pPr>
      <w:r w:rsidRPr="00206E62">
        <w:t>Le métré s’effectue sur la base des coupes transversales à l’axe réalisées tous les 3m.</w:t>
      </w:r>
    </w:p>
    <w:p w14:paraId="6FBBCB5A" w14:textId="77777777" w:rsidR="001F05DF" w:rsidRPr="00206E62" w:rsidRDefault="001F05DF" w:rsidP="001F05DF">
      <w:pPr>
        <w:pStyle w:val="paragraphe"/>
        <w:ind w:right="2133"/>
      </w:pPr>
    </w:p>
    <w:p w14:paraId="12752785" w14:textId="77777777" w:rsidR="001F05DF" w:rsidRPr="00206E62" w:rsidRDefault="001F05DF" w:rsidP="001F05DF">
      <w:pPr>
        <w:pStyle w:val="paragraphe"/>
        <w:ind w:right="2133"/>
      </w:pPr>
      <w:r w:rsidRPr="00206E62">
        <w:t>Il ne comprend pas les frais de contrôle externe défini au CCTP qui</w:t>
      </w:r>
    </w:p>
    <w:p w14:paraId="3379DB7B" w14:textId="77777777" w:rsidR="001F05DF" w:rsidRPr="00206E62" w:rsidRDefault="001F05DF" w:rsidP="001F05DF">
      <w:pPr>
        <w:pStyle w:val="paragraphe"/>
        <w:ind w:right="2133"/>
      </w:pPr>
      <w:r w:rsidRPr="00206E62">
        <w:t>font l'objet d'une rémunération spécifique</w:t>
      </w:r>
    </w:p>
    <w:p w14:paraId="64E5C011" w14:textId="77777777" w:rsidR="001F05DF" w:rsidRPr="00206E62" w:rsidRDefault="001F05DF" w:rsidP="001F05DF">
      <w:pPr>
        <w:pStyle w:val="paragraphe"/>
        <w:ind w:right="2133"/>
      </w:pPr>
    </w:p>
    <w:p w14:paraId="422F11C0" w14:textId="7DE4C4BB" w:rsidR="001F05DF" w:rsidRDefault="001F05DF" w:rsidP="001F05DF">
      <w:pPr>
        <w:pStyle w:val="paragraphe"/>
        <w:ind w:right="2133"/>
      </w:pPr>
      <w:r w:rsidRPr="00206E62">
        <w:t xml:space="preserve"> </w:t>
      </w:r>
      <w:r w:rsidRPr="00206E62">
        <w:rPr>
          <w:b/>
          <w:smallCaps/>
          <w:sz w:val="24"/>
        </w:rPr>
        <w:t>Le mètre linéaire (en lettres) :</w:t>
      </w:r>
      <w:r w:rsidRPr="00206E62">
        <w:t xml:space="preserve"> </w:t>
      </w:r>
    </w:p>
    <w:p w14:paraId="4C5C32B8" w14:textId="77777777" w:rsidR="000250FA" w:rsidRPr="00206E62" w:rsidRDefault="000250FA" w:rsidP="001F05DF">
      <w:pPr>
        <w:pStyle w:val="paragraphe"/>
        <w:ind w:right="2133"/>
      </w:pPr>
    </w:p>
    <w:p w14:paraId="22C8DA9A" w14:textId="5CBFBE4B" w:rsidR="001F05DF" w:rsidRPr="00206E62" w:rsidRDefault="001F05DF" w:rsidP="001F05DF">
      <w:pPr>
        <w:pStyle w:val="Titre3"/>
        <w:tabs>
          <w:tab w:val="clear" w:pos="2099"/>
        </w:tabs>
        <w:ind w:left="1560" w:hanging="992"/>
      </w:pPr>
      <w:bookmarkStart w:id="762" w:name="_Toc496632420"/>
      <w:r w:rsidRPr="00206E62">
        <w:t xml:space="preserve">Cintres métalliques, </w:t>
      </w:r>
      <w:r w:rsidR="0030499A" w:rsidRPr="00206E62">
        <w:t>SAS d’entrée</w:t>
      </w:r>
      <w:bookmarkEnd w:id="762"/>
    </w:p>
    <w:p w14:paraId="0E771659" w14:textId="77777777" w:rsidR="001F05DF" w:rsidRPr="00206E62" w:rsidRDefault="001F05DF" w:rsidP="001F05DF">
      <w:pPr>
        <w:pStyle w:val="paragraphe"/>
        <w:ind w:right="2133"/>
      </w:pPr>
    </w:p>
    <w:p w14:paraId="09A103FD" w14:textId="4BAD4745" w:rsidR="001F05DF" w:rsidRPr="00206E62" w:rsidRDefault="001F05DF" w:rsidP="001F05DF">
      <w:pPr>
        <w:pStyle w:val="paragraphe"/>
        <w:ind w:right="2133"/>
      </w:pPr>
      <w:r w:rsidRPr="00206E62">
        <w:t xml:space="preserve">Ce prix rémunère, au kilogramme, la fourniture et pose de cintres métalliques HEB 140 en </w:t>
      </w:r>
      <w:r w:rsidR="0030499A" w:rsidRPr="00206E62">
        <w:t>sas d’entrée</w:t>
      </w:r>
      <w:r w:rsidRPr="00206E62">
        <w:t>.</w:t>
      </w:r>
    </w:p>
    <w:p w14:paraId="0122C879" w14:textId="77777777" w:rsidR="001F05DF" w:rsidRPr="00206E62" w:rsidRDefault="001F05DF" w:rsidP="001F05DF">
      <w:pPr>
        <w:pStyle w:val="paragraphe"/>
        <w:ind w:right="2133"/>
      </w:pPr>
    </w:p>
    <w:p w14:paraId="2E7168FB" w14:textId="77777777" w:rsidR="001F05DF" w:rsidRPr="00206E62" w:rsidRDefault="001F05DF" w:rsidP="001F05DF">
      <w:pPr>
        <w:pStyle w:val="paragraphe"/>
        <w:ind w:right="2133"/>
      </w:pPr>
      <w:r w:rsidRPr="00206E62">
        <w:t>Le prix comprend également la fourniture et pose des dispositifs et assemblage nécessaires à la stabilité et au bon positionnement des cintres (platines, boulons d’assemblage, cales, entretoises...).</w:t>
      </w:r>
    </w:p>
    <w:p w14:paraId="4FD5204D" w14:textId="77777777" w:rsidR="001F05DF" w:rsidRPr="00206E62" w:rsidRDefault="001F05DF" w:rsidP="001F05DF">
      <w:pPr>
        <w:pStyle w:val="paragraphe"/>
        <w:ind w:right="2133"/>
      </w:pPr>
    </w:p>
    <w:p w14:paraId="3E451B61" w14:textId="77777777" w:rsidR="001F05DF" w:rsidRPr="00206E62" w:rsidRDefault="001F05DF" w:rsidP="001F05DF">
      <w:pPr>
        <w:pStyle w:val="paragraphe"/>
        <w:ind w:right="2133"/>
      </w:pPr>
      <w:r w:rsidRPr="00206E62">
        <w:t>Les cintres, les platines, les boulons, cales et entretoises seront de nuance S355.</w:t>
      </w:r>
    </w:p>
    <w:p w14:paraId="7C381B98" w14:textId="77777777" w:rsidR="001F05DF" w:rsidRPr="00206E62" w:rsidRDefault="001F05DF" w:rsidP="001F05DF">
      <w:pPr>
        <w:pStyle w:val="paragraphe"/>
        <w:ind w:right="2133"/>
      </w:pPr>
    </w:p>
    <w:p w14:paraId="0F87A1BD" w14:textId="77777777" w:rsidR="001F05DF" w:rsidRPr="00206E62" w:rsidRDefault="001F05DF" w:rsidP="001F05DF">
      <w:pPr>
        <w:pStyle w:val="paragraphe"/>
        <w:ind w:right="2133"/>
      </w:pPr>
      <w:r w:rsidRPr="00206E62">
        <w:t>La masse à prendre en compte est obtenu en sommant les différents éléments qui composent le cintre à l'exception des cales, même si celles-ci sont métalliques.</w:t>
      </w:r>
    </w:p>
    <w:p w14:paraId="61548B60" w14:textId="77777777" w:rsidR="001F05DF" w:rsidRPr="00206E62" w:rsidRDefault="001F05DF" w:rsidP="001F05DF">
      <w:pPr>
        <w:pStyle w:val="paragraphe"/>
        <w:ind w:right="2133"/>
      </w:pPr>
    </w:p>
    <w:p w14:paraId="0373D92A" w14:textId="77777777" w:rsidR="001F05DF" w:rsidRDefault="001F05DF" w:rsidP="001F05DF">
      <w:pPr>
        <w:pStyle w:val="paragraphe"/>
        <w:ind w:right="2133"/>
        <w:rPr>
          <w:b/>
          <w:smallCaps/>
          <w:sz w:val="24"/>
        </w:rPr>
      </w:pPr>
      <w:r w:rsidRPr="00206E62">
        <w:rPr>
          <w:b/>
          <w:smallCaps/>
          <w:sz w:val="24"/>
        </w:rPr>
        <w:t>Le kilogramme (en lettres) :</w:t>
      </w:r>
    </w:p>
    <w:p w14:paraId="0E5EDA55" w14:textId="77777777" w:rsidR="001F05DF" w:rsidRPr="00206E62" w:rsidRDefault="001F05DF" w:rsidP="001F05DF">
      <w:pPr>
        <w:pStyle w:val="paragraphe"/>
        <w:ind w:right="2133"/>
        <w:rPr>
          <w:b/>
          <w:smallCaps/>
          <w:sz w:val="24"/>
        </w:rPr>
      </w:pPr>
    </w:p>
    <w:p w14:paraId="67EA9996" w14:textId="77777777" w:rsidR="001F05DF" w:rsidRPr="00206E62" w:rsidRDefault="001F05DF" w:rsidP="001F05DF">
      <w:pPr>
        <w:pStyle w:val="Titre3"/>
        <w:tabs>
          <w:tab w:val="clear" w:pos="2099"/>
        </w:tabs>
        <w:ind w:left="1560" w:hanging="992"/>
      </w:pPr>
      <w:bookmarkStart w:id="763" w:name="_Toc496632421"/>
      <w:r w:rsidRPr="00206E62">
        <w:t>Plaque de blindage</w:t>
      </w:r>
      <w:bookmarkEnd w:id="763"/>
    </w:p>
    <w:p w14:paraId="2E12FDDD" w14:textId="77777777" w:rsidR="001F05DF" w:rsidRPr="00206E62" w:rsidRDefault="001F05DF" w:rsidP="001F05DF">
      <w:pPr>
        <w:pStyle w:val="paragraphe"/>
        <w:ind w:right="2133"/>
      </w:pPr>
    </w:p>
    <w:p w14:paraId="29A1D01E" w14:textId="77777777" w:rsidR="001F05DF" w:rsidRDefault="001F05DF" w:rsidP="001F05DF">
      <w:pPr>
        <w:pStyle w:val="paragraphe"/>
        <w:ind w:right="2133"/>
      </w:pPr>
      <w:r w:rsidRPr="00206E62">
        <w:t>Ce prix rémunère, au kilogramme</w:t>
      </w:r>
      <w:r>
        <w:t xml:space="preserve"> de métal, les blindages utilisés </w:t>
      </w:r>
      <w:r w:rsidRPr="008C09CB">
        <w:t>dans les zones cintrées métalliques HEB 140 mis en œuvre conformément aux stipulations du</w:t>
      </w:r>
      <w:r>
        <w:t xml:space="preserve"> </w:t>
      </w:r>
      <w:r w:rsidRPr="008C09CB">
        <w:t>CCTP.</w:t>
      </w:r>
    </w:p>
    <w:p w14:paraId="579309D1" w14:textId="77777777" w:rsidR="001F05DF" w:rsidRPr="008C09CB" w:rsidRDefault="001F05DF" w:rsidP="001F05DF">
      <w:pPr>
        <w:pStyle w:val="paragraphe"/>
        <w:ind w:right="2133"/>
      </w:pPr>
      <w:r w:rsidRPr="008C09CB">
        <w:t>Ils comprennent :</w:t>
      </w:r>
    </w:p>
    <w:p w14:paraId="3EEC8333" w14:textId="77777777" w:rsidR="001F05DF" w:rsidRPr="008C09CB" w:rsidRDefault="001F05DF" w:rsidP="001F05DF">
      <w:pPr>
        <w:pStyle w:val="paragraphe"/>
        <w:numPr>
          <w:ilvl w:val="0"/>
          <w:numId w:val="39"/>
        </w:numPr>
        <w:ind w:right="2133"/>
      </w:pPr>
      <w:r w:rsidRPr="008C09CB">
        <w:t>la fourniture du blindage,</w:t>
      </w:r>
    </w:p>
    <w:p w14:paraId="12720110" w14:textId="77777777" w:rsidR="001F05DF" w:rsidRPr="008C09CB" w:rsidRDefault="001F05DF" w:rsidP="001F05DF">
      <w:pPr>
        <w:pStyle w:val="paragraphe"/>
        <w:numPr>
          <w:ilvl w:val="0"/>
          <w:numId w:val="39"/>
        </w:numPr>
        <w:ind w:right="2133"/>
      </w:pPr>
      <w:r w:rsidRPr="008C09CB">
        <w:t>la découpe des plaques, les chutes,</w:t>
      </w:r>
    </w:p>
    <w:p w14:paraId="3A9F8BDE" w14:textId="77777777" w:rsidR="001F05DF" w:rsidRPr="008C09CB" w:rsidRDefault="001F05DF" w:rsidP="001F05DF">
      <w:pPr>
        <w:pStyle w:val="paragraphe"/>
        <w:numPr>
          <w:ilvl w:val="0"/>
          <w:numId w:val="39"/>
        </w:numPr>
        <w:ind w:right="2133"/>
      </w:pPr>
      <w:r w:rsidRPr="008C09CB">
        <w:t>les moyens d'accès aux zones à blinder,</w:t>
      </w:r>
    </w:p>
    <w:p w14:paraId="15C5A150" w14:textId="77777777" w:rsidR="001F05DF" w:rsidRPr="008C09CB" w:rsidRDefault="001F05DF" w:rsidP="001F05DF">
      <w:pPr>
        <w:pStyle w:val="paragraphe"/>
        <w:numPr>
          <w:ilvl w:val="0"/>
          <w:numId w:val="39"/>
        </w:numPr>
        <w:ind w:right="2133"/>
      </w:pPr>
      <w:r w:rsidRPr="008C09CB">
        <w:t>la fixation par soudure ou boulonnage,</w:t>
      </w:r>
    </w:p>
    <w:p w14:paraId="59CA2F7C" w14:textId="77777777" w:rsidR="001F05DF" w:rsidRPr="008C09CB" w:rsidRDefault="001F05DF" w:rsidP="001F05DF">
      <w:pPr>
        <w:pStyle w:val="paragraphe"/>
        <w:numPr>
          <w:ilvl w:val="0"/>
          <w:numId w:val="39"/>
        </w:numPr>
        <w:ind w:right="2133"/>
      </w:pPr>
      <w:r w:rsidRPr="008C09CB">
        <w:t>tout butonnage nécessaire des plaques pendant le bétonnage,</w:t>
      </w:r>
    </w:p>
    <w:p w14:paraId="3C8C9571" w14:textId="77777777" w:rsidR="001F05DF" w:rsidRPr="008C09CB" w:rsidRDefault="001F05DF" w:rsidP="001F05DF">
      <w:pPr>
        <w:pStyle w:val="paragraphe"/>
        <w:numPr>
          <w:ilvl w:val="0"/>
          <w:numId w:val="39"/>
        </w:numPr>
        <w:ind w:right="2133"/>
      </w:pPr>
      <w:r w:rsidRPr="008C09CB">
        <w:lastRenderedPageBreak/>
        <w:t>les découpes ultérieures nécessaires à la régularisation de</w:t>
      </w:r>
      <w:r>
        <w:t xml:space="preserve"> </w:t>
      </w:r>
      <w:r w:rsidRPr="008C09CB">
        <w:t>l'intrados des cintres pour la pose de l'étanchéité et le respect de</w:t>
      </w:r>
      <w:r>
        <w:t xml:space="preserve"> </w:t>
      </w:r>
      <w:r w:rsidRPr="008C09CB">
        <w:t>l'épaisseur nominale du béton de revêtement,</w:t>
      </w:r>
    </w:p>
    <w:p w14:paraId="784DF161" w14:textId="77777777" w:rsidR="001F05DF" w:rsidRDefault="001F05DF" w:rsidP="001F05DF">
      <w:pPr>
        <w:pStyle w:val="paragraphe"/>
        <w:numPr>
          <w:ilvl w:val="0"/>
          <w:numId w:val="39"/>
        </w:numPr>
        <w:ind w:right="2133"/>
      </w:pPr>
      <w:r w:rsidRPr="008C09CB">
        <w:t>tous les accessoires nécessaires à leur maintien.</w:t>
      </w:r>
    </w:p>
    <w:p w14:paraId="61321491" w14:textId="77777777" w:rsidR="001F05DF" w:rsidRPr="008C09CB" w:rsidRDefault="001F05DF" w:rsidP="001F05DF">
      <w:pPr>
        <w:pStyle w:val="paragraphe"/>
        <w:ind w:left="2279" w:right="2133"/>
      </w:pPr>
    </w:p>
    <w:p w14:paraId="594BE1F4" w14:textId="77777777" w:rsidR="001F05DF" w:rsidRDefault="001F05DF" w:rsidP="001F05DF">
      <w:pPr>
        <w:pStyle w:val="paragraphe"/>
        <w:ind w:right="2133"/>
        <w:rPr>
          <w:rFonts w:ascii="Arial Narrow" w:hAnsi="Arial Narrow" w:cs="Arial Narrow"/>
          <w:sz w:val="24"/>
        </w:rPr>
      </w:pPr>
      <w:r w:rsidRPr="008C09CB">
        <w:t>Les quantités à prendre en compte sont calculées à partir du poids</w:t>
      </w:r>
      <w:r>
        <w:t xml:space="preserve"> </w:t>
      </w:r>
      <w:r w:rsidRPr="008C09CB">
        <w:t>au mètre carré de la tôle et de la surface réellement blindée (les</w:t>
      </w:r>
      <w:r>
        <w:t xml:space="preserve"> </w:t>
      </w:r>
      <w:r w:rsidRPr="008C09CB">
        <w:t>recouvrements des plaques ne sont pas inclus dans la surface prise</w:t>
      </w:r>
      <w:r>
        <w:t xml:space="preserve"> </w:t>
      </w:r>
      <w:r w:rsidRPr="008C09CB">
        <w:t>en compte) relevée contradictoirement entre l'entrepreneur et le</w:t>
      </w:r>
      <w:r>
        <w:t xml:space="preserve"> </w:t>
      </w:r>
      <w:r>
        <w:rPr>
          <w:rFonts w:ascii="Arial Narrow" w:hAnsi="Arial Narrow" w:cs="Arial Narrow"/>
          <w:sz w:val="24"/>
        </w:rPr>
        <w:t>MOe.</w:t>
      </w:r>
    </w:p>
    <w:p w14:paraId="4F284154" w14:textId="77777777" w:rsidR="001F05DF" w:rsidRDefault="001F05DF" w:rsidP="001F05DF">
      <w:pPr>
        <w:pStyle w:val="paragraphe"/>
        <w:ind w:right="2133"/>
      </w:pPr>
    </w:p>
    <w:p w14:paraId="1250A5B7" w14:textId="59F70FC5" w:rsidR="00F025B7" w:rsidRDefault="001F05DF" w:rsidP="00E31959">
      <w:pPr>
        <w:pStyle w:val="paragraphe"/>
        <w:ind w:right="2133"/>
        <w:rPr>
          <w:b/>
          <w:smallCaps/>
          <w:sz w:val="28"/>
          <w:szCs w:val="20"/>
          <w:u w:color="004D9B"/>
        </w:rPr>
      </w:pPr>
      <w:r w:rsidRPr="00D0100D">
        <w:rPr>
          <w:b/>
          <w:smallCaps/>
          <w:sz w:val="24"/>
        </w:rPr>
        <w:t xml:space="preserve">Le </w:t>
      </w:r>
      <w:r>
        <w:rPr>
          <w:b/>
          <w:smallCaps/>
          <w:sz w:val="24"/>
        </w:rPr>
        <w:t>kilogramme</w:t>
      </w:r>
      <w:r w:rsidRPr="00D0100D">
        <w:rPr>
          <w:b/>
          <w:smallCaps/>
          <w:sz w:val="24"/>
        </w:rPr>
        <w:t xml:space="preserve"> (en lettres) :</w:t>
      </w:r>
      <w:bookmarkStart w:id="764" w:name="_Toc493061629"/>
      <w:bookmarkStart w:id="765" w:name="_Toc493062961"/>
      <w:bookmarkStart w:id="766" w:name="_Toc493146420"/>
      <w:bookmarkStart w:id="767" w:name="_Toc493146822"/>
      <w:bookmarkEnd w:id="764"/>
      <w:bookmarkEnd w:id="765"/>
      <w:bookmarkEnd w:id="766"/>
      <w:bookmarkEnd w:id="767"/>
    </w:p>
    <w:p w14:paraId="59518551" w14:textId="61F2CA0B" w:rsidR="00DB6F9F" w:rsidRPr="008B3F05" w:rsidRDefault="00DB6F9F" w:rsidP="00CC2DD0">
      <w:pPr>
        <w:pStyle w:val="prixunitaire"/>
        <w:ind w:right="2133"/>
      </w:pPr>
      <w:bookmarkStart w:id="768" w:name="_Toc493609827"/>
      <w:bookmarkStart w:id="769" w:name="_Toc493611996"/>
      <w:bookmarkStart w:id="770" w:name="_Toc496632422"/>
      <w:bookmarkEnd w:id="768"/>
      <w:bookmarkEnd w:id="769"/>
      <w:r w:rsidRPr="005F382C">
        <w:t xml:space="preserve">Déblais </w:t>
      </w:r>
      <w:r>
        <w:t xml:space="preserve">et soutènement </w:t>
      </w:r>
      <w:r w:rsidRPr="005F382C">
        <w:t>en souterrain</w:t>
      </w:r>
      <w:r>
        <w:t xml:space="preserve"> pour les</w:t>
      </w:r>
      <w:r w:rsidR="00F37C06">
        <w:t xml:space="preserve"> </w:t>
      </w:r>
      <w:r w:rsidR="005C4C77">
        <w:t>cavités</w:t>
      </w:r>
      <w:r>
        <w:t xml:space="preserve"> </w:t>
      </w:r>
      <w:r w:rsidRPr="008B3F05">
        <w:t>C1 et C5</w:t>
      </w:r>
      <w:bookmarkEnd w:id="770"/>
    </w:p>
    <w:p w14:paraId="319869C3" w14:textId="77777777" w:rsidR="00535AB4" w:rsidRPr="008B3F05" w:rsidRDefault="00535AB4" w:rsidP="00CC2DD0">
      <w:pPr>
        <w:pStyle w:val="paragraphe"/>
        <w:ind w:right="2133"/>
      </w:pPr>
    </w:p>
    <w:p w14:paraId="63233004" w14:textId="497CA1A9" w:rsidR="007E104D" w:rsidRPr="00CC2B02" w:rsidRDefault="007E104D" w:rsidP="007E104D">
      <w:pPr>
        <w:pStyle w:val="paragraphe"/>
        <w:ind w:right="2133"/>
      </w:pPr>
      <w:r w:rsidRPr="00CC2B02">
        <w:t xml:space="preserve">Ces prix </w:t>
      </w:r>
      <w:r w:rsidRPr="00317923">
        <w:t xml:space="preserve">rémunèrent, </w:t>
      </w:r>
      <w:r w:rsidR="00F025B7" w:rsidRPr="00317923">
        <w:t>dans les conditions d</w:t>
      </w:r>
      <w:r w:rsidR="00DC5D4D" w:rsidRPr="00317923">
        <w:t>u</w:t>
      </w:r>
      <w:r w:rsidR="00F025B7" w:rsidRPr="00317923">
        <w:t xml:space="preserve"> paragraphe </w:t>
      </w:r>
      <w:r w:rsidR="00F025B7" w:rsidRPr="00317923">
        <w:fldChar w:fldCharType="begin"/>
      </w:r>
      <w:r w:rsidR="00F025B7" w:rsidRPr="00317923">
        <w:instrText xml:space="preserve"> REF _Ref491960304 \r \h </w:instrText>
      </w:r>
      <w:r w:rsidR="00DC5D4D" w:rsidRPr="00317923">
        <w:instrText xml:space="preserve"> \* MERGEFORMAT </w:instrText>
      </w:r>
      <w:r w:rsidR="00F025B7" w:rsidRPr="00317923">
        <w:fldChar w:fldCharType="separate"/>
      </w:r>
      <w:r w:rsidR="00B75B97">
        <w:t>2</w:t>
      </w:r>
      <w:r w:rsidR="00F025B7" w:rsidRPr="00317923">
        <w:fldChar w:fldCharType="end"/>
      </w:r>
      <w:r w:rsidR="00B640D0" w:rsidRPr="00317923">
        <w:t>.1</w:t>
      </w:r>
      <w:r w:rsidR="00F025B7" w:rsidRPr="00317923">
        <w:t>, les déblais et soutènement</w:t>
      </w:r>
      <w:r w:rsidRPr="00317923">
        <w:t>,</w:t>
      </w:r>
      <w:r w:rsidRPr="00CC2B02">
        <w:t xml:space="preserve"> en fonction des profils types de soutènements susceptibles d'être appliqués. Ces prix comprennent l'adaptation des méthodes, des plans de tirs et le recours à l'amorçage séquentiel pour respecter les contraintes de limitation de tir.</w:t>
      </w:r>
    </w:p>
    <w:p w14:paraId="57F5E8E9" w14:textId="77777777" w:rsidR="007E104D" w:rsidRPr="00CC2B02" w:rsidRDefault="007E104D" w:rsidP="007E104D">
      <w:pPr>
        <w:pStyle w:val="paragraphe"/>
        <w:ind w:right="2133"/>
      </w:pPr>
    </w:p>
    <w:p w14:paraId="0FF51C39" w14:textId="6DB4134E" w:rsidR="007E104D" w:rsidRDefault="007E104D" w:rsidP="007E104D">
      <w:pPr>
        <w:pStyle w:val="paragraphe"/>
        <w:ind w:right="2133"/>
      </w:pPr>
      <w:r w:rsidRPr="00CC2B02">
        <w:t>Ces prix incluent le chargement, le transport et le déchargement sur la zone de dépôt provisoire définie dans le CCTP. Compte tenu des faibles volumes quotidiens extraits, ces prix incluent l’éventuel recours à une zone tampon dans l’emprise du chantier.</w:t>
      </w:r>
    </w:p>
    <w:p w14:paraId="7C3CCE80" w14:textId="46D71E6A" w:rsidR="00092735" w:rsidRDefault="00092735" w:rsidP="00CC2DD0">
      <w:pPr>
        <w:pStyle w:val="paragraphe"/>
        <w:ind w:right="2133"/>
      </w:pPr>
    </w:p>
    <w:p w14:paraId="37BB26F3" w14:textId="77777777" w:rsidR="00DB6F9F" w:rsidRDefault="00DB6F9F" w:rsidP="00CC2DD0">
      <w:pPr>
        <w:ind w:right="2133"/>
        <w:rPr>
          <w:lang w:val="fr-FR" w:eastAsia="fr-FR"/>
        </w:rPr>
      </w:pPr>
    </w:p>
    <w:p w14:paraId="0ACA88AB" w14:textId="0FB02550" w:rsidR="008B6953" w:rsidRDefault="008B6953" w:rsidP="00CC2DD0">
      <w:pPr>
        <w:pStyle w:val="Titre3"/>
        <w:tabs>
          <w:tab w:val="clear" w:pos="2099"/>
        </w:tabs>
        <w:ind w:left="1560" w:hanging="992"/>
        <w:jc w:val="left"/>
      </w:pPr>
      <w:bookmarkStart w:id="771" w:name="_Toc496632423"/>
      <w:r>
        <w:t xml:space="preserve">Déblais </w:t>
      </w:r>
      <w:r w:rsidR="003D15F9">
        <w:t xml:space="preserve">et soutènement </w:t>
      </w:r>
      <w:r w:rsidR="008365D9">
        <w:t xml:space="preserve">en </w:t>
      </w:r>
      <w:r>
        <w:t>cavités C1-C5, profil C</w:t>
      </w:r>
      <w:r w:rsidR="00A967AC">
        <w:t>V</w:t>
      </w:r>
      <w:r>
        <w:t>_P1</w:t>
      </w:r>
      <w:r w:rsidR="00F47BEF">
        <w:t>2</w:t>
      </w:r>
      <w:bookmarkEnd w:id="771"/>
    </w:p>
    <w:p w14:paraId="36DFB5A6" w14:textId="77777777" w:rsidR="002055AE" w:rsidRDefault="002055AE" w:rsidP="00CC2DD0">
      <w:pPr>
        <w:ind w:right="2133"/>
        <w:rPr>
          <w:lang w:val="fr-FR" w:eastAsia="fr-FR"/>
        </w:rPr>
      </w:pPr>
    </w:p>
    <w:p w14:paraId="1C519BDD" w14:textId="77777777" w:rsidR="008B062C" w:rsidRPr="00AE5A3B" w:rsidRDefault="008B062C" w:rsidP="008B062C">
      <w:pPr>
        <w:pStyle w:val="paragraphe"/>
        <w:ind w:right="2133"/>
      </w:pPr>
      <w:r w:rsidRPr="00AE5A3B">
        <w:t>Ce prix rémunère :</w:t>
      </w:r>
    </w:p>
    <w:p w14:paraId="6C55FC78" w14:textId="7BCEE48D" w:rsidR="008B062C" w:rsidRPr="00AE5A3B" w:rsidRDefault="008B062C" w:rsidP="008B062C">
      <w:pPr>
        <w:pStyle w:val="paragraphe"/>
        <w:numPr>
          <w:ilvl w:val="0"/>
          <w:numId w:val="23"/>
        </w:numPr>
        <w:ind w:right="2133"/>
      </w:pPr>
      <w:r w:rsidRPr="00AE5A3B">
        <w:t>au mètre</w:t>
      </w:r>
      <w:r>
        <w:t xml:space="preserve"> cube</w:t>
      </w:r>
      <w:r w:rsidRPr="00AE5A3B">
        <w:t xml:space="preserve">, dans les conditions ci-avant, les déblais normaux dans les zones d'application de la géométrie du profil type </w:t>
      </w:r>
      <w:r>
        <w:t>CV</w:t>
      </w:r>
      <w:r w:rsidRPr="00AE5A3B">
        <w:t>_P</w:t>
      </w:r>
      <w:r>
        <w:t>12</w:t>
      </w:r>
      <w:r w:rsidRPr="00AE5A3B">
        <w:t> ;</w:t>
      </w:r>
    </w:p>
    <w:p w14:paraId="2FD162EF" w14:textId="3921FF2A" w:rsidR="00092735" w:rsidRDefault="005A0099" w:rsidP="00CC2DD0">
      <w:pPr>
        <w:tabs>
          <w:tab w:val="left" w:pos="8364"/>
        </w:tabs>
        <w:spacing w:before="240"/>
        <w:ind w:left="1560" w:right="2133"/>
        <w:jc w:val="left"/>
        <w:rPr>
          <w:lang w:val="fr-FR"/>
        </w:rPr>
      </w:pPr>
      <w:r w:rsidRPr="00D0100D">
        <w:rPr>
          <w:rFonts w:eastAsia="Times New Roman" w:cs="Arial"/>
          <w:b/>
          <w:smallCaps/>
          <w:sz w:val="24"/>
          <w:lang w:val="fr-FR" w:eastAsia="fr-FR"/>
        </w:rPr>
        <w:t>Le mètre cube (en lettres) :</w:t>
      </w:r>
      <w:r w:rsidR="00092735" w:rsidRPr="000426DC">
        <w:rPr>
          <w:lang w:val="fr-FR"/>
        </w:rPr>
        <w:t xml:space="preserve"> </w:t>
      </w:r>
    </w:p>
    <w:p w14:paraId="49F71AF0" w14:textId="77777777" w:rsidR="008B6953" w:rsidRPr="008B6953" w:rsidRDefault="008B6953" w:rsidP="00CC2DD0">
      <w:pPr>
        <w:ind w:right="2133"/>
        <w:rPr>
          <w:lang w:val="fr-FR" w:eastAsia="fr-FR"/>
        </w:rPr>
      </w:pPr>
    </w:p>
    <w:p w14:paraId="38525797" w14:textId="112EF938" w:rsidR="008B6953" w:rsidRDefault="003D15F9" w:rsidP="00CC2DD0">
      <w:pPr>
        <w:pStyle w:val="Titre3"/>
        <w:tabs>
          <w:tab w:val="clear" w:pos="2099"/>
        </w:tabs>
        <w:ind w:left="1560" w:hanging="992"/>
        <w:jc w:val="left"/>
      </w:pPr>
      <w:bookmarkStart w:id="772" w:name="_Toc496632424"/>
      <w:r>
        <w:t xml:space="preserve">Déblais et soutènement en cavités </w:t>
      </w:r>
      <w:r w:rsidR="008B6953">
        <w:t>C1-C5, profil C</w:t>
      </w:r>
      <w:r w:rsidR="00A967AC">
        <w:t>V</w:t>
      </w:r>
      <w:r w:rsidR="008B6953">
        <w:t>_P</w:t>
      </w:r>
      <w:r w:rsidR="00092735">
        <w:t>3</w:t>
      </w:r>
      <w:bookmarkEnd w:id="772"/>
    </w:p>
    <w:p w14:paraId="5BAA6E80" w14:textId="77777777" w:rsidR="00D341D7" w:rsidRDefault="00D341D7" w:rsidP="00CC2DD0">
      <w:pPr>
        <w:ind w:right="2133"/>
        <w:rPr>
          <w:lang w:val="fr-FR" w:eastAsia="fr-FR"/>
        </w:rPr>
      </w:pPr>
    </w:p>
    <w:p w14:paraId="447B62BC" w14:textId="77777777" w:rsidR="008B062C" w:rsidRPr="00AE5A3B" w:rsidRDefault="008B062C" w:rsidP="008B062C">
      <w:pPr>
        <w:pStyle w:val="paragraphe"/>
        <w:ind w:right="2133"/>
      </w:pPr>
      <w:r w:rsidRPr="00AE5A3B">
        <w:t>Ce prix rémunère :</w:t>
      </w:r>
    </w:p>
    <w:p w14:paraId="07DB2A20" w14:textId="43D3C6E5" w:rsidR="008B062C" w:rsidRPr="00AE5A3B" w:rsidRDefault="008B062C" w:rsidP="008B062C">
      <w:pPr>
        <w:pStyle w:val="paragraphe"/>
        <w:numPr>
          <w:ilvl w:val="0"/>
          <w:numId w:val="23"/>
        </w:numPr>
        <w:ind w:right="2133"/>
      </w:pPr>
      <w:r w:rsidRPr="00AE5A3B">
        <w:t>au mètre</w:t>
      </w:r>
      <w:r>
        <w:t xml:space="preserve"> cube</w:t>
      </w:r>
      <w:r w:rsidRPr="00AE5A3B">
        <w:t xml:space="preserve">, dans les conditions ci-avant, les déblais normaux dans les zones d'application de la géométrie du profil type </w:t>
      </w:r>
      <w:r>
        <w:t>CV</w:t>
      </w:r>
      <w:r w:rsidRPr="00AE5A3B">
        <w:t>_P</w:t>
      </w:r>
      <w:r>
        <w:t>3</w:t>
      </w:r>
      <w:r w:rsidRPr="00AE5A3B">
        <w:t> ;</w:t>
      </w:r>
    </w:p>
    <w:p w14:paraId="59E20CF8" w14:textId="77777777" w:rsidR="00F47BEF" w:rsidRDefault="00F47BEF" w:rsidP="00CC2DD0">
      <w:pPr>
        <w:ind w:left="823" w:right="2133" w:firstLine="737"/>
        <w:rPr>
          <w:rFonts w:eastAsia="Times New Roman" w:cs="Arial"/>
          <w:b/>
          <w:smallCaps/>
          <w:sz w:val="24"/>
          <w:lang w:val="fr-FR" w:eastAsia="fr-FR"/>
        </w:rPr>
      </w:pPr>
    </w:p>
    <w:p w14:paraId="751A66AC" w14:textId="77777777" w:rsidR="00B640D0" w:rsidRDefault="005A0099" w:rsidP="00CC2DD0">
      <w:pPr>
        <w:ind w:left="823" w:right="2133" w:firstLine="737"/>
        <w:rPr>
          <w:rFonts w:eastAsia="Times New Roman" w:cs="Arial"/>
          <w:b/>
          <w:smallCaps/>
          <w:sz w:val="24"/>
          <w:lang w:val="fr-FR" w:eastAsia="fr-FR"/>
        </w:rPr>
      </w:pPr>
      <w:r w:rsidRPr="00D0100D">
        <w:rPr>
          <w:rFonts w:eastAsia="Times New Roman" w:cs="Arial"/>
          <w:b/>
          <w:smallCaps/>
          <w:sz w:val="24"/>
          <w:lang w:val="fr-FR" w:eastAsia="fr-FR"/>
        </w:rPr>
        <w:t>Le mètre cube (en lettres) :</w:t>
      </w:r>
    </w:p>
    <w:p w14:paraId="0B158644" w14:textId="77777777" w:rsidR="00E31959" w:rsidRDefault="00E31959" w:rsidP="00CC2DD0">
      <w:pPr>
        <w:ind w:right="2133"/>
        <w:rPr>
          <w:lang w:val="fr-FR" w:eastAsia="fr-FR"/>
        </w:rPr>
      </w:pPr>
    </w:p>
    <w:p w14:paraId="30559A63" w14:textId="77777777" w:rsidR="00242BE8" w:rsidRDefault="00242BE8" w:rsidP="00CC2DD0">
      <w:pPr>
        <w:ind w:right="2133"/>
        <w:rPr>
          <w:lang w:val="fr-FR" w:eastAsia="fr-FR"/>
        </w:rPr>
      </w:pPr>
    </w:p>
    <w:p w14:paraId="5F1095F7" w14:textId="77777777" w:rsidR="00242BE8" w:rsidRDefault="00242BE8" w:rsidP="00CC2DD0">
      <w:pPr>
        <w:ind w:right="2133"/>
        <w:rPr>
          <w:lang w:val="fr-FR" w:eastAsia="fr-FR"/>
        </w:rPr>
      </w:pPr>
    </w:p>
    <w:p w14:paraId="1A5601F2" w14:textId="77777777" w:rsidR="00242BE8" w:rsidRDefault="00242BE8" w:rsidP="00CC2DD0">
      <w:pPr>
        <w:ind w:right="2133"/>
        <w:rPr>
          <w:lang w:val="fr-FR" w:eastAsia="fr-FR"/>
        </w:rPr>
      </w:pPr>
    </w:p>
    <w:p w14:paraId="709552E3" w14:textId="77777777" w:rsidR="00242BE8" w:rsidRDefault="00242BE8" w:rsidP="00CC2DD0">
      <w:pPr>
        <w:ind w:right="2133"/>
        <w:rPr>
          <w:lang w:val="fr-FR" w:eastAsia="fr-FR"/>
        </w:rPr>
      </w:pPr>
    </w:p>
    <w:p w14:paraId="53CCA0B7" w14:textId="77777777" w:rsidR="00E31959" w:rsidRPr="008B6953" w:rsidRDefault="00E31959" w:rsidP="00CC2DD0">
      <w:pPr>
        <w:ind w:right="2133"/>
        <w:rPr>
          <w:lang w:val="fr-FR" w:eastAsia="fr-FR"/>
        </w:rPr>
      </w:pPr>
    </w:p>
    <w:p w14:paraId="7C0286D8" w14:textId="6BF09EC8" w:rsidR="008B6953" w:rsidRDefault="003D15F9" w:rsidP="00CC2DD0">
      <w:pPr>
        <w:pStyle w:val="Titre3"/>
        <w:tabs>
          <w:tab w:val="clear" w:pos="2099"/>
        </w:tabs>
        <w:ind w:left="1560" w:hanging="992"/>
        <w:jc w:val="left"/>
      </w:pPr>
      <w:bookmarkStart w:id="773" w:name="_Toc496632425"/>
      <w:r>
        <w:lastRenderedPageBreak/>
        <w:t xml:space="preserve">Déblais et soutènement en cavités </w:t>
      </w:r>
      <w:r w:rsidR="008B6953">
        <w:t>C1-C5, profil C</w:t>
      </w:r>
      <w:r w:rsidR="00A967AC">
        <w:t>V</w:t>
      </w:r>
      <w:r w:rsidR="008B6953">
        <w:t>_P</w:t>
      </w:r>
      <w:r>
        <w:t>4</w:t>
      </w:r>
      <w:bookmarkEnd w:id="773"/>
    </w:p>
    <w:p w14:paraId="3E2E89BC" w14:textId="77777777" w:rsidR="00D341D7" w:rsidRDefault="00D341D7" w:rsidP="00CC2DD0">
      <w:pPr>
        <w:ind w:right="2133"/>
        <w:rPr>
          <w:lang w:val="fr-FR" w:eastAsia="fr-FR"/>
        </w:rPr>
      </w:pPr>
    </w:p>
    <w:p w14:paraId="569E7F16" w14:textId="77777777" w:rsidR="008B062C" w:rsidRPr="00AE5A3B" w:rsidRDefault="008B062C" w:rsidP="008B062C">
      <w:pPr>
        <w:pStyle w:val="paragraphe"/>
        <w:ind w:right="2133"/>
      </w:pPr>
      <w:r w:rsidRPr="00AE5A3B">
        <w:t>Ce prix rémunère :</w:t>
      </w:r>
    </w:p>
    <w:p w14:paraId="1F99E413" w14:textId="5711FEC3" w:rsidR="008B062C" w:rsidRPr="00AE5A3B" w:rsidRDefault="008B062C" w:rsidP="008B062C">
      <w:pPr>
        <w:pStyle w:val="paragraphe"/>
        <w:numPr>
          <w:ilvl w:val="0"/>
          <w:numId w:val="23"/>
        </w:numPr>
        <w:ind w:right="2133"/>
      </w:pPr>
      <w:r w:rsidRPr="00AE5A3B">
        <w:t>au mètre</w:t>
      </w:r>
      <w:r>
        <w:t xml:space="preserve"> cube</w:t>
      </w:r>
      <w:r w:rsidRPr="00AE5A3B">
        <w:t xml:space="preserve">, dans les conditions ci-avant, les déblais normaux dans les zones d'application de la géométrie du profil type </w:t>
      </w:r>
      <w:r>
        <w:t>CV</w:t>
      </w:r>
      <w:r w:rsidRPr="00AE5A3B">
        <w:t>_P</w:t>
      </w:r>
      <w:r>
        <w:t>4</w:t>
      </w:r>
      <w:r w:rsidRPr="00AE5A3B">
        <w:t> ;</w:t>
      </w:r>
    </w:p>
    <w:p w14:paraId="4D66337D" w14:textId="760BA55C" w:rsidR="00B640D0" w:rsidRDefault="005A0099" w:rsidP="00342767">
      <w:pPr>
        <w:tabs>
          <w:tab w:val="left" w:pos="8364"/>
        </w:tabs>
        <w:spacing w:before="240"/>
        <w:ind w:left="1560" w:right="2133"/>
        <w:jc w:val="left"/>
        <w:rPr>
          <w:lang w:val="fr-FR"/>
        </w:rPr>
      </w:pPr>
      <w:r w:rsidRPr="00D0100D">
        <w:rPr>
          <w:rFonts w:eastAsia="Times New Roman" w:cs="Arial"/>
          <w:b/>
          <w:smallCaps/>
          <w:sz w:val="24"/>
          <w:lang w:val="fr-FR" w:eastAsia="fr-FR"/>
        </w:rPr>
        <w:t>Le mètre cube (en lettres) :</w:t>
      </w:r>
      <w:r w:rsidR="00F47BEF">
        <w:rPr>
          <w:lang w:val="fr-FR"/>
        </w:rPr>
        <w:t xml:space="preserve"> </w:t>
      </w:r>
    </w:p>
    <w:p w14:paraId="0E7366C8" w14:textId="77777777" w:rsidR="007E104D" w:rsidRDefault="007E104D" w:rsidP="00CC2DD0">
      <w:pPr>
        <w:tabs>
          <w:tab w:val="left" w:pos="8364"/>
        </w:tabs>
        <w:spacing w:before="240"/>
        <w:ind w:left="1560" w:right="2133"/>
        <w:jc w:val="left"/>
        <w:rPr>
          <w:lang w:val="fr-FR"/>
        </w:rPr>
      </w:pPr>
    </w:p>
    <w:p w14:paraId="7E71D7DC" w14:textId="3282E62E" w:rsidR="00C8513C" w:rsidRPr="00D0100D" w:rsidRDefault="00C8513C" w:rsidP="00CC2DD0">
      <w:pPr>
        <w:pStyle w:val="Titre3"/>
        <w:tabs>
          <w:tab w:val="clear" w:pos="2099"/>
        </w:tabs>
        <w:ind w:left="1560" w:hanging="992"/>
      </w:pPr>
      <w:bookmarkStart w:id="774" w:name="_Toc496632426"/>
      <w:r w:rsidRPr="00D0100D">
        <w:t xml:space="preserve">Béton projeté sur front en </w:t>
      </w:r>
      <w:r>
        <w:t>cavité C1-C5</w:t>
      </w:r>
      <w:bookmarkEnd w:id="774"/>
    </w:p>
    <w:p w14:paraId="70731525" w14:textId="77777777" w:rsidR="00C8513C" w:rsidRPr="00D0100D" w:rsidRDefault="00C8513C" w:rsidP="00CC2DD0">
      <w:pPr>
        <w:ind w:right="2133"/>
        <w:rPr>
          <w:lang w:val="fr-FR" w:eastAsia="fr-FR"/>
        </w:rPr>
      </w:pPr>
    </w:p>
    <w:p w14:paraId="72011C0B" w14:textId="11C3BD71" w:rsidR="00892D43" w:rsidRDefault="00C8513C" w:rsidP="007E104D">
      <w:pPr>
        <w:pStyle w:val="paragraphe"/>
        <w:ind w:right="2133"/>
      </w:pPr>
      <w:r w:rsidRPr="00D0100D">
        <w:t>Ce prix rémunère, à l’unité, quel que soit le profil type, la fourniture et la mise en œuvre d’un béton projeté C30/37 fibré pour le confortement des fronts de l’excavation selon les prescriptions mentionnées au CCTP.</w:t>
      </w:r>
    </w:p>
    <w:p w14:paraId="0BCCF093" w14:textId="77777777" w:rsidR="00C8513C" w:rsidRPr="00D0100D" w:rsidRDefault="00C8513C" w:rsidP="00CC2DD0">
      <w:pPr>
        <w:pStyle w:val="paragraphe"/>
        <w:ind w:right="2133"/>
      </w:pPr>
      <w:r w:rsidRPr="00D0100D">
        <w:t>Ce prix comprend également:</w:t>
      </w:r>
    </w:p>
    <w:p w14:paraId="5035ECAD" w14:textId="77777777" w:rsidR="00C8513C" w:rsidRPr="00D0100D" w:rsidRDefault="00C8513C" w:rsidP="00CC2DD0">
      <w:pPr>
        <w:pStyle w:val="paragraphe"/>
        <w:numPr>
          <w:ilvl w:val="0"/>
          <w:numId w:val="23"/>
        </w:numPr>
        <w:ind w:right="2133"/>
      </w:pPr>
      <w:r w:rsidRPr="00D0100D">
        <w:t>la fourniture des fibres,</w:t>
      </w:r>
    </w:p>
    <w:p w14:paraId="3FC5884E" w14:textId="77777777" w:rsidR="00C8513C" w:rsidRPr="00D0100D" w:rsidRDefault="00C8513C" w:rsidP="00CC2DD0">
      <w:pPr>
        <w:pStyle w:val="paragraphe"/>
        <w:numPr>
          <w:ilvl w:val="0"/>
          <w:numId w:val="23"/>
        </w:numPr>
        <w:ind w:right="2133"/>
      </w:pPr>
      <w:r w:rsidRPr="00D0100D">
        <w:t>les sujétions liées à l’incorporation de fibres dans le béton,</w:t>
      </w:r>
    </w:p>
    <w:p w14:paraId="180B01EA" w14:textId="77777777" w:rsidR="00C8513C" w:rsidRPr="00D0100D" w:rsidRDefault="00C8513C" w:rsidP="00CC2DD0">
      <w:pPr>
        <w:pStyle w:val="paragraphe"/>
        <w:numPr>
          <w:ilvl w:val="0"/>
          <w:numId w:val="23"/>
        </w:numPr>
        <w:ind w:right="2133"/>
      </w:pPr>
      <w:r w:rsidRPr="00D0100D">
        <w:t>les frais d’étude et d’épreuve de convenance du béton,</w:t>
      </w:r>
    </w:p>
    <w:p w14:paraId="79551EDC" w14:textId="77777777" w:rsidR="00C8513C" w:rsidRPr="00D0100D" w:rsidRDefault="00C8513C" w:rsidP="00CC2DD0">
      <w:pPr>
        <w:pStyle w:val="paragraphe"/>
        <w:numPr>
          <w:ilvl w:val="0"/>
          <w:numId w:val="23"/>
        </w:numPr>
        <w:ind w:right="2133"/>
      </w:pPr>
      <w:r w:rsidRPr="00D0100D">
        <w:t>les frais de contrôle du béton frais et béton durci,</w:t>
      </w:r>
    </w:p>
    <w:p w14:paraId="518DC83F" w14:textId="77777777" w:rsidR="00C8513C" w:rsidRPr="00D0100D" w:rsidRDefault="00C8513C" w:rsidP="00CC2DD0">
      <w:pPr>
        <w:pStyle w:val="paragraphe"/>
        <w:numPr>
          <w:ilvl w:val="0"/>
          <w:numId w:val="23"/>
        </w:numPr>
        <w:ind w:right="2133"/>
      </w:pPr>
      <w:r w:rsidRPr="00D0100D">
        <w:t>l’évacuation, le transport et la mise en décharge des pertes de béton projeté,</w:t>
      </w:r>
    </w:p>
    <w:p w14:paraId="4747E923" w14:textId="77777777" w:rsidR="00C8513C" w:rsidRPr="00D0100D" w:rsidRDefault="00C8513C" w:rsidP="00CC2DD0">
      <w:pPr>
        <w:pStyle w:val="paragraphe"/>
        <w:numPr>
          <w:ilvl w:val="0"/>
          <w:numId w:val="23"/>
        </w:numPr>
        <w:ind w:right="2133"/>
      </w:pPr>
      <w:r w:rsidRPr="00D0100D">
        <w:t>les sujétions d’attente liées au phasage travaux.</w:t>
      </w:r>
    </w:p>
    <w:p w14:paraId="2CC7ABCC" w14:textId="77777777" w:rsidR="00C8513C" w:rsidRPr="00D0100D" w:rsidRDefault="00C8513C" w:rsidP="00CC2DD0">
      <w:pPr>
        <w:pStyle w:val="paragraphe"/>
        <w:ind w:right="2133"/>
      </w:pPr>
    </w:p>
    <w:p w14:paraId="617EA6BE" w14:textId="451C1E06" w:rsidR="00167A80" w:rsidRPr="00E52602" w:rsidRDefault="00C8513C" w:rsidP="00CC2DD0">
      <w:pPr>
        <w:pStyle w:val="paragraphe"/>
        <w:ind w:right="2133"/>
      </w:pPr>
      <w:r w:rsidRPr="00E52602">
        <w:rPr>
          <w:b/>
          <w:smallCaps/>
          <w:sz w:val="24"/>
        </w:rPr>
        <w:t>L’unité (en lettres) :</w:t>
      </w:r>
    </w:p>
    <w:p w14:paraId="280F77D2" w14:textId="77777777" w:rsidR="00B640D0" w:rsidRPr="00E52602" w:rsidRDefault="00B640D0" w:rsidP="00CC2DD0">
      <w:pPr>
        <w:pStyle w:val="paragraphe"/>
        <w:ind w:right="2133"/>
      </w:pPr>
    </w:p>
    <w:p w14:paraId="1520B16F" w14:textId="5B4DB05E" w:rsidR="007E104D" w:rsidRPr="00E52602" w:rsidRDefault="007E104D" w:rsidP="007E104D">
      <w:pPr>
        <w:pStyle w:val="Titre3"/>
        <w:tabs>
          <w:tab w:val="clear" w:pos="2099"/>
        </w:tabs>
        <w:ind w:left="1560" w:hanging="992"/>
      </w:pPr>
      <w:bookmarkStart w:id="775" w:name="_Toc496632427"/>
      <w:r w:rsidRPr="00E52602">
        <w:t>Boulons à ancrage mixte ponctuel et reparti type CT Bolt, L</w:t>
      </w:r>
      <w:r w:rsidR="00892103" w:rsidRPr="00E52602">
        <w:t>≤</w:t>
      </w:r>
      <w:r w:rsidRPr="00E52602">
        <w:t xml:space="preserve"> </w:t>
      </w:r>
      <w:r w:rsidR="00892103" w:rsidRPr="00E52602">
        <w:t>5</w:t>
      </w:r>
      <w:r w:rsidRPr="00E52602">
        <w:t xml:space="preserve"> m, en cavité C1, C5</w:t>
      </w:r>
      <w:bookmarkEnd w:id="775"/>
    </w:p>
    <w:p w14:paraId="2243B250" w14:textId="77777777" w:rsidR="007E104D" w:rsidRPr="00E52602" w:rsidRDefault="007E104D" w:rsidP="007E104D">
      <w:pPr>
        <w:rPr>
          <w:lang w:val="fr-FR" w:eastAsia="fr-FR"/>
        </w:rPr>
      </w:pPr>
    </w:p>
    <w:p w14:paraId="1A1C6960" w14:textId="1BA9C9A1" w:rsidR="007E104D" w:rsidRPr="00E52602" w:rsidRDefault="007E104D" w:rsidP="007E104D">
      <w:pPr>
        <w:pStyle w:val="paragraphe"/>
        <w:ind w:right="2133"/>
      </w:pPr>
      <w:r w:rsidRPr="00E52602">
        <w:t>Ce prix rémunère, au kilogramme, les boulons d’ancrage type CT Bolt M</w:t>
      </w:r>
      <w:r w:rsidR="00892103" w:rsidRPr="00E52602">
        <w:t>22 s</w:t>
      </w:r>
      <w:r w:rsidRPr="00E52602">
        <w:t xml:space="preserve">cellés au mortier et mis en œuvre en sas d’entrée, quel que soit leur direction et leur emplacement dans la section. </w:t>
      </w:r>
    </w:p>
    <w:p w14:paraId="4F035833" w14:textId="77777777" w:rsidR="007E104D" w:rsidRPr="00E52602" w:rsidRDefault="007E104D" w:rsidP="007E104D">
      <w:pPr>
        <w:pStyle w:val="paragraphe"/>
        <w:ind w:right="2133"/>
      </w:pPr>
    </w:p>
    <w:p w14:paraId="4E5B6B93" w14:textId="77777777" w:rsidR="007E104D" w:rsidRPr="00E52602" w:rsidRDefault="007E104D" w:rsidP="007E104D">
      <w:pPr>
        <w:pStyle w:val="paragraphe"/>
        <w:ind w:right="2133"/>
      </w:pPr>
      <w:r w:rsidRPr="00E52602">
        <w:t>Ce prix comprennent notamment la perforation du trou, le scellement sur toute la longueur, le serrage, le resserrage, le recépage éventuel ainsi que tous les essais de contrôle prescrits au CCTP. La masse à prendre en compte est celle de l'ensemble boulon, plaque, contre plaque, écrou.</w:t>
      </w:r>
    </w:p>
    <w:p w14:paraId="243AD872" w14:textId="77777777" w:rsidR="007E104D" w:rsidRPr="00E52602" w:rsidRDefault="007E104D" w:rsidP="007E104D">
      <w:pPr>
        <w:rPr>
          <w:lang w:val="fr-FR" w:eastAsia="fr-FR"/>
        </w:rPr>
      </w:pPr>
    </w:p>
    <w:p w14:paraId="008E526D" w14:textId="77777777" w:rsidR="007E104D" w:rsidRPr="00E52602" w:rsidRDefault="007E104D" w:rsidP="007E104D">
      <w:pPr>
        <w:pStyle w:val="paragraphe"/>
        <w:ind w:right="2133"/>
      </w:pPr>
      <w:r w:rsidRPr="00E52602">
        <w:rPr>
          <w:b/>
          <w:smallCaps/>
          <w:sz w:val="24"/>
        </w:rPr>
        <w:t>Le kilogramme (en lettres) :</w:t>
      </w:r>
      <w:r w:rsidRPr="00E52602">
        <w:t xml:space="preserve"> </w:t>
      </w:r>
    </w:p>
    <w:p w14:paraId="75E69E4E" w14:textId="77777777" w:rsidR="007E104D" w:rsidRPr="00E52602" w:rsidRDefault="007E104D" w:rsidP="007E104D">
      <w:pPr>
        <w:rPr>
          <w:lang w:val="fr-FR" w:eastAsia="fr-FR"/>
        </w:rPr>
      </w:pPr>
    </w:p>
    <w:p w14:paraId="2B53FAF7" w14:textId="2E73C825" w:rsidR="007E104D" w:rsidRPr="00E52602" w:rsidRDefault="007E104D" w:rsidP="007E104D">
      <w:pPr>
        <w:pStyle w:val="Titre3"/>
        <w:tabs>
          <w:tab w:val="clear" w:pos="2099"/>
        </w:tabs>
        <w:ind w:left="1560" w:hanging="992"/>
      </w:pPr>
      <w:bookmarkStart w:id="776" w:name="_Toc496632428"/>
      <w:r w:rsidRPr="00E52602">
        <w:t>Béton projeté fibré en cavités C1, C5, profil CV_P12</w:t>
      </w:r>
      <w:bookmarkEnd w:id="776"/>
    </w:p>
    <w:p w14:paraId="4FCFAD79" w14:textId="77777777" w:rsidR="007E104D" w:rsidRDefault="007E104D" w:rsidP="007E104D">
      <w:pPr>
        <w:rPr>
          <w:highlight w:val="green"/>
          <w:lang w:val="fr-FR" w:eastAsia="fr-FR"/>
        </w:rPr>
      </w:pPr>
    </w:p>
    <w:p w14:paraId="6D3EC954" w14:textId="1D457D63" w:rsidR="007E104D" w:rsidRDefault="007E104D" w:rsidP="007E104D">
      <w:pPr>
        <w:pStyle w:val="paragraphe"/>
        <w:ind w:right="2133"/>
      </w:pPr>
      <w:r w:rsidRPr="00D0100D">
        <w:t xml:space="preserve">Ce prix rémunère, au mètre </w:t>
      </w:r>
      <w:r w:rsidR="008B2BA9">
        <w:t>cube</w:t>
      </w:r>
      <w:r w:rsidRPr="00D0100D">
        <w:t>, la fourniture et la mise en œuvre d</w:t>
      </w:r>
      <w:r>
        <w:t xml:space="preserve">’un béton projeté C30/37 fibré </w:t>
      </w:r>
      <w:r w:rsidRPr="00D0100D">
        <w:t>pour confortement des parois d’excavation selon les prescriptions mentionnées au CCTP.</w:t>
      </w:r>
    </w:p>
    <w:p w14:paraId="747473F3" w14:textId="77777777" w:rsidR="00B640D0" w:rsidRPr="00D0100D" w:rsidRDefault="00B640D0" w:rsidP="007E104D">
      <w:pPr>
        <w:pStyle w:val="paragraphe"/>
        <w:ind w:right="2133"/>
      </w:pPr>
    </w:p>
    <w:p w14:paraId="1CBE9B92" w14:textId="77777777" w:rsidR="007E104D" w:rsidRPr="00D0100D" w:rsidRDefault="007E104D" w:rsidP="00B640D0">
      <w:pPr>
        <w:pStyle w:val="paragraphe"/>
        <w:ind w:right="2133"/>
      </w:pPr>
      <w:r w:rsidRPr="00D0100D">
        <w:t>Ce prix comprend également:</w:t>
      </w:r>
    </w:p>
    <w:p w14:paraId="5762F3D9" w14:textId="77777777" w:rsidR="007E104D" w:rsidRPr="00D0100D" w:rsidRDefault="007E104D" w:rsidP="007E104D">
      <w:pPr>
        <w:pStyle w:val="paragraphe"/>
        <w:numPr>
          <w:ilvl w:val="0"/>
          <w:numId w:val="23"/>
        </w:numPr>
        <w:ind w:right="2133"/>
      </w:pPr>
      <w:r w:rsidRPr="00D0100D">
        <w:t>la fourniture et la pose de repères de contrôle d’épaisseur, à raison d’un tous les 2 mètres carrés,</w:t>
      </w:r>
    </w:p>
    <w:p w14:paraId="0A31B46F" w14:textId="77777777" w:rsidR="007E104D" w:rsidRPr="00D0100D" w:rsidRDefault="007E104D" w:rsidP="007E104D">
      <w:pPr>
        <w:pStyle w:val="paragraphe"/>
        <w:numPr>
          <w:ilvl w:val="0"/>
          <w:numId w:val="23"/>
        </w:numPr>
        <w:ind w:right="2133"/>
      </w:pPr>
      <w:r w:rsidRPr="00D0100D">
        <w:t>la fourniture des fibres,</w:t>
      </w:r>
    </w:p>
    <w:p w14:paraId="2FE3CFAE" w14:textId="77777777" w:rsidR="007E104D" w:rsidRPr="00D0100D" w:rsidRDefault="007E104D" w:rsidP="007E104D">
      <w:pPr>
        <w:pStyle w:val="paragraphe"/>
        <w:numPr>
          <w:ilvl w:val="0"/>
          <w:numId w:val="23"/>
        </w:numPr>
        <w:ind w:right="2133"/>
      </w:pPr>
      <w:r w:rsidRPr="00D0100D">
        <w:lastRenderedPageBreak/>
        <w:t>les sujétions liées aux projections en plusieurs couches pour obtention de l’épaisseur définitive, quelle que soit l’épaisseur à mettre en œuvre,</w:t>
      </w:r>
    </w:p>
    <w:p w14:paraId="51A31961" w14:textId="77777777" w:rsidR="007E104D" w:rsidRPr="00D0100D" w:rsidRDefault="007E104D" w:rsidP="007E104D">
      <w:pPr>
        <w:pStyle w:val="paragraphe"/>
        <w:numPr>
          <w:ilvl w:val="0"/>
          <w:numId w:val="23"/>
        </w:numPr>
        <w:ind w:right="2133"/>
      </w:pPr>
      <w:r w:rsidRPr="00D0100D">
        <w:t>les frais d’étude et d’épreuve de convenance du béton,</w:t>
      </w:r>
    </w:p>
    <w:p w14:paraId="79118FE7" w14:textId="77777777" w:rsidR="007E104D" w:rsidRPr="00D0100D" w:rsidRDefault="007E104D" w:rsidP="007E104D">
      <w:pPr>
        <w:pStyle w:val="paragraphe"/>
        <w:numPr>
          <w:ilvl w:val="0"/>
          <w:numId w:val="23"/>
        </w:numPr>
        <w:ind w:right="2133"/>
      </w:pPr>
      <w:r w:rsidRPr="00D0100D">
        <w:t>les frais de contrôle du béton frais et béton durci,</w:t>
      </w:r>
    </w:p>
    <w:p w14:paraId="31CA7FD0" w14:textId="77777777" w:rsidR="007E104D" w:rsidRPr="00D0100D" w:rsidRDefault="007E104D" w:rsidP="007E104D">
      <w:pPr>
        <w:pStyle w:val="paragraphe"/>
        <w:numPr>
          <w:ilvl w:val="0"/>
          <w:numId w:val="23"/>
        </w:numPr>
        <w:ind w:right="2133"/>
      </w:pPr>
      <w:r w:rsidRPr="00D0100D">
        <w:t>l’évacuation, le transport et la mise en décharge des pertes de béton projeté,</w:t>
      </w:r>
    </w:p>
    <w:p w14:paraId="409621CF" w14:textId="77777777" w:rsidR="007E104D" w:rsidRPr="00D0100D" w:rsidRDefault="007E104D" w:rsidP="007E104D">
      <w:pPr>
        <w:pStyle w:val="paragraphe"/>
        <w:numPr>
          <w:ilvl w:val="0"/>
          <w:numId w:val="23"/>
        </w:numPr>
        <w:ind w:right="2133"/>
      </w:pPr>
      <w:r w:rsidRPr="00D0100D">
        <w:t>les sujétions d’attente liées au phasage travaux.</w:t>
      </w:r>
    </w:p>
    <w:p w14:paraId="5A9BD478" w14:textId="77777777" w:rsidR="007E104D" w:rsidRDefault="007E104D" w:rsidP="007E104D">
      <w:pPr>
        <w:pStyle w:val="paragraphe"/>
        <w:ind w:right="2133"/>
      </w:pPr>
    </w:p>
    <w:p w14:paraId="6642B350" w14:textId="77777777" w:rsidR="007E104D" w:rsidRDefault="007E104D" w:rsidP="007E104D">
      <w:pPr>
        <w:pStyle w:val="paragraphe"/>
        <w:ind w:right="2133"/>
      </w:pPr>
      <w:r w:rsidRPr="00D0100D">
        <w:t>Le métré s’effectue sur la base des coupes transversales à l’axe réalisées tous les 3m.</w:t>
      </w:r>
    </w:p>
    <w:p w14:paraId="27E60098" w14:textId="77777777" w:rsidR="007E104D" w:rsidRDefault="007E104D" w:rsidP="007E104D">
      <w:pPr>
        <w:pStyle w:val="paragraphe"/>
        <w:ind w:right="2133"/>
      </w:pPr>
    </w:p>
    <w:p w14:paraId="3DB19CB6" w14:textId="77777777" w:rsidR="007E104D" w:rsidRPr="007D2B76" w:rsidRDefault="007E104D" w:rsidP="007E104D">
      <w:pPr>
        <w:pStyle w:val="paragraphe"/>
        <w:ind w:right="2133"/>
      </w:pPr>
      <w:r w:rsidRPr="007D2B76">
        <w:t>Il ne comprend pas les frais de contrôle externe défini au CCTP qui</w:t>
      </w:r>
    </w:p>
    <w:p w14:paraId="61D5D59F" w14:textId="77777777" w:rsidR="007E104D" w:rsidRPr="00D0100D" w:rsidRDefault="007E104D" w:rsidP="007E104D">
      <w:pPr>
        <w:pStyle w:val="paragraphe"/>
        <w:ind w:right="2133"/>
      </w:pPr>
      <w:r w:rsidRPr="007D2B76">
        <w:t>font l'objet d'une rémunération spécifique</w:t>
      </w:r>
    </w:p>
    <w:p w14:paraId="637116FE" w14:textId="77777777" w:rsidR="007E104D" w:rsidRPr="00D0100D" w:rsidRDefault="007E104D" w:rsidP="007E104D">
      <w:pPr>
        <w:pStyle w:val="paragraphe"/>
        <w:ind w:right="2133"/>
      </w:pPr>
    </w:p>
    <w:p w14:paraId="048BED23" w14:textId="19708B31" w:rsidR="007E104D" w:rsidRDefault="007E104D" w:rsidP="007E104D">
      <w:pPr>
        <w:pStyle w:val="paragraphe"/>
        <w:ind w:right="2133"/>
      </w:pPr>
      <w:r w:rsidRPr="00D0100D">
        <w:t xml:space="preserve"> </w:t>
      </w:r>
      <w:r w:rsidRPr="00D0100D">
        <w:rPr>
          <w:b/>
          <w:smallCaps/>
          <w:sz w:val="24"/>
        </w:rPr>
        <w:t xml:space="preserve">Le mètre </w:t>
      </w:r>
      <w:r w:rsidR="008B2BA9">
        <w:rPr>
          <w:b/>
          <w:smallCaps/>
          <w:sz w:val="24"/>
        </w:rPr>
        <w:t>cube</w:t>
      </w:r>
      <w:r w:rsidRPr="00D0100D">
        <w:rPr>
          <w:b/>
          <w:smallCaps/>
          <w:sz w:val="24"/>
        </w:rPr>
        <w:t xml:space="preserve"> (</w:t>
      </w:r>
      <w:r w:rsidRPr="00E5473C">
        <w:rPr>
          <w:b/>
          <w:smallCaps/>
          <w:sz w:val="24"/>
        </w:rPr>
        <w:t>en lettres) :</w:t>
      </w:r>
      <w:r w:rsidRPr="00E5473C">
        <w:t xml:space="preserve"> </w:t>
      </w:r>
    </w:p>
    <w:p w14:paraId="34C540DC" w14:textId="77777777" w:rsidR="00B640D0" w:rsidRPr="00E5473C" w:rsidRDefault="00B640D0" w:rsidP="007E104D">
      <w:pPr>
        <w:pStyle w:val="paragraphe"/>
        <w:ind w:right="2133"/>
      </w:pPr>
    </w:p>
    <w:p w14:paraId="431F69C1" w14:textId="23A47F6F" w:rsidR="007E104D" w:rsidRPr="00E5473C" w:rsidRDefault="007E104D" w:rsidP="007E104D">
      <w:pPr>
        <w:pStyle w:val="Titre3"/>
        <w:tabs>
          <w:tab w:val="clear" w:pos="2099"/>
        </w:tabs>
        <w:ind w:left="1560" w:hanging="992"/>
      </w:pPr>
      <w:bookmarkStart w:id="777" w:name="_Toc496632429"/>
      <w:r w:rsidRPr="00E5473C">
        <w:t>Béton projeté fibré en cavités C1-C5, profil CV_P3</w:t>
      </w:r>
      <w:bookmarkEnd w:id="777"/>
    </w:p>
    <w:p w14:paraId="2728D719" w14:textId="77777777" w:rsidR="007E104D" w:rsidRPr="00E5473C" w:rsidRDefault="007E104D" w:rsidP="007E104D">
      <w:pPr>
        <w:rPr>
          <w:lang w:val="fr-FR" w:eastAsia="fr-FR"/>
        </w:rPr>
      </w:pPr>
    </w:p>
    <w:p w14:paraId="64D0A695" w14:textId="02E5F479" w:rsidR="007E104D" w:rsidRPr="00E5473C" w:rsidRDefault="007E104D" w:rsidP="007E104D">
      <w:pPr>
        <w:pStyle w:val="paragraphe"/>
        <w:ind w:right="2133"/>
      </w:pPr>
      <w:r w:rsidRPr="00E5473C">
        <w:t xml:space="preserve">Ce prix rémunère, au mètre </w:t>
      </w:r>
      <w:r w:rsidR="00E5473C">
        <w:t>cube</w:t>
      </w:r>
      <w:r w:rsidRPr="00E5473C">
        <w:t>, la fourniture et la mise en œuvre d’un béton projeté C30/37 fibré pour confortement des parois d’excavation selon les prescriptions mentionnées au CCTP.</w:t>
      </w:r>
    </w:p>
    <w:p w14:paraId="33938D6D" w14:textId="77777777" w:rsidR="007E104D" w:rsidRPr="00E5473C" w:rsidRDefault="007E104D" w:rsidP="007E104D">
      <w:pPr>
        <w:pStyle w:val="paragraphe"/>
        <w:numPr>
          <w:ilvl w:val="0"/>
          <w:numId w:val="23"/>
        </w:numPr>
        <w:ind w:right="2133"/>
      </w:pPr>
      <w:r w:rsidRPr="00E5473C">
        <w:t>Ce prix comprend également:</w:t>
      </w:r>
    </w:p>
    <w:p w14:paraId="3EA56CA2" w14:textId="77777777" w:rsidR="007E104D" w:rsidRPr="00E5473C" w:rsidRDefault="007E104D" w:rsidP="007E104D">
      <w:pPr>
        <w:pStyle w:val="paragraphe"/>
        <w:numPr>
          <w:ilvl w:val="0"/>
          <w:numId w:val="23"/>
        </w:numPr>
        <w:ind w:right="2133"/>
      </w:pPr>
      <w:r w:rsidRPr="00E5473C">
        <w:t>la fourniture et la pose de repères de contrôle d’épaisseur, à raison d’un tous les 2 mètres carrés,</w:t>
      </w:r>
    </w:p>
    <w:p w14:paraId="6B455B1D" w14:textId="77777777" w:rsidR="007E104D" w:rsidRPr="00E5473C" w:rsidRDefault="007E104D" w:rsidP="007E104D">
      <w:pPr>
        <w:pStyle w:val="paragraphe"/>
        <w:numPr>
          <w:ilvl w:val="0"/>
          <w:numId w:val="23"/>
        </w:numPr>
        <w:ind w:right="2133"/>
      </w:pPr>
      <w:r w:rsidRPr="00E5473C">
        <w:t>la fourniture des fibres,</w:t>
      </w:r>
    </w:p>
    <w:p w14:paraId="5EC566B0" w14:textId="77777777" w:rsidR="007E104D" w:rsidRPr="00E5473C" w:rsidRDefault="007E104D" w:rsidP="007E104D">
      <w:pPr>
        <w:pStyle w:val="paragraphe"/>
        <w:numPr>
          <w:ilvl w:val="0"/>
          <w:numId w:val="23"/>
        </w:numPr>
        <w:ind w:right="2133"/>
      </w:pPr>
      <w:r w:rsidRPr="00E5473C">
        <w:t>les sujétions liées aux projections en plusieurs couches pour obtention de l’épaisseur définitive, quelle que soit l’épaisseur à mettre en œuvre,</w:t>
      </w:r>
    </w:p>
    <w:p w14:paraId="56015137" w14:textId="77777777" w:rsidR="007E104D" w:rsidRPr="00E5473C" w:rsidRDefault="007E104D" w:rsidP="007E104D">
      <w:pPr>
        <w:pStyle w:val="paragraphe"/>
        <w:numPr>
          <w:ilvl w:val="0"/>
          <w:numId w:val="23"/>
        </w:numPr>
        <w:ind w:right="2133"/>
      </w:pPr>
      <w:r w:rsidRPr="00E5473C">
        <w:t>les frais d’étude et d’épreuve de convenance du béton,</w:t>
      </w:r>
    </w:p>
    <w:p w14:paraId="0B959EAC" w14:textId="77777777" w:rsidR="007E104D" w:rsidRPr="00E5473C" w:rsidRDefault="007E104D" w:rsidP="007E104D">
      <w:pPr>
        <w:pStyle w:val="paragraphe"/>
        <w:numPr>
          <w:ilvl w:val="0"/>
          <w:numId w:val="23"/>
        </w:numPr>
        <w:ind w:right="2133"/>
      </w:pPr>
      <w:r w:rsidRPr="00E5473C">
        <w:t>les frais de contrôle du béton frais et béton durci,</w:t>
      </w:r>
    </w:p>
    <w:p w14:paraId="05F4F159" w14:textId="77777777" w:rsidR="007E104D" w:rsidRPr="00E5473C" w:rsidRDefault="007E104D" w:rsidP="007E104D">
      <w:pPr>
        <w:pStyle w:val="paragraphe"/>
        <w:numPr>
          <w:ilvl w:val="0"/>
          <w:numId w:val="23"/>
        </w:numPr>
        <w:ind w:right="2133"/>
      </w:pPr>
      <w:r w:rsidRPr="00E5473C">
        <w:t>l’évacuation, le transport et la mise en décharge des pertes de béton projeté,</w:t>
      </w:r>
    </w:p>
    <w:p w14:paraId="20DB940A" w14:textId="77777777" w:rsidR="007E104D" w:rsidRPr="00E5473C" w:rsidRDefault="007E104D" w:rsidP="007E104D">
      <w:pPr>
        <w:pStyle w:val="paragraphe"/>
        <w:numPr>
          <w:ilvl w:val="0"/>
          <w:numId w:val="23"/>
        </w:numPr>
        <w:ind w:right="2133"/>
      </w:pPr>
      <w:r w:rsidRPr="00E5473C">
        <w:t>les sujétions d’attente liées au phasage travaux.</w:t>
      </w:r>
    </w:p>
    <w:p w14:paraId="22CAF9A9" w14:textId="77777777" w:rsidR="007E104D" w:rsidRPr="00E5473C" w:rsidRDefault="007E104D" w:rsidP="007E104D">
      <w:pPr>
        <w:pStyle w:val="paragraphe"/>
        <w:ind w:right="2133"/>
      </w:pPr>
    </w:p>
    <w:p w14:paraId="5FD87A72" w14:textId="77777777" w:rsidR="007E104D" w:rsidRPr="00E5473C" w:rsidRDefault="007E104D" w:rsidP="007E104D">
      <w:pPr>
        <w:pStyle w:val="paragraphe"/>
        <w:ind w:right="2133"/>
      </w:pPr>
      <w:r w:rsidRPr="00E5473C">
        <w:t>Le métré s’effectue sur la base des coupes transversales à l’axe réalisées tous les 3m.</w:t>
      </w:r>
    </w:p>
    <w:p w14:paraId="0EDE4E25" w14:textId="77777777" w:rsidR="007E104D" w:rsidRPr="00E5473C" w:rsidRDefault="007E104D" w:rsidP="007E104D">
      <w:pPr>
        <w:pStyle w:val="paragraphe"/>
        <w:ind w:right="2133"/>
      </w:pPr>
    </w:p>
    <w:p w14:paraId="0168960C" w14:textId="77777777" w:rsidR="007E104D" w:rsidRPr="00E5473C" w:rsidRDefault="007E104D" w:rsidP="007E104D">
      <w:pPr>
        <w:pStyle w:val="paragraphe"/>
        <w:ind w:right="2133"/>
      </w:pPr>
      <w:r w:rsidRPr="00E5473C">
        <w:t>Il ne comprend pas les frais de contrôle externe défini au CCTP qui</w:t>
      </w:r>
    </w:p>
    <w:p w14:paraId="2450EB1B" w14:textId="77777777" w:rsidR="007E104D" w:rsidRPr="00E5473C" w:rsidRDefault="007E104D" w:rsidP="007E104D">
      <w:pPr>
        <w:pStyle w:val="paragraphe"/>
        <w:ind w:right="2133"/>
      </w:pPr>
      <w:r w:rsidRPr="00E5473C">
        <w:t>font l'objet d'une rémunération spécifique</w:t>
      </w:r>
    </w:p>
    <w:p w14:paraId="4F582CBF" w14:textId="77777777" w:rsidR="007E104D" w:rsidRPr="00E5473C" w:rsidRDefault="007E104D" w:rsidP="007E104D">
      <w:pPr>
        <w:pStyle w:val="paragraphe"/>
        <w:ind w:right="2133"/>
      </w:pPr>
    </w:p>
    <w:p w14:paraId="04B97ABD" w14:textId="65B081AE" w:rsidR="007E104D" w:rsidRDefault="007E104D" w:rsidP="007E104D">
      <w:pPr>
        <w:pStyle w:val="paragraphe"/>
        <w:ind w:right="2133"/>
      </w:pPr>
      <w:r w:rsidRPr="00E5473C">
        <w:t xml:space="preserve"> </w:t>
      </w:r>
      <w:r w:rsidRPr="00E5473C">
        <w:rPr>
          <w:b/>
          <w:smallCaps/>
          <w:sz w:val="24"/>
        </w:rPr>
        <w:t xml:space="preserve">Le mètre </w:t>
      </w:r>
      <w:r w:rsidR="00E5473C">
        <w:rPr>
          <w:b/>
          <w:smallCaps/>
          <w:sz w:val="24"/>
        </w:rPr>
        <w:t>cube</w:t>
      </w:r>
      <w:r w:rsidRPr="00E5473C">
        <w:rPr>
          <w:b/>
          <w:smallCaps/>
          <w:sz w:val="24"/>
        </w:rPr>
        <w:t xml:space="preserve"> (en lettres) :</w:t>
      </w:r>
      <w:r w:rsidRPr="00E5473C">
        <w:t xml:space="preserve"> </w:t>
      </w:r>
    </w:p>
    <w:p w14:paraId="37D3A652" w14:textId="77777777" w:rsidR="00342767" w:rsidRPr="00E5473C" w:rsidRDefault="00342767" w:rsidP="007E104D">
      <w:pPr>
        <w:pStyle w:val="paragraphe"/>
        <w:ind w:right="2133"/>
      </w:pPr>
    </w:p>
    <w:p w14:paraId="387C4050" w14:textId="77777777" w:rsidR="007E104D" w:rsidRPr="00E5473C" w:rsidRDefault="007E104D" w:rsidP="007E104D">
      <w:pPr>
        <w:rPr>
          <w:lang w:val="fr-FR" w:eastAsia="fr-FR"/>
        </w:rPr>
      </w:pPr>
    </w:p>
    <w:p w14:paraId="11BC1196" w14:textId="39E0FC61" w:rsidR="007E104D" w:rsidRPr="00E5473C" w:rsidRDefault="007E104D" w:rsidP="007E104D">
      <w:pPr>
        <w:pStyle w:val="Titre3"/>
        <w:tabs>
          <w:tab w:val="clear" w:pos="2099"/>
        </w:tabs>
        <w:ind w:left="1560" w:hanging="992"/>
      </w:pPr>
      <w:bookmarkStart w:id="778" w:name="_Toc496632430"/>
      <w:r w:rsidRPr="00E5473C">
        <w:t>Béton projeté fibré en cavités C1-C5, profil CV_P4</w:t>
      </w:r>
      <w:bookmarkEnd w:id="778"/>
    </w:p>
    <w:p w14:paraId="76FB56C5" w14:textId="77777777" w:rsidR="007E104D" w:rsidRPr="00E5473C" w:rsidRDefault="007E104D" w:rsidP="007E104D">
      <w:pPr>
        <w:pStyle w:val="Titre3"/>
        <w:numPr>
          <w:ilvl w:val="0"/>
          <w:numId w:val="0"/>
        </w:numPr>
        <w:ind w:left="1560"/>
      </w:pPr>
    </w:p>
    <w:p w14:paraId="233CB503" w14:textId="24F32886" w:rsidR="007E104D" w:rsidRPr="00E5473C" w:rsidRDefault="007E104D" w:rsidP="007E104D">
      <w:pPr>
        <w:pStyle w:val="paragraphe"/>
        <w:ind w:right="2133"/>
      </w:pPr>
      <w:r w:rsidRPr="00E5473C">
        <w:t xml:space="preserve">Ce prix rémunère, au mètre </w:t>
      </w:r>
      <w:r w:rsidR="008B2BA9">
        <w:t>cube</w:t>
      </w:r>
      <w:r w:rsidRPr="00E5473C">
        <w:t>, la fourniture et la mise en œuvre d’un béton projeté C30/37 fibré pour confortement des parois d’excavation selon les prescriptions mentionnées au CCTP.</w:t>
      </w:r>
    </w:p>
    <w:p w14:paraId="6AF8E7B7" w14:textId="77777777" w:rsidR="007E104D" w:rsidRPr="00E5473C" w:rsidRDefault="007E104D" w:rsidP="007E104D">
      <w:pPr>
        <w:pStyle w:val="paragraphe"/>
        <w:ind w:right="2133"/>
      </w:pPr>
    </w:p>
    <w:p w14:paraId="69DE3716" w14:textId="77777777" w:rsidR="007E104D" w:rsidRPr="00E5473C" w:rsidRDefault="007E104D" w:rsidP="007E104D">
      <w:pPr>
        <w:pStyle w:val="paragraphe"/>
        <w:numPr>
          <w:ilvl w:val="0"/>
          <w:numId w:val="23"/>
        </w:numPr>
        <w:ind w:right="2133"/>
      </w:pPr>
      <w:r w:rsidRPr="00E5473C">
        <w:t>Ce prix comprend également:</w:t>
      </w:r>
    </w:p>
    <w:p w14:paraId="0CF43E82" w14:textId="77777777" w:rsidR="007E104D" w:rsidRPr="00E5473C" w:rsidRDefault="007E104D" w:rsidP="007E104D">
      <w:pPr>
        <w:pStyle w:val="paragraphe"/>
        <w:numPr>
          <w:ilvl w:val="0"/>
          <w:numId w:val="23"/>
        </w:numPr>
        <w:ind w:right="2133"/>
      </w:pPr>
      <w:r w:rsidRPr="00E5473C">
        <w:lastRenderedPageBreak/>
        <w:t>la fourniture et la pose de repères de contrôle d’épaisseur, à raison d’un tous les 2 mètres carrés,</w:t>
      </w:r>
    </w:p>
    <w:p w14:paraId="110EA9D7" w14:textId="77777777" w:rsidR="007E104D" w:rsidRPr="00E5473C" w:rsidRDefault="007E104D" w:rsidP="007E104D">
      <w:pPr>
        <w:pStyle w:val="paragraphe"/>
        <w:numPr>
          <w:ilvl w:val="0"/>
          <w:numId w:val="23"/>
        </w:numPr>
        <w:ind w:right="2133"/>
      </w:pPr>
      <w:r w:rsidRPr="00E5473C">
        <w:t>la fourniture des fibres,</w:t>
      </w:r>
    </w:p>
    <w:p w14:paraId="7A9661D0" w14:textId="77777777" w:rsidR="007E104D" w:rsidRPr="00E5473C" w:rsidRDefault="007E104D" w:rsidP="007E104D">
      <w:pPr>
        <w:pStyle w:val="paragraphe"/>
        <w:numPr>
          <w:ilvl w:val="0"/>
          <w:numId w:val="23"/>
        </w:numPr>
        <w:ind w:right="2133"/>
      </w:pPr>
      <w:r w:rsidRPr="00E5473C">
        <w:t>les sujétions liées aux projections en plusieurs couches pour obtention de l’épaisseur définitive, quelle que soit l’épaisseur à mettre en œuvre,</w:t>
      </w:r>
    </w:p>
    <w:p w14:paraId="7633580E" w14:textId="77777777" w:rsidR="007E104D" w:rsidRPr="00E5473C" w:rsidRDefault="007E104D" w:rsidP="007E104D">
      <w:pPr>
        <w:pStyle w:val="paragraphe"/>
        <w:numPr>
          <w:ilvl w:val="0"/>
          <w:numId w:val="23"/>
        </w:numPr>
        <w:ind w:right="2133"/>
      </w:pPr>
      <w:r w:rsidRPr="00E5473C">
        <w:t>les frais d’étude et d’épreuve de convenance du béton,</w:t>
      </w:r>
    </w:p>
    <w:p w14:paraId="2AC5F5B7" w14:textId="77777777" w:rsidR="007E104D" w:rsidRPr="00E5473C" w:rsidRDefault="007E104D" w:rsidP="007E104D">
      <w:pPr>
        <w:pStyle w:val="paragraphe"/>
        <w:numPr>
          <w:ilvl w:val="0"/>
          <w:numId w:val="23"/>
        </w:numPr>
        <w:ind w:right="2133"/>
      </w:pPr>
      <w:r w:rsidRPr="00E5473C">
        <w:t>les frais de contrôle du béton frais et béton durci,</w:t>
      </w:r>
    </w:p>
    <w:p w14:paraId="0770453A" w14:textId="77777777" w:rsidR="007E104D" w:rsidRPr="00E5473C" w:rsidRDefault="007E104D" w:rsidP="007E104D">
      <w:pPr>
        <w:pStyle w:val="paragraphe"/>
        <w:numPr>
          <w:ilvl w:val="0"/>
          <w:numId w:val="23"/>
        </w:numPr>
        <w:ind w:right="2133"/>
      </w:pPr>
      <w:r w:rsidRPr="00E5473C">
        <w:t>l’évacuation, le transport et la mise en décharge des pertes de béton projeté,</w:t>
      </w:r>
    </w:p>
    <w:p w14:paraId="7753EA99" w14:textId="77777777" w:rsidR="007E104D" w:rsidRPr="00E5473C" w:rsidRDefault="007E104D" w:rsidP="007E104D">
      <w:pPr>
        <w:pStyle w:val="paragraphe"/>
        <w:numPr>
          <w:ilvl w:val="0"/>
          <w:numId w:val="23"/>
        </w:numPr>
        <w:ind w:right="2133"/>
      </w:pPr>
      <w:r w:rsidRPr="00E5473C">
        <w:t>les sujétions d’attente liées au phasage travaux.</w:t>
      </w:r>
    </w:p>
    <w:p w14:paraId="695BD82E" w14:textId="77777777" w:rsidR="007E104D" w:rsidRPr="00E5473C" w:rsidRDefault="007E104D" w:rsidP="007E104D">
      <w:pPr>
        <w:pStyle w:val="paragraphe"/>
        <w:ind w:right="2133"/>
      </w:pPr>
    </w:p>
    <w:p w14:paraId="03814C6F" w14:textId="77777777" w:rsidR="007E104D" w:rsidRDefault="007E104D" w:rsidP="007E104D">
      <w:pPr>
        <w:pStyle w:val="paragraphe"/>
        <w:ind w:right="2133"/>
      </w:pPr>
      <w:r w:rsidRPr="00E5473C">
        <w:t>Le métré s’effectue sur la base des coupes transversales à l’axe réalisées tous les 3m.</w:t>
      </w:r>
    </w:p>
    <w:p w14:paraId="125DEB22" w14:textId="77777777" w:rsidR="007E104D" w:rsidRPr="00E5473C" w:rsidRDefault="007E104D" w:rsidP="007E104D">
      <w:pPr>
        <w:pStyle w:val="paragraphe"/>
        <w:ind w:right="2133"/>
      </w:pPr>
    </w:p>
    <w:p w14:paraId="381242A8" w14:textId="77777777" w:rsidR="007E104D" w:rsidRPr="00E5473C" w:rsidRDefault="007E104D" w:rsidP="007E104D">
      <w:pPr>
        <w:pStyle w:val="paragraphe"/>
        <w:ind w:right="2133"/>
      </w:pPr>
      <w:r w:rsidRPr="00E5473C">
        <w:t>Il ne comprend pas les frais de contrôle externe défini au CCTP qui</w:t>
      </w:r>
    </w:p>
    <w:p w14:paraId="2F93EF90" w14:textId="77777777" w:rsidR="007E104D" w:rsidRPr="00E5473C" w:rsidRDefault="007E104D" w:rsidP="007E104D">
      <w:pPr>
        <w:pStyle w:val="paragraphe"/>
        <w:ind w:right="2133"/>
      </w:pPr>
      <w:r w:rsidRPr="00E5473C">
        <w:t>font l'objet d'une rémunération spécifique</w:t>
      </w:r>
    </w:p>
    <w:p w14:paraId="595A3A8E" w14:textId="77777777" w:rsidR="007E104D" w:rsidRPr="00E5473C" w:rsidRDefault="007E104D" w:rsidP="007E104D">
      <w:pPr>
        <w:pStyle w:val="paragraphe"/>
        <w:ind w:right="2133"/>
      </w:pPr>
    </w:p>
    <w:p w14:paraId="75855238" w14:textId="75FB283F" w:rsidR="007E104D" w:rsidRDefault="007E104D" w:rsidP="007E104D">
      <w:pPr>
        <w:pStyle w:val="paragraphe"/>
        <w:ind w:right="2133"/>
      </w:pPr>
      <w:r w:rsidRPr="00E5473C">
        <w:t xml:space="preserve"> </w:t>
      </w:r>
      <w:r w:rsidRPr="00E5473C">
        <w:rPr>
          <w:b/>
          <w:smallCaps/>
          <w:sz w:val="24"/>
        </w:rPr>
        <w:t xml:space="preserve">Le mètre </w:t>
      </w:r>
      <w:r w:rsidR="008B2BA9">
        <w:rPr>
          <w:b/>
          <w:smallCaps/>
          <w:sz w:val="24"/>
        </w:rPr>
        <w:t>cube</w:t>
      </w:r>
      <w:r w:rsidRPr="00E5473C">
        <w:rPr>
          <w:b/>
          <w:smallCaps/>
          <w:sz w:val="24"/>
        </w:rPr>
        <w:t xml:space="preserve"> (en lettres) :</w:t>
      </w:r>
      <w:r w:rsidRPr="00E5473C">
        <w:t xml:space="preserve"> </w:t>
      </w:r>
    </w:p>
    <w:p w14:paraId="16B0191F" w14:textId="77777777" w:rsidR="007E104D" w:rsidRPr="00E5473C" w:rsidRDefault="007E104D" w:rsidP="007E104D">
      <w:pPr>
        <w:pStyle w:val="paragraphe"/>
        <w:ind w:right="2133"/>
      </w:pPr>
    </w:p>
    <w:p w14:paraId="7CC06797" w14:textId="0634465E" w:rsidR="007E104D" w:rsidRPr="00E5473C" w:rsidRDefault="007E104D" w:rsidP="007E104D">
      <w:pPr>
        <w:pStyle w:val="Titre3"/>
        <w:tabs>
          <w:tab w:val="clear" w:pos="2099"/>
        </w:tabs>
        <w:ind w:left="1560" w:hanging="992"/>
      </w:pPr>
      <w:bookmarkStart w:id="779" w:name="_Toc496632431"/>
      <w:r w:rsidRPr="00E5473C">
        <w:t>Cintres métalliques, cavités C1-C5</w:t>
      </w:r>
      <w:bookmarkEnd w:id="779"/>
    </w:p>
    <w:p w14:paraId="7C5307EF" w14:textId="77777777" w:rsidR="007E104D" w:rsidRPr="00E5473C" w:rsidRDefault="007E104D" w:rsidP="007E104D">
      <w:pPr>
        <w:pStyle w:val="paragraphe"/>
        <w:ind w:right="2133"/>
      </w:pPr>
    </w:p>
    <w:p w14:paraId="1864543D" w14:textId="367F69C7" w:rsidR="007E104D" w:rsidRPr="00E5473C" w:rsidRDefault="007E104D" w:rsidP="007E104D">
      <w:pPr>
        <w:pStyle w:val="paragraphe"/>
        <w:ind w:right="2133"/>
      </w:pPr>
      <w:r w:rsidRPr="00E5473C">
        <w:t>Ce prix rémunère, au kilogramme, la fourniture et pose de cintres métalliques HEB 1</w:t>
      </w:r>
      <w:r w:rsidR="00480F5D">
        <w:t>8</w:t>
      </w:r>
      <w:r w:rsidRPr="00E5473C">
        <w:t>0 en cavités C1-C5.</w:t>
      </w:r>
    </w:p>
    <w:p w14:paraId="5C0057BD" w14:textId="77777777" w:rsidR="007E104D" w:rsidRPr="00E5473C" w:rsidRDefault="007E104D" w:rsidP="007E104D">
      <w:pPr>
        <w:pStyle w:val="paragraphe"/>
        <w:ind w:right="2133"/>
      </w:pPr>
    </w:p>
    <w:p w14:paraId="1432D49D" w14:textId="77777777" w:rsidR="007E104D" w:rsidRPr="00E5473C" w:rsidRDefault="007E104D" w:rsidP="007E104D">
      <w:pPr>
        <w:pStyle w:val="paragraphe"/>
        <w:ind w:right="2133"/>
      </w:pPr>
      <w:r w:rsidRPr="00E5473C">
        <w:t>Le prix comprend également la fourniture et pose des dispositifs et assemblage nécessaires à la stabilité et au bon positionnement des cintres (platines, boulons d’assemblage, cales, entretoises...).</w:t>
      </w:r>
    </w:p>
    <w:p w14:paraId="7D135489" w14:textId="77777777" w:rsidR="007E104D" w:rsidRPr="00E5473C" w:rsidRDefault="007E104D" w:rsidP="007E104D">
      <w:pPr>
        <w:pStyle w:val="paragraphe"/>
        <w:ind w:right="2133"/>
      </w:pPr>
    </w:p>
    <w:p w14:paraId="699F133D" w14:textId="77777777" w:rsidR="007E104D" w:rsidRPr="00E5473C" w:rsidRDefault="007E104D" w:rsidP="007E104D">
      <w:pPr>
        <w:pStyle w:val="paragraphe"/>
        <w:ind w:right="2133"/>
      </w:pPr>
      <w:r w:rsidRPr="00E5473C">
        <w:t>Les cintres, les platines, les boulons, cales et entretoises seront de nuance S355.</w:t>
      </w:r>
    </w:p>
    <w:p w14:paraId="16B1F496" w14:textId="77777777" w:rsidR="007E104D" w:rsidRPr="00E5473C" w:rsidRDefault="007E104D" w:rsidP="007E104D">
      <w:pPr>
        <w:pStyle w:val="paragraphe"/>
        <w:ind w:right="2133"/>
      </w:pPr>
    </w:p>
    <w:p w14:paraId="4400E7C6" w14:textId="77777777" w:rsidR="007E104D" w:rsidRPr="00E5473C" w:rsidRDefault="007E104D" w:rsidP="007E104D">
      <w:pPr>
        <w:pStyle w:val="paragraphe"/>
        <w:ind w:right="2133"/>
      </w:pPr>
      <w:r w:rsidRPr="00E5473C">
        <w:t>La masse à prendre en compte est obtenu en sommant les différents éléments qui composent le cintre à l'exception des cales, même si celles-ci sont métalliques.</w:t>
      </w:r>
    </w:p>
    <w:p w14:paraId="71C86321" w14:textId="77777777" w:rsidR="007E104D" w:rsidRPr="00E5473C" w:rsidRDefault="007E104D" w:rsidP="007E104D">
      <w:pPr>
        <w:pStyle w:val="paragraphe"/>
        <w:ind w:right="2133"/>
      </w:pPr>
    </w:p>
    <w:p w14:paraId="2F8FDEC7" w14:textId="77777777" w:rsidR="007E104D" w:rsidRDefault="007E104D" w:rsidP="007E104D">
      <w:pPr>
        <w:pStyle w:val="paragraphe"/>
        <w:ind w:right="2133"/>
        <w:rPr>
          <w:b/>
          <w:smallCaps/>
          <w:sz w:val="24"/>
        </w:rPr>
      </w:pPr>
      <w:r w:rsidRPr="00E5473C">
        <w:rPr>
          <w:b/>
          <w:smallCaps/>
          <w:sz w:val="24"/>
        </w:rPr>
        <w:t>Le kilogramme (en lettres) :</w:t>
      </w:r>
    </w:p>
    <w:p w14:paraId="625479E7" w14:textId="77777777" w:rsidR="00B640D0" w:rsidRPr="00E5473C" w:rsidRDefault="00B640D0" w:rsidP="007E104D">
      <w:pPr>
        <w:pStyle w:val="paragraphe"/>
        <w:ind w:right="2133"/>
        <w:rPr>
          <w:b/>
          <w:smallCaps/>
          <w:sz w:val="24"/>
        </w:rPr>
      </w:pPr>
    </w:p>
    <w:p w14:paraId="7D4F528A" w14:textId="77777777" w:rsidR="007E104D" w:rsidRPr="00E5473C" w:rsidRDefault="007E104D" w:rsidP="007E104D">
      <w:pPr>
        <w:pStyle w:val="Titre3"/>
        <w:tabs>
          <w:tab w:val="clear" w:pos="2099"/>
        </w:tabs>
        <w:ind w:left="1560" w:hanging="992"/>
      </w:pPr>
      <w:bookmarkStart w:id="780" w:name="_Toc496632432"/>
      <w:r w:rsidRPr="00E5473C">
        <w:t>Plaque de blindage</w:t>
      </w:r>
      <w:bookmarkEnd w:id="780"/>
    </w:p>
    <w:p w14:paraId="18EF767D" w14:textId="77777777" w:rsidR="007E104D" w:rsidRDefault="007E104D" w:rsidP="007E104D">
      <w:pPr>
        <w:pStyle w:val="paragraphe"/>
        <w:ind w:right="2133"/>
      </w:pPr>
      <w:r w:rsidRPr="00E5473C">
        <w:t>Ce prix rémunère, au kilogramme de métal, les</w:t>
      </w:r>
      <w:r>
        <w:t xml:space="preserve"> blindages utilisés </w:t>
      </w:r>
      <w:r w:rsidRPr="008C09CB">
        <w:t>dans les zones cintrées métalliques HEB 140 mis en œuvre conformément aux stipulations du</w:t>
      </w:r>
      <w:r>
        <w:t xml:space="preserve"> </w:t>
      </w:r>
      <w:r w:rsidRPr="008C09CB">
        <w:t>CCTP.</w:t>
      </w:r>
    </w:p>
    <w:p w14:paraId="35A15F3F" w14:textId="77777777" w:rsidR="007E104D" w:rsidRDefault="007E104D" w:rsidP="007E104D">
      <w:pPr>
        <w:pStyle w:val="paragraphe"/>
        <w:ind w:right="2133"/>
      </w:pPr>
    </w:p>
    <w:p w14:paraId="0ACFB275" w14:textId="77777777" w:rsidR="007E104D" w:rsidRPr="008C09CB" w:rsidRDefault="007E104D" w:rsidP="007E104D">
      <w:pPr>
        <w:pStyle w:val="paragraphe"/>
        <w:ind w:right="2133"/>
      </w:pPr>
      <w:r w:rsidRPr="008C09CB">
        <w:t>Ils comprennent :</w:t>
      </w:r>
    </w:p>
    <w:p w14:paraId="5CFDD951" w14:textId="77777777" w:rsidR="007E104D" w:rsidRPr="008C09CB" w:rsidRDefault="007E104D" w:rsidP="007E104D">
      <w:pPr>
        <w:pStyle w:val="paragraphe"/>
        <w:numPr>
          <w:ilvl w:val="0"/>
          <w:numId w:val="39"/>
        </w:numPr>
        <w:ind w:right="2133"/>
      </w:pPr>
      <w:r w:rsidRPr="008C09CB">
        <w:t>la fourniture du blindage,</w:t>
      </w:r>
    </w:p>
    <w:p w14:paraId="1186D5B7" w14:textId="77777777" w:rsidR="007E104D" w:rsidRPr="008C09CB" w:rsidRDefault="007E104D" w:rsidP="007E104D">
      <w:pPr>
        <w:pStyle w:val="paragraphe"/>
        <w:numPr>
          <w:ilvl w:val="0"/>
          <w:numId w:val="39"/>
        </w:numPr>
        <w:ind w:right="2133"/>
      </w:pPr>
      <w:r w:rsidRPr="008C09CB">
        <w:t>la découpe des plaques, les chutes,</w:t>
      </w:r>
    </w:p>
    <w:p w14:paraId="7CC1866C" w14:textId="77777777" w:rsidR="007E104D" w:rsidRPr="008C09CB" w:rsidRDefault="007E104D" w:rsidP="007E104D">
      <w:pPr>
        <w:pStyle w:val="paragraphe"/>
        <w:numPr>
          <w:ilvl w:val="0"/>
          <w:numId w:val="39"/>
        </w:numPr>
        <w:ind w:right="2133"/>
      </w:pPr>
      <w:r w:rsidRPr="008C09CB">
        <w:t>les moyens d'accès aux zones à blinder,</w:t>
      </w:r>
    </w:p>
    <w:p w14:paraId="274EDF3D" w14:textId="77777777" w:rsidR="007E104D" w:rsidRPr="008C09CB" w:rsidRDefault="007E104D" w:rsidP="007E104D">
      <w:pPr>
        <w:pStyle w:val="paragraphe"/>
        <w:numPr>
          <w:ilvl w:val="0"/>
          <w:numId w:val="39"/>
        </w:numPr>
        <w:ind w:right="2133"/>
      </w:pPr>
      <w:r w:rsidRPr="008C09CB">
        <w:t>la fixation par soudure ou boulonnage,</w:t>
      </w:r>
    </w:p>
    <w:p w14:paraId="17D6E055" w14:textId="77777777" w:rsidR="007E104D" w:rsidRPr="008C09CB" w:rsidRDefault="007E104D" w:rsidP="007E104D">
      <w:pPr>
        <w:pStyle w:val="paragraphe"/>
        <w:numPr>
          <w:ilvl w:val="0"/>
          <w:numId w:val="39"/>
        </w:numPr>
        <w:ind w:right="2133"/>
      </w:pPr>
      <w:r w:rsidRPr="008C09CB">
        <w:t>tout butonnage nécessaire des plaques pendant le bétonnage,</w:t>
      </w:r>
    </w:p>
    <w:p w14:paraId="2968E70F" w14:textId="77777777" w:rsidR="007E104D" w:rsidRPr="008C09CB" w:rsidRDefault="007E104D" w:rsidP="007E104D">
      <w:pPr>
        <w:pStyle w:val="paragraphe"/>
        <w:numPr>
          <w:ilvl w:val="0"/>
          <w:numId w:val="39"/>
        </w:numPr>
        <w:ind w:right="2133"/>
      </w:pPr>
      <w:r w:rsidRPr="008C09CB">
        <w:lastRenderedPageBreak/>
        <w:t>les découpes ultérieures nécessaires à la régularisation de</w:t>
      </w:r>
      <w:r>
        <w:t xml:space="preserve"> </w:t>
      </w:r>
      <w:r w:rsidRPr="008C09CB">
        <w:t>l'intrados des cintres pour la pose de l'étanchéité et le respect de</w:t>
      </w:r>
      <w:r>
        <w:t xml:space="preserve"> </w:t>
      </w:r>
      <w:r w:rsidRPr="008C09CB">
        <w:t>l'épaisseur nominale du béton de revêtement,</w:t>
      </w:r>
    </w:p>
    <w:p w14:paraId="3874FD8C" w14:textId="77777777" w:rsidR="007E104D" w:rsidRDefault="007E104D" w:rsidP="007E104D">
      <w:pPr>
        <w:pStyle w:val="paragraphe"/>
        <w:numPr>
          <w:ilvl w:val="0"/>
          <w:numId w:val="39"/>
        </w:numPr>
        <w:ind w:right="2133"/>
      </w:pPr>
      <w:r w:rsidRPr="008C09CB">
        <w:t>tous les accessoires nécessaires à leur maintien.</w:t>
      </w:r>
    </w:p>
    <w:p w14:paraId="6E5452D0" w14:textId="77777777" w:rsidR="007E104D" w:rsidRDefault="007E104D" w:rsidP="007E104D">
      <w:pPr>
        <w:pStyle w:val="paragraphe"/>
        <w:ind w:right="2133"/>
        <w:rPr>
          <w:rFonts w:ascii="Arial Narrow" w:hAnsi="Arial Narrow" w:cs="Arial Narrow"/>
          <w:sz w:val="24"/>
        </w:rPr>
      </w:pPr>
      <w:r w:rsidRPr="008C09CB">
        <w:t>Les quantités à prendre en compte sont calculées à partir du poids</w:t>
      </w:r>
      <w:r>
        <w:t xml:space="preserve"> </w:t>
      </w:r>
      <w:r w:rsidRPr="008C09CB">
        <w:t>au mètre carré de la tôle et de la surface réellement blindée (les</w:t>
      </w:r>
      <w:r>
        <w:t xml:space="preserve"> </w:t>
      </w:r>
      <w:r w:rsidRPr="008C09CB">
        <w:t>recouvrements des plaques ne sont pas inclus dans la surface prise</w:t>
      </w:r>
      <w:r>
        <w:t xml:space="preserve"> </w:t>
      </w:r>
      <w:r w:rsidRPr="008C09CB">
        <w:t>en compte) relevée contradictoirement entre l'entrepreneur et le</w:t>
      </w:r>
      <w:r>
        <w:t xml:space="preserve"> </w:t>
      </w:r>
      <w:r>
        <w:rPr>
          <w:rFonts w:ascii="Arial Narrow" w:hAnsi="Arial Narrow" w:cs="Arial Narrow"/>
          <w:sz w:val="24"/>
        </w:rPr>
        <w:t>MOe.</w:t>
      </w:r>
    </w:p>
    <w:p w14:paraId="33F9EEDF" w14:textId="77777777" w:rsidR="007E104D" w:rsidRDefault="007E104D" w:rsidP="007E104D">
      <w:pPr>
        <w:pStyle w:val="paragraphe"/>
        <w:ind w:right="2133"/>
      </w:pPr>
    </w:p>
    <w:p w14:paraId="164DBDDA" w14:textId="77777777" w:rsidR="007E104D" w:rsidRDefault="007E104D" w:rsidP="007E104D">
      <w:pPr>
        <w:pStyle w:val="paragraphe"/>
        <w:ind w:right="2133"/>
        <w:rPr>
          <w:b/>
          <w:smallCaps/>
          <w:sz w:val="24"/>
        </w:rPr>
      </w:pPr>
      <w:r w:rsidRPr="00D0100D">
        <w:rPr>
          <w:b/>
          <w:smallCaps/>
          <w:sz w:val="24"/>
        </w:rPr>
        <w:t xml:space="preserve">Le </w:t>
      </w:r>
      <w:r>
        <w:rPr>
          <w:b/>
          <w:smallCaps/>
          <w:sz w:val="24"/>
        </w:rPr>
        <w:t>kilogramme</w:t>
      </w:r>
      <w:r w:rsidRPr="00D0100D">
        <w:rPr>
          <w:b/>
          <w:smallCaps/>
          <w:sz w:val="24"/>
        </w:rPr>
        <w:t xml:space="preserve"> (en lettres) :</w:t>
      </w:r>
    </w:p>
    <w:p w14:paraId="4BA374E1" w14:textId="7FB0405F" w:rsidR="00DB6F9F" w:rsidRPr="005F382C" w:rsidRDefault="00DB6F9F" w:rsidP="00CC2DD0">
      <w:pPr>
        <w:pStyle w:val="prixunitaire"/>
        <w:ind w:right="2133"/>
      </w:pPr>
      <w:bookmarkStart w:id="781" w:name="_Toc493061641"/>
      <w:bookmarkStart w:id="782" w:name="_Toc493062973"/>
      <w:bookmarkStart w:id="783" w:name="_Toc493146432"/>
      <w:bookmarkStart w:id="784" w:name="_Toc493146834"/>
      <w:bookmarkStart w:id="785" w:name="_Toc493609839"/>
      <w:bookmarkStart w:id="786" w:name="_Toc493612008"/>
      <w:bookmarkStart w:id="787" w:name="_Toc496632433"/>
      <w:bookmarkEnd w:id="781"/>
      <w:bookmarkEnd w:id="782"/>
      <w:bookmarkEnd w:id="783"/>
      <w:bookmarkEnd w:id="784"/>
      <w:bookmarkEnd w:id="785"/>
      <w:bookmarkEnd w:id="786"/>
      <w:r w:rsidRPr="005F382C">
        <w:t xml:space="preserve">Déblais </w:t>
      </w:r>
      <w:r w:rsidR="00535AB4">
        <w:t xml:space="preserve">et soutènement </w:t>
      </w:r>
      <w:r w:rsidRPr="005F382C">
        <w:t>en souterrain</w:t>
      </w:r>
      <w:r>
        <w:t xml:space="preserve"> pour la cavité C3</w:t>
      </w:r>
      <w:bookmarkEnd w:id="787"/>
    </w:p>
    <w:p w14:paraId="3270E3E5" w14:textId="77777777" w:rsidR="00DB6F9F" w:rsidRDefault="00DB6F9F" w:rsidP="00CC2DD0">
      <w:pPr>
        <w:ind w:right="2133"/>
        <w:rPr>
          <w:lang w:val="fr-FR" w:eastAsia="fr-FR"/>
        </w:rPr>
      </w:pPr>
    </w:p>
    <w:p w14:paraId="5E97FD0F" w14:textId="2E529865" w:rsidR="002C2291" w:rsidRDefault="002C2291" w:rsidP="00CC2DD0">
      <w:pPr>
        <w:pStyle w:val="paragraphe"/>
        <w:ind w:right="2133"/>
      </w:pPr>
      <w:r>
        <w:t>Pour le cas particulier de la cavité C3 et conformément au §</w:t>
      </w:r>
      <w:r w:rsidR="00431C53">
        <w:t>2</w:t>
      </w:r>
      <w:r>
        <w:t>.2</w:t>
      </w:r>
      <w:r w:rsidR="001B30A1">
        <w:t>,</w:t>
      </w:r>
      <w:r>
        <w:t xml:space="preserve"> le prix sera décomposé entre :</w:t>
      </w:r>
    </w:p>
    <w:p w14:paraId="4EAD03EA" w14:textId="60C60DD4" w:rsidR="002C2291" w:rsidRPr="00317923" w:rsidRDefault="002C2291" w:rsidP="00CC2DD0">
      <w:pPr>
        <w:pStyle w:val="paragraphe"/>
        <w:numPr>
          <w:ilvl w:val="0"/>
          <w:numId w:val="23"/>
        </w:numPr>
        <w:ind w:right="2133"/>
      </w:pPr>
      <w:r w:rsidRPr="00317923">
        <w:t>déblais au mètre cube ;</w:t>
      </w:r>
    </w:p>
    <w:p w14:paraId="7D6E9133" w14:textId="44A32DAA" w:rsidR="002C2291" w:rsidRPr="00317923" w:rsidRDefault="002C2291" w:rsidP="00CC2DD0">
      <w:pPr>
        <w:pStyle w:val="paragraphe"/>
        <w:numPr>
          <w:ilvl w:val="0"/>
          <w:numId w:val="23"/>
        </w:numPr>
        <w:ind w:right="2133"/>
      </w:pPr>
      <w:r w:rsidRPr="00317923">
        <w:t xml:space="preserve">Soutènement </w:t>
      </w:r>
    </w:p>
    <w:p w14:paraId="290D7886" w14:textId="51CA9B7E" w:rsidR="002C2291" w:rsidRPr="00317923" w:rsidRDefault="002C2291" w:rsidP="00DC5D4D">
      <w:pPr>
        <w:pStyle w:val="paragraphe"/>
        <w:numPr>
          <w:ilvl w:val="1"/>
          <w:numId w:val="23"/>
        </w:numPr>
        <w:tabs>
          <w:tab w:val="clear" w:pos="2639"/>
        </w:tabs>
        <w:ind w:left="2268" w:right="2133" w:hanging="229"/>
      </w:pPr>
      <w:r w:rsidRPr="00317923">
        <w:t xml:space="preserve">Béton </w:t>
      </w:r>
      <w:r w:rsidR="00DC5D4D" w:rsidRPr="00317923">
        <w:t>projeté</w:t>
      </w:r>
      <w:r w:rsidRPr="00317923">
        <w:t xml:space="preserve"> au mètre cube</w:t>
      </w:r>
      <w:r w:rsidR="00DC5D4D" w:rsidRPr="00317923">
        <w:t xml:space="preserve"> (en cavité) et à l’unité (au front)</w:t>
      </w:r>
    </w:p>
    <w:p w14:paraId="3D60F260" w14:textId="3136B425" w:rsidR="002C2291" w:rsidRPr="00317923" w:rsidRDefault="002C2291" w:rsidP="00DC5D4D">
      <w:pPr>
        <w:pStyle w:val="paragraphe"/>
        <w:numPr>
          <w:ilvl w:val="1"/>
          <w:numId w:val="23"/>
        </w:numPr>
        <w:tabs>
          <w:tab w:val="clear" w:pos="2639"/>
        </w:tabs>
        <w:ind w:left="2268" w:right="2133" w:hanging="229"/>
      </w:pPr>
      <w:r w:rsidRPr="00317923">
        <w:t>Boulons</w:t>
      </w:r>
      <w:r w:rsidR="00DC5D4D" w:rsidRPr="00317923">
        <w:t xml:space="preserve"> au kilogramme</w:t>
      </w:r>
    </w:p>
    <w:p w14:paraId="75747E50" w14:textId="481B3B17" w:rsidR="00DC5D4D" w:rsidRPr="008B3F05" w:rsidRDefault="00DC5D4D" w:rsidP="00DC5D4D">
      <w:pPr>
        <w:pStyle w:val="paragraphe"/>
        <w:ind w:right="2133"/>
      </w:pPr>
      <w:r w:rsidRPr="00317923">
        <w:t xml:space="preserve">Ces prix rémunèrent dans les conditions du paragraphe </w:t>
      </w:r>
      <w:r w:rsidRPr="00317923">
        <w:fldChar w:fldCharType="begin"/>
      </w:r>
      <w:r w:rsidRPr="00317923">
        <w:instrText xml:space="preserve"> REF _Ref491960304 \r \h  \* MERGEFORMAT </w:instrText>
      </w:r>
      <w:r w:rsidRPr="00317923">
        <w:fldChar w:fldCharType="separate"/>
      </w:r>
      <w:r w:rsidR="00B75B97">
        <w:t>2</w:t>
      </w:r>
      <w:r w:rsidRPr="00317923">
        <w:fldChar w:fldCharType="end"/>
      </w:r>
      <w:r w:rsidRPr="00317923">
        <w:t>.2, les déblais et soutènements</w:t>
      </w:r>
    </w:p>
    <w:p w14:paraId="7ED32BCB" w14:textId="33A46E2F" w:rsidR="00535AB4" w:rsidRPr="008B3F05" w:rsidRDefault="00535AB4" w:rsidP="00CC2DD0">
      <w:pPr>
        <w:pStyle w:val="paragraphe"/>
        <w:ind w:right="2133"/>
      </w:pPr>
      <w:r w:rsidRPr="008B3F05">
        <w:t>Ces prix rémunèrent</w:t>
      </w:r>
      <w:r w:rsidR="00DC5D4D">
        <w:t xml:space="preserve"> </w:t>
      </w:r>
      <w:r w:rsidRPr="008B3F05">
        <w:t xml:space="preserve"> en fonction des profils types de soutènements susceptibles d'être appliqués. Ces prix comprennent l'adaptation des méthodes, des plans de tirs et le recours à l'amorçage séquentiel pour respecter les contraintes de limitation de tir.</w:t>
      </w:r>
    </w:p>
    <w:p w14:paraId="0643FA9E" w14:textId="77777777" w:rsidR="00535AB4" w:rsidRPr="008B3F05" w:rsidRDefault="00535AB4" w:rsidP="00CC2DD0">
      <w:pPr>
        <w:pStyle w:val="paragraphe"/>
        <w:ind w:right="2133"/>
      </w:pPr>
    </w:p>
    <w:p w14:paraId="78F23A37" w14:textId="26B8311E" w:rsidR="00535AB4" w:rsidRDefault="00535AB4" w:rsidP="00CC2DD0">
      <w:pPr>
        <w:pStyle w:val="paragraphe"/>
        <w:ind w:right="2133"/>
      </w:pPr>
      <w:r w:rsidRPr="008B3F05">
        <w:t>Ces prix incluent le chargement, le transport et le déchargement sur la zone de dépôt provisoire définie dans le CCTP. Compte tenu des faibles volumes quotidiens extraits, ces prix incluent l’éventuel recours à une zone tampon dans l’emprise du chantier.</w:t>
      </w:r>
    </w:p>
    <w:p w14:paraId="4D90BE8C" w14:textId="77777777" w:rsidR="00932406" w:rsidRPr="008B6953" w:rsidRDefault="00932406" w:rsidP="00CC2DD0">
      <w:pPr>
        <w:ind w:right="2133"/>
        <w:rPr>
          <w:lang w:val="fr-FR" w:eastAsia="fr-FR"/>
        </w:rPr>
      </w:pPr>
    </w:p>
    <w:p w14:paraId="35BC22DB" w14:textId="69532E64" w:rsidR="00D341D7" w:rsidRPr="00602F37" w:rsidRDefault="00FF0175" w:rsidP="00CC2DD0">
      <w:pPr>
        <w:pStyle w:val="Titre3"/>
        <w:tabs>
          <w:tab w:val="clear" w:pos="2099"/>
        </w:tabs>
        <w:ind w:left="1560" w:hanging="992"/>
        <w:jc w:val="left"/>
      </w:pPr>
      <w:bookmarkStart w:id="788" w:name="_Toc496632434"/>
      <w:r w:rsidRPr="00D0100D">
        <w:t xml:space="preserve">Déblais </w:t>
      </w:r>
      <w:r w:rsidR="008365D9" w:rsidRPr="00D0100D">
        <w:t xml:space="preserve">en </w:t>
      </w:r>
      <w:r w:rsidRPr="00D0100D">
        <w:t>cavité C3</w:t>
      </w:r>
      <w:bookmarkEnd w:id="788"/>
    </w:p>
    <w:p w14:paraId="3EBEBD5A" w14:textId="4623BE97" w:rsidR="00DC5D4D" w:rsidRDefault="00D341D7" w:rsidP="00DC5D4D">
      <w:pPr>
        <w:pStyle w:val="paragraphe"/>
        <w:ind w:right="2133"/>
        <w:rPr>
          <w:b/>
          <w:smallCaps/>
          <w:sz w:val="24"/>
        </w:rPr>
      </w:pPr>
      <w:r w:rsidRPr="00D0100D">
        <w:t>Ce prix rémunère, au mètre  cube, dans les conditions ci-avant, les déblais normaux dans les zones d'application de la géométrie du profil type.</w:t>
      </w:r>
    </w:p>
    <w:p w14:paraId="3672FDBD" w14:textId="77777777" w:rsidR="00DC5D4D" w:rsidRDefault="00DC5D4D" w:rsidP="00DC5D4D">
      <w:pPr>
        <w:pStyle w:val="paragraphe"/>
        <w:ind w:right="2133"/>
        <w:rPr>
          <w:b/>
          <w:smallCaps/>
          <w:sz w:val="24"/>
        </w:rPr>
      </w:pPr>
    </w:p>
    <w:p w14:paraId="6A81CFDB" w14:textId="77777777" w:rsidR="00D341D7" w:rsidRDefault="00D341D7" w:rsidP="00DC5D4D">
      <w:pPr>
        <w:pStyle w:val="paragraphe"/>
        <w:ind w:right="2133"/>
      </w:pPr>
      <w:r w:rsidRPr="00D0100D">
        <w:rPr>
          <w:b/>
          <w:smallCaps/>
          <w:sz w:val="24"/>
        </w:rPr>
        <w:t>Le mètre cube (en lettres) :</w:t>
      </w:r>
      <w:r w:rsidRPr="00D0100D">
        <w:t xml:space="preserve"> </w:t>
      </w:r>
    </w:p>
    <w:p w14:paraId="037EF45D" w14:textId="77777777" w:rsidR="00E83A03" w:rsidRPr="00D0100D" w:rsidRDefault="00E83A03" w:rsidP="00CC2DD0">
      <w:pPr>
        <w:pStyle w:val="paragraphe"/>
        <w:ind w:right="2133"/>
      </w:pPr>
    </w:p>
    <w:p w14:paraId="38713308" w14:textId="49702C42" w:rsidR="00E83A03" w:rsidRPr="00D0100D" w:rsidRDefault="00E83A03" w:rsidP="00CC2DD0">
      <w:pPr>
        <w:pStyle w:val="Titre3"/>
        <w:tabs>
          <w:tab w:val="clear" w:pos="2099"/>
        </w:tabs>
        <w:ind w:left="1560" w:hanging="992"/>
      </w:pPr>
      <w:bookmarkStart w:id="789" w:name="_Toc496632435"/>
      <w:r w:rsidRPr="00D0100D">
        <w:t>Boulons à ancrage mixte Ponctuel et Réparti type CT Bolt M</w:t>
      </w:r>
      <w:r w:rsidR="008B3F05">
        <w:t>22</w:t>
      </w:r>
      <w:r w:rsidRPr="00D0100D">
        <w:t>, L</w:t>
      </w:r>
      <w:r w:rsidR="008B3F05">
        <w:t xml:space="preserve"> </w:t>
      </w:r>
      <w:r w:rsidRPr="00D0100D">
        <w:t>≤</w:t>
      </w:r>
      <w:r w:rsidR="002C4521">
        <w:t>6</w:t>
      </w:r>
      <w:r w:rsidR="008B3F05">
        <w:t>.5</w:t>
      </w:r>
      <w:r w:rsidRPr="00D0100D">
        <w:t>m, en cavité C3</w:t>
      </w:r>
      <w:bookmarkEnd w:id="789"/>
    </w:p>
    <w:p w14:paraId="69BF89ED" w14:textId="77777777" w:rsidR="00E83A03" w:rsidRPr="00D0100D" w:rsidRDefault="00E83A03" w:rsidP="00CC2DD0">
      <w:pPr>
        <w:ind w:right="2133"/>
        <w:rPr>
          <w:lang w:val="fr-FR" w:eastAsia="fr-FR"/>
        </w:rPr>
      </w:pPr>
    </w:p>
    <w:p w14:paraId="343B1417" w14:textId="77777777" w:rsidR="00187257" w:rsidRPr="00E52602" w:rsidRDefault="00187257" w:rsidP="00187257">
      <w:pPr>
        <w:pStyle w:val="paragraphe"/>
        <w:ind w:right="2133"/>
      </w:pPr>
      <w:r w:rsidRPr="00E52602">
        <w:t xml:space="preserve">Ce prix rémunère, au kilogramme, les boulons d’ancrage type CT Bolt M22 scellés au mortier et mis en œuvre en sas d’entrée, quel que soit leur direction et leur emplacement dans la section. </w:t>
      </w:r>
    </w:p>
    <w:p w14:paraId="597E83C1" w14:textId="77777777" w:rsidR="00187257" w:rsidRPr="00E52602" w:rsidRDefault="00187257" w:rsidP="00187257">
      <w:pPr>
        <w:pStyle w:val="paragraphe"/>
        <w:ind w:right="2133"/>
      </w:pPr>
    </w:p>
    <w:p w14:paraId="6591754D" w14:textId="77777777" w:rsidR="00187257" w:rsidRPr="00E52602" w:rsidRDefault="00187257" w:rsidP="00187257">
      <w:pPr>
        <w:pStyle w:val="paragraphe"/>
        <w:ind w:right="2133"/>
      </w:pPr>
      <w:r w:rsidRPr="00E52602">
        <w:t xml:space="preserve">Ce prix comprennent notamment la perforation du trou, le scellement sur toute la longueur, le serrage, le resserrage, le recépage éventuel ainsi que tous les essais de contrôle prescrits au </w:t>
      </w:r>
      <w:r w:rsidRPr="00E52602">
        <w:lastRenderedPageBreak/>
        <w:t>CCTP. La masse à prendre en compte est celle de l'ensemble boulon, plaque, contre plaque, écrou.</w:t>
      </w:r>
    </w:p>
    <w:p w14:paraId="184E0449" w14:textId="77777777" w:rsidR="00187257" w:rsidRPr="00E52602" w:rsidRDefault="00187257" w:rsidP="00187257">
      <w:pPr>
        <w:rPr>
          <w:lang w:val="fr-FR" w:eastAsia="fr-FR"/>
        </w:rPr>
      </w:pPr>
    </w:p>
    <w:p w14:paraId="7A646710" w14:textId="6F5EAD00" w:rsidR="00DC5D4D" w:rsidRDefault="00187257" w:rsidP="00187257">
      <w:pPr>
        <w:pStyle w:val="paragraphe"/>
        <w:ind w:right="2133"/>
      </w:pPr>
      <w:r w:rsidRPr="00E52602">
        <w:rPr>
          <w:b/>
          <w:smallCaps/>
          <w:sz w:val="24"/>
        </w:rPr>
        <w:t>Le kilogramme (en lettres) :</w:t>
      </w:r>
      <w:r w:rsidRPr="00E52602">
        <w:t xml:space="preserve"> </w:t>
      </w:r>
    </w:p>
    <w:p w14:paraId="639337D6" w14:textId="77777777" w:rsidR="00C33A31" w:rsidRPr="00D0100D" w:rsidRDefault="00C33A31" w:rsidP="00317923"/>
    <w:p w14:paraId="1B0D4008" w14:textId="2A537D16" w:rsidR="00E83A03" w:rsidRPr="00D0100D" w:rsidRDefault="00E83A03" w:rsidP="00CC2DD0">
      <w:pPr>
        <w:pStyle w:val="Titre3"/>
        <w:tabs>
          <w:tab w:val="clear" w:pos="2099"/>
        </w:tabs>
        <w:ind w:left="1560" w:hanging="992"/>
      </w:pPr>
      <w:bookmarkStart w:id="790" w:name="_Toc493062977"/>
      <w:bookmarkStart w:id="791" w:name="_Toc493146436"/>
      <w:bookmarkStart w:id="792" w:name="_Toc493146838"/>
      <w:bookmarkStart w:id="793" w:name="_Toc493609843"/>
      <w:bookmarkStart w:id="794" w:name="_Toc493612012"/>
      <w:bookmarkStart w:id="795" w:name="_Toc496632436"/>
      <w:bookmarkEnd w:id="790"/>
      <w:bookmarkEnd w:id="791"/>
      <w:bookmarkEnd w:id="792"/>
      <w:bookmarkEnd w:id="793"/>
      <w:bookmarkEnd w:id="794"/>
      <w:r w:rsidRPr="00D0100D">
        <w:t>Béton projeté fibré en cavité C</w:t>
      </w:r>
      <w:r w:rsidR="00FB1282">
        <w:t>3</w:t>
      </w:r>
      <w:bookmarkEnd w:id="795"/>
    </w:p>
    <w:p w14:paraId="665E3EA8" w14:textId="77777777" w:rsidR="00E83A03" w:rsidRPr="00D0100D" w:rsidRDefault="00E83A03" w:rsidP="00CC2DD0">
      <w:pPr>
        <w:pStyle w:val="paragraphe"/>
        <w:ind w:right="2133"/>
      </w:pPr>
    </w:p>
    <w:p w14:paraId="4896A55F" w14:textId="19075650" w:rsidR="00E83A03" w:rsidRPr="00D0100D" w:rsidRDefault="00E83A03" w:rsidP="00CC2DD0">
      <w:pPr>
        <w:pStyle w:val="paragraphe"/>
        <w:ind w:right="2133"/>
      </w:pPr>
      <w:r w:rsidRPr="00D0100D">
        <w:t xml:space="preserve">Ce prix rémunère, au mètre cube, la fourniture et la mise en œuvre d’un béton projeté C30/37 fibré d’une épaisseur de </w:t>
      </w:r>
      <w:r w:rsidR="008B3F05">
        <w:t>15</w:t>
      </w:r>
      <w:r w:rsidRPr="00D0100D">
        <w:t xml:space="preserve"> à </w:t>
      </w:r>
      <w:r w:rsidR="008B3F05">
        <w:t>20</w:t>
      </w:r>
      <w:r w:rsidRPr="00D0100D">
        <w:t xml:space="preserve"> pour confortement des parois d’excavation selon les prescriptions mentionnées au CCTP.</w:t>
      </w:r>
    </w:p>
    <w:p w14:paraId="4B5C0D36" w14:textId="77777777" w:rsidR="00E83A03" w:rsidRPr="00D0100D" w:rsidRDefault="00E83A03" w:rsidP="00CC2DD0">
      <w:pPr>
        <w:pStyle w:val="paragraphe"/>
        <w:numPr>
          <w:ilvl w:val="0"/>
          <w:numId w:val="23"/>
        </w:numPr>
        <w:ind w:right="2133"/>
      </w:pPr>
      <w:r w:rsidRPr="00D0100D">
        <w:t>Ce prix comprend également:</w:t>
      </w:r>
    </w:p>
    <w:p w14:paraId="2573A643" w14:textId="77777777" w:rsidR="00E83A03" w:rsidRPr="00D0100D" w:rsidRDefault="00E83A03" w:rsidP="00CC2DD0">
      <w:pPr>
        <w:pStyle w:val="paragraphe"/>
        <w:numPr>
          <w:ilvl w:val="0"/>
          <w:numId w:val="23"/>
        </w:numPr>
        <w:ind w:right="2133"/>
      </w:pPr>
      <w:r w:rsidRPr="00D0100D">
        <w:t>la fourniture et la pose de repères de contrôle d’épaisseur, à raison d’un tous les 2 mètres carrés,</w:t>
      </w:r>
    </w:p>
    <w:p w14:paraId="60BE236B" w14:textId="77777777" w:rsidR="00E83A03" w:rsidRPr="00D0100D" w:rsidRDefault="00E83A03" w:rsidP="00CC2DD0">
      <w:pPr>
        <w:pStyle w:val="paragraphe"/>
        <w:numPr>
          <w:ilvl w:val="0"/>
          <w:numId w:val="23"/>
        </w:numPr>
        <w:ind w:right="2133"/>
      </w:pPr>
      <w:r w:rsidRPr="00D0100D">
        <w:t>la fourniture des fibres,</w:t>
      </w:r>
    </w:p>
    <w:p w14:paraId="796199DB" w14:textId="77777777" w:rsidR="00E83A03" w:rsidRPr="00D0100D" w:rsidRDefault="00E83A03" w:rsidP="00CC2DD0">
      <w:pPr>
        <w:pStyle w:val="paragraphe"/>
        <w:numPr>
          <w:ilvl w:val="0"/>
          <w:numId w:val="23"/>
        </w:numPr>
        <w:ind w:right="2133"/>
      </w:pPr>
      <w:r w:rsidRPr="00D0100D">
        <w:t>les sujétions liées aux projections en plusieurs couches pour obtention de l’épaisseur définitive, quelle que soit l’épaisseur à mettre en œuvre,</w:t>
      </w:r>
    </w:p>
    <w:p w14:paraId="30586C88" w14:textId="77777777" w:rsidR="00E83A03" w:rsidRPr="00D0100D" w:rsidRDefault="00E83A03" w:rsidP="00CC2DD0">
      <w:pPr>
        <w:pStyle w:val="paragraphe"/>
        <w:numPr>
          <w:ilvl w:val="0"/>
          <w:numId w:val="23"/>
        </w:numPr>
        <w:ind w:right="2133"/>
      </w:pPr>
      <w:r w:rsidRPr="00D0100D">
        <w:t>les frais d’étude et d’épreuve de convenance du béton,</w:t>
      </w:r>
    </w:p>
    <w:p w14:paraId="4B486E8E" w14:textId="77777777" w:rsidR="00E83A03" w:rsidRPr="00D0100D" w:rsidRDefault="00E83A03" w:rsidP="00CC2DD0">
      <w:pPr>
        <w:pStyle w:val="paragraphe"/>
        <w:numPr>
          <w:ilvl w:val="0"/>
          <w:numId w:val="23"/>
        </w:numPr>
        <w:ind w:right="2133"/>
      </w:pPr>
      <w:r w:rsidRPr="00D0100D">
        <w:t>les frais de contrôle du béton frais et béton durci,</w:t>
      </w:r>
    </w:p>
    <w:p w14:paraId="34C60C90" w14:textId="77777777" w:rsidR="00E83A03" w:rsidRPr="00D0100D" w:rsidRDefault="00E83A03" w:rsidP="00CC2DD0">
      <w:pPr>
        <w:pStyle w:val="paragraphe"/>
        <w:numPr>
          <w:ilvl w:val="0"/>
          <w:numId w:val="23"/>
        </w:numPr>
        <w:ind w:right="2133"/>
      </w:pPr>
      <w:r w:rsidRPr="00D0100D">
        <w:t>l’évacuation, le transport et la mise en décharge des pertes de béton projeté,</w:t>
      </w:r>
    </w:p>
    <w:p w14:paraId="2CDCB506" w14:textId="77777777" w:rsidR="00E83A03" w:rsidRPr="00D0100D" w:rsidRDefault="00E83A03" w:rsidP="00CC2DD0">
      <w:pPr>
        <w:pStyle w:val="paragraphe"/>
        <w:numPr>
          <w:ilvl w:val="0"/>
          <w:numId w:val="23"/>
        </w:numPr>
        <w:ind w:right="2133"/>
      </w:pPr>
      <w:r w:rsidRPr="00D0100D">
        <w:t>les sujétions d’attente liées au phasage travaux.</w:t>
      </w:r>
    </w:p>
    <w:p w14:paraId="2A197050" w14:textId="77777777" w:rsidR="00E83A03" w:rsidRPr="00D0100D" w:rsidRDefault="00E83A03" w:rsidP="00CC2DD0">
      <w:pPr>
        <w:pStyle w:val="paragraphe"/>
        <w:ind w:right="2133"/>
      </w:pPr>
    </w:p>
    <w:p w14:paraId="2CF66B54" w14:textId="77777777" w:rsidR="00E83A03" w:rsidRPr="00D0100D" w:rsidRDefault="00E83A03" w:rsidP="00CC2DD0">
      <w:pPr>
        <w:pStyle w:val="paragraphe"/>
        <w:ind w:right="2133"/>
      </w:pPr>
      <w:r w:rsidRPr="00D0100D">
        <w:t>Le métré s’effectue sur la base des coupes transversales à l’axe réalisées tous les 3m.</w:t>
      </w:r>
    </w:p>
    <w:p w14:paraId="04804D30" w14:textId="77777777" w:rsidR="00E83A03" w:rsidRPr="00D0100D" w:rsidRDefault="00E83A03" w:rsidP="00CC2DD0">
      <w:pPr>
        <w:pStyle w:val="paragraphe"/>
        <w:ind w:right="2133"/>
      </w:pPr>
    </w:p>
    <w:p w14:paraId="491DCB7B" w14:textId="77777777" w:rsidR="00E83A03" w:rsidRDefault="00E83A03" w:rsidP="00CC2DD0">
      <w:pPr>
        <w:pStyle w:val="paragraphe"/>
        <w:ind w:right="2133"/>
      </w:pPr>
      <w:r w:rsidRPr="00D0100D">
        <w:t xml:space="preserve"> </w:t>
      </w:r>
      <w:r w:rsidRPr="00D0100D">
        <w:rPr>
          <w:b/>
          <w:smallCaps/>
          <w:sz w:val="24"/>
        </w:rPr>
        <w:t>Le mètre cube (en lettres) :</w:t>
      </w:r>
      <w:r w:rsidRPr="00D0100D">
        <w:t xml:space="preserve"> </w:t>
      </w:r>
    </w:p>
    <w:p w14:paraId="7275C5F3" w14:textId="77777777" w:rsidR="00DC5D4D" w:rsidRDefault="00DC5D4D" w:rsidP="00CC2DD0">
      <w:pPr>
        <w:pStyle w:val="paragraphe"/>
        <w:ind w:right="2133"/>
      </w:pPr>
    </w:p>
    <w:p w14:paraId="2CF39DFE" w14:textId="77777777" w:rsidR="00892D43" w:rsidRPr="00D0100D" w:rsidRDefault="00892D43" w:rsidP="00CC2DD0">
      <w:pPr>
        <w:pStyle w:val="paragraphe"/>
        <w:ind w:right="2133"/>
      </w:pPr>
    </w:p>
    <w:p w14:paraId="7709CA7F" w14:textId="77777777" w:rsidR="00E83A03" w:rsidRPr="00D0100D" w:rsidRDefault="00E83A03" w:rsidP="00CC2DD0">
      <w:pPr>
        <w:pStyle w:val="Titre3"/>
        <w:tabs>
          <w:tab w:val="clear" w:pos="2099"/>
        </w:tabs>
        <w:ind w:left="1560" w:hanging="992"/>
      </w:pPr>
      <w:bookmarkStart w:id="796" w:name="_Toc493062979"/>
      <w:bookmarkStart w:id="797" w:name="_Toc493146438"/>
      <w:bookmarkStart w:id="798" w:name="_Toc493146840"/>
      <w:bookmarkStart w:id="799" w:name="_Toc493609845"/>
      <w:bookmarkStart w:id="800" w:name="_Toc493612014"/>
      <w:bookmarkStart w:id="801" w:name="_Toc496632437"/>
      <w:bookmarkEnd w:id="796"/>
      <w:bookmarkEnd w:id="797"/>
      <w:bookmarkEnd w:id="798"/>
      <w:bookmarkEnd w:id="799"/>
      <w:bookmarkEnd w:id="800"/>
      <w:r w:rsidRPr="00D0100D">
        <w:t>Béton projeté sur front en cavité C3</w:t>
      </w:r>
      <w:bookmarkEnd w:id="801"/>
    </w:p>
    <w:p w14:paraId="4DAA4F4A" w14:textId="77777777" w:rsidR="00E83A03" w:rsidRPr="00D0100D" w:rsidRDefault="00E83A03" w:rsidP="00CC2DD0">
      <w:pPr>
        <w:ind w:right="2133"/>
        <w:rPr>
          <w:lang w:val="fr-FR" w:eastAsia="fr-FR"/>
        </w:rPr>
      </w:pPr>
    </w:p>
    <w:p w14:paraId="19B0ABF7" w14:textId="77777777" w:rsidR="00E83A03" w:rsidRPr="00D0100D" w:rsidRDefault="00E83A03" w:rsidP="00CC2DD0">
      <w:pPr>
        <w:pStyle w:val="paragraphe"/>
        <w:ind w:right="2133"/>
      </w:pPr>
      <w:r w:rsidRPr="00D0100D">
        <w:t>Ce prix rémunère, à l’unité, quel que soit le profil type, la fourniture et la mise en œuvre d’un béton projeté C30/37 fibré pour le confortement des fronts de l’excavation selon les prescriptions mentionnées au CCTP.</w:t>
      </w:r>
    </w:p>
    <w:p w14:paraId="3CE313D4" w14:textId="77777777" w:rsidR="00DC5D4D" w:rsidRDefault="00DC5D4D" w:rsidP="00CC2DD0">
      <w:pPr>
        <w:pStyle w:val="paragraphe"/>
        <w:ind w:right="2133"/>
      </w:pPr>
    </w:p>
    <w:p w14:paraId="10AD2E1B" w14:textId="77777777" w:rsidR="00E83A03" w:rsidRPr="00D0100D" w:rsidRDefault="00E83A03" w:rsidP="00CC2DD0">
      <w:pPr>
        <w:pStyle w:val="paragraphe"/>
        <w:ind w:right="2133"/>
      </w:pPr>
      <w:r w:rsidRPr="00D0100D">
        <w:t>Ce prix comprend également:</w:t>
      </w:r>
    </w:p>
    <w:p w14:paraId="5ECE6C84" w14:textId="77777777" w:rsidR="00E83A03" w:rsidRPr="00D0100D" w:rsidRDefault="00E83A03" w:rsidP="00CC2DD0">
      <w:pPr>
        <w:pStyle w:val="paragraphe"/>
        <w:numPr>
          <w:ilvl w:val="0"/>
          <w:numId w:val="23"/>
        </w:numPr>
        <w:ind w:right="2133"/>
      </w:pPr>
      <w:r w:rsidRPr="00D0100D">
        <w:t>la fourniture des fibres,</w:t>
      </w:r>
    </w:p>
    <w:p w14:paraId="3025F253" w14:textId="77777777" w:rsidR="00E83A03" w:rsidRPr="00D0100D" w:rsidRDefault="00E83A03" w:rsidP="00CC2DD0">
      <w:pPr>
        <w:pStyle w:val="paragraphe"/>
        <w:numPr>
          <w:ilvl w:val="0"/>
          <w:numId w:val="23"/>
        </w:numPr>
        <w:ind w:right="2133"/>
      </w:pPr>
      <w:r w:rsidRPr="00D0100D">
        <w:t>les sujétions liées à l’incorporation de fibres dans le béton,</w:t>
      </w:r>
    </w:p>
    <w:p w14:paraId="3ACE22FC" w14:textId="77777777" w:rsidR="00E83A03" w:rsidRPr="00D0100D" w:rsidRDefault="00E83A03" w:rsidP="00CC2DD0">
      <w:pPr>
        <w:pStyle w:val="paragraphe"/>
        <w:numPr>
          <w:ilvl w:val="0"/>
          <w:numId w:val="23"/>
        </w:numPr>
        <w:ind w:right="2133"/>
      </w:pPr>
      <w:r w:rsidRPr="00D0100D">
        <w:t>les frais d’étude et d’épreuve de convenance du béton,</w:t>
      </w:r>
    </w:p>
    <w:p w14:paraId="1120E64E" w14:textId="77777777" w:rsidR="00E83A03" w:rsidRPr="00D0100D" w:rsidRDefault="00E83A03" w:rsidP="00CC2DD0">
      <w:pPr>
        <w:pStyle w:val="paragraphe"/>
        <w:numPr>
          <w:ilvl w:val="0"/>
          <w:numId w:val="23"/>
        </w:numPr>
        <w:ind w:right="2133"/>
      </w:pPr>
      <w:r w:rsidRPr="00D0100D">
        <w:t>les frais de contrôle du béton frais et béton durci,</w:t>
      </w:r>
    </w:p>
    <w:p w14:paraId="36300020" w14:textId="77777777" w:rsidR="00E83A03" w:rsidRPr="00D0100D" w:rsidRDefault="00E83A03" w:rsidP="00CC2DD0">
      <w:pPr>
        <w:pStyle w:val="paragraphe"/>
        <w:numPr>
          <w:ilvl w:val="0"/>
          <w:numId w:val="23"/>
        </w:numPr>
        <w:ind w:right="2133"/>
      </w:pPr>
      <w:r w:rsidRPr="00D0100D">
        <w:t>l’évacuation, le transport et la mise en décharge des pertes de béton projeté,</w:t>
      </w:r>
    </w:p>
    <w:p w14:paraId="6A819188" w14:textId="77777777" w:rsidR="00E83A03" w:rsidRPr="00D0100D" w:rsidRDefault="00E83A03" w:rsidP="00CC2DD0">
      <w:pPr>
        <w:pStyle w:val="paragraphe"/>
        <w:numPr>
          <w:ilvl w:val="0"/>
          <w:numId w:val="23"/>
        </w:numPr>
        <w:ind w:right="2133"/>
      </w:pPr>
      <w:r w:rsidRPr="00D0100D">
        <w:t>les sujétions d’attente liées au phasage travaux.</w:t>
      </w:r>
    </w:p>
    <w:p w14:paraId="07B8FA4F" w14:textId="77777777" w:rsidR="00E83A03" w:rsidRPr="00D0100D" w:rsidRDefault="00E83A03" w:rsidP="00CC2DD0">
      <w:pPr>
        <w:pStyle w:val="paragraphe"/>
        <w:ind w:right="2133"/>
      </w:pPr>
    </w:p>
    <w:p w14:paraId="6E7C7AB0" w14:textId="4986F3C6" w:rsidR="00DC5D4D" w:rsidRDefault="00E83A03" w:rsidP="00CC2DD0">
      <w:pPr>
        <w:pStyle w:val="paragraphe"/>
        <w:ind w:right="2133"/>
      </w:pPr>
      <w:r w:rsidRPr="00D0100D">
        <w:rPr>
          <w:b/>
          <w:smallCaps/>
          <w:sz w:val="24"/>
        </w:rPr>
        <w:t>L’unité (en lettres) :</w:t>
      </w:r>
      <w:r w:rsidRPr="00A202EA">
        <w:t xml:space="preserve"> </w:t>
      </w:r>
    </w:p>
    <w:p w14:paraId="387BA780" w14:textId="77777777" w:rsidR="00DC5D4D" w:rsidRDefault="00DC5D4D" w:rsidP="00CC2DD0">
      <w:pPr>
        <w:pStyle w:val="paragraphe"/>
        <w:ind w:right="2133"/>
      </w:pPr>
    </w:p>
    <w:p w14:paraId="73482288" w14:textId="77777777" w:rsidR="00DC5D4D" w:rsidRDefault="00DC5D4D">
      <w:pPr>
        <w:jc w:val="left"/>
        <w:rPr>
          <w:rFonts w:eastAsia="Times New Roman" w:cs="Arial"/>
          <w:sz w:val="22"/>
          <w:szCs w:val="22"/>
          <w:lang w:val="fr-FR" w:eastAsia="fr-FR"/>
        </w:rPr>
      </w:pPr>
      <w:r>
        <w:br w:type="page"/>
      </w:r>
    </w:p>
    <w:p w14:paraId="6537116A" w14:textId="73503C5B" w:rsidR="001B0E7B" w:rsidRPr="00E45BC4" w:rsidRDefault="00DC5D4D" w:rsidP="00CC2DD0">
      <w:pPr>
        <w:pStyle w:val="prixunitaire"/>
        <w:ind w:right="2133"/>
      </w:pPr>
      <w:bookmarkStart w:id="802" w:name="_Toc490037483"/>
      <w:bookmarkStart w:id="803" w:name="_Toc490069388"/>
      <w:bookmarkStart w:id="804" w:name="_Toc491949829"/>
      <w:bookmarkStart w:id="805" w:name="_Toc493061647"/>
      <w:bookmarkStart w:id="806" w:name="_Toc493062981"/>
      <w:bookmarkStart w:id="807" w:name="_Toc493146440"/>
      <w:bookmarkStart w:id="808" w:name="_Toc493146842"/>
      <w:bookmarkStart w:id="809" w:name="_Toc493609847"/>
      <w:bookmarkStart w:id="810" w:name="_Toc493612016"/>
      <w:bookmarkStart w:id="811" w:name="_Toc496632438"/>
      <w:bookmarkEnd w:id="802"/>
      <w:bookmarkEnd w:id="803"/>
      <w:bookmarkEnd w:id="804"/>
      <w:bookmarkEnd w:id="805"/>
      <w:bookmarkEnd w:id="806"/>
      <w:bookmarkEnd w:id="807"/>
      <w:bookmarkEnd w:id="808"/>
      <w:bookmarkEnd w:id="809"/>
      <w:bookmarkEnd w:id="810"/>
      <w:r>
        <w:lastRenderedPageBreak/>
        <w:t>R</w:t>
      </w:r>
      <w:r w:rsidR="001B0E7B" w:rsidRPr="00E45BC4">
        <w:t>eprise sur stock, chargement, transport et évacuation</w:t>
      </w:r>
      <w:bookmarkEnd w:id="811"/>
    </w:p>
    <w:p w14:paraId="0CA3ECDF" w14:textId="77777777" w:rsidR="001B0E7B" w:rsidRPr="00E45BC4" w:rsidRDefault="001B0E7B" w:rsidP="00CC2DD0">
      <w:pPr>
        <w:ind w:right="2133"/>
        <w:rPr>
          <w:lang w:val="fr-FR" w:eastAsia="fr-FR"/>
        </w:rPr>
      </w:pPr>
    </w:p>
    <w:p w14:paraId="5B21E99D" w14:textId="6B3977B4" w:rsidR="001B0E7B" w:rsidRPr="00E45BC4" w:rsidRDefault="001B0E7B" w:rsidP="00CC2DD0">
      <w:pPr>
        <w:pStyle w:val="paragraphe"/>
        <w:ind w:right="2133"/>
      </w:pPr>
      <w:r w:rsidRPr="00E45BC4">
        <w:t>Ce prix rémunère, au mètre cube de matériau excavé</w:t>
      </w:r>
      <w:r w:rsidR="00475D7C">
        <w:t xml:space="preserve"> (foisonné) </w:t>
      </w:r>
      <w:r w:rsidR="0088553D">
        <w:t>par kilomètre</w:t>
      </w:r>
      <w:r w:rsidRPr="00E45BC4">
        <w:t>, la reprise sur stock provisoire, le transport et la mise en dépôt définitif ou l'utilisation des déblais.</w:t>
      </w:r>
      <w:r w:rsidR="007F2D6C">
        <w:t xml:space="preserve"> La distance est à fournir pour une distance de transport de 4km.</w:t>
      </w:r>
    </w:p>
    <w:p w14:paraId="6FA1467F" w14:textId="77777777" w:rsidR="001B0E7B" w:rsidRPr="00E45BC4" w:rsidRDefault="001B0E7B" w:rsidP="00CC2DD0">
      <w:pPr>
        <w:pStyle w:val="paragraphe"/>
        <w:ind w:right="2133"/>
      </w:pPr>
    </w:p>
    <w:p w14:paraId="191A5FDD" w14:textId="3EAFD6FC" w:rsidR="001B0E7B" w:rsidRPr="00E45BC4" w:rsidRDefault="001B0E7B" w:rsidP="00CC2DD0">
      <w:pPr>
        <w:pStyle w:val="paragraphe"/>
        <w:ind w:right="2133"/>
      </w:pPr>
      <w:r w:rsidRPr="00E45BC4">
        <w:t xml:space="preserve">Il comprend : </w:t>
      </w:r>
    </w:p>
    <w:p w14:paraId="0D05F040" w14:textId="1A49DDE3" w:rsidR="001B0E7B" w:rsidRPr="00E45BC4" w:rsidRDefault="001B0E7B" w:rsidP="00CC2DD0">
      <w:pPr>
        <w:pStyle w:val="paragraphe"/>
        <w:numPr>
          <w:ilvl w:val="0"/>
          <w:numId w:val="23"/>
        </w:numPr>
        <w:ind w:right="2133"/>
      </w:pPr>
      <w:r w:rsidRPr="00E45BC4">
        <w:t>les analyses nécessaires à la détermination du potentiel d'utilisation des matériaux et les opérations de tri entre matériaux utilisables et matériaux à mettre en dépôt définitifs.</w:t>
      </w:r>
    </w:p>
    <w:p w14:paraId="1ED21C84" w14:textId="77777777" w:rsidR="001B0E7B" w:rsidRPr="00E45BC4" w:rsidRDefault="001B0E7B" w:rsidP="00CC2DD0">
      <w:pPr>
        <w:pStyle w:val="paragraphe"/>
        <w:ind w:right="2133"/>
      </w:pPr>
    </w:p>
    <w:p w14:paraId="768C90F5" w14:textId="711C2197" w:rsidR="001B0E7B" w:rsidRPr="00E45BC4" w:rsidRDefault="001B0E7B" w:rsidP="00CC2DD0">
      <w:pPr>
        <w:pStyle w:val="paragraphe"/>
        <w:ind w:right="2133"/>
      </w:pPr>
      <w:r w:rsidRPr="00E45BC4">
        <w:t>Dans le cas où les matériaux sont utilisables :</w:t>
      </w:r>
    </w:p>
    <w:p w14:paraId="2751B58F" w14:textId="0225A1AD" w:rsidR="001B0E7B" w:rsidRPr="00E45BC4" w:rsidRDefault="001B0E7B" w:rsidP="00CC2DD0">
      <w:pPr>
        <w:pStyle w:val="paragraphe"/>
        <w:numPr>
          <w:ilvl w:val="0"/>
          <w:numId w:val="23"/>
        </w:numPr>
        <w:ind w:right="2133"/>
      </w:pPr>
      <w:r w:rsidRPr="00E45BC4">
        <w:t>le transfert de propriété des matériaux du MOA à l'entrepreneur</w:t>
      </w:r>
    </w:p>
    <w:p w14:paraId="7D9CBFA1" w14:textId="4AB705E9" w:rsidR="001B0E7B" w:rsidRPr="00E45BC4" w:rsidRDefault="001B0E7B" w:rsidP="00CC2DD0">
      <w:pPr>
        <w:pStyle w:val="paragraphe"/>
        <w:numPr>
          <w:ilvl w:val="0"/>
          <w:numId w:val="23"/>
        </w:numPr>
        <w:ind w:right="2133"/>
      </w:pPr>
      <w:r w:rsidRPr="00E45BC4">
        <w:t>le chargement des déblais et leur transport jusqu'au site d'utilisation.</w:t>
      </w:r>
    </w:p>
    <w:p w14:paraId="01706EDD" w14:textId="77777777" w:rsidR="001B0E7B" w:rsidRDefault="001B0E7B" w:rsidP="00CC2DD0">
      <w:pPr>
        <w:pStyle w:val="paragraphe"/>
        <w:ind w:right="2133"/>
      </w:pPr>
    </w:p>
    <w:p w14:paraId="76822E91" w14:textId="26B4FC08" w:rsidR="001B0E7B" w:rsidRPr="00E45BC4" w:rsidRDefault="001B0E7B" w:rsidP="00CC2DD0">
      <w:pPr>
        <w:pStyle w:val="paragraphe"/>
        <w:ind w:right="2133"/>
      </w:pPr>
      <w:r w:rsidRPr="00E45BC4">
        <w:t xml:space="preserve">Dans le cas </w:t>
      </w:r>
      <w:r w:rsidR="00CB3815" w:rsidRPr="00E45BC4">
        <w:t>où</w:t>
      </w:r>
      <w:r w:rsidRPr="00E45BC4">
        <w:t xml:space="preserve"> les matériaux ne sont pas utilisables :</w:t>
      </w:r>
    </w:p>
    <w:p w14:paraId="2B38ACDA" w14:textId="71A0946E" w:rsidR="001B0E7B" w:rsidRPr="00E45BC4" w:rsidRDefault="001B0E7B" w:rsidP="00CC2DD0">
      <w:pPr>
        <w:pStyle w:val="paragraphe"/>
        <w:numPr>
          <w:ilvl w:val="0"/>
          <w:numId w:val="23"/>
        </w:numPr>
        <w:ind w:right="2133"/>
      </w:pPr>
      <w:r w:rsidRPr="00E45BC4">
        <w:t>le chargement des déblais, leur transport jusqu'aux sites de dépôt définitifs, leur mise en œuvre sur les sites de dépôt définitif</w:t>
      </w:r>
    </w:p>
    <w:p w14:paraId="5B3BDE8B" w14:textId="01BAE8C6" w:rsidR="001B0E7B" w:rsidRPr="00E45BC4" w:rsidRDefault="001B0E7B" w:rsidP="00CC2DD0">
      <w:pPr>
        <w:pStyle w:val="paragraphe"/>
        <w:numPr>
          <w:ilvl w:val="0"/>
          <w:numId w:val="23"/>
        </w:numPr>
        <w:ind w:right="2133"/>
      </w:pPr>
      <w:r w:rsidRPr="00E45BC4">
        <w:t>les sujétions prévues au CCTP concernant les modalités de mise en œuvre sur les dépôts définitifs (réalisation de redans, phasage de mise en œuvre, dispositifs de gestion des eaux d'essorage en phase provisoire...).</w:t>
      </w:r>
    </w:p>
    <w:p w14:paraId="7C3E0720" w14:textId="77777777" w:rsidR="008B6953" w:rsidRPr="00E45BC4" w:rsidRDefault="008B6953" w:rsidP="00CC2DD0">
      <w:pPr>
        <w:ind w:right="2133"/>
        <w:rPr>
          <w:lang w:val="fr-FR" w:eastAsia="fr-FR"/>
        </w:rPr>
      </w:pPr>
    </w:p>
    <w:p w14:paraId="0B7E5EEB" w14:textId="1B0FE3EB" w:rsidR="00DC5D4D" w:rsidRPr="00663D58" w:rsidRDefault="00EF6444" w:rsidP="000250FA">
      <w:pPr>
        <w:pStyle w:val="paragraphe"/>
        <w:ind w:right="2133"/>
      </w:pPr>
      <w:r w:rsidRPr="00E45BC4">
        <w:rPr>
          <w:b/>
          <w:smallCaps/>
          <w:sz w:val="24"/>
        </w:rPr>
        <w:t>Le mètre cube</w:t>
      </w:r>
      <w:r w:rsidR="0088553D">
        <w:rPr>
          <w:b/>
          <w:smallCaps/>
          <w:sz w:val="24"/>
        </w:rPr>
        <w:t xml:space="preserve"> par kilomètre</w:t>
      </w:r>
      <w:r w:rsidRPr="00E45BC4">
        <w:rPr>
          <w:b/>
          <w:smallCaps/>
          <w:sz w:val="24"/>
        </w:rPr>
        <w:t xml:space="preserve"> (en lettres) :</w:t>
      </w:r>
      <w:r>
        <w:t xml:space="preserve"> </w:t>
      </w:r>
    </w:p>
    <w:p w14:paraId="5773028B" w14:textId="3A09A7A6" w:rsidR="00D60EBA" w:rsidRDefault="00D60EBA" w:rsidP="00CC2DD0">
      <w:pPr>
        <w:pStyle w:val="prixunitaire"/>
        <w:ind w:right="2133"/>
      </w:pPr>
      <w:bookmarkStart w:id="812" w:name="_Toc493062983"/>
      <w:bookmarkStart w:id="813" w:name="_Toc493146442"/>
      <w:bookmarkStart w:id="814" w:name="_Toc493146844"/>
      <w:bookmarkStart w:id="815" w:name="_Toc493609849"/>
      <w:bookmarkStart w:id="816" w:name="_Toc493612018"/>
      <w:bookmarkStart w:id="817" w:name="_Toc496632439"/>
      <w:bookmarkEnd w:id="812"/>
      <w:bookmarkEnd w:id="813"/>
      <w:bookmarkEnd w:id="814"/>
      <w:bookmarkEnd w:id="815"/>
      <w:bookmarkEnd w:id="816"/>
      <w:r w:rsidRPr="00E45BC4">
        <w:t>Epuisement des eaux et plus-values aux prix de déblais pour sujétions de venues d’eau</w:t>
      </w:r>
      <w:bookmarkEnd w:id="817"/>
    </w:p>
    <w:p w14:paraId="31E870FA" w14:textId="1B64A7BD" w:rsidR="00D60EBA" w:rsidRPr="00317923" w:rsidRDefault="00D60EBA" w:rsidP="00CC2DD0">
      <w:pPr>
        <w:pStyle w:val="paragraphe"/>
        <w:ind w:right="2133"/>
      </w:pPr>
      <w:r w:rsidRPr="00317923">
        <w:t>Les prix rémunèrent en plus-values aux prix</w:t>
      </w:r>
      <w:r w:rsidR="00951AC8" w:rsidRPr="00317923">
        <w:t xml:space="preserve"> de déblais 30</w:t>
      </w:r>
      <w:r w:rsidR="001F0089">
        <w:t>9</w:t>
      </w:r>
      <w:r w:rsidR="00A7795A" w:rsidRPr="00317923">
        <w:t xml:space="preserve">, </w:t>
      </w:r>
      <w:r w:rsidRPr="00317923">
        <w:t xml:space="preserve">toutes les sujétions de venues d'eau pour des débits compris entre 5 l/s exclus et 25 l/s inclus mesurés dans les conditions définies </w:t>
      </w:r>
      <w:r w:rsidR="00A7795A" w:rsidRPr="00317923">
        <w:t>au CCTP et dans le MSG</w:t>
      </w:r>
      <w:r w:rsidRPr="00317923">
        <w:t>.</w:t>
      </w:r>
    </w:p>
    <w:p w14:paraId="4AE82E52" w14:textId="3317B425" w:rsidR="00D60EBA" w:rsidRPr="00317923" w:rsidRDefault="00D60EBA" w:rsidP="00CC2DD0">
      <w:pPr>
        <w:pStyle w:val="paragraphe"/>
        <w:ind w:right="2133"/>
      </w:pPr>
      <w:r w:rsidRPr="00317923">
        <w:t>Ces prix comprennent également l'évacuation par gravité des venues d'eau, y compris l'exécution et l'entretien des ouvrages provisoires.</w:t>
      </w:r>
    </w:p>
    <w:p w14:paraId="0CEA13F0" w14:textId="1E3CAADE" w:rsidR="00D60EBA" w:rsidRDefault="00D60EBA" w:rsidP="00CC2DD0">
      <w:pPr>
        <w:pStyle w:val="paragraphe"/>
        <w:ind w:right="2133"/>
      </w:pPr>
      <w:r w:rsidRPr="00317923">
        <w:t xml:space="preserve">Les éventuels pompages mis en place pour faciliter l'évacuation sont compris dans les prix </w:t>
      </w:r>
      <w:r w:rsidR="00CB3815" w:rsidRPr="00317923">
        <w:fldChar w:fldCharType="begin"/>
      </w:r>
      <w:r w:rsidR="00CB3815" w:rsidRPr="00317923">
        <w:instrText xml:space="preserve"> REF _Ref484502771 \r \h  \* MERGEFORMAT </w:instrText>
      </w:r>
      <w:r w:rsidR="00CB3815" w:rsidRPr="00317923">
        <w:fldChar w:fldCharType="separate"/>
      </w:r>
      <w:r w:rsidR="00B75B97">
        <w:t>310.a</w:t>
      </w:r>
      <w:r w:rsidR="00CB3815" w:rsidRPr="00317923">
        <w:fldChar w:fldCharType="end"/>
      </w:r>
      <w:r w:rsidR="00CB3815" w:rsidRPr="00317923">
        <w:t xml:space="preserve"> </w:t>
      </w:r>
      <w:r w:rsidRPr="00317923">
        <w:t xml:space="preserve">à </w:t>
      </w:r>
      <w:r w:rsidR="00CB3815" w:rsidRPr="00317923">
        <w:fldChar w:fldCharType="begin"/>
      </w:r>
      <w:r w:rsidR="00CB3815" w:rsidRPr="00317923">
        <w:instrText xml:space="preserve"> REF _Ref484502791 \r \h  \* MERGEFORMAT </w:instrText>
      </w:r>
      <w:r w:rsidR="00CB3815" w:rsidRPr="00317923">
        <w:fldChar w:fldCharType="separate"/>
      </w:r>
      <w:r w:rsidR="00B75B97">
        <w:t>310.b</w:t>
      </w:r>
      <w:r w:rsidR="00CB3815" w:rsidRPr="00317923">
        <w:fldChar w:fldCharType="end"/>
      </w:r>
      <w:r w:rsidRPr="00317923">
        <w:t>. Ils s'appliquent au mètre cube de déblais, mesuré en fonction de la section théorique d'excavation. Ils comportent les frais de mesure des débits.</w:t>
      </w:r>
    </w:p>
    <w:p w14:paraId="4CBC842B" w14:textId="77777777" w:rsidR="00DC5D4D" w:rsidRPr="00E45BC4" w:rsidRDefault="00DC5D4D" w:rsidP="00CC2DD0">
      <w:pPr>
        <w:pStyle w:val="paragraphe"/>
        <w:ind w:right="2133"/>
      </w:pPr>
    </w:p>
    <w:p w14:paraId="62A43E5B" w14:textId="0B772D7D" w:rsidR="00D60EBA" w:rsidRDefault="00D60EBA" w:rsidP="00CC2DD0">
      <w:pPr>
        <w:pStyle w:val="Titre3"/>
        <w:tabs>
          <w:tab w:val="clear" w:pos="2099"/>
        </w:tabs>
        <w:ind w:left="1560" w:hanging="992"/>
      </w:pPr>
      <w:bookmarkStart w:id="818" w:name="_Ref484502771"/>
      <w:bookmarkStart w:id="819" w:name="_Toc496632440"/>
      <w:r>
        <w:t xml:space="preserve">Plus-value pour débit compris entre 5l/s exclus et </w:t>
      </w:r>
      <w:r w:rsidR="00E45BC4">
        <w:t>1</w:t>
      </w:r>
      <w:r>
        <w:t>0l/s inclus</w:t>
      </w:r>
      <w:bookmarkEnd w:id="818"/>
      <w:bookmarkEnd w:id="819"/>
    </w:p>
    <w:p w14:paraId="7BD42382" w14:textId="77777777" w:rsidR="00951AC8" w:rsidRPr="00951AC8" w:rsidRDefault="00951AC8" w:rsidP="00951AC8">
      <w:pPr>
        <w:rPr>
          <w:lang w:val="fr-FR" w:eastAsia="fr-FR"/>
        </w:rPr>
      </w:pPr>
    </w:p>
    <w:p w14:paraId="46EED1C4" w14:textId="77777777" w:rsidR="00D60EBA" w:rsidRPr="00D60EBA" w:rsidRDefault="00D60EBA" w:rsidP="00CC2DD0">
      <w:pPr>
        <w:ind w:right="2133"/>
        <w:rPr>
          <w:lang w:val="fr-FR" w:eastAsia="fr-FR"/>
        </w:rPr>
      </w:pPr>
    </w:p>
    <w:p w14:paraId="68A4A18A" w14:textId="2F417B0D" w:rsidR="00A7795A" w:rsidRPr="00317923" w:rsidRDefault="00D60EBA" w:rsidP="00EE0934">
      <w:pPr>
        <w:pStyle w:val="paragraphe"/>
        <w:ind w:right="2133"/>
      </w:pPr>
      <w:r w:rsidRPr="00317923">
        <w:rPr>
          <w:b/>
          <w:smallCaps/>
          <w:sz w:val="24"/>
        </w:rPr>
        <w:t>Le mètre</w:t>
      </w:r>
      <w:r w:rsidR="00951AC8" w:rsidRPr="00317923">
        <w:rPr>
          <w:b/>
          <w:smallCaps/>
          <w:sz w:val="24"/>
        </w:rPr>
        <w:t xml:space="preserve"> cube</w:t>
      </w:r>
      <w:r w:rsidRPr="00317923">
        <w:rPr>
          <w:b/>
          <w:smallCaps/>
          <w:sz w:val="24"/>
        </w:rPr>
        <w:t xml:space="preserve"> (en lettres) :</w:t>
      </w:r>
      <w:r w:rsidRPr="00317923">
        <w:t xml:space="preserve"> </w:t>
      </w:r>
    </w:p>
    <w:p w14:paraId="525EAE74" w14:textId="7E1A6BD3" w:rsidR="00892D43" w:rsidRDefault="00892D43" w:rsidP="00EE0934">
      <w:pPr>
        <w:pStyle w:val="paragraphe"/>
        <w:ind w:right="2133"/>
      </w:pPr>
    </w:p>
    <w:p w14:paraId="20697DE5" w14:textId="77777777" w:rsidR="00A6736B" w:rsidRPr="00317923" w:rsidRDefault="00A6736B" w:rsidP="00EE0934">
      <w:pPr>
        <w:pStyle w:val="paragraphe"/>
        <w:ind w:right="2133"/>
      </w:pPr>
    </w:p>
    <w:p w14:paraId="2D19B0AD" w14:textId="77777777" w:rsidR="00EE0934" w:rsidRDefault="00EE0934" w:rsidP="00EE0934">
      <w:pPr>
        <w:pStyle w:val="paragraphe"/>
        <w:ind w:right="2133"/>
      </w:pPr>
    </w:p>
    <w:p w14:paraId="6F1ECDE8" w14:textId="77777777" w:rsidR="003D310D" w:rsidRPr="00317923" w:rsidRDefault="003D310D" w:rsidP="00EE0934">
      <w:pPr>
        <w:pStyle w:val="paragraphe"/>
        <w:ind w:right="2133"/>
      </w:pPr>
    </w:p>
    <w:p w14:paraId="516F5995" w14:textId="14903784" w:rsidR="00824E8F" w:rsidRPr="00317923" w:rsidRDefault="00824E8F" w:rsidP="00CC2DD0">
      <w:pPr>
        <w:pStyle w:val="Titre3"/>
        <w:tabs>
          <w:tab w:val="clear" w:pos="2099"/>
        </w:tabs>
        <w:ind w:left="1560" w:hanging="992"/>
      </w:pPr>
      <w:bookmarkStart w:id="820" w:name="_Toc490037487"/>
      <w:bookmarkStart w:id="821" w:name="_Toc490069392"/>
      <w:bookmarkStart w:id="822" w:name="_Toc491949833"/>
      <w:bookmarkStart w:id="823" w:name="_Toc493061651"/>
      <w:bookmarkStart w:id="824" w:name="_Toc493062986"/>
      <w:bookmarkStart w:id="825" w:name="_Toc493146445"/>
      <w:bookmarkStart w:id="826" w:name="_Toc493146847"/>
      <w:bookmarkStart w:id="827" w:name="_Toc493609852"/>
      <w:bookmarkStart w:id="828" w:name="_Toc493612021"/>
      <w:bookmarkStart w:id="829" w:name="_Toc490037488"/>
      <w:bookmarkStart w:id="830" w:name="_Toc490069393"/>
      <w:bookmarkStart w:id="831" w:name="_Toc491949834"/>
      <w:bookmarkStart w:id="832" w:name="_Toc493061652"/>
      <w:bookmarkStart w:id="833" w:name="_Toc493062987"/>
      <w:bookmarkStart w:id="834" w:name="_Toc493146446"/>
      <w:bookmarkStart w:id="835" w:name="_Toc493146848"/>
      <w:bookmarkStart w:id="836" w:name="_Toc493609853"/>
      <w:bookmarkStart w:id="837" w:name="_Toc493612022"/>
      <w:bookmarkStart w:id="838" w:name="_Ref484502791"/>
      <w:bookmarkStart w:id="839" w:name="_Toc496632441"/>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r w:rsidRPr="00317923">
        <w:lastRenderedPageBreak/>
        <w:t>Forage de décharge</w:t>
      </w:r>
      <w:bookmarkEnd w:id="838"/>
      <w:r w:rsidR="0078221A" w:rsidRPr="00317923">
        <w:t xml:space="preserve"> et d’infiltration</w:t>
      </w:r>
      <w:bookmarkEnd w:id="839"/>
    </w:p>
    <w:p w14:paraId="227D0262" w14:textId="77777777" w:rsidR="00824E8F" w:rsidRPr="00317923" w:rsidRDefault="00824E8F" w:rsidP="00CC2DD0">
      <w:pPr>
        <w:ind w:right="2133"/>
        <w:rPr>
          <w:lang w:val="fr-FR" w:eastAsia="fr-FR"/>
        </w:rPr>
      </w:pPr>
    </w:p>
    <w:p w14:paraId="745EB7E8" w14:textId="2EFAC742" w:rsidR="00824E8F" w:rsidRPr="00317923" w:rsidRDefault="00824E8F" w:rsidP="00CC2DD0">
      <w:pPr>
        <w:pStyle w:val="paragraphe"/>
        <w:ind w:right="2133"/>
      </w:pPr>
      <w:r w:rsidRPr="00317923">
        <w:t>Ce prix rémunère, au mètre de forage, la réalisation de forages de décharge au travers du terrain ou du béton projeté destinés au drainage et au captage des venues d’eaux des parois des ouvrages d'un diamètre minimal de 50 mm</w:t>
      </w:r>
      <w:r w:rsidR="00951AC8" w:rsidRPr="00317923">
        <w:t xml:space="preserve"> et maximal de 80 mm</w:t>
      </w:r>
      <w:r w:rsidRPr="00317923">
        <w:t>.</w:t>
      </w:r>
    </w:p>
    <w:p w14:paraId="7BAE87A9" w14:textId="77777777" w:rsidR="0078221A" w:rsidRPr="00317923" w:rsidRDefault="0078221A" w:rsidP="00CC2DD0">
      <w:pPr>
        <w:pStyle w:val="paragraphe"/>
        <w:ind w:right="2133"/>
      </w:pPr>
    </w:p>
    <w:p w14:paraId="71974DE3" w14:textId="4D07B60C" w:rsidR="0078221A" w:rsidRPr="00E45BC4" w:rsidRDefault="0078221A" w:rsidP="00CC2DD0">
      <w:pPr>
        <w:pStyle w:val="paragraphe"/>
        <w:ind w:right="2133"/>
      </w:pPr>
      <w:r w:rsidRPr="00317923">
        <w:t>Il s’applique également aux forages d’infiltration mis en œuvre le cas échéant pour renforcer l’efficacité des puits d’infiltration.</w:t>
      </w:r>
    </w:p>
    <w:p w14:paraId="2B54FBD1" w14:textId="77777777" w:rsidR="00966B1E" w:rsidRPr="00E45BC4" w:rsidRDefault="00966B1E" w:rsidP="00CC2DD0">
      <w:pPr>
        <w:pStyle w:val="paragraphe"/>
        <w:ind w:right="2133"/>
      </w:pPr>
    </w:p>
    <w:p w14:paraId="21FDEEF4" w14:textId="4EF97928" w:rsidR="00824E8F" w:rsidRPr="00E45BC4" w:rsidRDefault="00824E8F" w:rsidP="00CC2DD0">
      <w:pPr>
        <w:pStyle w:val="paragraphe"/>
        <w:ind w:right="2133"/>
      </w:pPr>
      <w:r w:rsidRPr="00E45BC4">
        <w:t>Ne sont pris en compte que les forages destinés au captage des venues d'eau, à l'exclusion de ceux réalisés pour la mise en place des boulons de soutènement. La longueur des forages rémunérés par ce prix est limitée à 2 mètres. La longueur prise en compte est celle constatée contradictoirement entre le MOe et l'entrepreneur.</w:t>
      </w:r>
    </w:p>
    <w:p w14:paraId="2EAC841C" w14:textId="77777777" w:rsidR="00966B1E" w:rsidRPr="00E45BC4" w:rsidRDefault="00966B1E" w:rsidP="00CC2DD0">
      <w:pPr>
        <w:pStyle w:val="paragraphe"/>
        <w:ind w:right="2133"/>
      </w:pPr>
    </w:p>
    <w:p w14:paraId="61A60538" w14:textId="56A77024" w:rsidR="00824E8F" w:rsidRPr="00E45BC4" w:rsidRDefault="00824E8F" w:rsidP="00CC2DD0">
      <w:pPr>
        <w:pStyle w:val="paragraphe"/>
        <w:ind w:right="2133"/>
      </w:pPr>
      <w:r w:rsidRPr="00E45BC4">
        <w:t xml:space="preserve">Ce prix s’applique à toutes les surfaces de parois concernées par les travaux. Les forages sont exécutés conformément aux stipulations du </w:t>
      </w:r>
      <w:r w:rsidR="005C4C77">
        <w:t xml:space="preserve">Fascicule </w:t>
      </w:r>
      <w:r w:rsidRPr="00E45BC4">
        <w:t>C du CCTP.</w:t>
      </w:r>
    </w:p>
    <w:p w14:paraId="11FB0E9B" w14:textId="77777777" w:rsidR="00824E8F" w:rsidRDefault="00824E8F" w:rsidP="00CC2DD0">
      <w:pPr>
        <w:pStyle w:val="paragraphe"/>
        <w:ind w:right="2133"/>
      </w:pPr>
    </w:p>
    <w:p w14:paraId="39232F7A" w14:textId="676C020F" w:rsidR="00824E8F" w:rsidRPr="00E45BC4" w:rsidRDefault="00824E8F" w:rsidP="00CC2DD0">
      <w:pPr>
        <w:pStyle w:val="paragraphe"/>
        <w:ind w:right="2133"/>
      </w:pPr>
      <w:r w:rsidRPr="00E45BC4">
        <w:t xml:space="preserve">Ce prix comprend également: </w:t>
      </w:r>
    </w:p>
    <w:p w14:paraId="15E13802" w14:textId="076C9146" w:rsidR="00824E8F" w:rsidRPr="00E45BC4" w:rsidRDefault="00824E8F" w:rsidP="00CC2DD0">
      <w:pPr>
        <w:pStyle w:val="paragraphe"/>
        <w:numPr>
          <w:ilvl w:val="0"/>
          <w:numId w:val="23"/>
        </w:numPr>
        <w:ind w:right="2133"/>
      </w:pPr>
      <w:r w:rsidRPr="00E45BC4">
        <w:t>la fourniture et la pose de tubes crépines,</w:t>
      </w:r>
    </w:p>
    <w:p w14:paraId="612A3BE0" w14:textId="57D45277" w:rsidR="00824E8F" w:rsidRPr="00E45BC4" w:rsidRDefault="00824E8F" w:rsidP="00CC2DD0">
      <w:pPr>
        <w:pStyle w:val="paragraphe"/>
        <w:numPr>
          <w:ilvl w:val="0"/>
          <w:numId w:val="23"/>
        </w:numPr>
        <w:ind w:right="2133"/>
      </w:pPr>
      <w:r w:rsidRPr="00E45BC4">
        <w:t>toutes sujétions liées à l’orientation et la position du forage ainsi qu’à la nature du terrain rencontrée.</w:t>
      </w:r>
    </w:p>
    <w:p w14:paraId="37CC85E4" w14:textId="77777777" w:rsidR="00824E8F" w:rsidRPr="00D60EBA" w:rsidRDefault="00824E8F" w:rsidP="00CC2DD0">
      <w:pPr>
        <w:ind w:right="2133"/>
        <w:rPr>
          <w:lang w:val="fr-FR" w:eastAsia="fr-FR"/>
        </w:rPr>
      </w:pPr>
    </w:p>
    <w:p w14:paraId="3C3950B9" w14:textId="3A0665D2" w:rsidR="00824E8F" w:rsidRDefault="00824E8F" w:rsidP="00CC2DD0">
      <w:pPr>
        <w:pStyle w:val="paragraphe"/>
        <w:ind w:right="2133"/>
      </w:pPr>
      <w:r>
        <w:rPr>
          <w:b/>
          <w:smallCaps/>
          <w:sz w:val="24"/>
        </w:rPr>
        <w:t xml:space="preserve">Le mètre </w:t>
      </w:r>
      <w:r w:rsidRPr="006447DB">
        <w:rPr>
          <w:b/>
          <w:smallCaps/>
          <w:sz w:val="24"/>
        </w:rPr>
        <w:t>(en lettres) :</w:t>
      </w:r>
      <w:r>
        <w:t xml:space="preserve"> </w:t>
      </w:r>
    </w:p>
    <w:p w14:paraId="5325F69A" w14:textId="04020E54" w:rsidR="00951AC8" w:rsidRDefault="00951AC8">
      <w:pPr>
        <w:jc w:val="left"/>
        <w:rPr>
          <w:rFonts w:eastAsia="Times New Roman" w:cs="Arial"/>
          <w:sz w:val="22"/>
          <w:szCs w:val="22"/>
          <w:lang w:val="fr-FR" w:eastAsia="fr-FR"/>
        </w:rPr>
      </w:pPr>
    </w:p>
    <w:p w14:paraId="7C798CEB" w14:textId="77777777" w:rsidR="003D6126" w:rsidRDefault="003D6126" w:rsidP="00CC2DD0">
      <w:pPr>
        <w:pStyle w:val="paragraphe"/>
        <w:ind w:right="2133"/>
      </w:pPr>
    </w:p>
    <w:p w14:paraId="0FACFF60" w14:textId="7350F689" w:rsidR="003D6126" w:rsidRDefault="003D6126" w:rsidP="00CC2DD0">
      <w:pPr>
        <w:pStyle w:val="Titre3"/>
        <w:tabs>
          <w:tab w:val="clear" w:pos="2099"/>
        </w:tabs>
        <w:ind w:left="1560" w:hanging="992"/>
      </w:pPr>
      <w:bookmarkStart w:id="840" w:name="_Toc496632442"/>
      <w:r>
        <w:t>Installation de pompage</w:t>
      </w:r>
      <w:bookmarkEnd w:id="840"/>
    </w:p>
    <w:p w14:paraId="7ACDCD81" w14:textId="77777777" w:rsidR="003D6126" w:rsidRDefault="003D6126" w:rsidP="00CC2DD0">
      <w:pPr>
        <w:ind w:right="2133"/>
        <w:rPr>
          <w:lang w:val="fr-FR" w:eastAsia="fr-FR"/>
        </w:rPr>
      </w:pPr>
    </w:p>
    <w:p w14:paraId="0F55CB34" w14:textId="527FA642" w:rsidR="003D6126" w:rsidRDefault="003D6126" w:rsidP="00CC2DD0">
      <w:pPr>
        <w:pStyle w:val="paragraphe"/>
        <w:ind w:right="2133"/>
      </w:pPr>
      <w:r>
        <w:t>Ce prix rémunère, en fonction de la puissance installée, l'installation et la mise à disposition du matériel quelle que soit la durée d’utilisation. Il comprend également les dépenses de réparation et d'entretien ainsi que le maintien du matériel de secours. Il s’applique à la puissance de pompe réellement nécessaire.</w:t>
      </w:r>
    </w:p>
    <w:p w14:paraId="5F1C7E22" w14:textId="77777777" w:rsidR="003D6126" w:rsidRDefault="003D6126" w:rsidP="00CC2DD0">
      <w:pPr>
        <w:pStyle w:val="paragraphe"/>
        <w:ind w:right="2133"/>
      </w:pPr>
    </w:p>
    <w:p w14:paraId="4802CE6E" w14:textId="12DDFB81" w:rsidR="003D6126" w:rsidRDefault="003D6126" w:rsidP="00CC2DD0">
      <w:pPr>
        <w:pStyle w:val="paragraphe"/>
        <w:ind w:right="2133"/>
      </w:pPr>
      <w:r>
        <w:t>Il comprend également la mise à disposition et l’installation des tuyaux de refoulement nécessaire.</w:t>
      </w:r>
    </w:p>
    <w:p w14:paraId="44EAD5C1" w14:textId="77777777" w:rsidR="00932406" w:rsidRDefault="00932406" w:rsidP="00CC2DD0">
      <w:pPr>
        <w:ind w:right="2133"/>
        <w:rPr>
          <w:lang w:val="fr-FR" w:eastAsia="fr-FR"/>
        </w:rPr>
      </w:pPr>
    </w:p>
    <w:p w14:paraId="3DF2FAB5" w14:textId="11B6450D" w:rsidR="003D6126" w:rsidRDefault="003D6126" w:rsidP="00CC2DD0">
      <w:pPr>
        <w:pStyle w:val="paragraphe"/>
        <w:ind w:right="2133"/>
      </w:pPr>
      <w:r>
        <w:rPr>
          <w:b/>
          <w:smallCaps/>
          <w:sz w:val="24"/>
        </w:rPr>
        <w:t xml:space="preserve">Le kilowatt </w:t>
      </w:r>
      <w:r w:rsidRPr="006447DB">
        <w:rPr>
          <w:b/>
          <w:smallCaps/>
          <w:sz w:val="24"/>
        </w:rPr>
        <w:t>(en lettres) :</w:t>
      </w:r>
      <w:r>
        <w:t xml:space="preserve"> </w:t>
      </w:r>
    </w:p>
    <w:p w14:paraId="690635FD" w14:textId="77777777" w:rsidR="0069727A" w:rsidRDefault="0069727A" w:rsidP="00CC2DD0">
      <w:pPr>
        <w:pStyle w:val="paragraphe"/>
        <w:ind w:right="2133"/>
      </w:pPr>
    </w:p>
    <w:p w14:paraId="163F302E" w14:textId="775D3FBB" w:rsidR="0069727A" w:rsidRDefault="0069727A" w:rsidP="00CC2DD0">
      <w:pPr>
        <w:pStyle w:val="Titre3"/>
        <w:tabs>
          <w:tab w:val="clear" w:pos="2099"/>
        </w:tabs>
        <w:ind w:left="1560" w:hanging="992"/>
      </w:pPr>
      <w:bookmarkStart w:id="841" w:name="_Toc496632443"/>
      <w:r>
        <w:t>Fonctionnement des installations d’épuisement</w:t>
      </w:r>
      <w:bookmarkEnd w:id="841"/>
    </w:p>
    <w:p w14:paraId="11281228" w14:textId="77777777" w:rsidR="0069727A" w:rsidRDefault="0069727A" w:rsidP="00CC2DD0">
      <w:pPr>
        <w:ind w:right="2133"/>
        <w:rPr>
          <w:lang w:val="fr-FR" w:eastAsia="fr-FR"/>
        </w:rPr>
      </w:pPr>
    </w:p>
    <w:p w14:paraId="740B2FFF" w14:textId="6AF5C6D2" w:rsidR="0069727A" w:rsidRDefault="0069727A" w:rsidP="00CC2DD0">
      <w:pPr>
        <w:pStyle w:val="paragraphe"/>
        <w:ind w:right="2133"/>
      </w:pPr>
      <w:r>
        <w:t xml:space="preserve">Ce prix rémunère au </w:t>
      </w:r>
      <w:r w:rsidR="00D916A8">
        <w:t>m3.m</w:t>
      </w:r>
      <w:r>
        <w:t>, les consommations d'énergie électrique pour le pompage des eaux vers les points de rejets ainsi que les dépenses annexes de fonctionnement.</w:t>
      </w:r>
    </w:p>
    <w:p w14:paraId="75708496" w14:textId="77777777" w:rsidR="0069727A" w:rsidRDefault="0069727A" w:rsidP="00CC2DD0">
      <w:pPr>
        <w:pStyle w:val="paragraphe"/>
        <w:ind w:right="2133"/>
      </w:pPr>
    </w:p>
    <w:p w14:paraId="4CDE31F6" w14:textId="47CD79CD" w:rsidR="0069727A" w:rsidRDefault="0069727A" w:rsidP="00CC2DD0">
      <w:pPr>
        <w:pStyle w:val="paragraphe"/>
        <w:ind w:right="2133"/>
      </w:pPr>
      <w:r>
        <w:t>La quantité est calculée à partie de la puissance installée et du temps de fonctionnement constaté.</w:t>
      </w:r>
    </w:p>
    <w:p w14:paraId="7EEC8915" w14:textId="77777777" w:rsidR="0069727A" w:rsidRDefault="0069727A" w:rsidP="00CC2DD0">
      <w:pPr>
        <w:pStyle w:val="paragraphe"/>
        <w:ind w:right="2133"/>
      </w:pPr>
    </w:p>
    <w:p w14:paraId="257ED372" w14:textId="708603E5" w:rsidR="00892D43" w:rsidRPr="0049625F" w:rsidRDefault="0069727A" w:rsidP="0049625F">
      <w:pPr>
        <w:pStyle w:val="paragraphe"/>
        <w:ind w:right="2133"/>
        <w:rPr>
          <w:b/>
          <w:smallCaps/>
          <w:sz w:val="24"/>
        </w:rPr>
      </w:pPr>
      <w:r w:rsidRPr="00317923">
        <w:rPr>
          <w:b/>
          <w:smallCaps/>
          <w:sz w:val="24"/>
        </w:rPr>
        <w:t xml:space="preserve">Le </w:t>
      </w:r>
      <w:r w:rsidR="00D916A8" w:rsidRPr="00317923">
        <w:rPr>
          <w:b/>
          <w:smallCaps/>
          <w:sz w:val="24"/>
        </w:rPr>
        <w:t>m3.m</w:t>
      </w:r>
      <w:r w:rsidRPr="00317923">
        <w:rPr>
          <w:b/>
          <w:smallCaps/>
          <w:sz w:val="24"/>
        </w:rPr>
        <w:t xml:space="preserve"> (en lettres) :</w:t>
      </w:r>
      <w:r w:rsidRPr="0049625F">
        <w:rPr>
          <w:b/>
          <w:smallCaps/>
          <w:sz w:val="24"/>
        </w:rPr>
        <w:t xml:space="preserve"> </w:t>
      </w:r>
    </w:p>
    <w:p w14:paraId="5567CD68" w14:textId="77777777" w:rsidR="0076033F" w:rsidRDefault="0076033F" w:rsidP="00CC2DD0">
      <w:pPr>
        <w:ind w:right="2133"/>
        <w:jc w:val="left"/>
        <w:rPr>
          <w:rFonts w:eastAsia="Times New Roman" w:cs="Arial"/>
          <w:sz w:val="22"/>
          <w:szCs w:val="22"/>
          <w:lang w:val="fr-FR" w:eastAsia="fr-FR"/>
        </w:rPr>
      </w:pPr>
    </w:p>
    <w:p w14:paraId="5FC18C6D" w14:textId="32D4B00E" w:rsidR="00200F8B" w:rsidRPr="00A202EA" w:rsidRDefault="00200F8B" w:rsidP="00CC2DD0">
      <w:pPr>
        <w:pStyle w:val="Titre3"/>
        <w:tabs>
          <w:tab w:val="clear" w:pos="2099"/>
        </w:tabs>
        <w:ind w:left="1560" w:hanging="992"/>
      </w:pPr>
      <w:bookmarkStart w:id="842" w:name="_Toc490069397"/>
      <w:bookmarkStart w:id="843" w:name="_Toc491949838"/>
      <w:bookmarkStart w:id="844" w:name="_Toc493061656"/>
      <w:bookmarkStart w:id="845" w:name="_Toc493062991"/>
      <w:bookmarkStart w:id="846" w:name="_Toc493146450"/>
      <w:bookmarkStart w:id="847" w:name="_Toc493146852"/>
      <w:bookmarkStart w:id="848" w:name="_Toc493609857"/>
      <w:bookmarkStart w:id="849" w:name="_Toc493612026"/>
      <w:bookmarkStart w:id="850" w:name="_Toc496632444"/>
      <w:bookmarkEnd w:id="842"/>
      <w:bookmarkEnd w:id="843"/>
      <w:bookmarkEnd w:id="844"/>
      <w:bookmarkEnd w:id="845"/>
      <w:bookmarkEnd w:id="846"/>
      <w:bookmarkEnd w:id="847"/>
      <w:bookmarkEnd w:id="848"/>
      <w:bookmarkEnd w:id="849"/>
      <w:r w:rsidRPr="00A202EA">
        <w:lastRenderedPageBreak/>
        <w:t>Béton de remplissage des cavités</w:t>
      </w:r>
      <w:r w:rsidR="009828FC">
        <w:t xml:space="preserve"> karstiques</w:t>
      </w:r>
      <w:bookmarkEnd w:id="850"/>
      <w:r w:rsidR="000F763E">
        <w:t xml:space="preserve"> (entre 0.5 à 1m et d’une profondeur entre 0.5 et 1.0m)</w:t>
      </w:r>
    </w:p>
    <w:p w14:paraId="30643321" w14:textId="77777777" w:rsidR="00200F8B" w:rsidRPr="00A202EA" w:rsidRDefault="00200F8B" w:rsidP="00CC2DD0">
      <w:pPr>
        <w:ind w:right="2133"/>
        <w:rPr>
          <w:lang w:val="fr-FR" w:eastAsia="fr-FR"/>
        </w:rPr>
      </w:pPr>
    </w:p>
    <w:p w14:paraId="191E4BF1" w14:textId="59BB9E19" w:rsidR="00200F8B" w:rsidRPr="001A7F54" w:rsidRDefault="00200F8B" w:rsidP="00CC2DD0">
      <w:pPr>
        <w:pStyle w:val="paragraphe"/>
        <w:ind w:right="2133"/>
      </w:pPr>
      <w:r w:rsidRPr="001A7F54">
        <w:t>Ce prix rémunère, au mètre cube, la fourniture et la mise en œuvre de béton de remplissage de cavité C3</w:t>
      </w:r>
      <w:r w:rsidR="00284EB2">
        <w:t>0</w:t>
      </w:r>
      <w:r w:rsidRPr="001A7F54">
        <w:t>/37 conforme aux spécifications du CCTP. Il comprend les pertes de rendement liées au remplissage de cavité, ainsi que les essais de contrôle sur béton frais et durci.</w:t>
      </w:r>
    </w:p>
    <w:p w14:paraId="3AB71DD5" w14:textId="77777777" w:rsidR="00200F8B" w:rsidRPr="001A7F54" w:rsidRDefault="00200F8B" w:rsidP="00CC2DD0">
      <w:pPr>
        <w:pStyle w:val="paragraphe"/>
        <w:ind w:right="2133"/>
      </w:pPr>
    </w:p>
    <w:p w14:paraId="582B3C61" w14:textId="7F441198" w:rsidR="00200F8B" w:rsidRDefault="00200F8B" w:rsidP="00CC2DD0">
      <w:pPr>
        <w:pStyle w:val="paragraphe"/>
        <w:ind w:right="2133"/>
      </w:pPr>
      <w:r w:rsidRPr="001A7F54">
        <w:rPr>
          <w:b/>
          <w:smallCaps/>
          <w:sz w:val="24"/>
        </w:rPr>
        <w:t>Le mètre cube (en lettres) :</w:t>
      </w:r>
      <w:r w:rsidRPr="001A7F54">
        <w:t xml:space="preserve"> </w:t>
      </w:r>
    </w:p>
    <w:p w14:paraId="05CF7BA5" w14:textId="77777777" w:rsidR="00896DFE" w:rsidRPr="001A7F54" w:rsidRDefault="00896DFE" w:rsidP="00CC2DD0">
      <w:pPr>
        <w:pStyle w:val="prixunitaire"/>
        <w:ind w:right="2133"/>
      </w:pPr>
      <w:bookmarkStart w:id="851" w:name="_Toc490037493"/>
      <w:bookmarkStart w:id="852" w:name="_Toc490069399"/>
      <w:bookmarkStart w:id="853" w:name="_Toc491949840"/>
      <w:bookmarkStart w:id="854" w:name="_Toc493061658"/>
      <w:bookmarkStart w:id="855" w:name="_Toc493062993"/>
      <w:bookmarkStart w:id="856" w:name="_Toc493146452"/>
      <w:bookmarkStart w:id="857" w:name="_Toc493146854"/>
      <w:bookmarkStart w:id="858" w:name="_Toc493609859"/>
      <w:bookmarkStart w:id="859" w:name="_Toc493612028"/>
      <w:bookmarkStart w:id="860" w:name="_Toc490037494"/>
      <w:bookmarkStart w:id="861" w:name="_Toc490069400"/>
      <w:bookmarkStart w:id="862" w:name="_Toc491949841"/>
      <w:bookmarkStart w:id="863" w:name="_Toc493061659"/>
      <w:bookmarkStart w:id="864" w:name="_Toc493062994"/>
      <w:bookmarkStart w:id="865" w:name="_Toc493146453"/>
      <w:bookmarkStart w:id="866" w:name="_Toc493146855"/>
      <w:bookmarkStart w:id="867" w:name="_Toc493609860"/>
      <w:bookmarkStart w:id="868" w:name="_Toc493612029"/>
      <w:bookmarkStart w:id="869" w:name="_Toc490037495"/>
      <w:bookmarkStart w:id="870" w:name="_Toc490069401"/>
      <w:bookmarkStart w:id="871" w:name="_Toc491949842"/>
      <w:bookmarkStart w:id="872" w:name="_Toc493061660"/>
      <w:bookmarkStart w:id="873" w:name="_Toc493062995"/>
      <w:bookmarkStart w:id="874" w:name="_Toc493146454"/>
      <w:bookmarkStart w:id="875" w:name="_Toc493146856"/>
      <w:bookmarkStart w:id="876" w:name="_Toc493609861"/>
      <w:bookmarkStart w:id="877" w:name="_Toc493612030"/>
      <w:bookmarkStart w:id="878" w:name="_Toc490037496"/>
      <w:bookmarkStart w:id="879" w:name="_Toc490069402"/>
      <w:bookmarkStart w:id="880" w:name="_Toc491949843"/>
      <w:bookmarkStart w:id="881" w:name="_Toc493061661"/>
      <w:bookmarkStart w:id="882" w:name="_Toc493062996"/>
      <w:bookmarkStart w:id="883" w:name="_Toc493146455"/>
      <w:bookmarkStart w:id="884" w:name="_Toc493146857"/>
      <w:bookmarkStart w:id="885" w:name="_Toc493609862"/>
      <w:bookmarkStart w:id="886" w:name="_Toc493612031"/>
      <w:bookmarkStart w:id="887" w:name="_Toc490037497"/>
      <w:bookmarkStart w:id="888" w:name="_Toc490069403"/>
      <w:bookmarkStart w:id="889" w:name="_Toc491949844"/>
      <w:bookmarkStart w:id="890" w:name="_Toc493061662"/>
      <w:bookmarkStart w:id="891" w:name="_Toc493062997"/>
      <w:bookmarkStart w:id="892" w:name="_Toc493146456"/>
      <w:bookmarkStart w:id="893" w:name="_Toc493146858"/>
      <w:bookmarkStart w:id="894" w:name="_Toc493609863"/>
      <w:bookmarkStart w:id="895" w:name="_Toc493612032"/>
      <w:bookmarkStart w:id="896" w:name="_Toc490037498"/>
      <w:bookmarkStart w:id="897" w:name="_Toc490069404"/>
      <w:bookmarkStart w:id="898" w:name="_Toc491949845"/>
      <w:bookmarkStart w:id="899" w:name="_Toc493061663"/>
      <w:bookmarkStart w:id="900" w:name="_Toc493062998"/>
      <w:bookmarkStart w:id="901" w:name="_Toc493146457"/>
      <w:bookmarkStart w:id="902" w:name="_Toc493146859"/>
      <w:bookmarkStart w:id="903" w:name="_Toc493609864"/>
      <w:bookmarkStart w:id="904" w:name="_Toc493612033"/>
      <w:bookmarkStart w:id="905" w:name="_Toc490037499"/>
      <w:bookmarkStart w:id="906" w:name="_Toc490069405"/>
      <w:bookmarkStart w:id="907" w:name="_Toc491949846"/>
      <w:bookmarkStart w:id="908" w:name="_Toc493061664"/>
      <w:bookmarkStart w:id="909" w:name="_Toc493062999"/>
      <w:bookmarkStart w:id="910" w:name="_Toc493146458"/>
      <w:bookmarkStart w:id="911" w:name="_Toc493146860"/>
      <w:bookmarkStart w:id="912" w:name="_Toc493609865"/>
      <w:bookmarkStart w:id="913" w:name="_Toc493612034"/>
      <w:bookmarkStart w:id="914" w:name="_Toc490037500"/>
      <w:bookmarkStart w:id="915" w:name="_Toc490069406"/>
      <w:bookmarkStart w:id="916" w:name="_Toc491949847"/>
      <w:bookmarkStart w:id="917" w:name="_Toc493061665"/>
      <w:bookmarkStart w:id="918" w:name="_Toc493063000"/>
      <w:bookmarkStart w:id="919" w:name="_Toc493146459"/>
      <w:bookmarkStart w:id="920" w:name="_Toc493146861"/>
      <w:bookmarkStart w:id="921" w:name="_Toc493609866"/>
      <w:bookmarkStart w:id="922" w:name="_Toc493612035"/>
      <w:bookmarkStart w:id="923" w:name="_Toc490037501"/>
      <w:bookmarkStart w:id="924" w:name="_Toc490069407"/>
      <w:bookmarkStart w:id="925" w:name="_Toc491949848"/>
      <w:bookmarkStart w:id="926" w:name="_Toc493061666"/>
      <w:bookmarkStart w:id="927" w:name="_Toc493063001"/>
      <w:bookmarkStart w:id="928" w:name="_Toc493146460"/>
      <w:bookmarkStart w:id="929" w:name="_Toc493146862"/>
      <w:bookmarkStart w:id="930" w:name="_Toc493609867"/>
      <w:bookmarkStart w:id="931" w:name="_Toc493612036"/>
      <w:bookmarkStart w:id="932" w:name="_Toc490037502"/>
      <w:bookmarkStart w:id="933" w:name="_Toc490069408"/>
      <w:bookmarkStart w:id="934" w:name="_Toc491949849"/>
      <w:bookmarkStart w:id="935" w:name="_Toc493061667"/>
      <w:bookmarkStart w:id="936" w:name="_Toc493063002"/>
      <w:bookmarkStart w:id="937" w:name="_Toc493146461"/>
      <w:bookmarkStart w:id="938" w:name="_Toc493146863"/>
      <w:bookmarkStart w:id="939" w:name="_Toc493609868"/>
      <w:bookmarkStart w:id="940" w:name="_Toc493612037"/>
      <w:bookmarkStart w:id="941" w:name="_Toc490037503"/>
      <w:bookmarkStart w:id="942" w:name="_Toc490069409"/>
      <w:bookmarkStart w:id="943" w:name="_Toc491949850"/>
      <w:bookmarkStart w:id="944" w:name="_Toc493061668"/>
      <w:bookmarkStart w:id="945" w:name="_Toc493063003"/>
      <w:bookmarkStart w:id="946" w:name="_Toc493146462"/>
      <w:bookmarkStart w:id="947" w:name="_Toc493146864"/>
      <w:bookmarkStart w:id="948" w:name="_Toc493609869"/>
      <w:bookmarkStart w:id="949" w:name="_Toc493612038"/>
      <w:bookmarkStart w:id="950" w:name="_Toc496632445"/>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r w:rsidRPr="001A7F54">
        <w:t>Démolition pour la réalisation du débouché de la galerie de jonction</w:t>
      </w:r>
      <w:bookmarkEnd w:id="950"/>
    </w:p>
    <w:p w14:paraId="03C71F45" w14:textId="77777777" w:rsidR="00896DFE" w:rsidRPr="001A7F54" w:rsidRDefault="00896DFE" w:rsidP="00CC2DD0">
      <w:pPr>
        <w:ind w:right="2133"/>
        <w:rPr>
          <w:lang w:val="fr-FR" w:eastAsia="fr-FR"/>
        </w:rPr>
      </w:pPr>
    </w:p>
    <w:p w14:paraId="090741A2" w14:textId="60505AD4" w:rsidR="00896DFE" w:rsidRPr="001A7F54" w:rsidRDefault="00896DFE" w:rsidP="00CC2DD0">
      <w:pPr>
        <w:pStyle w:val="paragraphe"/>
        <w:ind w:right="2133"/>
      </w:pPr>
      <w:r w:rsidRPr="001A7F54">
        <w:t xml:space="preserve">Ce prix rémunère, </w:t>
      </w:r>
      <w:r w:rsidR="00555BCB">
        <w:t>au forfait</w:t>
      </w:r>
      <w:r w:rsidRPr="001A7F54">
        <w:t xml:space="preserve">, l’ensemble des travaux réalisés côté galerie anti-souffle pour le débouché du rameau conformément au </w:t>
      </w:r>
      <w:r w:rsidR="005C4C77">
        <w:t xml:space="preserve">Fascicule </w:t>
      </w:r>
      <w:r w:rsidRPr="001A7F54">
        <w:t>C du CCTP. Il comprend :</w:t>
      </w:r>
    </w:p>
    <w:p w14:paraId="766D93BA" w14:textId="77777777" w:rsidR="00896DFE" w:rsidRPr="001A7F54" w:rsidRDefault="00896DFE" w:rsidP="00CC2DD0">
      <w:pPr>
        <w:pStyle w:val="paragraphe"/>
        <w:ind w:right="2133"/>
      </w:pPr>
    </w:p>
    <w:p w14:paraId="64C94965" w14:textId="77777777" w:rsidR="00896DFE" w:rsidRPr="001A7F54" w:rsidRDefault="00896DFE" w:rsidP="00CC2DD0">
      <w:pPr>
        <w:pStyle w:val="paragraphe"/>
        <w:numPr>
          <w:ilvl w:val="0"/>
          <w:numId w:val="23"/>
        </w:numPr>
        <w:ind w:right="2133"/>
      </w:pPr>
      <w:r w:rsidRPr="001A7F54">
        <w:t>la démolition des éléments de soutènement y compris le découpage des éléments métalliques, le cas échéant,</w:t>
      </w:r>
    </w:p>
    <w:p w14:paraId="19118714" w14:textId="77777777" w:rsidR="00896DFE" w:rsidRPr="001A7F54" w:rsidRDefault="00896DFE" w:rsidP="00CC2DD0">
      <w:pPr>
        <w:pStyle w:val="paragraphe"/>
        <w:numPr>
          <w:ilvl w:val="0"/>
          <w:numId w:val="23"/>
        </w:numPr>
        <w:ind w:right="2133"/>
      </w:pPr>
      <w:r w:rsidRPr="001A7F54">
        <w:t>l’évacuation et la mise en décharge des matériaux issus de la démolition,</w:t>
      </w:r>
    </w:p>
    <w:p w14:paraId="5077C682" w14:textId="77777777" w:rsidR="00896DFE" w:rsidRPr="001A7F54" w:rsidRDefault="00896DFE" w:rsidP="00CC2DD0">
      <w:pPr>
        <w:pStyle w:val="paragraphe"/>
        <w:numPr>
          <w:ilvl w:val="0"/>
          <w:numId w:val="23"/>
        </w:numPr>
        <w:ind w:right="2133"/>
      </w:pPr>
      <w:r w:rsidRPr="001A7F54">
        <w:t>le nettoyage des réseaux de drainage et d’assainissement,</w:t>
      </w:r>
    </w:p>
    <w:p w14:paraId="1E074491" w14:textId="77777777" w:rsidR="00896DFE" w:rsidRPr="001A7F54" w:rsidRDefault="00896DFE" w:rsidP="00CC2DD0">
      <w:pPr>
        <w:pStyle w:val="paragraphe"/>
        <w:numPr>
          <w:ilvl w:val="0"/>
          <w:numId w:val="23"/>
        </w:numPr>
        <w:ind w:right="2133"/>
      </w:pPr>
      <w:r w:rsidRPr="001A7F54">
        <w:t>toutes les sujétions liées à l’organisation des travaux dont les replis successifs des installations de chantier, des matériels.</w:t>
      </w:r>
    </w:p>
    <w:p w14:paraId="17DE3244" w14:textId="77777777" w:rsidR="00896DFE" w:rsidRPr="001A7F54" w:rsidRDefault="00896DFE" w:rsidP="00CC2DD0">
      <w:pPr>
        <w:pStyle w:val="paragraphe"/>
        <w:ind w:right="2133"/>
      </w:pPr>
    </w:p>
    <w:p w14:paraId="423B0809" w14:textId="5DE7EB59" w:rsidR="00896DFE" w:rsidRDefault="00FA6578" w:rsidP="00CC2DD0">
      <w:pPr>
        <w:pStyle w:val="paragraphe"/>
        <w:ind w:right="2133"/>
      </w:pPr>
      <w:r>
        <w:rPr>
          <w:b/>
          <w:smallCaps/>
          <w:sz w:val="24"/>
        </w:rPr>
        <w:t>Le forfait</w:t>
      </w:r>
      <w:r w:rsidR="00EB3C34" w:rsidRPr="001A7F54">
        <w:rPr>
          <w:b/>
          <w:smallCaps/>
          <w:sz w:val="24"/>
        </w:rPr>
        <w:t xml:space="preserve"> </w:t>
      </w:r>
      <w:r w:rsidR="00896DFE" w:rsidRPr="001A7F54">
        <w:rPr>
          <w:b/>
          <w:smallCaps/>
          <w:sz w:val="24"/>
        </w:rPr>
        <w:t>(en lettres) :</w:t>
      </w:r>
      <w:r w:rsidR="00896DFE" w:rsidRPr="001A7F54">
        <w:t xml:space="preserve"> </w:t>
      </w:r>
    </w:p>
    <w:p w14:paraId="3076BCA3" w14:textId="77777777" w:rsidR="00892D43" w:rsidRDefault="00892D43" w:rsidP="00CC2DD0">
      <w:pPr>
        <w:pStyle w:val="paragraphe"/>
        <w:ind w:right="2133"/>
      </w:pPr>
    </w:p>
    <w:p w14:paraId="7448B7AF" w14:textId="759E7F44" w:rsidR="00D0118C" w:rsidRPr="001A7F54" w:rsidRDefault="00C300C6" w:rsidP="00CC2DD0">
      <w:pPr>
        <w:pStyle w:val="prixunitaire"/>
        <w:ind w:right="2133"/>
      </w:pPr>
      <w:bookmarkStart w:id="951" w:name="_Toc496632446"/>
      <w:r w:rsidRPr="001A7F54">
        <w:t>Réalisation des volumes nécessaires à la réalisation des fronts d’attaque</w:t>
      </w:r>
      <w:bookmarkEnd w:id="951"/>
      <w:r w:rsidR="00C652D1" w:rsidRPr="001A7F54">
        <w:t xml:space="preserve"> </w:t>
      </w:r>
    </w:p>
    <w:p w14:paraId="24BBB454" w14:textId="77777777" w:rsidR="00D0118C" w:rsidRPr="001A7F54" w:rsidRDefault="00D0118C" w:rsidP="00CC2DD0">
      <w:pPr>
        <w:ind w:right="2133"/>
        <w:rPr>
          <w:lang w:val="fr-FR" w:eastAsia="fr-FR"/>
        </w:rPr>
      </w:pPr>
    </w:p>
    <w:p w14:paraId="5001C8D1" w14:textId="05B973C6" w:rsidR="00D0118C" w:rsidRPr="001A7F54" w:rsidRDefault="00D0118C" w:rsidP="00CC2DD0">
      <w:pPr>
        <w:pStyle w:val="paragraphe"/>
        <w:ind w:right="2133"/>
      </w:pPr>
      <w:r w:rsidRPr="001A7F54">
        <w:t xml:space="preserve">Ce prix rémunère, </w:t>
      </w:r>
      <w:r w:rsidR="007F70E9" w:rsidRPr="001A7F54">
        <w:t>forfaitairement</w:t>
      </w:r>
      <w:r w:rsidRPr="001A7F54">
        <w:t xml:space="preserve">, l’ensemble des travaux réalisés côté </w:t>
      </w:r>
      <w:r w:rsidR="008529BF" w:rsidRPr="001A7F54">
        <w:t>galerie principale C</w:t>
      </w:r>
      <w:r w:rsidRPr="001A7F54">
        <w:t xml:space="preserve"> </w:t>
      </w:r>
      <w:r w:rsidR="008529BF" w:rsidRPr="001A7F54">
        <w:t>pour la réalisation des fronts d’attaques</w:t>
      </w:r>
      <w:r w:rsidRPr="001A7F54">
        <w:t xml:space="preserve"> conformément au </w:t>
      </w:r>
      <w:r w:rsidR="005C4C77">
        <w:t xml:space="preserve">Fascicule </w:t>
      </w:r>
      <w:r w:rsidRPr="001A7F54">
        <w:t>C du CCTP. Il comprend :</w:t>
      </w:r>
    </w:p>
    <w:p w14:paraId="241EB29D" w14:textId="37D0A42A" w:rsidR="008529BF" w:rsidRPr="001A7F54" w:rsidRDefault="008529BF" w:rsidP="00CC2DD0">
      <w:pPr>
        <w:pStyle w:val="paragraphe"/>
        <w:numPr>
          <w:ilvl w:val="0"/>
          <w:numId w:val="23"/>
        </w:numPr>
        <w:ind w:right="2133"/>
      </w:pPr>
      <w:r w:rsidRPr="001A7F54">
        <w:t>le relevé de l'état des lieux du site des travaux y compris relevé détaillé des éventuelles fissures présentes dans le revêtement ;</w:t>
      </w:r>
    </w:p>
    <w:p w14:paraId="0C34D125" w14:textId="24616648" w:rsidR="00772347" w:rsidRPr="001A7F54" w:rsidRDefault="00772347" w:rsidP="00CC2DD0">
      <w:pPr>
        <w:pStyle w:val="paragraphe"/>
        <w:numPr>
          <w:ilvl w:val="0"/>
          <w:numId w:val="23"/>
        </w:numPr>
        <w:ind w:right="2133"/>
      </w:pPr>
      <w:r w:rsidRPr="001A7F54">
        <w:t>le renforcement préalable au droit de la future ouverture ;</w:t>
      </w:r>
    </w:p>
    <w:p w14:paraId="48B6E8DB" w14:textId="79E2C88D" w:rsidR="008529BF" w:rsidRPr="001A7F54" w:rsidRDefault="008529BF" w:rsidP="00CC2DD0">
      <w:pPr>
        <w:pStyle w:val="paragraphe"/>
        <w:numPr>
          <w:ilvl w:val="0"/>
          <w:numId w:val="23"/>
        </w:numPr>
        <w:ind w:right="2133"/>
      </w:pPr>
      <w:r w:rsidRPr="001A7F54">
        <w:t>le découpage soigné du revêtement</w:t>
      </w:r>
      <w:r w:rsidR="00772347" w:rsidRPr="001A7F54">
        <w:t xml:space="preserve"> </w:t>
      </w:r>
      <w:r w:rsidRPr="001A7F54">
        <w:t>;</w:t>
      </w:r>
    </w:p>
    <w:p w14:paraId="2C0FFFC3" w14:textId="0C5BE121" w:rsidR="008529BF" w:rsidRPr="001A7F54" w:rsidRDefault="008529BF" w:rsidP="00CC2DD0">
      <w:pPr>
        <w:pStyle w:val="paragraphe"/>
        <w:numPr>
          <w:ilvl w:val="0"/>
          <w:numId w:val="23"/>
        </w:numPr>
        <w:ind w:right="2133"/>
      </w:pPr>
      <w:r w:rsidRPr="001A7F54">
        <w:t>la démolition du revêtement du tunnel ;</w:t>
      </w:r>
    </w:p>
    <w:p w14:paraId="2DE65E0D" w14:textId="6FE5CE39" w:rsidR="008529BF" w:rsidRPr="001A7F54" w:rsidRDefault="008529BF" w:rsidP="00CC2DD0">
      <w:pPr>
        <w:pStyle w:val="paragraphe"/>
        <w:numPr>
          <w:ilvl w:val="0"/>
          <w:numId w:val="23"/>
        </w:numPr>
        <w:ind w:right="2133"/>
      </w:pPr>
      <w:r w:rsidRPr="001A7F54">
        <w:t>la découpe soignée de l'étanchéité y compris toutes les sujétions d'exécution liées à la conservation et à la protection des parties de l'étanchéité PVC du tunnel à conserver</w:t>
      </w:r>
      <w:r w:rsidR="00FD753D">
        <w:t>, le cas échéant</w:t>
      </w:r>
      <w:r w:rsidRPr="001A7F54">
        <w:t>;</w:t>
      </w:r>
    </w:p>
    <w:p w14:paraId="5E1C51FF" w14:textId="64D79307" w:rsidR="008529BF" w:rsidRPr="001A7F54" w:rsidRDefault="008529BF" w:rsidP="00CC2DD0">
      <w:pPr>
        <w:pStyle w:val="paragraphe"/>
        <w:numPr>
          <w:ilvl w:val="0"/>
          <w:numId w:val="23"/>
        </w:numPr>
        <w:ind w:right="2133"/>
      </w:pPr>
      <w:r w:rsidRPr="001A7F54">
        <w:t>la démolition des éléments de soutènements y compris le découpage des éléments métalliques ;</w:t>
      </w:r>
    </w:p>
    <w:p w14:paraId="1F117C5A" w14:textId="4AF06C2F" w:rsidR="00772347" w:rsidRPr="001A7F54" w:rsidRDefault="00772347" w:rsidP="00663D58">
      <w:pPr>
        <w:pStyle w:val="paragraphe"/>
        <w:numPr>
          <w:ilvl w:val="0"/>
          <w:numId w:val="23"/>
        </w:numPr>
        <w:ind w:right="2133"/>
        <w:jc w:val="left"/>
      </w:pPr>
      <w:r w:rsidRPr="001A7F54">
        <w:t>toute opération de mise en sécurité, de soutènement, de stabilisation du front ;</w:t>
      </w:r>
    </w:p>
    <w:p w14:paraId="48A26DA0" w14:textId="3F5AFCDB" w:rsidR="00D0118C" w:rsidRPr="001A7F54" w:rsidRDefault="008529BF" w:rsidP="00CC2DD0">
      <w:pPr>
        <w:pStyle w:val="paragraphe"/>
        <w:numPr>
          <w:ilvl w:val="0"/>
          <w:numId w:val="23"/>
        </w:numPr>
        <w:ind w:right="2133"/>
      </w:pPr>
      <w:r w:rsidRPr="001A7F54">
        <w:t>l'évacuation et la mise en décharge des matériaux issus de la démolition y compris les sujétions liées à la procédure de suivi de l’élimination des déchets prévu dans le SOSED ;</w:t>
      </w:r>
    </w:p>
    <w:p w14:paraId="1EDAA04F" w14:textId="59FF59D8" w:rsidR="003953E4" w:rsidRPr="001A7F54" w:rsidRDefault="003953E4" w:rsidP="00CC2DD0">
      <w:pPr>
        <w:pStyle w:val="paragraphe"/>
        <w:numPr>
          <w:ilvl w:val="0"/>
          <w:numId w:val="23"/>
        </w:numPr>
        <w:ind w:right="2133"/>
      </w:pPr>
      <w:r w:rsidRPr="005D5D6C">
        <w:lastRenderedPageBreak/>
        <w:t>le nettoyage des réseaux de drainage et d'assainissement ;</w:t>
      </w:r>
    </w:p>
    <w:p w14:paraId="46D88DCC" w14:textId="0FA62142" w:rsidR="003953E4" w:rsidRPr="001A7F54" w:rsidRDefault="003953E4" w:rsidP="00CC2DD0">
      <w:pPr>
        <w:pStyle w:val="paragraphe"/>
        <w:numPr>
          <w:ilvl w:val="0"/>
          <w:numId w:val="23"/>
        </w:numPr>
        <w:ind w:right="2133"/>
      </w:pPr>
      <w:r w:rsidRPr="001A7F54">
        <w:t>toutes les sujétions d'exécution liées à la présence des drains de base d'étanchéité et à leur raccordement avec le réseau de drainage des rameaux ;</w:t>
      </w:r>
    </w:p>
    <w:p w14:paraId="1F23EE03" w14:textId="5CB20A7E" w:rsidR="003953E4" w:rsidRPr="001A7F54" w:rsidRDefault="003953E4" w:rsidP="00CC2DD0">
      <w:pPr>
        <w:pStyle w:val="paragraphe"/>
        <w:numPr>
          <w:ilvl w:val="0"/>
          <w:numId w:val="23"/>
        </w:numPr>
        <w:ind w:right="2133"/>
      </w:pPr>
      <w:r w:rsidRPr="001A7F54">
        <w:t>toutes les sujétions d'exécution liées à la présence du réseau d'assainissement du tunnel ;</w:t>
      </w:r>
    </w:p>
    <w:p w14:paraId="4444BFC1" w14:textId="5A2BE69F" w:rsidR="003953E4" w:rsidRPr="001A7F54" w:rsidRDefault="003953E4" w:rsidP="00CC2DD0">
      <w:pPr>
        <w:pStyle w:val="paragraphe"/>
        <w:numPr>
          <w:ilvl w:val="0"/>
          <w:numId w:val="23"/>
        </w:numPr>
        <w:ind w:right="2133"/>
      </w:pPr>
      <w:r w:rsidRPr="001A7F54">
        <w:t>toutes les sujétions liées à l'organisation des travaux dont les replis successifs des installations de chantier, des matériels.</w:t>
      </w:r>
    </w:p>
    <w:p w14:paraId="255300A4" w14:textId="77777777" w:rsidR="00892D43" w:rsidRPr="00332120" w:rsidRDefault="00892D43" w:rsidP="00CC2DD0">
      <w:pPr>
        <w:ind w:right="2133"/>
        <w:rPr>
          <w:lang w:val="fr-FR" w:eastAsia="fr-FR"/>
        </w:rPr>
      </w:pPr>
    </w:p>
    <w:p w14:paraId="7C4C616D" w14:textId="1CAB95FE" w:rsidR="00892D43" w:rsidRDefault="00892D43" w:rsidP="00CC2DD0">
      <w:pPr>
        <w:tabs>
          <w:tab w:val="left" w:pos="8364"/>
        </w:tabs>
        <w:spacing w:before="240"/>
        <w:ind w:left="1559" w:right="2133"/>
        <w:contextualSpacing/>
        <w:jc w:val="left"/>
        <w:rPr>
          <w:rFonts w:eastAsia="Times New Roman" w:cs="Arial"/>
          <w:b/>
          <w:smallCaps/>
          <w:sz w:val="24"/>
          <w:lang w:val="fr-FR" w:eastAsia="fr-FR"/>
        </w:rPr>
      </w:pPr>
      <w:r w:rsidRPr="00196C5D">
        <w:rPr>
          <w:rFonts w:eastAsia="Times New Roman" w:cs="Arial"/>
          <w:b/>
          <w:smallCaps/>
          <w:sz w:val="24"/>
          <w:lang w:val="fr-FR" w:eastAsia="fr-FR"/>
        </w:rPr>
        <w:t xml:space="preserve">Le </w:t>
      </w:r>
      <w:r>
        <w:rPr>
          <w:rFonts w:eastAsia="Times New Roman" w:cs="Arial"/>
          <w:b/>
          <w:smallCaps/>
          <w:sz w:val="24"/>
          <w:lang w:val="fr-FR" w:eastAsia="fr-FR"/>
        </w:rPr>
        <w:t xml:space="preserve">forfait </w:t>
      </w:r>
      <w:r w:rsidRPr="00196C5D">
        <w:rPr>
          <w:rFonts w:eastAsia="Times New Roman" w:cs="Arial"/>
          <w:b/>
          <w:smallCaps/>
          <w:sz w:val="24"/>
          <w:lang w:val="fr-FR" w:eastAsia="fr-FR"/>
        </w:rPr>
        <w:t>(en lettres) :</w:t>
      </w:r>
    </w:p>
    <w:p w14:paraId="4F71AB01" w14:textId="77777777" w:rsidR="00892D43" w:rsidRDefault="00892D43" w:rsidP="00CC2DD0">
      <w:pPr>
        <w:pStyle w:val="paragraphe"/>
        <w:ind w:right="2133"/>
      </w:pPr>
    </w:p>
    <w:p w14:paraId="40581FFD" w14:textId="7B7F7993" w:rsidR="005D5D6C" w:rsidRDefault="005D5D6C" w:rsidP="00CC2DD0">
      <w:pPr>
        <w:pStyle w:val="Titre3"/>
        <w:tabs>
          <w:tab w:val="clear" w:pos="2099"/>
        </w:tabs>
        <w:ind w:left="1560" w:hanging="992"/>
        <w:jc w:val="left"/>
      </w:pPr>
      <w:bookmarkStart w:id="952" w:name="_Toc490037506"/>
      <w:bookmarkStart w:id="953" w:name="_Toc490069412"/>
      <w:bookmarkStart w:id="954" w:name="_Toc491949853"/>
      <w:bookmarkStart w:id="955" w:name="_Toc493061671"/>
      <w:bookmarkStart w:id="956" w:name="_Toc493063006"/>
      <w:bookmarkStart w:id="957" w:name="_Toc493146465"/>
      <w:bookmarkStart w:id="958" w:name="_Toc493146867"/>
      <w:bookmarkStart w:id="959" w:name="_Toc493609872"/>
      <w:bookmarkStart w:id="960" w:name="_Toc493612041"/>
      <w:bookmarkStart w:id="961" w:name="_Toc490037507"/>
      <w:bookmarkStart w:id="962" w:name="_Toc490069413"/>
      <w:bookmarkStart w:id="963" w:name="_Toc491949854"/>
      <w:bookmarkStart w:id="964" w:name="_Toc493061672"/>
      <w:bookmarkStart w:id="965" w:name="_Toc493063007"/>
      <w:bookmarkStart w:id="966" w:name="_Toc493146466"/>
      <w:bookmarkStart w:id="967" w:name="_Toc493146868"/>
      <w:bookmarkStart w:id="968" w:name="_Toc493609873"/>
      <w:bookmarkStart w:id="969" w:name="_Toc493612042"/>
      <w:bookmarkStart w:id="970" w:name="_Toc490037508"/>
      <w:bookmarkStart w:id="971" w:name="_Toc490069414"/>
      <w:bookmarkStart w:id="972" w:name="_Toc491949855"/>
      <w:bookmarkStart w:id="973" w:name="_Toc493061673"/>
      <w:bookmarkStart w:id="974" w:name="_Toc493063008"/>
      <w:bookmarkStart w:id="975" w:name="_Toc493146467"/>
      <w:bookmarkStart w:id="976" w:name="_Toc493146869"/>
      <w:bookmarkStart w:id="977" w:name="_Toc493609874"/>
      <w:bookmarkStart w:id="978" w:name="_Toc493612043"/>
      <w:bookmarkStart w:id="979" w:name="_Toc496632447"/>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r>
        <w:t>Front d’attaque entre la galerie existante C et le SAS d’entrée à la galerie MIGA</w:t>
      </w:r>
      <w:bookmarkEnd w:id="979"/>
    </w:p>
    <w:p w14:paraId="4FD932DB" w14:textId="77777777" w:rsidR="005D5D6C" w:rsidRDefault="005D5D6C" w:rsidP="00CC2DD0">
      <w:pPr>
        <w:ind w:right="2133"/>
        <w:rPr>
          <w:lang w:val="fr-FR" w:eastAsia="fr-FR"/>
        </w:rPr>
      </w:pPr>
    </w:p>
    <w:p w14:paraId="5E18E0B9" w14:textId="77777777" w:rsidR="00F36597" w:rsidRDefault="005D5D6C" w:rsidP="00CC2DD0">
      <w:pPr>
        <w:pStyle w:val="paragraphe"/>
        <w:ind w:right="2133"/>
        <w:rPr>
          <w:b/>
          <w:smallCaps/>
          <w:sz w:val="24"/>
        </w:rPr>
      </w:pPr>
      <w:r>
        <w:rPr>
          <w:b/>
          <w:smallCaps/>
          <w:sz w:val="24"/>
        </w:rPr>
        <w:t xml:space="preserve">Le forfait </w:t>
      </w:r>
      <w:r w:rsidRPr="006447DB">
        <w:rPr>
          <w:b/>
          <w:smallCaps/>
          <w:sz w:val="24"/>
        </w:rPr>
        <w:t>(en lettres) :</w:t>
      </w:r>
    </w:p>
    <w:p w14:paraId="21799E4D" w14:textId="514AD803" w:rsidR="00892D43" w:rsidRDefault="005D5D6C" w:rsidP="00342767">
      <w:pPr>
        <w:jc w:val="left"/>
      </w:pPr>
      <w:r>
        <w:t xml:space="preserve"> </w:t>
      </w:r>
    </w:p>
    <w:p w14:paraId="0FD001CF" w14:textId="497A3451" w:rsidR="005D5D6C" w:rsidRDefault="005D5D6C" w:rsidP="00CC2DD0">
      <w:pPr>
        <w:pStyle w:val="Titre3"/>
        <w:tabs>
          <w:tab w:val="clear" w:pos="2099"/>
        </w:tabs>
        <w:ind w:left="1560" w:hanging="992"/>
        <w:jc w:val="left"/>
      </w:pPr>
      <w:bookmarkStart w:id="980" w:name="_Toc493609876"/>
      <w:bookmarkStart w:id="981" w:name="_Toc493612045"/>
      <w:bookmarkStart w:id="982" w:name="_Toc493609877"/>
      <w:bookmarkStart w:id="983" w:name="_Toc493612046"/>
      <w:bookmarkStart w:id="984" w:name="_Toc496632448"/>
      <w:bookmarkEnd w:id="980"/>
      <w:bookmarkEnd w:id="981"/>
      <w:bookmarkEnd w:id="982"/>
      <w:bookmarkEnd w:id="983"/>
      <w:r>
        <w:t>Front d’attaque entre la galerie existante C et l’amorce vers la cavité C5</w:t>
      </w:r>
      <w:bookmarkEnd w:id="984"/>
    </w:p>
    <w:p w14:paraId="59AF7009" w14:textId="77777777" w:rsidR="005D5D6C" w:rsidRDefault="005D5D6C" w:rsidP="00CC2DD0">
      <w:pPr>
        <w:ind w:right="2133"/>
        <w:rPr>
          <w:lang w:val="fr-FR" w:eastAsia="fr-FR"/>
        </w:rPr>
      </w:pPr>
    </w:p>
    <w:p w14:paraId="3A69EFC6" w14:textId="76EFD015" w:rsidR="005D5D6C" w:rsidRPr="005D5D6C" w:rsidRDefault="005D5D6C" w:rsidP="00CC2DD0">
      <w:pPr>
        <w:pStyle w:val="paragraphe"/>
        <w:ind w:right="2133"/>
      </w:pPr>
      <w:r>
        <w:t>Ce prix forfaitaire rémunère toutes les parties décrites dans le point 312 et rémunère également au forfait la réalisation de l’amorce assurant la connexion entre le front d’attaque et la cavité C5 ainsi que les travaux décrits pour assurer le débouchage de cette amorce à la cavité C5.</w:t>
      </w:r>
    </w:p>
    <w:p w14:paraId="50ABD49C" w14:textId="77777777" w:rsidR="005D5D6C" w:rsidRPr="005D5D6C" w:rsidRDefault="005D5D6C" w:rsidP="00CC2DD0">
      <w:pPr>
        <w:ind w:right="2133"/>
        <w:rPr>
          <w:lang w:val="fr-FR" w:eastAsia="fr-FR"/>
        </w:rPr>
      </w:pPr>
    </w:p>
    <w:p w14:paraId="293A258D" w14:textId="77777777" w:rsidR="005D5D6C" w:rsidRDefault="005D5D6C" w:rsidP="00CC2DD0">
      <w:pPr>
        <w:pStyle w:val="paragraphe"/>
        <w:ind w:right="2133"/>
        <w:rPr>
          <w:b/>
          <w:smallCaps/>
          <w:sz w:val="24"/>
        </w:rPr>
      </w:pPr>
      <w:r w:rsidRPr="005D5D6C">
        <w:rPr>
          <w:b/>
          <w:smallCaps/>
          <w:sz w:val="24"/>
        </w:rPr>
        <w:t xml:space="preserve">Le forfait (en lettres) : </w:t>
      </w:r>
    </w:p>
    <w:p w14:paraId="767B1441" w14:textId="77777777" w:rsidR="00C90631" w:rsidRPr="00317923" w:rsidRDefault="00C90631" w:rsidP="00CC2DD0">
      <w:pPr>
        <w:pStyle w:val="prixunitaire"/>
        <w:ind w:right="2133"/>
      </w:pPr>
      <w:bookmarkStart w:id="985" w:name="_Toc496632449"/>
      <w:r w:rsidRPr="00317923">
        <w:t>Béton en souterrain</w:t>
      </w:r>
      <w:bookmarkEnd w:id="985"/>
    </w:p>
    <w:p w14:paraId="6AC4EAA9" w14:textId="1B4C6E28" w:rsidR="00C90631" w:rsidRPr="00317923" w:rsidRDefault="00F36597" w:rsidP="00CC2DD0">
      <w:pPr>
        <w:pStyle w:val="Titre3"/>
        <w:tabs>
          <w:tab w:val="clear" w:pos="2099"/>
        </w:tabs>
        <w:ind w:left="1560" w:hanging="992"/>
        <w:jc w:val="left"/>
      </w:pPr>
      <w:bookmarkStart w:id="986" w:name="_Toc496632450"/>
      <w:r w:rsidRPr="00317923">
        <w:t>Gros béton de radier</w:t>
      </w:r>
      <w:bookmarkEnd w:id="986"/>
    </w:p>
    <w:p w14:paraId="1F6B4890" w14:textId="77777777" w:rsidR="00C90631" w:rsidRPr="00317923" w:rsidRDefault="00C90631" w:rsidP="00CC2DD0">
      <w:pPr>
        <w:ind w:right="2133"/>
        <w:rPr>
          <w:lang w:val="fr-FR" w:eastAsia="fr-FR"/>
        </w:rPr>
      </w:pPr>
    </w:p>
    <w:p w14:paraId="71CB76D4" w14:textId="5E2AA59C" w:rsidR="00C90631" w:rsidRPr="00317923" w:rsidRDefault="00C90631" w:rsidP="00CC2DD0">
      <w:pPr>
        <w:pStyle w:val="paragraphe"/>
        <w:ind w:right="2133"/>
      </w:pPr>
      <w:r w:rsidRPr="00317923">
        <w:t xml:space="preserve">Ce prix rémunère, au mètre cube, la fourniture et la mise en œuvre du </w:t>
      </w:r>
      <w:r w:rsidR="00F36597" w:rsidRPr="00317923">
        <w:t>gros béton en radier</w:t>
      </w:r>
      <w:r w:rsidRPr="00317923">
        <w:t>, conforme aux spécifications du CCTP.</w:t>
      </w:r>
    </w:p>
    <w:p w14:paraId="3C8E2819" w14:textId="0948D8B7" w:rsidR="00892D43" w:rsidRPr="00317923" w:rsidRDefault="00C90631" w:rsidP="007B7F39">
      <w:pPr>
        <w:tabs>
          <w:tab w:val="left" w:pos="8364"/>
        </w:tabs>
        <w:spacing w:before="240"/>
        <w:ind w:left="1559" w:right="2133"/>
        <w:contextualSpacing/>
        <w:jc w:val="left"/>
        <w:rPr>
          <w:rFonts w:eastAsia="Times New Roman" w:cs="Arial"/>
          <w:b/>
          <w:smallCaps/>
          <w:sz w:val="24"/>
          <w:lang w:val="fr-FR" w:eastAsia="fr-FR"/>
        </w:rPr>
      </w:pPr>
      <w:r w:rsidRPr="00317923">
        <w:rPr>
          <w:rFonts w:eastAsia="Times New Roman" w:cs="Arial"/>
          <w:b/>
          <w:smallCaps/>
          <w:sz w:val="24"/>
          <w:lang w:val="fr-FR" w:eastAsia="fr-FR"/>
        </w:rPr>
        <w:t>Le mètre cube (en lettres) :</w:t>
      </w:r>
    </w:p>
    <w:p w14:paraId="4AAE91F6" w14:textId="77777777" w:rsidR="007B7F39" w:rsidRPr="00317923" w:rsidRDefault="007B7F39" w:rsidP="007B7F39">
      <w:pPr>
        <w:tabs>
          <w:tab w:val="left" w:pos="8364"/>
        </w:tabs>
        <w:spacing w:before="240"/>
        <w:ind w:left="1559" w:right="2133"/>
        <w:contextualSpacing/>
        <w:jc w:val="left"/>
        <w:rPr>
          <w:rFonts w:eastAsia="Times New Roman" w:cs="Arial"/>
          <w:b/>
          <w:smallCaps/>
          <w:sz w:val="24"/>
          <w:lang w:val="fr-FR" w:eastAsia="fr-FR"/>
        </w:rPr>
      </w:pPr>
    </w:p>
    <w:p w14:paraId="40FD58E3" w14:textId="77777777" w:rsidR="00C90631" w:rsidRPr="00317923" w:rsidRDefault="00C90631" w:rsidP="00CC2DD0">
      <w:pPr>
        <w:ind w:right="2133"/>
        <w:rPr>
          <w:lang w:val="fr-FR" w:eastAsia="fr-FR"/>
        </w:rPr>
      </w:pPr>
    </w:p>
    <w:p w14:paraId="5247E178" w14:textId="77777777" w:rsidR="00C90631" w:rsidRPr="00317923" w:rsidRDefault="00C90631" w:rsidP="00CC2DD0">
      <w:pPr>
        <w:pStyle w:val="Titre3"/>
        <w:tabs>
          <w:tab w:val="clear" w:pos="2099"/>
        </w:tabs>
        <w:ind w:left="1560" w:hanging="992"/>
        <w:jc w:val="left"/>
      </w:pPr>
      <w:bookmarkStart w:id="987" w:name="_Toc496632451"/>
      <w:r w:rsidRPr="00317923">
        <w:t>Béton de radier en galerie (section courante et galerie de jonction)</w:t>
      </w:r>
      <w:bookmarkEnd w:id="987"/>
    </w:p>
    <w:p w14:paraId="2AA18CBD" w14:textId="77777777" w:rsidR="00C90631" w:rsidRPr="00317923" w:rsidRDefault="00C90631" w:rsidP="00CC2DD0">
      <w:pPr>
        <w:ind w:right="2133"/>
        <w:rPr>
          <w:lang w:val="fr-FR" w:eastAsia="fr-FR"/>
        </w:rPr>
      </w:pPr>
    </w:p>
    <w:p w14:paraId="12A107D4" w14:textId="65638B29" w:rsidR="00C90631" w:rsidRPr="00317923" w:rsidRDefault="00C90631" w:rsidP="00CC2DD0">
      <w:pPr>
        <w:pStyle w:val="paragraphe"/>
        <w:ind w:right="2133"/>
      </w:pPr>
      <w:r w:rsidRPr="00317923">
        <w:t>Ce prix rémunère, au mètre</w:t>
      </w:r>
      <w:r w:rsidR="007B7F39" w:rsidRPr="00317923">
        <w:t xml:space="preserve"> linéaire de galerie</w:t>
      </w:r>
      <w:r w:rsidRPr="00317923">
        <w:t>, dans</w:t>
      </w:r>
      <w:r w:rsidRPr="00C7488A">
        <w:t xml:space="preserve"> les conditions du paragraphe </w:t>
      </w:r>
      <w:r w:rsidR="00A654C1" w:rsidRPr="00C7488A">
        <w:fldChar w:fldCharType="begin"/>
      </w:r>
      <w:r w:rsidR="00A654C1" w:rsidRPr="00C7488A">
        <w:instrText xml:space="preserve"> REF _Ref484794365 \r \h </w:instrText>
      </w:r>
      <w:r w:rsidR="00C7488A">
        <w:instrText xml:space="preserve"> \* MERGEFORMAT </w:instrText>
      </w:r>
      <w:r w:rsidR="00A654C1" w:rsidRPr="00C7488A">
        <w:fldChar w:fldCharType="separate"/>
      </w:r>
      <w:r w:rsidR="00B75B97">
        <w:t>2.1</w:t>
      </w:r>
      <w:r w:rsidR="00A654C1" w:rsidRPr="00C7488A">
        <w:fldChar w:fldCharType="end"/>
      </w:r>
      <w:r w:rsidRPr="00C7488A">
        <w:t>, la fourniture et la mise en œuvre de béton de radier</w:t>
      </w:r>
      <w:r w:rsidR="000C3147">
        <w:t xml:space="preserve"> fibré</w:t>
      </w:r>
      <w:r w:rsidRPr="00C7488A">
        <w:t xml:space="preserve"> </w:t>
      </w:r>
      <w:r w:rsidRPr="00317923">
        <w:t>C30/37 conforme aux spécifications du CCTP.</w:t>
      </w:r>
    </w:p>
    <w:p w14:paraId="46B60956" w14:textId="77777777" w:rsidR="00C90631" w:rsidRPr="00317923" w:rsidRDefault="00C90631" w:rsidP="00CC2DD0">
      <w:pPr>
        <w:ind w:right="2133"/>
        <w:rPr>
          <w:lang w:val="fr-FR" w:eastAsia="fr-FR"/>
        </w:rPr>
      </w:pPr>
    </w:p>
    <w:p w14:paraId="5091005B" w14:textId="11E3A5FD" w:rsidR="00C90631" w:rsidRPr="00317923" w:rsidRDefault="00C90631" w:rsidP="00CC2DD0">
      <w:pPr>
        <w:tabs>
          <w:tab w:val="left" w:pos="8364"/>
        </w:tabs>
        <w:spacing w:before="240"/>
        <w:ind w:left="1559" w:right="2133"/>
        <w:contextualSpacing/>
        <w:jc w:val="left"/>
        <w:rPr>
          <w:rFonts w:eastAsia="Times New Roman" w:cs="Arial"/>
          <w:b/>
          <w:smallCaps/>
          <w:sz w:val="24"/>
          <w:lang w:val="fr-FR" w:eastAsia="fr-FR"/>
        </w:rPr>
      </w:pPr>
      <w:r w:rsidRPr="00317923">
        <w:rPr>
          <w:rFonts w:eastAsia="Times New Roman" w:cs="Arial"/>
          <w:b/>
          <w:smallCaps/>
          <w:sz w:val="24"/>
          <w:lang w:val="fr-FR" w:eastAsia="fr-FR"/>
        </w:rPr>
        <w:t>Le mètre</w:t>
      </w:r>
      <w:r w:rsidR="007B7F39" w:rsidRPr="00317923">
        <w:rPr>
          <w:rFonts w:eastAsia="Times New Roman" w:cs="Arial"/>
          <w:b/>
          <w:smallCaps/>
          <w:sz w:val="24"/>
          <w:lang w:val="fr-FR" w:eastAsia="fr-FR"/>
        </w:rPr>
        <w:t xml:space="preserve"> linéaire</w:t>
      </w:r>
      <w:r w:rsidRPr="00317923">
        <w:rPr>
          <w:rFonts w:eastAsia="Times New Roman" w:cs="Arial"/>
          <w:b/>
          <w:smallCaps/>
          <w:sz w:val="24"/>
          <w:lang w:val="fr-FR" w:eastAsia="fr-FR"/>
        </w:rPr>
        <w:t xml:space="preserve"> (en lettres) :</w:t>
      </w:r>
    </w:p>
    <w:p w14:paraId="608D0578" w14:textId="77777777" w:rsidR="00892D43" w:rsidRDefault="00892D43" w:rsidP="00CC2DD0">
      <w:pPr>
        <w:tabs>
          <w:tab w:val="left" w:pos="8364"/>
        </w:tabs>
        <w:spacing w:before="240"/>
        <w:ind w:left="1559" w:right="2133"/>
        <w:contextualSpacing/>
        <w:jc w:val="left"/>
        <w:rPr>
          <w:rFonts w:eastAsia="Times New Roman" w:cs="Arial"/>
          <w:b/>
          <w:smallCaps/>
          <w:sz w:val="24"/>
          <w:lang w:val="fr-FR" w:eastAsia="fr-FR"/>
        </w:rPr>
      </w:pPr>
    </w:p>
    <w:p w14:paraId="3F4DCE5F" w14:textId="77777777" w:rsidR="00342767" w:rsidRDefault="00342767" w:rsidP="00CC2DD0">
      <w:pPr>
        <w:tabs>
          <w:tab w:val="left" w:pos="8364"/>
        </w:tabs>
        <w:spacing w:before="240"/>
        <w:ind w:left="1559" w:right="2133"/>
        <w:contextualSpacing/>
        <w:jc w:val="left"/>
        <w:rPr>
          <w:rFonts w:eastAsia="Times New Roman" w:cs="Arial"/>
          <w:b/>
          <w:smallCaps/>
          <w:sz w:val="24"/>
          <w:lang w:val="fr-FR" w:eastAsia="fr-FR"/>
        </w:rPr>
      </w:pPr>
    </w:p>
    <w:p w14:paraId="26F2DFD7" w14:textId="77777777" w:rsidR="00342767" w:rsidRDefault="00342767" w:rsidP="00CC2DD0">
      <w:pPr>
        <w:tabs>
          <w:tab w:val="left" w:pos="8364"/>
        </w:tabs>
        <w:spacing w:before="240"/>
        <w:ind w:left="1559" w:right="2133"/>
        <w:contextualSpacing/>
        <w:jc w:val="left"/>
        <w:rPr>
          <w:rFonts w:eastAsia="Times New Roman" w:cs="Arial"/>
          <w:b/>
          <w:smallCaps/>
          <w:sz w:val="24"/>
          <w:lang w:val="fr-FR" w:eastAsia="fr-FR"/>
        </w:rPr>
      </w:pPr>
    </w:p>
    <w:p w14:paraId="4E81FFF7" w14:textId="77777777" w:rsidR="00342767" w:rsidRDefault="00342767" w:rsidP="00CC2DD0">
      <w:pPr>
        <w:tabs>
          <w:tab w:val="left" w:pos="8364"/>
        </w:tabs>
        <w:spacing w:before="240"/>
        <w:ind w:left="1559" w:right="2133"/>
        <w:contextualSpacing/>
        <w:jc w:val="left"/>
        <w:rPr>
          <w:rFonts w:eastAsia="Times New Roman" w:cs="Arial"/>
          <w:b/>
          <w:smallCaps/>
          <w:sz w:val="24"/>
          <w:lang w:val="fr-FR" w:eastAsia="fr-FR"/>
        </w:rPr>
      </w:pPr>
    </w:p>
    <w:p w14:paraId="6C457DCB" w14:textId="77777777" w:rsidR="00342767" w:rsidRDefault="00342767" w:rsidP="00CC2DD0">
      <w:pPr>
        <w:tabs>
          <w:tab w:val="left" w:pos="8364"/>
        </w:tabs>
        <w:spacing w:before="240"/>
        <w:ind w:left="1559" w:right="2133"/>
        <w:contextualSpacing/>
        <w:jc w:val="left"/>
        <w:rPr>
          <w:rFonts w:eastAsia="Times New Roman" w:cs="Arial"/>
          <w:b/>
          <w:smallCaps/>
          <w:sz w:val="24"/>
          <w:lang w:val="fr-FR" w:eastAsia="fr-FR"/>
        </w:rPr>
      </w:pPr>
    </w:p>
    <w:p w14:paraId="40F7D77F" w14:textId="77777777" w:rsidR="00342767" w:rsidRPr="00317923" w:rsidRDefault="00342767" w:rsidP="00CC2DD0">
      <w:pPr>
        <w:tabs>
          <w:tab w:val="left" w:pos="8364"/>
        </w:tabs>
        <w:spacing w:before="240"/>
        <w:ind w:left="1559" w:right="2133"/>
        <w:contextualSpacing/>
        <w:jc w:val="left"/>
        <w:rPr>
          <w:rFonts w:eastAsia="Times New Roman" w:cs="Arial"/>
          <w:b/>
          <w:smallCaps/>
          <w:sz w:val="24"/>
          <w:lang w:val="fr-FR" w:eastAsia="fr-FR"/>
        </w:rPr>
      </w:pPr>
    </w:p>
    <w:p w14:paraId="65C79446" w14:textId="77777777" w:rsidR="00C90631" w:rsidRPr="00317923" w:rsidRDefault="00C90631" w:rsidP="00CC2DD0">
      <w:pPr>
        <w:tabs>
          <w:tab w:val="left" w:pos="8364"/>
        </w:tabs>
        <w:spacing w:before="240"/>
        <w:ind w:left="1559" w:right="2133"/>
        <w:contextualSpacing/>
        <w:jc w:val="left"/>
        <w:rPr>
          <w:rFonts w:eastAsia="Times New Roman" w:cs="Arial"/>
          <w:b/>
          <w:smallCaps/>
          <w:sz w:val="24"/>
          <w:lang w:val="fr-FR" w:eastAsia="fr-FR"/>
        </w:rPr>
      </w:pPr>
    </w:p>
    <w:p w14:paraId="34902CE1" w14:textId="77777777" w:rsidR="00C90631" w:rsidRPr="00317923" w:rsidRDefault="00C90631" w:rsidP="00CC2DD0">
      <w:pPr>
        <w:pStyle w:val="Titre3"/>
        <w:tabs>
          <w:tab w:val="clear" w:pos="2099"/>
        </w:tabs>
        <w:ind w:left="1560" w:hanging="992"/>
        <w:jc w:val="left"/>
      </w:pPr>
      <w:bookmarkStart w:id="988" w:name="_Toc496632452"/>
      <w:r w:rsidRPr="00317923">
        <w:lastRenderedPageBreak/>
        <w:t>Béton de radier en niche interféromètre</w:t>
      </w:r>
      <w:bookmarkEnd w:id="988"/>
    </w:p>
    <w:p w14:paraId="38BCCEF5" w14:textId="77777777" w:rsidR="000E4D94" w:rsidRPr="00317923" w:rsidRDefault="000E4D94" w:rsidP="00CC2DD0">
      <w:pPr>
        <w:ind w:right="2133"/>
        <w:rPr>
          <w:lang w:val="fr-FR" w:eastAsia="fr-FR"/>
        </w:rPr>
      </w:pPr>
    </w:p>
    <w:p w14:paraId="6B3A1B5A" w14:textId="25202A8A" w:rsidR="00C90631" w:rsidRPr="00317923" w:rsidRDefault="00C90631" w:rsidP="00CC2DD0">
      <w:pPr>
        <w:pStyle w:val="paragraphe"/>
        <w:ind w:right="2133"/>
      </w:pPr>
      <w:r w:rsidRPr="00317923">
        <w:t xml:space="preserve">Ce prix rémunère, </w:t>
      </w:r>
      <w:r w:rsidR="007B7F39" w:rsidRPr="00317923">
        <w:t xml:space="preserve">au mètre linéaire de galerie, </w:t>
      </w:r>
      <w:r w:rsidRPr="00317923">
        <w:t xml:space="preserve">dans les conditions du paragraphe </w:t>
      </w:r>
      <w:r w:rsidR="00A654C1" w:rsidRPr="00317923">
        <w:fldChar w:fldCharType="begin"/>
      </w:r>
      <w:r w:rsidR="00A654C1" w:rsidRPr="00317923">
        <w:instrText xml:space="preserve"> REF _Ref484794365 \r \h </w:instrText>
      </w:r>
      <w:r w:rsidR="00C7488A" w:rsidRPr="00317923">
        <w:instrText xml:space="preserve"> \* MERGEFORMAT </w:instrText>
      </w:r>
      <w:r w:rsidR="00A654C1" w:rsidRPr="00317923">
        <w:fldChar w:fldCharType="separate"/>
      </w:r>
      <w:r w:rsidR="00B75B97">
        <w:t>2.1</w:t>
      </w:r>
      <w:r w:rsidR="00A654C1" w:rsidRPr="00317923">
        <w:fldChar w:fldCharType="end"/>
      </w:r>
      <w:r w:rsidRPr="00317923">
        <w:t xml:space="preserve">, la fourniture et la mise en œuvre de béton de radier </w:t>
      </w:r>
      <w:r w:rsidR="000C3147" w:rsidRPr="00317923">
        <w:t xml:space="preserve">fibré </w:t>
      </w:r>
      <w:r w:rsidRPr="00317923">
        <w:t>C30/37 conforme aux spécifications du CCTP.</w:t>
      </w:r>
    </w:p>
    <w:p w14:paraId="2F384B99" w14:textId="77777777" w:rsidR="00C90631" w:rsidRPr="00317923" w:rsidRDefault="00C90631" w:rsidP="00CC2DD0">
      <w:pPr>
        <w:ind w:right="2133"/>
        <w:rPr>
          <w:lang w:val="fr-FR" w:eastAsia="fr-FR"/>
        </w:rPr>
      </w:pPr>
    </w:p>
    <w:p w14:paraId="1DB908D2" w14:textId="272F1946" w:rsidR="00C90631" w:rsidRDefault="00C90631" w:rsidP="00CC2DD0">
      <w:pPr>
        <w:tabs>
          <w:tab w:val="left" w:pos="8364"/>
        </w:tabs>
        <w:spacing w:before="240"/>
        <w:ind w:left="1559" w:right="2133"/>
        <w:contextualSpacing/>
        <w:jc w:val="left"/>
        <w:rPr>
          <w:rFonts w:eastAsia="Times New Roman" w:cs="Arial"/>
          <w:b/>
          <w:smallCaps/>
          <w:sz w:val="24"/>
          <w:lang w:val="fr-FR" w:eastAsia="fr-FR"/>
        </w:rPr>
      </w:pPr>
      <w:r w:rsidRPr="00317923">
        <w:rPr>
          <w:rFonts w:eastAsia="Times New Roman" w:cs="Arial"/>
          <w:b/>
          <w:smallCaps/>
          <w:sz w:val="24"/>
          <w:lang w:val="fr-FR" w:eastAsia="fr-FR"/>
        </w:rPr>
        <w:t>Le mètre</w:t>
      </w:r>
      <w:r w:rsidR="007B7F39" w:rsidRPr="00317923">
        <w:rPr>
          <w:rFonts w:eastAsia="Times New Roman" w:cs="Arial"/>
          <w:b/>
          <w:smallCaps/>
          <w:sz w:val="24"/>
          <w:lang w:val="fr-FR" w:eastAsia="fr-FR"/>
        </w:rPr>
        <w:t xml:space="preserve"> linéaire</w:t>
      </w:r>
      <w:r w:rsidRPr="00317923">
        <w:rPr>
          <w:rFonts w:eastAsia="Times New Roman" w:cs="Arial"/>
          <w:b/>
          <w:smallCaps/>
          <w:sz w:val="24"/>
          <w:lang w:val="fr-FR" w:eastAsia="fr-FR"/>
        </w:rPr>
        <w:t xml:space="preserve"> (en lettres) :</w:t>
      </w:r>
    </w:p>
    <w:p w14:paraId="1D17B9C4" w14:textId="77777777" w:rsidR="00892D43" w:rsidRPr="00C7488A" w:rsidRDefault="00892D43" w:rsidP="00CC2DD0">
      <w:pPr>
        <w:tabs>
          <w:tab w:val="left" w:pos="8364"/>
        </w:tabs>
        <w:spacing w:before="240"/>
        <w:ind w:left="1559" w:right="2133"/>
        <w:contextualSpacing/>
        <w:jc w:val="left"/>
        <w:rPr>
          <w:rFonts w:eastAsia="Times New Roman" w:cs="Arial"/>
          <w:b/>
          <w:smallCaps/>
          <w:sz w:val="24"/>
          <w:lang w:val="fr-FR" w:eastAsia="fr-FR"/>
        </w:rPr>
      </w:pPr>
    </w:p>
    <w:p w14:paraId="7539902B" w14:textId="77777777" w:rsidR="00C90631" w:rsidRPr="00C7488A" w:rsidRDefault="00C90631" w:rsidP="00CC2DD0">
      <w:pPr>
        <w:pStyle w:val="Titre3"/>
        <w:tabs>
          <w:tab w:val="clear" w:pos="2099"/>
        </w:tabs>
        <w:ind w:left="1560" w:hanging="992"/>
        <w:jc w:val="left"/>
      </w:pPr>
      <w:bookmarkStart w:id="989" w:name="_Toc496632453"/>
      <w:r w:rsidRPr="00C7488A">
        <w:t>Béton de radier en cavités</w:t>
      </w:r>
      <w:bookmarkEnd w:id="989"/>
    </w:p>
    <w:p w14:paraId="3C5CC233" w14:textId="77777777" w:rsidR="00C90631" w:rsidRPr="00C7488A" w:rsidRDefault="00C90631" w:rsidP="00CC2DD0">
      <w:pPr>
        <w:ind w:right="2133"/>
        <w:rPr>
          <w:lang w:val="fr-FR" w:eastAsia="fr-FR"/>
        </w:rPr>
      </w:pPr>
    </w:p>
    <w:p w14:paraId="4D92ECAD" w14:textId="4813A1E2" w:rsidR="00C90631" w:rsidRDefault="00C90631" w:rsidP="00CC2DD0">
      <w:pPr>
        <w:pStyle w:val="paragraphe"/>
        <w:ind w:right="2133"/>
      </w:pPr>
      <w:r w:rsidRPr="00C7488A">
        <w:t xml:space="preserve">Ce prix rémunère, au mètre cube, dans les conditions du paragraphe </w:t>
      </w:r>
      <w:r w:rsidR="00AB0881">
        <w:fldChar w:fldCharType="begin"/>
      </w:r>
      <w:r w:rsidR="00AB0881">
        <w:instrText xml:space="preserve"> REF _Ref495673072 \r \h </w:instrText>
      </w:r>
      <w:r w:rsidR="00AB0881">
        <w:fldChar w:fldCharType="separate"/>
      </w:r>
      <w:r w:rsidR="00B75B97">
        <w:t>2.3</w:t>
      </w:r>
      <w:r w:rsidR="00AB0881">
        <w:fldChar w:fldCharType="end"/>
      </w:r>
      <w:r w:rsidRPr="00C7488A">
        <w:t>, la fourniture et la mise en œuvre</w:t>
      </w:r>
      <w:r>
        <w:t xml:space="preserve"> de béton de radier </w:t>
      </w:r>
      <w:r w:rsidR="000C3147">
        <w:t xml:space="preserve">fibré </w:t>
      </w:r>
      <w:r>
        <w:t>C30/37 conforme aux spécifications du CCTP.</w:t>
      </w:r>
    </w:p>
    <w:p w14:paraId="188E93FF" w14:textId="77777777" w:rsidR="00C90631" w:rsidRPr="00332120" w:rsidRDefault="00C90631" w:rsidP="00CC2DD0">
      <w:pPr>
        <w:ind w:right="2133"/>
        <w:rPr>
          <w:lang w:val="fr-FR" w:eastAsia="fr-FR"/>
        </w:rPr>
      </w:pPr>
    </w:p>
    <w:p w14:paraId="30D06DBC" w14:textId="77777777" w:rsidR="00C90631" w:rsidRDefault="00C90631" w:rsidP="00CC2DD0">
      <w:pPr>
        <w:tabs>
          <w:tab w:val="left" w:pos="8364"/>
        </w:tabs>
        <w:spacing w:before="240"/>
        <w:ind w:left="1559" w:right="2133"/>
        <w:contextualSpacing/>
        <w:jc w:val="left"/>
        <w:rPr>
          <w:rFonts w:eastAsia="Times New Roman" w:cs="Arial"/>
          <w:b/>
          <w:smallCaps/>
          <w:sz w:val="24"/>
          <w:lang w:val="fr-FR" w:eastAsia="fr-FR"/>
        </w:rPr>
      </w:pPr>
      <w:r w:rsidRPr="00196C5D">
        <w:rPr>
          <w:rFonts w:eastAsia="Times New Roman" w:cs="Arial"/>
          <w:b/>
          <w:smallCaps/>
          <w:sz w:val="24"/>
          <w:lang w:val="fr-FR" w:eastAsia="fr-FR"/>
        </w:rPr>
        <w:t xml:space="preserve">Le mètre </w:t>
      </w:r>
      <w:r>
        <w:rPr>
          <w:rFonts w:eastAsia="Times New Roman" w:cs="Arial"/>
          <w:b/>
          <w:smallCaps/>
          <w:sz w:val="24"/>
          <w:lang w:val="fr-FR" w:eastAsia="fr-FR"/>
        </w:rPr>
        <w:t xml:space="preserve">cube </w:t>
      </w:r>
      <w:r w:rsidRPr="00196C5D">
        <w:rPr>
          <w:rFonts w:eastAsia="Times New Roman" w:cs="Arial"/>
          <w:b/>
          <w:smallCaps/>
          <w:sz w:val="24"/>
          <w:lang w:val="fr-FR" w:eastAsia="fr-FR"/>
        </w:rPr>
        <w:t>(en lettres) :</w:t>
      </w:r>
    </w:p>
    <w:p w14:paraId="1D3A900B" w14:textId="6DC85AFD" w:rsidR="00196C5D" w:rsidRPr="007B7F39" w:rsidRDefault="000F3363" w:rsidP="00CC2DD0">
      <w:pPr>
        <w:pStyle w:val="prixunitaire"/>
        <w:ind w:right="2133"/>
        <w:rPr>
          <w:sz w:val="26"/>
          <w:szCs w:val="26"/>
        </w:rPr>
      </w:pPr>
      <w:bookmarkStart w:id="990" w:name="_Toc496632458"/>
      <w:r w:rsidRPr="007B7F39">
        <w:rPr>
          <w:sz w:val="26"/>
          <w:szCs w:val="26"/>
        </w:rPr>
        <w:t>Reconnaissa</w:t>
      </w:r>
      <w:r w:rsidR="00A202EA" w:rsidRPr="007B7F39">
        <w:rPr>
          <w:sz w:val="26"/>
          <w:szCs w:val="26"/>
        </w:rPr>
        <w:t>nces</w:t>
      </w:r>
      <w:r w:rsidR="00F247CD" w:rsidRPr="007B7F39">
        <w:rPr>
          <w:sz w:val="26"/>
          <w:szCs w:val="26"/>
        </w:rPr>
        <w:t xml:space="preserve"> et essais au rocher, auscultations</w:t>
      </w:r>
      <w:bookmarkEnd w:id="990"/>
    </w:p>
    <w:p w14:paraId="04126A1F" w14:textId="7C0622E7" w:rsidR="000F3363" w:rsidRPr="00A202EA" w:rsidRDefault="00337C4D" w:rsidP="00CC2DD0">
      <w:pPr>
        <w:pStyle w:val="Titre3"/>
        <w:tabs>
          <w:tab w:val="clear" w:pos="2099"/>
        </w:tabs>
        <w:ind w:left="1560" w:hanging="992"/>
      </w:pPr>
      <w:bookmarkStart w:id="991" w:name="_Toc496632459"/>
      <w:r w:rsidRPr="00A202EA">
        <w:t>Sondage destructif à l’avancement</w:t>
      </w:r>
      <w:bookmarkEnd w:id="991"/>
    </w:p>
    <w:p w14:paraId="33771FA7" w14:textId="77777777" w:rsidR="00337C4D" w:rsidRDefault="00337C4D" w:rsidP="00CC2DD0">
      <w:pPr>
        <w:ind w:right="2133"/>
        <w:rPr>
          <w:lang w:val="fr-FR" w:eastAsia="fr-FR"/>
        </w:rPr>
      </w:pPr>
    </w:p>
    <w:p w14:paraId="42DDF30F" w14:textId="1D344D26" w:rsidR="00C86C57" w:rsidRDefault="00C86C57" w:rsidP="00CC2DD0">
      <w:pPr>
        <w:pStyle w:val="paragraphe"/>
        <w:ind w:right="2133"/>
      </w:pPr>
      <w:r>
        <w:t>Ce prix rémunère, au mètre, la réalisation d'un sondage destructif horizontal réalisé depuis le front d'attaque et vers l'intérieur du massif conformément aux dispositions du CCTP.</w:t>
      </w:r>
    </w:p>
    <w:p w14:paraId="53026046" w14:textId="77777777" w:rsidR="00C86C57" w:rsidRDefault="00C86C57" w:rsidP="00CC2DD0">
      <w:pPr>
        <w:pStyle w:val="paragraphe"/>
        <w:ind w:right="2133"/>
      </w:pPr>
    </w:p>
    <w:p w14:paraId="127604F0" w14:textId="10FCF2FC" w:rsidR="00337C4D" w:rsidRDefault="00C86C57" w:rsidP="00CC2DD0">
      <w:pPr>
        <w:pStyle w:val="paragraphe"/>
        <w:ind w:right="2133"/>
      </w:pPr>
      <w:r>
        <w:t>Il s'applique quelles que soient la longueur, la direction et le lieu de forage dans la galerie et couvrent en particulier les sujétions que ces forages imposent à l'exécution des autres travaux, notamment les interruptions et/ou rupture de cadences et l'immobilisation des moyens qui en sont la conséquence, ainsi que les sujétions inhérentes au forage en présence de venues d'eau et à l'éventuel travail pendant le week-end.</w:t>
      </w:r>
    </w:p>
    <w:p w14:paraId="10CA15FF" w14:textId="77777777" w:rsidR="00167A80" w:rsidRPr="00337C4D" w:rsidRDefault="00167A80" w:rsidP="00CC2DD0">
      <w:pPr>
        <w:pStyle w:val="paragraphe"/>
        <w:ind w:right="2133"/>
      </w:pPr>
    </w:p>
    <w:p w14:paraId="4AD2945C" w14:textId="77777777" w:rsidR="00C86C57" w:rsidRDefault="00C86C57" w:rsidP="00CC2DD0">
      <w:pPr>
        <w:pStyle w:val="paragraphe"/>
        <w:ind w:right="2133"/>
      </w:pPr>
      <w:r>
        <w:t>Il comprend en outre :</w:t>
      </w:r>
    </w:p>
    <w:p w14:paraId="71C6AFED" w14:textId="6000B4EE" w:rsidR="00C86C57" w:rsidRDefault="00C86C57" w:rsidP="00CC2DD0">
      <w:pPr>
        <w:pStyle w:val="paragraphe"/>
        <w:numPr>
          <w:ilvl w:val="0"/>
          <w:numId w:val="23"/>
        </w:numPr>
        <w:ind w:right="2133"/>
      </w:pPr>
      <w:r>
        <w:t>la fourniture, le fonctionnement, l'entretien du matériel, ainsi que son amenée et son repli sur le site du sondage,</w:t>
      </w:r>
      <w:r w:rsidR="00A202EA">
        <w:t xml:space="preserve"> le remplacement de l'outillage ;</w:t>
      </w:r>
    </w:p>
    <w:p w14:paraId="6E581BF1" w14:textId="18006219" w:rsidR="00C86C57" w:rsidRDefault="00C86C57" w:rsidP="00CC2DD0">
      <w:pPr>
        <w:pStyle w:val="paragraphe"/>
        <w:numPr>
          <w:ilvl w:val="0"/>
          <w:numId w:val="23"/>
        </w:numPr>
        <w:ind w:right="2133"/>
      </w:pPr>
      <w:r>
        <w:t>la fourniture et l’utilisation de fluide de perforation ;</w:t>
      </w:r>
    </w:p>
    <w:p w14:paraId="4534EEB4" w14:textId="21ED81C2" w:rsidR="00C86C57" w:rsidRDefault="00C86C57" w:rsidP="00CC2DD0">
      <w:pPr>
        <w:pStyle w:val="paragraphe"/>
        <w:numPr>
          <w:ilvl w:val="0"/>
          <w:numId w:val="23"/>
        </w:numPr>
        <w:ind w:right="2133"/>
      </w:pPr>
      <w:r>
        <w:t>le rebouchage éventuel du trou ;</w:t>
      </w:r>
    </w:p>
    <w:p w14:paraId="5B558E70" w14:textId="5928A0F9" w:rsidR="00C86C57" w:rsidRDefault="00C86C57" w:rsidP="00CC2DD0">
      <w:pPr>
        <w:pStyle w:val="paragraphe"/>
        <w:numPr>
          <w:ilvl w:val="0"/>
          <w:numId w:val="23"/>
        </w:numPr>
        <w:ind w:right="2133"/>
      </w:pPr>
      <w:r>
        <w:t>l'interruption momentanée du chantier pour l'amenée, l'exécution du sondage et le repli</w:t>
      </w:r>
      <w:r w:rsidR="00A202EA">
        <w:t xml:space="preserve"> du matériel ;</w:t>
      </w:r>
    </w:p>
    <w:p w14:paraId="2C0D6F10" w14:textId="51903130" w:rsidR="00C86C57" w:rsidRDefault="00C86C57" w:rsidP="00CC2DD0">
      <w:pPr>
        <w:pStyle w:val="paragraphe"/>
        <w:numPr>
          <w:ilvl w:val="0"/>
          <w:numId w:val="23"/>
        </w:numPr>
        <w:ind w:right="2133"/>
      </w:pPr>
      <w:r>
        <w:t>toutes consommations liées à la réalisation des sondages (alimentation en eau,</w:t>
      </w:r>
      <w:r w:rsidR="00A202EA">
        <w:t xml:space="preserve"> électricité, pompage de l'eau) ;</w:t>
      </w:r>
    </w:p>
    <w:p w14:paraId="6B503499" w14:textId="3B0D28FF" w:rsidR="00892D43" w:rsidRPr="007B7F39" w:rsidRDefault="00C86C57" w:rsidP="00663D58">
      <w:pPr>
        <w:pStyle w:val="paragraphe"/>
        <w:numPr>
          <w:ilvl w:val="0"/>
          <w:numId w:val="23"/>
        </w:numPr>
        <w:ind w:right="2133"/>
        <w:jc w:val="left"/>
      </w:pPr>
      <w:r>
        <w:t>l’enregistrement des paramètres de forage et la fourniture d’une courbe de caractérisation de la compacité du terrain établie à partir des enregistr</w:t>
      </w:r>
      <w:r w:rsidR="00A202EA">
        <w:t>ements des paramètres de forage ;</w:t>
      </w:r>
    </w:p>
    <w:p w14:paraId="6935E52D" w14:textId="0E50521F" w:rsidR="000F3363" w:rsidRDefault="00C86C57" w:rsidP="00CC2DD0">
      <w:pPr>
        <w:pStyle w:val="paragraphe"/>
        <w:numPr>
          <w:ilvl w:val="0"/>
          <w:numId w:val="23"/>
        </w:numPr>
        <w:ind w:right="2133"/>
      </w:pPr>
      <w:r>
        <w:t>la coupe de terrain analysée et interprétée à partir des</w:t>
      </w:r>
      <w:r w:rsidR="00694946">
        <w:t xml:space="preserve"> e</w:t>
      </w:r>
      <w:r w:rsidRPr="00694946">
        <w:t>nregistrements de paramètres et des cuttings ;</w:t>
      </w:r>
    </w:p>
    <w:p w14:paraId="10B95C57" w14:textId="52D9202F" w:rsidR="00D232BA" w:rsidRDefault="00D232BA" w:rsidP="00CC2DD0">
      <w:pPr>
        <w:pStyle w:val="paragraphe"/>
        <w:numPr>
          <w:ilvl w:val="0"/>
          <w:numId w:val="23"/>
        </w:numPr>
        <w:ind w:right="2133"/>
      </w:pPr>
      <w:r w:rsidRPr="00D232BA">
        <w:t>la présentation sous forme de fiche (log forage, diagraphie…)</w:t>
      </w:r>
      <w:r w:rsidR="00A202EA">
        <w:t>.</w:t>
      </w:r>
    </w:p>
    <w:p w14:paraId="6D8BF256" w14:textId="77777777" w:rsidR="00D232BA" w:rsidRPr="00D232BA" w:rsidRDefault="00D232BA" w:rsidP="00CC2DD0">
      <w:pPr>
        <w:pStyle w:val="paragraphe"/>
        <w:ind w:left="1920" w:right="2133"/>
      </w:pPr>
    </w:p>
    <w:p w14:paraId="34AAA5C0" w14:textId="67D0626F" w:rsidR="00D232BA" w:rsidRPr="00D232BA" w:rsidRDefault="00D232BA" w:rsidP="00CC2DD0">
      <w:pPr>
        <w:pStyle w:val="paragraphe"/>
        <w:ind w:right="2133"/>
      </w:pPr>
      <w:r w:rsidRPr="00D232BA">
        <w:t>La quantité prise en compte correspond à la longueur réellement</w:t>
      </w:r>
      <w:r>
        <w:t xml:space="preserve"> forée indiquée sur les rapports d'enregistrement du sondage.</w:t>
      </w:r>
    </w:p>
    <w:p w14:paraId="6AB4C724" w14:textId="77777777" w:rsidR="00196C5D" w:rsidRDefault="00196C5D" w:rsidP="00CC2DD0">
      <w:pPr>
        <w:pStyle w:val="paragraphe"/>
        <w:ind w:right="2133"/>
        <w:rPr>
          <w:highlight w:val="magenta"/>
        </w:rPr>
      </w:pPr>
    </w:p>
    <w:p w14:paraId="7E2C03BF" w14:textId="1042C525" w:rsidR="00130FAE" w:rsidRDefault="00130FAE" w:rsidP="00CC2DD0">
      <w:pPr>
        <w:pStyle w:val="paragraphe"/>
        <w:ind w:right="2133"/>
      </w:pPr>
      <w:r>
        <w:rPr>
          <w:b/>
          <w:smallCaps/>
          <w:sz w:val="24"/>
        </w:rPr>
        <w:t xml:space="preserve">Le mètre </w:t>
      </w:r>
      <w:r w:rsidRPr="006447DB">
        <w:rPr>
          <w:b/>
          <w:smallCaps/>
          <w:sz w:val="24"/>
        </w:rPr>
        <w:t>(en lettres) :</w:t>
      </w:r>
      <w:r>
        <w:t xml:space="preserve"> </w:t>
      </w:r>
    </w:p>
    <w:p w14:paraId="21D56BC0" w14:textId="7203A8D7" w:rsidR="002C754D" w:rsidRDefault="002C754D" w:rsidP="00CC2DD0">
      <w:pPr>
        <w:pStyle w:val="Titre3"/>
        <w:tabs>
          <w:tab w:val="clear" w:pos="2099"/>
        </w:tabs>
        <w:ind w:left="1560" w:hanging="992"/>
        <w:jc w:val="left"/>
      </w:pPr>
      <w:bookmarkStart w:id="992" w:name="_Toc496632460"/>
      <w:r>
        <w:lastRenderedPageBreak/>
        <w:t>Essai en compression simple sur roche</w:t>
      </w:r>
      <w:bookmarkEnd w:id="992"/>
    </w:p>
    <w:p w14:paraId="139375E6" w14:textId="77777777" w:rsidR="002C754D" w:rsidRDefault="002C754D" w:rsidP="00CC2DD0">
      <w:pPr>
        <w:ind w:right="2133"/>
        <w:rPr>
          <w:lang w:val="fr-FR" w:eastAsia="fr-FR"/>
        </w:rPr>
      </w:pPr>
    </w:p>
    <w:p w14:paraId="5ED55507" w14:textId="7F0556A8" w:rsidR="002C754D" w:rsidRDefault="002C754D" w:rsidP="00CC2DD0">
      <w:pPr>
        <w:pStyle w:val="paragraphe"/>
        <w:ind w:right="2133"/>
      </w:pPr>
      <w:r>
        <w:t xml:space="preserve">Ce prix rémunère, à l’unité, l’écrasement en compression simple d’un échantillon de roche avec cycle de déchargement et rechargement. Il comprend </w:t>
      </w:r>
      <w:r w:rsidR="008E701B">
        <w:t>le façonnage de l’échantillon selon la direction demandée par le MOE, la mesure des modules de chargement, déchargement et rechargement, l’établissement et la transmission du procès-verbal de l’essai.</w:t>
      </w:r>
    </w:p>
    <w:p w14:paraId="0ADA7A4C" w14:textId="77777777" w:rsidR="008E701B" w:rsidRDefault="008E701B" w:rsidP="00CC2DD0">
      <w:pPr>
        <w:pStyle w:val="paragraphe"/>
        <w:ind w:right="2133"/>
      </w:pPr>
    </w:p>
    <w:p w14:paraId="7A927479" w14:textId="4763D3BF" w:rsidR="008E701B" w:rsidRDefault="008E701B" w:rsidP="00CC2DD0">
      <w:pPr>
        <w:pStyle w:val="paragraphe"/>
        <w:ind w:right="2133"/>
      </w:pPr>
      <w:r>
        <w:t>Le prix comprend le transport de l’échantillon au laboratoire.</w:t>
      </w:r>
    </w:p>
    <w:p w14:paraId="392BD22C" w14:textId="77777777" w:rsidR="002C754D" w:rsidRPr="00BC214A" w:rsidRDefault="002C754D" w:rsidP="00CC2DD0">
      <w:pPr>
        <w:pStyle w:val="paragraphe"/>
        <w:ind w:right="2133"/>
      </w:pPr>
    </w:p>
    <w:p w14:paraId="612AB9A6" w14:textId="77777777" w:rsidR="002C754D" w:rsidRDefault="002C754D" w:rsidP="00CC2DD0">
      <w:pPr>
        <w:pStyle w:val="paragraphe"/>
        <w:ind w:right="2133"/>
        <w:rPr>
          <w:b/>
          <w:smallCaps/>
          <w:sz w:val="24"/>
        </w:rPr>
      </w:pPr>
      <w:r>
        <w:rPr>
          <w:b/>
          <w:smallCaps/>
          <w:sz w:val="24"/>
        </w:rPr>
        <w:t>L’unité</w:t>
      </w:r>
      <w:r w:rsidRPr="00462287">
        <w:rPr>
          <w:b/>
          <w:smallCaps/>
          <w:sz w:val="24"/>
        </w:rPr>
        <w:t xml:space="preserve"> </w:t>
      </w:r>
      <w:r w:rsidRPr="006447DB">
        <w:rPr>
          <w:b/>
          <w:smallCaps/>
          <w:sz w:val="24"/>
        </w:rPr>
        <w:t>(en lettres)</w:t>
      </w:r>
      <w:r>
        <w:rPr>
          <w:b/>
          <w:smallCaps/>
          <w:sz w:val="24"/>
        </w:rPr>
        <w:t xml:space="preserve"> </w:t>
      </w:r>
      <w:r w:rsidRPr="00462287">
        <w:rPr>
          <w:b/>
          <w:smallCaps/>
          <w:sz w:val="24"/>
        </w:rPr>
        <w:t>:</w:t>
      </w:r>
    </w:p>
    <w:p w14:paraId="11415814" w14:textId="77777777" w:rsidR="00892D43" w:rsidRDefault="00892D43" w:rsidP="00CC2DD0">
      <w:pPr>
        <w:pStyle w:val="paragraphe"/>
        <w:ind w:right="2133"/>
        <w:rPr>
          <w:b/>
          <w:smallCaps/>
          <w:sz w:val="24"/>
        </w:rPr>
      </w:pPr>
    </w:p>
    <w:p w14:paraId="7782EB1C" w14:textId="77777777" w:rsidR="008E701B" w:rsidRDefault="008E701B" w:rsidP="00CC2DD0">
      <w:pPr>
        <w:pStyle w:val="paragraphe"/>
        <w:ind w:right="2133"/>
      </w:pPr>
    </w:p>
    <w:p w14:paraId="63DEE971" w14:textId="30B053DA" w:rsidR="008E701B" w:rsidRDefault="008E701B" w:rsidP="00CC2DD0">
      <w:pPr>
        <w:pStyle w:val="Titre3"/>
        <w:tabs>
          <w:tab w:val="clear" w:pos="2099"/>
        </w:tabs>
        <w:ind w:left="1560" w:hanging="992"/>
        <w:jc w:val="left"/>
      </w:pPr>
      <w:bookmarkStart w:id="993" w:name="_Toc496632461"/>
      <w:r>
        <w:t xml:space="preserve">Essai </w:t>
      </w:r>
      <w:r w:rsidR="004E6313">
        <w:t xml:space="preserve">brésilien </w:t>
      </w:r>
      <w:r>
        <w:t>sur roche</w:t>
      </w:r>
      <w:bookmarkEnd w:id="993"/>
    </w:p>
    <w:p w14:paraId="79AE79E0" w14:textId="77777777" w:rsidR="008E701B" w:rsidRDefault="008E701B" w:rsidP="00CC2DD0">
      <w:pPr>
        <w:ind w:right="2133"/>
        <w:rPr>
          <w:lang w:val="fr-FR" w:eastAsia="fr-FR"/>
        </w:rPr>
      </w:pPr>
    </w:p>
    <w:p w14:paraId="358680CF" w14:textId="52934CF7" w:rsidR="008E701B" w:rsidRDefault="008E701B" w:rsidP="00CC2DD0">
      <w:pPr>
        <w:pStyle w:val="paragraphe"/>
        <w:ind w:right="2133"/>
      </w:pPr>
      <w:r>
        <w:t xml:space="preserve">Ce prix rémunère, à l’unité, </w:t>
      </w:r>
      <w:r w:rsidR="004E6313">
        <w:t>l’essai brésilien d’un échantillon rocheux. Il comprend le façonnage de l’échantillon selon la direction demandée par le MOE, l’établissement et la transmission du procès-verbal de l’essai</w:t>
      </w:r>
      <w:r>
        <w:t>.</w:t>
      </w:r>
    </w:p>
    <w:p w14:paraId="04085766" w14:textId="77777777" w:rsidR="008E701B" w:rsidRDefault="008E701B" w:rsidP="00CC2DD0">
      <w:pPr>
        <w:pStyle w:val="paragraphe"/>
        <w:ind w:right="2133"/>
      </w:pPr>
    </w:p>
    <w:p w14:paraId="4F0DA17F" w14:textId="77777777" w:rsidR="008E701B" w:rsidRDefault="008E701B" w:rsidP="00CC2DD0">
      <w:pPr>
        <w:pStyle w:val="paragraphe"/>
        <w:ind w:right="2133"/>
      </w:pPr>
      <w:r>
        <w:t>Le prix comprend le transport de l’échantillon au laboratoire.</w:t>
      </w:r>
    </w:p>
    <w:p w14:paraId="58F95CE0" w14:textId="77777777" w:rsidR="008E701B" w:rsidRPr="00BC214A" w:rsidRDefault="008E701B" w:rsidP="00CC2DD0">
      <w:pPr>
        <w:pStyle w:val="paragraphe"/>
        <w:ind w:right="2133"/>
      </w:pPr>
    </w:p>
    <w:p w14:paraId="716CF21C" w14:textId="77777777" w:rsidR="008E701B" w:rsidRDefault="008E701B" w:rsidP="00CC2DD0">
      <w:pPr>
        <w:pStyle w:val="paragraphe"/>
        <w:ind w:right="2133"/>
        <w:rPr>
          <w:b/>
          <w:smallCaps/>
          <w:sz w:val="24"/>
        </w:rPr>
      </w:pPr>
      <w:r>
        <w:rPr>
          <w:b/>
          <w:smallCaps/>
          <w:sz w:val="24"/>
        </w:rPr>
        <w:t>L’unité</w:t>
      </w:r>
      <w:r w:rsidRPr="00462287">
        <w:rPr>
          <w:b/>
          <w:smallCaps/>
          <w:sz w:val="24"/>
        </w:rPr>
        <w:t xml:space="preserve"> </w:t>
      </w:r>
      <w:r w:rsidRPr="006447DB">
        <w:rPr>
          <w:b/>
          <w:smallCaps/>
          <w:sz w:val="24"/>
        </w:rPr>
        <w:t>(en lettres)</w:t>
      </w:r>
      <w:r>
        <w:rPr>
          <w:b/>
          <w:smallCaps/>
          <w:sz w:val="24"/>
        </w:rPr>
        <w:t xml:space="preserve"> </w:t>
      </w:r>
      <w:r w:rsidRPr="00462287">
        <w:rPr>
          <w:b/>
          <w:smallCaps/>
          <w:sz w:val="24"/>
        </w:rPr>
        <w:t>:</w:t>
      </w:r>
    </w:p>
    <w:p w14:paraId="572AF515" w14:textId="77777777" w:rsidR="00233838" w:rsidRDefault="00233838" w:rsidP="00CC2DD0">
      <w:pPr>
        <w:ind w:right="2133"/>
        <w:rPr>
          <w:lang w:val="fr-FR" w:eastAsia="fr-FR"/>
        </w:rPr>
      </w:pPr>
    </w:p>
    <w:p w14:paraId="63937C7C" w14:textId="5AE8D34A" w:rsidR="00C42415" w:rsidRDefault="00C42415" w:rsidP="00CC2DD0">
      <w:pPr>
        <w:pStyle w:val="Titre3"/>
        <w:tabs>
          <w:tab w:val="clear" w:pos="2099"/>
        </w:tabs>
        <w:ind w:left="1560" w:hanging="992"/>
        <w:jc w:val="left"/>
      </w:pPr>
      <w:bookmarkStart w:id="994" w:name="_Toc496632462"/>
      <w:r>
        <w:t>Rapport géologique, géotechnique et hydrogéologique</w:t>
      </w:r>
      <w:bookmarkEnd w:id="994"/>
    </w:p>
    <w:p w14:paraId="30FEB7B8" w14:textId="77777777" w:rsidR="00F04D1F" w:rsidRPr="00F04D1F" w:rsidRDefault="00F04D1F" w:rsidP="00CC2DD0">
      <w:pPr>
        <w:ind w:right="2133"/>
        <w:rPr>
          <w:lang w:val="fr-FR" w:eastAsia="fr-FR"/>
        </w:rPr>
      </w:pPr>
    </w:p>
    <w:p w14:paraId="2246FAB4" w14:textId="5E1F43B1" w:rsidR="00F04D1F" w:rsidRDefault="00F04D1F" w:rsidP="00CC2DD0">
      <w:pPr>
        <w:pStyle w:val="paragraphe"/>
        <w:ind w:right="2133"/>
      </w:pPr>
      <w:r>
        <w:t>Ce prix rémunère au forfait, la réalisation des relevés de front et de parement et l'élaboration du dossier complet de la synthèse géologique, hydrogéologique et géotechnique du tunnel et de la galerie de secours rassemblant les constats effectués.</w:t>
      </w:r>
    </w:p>
    <w:p w14:paraId="7074B749" w14:textId="77777777" w:rsidR="00F04D1F" w:rsidRDefault="00F04D1F" w:rsidP="00CC2DD0">
      <w:pPr>
        <w:pStyle w:val="paragraphe"/>
        <w:ind w:right="2133"/>
      </w:pPr>
    </w:p>
    <w:p w14:paraId="180C7DBF" w14:textId="77777777" w:rsidR="00F04D1F" w:rsidRDefault="00F04D1F" w:rsidP="00CC2DD0">
      <w:pPr>
        <w:pStyle w:val="paragraphe"/>
        <w:ind w:right="2133"/>
      </w:pPr>
      <w:r>
        <w:t>Ce prix comprend :</w:t>
      </w:r>
    </w:p>
    <w:p w14:paraId="3240BE43" w14:textId="123F356C" w:rsidR="00F04D1F" w:rsidRDefault="00F04D1F" w:rsidP="00CC2DD0">
      <w:pPr>
        <w:pStyle w:val="paragraphe"/>
        <w:numPr>
          <w:ilvl w:val="0"/>
          <w:numId w:val="23"/>
        </w:numPr>
        <w:ind w:right="2133"/>
      </w:pPr>
      <w:r>
        <w:t>tous les moyens d'accès à la zone où est effectué le relevé ;</w:t>
      </w:r>
    </w:p>
    <w:p w14:paraId="78CFDAD1" w14:textId="2E4CF55A" w:rsidR="00F04D1F" w:rsidRDefault="00F04D1F" w:rsidP="00CC2DD0">
      <w:pPr>
        <w:pStyle w:val="paragraphe"/>
        <w:numPr>
          <w:ilvl w:val="0"/>
          <w:numId w:val="23"/>
        </w:numPr>
        <w:ind w:right="2133"/>
      </w:pPr>
      <w:r>
        <w:t>l'éclairage spécifique de la zone de travail ;</w:t>
      </w:r>
    </w:p>
    <w:p w14:paraId="00E6957C" w14:textId="567D3E99" w:rsidR="00F04D1F" w:rsidRDefault="00F04D1F" w:rsidP="00CC2DD0">
      <w:pPr>
        <w:pStyle w:val="paragraphe"/>
        <w:numPr>
          <w:ilvl w:val="0"/>
          <w:numId w:val="23"/>
        </w:numPr>
        <w:ind w:right="2133"/>
      </w:pPr>
      <w:r>
        <w:t>toutes les sujétions de préparation du terrain avant exécution du relevé ;</w:t>
      </w:r>
    </w:p>
    <w:p w14:paraId="3D2DF5F2" w14:textId="2512A30F" w:rsidR="00892D43" w:rsidRPr="007B7F39" w:rsidRDefault="00F04D1F" w:rsidP="00663D58">
      <w:pPr>
        <w:pStyle w:val="paragraphe"/>
        <w:numPr>
          <w:ilvl w:val="0"/>
          <w:numId w:val="23"/>
        </w:numPr>
        <w:ind w:right="2133"/>
        <w:jc w:val="left"/>
      </w:pPr>
      <w:r>
        <w:t>la fourniture pour chaque zone de fiches retraçant le levé brut et le levé interprété.</w:t>
      </w:r>
    </w:p>
    <w:p w14:paraId="31087AA1" w14:textId="3BAEC085" w:rsidR="00F04D1F" w:rsidRDefault="00F04D1F" w:rsidP="00CC2DD0">
      <w:pPr>
        <w:pStyle w:val="paragraphe"/>
        <w:numPr>
          <w:ilvl w:val="0"/>
          <w:numId w:val="23"/>
        </w:numPr>
        <w:ind w:right="2133"/>
      </w:pPr>
      <w:r>
        <w:t>une note d’interprétation générale, y compris prise en compte des reconnaissances et auscultations ;</w:t>
      </w:r>
    </w:p>
    <w:p w14:paraId="0F1D6EB7" w14:textId="65F814FD" w:rsidR="00F04D1F" w:rsidRDefault="00F04D1F" w:rsidP="00CC2DD0">
      <w:pPr>
        <w:pStyle w:val="paragraphe"/>
        <w:numPr>
          <w:ilvl w:val="0"/>
          <w:numId w:val="23"/>
        </w:numPr>
        <w:ind w:right="2133"/>
      </w:pPr>
      <w:r>
        <w:t>un profil en long géologique, hydrogéologique et géotechnique faisant apparaître également les différents types de soutènements mis en œuvre et leurs longueurs d’application.</w:t>
      </w:r>
    </w:p>
    <w:p w14:paraId="722340DD" w14:textId="77777777" w:rsidR="00F04D1F" w:rsidRPr="00F04D1F" w:rsidRDefault="00F04D1F" w:rsidP="00CC2DD0">
      <w:pPr>
        <w:pStyle w:val="paragraphe"/>
        <w:ind w:left="1920" w:right="2133"/>
      </w:pPr>
    </w:p>
    <w:p w14:paraId="154314B1" w14:textId="3601EFFE" w:rsidR="00F04D1F" w:rsidRDefault="00F04D1F" w:rsidP="00CC2DD0">
      <w:pPr>
        <w:pStyle w:val="paragraphe"/>
        <w:ind w:right="2133"/>
      </w:pPr>
      <w:r>
        <w:rPr>
          <w:b/>
          <w:smallCaps/>
          <w:sz w:val="24"/>
        </w:rPr>
        <w:t xml:space="preserve">Le forfait </w:t>
      </w:r>
      <w:r w:rsidRPr="006447DB">
        <w:rPr>
          <w:b/>
          <w:smallCaps/>
          <w:sz w:val="24"/>
        </w:rPr>
        <w:t>(en lettres) :</w:t>
      </w:r>
      <w:r>
        <w:t xml:space="preserve"> </w:t>
      </w:r>
    </w:p>
    <w:p w14:paraId="151D89DD" w14:textId="77777777" w:rsidR="002C754D" w:rsidRDefault="002C754D" w:rsidP="00CC2DD0">
      <w:pPr>
        <w:pStyle w:val="paragraphe"/>
        <w:ind w:right="2133"/>
      </w:pPr>
    </w:p>
    <w:p w14:paraId="1C85EEC5" w14:textId="77777777" w:rsidR="0049426B" w:rsidRDefault="0049426B" w:rsidP="00CC2DD0">
      <w:pPr>
        <w:pStyle w:val="paragraphe"/>
        <w:ind w:right="2133"/>
      </w:pPr>
    </w:p>
    <w:p w14:paraId="5925CB5D" w14:textId="77777777" w:rsidR="0049426B" w:rsidRDefault="0049426B" w:rsidP="00CC2DD0">
      <w:pPr>
        <w:pStyle w:val="paragraphe"/>
        <w:ind w:right="2133"/>
      </w:pPr>
    </w:p>
    <w:p w14:paraId="19F799C9" w14:textId="77777777" w:rsidR="0049426B" w:rsidRDefault="0049426B" w:rsidP="00CC2DD0">
      <w:pPr>
        <w:pStyle w:val="paragraphe"/>
        <w:ind w:right="2133"/>
      </w:pPr>
    </w:p>
    <w:p w14:paraId="4AD3762E" w14:textId="77777777" w:rsidR="0049426B" w:rsidRDefault="0049426B" w:rsidP="00CC2DD0">
      <w:pPr>
        <w:pStyle w:val="paragraphe"/>
        <w:ind w:right="2133"/>
      </w:pPr>
    </w:p>
    <w:p w14:paraId="45E7E5B6" w14:textId="77777777" w:rsidR="00167A80" w:rsidRDefault="00167A80" w:rsidP="00CC2DD0">
      <w:pPr>
        <w:pStyle w:val="paragraphe"/>
        <w:ind w:right="2133"/>
      </w:pPr>
    </w:p>
    <w:p w14:paraId="4F5C9D33" w14:textId="27CCEF4B" w:rsidR="00F04D1F" w:rsidRDefault="00E346E2" w:rsidP="00CC2DD0">
      <w:pPr>
        <w:pStyle w:val="Titre3"/>
        <w:tabs>
          <w:tab w:val="clear" w:pos="2099"/>
        </w:tabs>
        <w:ind w:left="1560" w:hanging="992"/>
        <w:jc w:val="left"/>
      </w:pPr>
      <w:bookmarkStart w:id="995" w:name="_Toc496632463"/>
      <w:r>
        <w:lastRenderedPageBreak/>
        <w:t>I</w:t>
      </w:r>
      <w:r w:rsidR="00F04D1F">
        <w:t>mplantation d’une section de mesure de convergences</w:t>
      </w:r>
      <w:bookmarkEnd w:id="995"/>
    </w:p>
    <w:p w14:paraId="2F078BA3" w14:textId="77777777" w:rsidR="00F04D1F" w:rsidRPr="00F04D1F" w:rsidRDefault="00F04D1F" w:rsidP="00CC2DD0">
      <w:pPr>
        <w:ind w:right="2133"/>
        <w:rPr>
          <w:lang w:val="fr-FR" w:eastAsia="fr-FR"/>
        </w:rPr>
      </w:pPr>
    </w:p>
    <w:p w14:paraId="4F84CB73" w14:textId="4CF52DBA" w:rsidR="00F04D1F" w:rsidRDefault="00F04D1F" w:rsidP="00CC2DD0">
      <w:pPr>
        <w:pStyle w:val="paragraphe"/>
        <w:ind w:right="2133"/>
      </w:pPr>
      <w:r>
        <w:t xml:space="preserve">Ce prix rémunère </w:t>
      </w:r>
      <w:r w:rsidR="00E346E2">
        <w:t>à l’unité, la mise en place de profils de convergences relatives du soutènement selon les prescriptions du CCTP</w:t>
      </w:r>
      <w:r>
        <w:t>.</w:t>
      </w:r>
    </w:p>
    <w:p w14:paraId="347DCF73" w14:textId="77777777" w:rsidR="00F04D1F" w:rsidRDefault="00F04D1F" w:rsidP="00CC2DD0">
      <w:pPr>
        <w:pStyle w:val="paragraphe"/>
        <w:ind w:right="2133"/>
      </w:pPr>
    </w:p>
    <w:p w14:paraId="598C2BFE" w14:textId="77777777" w:rsidR="00F04D1F" w:rsidRDefault="00F04D1F" w:rsidP="00CC2DD0">
      <w:pPr>
        <w:pStyle w:val="paragraphe"/>
        <w:ind w:right="2133"/>
      </w:pPr>
      <w:r>
        <w:t>Ce prix comprend :</w:t>
      </w:r>
    </w:p>
    <w:p w14:paraId="50387EC4" w14:textId="28A3885D" w:rsidR="00F04D1F" w:rsidRDefault="00E346E2" w:rsidP="00CC2DD0">
      <w:pPr>
        <w:pStyle w:val="paragraphe"/>
        <w:numPr>
          <w:ilvl w:val="0"/>
          <w:numId w:val="23"/>
        </w:numPr>
        <w:ind w:right="2133"/>
      </w:pPr>
      <w:r>
        <w:t>Pour chacun des repères constituant le profil, la fourniture du profil et de son scellement,</w:t>
      </w:r>
    </w:p>
    <w:p w14:paraId="5F4301A9" w14:textId="1D35832B" w:rsidR="00E346E2" w:rsidRDefault="00E346E2" w:rsidP="00CC2DD0">
      <w:pPr>
        <w:pStyle w:val="paragraphe"/>
        <w:numPr>
          <w:ilvl w:val="0"/>
          <w:numId w:val="23"/>
        </w:numPr>
        <w:ind w:right="2133"/>
      </w:pPr>
      <w:r>
        <w:t>Pour l’ensemble du profil, tout matériel nécessaire à la mise en place des repères, leurs protections et l’éventuel arrêt de chantier.</w:t>
      </w:r>
    </w:p>
    <w:p w14:paraId="4225EB41" w14:textId="77777777" w:rsidR="00E346E2" w:rsidRDefault="00E346E2" w:rsidP="00CC2DD0">
      <w:pPr>
        <w:pStyle w:val="paragraphe"/>
        <w:ind w:left="1920" w:right="2133"/>
      </w:pPr>
    </w:p>
    <w:p w14:paraId="06379400" w14:textId="6EDCB49D" w:rsidR="00E346E2" w:rsidRDefault="00E346E2" w:rsidP="00CC2DD0">
      <w:pPr>
        <w:pStyle w:val="paragraphe"/>
        <w:ind w:right="2133"/>
      </w:pPr>
      <w:r>
        <w:t>La quantité prise en compte correspond au nombre de profils effectivement posés et dûment constatés contradictoirement entre l’Entrepreneur et le MOE.</w:t>
      </w:r>
    </w:p>
    <w:p w14:paraId="22640351" w14:textId="77777777" w:rsidR="00F04D1F" w:rsidRPr="00F04D1F" w:rsidRDefault="00F04D1F" w:rsidP="00CC2DD0">
      <w:pPr>
        <w:pStyle w:val="paragraphe"/>
        <w:ind w:left="1920" w:right="2133"/>
      </w:pPr>
    </w:p>
    <w:p w14:paraId="71DFF34B" w14:textId="6FA09979" w:rsidR="00F04D1F" w:rsidRDefault="00E346E2" w:rsidP="00CC2DD0">
      <w:pPr>
        <w:pStyle w:val="paragraphe"/>
        <w:ind w:right="2133"/>
      </w:pPr>
      <w:r>
        <w:rPr>
          <w:b/>
          <w:smallCaps/>
          <w:sz w:val="24"/>
        </w:rPr>
        <w:t>l’unité</w:t>
      </w:r>
      <w:r w:rsidR="00F04D1F">
        <w:rPr>
          <w:b/>
          <w:smallCaps/>
          <w:sz w:val="24"/>
        </w:rPr>
        <w:t xml:space="preserve"> </w:t>
      </w:r>
      <w:r w:rsidR="00F04D1F" w:rsidRPr="006447DB">
        <w:rPr>
          <w:b/>
          <w:smallCaps/>
          <w:sz w:val="24"/>
        </w:rPr>
        <w:t>(en lettres) :</w:t>
      </w:r>
      <w:r w:rsidR="00F04D1F">
        <w:t xml:space="preserve"> </w:t>
      </w:r>
    </w:p>
    <w:p w14:paraId="711C3D9D" w14:textId="77777777" w:rsidR="005679ED" w:rsidRDefault="005679ED" w:rsidP="00CC2DD0">
      <w:pPr>
        <w:pStyle w:val="paragraphe"/>
        <w:ind w:right="2133"/>
      </w:pPr>
    </w:p>
    <w:p w14:paraId="6C66D59D" w14:textId="16B22375" w:rsidR="00E346E2" w:rsidRDefault="00E346E2" w:rsidP="00CC2DD0">
      <w:pPr>
        <w:pStyle w:val="Titre3"/>
        <w:tabs>
          <w:tab w:val="clear" w:pos="2099"/>
        </w:tabs>
        <w:ind w:left="1560" w:hanging="992"/>
        <w:jc w:val="left"/>
      </w:pPr>
      <w:bookmarkStart w:id="996" w:name="_Toc496632464"/>
      <w:r>
        <w:t>Auscul</w:t>
      </w:r>
      <w:r w:rsidR="00041141">
        <w:t>t</w:t>
      </w:r>
      <w:r>
        <w:t>ation d’une section de mesure de convergences</w:t>
      </w:r>
      <w:bookmarkEnd w:id="996"/>
    </w:p>
    <w:p w14:paraId="401DD295" w14:textId="77777777" w:rsidR="00E346E2" w:rsidRPr="00F04D1F" w:rsidRDefault="00E346E2" w:rsidP="00CC2DD0">
      <w:pPr>
        <w:ind w:right="2133"/>
        <w:rPr>
          <w:lang w:val="fr-FR" w:eastAsia="fr-FR"/>
        </w:rPr>
      </w:pPr>
    </w:p>
    <w:p w14:paraId="53248335" w14:textId="1A787AFF" w:rsidR="00E346E2" w:rsidRDefault="00E346E2" w:rsidP="00CC2DD0">
      <w:pPr>
        <w:pStyle w:val="paragraphe"/>
        <w:ind w:right="2133"/>
      </w:pPr>
      <w:r>
        <w:t xml:space="preserve">Ce prix rémunère à l’unité, </w:t>
      </w:r>
      <w:r w:rsidR="00041141">
        <w:t>chaque mesure de convergences relatives des soutènements réalisées depuis la mesure initiale et pour toute la durée du chantier selon le programme et les périodicités prescrites dans le CCTP</w:t>
      </w:r>
      <w:r>
        <w:t>.</w:t>
      </w:r>
    </w:p>
    <w:p w14:paraId="532C7B18" w14:textId="77777777" w:rsidR="004E6313" w:rsidRDefault="004E6313" w:rsidP="00CC2DD0">
      <w:pPr>
        <w:pStyle w:val="paragraphe"/>
        <w:ind w:right="2133"/>
      </w:pPr>
    </w:p>
    <w:p w14:paraId="0152E232" w14:textId="77777777" w:rsidR="00E346E2" w:rsidRDefault="00E346E2" w:rsidP="00CC2DD0">
      <w:pPr>
        <w:pStyle w:val="paragraphe"/>
        <w:ind w:right="2133"/>
      </w:pPr>
      <w:r>
        <w:t>Ce prix comprend :</w:t>
      </w:r>
    </w:p>
    <w:p w14:paraId="25A6C752" w14:textId="5D4D8B5B" w:rsidR="00041141" w:rsidRDefault="00041141" w:rsidP="00CC2DD0">
      <w:pPr>
        <w:pStyle w:val="paragraphe"/>
        <w:numPr>
          <w:ilvl w:val="0"/>
          <w:numId w:val="23"/>
        </w:numPr>
        <w:ind w:right="2133"/>
      </w:pPr>
      <w:r>
        <w:t>l’amenée, l’installation et le repli de l’appareil de mesu</w:t>
      </w:r>
      <w:r w:rsidR="00B40B6C">
        <w:t>re pour chaque série de mesures ;</w:t>
      </w:r>
    </w:p>
    <w:p w14:paraId="55BB062A" w14:textId="4691A949" w:rsidR="00041141" w:rsidRDefault="00041141" w:rsidP="00CC2DD0">
      <w:pPr>
        <w:pStyle w:val="paragraphe"/>
        <w:numPr>
          <w:ilvl w:val="0"/>
          <w:numId w:val="23"/>
        </w:numPr>
        <w:ind w:right="2133"/>
      </w:pPr>
      <w:r>
        <w:t>toutes sujétions d’exécution notamment celles liées à l’arrêt de l’avancement pour les mesur</w:t>
      </w:r>
      <w:r w:rsidR="00B40B6C">
        <w:t>es au front ou proches du front ;</w:t>
      </w:r>
    </w:p>
    <w:p w14:paraId="778710C3" w14:textId="41AD8824" w:rsidR="00041141" w:rsidRDefault="00041141" w:rsidP="00CC2DD0">
      <w:pPr>
        <w:pStyle w:val="paragraphe"/>
        <w:numPr>
          <w:ilvl w:val="0"/>
          <w:numId w:val="23"/>
        </w:numPr>
        <w:ind w:right="2133"/>
      </w:pPr>
      <w:r>
        <w:t>la fourniture des résultats des auscultations par type et pour l’ensemble des profils de mesures installés, et pour toute la durée des auscultations selon le format, le programme et les échéances prescrites dans le CCTP.</w:t>
      </w:r>
    </w:p>
    <w:p w14:paraId="2501CF5D" w14:textId="77777777" w:rsidR="00417907" w:rsidRDefault="00417907" w:rsidP="00CC2DD0">
      <w:pPr>
        <w:pStyle w:val="paragraphe"/>
        <w:ind w:right="2133"/>
      </w:pPr>
    </w:p>
    <w:p w14:paraId="0438287E" w14:textId="51DAB361" w:rsidR="00E346E2" w:rsidRDefault="00041141" w:rsidP="00CC2DD0">
      <w:pPr>
        <w:pStyle w:val="paragraphe"/>
        <w:ind w:right="2133"/>
      </w:pPr>
      <w:r>
        <w:t>La quantité prise en compte correspond au nombre de profils levés effectivement mesurés et pour lesquels les résultats de mesures et rapports sont transmis au MOE.</w:t>
      </w:r>
    </w:p>
    <w:p w14:paraId="676DD7B3" w14:textId="77777777" w:rsidR="00041141" w:rsidRPr="00F04D1F" w:rsidRDefault="00041141" w:rsidP="00CC2DD0">
      <w:pPr>
        <w:pStyle w:val="paragraphe"/>
        <w:ind w:right="2133"/>
      </w:pPr>
    </w:p>
    <w:p w14:paraId="70D12725" w14:textId="25D3349F" w:rsidR="00892D43" w:rsidRDefault="00930083" w:rsidP="007B7F39">
      <w:pPr>
        <w:pStyle w:val="paragraphe"/>
        <w:ind w:right="2133"/>
        <w:rPr>
          <w:b/>
          <w:smallCaps/>
          <w:sz w:val="24"/>
        </w:rPr>
      </w:pPr>
      <w:r>
        <w:rPr>
          <w:b/>
          <w:smallCaps/>
          <w:sz w:val="24"/>
        </w:rPr>
        <w:t>L</w:t>
      </w:r>
      <w:r w:rsidR="00E346E2">
        <w:rPr>
          <w:b/>
          <w:smallCaps/>
          <w:sz w:val="24"/>
        </w:rPr>
        <w:t xml:space="preserve">’unité </w:t>
      </w:r>
      <w:r w:rsidR="00E346E2" w:rsidRPr="006447DB">
        <w:rPr>
          <w:b/>
          <w:smallCaps/>
          <w:sz w:val="24"/>
        </w:rPr>
        <w:t>(en lettres) :</w:t>
      </w:r>
    </w:p>
    <w:p w14:paraId="79E1D40C" w14:textId="77777777" w:rsidR="00167A80" w:rsidRDefault="00167A80" w:rsidP="00CC2DD0">
      <w:pPr>
        <w:ind w:right="2133"/>
        <w:rPr>
          <w:lang w:val="fr-FR" w:eastAsia="fr-FR"/>
        </w:rPr>
      </w:pPr>
    </w:p>
    <w:p w14:paraId="0F2194E9" w14:textId="5EAF62BF" w:rsidR="00584A94" w:rsidRDefault="00584A94" w:rsidP="00CC2DD0">
      <w:pPr>
        <w:pStyle w:val="Titre3"/>
        <w:tabs>
          <w:tab w:val="clear" w:pos="2099"/>
        </w:tabs>
        <w:ind w:left="1560" w:hanging="992"/>
        <w:jc w:val="left"/>
      </w:pPr>
      <w:bookmarkStart w:id="997" w:name="_Toc496632465"/>
      <w:r>
        <w:t xml:space="preserve">Implantation du suivi topographique </w:t>
      </w:r>
      <w:r w:rsidR="0027186D">
        <w:t>en fronts d’attaque</w:t>
      </w:r>
      <w:bookmarkEnd w:id="997"/>
    </w:p>
    <w:p w14:paraId="59A7F448" w14:textId="77777777" w:rsidR="0015378A" w:rsidRDefault="0015378A" w:rsidP="00CC2DD0">
      <w:pPr>
        <w:ind w:right="2133"/>
        <w:rPr>
          <w:lang w:val="fr-FR" w:eastAsia="fr-FR"/>
        </w:rPr>
      </w:pPr>
    </w:p>
    <w:p w14:paraId="5104DF3B" w14:textId="268CF3C3" w:rsidR="0015378A" w:rsidRPr="0015378A" w:rsidRDefault="0015378A" w:rsidP="00CC2DD0">
      <w:pPr>
        <w:pStyle w:val="paragraphe"/>
        <w:ind w:right="2133"/>
      </w:pPr>
      <w:r w:rsidRPr="0015378A">
        <w:t>Ce prix rémunère, au forfait, la mise en place d'un suivi topographique</w:t>
      </w:r>
      <w:r>
        <w:t xml:space="preserve"> </w:t>
      </w:r>
      <w:r w:rsidRPr="0015378A">
        <w:t>sur les parois au niveau des têtes de galerie selon les prescriptions</w:t>
      </w:r>
      <w:r>
        <w:t xml:space="preserve"> </w:t>
      </w:r>
      <w:r w:rsidRPr="0015378A">
        <w:t>du CCTP.</w:t>
      </w:r>
    </w:p>
    <w:p w14:paraId="42F4AE21" w14:textId="77777777" w:rsidR="0015378A" w:rsidRPr="0015378A" w:rsidRDefault="0015378A" w:rsidP="00CC2DD0">
      <w:pPr>
        <w:pStyle w:val="paragraphe"/>
        <w:ind w:right="2133"/>
      </w:pPr>
      <w:r w:rsidRPr="0015378A">
        <w:t>Il comprend notamment :</w:t>
      </w:r>
    </w:p>
    <w:p w14:paraId="1CB9DACE" w14:textId="6701235E" w:rsidR="0015378A" w:rsidRPr="0015378A" w:rsidRDefault="0015378A" w:rsidP="00CC2DD0">
      <w:pPr>
        <w:pStyle w:val="paragraphe"/>
        <w:numPr>
          <w:ilvl w:val="0"/>
          <w:numId w:val="23"/>
        </w:numPr>
        <w:ind w:right="2133"/>
      </w:pPr>
      <w:r w:rsidRPr="0015378A">
        <w:t>pour chacun des repères permettant le suivi des parois, la</w:t>
      </w:r>
      <w:r>
        <w:t xml:space="preserve"> </w:t>
      </w:r>
      <w:r w:rsidRPr="0015378A">
        <w:t>fourniture du repère et son scellement,</w:t>
      </w:r>
    </w:p>
    <w:p w14:paraId="2B1CD37C" w14:textId="4C610DD5" w:rsidR="0015378A" w:rsidRPr="0015378A" w:rsidRDefault="0015378A" w:rsidP="00CC2DD0">
      <w:pPr>
        <w:pStyle w:val="paragraphe"/>
        <w:numPr>
          <w:ilvl w:val="0"/>
          <w:numId w:val="23"/>
        </w:numPr>
        <w:ind w:right="2133"/>
      </w:pPr>
      <w:r w:rsidRPr="0015378A">
        <w:lastRenderedPageBreak/>
        <w:t>pour l’ensemble des repères des deux têtes, tout le matériel</w:t>
      </w:r>
      <w:r>
        <w:t xml:space="preserve"> </w:t>
      </w:r>
      <w:r w:rsidRPr="0015378A">
        <w:t>nécessaire à la mise en place des repères, leurs protection et</w:t>
      </w:r>
      <w:r>
        <w:t xml:space="preserve"> </w:t>
      </w:r>
      <w:r w:rsidRPr="0015378A">
        <w:t>l'éventuel arrêt de chantier.</w:t>
      </w:r>
    </w:p>
    <w:p w14:paraId="225E35D6" w14:textId="77777777" w:rsidR="00584A94" w:rsidRPr="00F04D1F" w:rsidRDefault="00584A94" w:rsidP="00CC2DD0">
      <w:pPr>
        <w:pStyle w:val="paragraphe"/>
        <w:ind w:right="2133"/>
      </w:pPr>
    </w:p>
    <w:p w14:paraId="13441E0C" w14:textId="0DCF54D9" w:rsidR="00584A94" w:rsidRDefault="00930083" w:rsidP="00CC2DD0">
      <w:pPr>
        <w:pStyle w:val="paragraphe"/>
        <w:ind w:right="2133"/>
      </w:pPr>
      <w:r>
        <w:rPr>
          <w:b/>
          <w:smallCaps/>
          <w:sz w:val="24"/>
        </w:rPr>
        <w:t>L</w:t>
      </w:r>
      <w:r w:rsidR="0015378A">
        <w:rPr>
          <w:b/>
          <w:smallCaps/>
          <w:sz w:val="24"/>
        </w:rPr>
        <w:t>e forfait</w:t>
      </w:r>
      <w:r w:rsidR="00584A94">
        <w:rPr>
          <w:b/>
          <w:smallCaps/>
          <w:sz w:val="24"/>
        </w:rPr>
        <w:t xml:space="preserve"> </w:t>
      </w:r>
      <w:r w:rsidR="00584A94" w:rsidRPr="006447DB">
        <w:rPr>
          <w:b/>
          <w:smallCaps/>
          <w:sz w:val="24"/>
        </w:rPr>
        <w:t>(en lettres) :</w:t>
      </w:r>
      <w:r w:rsidR="00584A94">
        <w:t xml:space="preserve"> </w:t>
      </w:r>
    </w:p>
    <w:p w14:paraId="1E5C800D" w14:textId="77777777" w:rsidR="00892D43" w:rsidRDefault="00892D43" w:rsidP="00CC2DD0">
      <w:pPr>
        <w:pStyle w:val="paragraphe"/>
        <w:ind w:right="2133"/>
      </w:pPr>
    </w:p>
    <w:p w14:paraId="68458829" w14:textId="77777777" w:rsidR="00584A94" w:rsidRDefault="00584A94" w:rsidP="00CC2DD0">
      <w:pPr>
        <w:ind w:right="2133"/>
        <w:rPr>
          <w:lang w:val="fr-FR" w:eastAsia="fr-FR"/>
        </w:rPr>
      </w:pPr>
    </w:p>
    <w:p w14:paraId="6471D109" w14:textId="14FA44D8" w:rsidR="00584A94" w:rsidRDefault="00584A94" w:rsidP="00CC2DD0">
      <w:pPr>
        <w:pStyle w:val="Titre3"/>
        <w:tabs>
          <w:tab w:val="clear" w:pos="2099"/>
        </w:tabs>
        <w:ind w:left="1560" w:hanging="992"/>
        <w:jc w:val="left"/>
      </w:pPr>
      <w:bookmarkStart w:id="998" w:name="_Toc496632466"/>
      <w:r>
        <w:t>Mesure topographique</w:t>
      </w:r>
      <w:r w:rsidR="0027186D">
        <w:t xml:space="preserve"> en fronts d’attaque</w:t>
      </w:r>
      <w:bookmarkEnd w:id="998"/>
    </w:p>
    <w:p w14:paraId="1B9EF3D9" w14:textId="77777777" w:rsidR="0027186D" w:rsidRDefault="0027186D" w:rsidP="00CC2DD0">
      <w:pPr>
        <w:ind w:right="2133"/>
        <w:rPr>
          <w:lang w:val="fr-FR" w:eastAsia="fr-FR"/>
        </w:rPr>
      </w:pPr>
    </w:p>
    <w:p w14:paraId="225F76E2" w14:textId="2C90B75A" w:rsidR="0027186D" w:rsidRDefault="0027186D" w:rsidP="00CC2DD0">
      <w:pPr>
        <w:pStyle w:val="paragraphe"/>
        <w:ind w:right="2133"/>
      </w:pPr>
      <w:r w:rsidRPr="0027186D">
        <w:t>Ce prix rémunère, à l'unité, les mesures topographiques (sur la base</w:t>
      </w:r>
      <w:r>
        <w:t xml:space="preserve"> </w:t>
      </w:r>
      <w:r w:rsidRPr="0027186D">
        <w:t>d'une mesure par tête) des parois en tête de galerie réalisées</w:t>
      </w:r>
      <w:r>
        <w:t xml:space="preserve"> </w:t>
      </w:r>
      <w:r w:rsidRPr="0027186D">
        <w:t>depuis</w:t>
      </w:r>
      <w:r>
        <w:t xml:space="preserve"> </w:t>
      </w:r>
      <w:r w:rsidRPr="0027186D">
        <w:t>la mesure initiale et pour toute la durée du chantier selon le</w:t>
      </w:r>
      <w:r>
        <w:t xml:space="preserve"> </w:t>
      </w:r>
      <w:r w:rsidRPr="0027186D">
        <w:t>programme et les périodicités prescrites dans le CCTP.</w:t>
      </w:r>
    </w:p>
    <w:p w14:paraId="46D6CD43" w14:textId="77777777" w:rsidR="0027186D" w:rsidRDefault="0027186D" w:rsidP="00CC2DD0">
      <w:pPr>
        <w:pStyle w:val="paragraphe"/>
        <w:ind w:right="2133"/>
      </w:pPr>
    </w:p>
    <w:p w14:paraId="36E10C6E" w14:textId="77777777" w:rsidR="0027186D" w:rsidRPr="0027186D" w:rsidRDefault="0027186D" w:rsidP="00CC2DD0">
      <w:pPr>
        <w:pStyle w:val="paragraphe"/>
        <w:ind w:right="2133"/>
      </w:pPr>
      <w:r w:rsidRPr="0027186D">
        <w:t>Ce prix comprend :</w:t>
      </w:r>
    </w:p>
    <w:p w14:paraId="7A90D61D" w14:textId="262A2B0F" w:rsidR="0027186D" w:rsidRPr="0027186D" w:rsidRDefault="0027186D" w:rsidP="00CC2DD0">
      <w:pPr>
        <w:pStyle w:val="paragraphe"/>
        <w:numPr>
          <w:ilvl w:val="0"/>
          <w:numId w:val="23"/>
        </w:numPr>
        <w:ind w:right="2133"/>
      </w:pPr>
      <w:r w:rsidRPr="0027186D">
        <w:t>l’amenée, l’installation et le repli de l’appareil de mesure pour</w:t>
      </w:r>
      <w:r>
        <w:t xml:space="preserve"> </w:t>
      </w:r>
      <w:r w:rsidRPr="0027186D">
        <w:t>chaque série de mesures,</w:t>
      </w:r>
      <w:r>
        <w:t xml:space="preserve"> </w:t>
      </w:r>
      <w:r w:rsidRPr="0027186D">
        <w:t>toutes sujétions d’exécution notamment celles liées à l’arrêt de</w:t>
      </w:r>
      <w:r>
        <w:t xml:space="preserve"> </w:t>
      </w:r>
      <w:r w:rsidRPr="0027186D">
        <w:t>l’avancement pour les mesures au front ou proches du front.</w:t>
      </w:r>
    </w:p>
    <w:p w14:paraId="3D290FB8" w14:textId="31AE06B2" w:rsidR="0027186D" w:rsidRPr="0027186D" w:rsidRDefault="0027186D" w:rsidP="00CC2DD0">
      <w:pPr>
        <w:pStyle w:val="paragraphe"/>
        <w:numPr>
          <w:ilvl w:val="0"/>
          <w:numId w:val="23"/>
        </w:numPr>
        <w:ind w:right="2133"/>
      </w:pPr>
      <w:r w:rsidRPr="0027186D">
        <w:t>la fourniture des résultats des mesures de suivi topographique en</w:t>
      </w:r>
      <w:r>
        <w:t xml:space="preserve"> </w:t>
      </w:r>
      <w:r w:rsidRPr="0027186D">
        <w:t>X, Y et Z selon le format, le programme et les échéances prescrites</w:t>
      </w:r>
      <w:r>
        <w:t xml:space="preserve"> </w:t>
      </w:r>
      <w:r w:rsidRPr="0027186D">
        <w:t>dans le CCTP.</w:t>
      </w:r>
    </w:p>
    <w:p w14:paraId="14565329" w14:textId="77777777" w:rsidR="0027186D" w:rsidRDefault="0027186D" w:rsidP="00CC2DD0">
      <w:pPr>
        <w:pStyle w:val="paragraphe"/>
        <w:ind w:right="2133"/>
      </w:pPr>
    </w:p>
    <w:p w14:paraId="398D6DD0" w14:textId="5BE24FE0" w:rsidR="0027186D" w:rsidRPr="0027186D" w:rsidRDefault="0027186D" w:rsidP="00CC2DD0">
      <w:pPr>
        <w:pStyle w:val="paragraphe"/>
        <w:ind w:right="2133"/>
      </w:pPr>
      <w:r w:rsidRPr="0027186D">
        <w:t>La quantité prise en compte correspond au nombre de mesure</w:t>
      </w:r>
      <w:r>
        <w:t xml:space="preserve"> </w:t>
      </w:r>
      <w:r w:rsidRPr="0027186D">
        <w:t>effectuées et pour lesquels les résultats de mesures et rapports sont</w:t>
      </w:r>
      <w:r>
        <w:t xml:space="preserve"> </w:t>
      </w:r>
      <w:r w:rsidRPr="0027186D">
        <w:t>transmis au MOE. La mesure de l'ensemble des repère</w:t>
      </w:r>
      <w:r w:rsidR="00B46DA0">
        <w:t>s</w:t>
      </w:r>
      <w:r w:rsidRPr="0027186D">
        <w:t xml:space="preserve"> des parois</w:t>
      </w:r>
      <w:r>
        <w:t xml:space="preserve"> </w:t>
      </w:r>
      <w:r w:rsidRPr="0027186D">
        <w:t>d'une tête compte comme une unité.</w:t>
      </w:r>
    </w:p>
    <w:p w14:paraId="7D6D2DF8" w14:textId="77777777" w:rsidR="00584A94" w:rsidRPr="00F04D1F" w:rsidRDefault="00584A94" w:rsidP="00CC2DD0">
      <w:pPr>
        <w:pStyle w:val="paragraphe"/>
        <w:ind w:right="2133"/>
      </w:pPr>
    </w:p>
    <w:p w14:paraId="60896BEB" w14:textId="6DFCAA0E" w:rsidR="00584A94" w:rsidRDefault="00930083" w:rsidP="00CC2DD0">
      <w:pPr>
        <w:pStyle w:val="paragraphe"/>
        <w:ind w:right="2133"/>
      </w:pPr>
      <w:r>
        <w:rPr>
          <w:b/>
          <w:smallCaps/>
          <w:sz w:val="24"/>
        </w:rPr>
        <w:t>L</w:t>
      </w:r>
      <w:r w:rsidR="00584A94">
        <w:rPr>
          <w:b/>
          <w:smallCaps/>
          <w:sz w:val="24"/>
        </w:rPr>
        <w:t xml:space="preserve">’unité </w:t>
      </w:r>
      <w:r w:rsidR="00584A94" w:rsidRPr="006447DB">
        <w:rPr>
          <w:b/>
          <w:smallCaps/>
          <w:sz w:val="24"/>
        </w:rPr>
        <w:t>(en lettres) :</w:t>
      </w:r>
      <w:r w:rsidR="00584A94">
        <w:t xml:space="preserve"> </w:t>
      </w:r>
    </w:p>
    <w:p w14:paraId="5DA92872" w14:textId="77777777" w:rsidR="00892D43" w:rsidRDefault="00892D43" w:rsidP="00CC2DD0">
      <w:pPr>
        <w:pStyle w:val="paragraphe"/>
        <w:ind w:right="2133"/>
      </w:pPr>
    </w:p>
    <w:p w14:paraId="4F4190B4" w14:textId="77777777" w:rsidR="00AE0EF2" w:rsidRDefault="00AE0EF2" w:rsidP="00CC2DD0">
      <w:pPr>
        <w:pStyle w:val="paragraphe"/>
        <w:ind w:right="2133"/>
      </w:pPr>
    </w:p>
    <w:p w14:paraId="06B666CA" w14:textId="06ED734A" w:rsidR="00584A94" w:rsidRDefault="00584A94" w:rsidP="00CC2DD0">
      <w:pPr>
        <w:pStyle w:val="Titre3"/>
        <w:tabs>
          <w:tab w:val="clear" w:pos="2099"/>
        </w:tabs>
        <w:ind w:left="1560" w:hanging="992"/>
        <w:jc w:val="left"/>
      </w:pPr>
      <w:bookmarkStart w:id="999" w:name="_Toc496632467"/>
      <w:r w:rsidRPr="00FE6362">
        <w:t>Photogrammétrie 3D</w:t>
      </w:r>
      <w:r w:rsidR="00154021">
        <w:t xml:space="preserve"> ou scan 3D</w:t>
      </w:r>
      <w:bookmarkEnd w:id="999"/>
    </w:p>
    <w:p w14:paraId="39353875" w14:textId="77777777" w:rsidR="00175CB4" w:rsidRDefault="00175CB4" w:rsidP="00CC2DD0">
      <w:pPr>
        <w:ind w:right="2133"/>
        <w:rPr>
          <w:lang w:val="fr-FR" w:eastAsia="fr-FR"/>
        </w:rPr>
      </w:pPr>
    </w:p>
    <w:p w14:paraId="61EFA777" w14:textId="7EE6C110" w:rsidR="00175CB4" w:rsidRDefault="00175CB4" w:rsidP="00CC2DD0">
      <w:pPr>
        <w:pStyle w:val="paragraphe"/>
        <w:ind w:right="2133"/>
      </w:pPr>
      <w:r w:rsidRPr="0027186D">
        <w:t xml:space="preserve">Ce prix rémunère, </w:t>
      </w:r>
      <w:r>
        <w:t>au forfait, la photogrammétrie 3D référencée</w:t>
      </w:r>
      <w:r w:rsidRPr="0027186D">
        <w:t xml:space="preserve"> selon le</w:t>
      </w:r>
      <w:r>
        <w:t xml:space="preserve"> </w:t>
      </w:r>
      <w:r w:rsidRPr="0027186D">
        <w:t>programme et les périodicités prescrites dans le CCTP.</w:t>
      </w:r>
    </w:p>
    <w:p w14:paraId="1E921339" w14:textId="77777777" w:rsidR="00584A94" w:rsidRPr="00FE6362" w:rsidRDefault="00584A94" w:rsidP="00CC2DD0">
      <w:pPr>
        <w:pStyle w:val="paragraphe"/>
        <w:ind w:right="2133"/>
      </w:pPr>
    </w:p>
    <w:p w14:paraId="64F84241" w14:textId="2D70E734" w:rsidR="00584A94" w:rsidRDefault="00175CB4" w:rsidP="00CC2DD0">
      <w:pPr>
        <w:pStyle w:val="paragraphe"/>
        <w:ind w:right="2133"/>
      </w:pPr>
      <w:r>
        <w:rPr>
          <w:b/>
          <w:smallCaps/>
          <w:sz w:val="24"/>
        </w:rPr>
        <w:t>Le forfait</w:t>
      </w:r>
      <w:r w:rsidR="00584A94" w:rsidRPr="00FE6362">
        <w:rPr>
          <w:b/>
          <w:smallCaps/>
          <w:sz w:val="24"/>
        </w:rPr>
        <w:t xml:space="preserve"> (en lettres) :</w:t>
      </w:r>
      <w:r w:rsidR="00584A94">
        <w:t xml:space="preserve"> </w:t>
      </w:r>
    </w:p>
    <w:p w14:paraId="48562E33" w14:textId="4B6ED0DC" w:rsidR="00930083" w:rsidRPr="00317923" w:rsidRDefault="001D6175" w:rsidP="00CC2DD0">
      <w:pPr>
        <w:pStyle w:val="prixunitaire"/>
        <w:ind w:right="2133"/>
      </w:pPr>
      <w:bookmarkStart w:id="1000" w:name="_Toc490037530"/>
      <w:bookmarkStart w:id="1001" w:name="_Toc490069438"/>
      <w:bookmarkStart w:id="1002" w:name="_Toc491949879"/>
      <w:bookmarkStart w:id="1003" w:name="_Toc493061697"/>
      <w:bookmarkStart w:id="1004" w:name="_Toc493063032"/>
      <w:bookmarkStart w:id="1005" w:name="_Toc493146491"/>
      <w:bookmarkStart w:id="1006" w:name="_Toc493146893"/>
      <w:bookmarkStart w:id="1007" w:name="_Toc493609900"/>
      <w:bookmarkStart w:id="1008" w:name="_Toc493612069"/>
      <w:bookmarkStart w:id="1009" w:name="_Toc496632468"/>
      <w:bookmarkEnd w:id="1000"/>
      <w:bookmarkEnd w:id="1001"/>
      <w:bookmarkEnd w:id="1002"/>
      <w:bookmarkEnd w:id="1003"/>
      <w:bookmarkEnd w:id="1004"/>
      <w:bookmarkEnd w:id="1005"/>
      <w:bookmarkEnd w:id="1006"/>
      <w:bookmarkEnd w:id="1007"/>
      <w:bookmarkEnd w:id="1008"/>
      <w:r w:rsidRPr="00317923">
        <w:t>Assainissement</w:t>
      </w:r>
      <w:bookmarkEnd w:id="1009"/>
    </w:p>
    <w:p w14:paraId="45CCD8CF" w14:textId="12D3A975" w:rsidR="00930083" w:rsidRPr="00317923" w:rsidRDefault="00B047FD" w:rsidP="00CC2DD0">
      <w:pPr>
        <w:pStyle w:val="Titre3"/>
        <w:tabs>
          <w:tab w:val="clear" w:pos="2099"/>
        </w:tabs>
        <w:ind w:left="1560" w:hanging="992"/>
        <w:jc w:val="left"/>
      </w:pPr>
      <w:bookmarkStart w:id="1010" w:name="_Toc496632469"/>
      <w:r w:rsidRPr="00317923">
        <w:t>Complément de terrassement</w:t>
      </w:r>
      <w:bookmarkEnd w:id="1010"/>
    </w:p>
    <w:p w14:paraId="56CFC753" w14:textId="77777777" w:rsidR="00663D58" w:rsidRPr="00317923" w:rsidRDefault="00663D58" w:rsidP="00663D58">
      <w:pPr>
        <w:rPr>
          <w:lang w:val="fr-FR" w:eastAsia="fr-FR"/>
        </w:rPr>
      </w:pPr>
    </w:p>
    <w:p w14:paraId="7C1EA8FE" w14:textId="74B8037F" w:rsidR="00663D58" w:rsidRPr="00317923" w:rsidRDefault="00663D58" w:rsidP="00663D58">
      <w:pPr>
        <w:ind w:left="1559" w:right="2133"/>
        <w:rPr>
          <w:lang w:val="fr-FR" w:eastAsia="fr-FR"/>
        </w:rPr>
      </w:pPr>
      <w:r w:rsidRPr="00317923">
        <w:rPr>
          <w:lang w:val="fr-FR" w:eastAsia="fr-FR"/>
        </w:rPr>
        <w:t>Ce prix rémunère la réalisation du terrassement complémentaire, nécessaire  à la mise en place en radier des dispositifs d’assainissement.</w:t>
      </w:r>
    </w:p>
    <w:p w14:paraId="4C29F365" w14:textId="77777777" w:rsidR="00663D58" w:rsidRPr="00317923" w:rsidRDefault="00663D58" w:rsidP="00663D58">
      <w:pPr>
        <w:ind w:left="1559" w:right="2133"/>
        <w:rPr>
          <w:lang w:val="fr-FR" w:eastAsia="fr-FR"/>
        </w:rPr>
      </w:pPr>
    </w:p>
    <w:p w14:paraId="006B5777" w14:textId="2320BF34" w:rsidR="00663D58" w:rsidRPr="00663D58" w:rsidRDefault="00663D58" w:rsidP="00663D58">
      <w:pPr>
        <w:ind w:left="1559" w:right="2133"/>
        <w:rPr>
          <w:lang w:val="fr-FR" w:eastAsia="fr-FR"/>
        </w:rPr>
      </w:pPr>
      <w:r w:rsidRPr="00317923">
        <w:rPr>
          <w:lang w:val="fr-FR"/>
        </w:rPr>
        <w:t>Ce prix inclut le chargement, le transport et le déchargement sur la zone de dépôt provisoire définie dans le CCTP. Compte tenu des faibles volumes quotidiens extraits, ce prix inclut l’éventuel recours à une zone tampon dans l’emprise du chantier.</w:t>
      </w:r>
    </w:p>
    <w:p w14:paraId="490DA64B" w14:textId="77777777" w:rsidR="00930083" w:rsidRDefault="00930083" w:rsidP="00CC2DD0">
      <w:pPr>
        <w:ind w:right="2133"/>
        <w:rPr>
          <w:lang w:val="fr-FR" w:eastAsia="fr-FR"/>
        </w:rPr>
      </w:pPr>
    </w:p>
    <w:p w14:paraId="2F15363D" w14:textId="0FB59AB3" w:rsidR="00930083" w:rsidRDefault="00B047FD" w:rsidP="00CC2DD0">
      <w:pPr>
        <w:pStyle w:val="paragraphe"/>
        <w:ind w:right="2133"/>
      </w:pPr>
      <w:r>
        <w:rPr>
          <w:b/>
          <w:smallCaps/>
          <w:sz w:val="24"/>
        </w:rPr>
        <w:t>Le mètre cube</w:t>
      </w:r>
      <w:r w:rsidR="00930083">
        <w:rPr>
          <w:b/>
          <w:smallCaps/>
          <w:sz w:val="24"/>
        </w:rPr>
        <w:t xml:space="preserve"> </w:t>
      </w:r>
      <w:r w:rsidR="00930083" w:rsidRPr="006447DB">
        <w:rPr>
          <w:b/>
          <w:smallCaps/>
          <w:sz w:val="24"/>
        </w:rPr>
        <w:t>(en lettres) :</w:t>
      </w:r>
      <w:r w:rsidR="00930083">
        <w:t xml:space="preserve"> </w:t>
      </w:r>
    </w:p>
    <w:p w14:paraId="14844068" w14:textId="77777777" w:rsidR="00892D43" w:rsidRDefault="00892D43" w:rsidP="00CC2DD0">
      <w:pPr>
        <w:pStyle w:val="paragraphe"/>
        <w:ind w:right="2133"/>
      </w:pPr>
    </w:p>
    <w:p w14:paraId="2CFA823E" w14:textId="77777777" w:rsidR="00462287" w:rsidRDefault="00462287" w:rsidP="00CC2DD0">
      <w:pPr>
        <w:pStyle w:val="paragraphe"/>
        <w:ind w:right="2133"/>
      </w:pPr>
    </w:p>
    <w:p w14:paraId="7A89FA14" w14:textId="731DFB1A" w:rsidR="00462287" w:rsidRDefault="00462287" w:rsidP="00CC2DD0">
      <w:pPr>
        <w:pStyle w:val="Titre3"/>
        <w:tabs>
          <w:tab w:val="clear" w:pos="2099"/>
        </w:tabs>
        <w:ind w:left="1560" w:hanging="992"/>
        <w:jc w:val="left"/>
      </w:pPr>
      <w:bookmarkStart w:id="1011" w:name="_Toc496632470"/>
      <w:r>
        <w:lastRenderedPageBreak/>
        <w:t>Captage de venue d’eau</w:t>
      </w:r>
      <w:r w:rsidR="000D239F">
        <w:t xml:space="preserve"> (faibles débits)</w:t>
      </w:r>
      <w:bookmarkEnd w:id="1011"/>
    </w:p>
    <w:p w14:paraId="1A4BBCA4" w14:textId="77777777" w:rsidR="00462287" w:rsidRDefault="00462287" w:rsidP="00CC2DD0">
      <w:pPr>
        <w:ind w:right="2133"/>
        <w:rPr>
          <w:lang w:val="fr-FR" w:eastAsia="fr-FR"/>
        </w:rPr>
      </w:pPr>
    </w:p>
    <w:p w14:paraId="5EE2A799" w14:textId="461C2536" w:rsidR="00B047FD" w:rsidRDefault="00B047FD" w:rsidP="00CC2DD0">
      <w:pPr>
        <w:pStyle w:val="paragraphe"/>
        <w:ind w:right="2133"/>
      </w:pPr>
      <w:r>
        <w:t>Ce prix rémunère, au mètre carré, la fourniture et la mise en place d’une nappe des matériaux synthétiques type De</w:t>
      </w:r>
      <w:r w:rsidR="007C7F24">
        <w:t>l</w:t>
      </w:r>
      <w:r>
        <w:t>t</w:t>
      </w:r>
      <w:r w:rsidR="007C7F24">
        <w:t>a</w:t>
      </w:r>
      <w:r>
        <w:t xml:space="preserve"> MS ou similaire sur toute la périphérie de la voûte.</w:t>
      </w:r>
    </w:p>
    <w:p w14:paraId="38448574" w14:textId="77777777" w:rsidR="00B047FD" w:rsidRDefault="00B047FD" w:rsidP="00CC2DD0">
      <w:pPr>
        <w:pStyle w:val="paragraphe"/>
        <w:ind w:right="2133"/>
      </w:pPr>
    </w:p>
    <w:p w14:paraId="37C08A0F" w14:textId="40D6CF5A" w:rsidR="00B047FD" w:rsidRDefault="00B047FD" w:rsidP="00CC2DD0">
      <w:pPr>
        <w:pStyle w:val="paragraphe"/>
        <w:ind w:right="2133"/>
      </w:pPr>
      <w:r>
        <w:t>Il comprend la fixation par « spitage » à la paroi et tou</w:t>
      </w:r>
      <w:r w:rsidR="00663D58">
        <w:t>t</w:t>
      </w:r>
      <w:r>
        <w:t>es les sujétions de pose en calotte comme en piédroit.</w:t>
      </w:r>
    </w:p>
    <w:p w14:paraId="707D2FE6" w14:textId="77777777" w:rsidR="00B047FD" w:rsidRDefault="00B047FD" w:rsidP="00CC2DD0">
      <w:pPr>
        <w:pStyle w:val="paragraphe"/>
        <w:ind w:right="2133"/>
      </w:pPr>
    </w:p>
    <w:p w14:paraId="0DA36B37" w14:textId="77777777" w:rsidR="00B047FD" w:rsidRDefault="00B047FD" w:rsidP="00CC2DD0">
      <w:pPr>
        <w:pStyle w:val="paragraphe"/>
        <w:ind w:right="2133"/>
      </w:pPr>
      <w:r>
        <w:rPr>
          <w:b/>
          <w:smallCaps/>
          <w:sz w:val="24"/>
        </w:rPr>
        <w:t xml:space="preserve">Le mètre carré </w:t>
      </w:r>
      <w:r w:rsidRPr="006447DB">
        <w:rPr>
          <w:b/>
          <w:smallCaps/>
          <w:sz w:val="24"/>
        </w:rPr>
        <w:t>(en lettres) :</w:t>
      </w:r>
      <w:r>
        <w:t xml:space="preserve"> </w:t>
      </w:r>
    </w:p>
    <w:p w14:paraId="4BF05048" w14:textId="77777777" w:rsidR="00892D43" w:rsidRDefault="00892D43" w:rsidP="00CC2DD0">
      <w:pPr>
        <w:pStyle w:val="paragraphe"/>
        <w:ind w:right="2133"/>
      </w:pPr>
    </w:p>
    <w:p w14:paraId="4B2BFAD2" w14:textId="0FB075BB" w:rsidR="00B047FD" w:rsidRDefault="00B047FD" w:rsidP="00CC2DD0">
      <w:pPr>
        <w:pStyle w:val="Titre3"/>
        <w:tabs>
          <w:tab w:val="clear" w:pos="2099"/>
        </w:tabs>
        <w:ind w:left="1560" w:hanging="992"/>
        <w:jc w:val="left"/>
      </w:pPr>
      <w:bookmarkStart w:id="1012" w:name="_Toc496632471"/>
      <w:r>
        <w:t>Cunettes latérales</w:t>
      </w:r>
      <w:bookmarkEnd w:id="1012"/>
    </w:p>
    <w:p w14:paraId="71422CD1" w14:textId="77777777" w:rsidR="00B047FD" w:rsidRDefault="00B047FD" w:rsidP="00CC2DD0">
      <w:pPr>
        <w:ind w:right="2133"/>
        <w:rPr>
          <w:lang w:val="fr-FR" w:eastAsia="fr-FR"/>
        </w:rPr>
      </w:pPr>
    </w:p>
    <w:p w14:paraId="304A9B1B" w14:textId="77777777" w:rsidR="00A10E10" w:rsidRDefault="00B047FD" w:rsidP="00CC2DD0">
      <w:pPr>
        <w:pStyle w:val="paragraphe"/>
        <w:ind w:right="2133"/>
      </w:pPr>
      <w:r>
        <w:t>Ce prix rémunère, au mètre, la fourniture et la mise en place des cunettes latérales</w:t>
      </w:r>
      <w:r w:rsidR="00A10E10">
        <w:t>, telles que définies  au CCTP et sur les plans.</w:t>
      </w:r>
    </w:p>
    <w:p w14:paraId="0A790FC5" w14:textId="40CC6A06" w:rsidR="00B047FD" w:rsidRDefault="00A10E10" w:rsidP="00CC2DD0">
      <w:pPr>
        <w:pStyle w:val="paragraphe"/>
        <w:ind w:right="2133"/>
      </w:pPr>
      <w:r>
        <w:t>Il comprend toutes sujétions de nivellement, de coffrage, de réglage et de finition.</w:t>
      </w:r>
    </w:p>
    <w:p w14:paraId="615EAB71" w14:textId="77777777" w:rsidR="00B047FD" w:rsidRDefault="00B047FD" w:rsidP="00CC2DD0">
      <w:pPr>
        <w:pStyle w:val="paragraphe"/>
        <w:ind w:right="2133"/>
      </w:pPr>
    </w:p>
    <w:p w14:paraId="07E3F4B5" w14:textId="7FA137EF" w:rsidR="00B047FD" w:rsidRDefault="00B047FD" w:rsidP="00CC2DD0">
      <w:pPr>
        <w:pStyle w:val="paragraphe"/>
        <w:ind w:right="2133"/>
      </w:pPr>
      <w:r>
        <w:rPr>
          <w:b/>
          <w:smallCaps/>
          <w:sz w:val="24"/>
        </w:rPr>
        <w:t xml:space="preserve">Le mètre </w:t>
      </w:r>
      <w:r w:rsidRPr="006447DB">
        <w:rPr>
          <w:b/>
          <w:smallCaps/>
          <w:sz w:val="24"/>
        </w:rPr>
        <w:t>(en lettres) :</w:t>
      </w:r>
      <w:r>
        <w:t xml:space="preserve"> </w:t>
      </w:r>
    </w:p>
    <w:p w14:paraId="7A706962" w14:textId="77777777" w:rsidR="000D239F" w:rsidRDefault="000D239F" w:rsidP="00CC2DD0">
      <w:pPr>
        <w:pStyle w:val="paragraphe"/>
        <w:ind w:right="2133"/>
      </w:pPr>
    </w:p>
    <w:p w14:paraId="07A54CE2" w14:textId="32C66D3F" w:rsidR="000D239F" w:rsidRDefault="000D239F" w:rsidP="00CC2DD0">
      <w:pPr>
        <w:pStyle w:val="Titre3"/>
        <w:tabs>
          <w:tab w:val="clear" w:pos="2099"/>
        </w:tabs>
        <w:ind w:left="1560" w:hanging="992"/>
        <w:jc w:val="left"/>
      </w:pPr>
      <w:bookmarkStart w:id="1013" w:name="_Toc496632472"/>
      <w:r>
        <w:t>Saignée dans le soutènement et/ou le rocher</w:t>
      </w:r>
      <w:bookmarkEnd w:id="1013"/>
      <w:r>
        <w:t xml:space="preserve"> </w:t>
      </w:r>
    </w:p>
    <w:p w14:paraId="6B83202A" w14:textId="77777777" w:rsidR="000D239F" w:rsidRDefault="000D239F" w:rsidP="00CC2DD0">
      <w:pPr>
        <w:ind w:right="2133"/>
        <w:rPr>
          <w:lang w:val="fr-FR" w:eastAsia="fr-FR"/>
        </w:rPr>
      </w:pPr>
    </w:p>
    <w:p w14:paraId="2075CF97" w14:textId="1B7F0DFA" w:rsidR="000D239F" w:rsidRDefault="000D239F" w:rsidP="00CC2DD0">
      <w:pPr>
        <w:pStyle w:val="paragraphe"/>
        <w:ind w:right="2133"/>
      </w:pPr>
      <w:r>
        <w:t>Ce prix rémunère, au mètre, la réalisation des saignées dans le soutènement et/ou le rocher pour le captage des venues d’eau ponctuelles de fort débit.</w:t>
      </w:r>
    </w:p>
    <w:p w14:paraId="62A98FB9" w14:textId="77777777" w:rsidR="000D239F" w:rsidRDefault="000D239F" w:rsidP="00CC2DD0">
      <w:pPr>
        <w:pStyle w:val="paragraphe"/>
        <w:ind w:right="2133"/>
      </w:pPr>
    </w:p>
    <w:p w14:paraId="351E8E19" w14:textId="77777777" w:rsidR="000D239F" w:rsidRDefault="000D239F" w:rsidP="00CC2DD0">
      <w:pPr>
        <w:pStyle w:val="paragraphe"/>
        <w:ind w:right="2133"/>
      </w:pPr>
      <w:r>
        <w:t>Le prix comprend :</w:t>
      </w:r>
    </w:p>
    <w:p w14:paraId="1DFB8B12" w14:textId="13BEBFAA" w:rsidR="000D239F" w:rsidRDefault="000D239F" w:rsidP="00CC2DD0">
      <w:pPr>
        <w:pStyle w:val="paragraphe"/>
        <w:numPr>
          <w:ilvl w:val="0"/>
          <w:numId w:val="23"/>
        </w:numPr>
        <w:ind w:right="2133"/>
      </w:pPr>
      <w:r>
        <w:t xml:space="preserve">toutes les sujétions liées au sciage </w:t>
      </w:r>
      <w:r w:rsidR="00BA7234">
        <w:t xml:space="preserve">(ou BRH) </w:t>
      </w:r>
      <w:r>
        <w:t>de la périphérie de la saignée ;</w:t>
      </w:r>
    </w:p>
    <w:p w14:paraId="5D085069" w14:textId="022748F1" w:rsidR="000D239F" w:rsidRDefault="000D239F" w:rsidP="00CC2DD0">
      <w:pPr>
        <w:pStyle w:val="paragraphe"/>
        <w:numPr>
          <w:ilvl w:val="0"/>
          <w:numId w:val="23"/>
        </w:numPr>
        <w:ind w:right="2133"/>
      </w:pPr>
      <w:r>
        <w:t>toutes les sujétions liées à l’abattage et à l’évacuation des déblais.</w:t>
      </w:r>
    </w:p>
    <w:p w14:paraId="305CE121" w14:textId="77777777" w:rsidR="006A6E86" w:rsidRDefault="006A6E86" w:rsidP="006A6E86">
      <w:pPr>
        <w:pStyle w:val="paragraphe"/>
        <w:ind w:left="1920" w:right="2133"/>
      </w:pPr>
    </w:p>
    <w:p w14:paraId="173E77A2" w14:textId="20C42AA8" w:rsidR="006A6E86" w:rsidRPr="006A6E86" w:rsidRDefault="006A6E86" w:rsidP="00C153DE">
      <w:pPr>
        <w:pStyle w:val="paragraphe"/>
        <w:ind w:right="2133"/>
      </w:pPr>
      <w:r w:rsidRPr="00317923">
        <w:t>Ce prix inclut le chargement des déblais, le transport et le déchargement sur la zone de dépôt provisoire définie dans le CCTP. Compte tenu des faibles volumes quotidiens extraits, ce prix inclut l’éventuel recours à une zone tampon dans l’emprise du chantier.</w:t>
      </w:r>
    </w:p>
    <w:p w14:paraId="5A2DB241" w14:textId="77777777" w:rsidR="009F0A9B" w:rsidRDefault="009F0A9B" w:rsidP="00C153DE">
      <w:pPr>
        <w:pStyle w:val="paragraphe"/>
        <w:ind w:right="2133"/>
      </w:pPr>
    </w:p>
    <w:p w14:paraId="2DA95EF9" w14:textId="66000D08" w:rsidR="000D239F" w:rsidRDefault="000D239F" w:rsidP="00CC2DD0">
      <w:pPr>
        <w:pStyle w:val="paragraphe"/>
        <w:ind w:right="2133"/>
      </w:pPr>
      <w:r>
        <w:t>Ce prix s’applique indifféremment à des saignées posées en voûte ou en piédroit.</w:t>
      </w:r>
    </w:p>
    <w:p w14:paraId="55AD376B" w14:textId="77777777" w:rsidR="000D239F" w:rsidRPr="00930083" w:rsidRDefault="000D239F" w:rsidP="00CC2DD0">
      <w:pPr>
        <w:pStyle w:val="paragraphe"/>
        <w:ind w:right="2133"/>
      </w:pPr>
    </w:p>
    <w:p w14:paraId="7133F037" w14:textId="77777777" w:rsidR="000D239F" w:rsidRDefault="000D239F" w:rsidP="00CC2DD0">
      <w:pPr>
        <w:pStyle w:val="paragraphe"/>
        <w:ind w:right="2133"/>
      </w:pPr>
      <w:r>
        <w:rPr>
          <w:b/>
          <w:smallCaps/>
          <w:sz w:val="24"/>
        </w:rPr>
        <w:t xml:space="preserve">Le mètre </w:t>
      </w:r>
      <w:r w:rsidRPr="006447DB">
        <w:rPr>
          <w:b/>
          <w:smallCaps/>
          <w:sz w:val="24"/>
        </w:rPr>
        <w:t>(en lettres) :</w:t>
      </w:r>
      <w:r>
        <w:t xml:space="preserve"> </w:t>
      </w:r>
    </w:p>
    <w:p w14:paraId="5D44C06F" w14:textId="77777777" w:rsidR="00892D43" w:rsidRDefault="00892D43" w:rsidP="00CC2DD0">
      <w:pPr>
        <w:pStyle w:val="paragraphe"/>
        <w:ind w:right="2133"/>
      </w:pPr>
    </w:p>
    <w:p w14:paraId="4624012E" w14:textId="7D0C471C" w:rsidR="002B6813" w:rsidRDefault="002B6813" w:rsidP="00CC2DD0">
      <w:pPr>
        <w:pStyle w:val="Titre3"/>
        <w:tabs>
          <w:tab w:val="clear" w:pos="2099"/>
        </w:tabs>
        <w:ind w:left="1560" w:hanging="992"/>
        <w:jc w:val="left"/>
      </w:pPr>
      <w:bookmarkStart w:id="1014" w:name="_Toc496632473"/>
      <w:r>
        <w:t>Nappe drainante 8</w:t>
      </w:r>
      <w:r w:rsidR="00A10E10">
        <w:t xml:space="preserve"> mm</w:t>
      </w:r>
      <w:bookmarkEnd w:id="1014"/>
    </w:p>
    <w:p w14:paraId="6E4E0C56" w14:textId="77777777" w:rsidR="002B6813" w:rsidRDefault="002B6813" w:rsidP="00CC2DD0">
      <w:pPr>
        <w:ind w:right="2133"/>
        <w:rPr>
          <w:lang w:val="fr-FR" w:eastAsia="fr-FR"/>
        </w:rPr>
      </w:pPr>
    </w:p>
    <w:p w14:paraId="6CA09A41" w14:textId="36A1345E" w:rsidR="006A6E86" w:rsidRDefault="002B6813" w:rsidP="006A6E86">
      <w:pPr>
        <w:pStyle w:val="paragraphe"/>
        <w:ind w:right="2133"/>
      </w:pPr>
      <w:r>
        <w:t>Ce prix rémunère, au mètre carré, la fourniture et la mise en place d’une nappe des matériaux synthétiques type Del</w:t>
      </w:r>
      <w:r w:rsidR="00A10E10">
        <w:t>ta</w:t>
      </w:r>
      <w:r>
        <w:t xml:space="preserve"> MS ou similaire sur toute la périphérie de la voûte.</w:t>
      </w:r>
    </w:p>
    <w:p w14:paraId="36F03410" w14:textId="2398E8D2" w:rsidR="002B6813" w:rsidRDefault="002B6813" w:rsidP="00CC2DD0">
      <w:pPr>
        <w:pStyle w:val="paragraphe"/>
        <w:ind w:right="2133"/>
      </w:pPr>
      <w:r>
        <w:t>Il comprend la fixation par « spitage » à la paroi et tou</w:t>
      </w:r>
      <w:r w:rsidR="00C153DE">
        <w:t>t</w:t>
      </w:r>
      <w:r>
        <w:t>es les sujétions de pose en calotte comme en piédroit.</w:t>
      </w:r>
    </w:p>
    <w:p w14:paraId="380A29CC" w14:textId="77777777" w:rsidR="002B6813" w:rsidRDefault="002B6813" w:rsidP="00CC2DD0">
      <w:pPr>
        <w:pStyle w:val="paragraphe"/>
        <w:ind w:right="2133"/>
      </w:pPr>
    </w:p>
    <w:p w14:paraId="78F244BB" w14:textId="2CBD5C51" w:rsidR="002B6813" w:rsidRDefault="002B6813" w:rsidP="00CC2DD0">
      <w:pPr>
        <w:pStyle w:val="paragraphe"/>
        <w:ind w:right="2133"/>
      </w:pPr>
      <w:r>
        <w:rPr>
          <w:b/>
          <w:smallCaps/>
          <w:sz w:val="24"/>
        </w:rPr>
        <w:t xml:space="preserve">Le mètre carré </w:t>
      </w:r>
      <w:r w:rsidRPr="006447DB">
        <w:rPr>
          <w:b/>
          <w:smallCaps/>
          <w:sz w:val="24"/>
        </w:rPr>
        <w:t>(en lettres) :</w:t>
      </w:r>
      <w:r>
        <w:t xml:space="preserve"> </w:t>
      </w:r>
    </w:p>
    <w:p w14:paraId="31C11DDE" w14:textId="77777777" w:rsidR="00B047FD" w:rsidRDefault="00B047FD" w:rsidP="00CC2DD0">
      <w:pPr>
        <w:pStyle w:val="paragraphe"/>
        <w:ind w:right="2133"/>
      </w:pPr>
    </w:p>
    <w:p w14:paraId="192F4984" w14:textId="77777777" w:rsidR="002B6813" w:rsidRDefault="002B6813" w:rsidP="00CC2DD0">
      <w:pPr>
        <w:pStyle w:val="paragraphe"/>
        <w:ind w:right="2133"/>
      </w:pPr>
    </w:p>
    <w:p w14:paraId="5018A48D" w14:textId="6162BB7C" w:rsidR="00AD18AB" w:rsidRDefault="00AD18AB" w:rsidP="00CC2DD0">
      <w:pPr>
        <w:pStyle w:val="Titre3"/>
        <w:tabs>
          <w:tab w:val="clear" w:pos="2099"/>
        </w:tabs>
        <w:ind w:left="1560" w:hanging="992"/>
        <w:jc w:val="left"/>
      </w:pPr>
      <w:bookmarkStart w:id="1015" w:name="_Toc496632474"/>
      <w:r>
        <w:t>Nappe drainante 20</w:t>
      </w:r>
      <w:r w:rsidR="00A10E10">
        <w:t xml:space="preserve"> mm</w:t>
      </w:r>
      <w:bookmarkEnd w:id="1015"/>
    </w:p>
    <w:p w14:paraId="5C6DA7DD" w14:textId="77777777" w:rsidR="00AD18AB" w:rsidRDefault="00AD18AB" w:rsidP="00CC2DD0">
      <w:pPr>
        <w:ind w:right="2133"/>
        <w:rPr>
          <w:lang w:val="fr-FR" w:eastAsia="fr-FR"/>
        </w:rPr>
      </w:pPr>
    </w:p>
    <w:p w14:paraId="75CD9FAD" w14:textId="23BF6CE0" w:rsidR="00AD18AB" w:rsidRDefault="00AD18AB" w:rsidP="00CC2DD0">
      <w:pPr>
        <w:pStyle w:val="paragraphe"/>
        <w:ind w:right="2133"/>
      </w:pPr>
      <w:r>
        <w:t>Ce prix rémunère, au mètre carré, la fourniture et la mise en place d’une nappe des matériaux synthétiques type Del</w:t>
      </w:r>
      <w:r w:rsidR="00A10E10">
        <w:t>ta</w:t>
      </w:r>
      <w:r>
        <w:t xml:space="preserve"> MS ou similaire sur toute la périphérie de la voûte.</w:t>
      </w:r>
    </w:p>
    <w:p w14:paraId="29F13A08" w14:textId="77777777" w:rsidR="00AD18AB" w:rsidRDefault="00AD18AB" w:rsidP="00CC2DD0">
      <w:pPr>
        <w:pStyle w:val="paragraphe"/>
        <w:ind w:right="2133"/>
      </w:pPr>
      <w:r>
        <w:t>Il comprend la fixation par « spitage » à la paroi et toues les sujétions de pose en calotte comme en piédroit.</w:t>
      </w:r>
    </w:p>
    <w:p w14:paraId="264C01FA" w14:textId="77777777" w:rsidR="00AD18AB" w:rsidRDefault="00AD18AB" w:rsidP="00CC2DD0">
      <w:pPr>
        <w:pStyle w:val="paragraphe"/>
        <w:ind w:right="2133"/>
      </w:pPr>
    </w:p>
    <w:p w14:paraId="4CF488B8" w14:textId="77777777" w:rsidR="00AD18AB" w:rsidRDefault="00AD18AB" w:rsidP="00CC2DD0">
      <w:pPr>
        <w:pStyle w:val="paragraphe"/>
        <w:ind w:right="2133"/>
      </w:pPr>
      <w:r>
        <w:rPr>
          <w:b/>
          <w:smallCaps/>
          <w:sz w:val="24"/>
        </w:rPr>
        <w:t xml:space="preserve">Le mètre carré </w:t>
      </w:r>
      <w:r w:rsidRPr="006447DB">
        <w:rPr>
          <w:b/>
          <w:smallCaps/>
          <w:sz w:val="24"/>
        </w:rPr>
        <w:t>(en lettres) :</w:t>
      </w:r>
      <w:r>
        <w:t xml:space="preserve"> </w:t>
      </w:r>
    </w:p>
    <w:p w14:paraId="6ACFD08C" w14:textId="77777777" w:rsidR="000D239F" w:rsidRDefault="000D239F" w:rsidP="00CC2DD0">
      <w:pPr>
        <w:pStyle w:val="paragraphe"/>
        <w:ind w:right="2133"/>
      </w:pPr>
    </w:p>
    <w:p w14:paraId="41806FF0" w14:textId="77777777" w:rsidR="000D239F" w:rsidRDefault="000D239F" w:rsidP="00CC2DD0">
      <w:pPr>
        <w:pStyle w:val="paragraphe"/>
        <w:ind w:right="2133"/>
      </w:pPr>
    </w:p>
    <w:p w14:paraId="439F3BDE" w14:textId="09EA4576" w:rsidR="00462287" w:rsidRPr="00317923" w:rsidRDefault="00462287" w:rsidP="00CC2DD0">
      <w:pPr>
        <w:pStyle w:val="Titre3"/>
        <w:tabs>
          <w:tab w:val="clear" w:pos="2099"/>
        </w:tabs>
        <w:ind w:left="1560" w:hanging="992"/>
        <w:jc w:val="left"/>
      </w:pPr>
      <w:bookmarkStart w:id="1016" w:name="_Toc496632475"/>
      <w:r w:rsidRPr="00317923">
        <w:t>Collecteur drainant en pied</w:t>
      </w:r>
      <w:bookmarkEnd w:id="1016"/>
    </w:p>
    <w:p w14:paraId="05592C57" w14:textId="77777777" w:rsidR="00462287" w:rsidRPr="00317923" w:rsidRDefault="00462287" w:rsidP="00CC2DD0">
      <w:pPr>
        <w:pStyle w:val="paragraphe"/>
        <w:ind w:right="2133"/>
      </w:pPr>
    </w:p>
    <w:p w14:paraId="60AB1E85" w14:textId="01C08547" w:rsidR="00462287" w:rsidRPr="00317923" w:rsidRDefault="00462287" w:rsidP="00CC2DD0">
      <w:pPr>
        <w:pStyle w:val="paragraphe"/>
        <w:ind w:right="2133"/>
      </w:pPr>
      <w:r w:rsidRPr="00317923">
        <w:t xml:space="preserve">Ce prix rémunère, au mètre, la fourniture et mise en </w:t>
      </w:r>
      <w:r w:rsidR="00536C91" w:rsidRPr="00317923">
        <w:t>œuvre</w:t>
      </w:r>
      <w:r w:rsidRPr="00317923">
        <w:t xml:space="preserve"> d'un</w:t>
      </w:r>
      <w:r w:rsidR="00536C91" w:rsidRPr="00317923">
        <w:t xml:space="preserve"> </w:t>
      </w:r>
      <w:r w:rsidRPr="00317923">
        <w:t>collecteur drainant en PVC Ø 1</w:t>
      </w:r>
      <w:r w:rsidR="006A6E86" w:rsidRPr="00317923">
        <w:t>5</w:t>
      </w:r>
      <w:r w:rsidRPr="00317923">
        <w:t>0, en pied,</w:t>
      </w:r>
      <w:r w:rsidR="00536C91" w:rsidRPr="00317923">
        <w:t xml:space="preserve"> </w:t>
      </w:r>
      <w:r w:rsidRPr="00317923">
        <w:t>conformément aux plans et au CCTP.</w:t>
      </w:r>
    </w:p>
    <w:p w14:paraId="48C30712" w14:textId="77777777" w:rsidR="00536C91" w:rsidRPr="00317923" w:rsidRDefault="00536C91" w:rsidP="00CC2DD0">
      <w:pPr>
        <w:pStyle w:val="paragraphe"/>
        <w:ind w:right="2133"/>
      </w:pPr>
    </w:p>
    <w:p w14:paraId="4906C12C" w14:textId="23CE9F53" w:rsidR="00462287" w:rsidRDefault="00462287" w:rsidP="00CC2DD0">
      <w:pPr>
        <w:pStyle w:val="paragraphe"/>
        <w:ind w:right="2133"/>
      </w:pPr>
      <w:r w:rsidRPr="00317923">
        <w:t>Ce prix comprend toutes les sujétions de pose et de fixation pour</w:t>
      </w:r>
      <w:r w:rsidR="00536C91" w:rsidRPr="00317923">
        <w:t xml:space="preserve"> </w:t>
      </w:r>
      <w:r w:rsidRPr="00317923">
        <w:t>garantir un bon alignement du fil d'eau</w:t>
      </w:r>
      <w:r>
        <w:t xml:space="preserve"> en plan et en nivellement.</w:t>
      </w:r>
    </w:p>
    <w:p w14:paraId="232D9E56" w14:textId="77777777" w:rsidR="00462287" w:rsidRDefault="00462287" w:rsidP="00CC2DD0">
      <w:pPr>
        <w:pStyle w:val="paragraphe"/>
        <w:ind w:right="2133"/>
      </w:pPr>
    </w:p>
    <w:p w14:paraId="3CF02C8B" w14:textId="77777777" w:rsidR="00536C91" w:rsidRDefault="00536C91" w:rsidP="00CC2DD0">
      <w:pPr>
        <w:pStyle w:val="paragraphe"/>
        <w:ind w:right="2133"/>
      </w:pPr>
      <w:r>
        <w:rPr>
          <w:b/>
          <w:smallCaps/>
          <w:sz w:val="24"/>
        </w:rPr>
        <w:t xml:space="preserve">Le mètre </w:t>
      </w:r>
      <w:r w:rsidRPr="006447DB">
        <w:rPr>
          <w:b/>
          <w:smallCaps/>
          <w:sz w:val="24"/>
        </w:rPr>
        <w:t>(en lettres) :</w:t>
      </w:r>
      <w:r>
        <w:t xml:space="preserve"> </w:t>
      </w:r>
    </w:p>
    <w:p w14:paraId="51313EEF" w14:textId="77777777" w:rsidR="00A6736B" w:rsidRDefault="00A6736B" w:rsidP="00CC2DD0">
      <w:pPr>
        <w:pStyle w:val="paragraphe"/>
        <w:ind w:right="2133"/>
      </w:pPr>
    </w:p>
    <w:p w14:paraId="30C1327C" w14:textId="0C597CE0" w:rsidR="00137B69" w:rsidRDefault="00137B69" w:rsidP="00CC2DD0">
      <w:pPr>
        <w:pStyle w:val="Titre3"/>
        <w:tabs>
          <w:tab w:val="clear" w:pos="2099"/>
        </w:tabs>
        <w:ind w:left="1560" w:hanging="992"/>
        <w:jc w:val="left"/>
      </w:pPr>
      <w:bookmarkStart w:id="1017" w:name="_Toc496632476"/>
      <w:r>
        <w:t>Raccordement du drain sur le collecteur</w:t>
      </w:r>
      <w:bookmarkEnd w:id="1017"/>
    </w:p>
    <w:p w14:paraId="7EBA9D27" w14:textId="77777777" w:rsidR="00137B69" w:rsidRDefault="00137B69" w:rsidP="00CC2DD0">
      <w:pPr>
        <w:pStyle w:val="paragraphe"/>
        <w:ind w:right="2133"/>
      </w:pPr>
    </w:p>
    <w:p w14:paraId="24140FAD" w14:textId="77777777" w:rsidR="00E00D74" w:rsidRDefault="00E00D74" w:rsidP="00CC2DD0">
      <w:pPr>
        <w:pStyle w:val="paragraphe"/>
        <w:ind w:right="2133"/>
      </w:pPr>
      <w:r>
        <w:t>Ce prix rémunère, à l'unité, les formes de pente et les sujétions d'interruption du drain et du collecteur au droit des niches de drainage pour assurer le renvoi des eaux de drainage dans le collecteur.</w:t>
      </w:r>
    </w:p>
    <w:p w14:paraId="086C208D" w14:textId="77777777" w:rsidR="00E00D74" w:rsidRDefault="00E00D74" w:rsidP="00CC2DD0">
      <w:pPr>
        <w:pStyle w:val="paragraphe"/>
        <w:ind w:right="2133"/>
      </w:pPr>
    </w:p>
    <w:p w14:paraId="67BD691A" w14:textId="0F71653D" w:rsidR="00137B69" w:rsidRDefault="00137B69" w:rsidP="00CC2DD0">
      <w:pPr>
        <w:pStyle w:val="paragraphe"/>
        <w:ind w:right="2133"/>
      </w:pPr>
      <w:r>
        <w:rPr>
          <w:b/>
          <w:smallCaps/>
          <w:sz w:val="24"/>
        </w:rPr>
        <w:t>L</w:t>
      </w:r>
      <w:r w:rsidR="00E00D74">
        <w:rPr>
          <w:b/>
          <w:smallCaps/>
          <w:sz w:val="24"/>
        </w:rPr>
        <w:t>’unité</w:t>
      </w:r>
      <w:r>
        <w:rPr>
          <w:b/>
          <w:smallCaps/>
          <w:sz w:val="24"/>
        </w:rPr>
        <w:t xml:space="preserve"> </w:t>
      </w:r>
      <w:r w:rsidRPr="006447DB">
        <w:rPr>
          <w:b/>
          <w:smallCaps/>
          <w:sz w:val="24"/>
        </w:rPr>
        <w:t>(en lettres) :</w:t>
      </w:r>
      <w:r>
        <w:t xml:space="preserve"> </w:t>
      </w:r>
    </w:p>
    <w:p w14:paraId="43BBBC18" w14:textId="77777777" w:rsidR="006A6E86" w:rsidRDefault="006A6E86" w:rsidP="00CC2DD0">
      <w:pPr>
        <w:pStyle w:val="paragraphe"/>
        <w:ind w:right="2133"/>
      </w:pPr>
    </w:p>
    <w:p w14:paraId="7E47128B" w14:textId="25F9DAF3" w:rsidR="004B1756" w:rsidRDefault="004B1756" w:rsidP="00CC2DD0">
      <w:pPr>
        <w:pStyle w:val="Titre3"/>
        <w:tabs>
          <w:tab w:val="clear" w:pos="2099"/>
        </w:tabs>
        <w:ind w:left="1560" w:hanging="992"/>
        <w:jc w:val="left"/>
      </w:pPr>
      <w:bookmarkStart w:id="1018" w:name="_Toc496632477"/>
      <w:r>
        <w:t>Rebouchage des sondages</w:t>
      </w:r>
      <w:bookmarkEnd w:id="1018"/>
    </w:p>
    <w:p w14:paraId="079F5A0E" w14:textId="77777777" w:rsidR="004B1756" w:rsidRDefault="004B1756" w:rsidP="00CC2DD0">
      <w:pPr>
        <w:pStyle w:val="paragraphe"/>
        <w:ind w:right="2133"/>
      </w:pPr>
    </w:p>
    <w:p w14:paraId="6C624910" w14:textId="50A65D23" w:rsidR="004B1756" w:rsidRDefault="004B1756" w:rsidP="00CC2DD0">
      <w:pPr>
        <w:pStyle w:val="paragraphe"/>
        <w:ind w:right="2133"/>
      </w:pPr>
      <w:r>
        <w:t>Ce prix rémunère, globalement et forfaitairement, le rebouchage au coulis de ciment éventuellement additionné de bentonite, et complété par une injection de résine époxyde à hauteur de la membrane, des sondages réalisés au titre de la campagne de reconnaissance.</w:t>
      </w:r>
    </w:p>
    <w:p w14:paraId="194FEA53" w14:textId="77777777" w:rsidR="004B1756" w:rsidRDefault="004B1756" w:rsidP="00CC2DD0">
      <w:pPr>
        <w:pStyle w:val="paragraphe"/>
        <w:ind w:right="2133"/>
      </w:pPr>
    </w:p>
    <w:p w14:paraId="417F0EDF" w14:textId="6C45F09D" w:rsidR="00892D43" w:rsidRDefault="004B1756" w:rsidP="006A6E86">
      <w:pPr>
        <w:pStyle w:val="paragraphe"/>
        <w:ind w:right="2133"/>
      </w:pPr>
      <w:r>
        <w:rPr>
          <w:b/>
          <w:smallCaps/>
          <w:sz w:val="24"/>
        </w:rPr>
        <w:t xml:space="preserve">Le forfait </w:t>
      </w:r>
      <w:r w:rsidRPr="006447DB">
        <w:rPr>
          <w:b/>
          <w:smallCaps/>
          <w:sz w:val="24"/>
        </w:rPr>
        <w:t>(en lettres) :</w:t>
      </w:r>
      <w:r>
        <w:t xml:space="preserve"> </w:t>
      </w:r>
    </w:p>
    <w:p w14:paraId="522C9572" w14:textId="77777777" w:rsidR="006A6E86" w:rsidRDefault="006A6E86" w:rsidP="006A6E86">
      <w:pPr>
        <w:pStyle w:val="paragraphe"/>
        <w:ind w:right="2133"/>
      </w:pPr>
    </w:p>
    <w:p w14:paraId="136E0B29" w14:textId="77777777" w:rsidR="006A6E86" w:rsidRDefault="006A6E86" w:rsidP="006A6E86">
      <w:pPr>
        <w:pStyle w:val="paragraphe"/>
        <w:ind w:right="2133"/>
      </w:pPr>
    </w:p>
    <w:p w14:paraId="1BC050BC" w14:textId="35E7CB2F" w:rsidR="00B047FD" w:rsidRDefault="00B047FD" w:rsidP="00CC2DD0">
      <w:pPr>
        <w:pStyle w:val="Titre3"/>
        <w:tabs>
          <w:tab w:val="clear" w:pos="2099"/>
        </w:tabs>
        <w:ind w:left="1560" w:hanging="992"/>
        <w:jc w:val="left"/>
      </w:pPr>
      <w:bookmarkStart w:id="1019" w:name="_Toc490069449"/>
      <w:bookmarkStart w:id="1020" w:name="_Toc491949890"/>
      <w:bookmarkStart w:id="1021" w:name="_Toc493061708"/>
      <w:bookmarkStart w:id="1022" w:name="_Toc493063043"/>
      <w:bookmarkStart w:id="1023" w:name="_Toc493146502"/>
      <w:bookmarkStart w:id="1024" w:name="_Toc493146904"/>
      <w:bookmarkStart w:id="1025" w:name="_Toc493609911"/>
      <w:bookmarkStart w:id="1026" w:name="_Toc493612080"/>
      <w:bookmarkStart w:id="1027" w:name="_Toc490069450"/>
      <w:bookmarkStart w:id="1028" w:name="_Toc491949891"/>
      <w:bookmarkStart w:id="1029" w:name="_Toc493061709"/>
      <w:bookmarkStart w:id="1030" w:name="_Toc493063044"/>
      <w:bookmarkStart w:id="1031" w:name="_Toc493146503"/>
      <w:bookmarkStart w:id="1032" w:name="_Toc493146905"/>
      <w:bookmarkStart w:id="1033" w:name="_Toc493609912"/>
      <w:bookmarkStart w:id="1034" w:name="_Toc493612081"/>
      <w:bookmarkStart w:id="1035" w:name="_Toc49663247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t>Massif sous pieds de tube vide</w:t>
      </w:r>
      <w:bookmarkEnd w:id="1035"/>
    </w:p>
    <w:p w14:paraId="28B82E5C" w14:textId="77777777" w:rsidR="00A10E10" w:rsidRDefault="00A10E10" w:rsidP="00CC2DD0">
      <w:pPr>
        <w:ind w:left="822" w:right="2133" w:firstLine="737"/>
        <w:rPr>
          <w:lang w:val="fr-FR" w:eastAsia="fr-FR"/>
        </w:rPr>
      </w:pPr>
    </w:p>
    <w:p w14:paraId="0D6838BA" w14:textId="6524C5B6" w:rsidR="00A10E10" w:rsidRDefault="00A10E10" w:rsidP="00CC2DD0">
      <w:pPr>
        <w:pStyle w:val="paragraphe"/>
        <w:ind w:right="2133"/>
      </w:pPr>
      <w:r>
        <w:t>Ce prix rémunère la réalisation des massifs supportant les tubes  à vide</w:t>
      </w:r>
      <w:r w:rsidR="00064998">
        <w:t>.</w:t>
      </w:r>
    </w:p>
    <w:p w14:paraId="02C00DE2" w14:textId="77777777" w:rsidR="00064998" w:rsidRDefault="00064998" w:rsidP="00CC2DD0">
      <w:pPr>
        <w:pStyle w:val="paragraphe"/>
        <w:ind w:right="2133"/>
      </w:pPr>
      <w:r>
        <w:t xml:space="preserve">Il comprend notamment : </w:t>
      </w:r>
    </w:p>
    <w:p w14:paraId="0BE26B54" w14:textId="51C5953C" w:rsidR="00064998" w:rsidRDefault="00064998" w:rsidP="00CC2DD0">
      <w:pPr>
        <w:pStyle w:val="paragraphe"/>
        <w:ind w:right="2133"/>
      </w:pPr>
      <w:r>
        <w:t xml:space="preserve">- les sujétions de réglage, de coffrage, de nivellement précis </w:t>
      </w:r>
      <w:r w:rsidR="008B330C">
        <w:t>c</w:t>
      </w:r>
      <w:r>
        <w:t>onform</w:t>
      </w:r>
      <w:r w:rsidR="008B330C">
        <w:t>ém</w:t>
      </w:r>
      <w:r>
        <w:t xml:space="preserve">ent au CCTP, et de lissage, </w:t>
      </w:r>
    </w:p>
    <w:p w14:paraId="7DF2C2B6" w14:textId="3289C12D" w:rsidR="00064998" w:rsidRDefault="00064998" w:rsidP="00CC2DD0">
      <w:pPr>
        <w:pStyle w:val="paragraphe"/>
        <w:ind w:right="2133"/>
      </w:pPr>
      <w:r>
        <w:t xml:space="preserve">- les fournitures et mise en œuvre de ferraillage éventuel </w:t>
      </w:r>
    </w:p>
    <w:p w14:paraId="69C4B675" w14:textId="753714A0" w:rsidR="00064998" w:rsidRPr="00A10E10" w:rsidRDefault="00064998" w:rsidP="00CC2DD0">
      <w:pPr>
        <w:pStyle w:val="paragraphe"/>
        <w:ind w:right="2133"/>
      </w:pPr>
      <w:r>
        <w:lastRenderedPageBreak/>
        <w:t>- les fournitures et mise en œuvre de béton fibré ou non</w:t>
      </w:r>
    </w:p>
    <w:p w14:paraId="24CFAE1E" w14:textId="77777777" w:rsidR="00A10E10" w:rsidRDefault="00A10E10" w:rsidP="00CC2DD0">
      <w:pPr>
        <w:ind w:right="2133"/>
        <w:rPr>
          <w:lang w:val="fr-FR" w:eastAsia="fr-FR"/>
        </w:rPr>
      </w:pPr>
    </w:p>
    <w:p w14:paraId="2F6B2C50" w14:textId="4C04703A" w:rsidR="00B047FD" w:rsidRDefault="00B047FD" w:rsidP="00CC2DD0">
      <w:pPr>
        <w:pStyle w:val="paragraphe"/>
        <w:ind w:right="2133"/>
      </w:pPr>
      <w:r>
        <w:rPr>
          <w:b/>
          <w:smallCaps/>
          <w:sz w:val="24"/>
        </w:rPr>
        <w:t xml:space="preserve">Le mètre cube </w:t>
      </w:r>
      <w:r w:rsidRPr="006447DB">
        <w:rPr>
          <w:b/>
          <w:smallCaps/>
          <w:sz w:val="24"/>
        </w:rPr>
        <w:t>(en lettres) :</w:t>
      </w:r>
      <w:r>
        <w:t xml:space="preserve"> </w:t>
      </w:r>
    </w:p>
    <w:p w14:paraId="6A7B19FE" w14:textId="23FB1197" w:rsidR="00CC02C7" w:rsidRDefault="00064998" w:rsidP="00CC2DD0">
      <w:pPr>
        <w:pStyle w:val="prixunitaire"/>
        <w:ind w:right="2133"/>
      </w:pPr>
      <w:bookmarkStart w:id="1036" w:name="_Toc489982635"/>
      <w:bookmarkStart w:id="1037" w:name="_Toc489984139"/>
      <w:bookmarkStart w:id="1038" w:name="_Toc490037542"/>
      <w:bookmarkStart w:id="1039" w:name="_Toc490069452"/>
      <w:bookmarkStart w:id="1040" w:name="_Toc491949893"/>
      <w:bookmarkStart w:id="1041" w:name="_Toc493061711"/>
      <w:bookmarkStart w:id="1042" w:name="_Toc493063046"/>
      <w:bookmarkStart w:id="1043" w:name="_Toc493146505"/>
      <w:bookmarkStart w:id="1044" w:name="_Toc493146907"/>
      <w:bookmarkStart w:id="1045" w:name="_Toc493609914"/>
      <w:bookmarkStart w:id="1046" w:name="_Toc493612083"/>
      <w:bookmarkStart w:id="1047" w:name="_Toc489982636"/>
      <w:bookmarkStart w:id="1048" w:name="_Toc489984140"/>
      <w:bookmarkStart w:id="1049" w:name="_Toc490037543"/>
      <w:bookmarkStart w:id="1050" w:name="_Toc490069453"/>
      <w:bookmarkStart w:id="1051" w:name="_Toc491949894"/>
      <w:bookmarkStart w:id="1052" w:name="_Toc493061712"/>
      <w:bookmarkStart w:id="1053" w:name="_Toc493063047"/>
      <w:bookmarkStart w:id="1054" w:name="_Toc493146506"/>
      <w:bookmarkStart w:id="1055" w:name="_Toc493146908"/>
      <w:bookmarkStart w:id="1056" w:name="_Toc493609915"/>
      <w:bookmarkStart w:id="1057" w:name="_Toc493612084"/>
      <w:bookmarkStart w:id="1058" w:name="_Toc489982637"/>
      <w:bookmarkStart w:id="1059" w:name="_Toc489984141"/>
      <w:bookmarkStart w:id="1060" w:name="_Toc490037544"/>
      <w:bookmarkStart w:id="1061" w:name="_Toc490069454"/>
      <w:bookmarkStart w:id="1062" w:name="_Toc491949895"/>
      <w:bookmarkStart w:id="1063" w:name="_Toc493061713"/>
      <w:bookmarkStart w:id="1064" w:name="_Toc493063048"/>
      <w:bookmarkStart w:id="1065" w:name="_Toc493146507"/>
      <w:bookmarkStart w:id="1066" w:name="_Toc493146909"/>
      <w:bookmarkStart w:id="1067" w:name="_Toc493609916"/>
      <w:bookmarkStart w:id="1068" w:name="_Toc493612085"/>
      <w:bookmarkStart w:id="1069" w:name="_Toc489982638"/>
      <w:bookmarkStart w:id="1070" w:name="_Toc489984142"/>
      <w:bookmarkStart w:id="1071" w:name="_Toc490037545"/>
      <w:bookmarkStart w:id="1072" w:name="_Toc490069455"/>
      <w:bookmarkStart w:id="1073" w:name="_Toc491949896"/>
      <w:bookmarkStart w:id="1074" w:name="_Toc493061714"/>
      <w:bookmarkStart w:id="1075" w:name="_Toc493063049"/>
      <w:bookmarkStart w:id="1076" w:name="_Toc493146508"/>
      <w:bookmarkStart w:id="1077" w:name="_Toc493146910"/>
      <w:bookmarkStart w:id="1078" w:name="_Toc493609917"/>
      <w:bookmarkStart w:id="1079" w:name="_Toc493612086"/>
      <w:bookmarkStart w:id="1080" w:name="_Toc489982639"/>
      <w:bookmarkStart w:id="1081" w:name="_Toc489984143"/>
      <w:bookmarkStart w:id="1082" w:name="_Toc490037546"/>
      <w:bookmarkStart w:id="1083" w:name="_Toc490069456"/>
      <w:bookmarkStart w:id="1084" w:name="_Toc491949897"/>
      <w:bookmarkStart w:id="1085" w:name="_Toc493061715"/>
      <w:bookmarkStart w:id="1086" w:name="_Toc493063050"/>
      <w:bookmarkStart w:id="1087" w:name="_Toc493146509"/>
      <w:bookmarkStart w:id="1088" w:name="_Toc493146911"/>
      <w:bookmarkStart w:id="1089" w:name="_Toc493609918"/>
      <w:bookmarkStart w:id="1090" w:name="_Toc493612087"/>
      <w:bookmarkStart w:id="1091" w:name="_Toc489982640"/>
      <w:bookmarkStart w:id="1092" w:name="_Toc489984144"/>
      <w:bookmarkStart w:id="1093" w:name="_Toc490037547"/>
      <w:bookmarkStart w:id="1094" w:name="_Toc490069457"/>
      <w:bookmarkStart w:id="1095" w:name="_Toc491949898"/>
      <w:bookmarkStart w:id="1096" w:name="_Toc493061716"/>
      <w:bookmarkStart w:id="1097" w:name="_Toc493063051"/>
      <w:bookmarkStart w:id="1098" w:name="_Toc493146510"/>
      <w:bookmarkStart w:id="1099" w:name="_Toc493146912"/>
      <w:bookmarkStart w:id="1100" w:name="_Toc493609919"/>
      <w:bookmarkStart w:id="1101" w:name="_Toc493612088"/>
      <w:bookmarkStart w:id="1102" w:name="_Toc489982641"/>
      <w:bookmarkStart w:id="1103" w:name="_Toc489984145"/>
      <w:bookmarkStart w:id="1104" w:name="_Toc490037548"/>
      <w:bookmarkStart w:id="1105" w:name="_Toc490069458"/>
      <w:bookmarkStart w:id="1106" w:name="_Toc491949899"/>
      <w:bookmarkStart w:id="1107" w:name="_Toc493061717"/>
      <w:bookmarkStart w:id="1108" w:name="_Toc493063052"/>
      <w:bookmarkStart w:id="1109" w:name="_Toc493146511"/>
      <w:bookmarkStart w:id="1110" w:name="_Toc493146913"/>
      <w:bookmarkStart w:id="1111" w:name="_Toc493609920"/>
      <w:bookmarkStart w:id="1112" w:name="_Toc493612089"/>
      <w:bookmarkStart w:id="1113" w:name="_Toc489982642"/>
      <w:bookmarkStart w:id="1114" w:name="_Toc489984146"/>
      <w:bookmarkStart w:id="1115" w:name="_Toc490037549"/>
      <w:bookmarkStart w:id="1116" w:name="_Toc490069459"/>
      <w:bookmarkStart w:id="1117" w:name="_Toc491949900"/>
      <w:bookmarkStart w:id="1118" w:name="_Toc493061718"/>
      <w:bookmarkStart w:id="1119" w:name="_Toc493063053"/>
      <w:bookmarkStart w:id="1120" w:name="_Toc493146512"/>
      <w:bookmarkStart w:id="1121" w:name="_Toc493146914"/>
      <w:bookmarkStart w:id="1122" w:name="_Toc493609921"/>
      <w:bookmarkStart w:id="1123" w:name="_Toc493612090"/>
      <w:bookmarkStart w:id="1124" w:name="_Toc496632479"/>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r>
        <w:t>T</w:t>
      </w:r>
      <w:r w:rsidR="00460118">
        <w:t>ravaux de connexion au système existant</w:t>
      </w:r>
      <w:bookmarkEnd w:id="1124"/>
    </w:p>
    <w:p w14:paraId="332CE44F" w14:textId="6457696E" w:rsidR="00C859AE" w:rsidRPr="009F0A9B" w:rsidRDefault="00C859AE" w:rsidP="00CC2DD0">
      <w:pPr>
        <w:pStyle w:val="Titre3"/>
        <w:tabs>
          <w:tab w:val="clear" w:pos="2099"/>
        </w:tabs>
        <w:ind w:left="1560" w:hanging="992"/>
        <w:jc w:val="left"/>
      </w:pPr>
      <w:bookmarkStart w:id="1125" w:name="_Toc496632480"/>
      <w:r>
        <w:t>Découpage de cha</w:t>
      </w:r>
      <w:r w:rsidRPr="009F0A9B">
        <w:t>ussée</w:t>
      </w:r>
      <w:bookmarkEnd w:id="1125"/>
    </w:p>
    <w:p w14:paraId="5C3F8822" w14:textId="77777777" w:rsidR="00C859AE" w:rsidRPr="009F0A9B" w:rsidRDefault="00C859AE" w:rsidP="00CC2DD0">
      <w:pPr>
        <w:pStyle w:val="paragraphe"/>
        <w:ind w:right="2133"/>
      </w:pPr>
    </w:p>
    <w:p w14:paraId="50815A21" w14:textId="051951BF" w:rsidR="00C859AE" w:rsidRDefault="00C859AE" w:rsidP="00CC2DD0">
      <w:pPr>
        <w:pStyle w:val="paragraphe"/>
        <w:ind w:right="2133"/>
      </w:pPr>
      <w:r w:rsidRPr="009F0A9B">
        <w:t xml:space="preserve">Ce prix rémunère au mètre le découpage par sciage de la chaussée sur une épaisseur de 50 cm conformément aux dispositions du </w:t>
      </w:r>
      <w:r w:rsidR="005C4C77">
        <w:t>Fascicule</w:t>
      </w:r>
      <w:r w:rsidR="009A61B7">
        <w:t xml:space="preserve"> </w:t>
      </w:r>
      <w:r w:rsidRPr="009F0A9B">
        <w:t>G du CCTP.</w:t>
      </w:r>
    </w:p>
    <w:p w14:paraId="432150DE" w14:textId="77777777" w:rsidR="00C859AE" w:rsidRDefault="00C859AE" w:rsidP="00CC2DD0">
      <w:pPr>
        <w:pStyle w:val="paragraphe"/>
        <w:ind w:right="2133"/>
      </w:pPr>
    </w:p>
    <w:p w14:paraId="6AB759FA" w14:textId="50F97E2B" w:rsidR="00C859AE" w:rsidRDefault="00C859AE" w:rsidP="00CC2DD0">
      <w:pPr>
        <w:pStyle w:val="paragraphe"/>
        <w:ind w:right="2133"/>
      </w:pPr>
      <w:r>
        <w:t>Le linéaire pris en compte est mesuré à partir de constats contradictoires établis entre le MOE et l'Entrepreneur.</w:t>
      </w:r>
    </w:p>
    <w:p w14:paraId="0E6A0DDE" w14:textId="77777777" w:rsidR="00C859AE" w:rsidRDefault="00C859AE" w:rsidP="00CC2DD0">
      <w:pPr>
        <w:pStyle w:val="paragraphe"/>
        <w:ind w:right="2133"/>
      </w:pPr>
    </w:p>
    <w:p w14:paraId="391CBA9C" w14:textId="77777777" w:rsidR="00681503" w:rsidRDefault="00C859AE" w:rsidP="00CC2DD0">
      <w:pPr>
        <w:pStyle w:val="paragraphe"/>
        <w:ind w:right="2133"/>
        <w:rPr>
          <w:b/>
          <w:smallCaps/>
          <w:sz w:val="24"/>
        </w:rPr>
      </w:pPr>
      <w:r>
        <w:rPr>
          <w:b/>
          <w:smallCaps/>
          <w:sz w:val="24"/>
        </w:rPr>
        <w:t xml:space="preserve">Le mètre </w:t>
      </w:r>
      <w:r w:rsidRPr="006447DB">
        <w:rPr>
          <w:b/>
          <w:smallCaps/>
          <w:sz w:val="24"/>
        </w:rPr>
        <w:t>(en lettres) :</w:t>
      </w:r>
    </w:p>
    <w:p w14:paraId="00D1B115" w14:textId="77777777" w:rsidR="00892D43" w:rsidRDefault="00892D43" w:rsidP="00CC2DD0">
      <w:pPr>
        <w:pStyle w:val="paragraphe"/>
        <w:ind w:right="2133"/>
        <w:rPr>
          <w:b/>
          <w:smallCaps/>
          <w:sz w:val="24"/>
        </w:rPr>
      </w:pPr>
    </w:p>
    <w:p w14:paraId="0BCE3DB6" w14:textId="233B1848" w:rsidR="003D310D" w:rsidRDefault="00C859AE" w:rsidP="00CC2DD0">
      <w:pPr>
        <w:pStyle w:val="paragraphe"/>
        <w:ind w:right="2133"/>
      </w:pPr>
      <w:r>
        <w:t xml:space="preserve"> </w:t>
      </w:r>
    </w:p>
    <w:p w14:paraId="4F982D8E" w14:textId="2A7F7DDD" w:rsidR="00681503" w:rsidRDefault="00681503" w:rsidP="00CC2DD0">
      <w:pPr>
        <w:pStyle w:val="Titre3"/>
        <w:tabs>
          <w:tab w:val="clear" w:pos="2099"/>
        </w:tabs>
        <w:ind w:left="1560" w:hanging="992"/>
        <w:jc w:val="left"/>
      </w:pPr>
      <w:bookmarkStart w:id="1126" w:name="_Toc496632481"/>
      <w:r>
        <w:t>Terrassement et démolition de chaussée en tunnel</w:t>
      </w:r>
      <w:bookmarkEnd w:id="1126"/>
    </w:p>
    <w:p w14:paraId="68077817" w14:textId="7EBB408C" w:rsidR="00681503" w:rsidRDefault="00086924" w:rsidP="00CC2DD0">
      <w:pPr>
        <w:pStyle w:val="paragraphe"/>
        <w:ind w:right="2133"/>
      </w:pPr>
      <w:r>
        <w:t>Ce prix rémunère</w:t>
      </w:r>
      <w:r w:rsidR="004C3260">
        <w:t>,</w:t>
      </w:r>
      <w:r>
        <w:t xml:space="preserve"> au mètre cube, quelles que soient la nature et l'épaisseur des matériaux rencontrés, la démolition de la chaussée et les terrassements sous la chaussée dans l'emprise délimitée par le sciage.</w:t>
      </w:r>
    </w:p>
    <w:p w14:paraId="019707B7" w14:textId="77777777" w:rsidR="00681503" w:rsidRDefault="00681503" w:rsidP="00CC2DD0">
      <w:pPr>
        <w:pStyle w:val="paragraphe"/>
        <w:ind w:right="2133"/>
      </w:pPr>
    </w:p>
    <w:p w14:paraId="1A0FA68A" w14:textId="36006BB5" w:rsidR="00681503" w:rsidRDefault="00086924" w:rsidP="00CC2DD0">
      <w:pPr>
        <w:pStyle w:val="paragraphe"/>
        <w:ind w:right="2133"/>
      </w:pPr>
      <w:r>
        <w:t>Il comprend le chargement, l’évacuation et la mise en dépôts des produits de démolition, droits de décharge éventuels compris</w:t>
      </w:r>
      <w:r w:rsidR="00681503">
        <w:t>.</w:t>
      </w:r>
    </w:p>
    <w:p w14:paraId="6ED2F4D7" w14:textId="3A7EBFDE" w:rsidR="00086924" w:rsidRDefault="00086924" w:rsidP="00CC2DD0">
      <w:pPr>
        <w:pStyle w:val="paragraphe"/>
        <w:ind w:right="2133"/>
      </w:pPr>
      <w:r w:rsidRPr="00086924">
        <w:t>La quantité prise en compte est le volume délimité par la surface sciée et la profondeur relevée de façon contradictoire entre le MOE et l'Entrepreneur.</w:t>
      </w:r>
    </w:p>
    <w:p w14:paraId="43A3659E" w14:textId="77777777" w:rsidR="006A6E86" w:rsidRDefault="006A6E86" w:rsidP="00CC2DD0">
      <w:pPr>
        <w:pStyle w:val="paragraphe"/>
        <w:ind w:right="2133"/>
      </w:pPr>
    </w:p>
    <w:p w14:paraId="7607E414" w14:textId="3BE214C5" w:rsidR="00892D43" w:rsidRDefault="00681503" w:rsidP="00317923">
      <w:pPr>
        <w:pStyle w:val="paragraphe"/>
        <w:ind w:right="2133"/>
      </w:pPr>
      <w:r>
        <w:rPr>
          <w:b/>
          <w:smallCaps/>
          <w:sz w:val="24"/>
        </w:rPr>
        <w:t xml:space="preserve">Le mètre </w:t>
      </w:r>
      <w:r w:rsidR="00086924">
        <w:rPr>
          <w:b/>
          <w:smallCaps/>
          <w:sz w:val="24"/>
        </w:rPr>
        <w:t xml:space="preserve">cube </w:t>
      </w:r>
      <w:r w:rsidRPr="006447DB">
        <w:rPr>
          <w:b/>
          <w:smallCaps/>
          <w:sz w:val="24"/>
        </w:rPr>
        <w:t>(en lettres) :</w:t>
      </w:r>
      <w:r>
        <w:t xml:space="preserve"> </w:t>
      </w:r>
    </w:p>
    <w:p w14:paraId="5CDAF6B0" w14:textId="77777777" w:rsidR="00317923" w:rsidRDefault="00317923" w:rsidP="00317923">
      <w:pPr>
        <w:pStyle w:val="paragraphe"/>
        <w:ind w:right="2133"/>
      </w:pPr>
    </w:p>
    <w:p w14:paraId="6D0DD312" w14:textId="2063749E" w:rsidR="00DF3305" w:rsidRDefault="00DF3305" w:rsidP="00CC2DD0">
      <w:pPr>
        <w:pStyle w:val="Titre3"/>
        <w:tabs>
          <w:tab w:val="clear" w:pos="2099"/>
        </w:tabs>
        <w:ind w:left="1560" w:hanging="992"/>
        <w:jc w:val="left"/>
      </w:pPr>
      <w:bookmarkStart w:id="1127" w:name="_Toc490069463"/>
      <w:bookmarkStart w:id="1128" w:name="_Toc491949904"/>
      <w:bookmarkStart w:id="1129" w:name="_Toc493061722"/>
      <w:bookmarkStart w:id="1130" w:name="_Toc493063057"/>
      <w:bookmarkStart w:id="1131" w:name="_Toc493146516"/>
      <w:bookmarkStart w:id="1132" w:name="_Toc493146918"/>
      <w:bookmarkStart w:id="1133" w:name="_Toc493609925"/>
      <w:bookmarkStart w:id="1134" w:name="_Toc493612094"/>
      <w:bookmarkStart w:id="1135" w:name="_Toc490069464"/>
      <w:bookmarkStart w:id="1136" w:name="_Toc491949905"/>
      <w:bookmarkStart w:id="1137" w:name="_Toc493061723"/>
      <w:bookmarkStart w:id="1138" w:name="_Toc493063058"/>
      <w:bookmarkStart w:id="1139" w:name="_Toc493146517"/>
      <w:bookmarkStart w:id="1140" w:name="_Toc493146919"/>
      <w:bookmarkStart w:id="1141" w:name="_Toc493609926"/>
      <w:bookmarkStart w:id="1142" w:name="_Toc493612095"/>
      <w:bookmarkStart w:id="1143" w:name="_Toc490069465"/>
      <w:bookmarkStart w:id="1144" w:name="_Toc491949906"/>
      <w:bookmarkStart w:id="1145" w:name="_Toc493061724"/>
      <w:bookmarkStart w:id="1146" w:name="_Toc493063059"/>
      <w:bookmarkStart w:id="1147" w:name="_Toc493146518"/>
      <w:bookmarkStart w:id="1148" w:name="_Toc493146920"/>
      <w:bookmarkStart w:id="1149" w:name="_Toc493609927"/>
      <w:bookmarkStart w:id="1150" w:name="_Toc493612096"/>
      <w:bookmarkStart w:id="1151" w:name="_Toc496632482"/>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r>
        <w:t>Réfection provisoire de la chaussée du tunnel</w:t>
      </w:r>
      <w:bookmarkEnd w:id="1151"/>
    </w:p>
    <w:p w14:paraId="46674C41" w14:textId="77777777" w:rsidR="00DF3305" w:rsidRDefault="00DF3305" w:rsidP="00CC2DD0">
      <w:pPr>
        <w:pStyle w:val="paragraphe"/>
        <w:ind w:right="2133"/>
      </w:pPr>
    </w:p>
    <w:p w14:paraId="4A5A52FB" w14:textId="3184F229" w:rsidR="00DF3305" w:rsidRDefault="00DF3305" w:rsidP="00CC2DD0">
      <w:pPr>
        <w:pStyle w:val="paragraphe"/>
        <w:ind w:right="2133"/>
      </w:pPr>
      <w:r>
        <w:t>Ce prix rémunère, au m², la réfection provisoire de la chaussée du tunnel par 20 cm d'épaisseur de béton bitumineux au droit des zones impactées par les travaux.</w:t>
      </w:r>
    </w:p>
    <w:p w14:paraId="062E35DD" w14:textId="77777777" w:rsidR="00DF3305" w:rsidRDefault="00DF3305" w:rsidP="00CC2DD0">
      <w:pPr>
        <w:pStyle w:val="paragraphe"/>
        <w:ind w:right="2133"/>
      </w:pPr>
    </w:p>
    <w:p w14:paraId="35D5081F" w14:textId="1495447B" w:rsidR="00DF3305" w:rsidRDefault="00DF3305" w:rsidP="00CC2DD0">
      <w:pPr>
        <w:pStyle w:val="paragraphe"/>
        <w:ind w:right="2133"/>
      </w:pPr>
      <w:r>
        <w:rPr>
          <w:b/>
          <w:smallCaps/>
          <w:sz w:val="24"/>
        </w:rPr>
        <w:t xml:space="preserve">Le mètre carré </w:t>
      </w:r>
      <w:r w:rsidRPr="006447DB">
        <w:rPr>
          <w:b/>
          <w:smallCaps/>
          <w:sz w:val="24"/>
        </w:rPr>
        <w:t>(en lettres) :</w:t>
      </w:r>
      <w:r>
        <w:t xml:space="preserve"> </w:t>
      </w:r>
    </w:p>
    <w:p w14:paraId="6AB8FB10" w14:textId="77777777" w:rsidR="00892D43" w:rsidRDefault="00892D43" w:rsidP="00CC2DD0">
      <w:pPr>
        <w:pStyle w:val="paragraphe"/>
        <w:ind w:right="2133"/>
      </w:pPr>
    </w:p>
    <w:p w14:paraId="6FB0E329" w14:textId="77777777" w:rsidR="00DF3305" w:rsidRDefault="00DF3305" w:rsidP="00CC2DD0">
      <w:pPr>
        <w:ind w:right="2133"/>
        <w:rPr>
          <w:lang w:val="fr-FR"/>
        </w:rPr>
      </w:pPr>
    </w:p>
    <w:p w14:paraId="374F8B2E" w14:textId="11C90880" w:rsidR="00F46C44" w:rsidRPr="00317923" w:rsidRDefault="00F46C44" w:rsidP="00CC2DD0">
      <w:pPr>
        <w:pStyle w:val="Titre3"/>
        <w:tabs>
          <w:tab w:val="clear" w:pos="2099"/>
        </w:tabs>
        <w:ind w:left="1560" w:hanging="992"/>
        <w:jc w:val="left"/>
      </w:pPr>
      <w:bookmarkStart w:id="1152" w:name="_Toc496632483"/>
      <w:r w:rsidRPr="00317923">
        <w:t>Puits d’infiltration</w:t>
      </w:r>
      <w:bookmarkEnd w:id="1152"/>
    </w:p>
    <w:p w14:paraId="019B329D" w14:textId="77777777" w:rsidR="00F46C44" w:rsidRPr="00317923" w:rsidRDefault="00F46C44" w:rsidP="00CC2DD0">
      <w:pPr>
        <w:pStyle w:val="paragraphe"/>
        <w:ind w:right="2133"/>
      </w:pPr>
    </w:p>
    <w:p w14:paraId="39F16EC7" w14:textId="59EFB6F3" w:rsidR="00F46C44" w:rsidRPr="00317923" w:rsidRDefault="00F46C44" w:rsidP="00CC2DD0">
      <w:pPr>
        <w:pStyle w:val="paragraphe"/>
        <w:ind w:right="2133"/>
      </w:pPr>
      <w:r w:rsidRPr="00317923">
        <w:t>Ce prix rémunère, à l’unité, la réalisation des puits d’infiltration destinés à assurer la diffusion de l’eau d’assainissement dans le rocher.</w:t>
      </w:r>
    </w:p>
    <w:p w14:paraId="4B75EE62" w14:textId="77777777" w:rsidR="0089426B" w:rsidRPr="00317923" w:rsidRDefault="0089426B" w:rsidP="00CC2DD0">
      <w:pPr>
        <w:pStyle w:val="paragraphe"/>
        <w:ind w:right="2133"/>
      </w:pPr>
    </w:p>
    <w:p w14:paraId="2CB149ED" w14:textId="2A6CB009" w:rsidR="00F46C44" w:rsidRPr="00317923" w:rsidRDefault="00F46C44" w:rsidP="00CC2DD0">
      <w:pPr>
        <w:pStyle w:val="paragraphe"/>
        <w:ind w:right="2133"/>
      </w:pPr>
      <w:r w:rsidRPr="00317923">
        <w:t>Le prix comprend :</w:t>
      </w:r>
    </w:p>
    <w:p w14:paraId="3A099829" w14:textId="0C246BA3" w:rsidR="009F0A9B" w:rsidRPr="00317923" w:rsidRDefault="009F0A9B" w:rsidP="00CC2DD0">
      <w:pPr>
        <w:pStyle w:val="paragraphe"/>
        <w:numPr>
          <w:ilvl w:val="0"/>
          <w:numId w:val="23"/>
        </w:numPr>
        <w:ind w:right="2133"/>
      </w:pPr>
      <w:r w:rsidRPr="00317923">
        <w:t>les terrassements nécessaires pour dégager le volume nécessaire par puits conformément aux prescriptions du CCTP ;</w:t>
      </w:r>
    </w:p>
    <w:p w14:paraId="6C4210EC" w14:textId="3AD7223D" w:rsidR="009F0A9B" w:rsidRPr="00317923" w:rsidRDefault="009F0A9B" w:rsidP="00CC2DD0">
      <w:pPr>
        <w:pStyle w:val="paragraphe"/>
        <w:numPr>
          <w:ilvl w:val="0"/>
          <w:numId w:val="23"/>
        </w:numPr>
        <w:ind w:right="2133"/>
      </w:pPr>
      <w:r w:rsidRPr="00317923">
        <w:t>le matériau drainant remplissant le puits ;</w:t>
      </w:r>
    </w:p>
    <w:p w14:paraId="5FEFC545" w14:textId="0E7E16B6" w:rsidR="006A6E86" w:rsidRPr="00317923" w:rsidRDefault="006A6E86" w:rsidP="006A6E86">
      <w:pPr>
        <w:pStyle w:val="paragraphe"/>
        <w:numPr>
          <w:ilvl w:val="0"/>
          <w:numId w:val="23"/>
        </w:numPr>
        <w:ind w:right="2133"/>
      </w:pPr>
      <w:r w:rsidRPr="00317923">
        <w:t>le géotextile anti contaminant type Bidim ou similaire</w:t>
      </w:r>
    </w:p>
    <w:p w14:paraId="7E33958B" w14:textId="77777777" w:rsidR="00F46C44" w:rsidRPr="00317923" w:rsidRDefault="00F46C44" w:rsidP="00CC2DD0">
      <w:pPr>
        <w:pStyle w:val="paragraphe"/>
        <w:ind w:right="2133"/>
      </w:pPr>
    </w:p>
    <w:p w14:paraId="1BFCE537" w14:textId="17C70BB4" w:rsidR="00F46C44" w:rsidRPr="00317923" w:rsidRDefault="00F46C44" w:rsidP="00CC2DD0">
      <w:pPr>
        <w:pStyle w:val="paragraphe"/>
        <w:ind w:right="2133"/>
      </w:pPr>
      <w:r w:rsidRPr="00317923">
        <w:rPr>
          <w:b/>
          <w:smallCaps/>
          <w:sz w:val="24"/>
        </w:rPr>
        <w:t>L’unité (en lettres) :</w:t>
      </w:r>
      <w:r w:rsidRPr="00317923">
        <w:t xml:space="preserve"> </w:t>
      </w:r>
    </w:p>
    <w:p w14:paraId="142F3124" w14:textId="6B438FEC" w:rsidR="00D12869" w:rsidRPr="00317923" w:rsidRDefault="00D12869" w:rsidP="00D12869">
      <w:pPr>
        <w:pStyle w:val="prixunitaire"/>
      </w:pPr>
      <w:bookmarkStart w:id="1153" w:name="_Toc496632484"/>
      <w:r w:rsidRPr="00317923">
        <w:t>Acier</w:t>
      </w:r>
      <w:r w:rsidR="006A6E86" w:rsidRPr="00317923">
        <w:t>s pour béton armé</w:t>
      </w:r>
      <w:bookmarkEnd w:id="1153"/>
    </w:p>
    <w:p w14:paraId="717CF37D" w14:textId="77777777" w:rsidR="00D12869" w:rsidRPr="00317923" w:rsidRDefault="00D12869" w:rsidP="00D12869">
      <w:pPr>
        <w:pStyle w:val="paragraphe"/>
        <w:ind w:right="2133"/>
      </w:pPr>
    </w:p>
    <w:p w14:paraId="426977C0" w14:textId="2D1F3662" w:rsidR="00D12869" w:rsidRPr="00317923" w:rsidRDefault="006A6E86" w:rsidP="00D12869">
      <w:pPr>
        <w:pStyle w:val="paragraphe"/>
        <w:ind w:right="2133"/>
      </w:pPr>
      <w:r w:rsidRPr="00317923">
        <w:t>Ce prix rémunère au kilogramme l</w:t>
      </w:r>
      <w:r w:rsidR="00380E69" w:rsidRPr="00317923">
        <w:t xml:space="preserve">a fourniture et la mise en œuvre des </w:t>
      </w:r>
      <w:r w:rsidRPr="00317923">
        <w:t>aciers pour béton armé, sous forme d’aciers HA</w:t>
      </w:r>
      <w:r w:rsidR="00380E69" w:rsidRPr="00317923">
        <w:t xml:space="preserve"> de nuance B500B, o</w:t>
      </w:r>
      <w:r w:rsidRPr="00317923">
        <w:t xml:space="preserve">u d’aciers </w:t>
      </w:r>
      <w:r w:rsidR="00380E69" w:rsidRPr="00317923">
        <w:t>ronds lisses de nuance B235C, ou de treillis soudés de nuance B500B.</w:t>
      </w:r>
    </w:p>
    <w:p w14:paraId="63B272AC" w14:textId="0FB7FFCF" w:rsidR="00380E69" w:rsidRPr="00317923" w:rsidRDefault="00380E69" w:rsidP="00D12869">
      <w:pPr>
        <w:pStyle w:val="paragraphe"/>
        <w:ind w:right="2133"/>
      </w:pPr>
      <w:r w:rsidRPr="00317923">
        <w:t xml:space="preserve">Ce prix s’applique quels que soient l’utilisation, en piédroit, en voute, en radier. </w:t>
      </w:r>
    </w:p>
    <w:p w14:paraId="41D77176" w14:textId="355A8420" w:rsidR="00380E69" w:rsidRPr="00317923" w:rsidRDefault="00380E69" w:rsidP="00D12869">
      <w:pPr>
        <w:pStyle w:val="paragraphe"/>
        <w:ind w:right="2133"/>
      </w:pPr>
      <w:r w:rsidRPr="00317923">
        <w:t>Le prix comprend les fournitures et mises en œuvre de dispositifs de maintien aux piédroits, aux nappes drainantes.</w:t>
      </w:r>
    </w:p>
    <w:p w14:paraId="56C2E6FD" w14:textId="77777777" w:rsidR="00380E69" w:rsidRPr="00317923" w:rsidRDefault="00380E69" w:rsidP="00D12869">
      <w:pPr>
        <w:pStyle w:val="paragraphe"/>
        <w:ind w:right="2133"/>
      </w:pPr>
    </w:p>
    <w:p w14:paraId="15AB3239" w14:textId="25DFD8D6" w:rsidR="00380E69" w:rsidRPr="006A6E86" w:rsidRDefault="00D12869" w:rsidP="00D12869">
      <w:pPr>
        <w:pStyle w:val="paragraphe"/>
        <w:ind w:right="2133"/>
        <w:rPr>
          <w:highlight w:val="cyan"/>
        </w:rPr>
      </w:pPr>
      <w:r w:rsidRPr="00317923">
        <w:rPr>
          <w:b/>
          <w:smallCaps/>
          <w:sz w:val="24"/>
        </w:rPr>
        <w:t>Le kilo</w:t>
      </w:r>
      <w:r w:rsidR="00380E69" w:rsidRPr="00317923">
        <w:rPr>
          <w:b/>
          <w:smallCaps/>
          <w:sz w:val="24"/>
        </w:rPr>
        <w:t>gramme</w:t>
      </w:r>
      <w:r w:rsidRPr="00317923">
        <w:rPr>
          <w:b/>
          <w:smallCaps/>
          <w:sz w:val="24"/>
        </w:rPr>
        <w:t xml:space="preserve">  (en lettres) :</w:t>
      </w:r>
      <w:r w:rsidRPr="00317923">
        <w:t xml:space="preserve"> </w:t>
      </w:r>
    </w:p>
    <w:p w14:paraId="6AD905E9" w14:textId="5E9BBBEA" w:rsidR="00384E53" w:rsidRPr="00317923" w:rsidRDefault="00DF41D7" w:rsidP="005352DA">
      <w:pPr>
        <w:pStyle w:val="prixunitaire"/>
        <w:ind w:right="2133"/>
      </w:pPr>
      <w:bookmarkStart w:id="1154" w:name="_Toc496632485"/>
      <w:r w:rsidRPr="00317923">
        <w:t>Portes étanches</w:t>
      </w:r>
      <w:bookmarkEnd w:id="1154"/>
      <w:r w:rsidR="00384E53" w:rsidRPr="00317923">
        <w:t xml:space="preserve"> </w:t>
      </w:r>
    </w:p>
    <w:p w14:paraId="031A888E" w14:textId="71B8133B" w:rsidR="00DF41D7" w:rsidRPr="00317923" w:rsidRDefault="00384E53" w:rsidP="00DF41D7">
      <w:pPr>
        <w:pStyle w:val="paragraphe"/>
        <w:ind w:right="2133"/>
      </w:pPr>
      <w:r w:rsidRPr="00317923">
        <w:t>Ce prix rémunère à l’unité les portes métalliques étanches à mettre en place dans la Galerie de Jonction et dans le rameau de communication ente la galerie C et la Cavité C5.</w:t>
      </w:r>
    </w:p>
    <w:p w14:paraId="3DC6AA8E" w14:textId="77777777" w:rsidR="00384E53" w:rsidRPr="00317923" w:rsidRDefault="00384E53" w:rsidP="00DF41D7">
      <w:pPr>
        <w:pStyle w:val="paragraphe"/>
        <w:ind w:right="2133"/>
      </w:pPr>
    </w:p>
    <w:p w14:paraId="0989E7A0" w14:textId="5FCD0061" w:rsidR="00384E53" w:rsidRPr="00317923" w:rsidRDefault="00384E53" w:rsidP="00DF41D7">
      <w:pPr>
        <w:pStyle w:val="paragraphe"/>
        <w:ind w:right="2133"/>
      </w:pPr>
      <w:r w:rsidRPr="00317923">
        <w:t>Le prix comprend l’ouvrant et le dormant scellés, au support, lui-même comblé, jointoyé et étanché.</w:t>
      </w:r>
    </w:p>
    <w:p w14:paraId="2893A3C9" w14:textId="3AFC1A4A" w:rsidR="00365164" w:rsidRPr="00317923" w:rsidRDefault="00365164" w:rsidP="00DF41D7">
      <w:pPr>
        <w:pStyle w:val="paragraphe"/>
        <w:ind w:right="2133"/>
      </w:pPr>
      <w:r w:rsidRPr="00317923">
        <w:t>Le prix comprend le joint étanche sur tout le pourtour du dormant.</w:t>
      </w:r>
    </w:p>
    <w:p w14:paraId="74895F33" w14:textId="77777777" w:rsidR="00365164" w:rsidRPr="00317923" w:rsidRDefault="00365164" w:rsidP="00DF41D7">
      <w:pPr>
        <w:pStyle w:val="paragraphe"/>
        <w:ind w:right="2133"/>
      </w:pPr>
    </w:p>
    <w:p w14:paraId="479722DE" w14:textId="4D953648" w:rsidR="00384E53" w:rsidRPr="00317923" w:rsidRDefault="00384E53" w:rsidP="00DF41D7">
      <w:pPr>
        <w:pStyle w:val="paragraphe"/>
        <w:ind w:right="2133"/>
      </w:pPr>
      <w:r w:rsidRPr="00317923">
        <w:t>L’</w:t>
      </w:r>
      <w:r w:rsidR="00365164" w:rsidRPr="00317923">
        <w:t>ouvrant et le dormant incluent</w:t>
      </w:r>
      <w:r w:rsidRPr="00317923">
        <w:t xml:space="preserve"> une couche de peinture de protection et une couche de peinture de finition.</w:t>
      </w:r>
    </w:p>
    <w:p w14:paraId="3B9DFA13" w14:textId="7543DD8B" w:rsidR="00384E53" w:rsidRPr="00317923" w:rsidRDefault="00384E53" w:rsidP="00DF41D7">
      <w:pPr>
        <w:pStyle w:val="paragraphe"/>
        <w:ind w:right="2133"/>
        <w:rPr>
          <w:i/>
        </w:rPr>
      </w:pPr>
      <w:r w:rsidRPr="00317923">
        <w:t>La porte comprendra une serrure  à clé.</w:t>
      </w:r>
    </w:p>
    <w:p w14:paraId="39185363" w14:textId="77777777" w:rsidR="00384E53" w:rsidRPr="00317923" w:rsidRDefault="00384E53" w:rsidP="00DF41D7">
      <w:pPr>
        <w:pStyle w:val="paragraphe"/>
        <w:ind w:right="2133"/>
      </w:pPr>
    </w:p>
    <w:p w14:paraId="2BF5586C" w14:textId="77777777" w:rsidR="00DF41D7" w:rsidRPr="00317923" w:rsidRDefault="00DF41D7" w:rsidP="00DF41D7">
      <w:pPr>
        <w:pStyle w:val="paragraphe"/>
        <w:ind w:right="2133"/>
      </w:pPr>
    </w:p>
    <w:p w14:paraId="7E4E00D9" w14:textId="77777777" w:rsidR="00DF41D7" w:rsidRPr="00317923" w:rsidRDefault="00DF41D7" w:rsidP="00DF41D7">
      <w:pPr>
        <w:pStyle w:val="paragraphe"/>
        <w:ind w:right="2133"/>
      </w:pPr>
      <w:r w:rsidRPr="00317923">
        <w:rPr>
          <w:b/>
          <w:smallCaps/>
          <w:sz w:val="24"/>
        </w:rPr>
        <w:t>L’unité (en lettres) :</w:t>
      </w:r>
      <w:r w:rsidRPr="00317923">
        <w:t xml:space="preserve"> </w:t>
      </w:r>
    </w:p>
    <w:p w14:paraId="168D069D" w14:textId="546AD5B5" w:rsidR="00BD12D6" w:rsidRPr="00317923" w:rsidRDefault="00BD12D6" w:rsidP="00BD12D6">
      <w:pPr>
        <w:pStyle w:val="prixunitaire"/>
      </w:pPr>
      <w:bookmarkStart w:id="1155" w:name="_Toc496632486"/>
      <w:r w:rsidRPr="00317923">
        <w:t>Escalier hélicoïdal</w:t>
      </w:r>
      <w:r w:rsidR="00D342E7" w:rsidRPr="00317923">
        <w:t>, longueur ouvrage miga 0&lt;L&lt;300m</w:t>
      </w:r>
      <w:bookmarkEnd w:id="1155"/>
    </w:p>
    <w:p w14:paraId="3B436284" w14:textId="77777777" w:rsidR="00BD12D6" w:rsidRPr="00317923" w:rsidRDefault="00BD12D6" w:rsidP="00BD12D6">
      <w:pPr>
        <w:pStyle w:val="paragraphe"/>
        <w:ind w:right="2133"/>
      </w:pPr>
    </w:p>
    <w:p w14:paraId="5BCC11A9" w14:textId="5F4BDE9D" w:rsidR="00384E53" w:rsidRPr="00317923" w:rsidRDefault="00384E53" w:rsidP="00BD12D6">
      <w:pPr>
        <w:pStyle w:val="paragraphe"/>
        <w:ind w:right="2133"/>
      </w:pPr>
      <w:r w:rsidRPr="00317923">
        <w:t xml:space="preserve">Ce </w:t>
      </w:r>
      <w:r w:rsidR="001F61A7" w:rsidRPr="00317923">
        <w:t>p</w:t>
      </w:r>
      <w:r w:rsidRPr="00317923">
        <w:t>rix rémunère à l’unité l’escalier hélicoïdal positionné en extrémité de Cavité C5</w:t>
      </w:r>
      <w:r w:rsidR="001F61A7" w:rsidRPr="00317923">
        <w:t>, tel que représenté dans les plans du dossier et selon les spécifications règlementaires et le C.C.T.P.</w:t>
      </w:r>
      <w:r w:rsidRPr="00317923">
        <w:t>.</w:t>
      </w:r>
    </w:p>
    <w:p w14:paraId="2327459C" w14:textId="73239FC7" w:rsidR="00BD12D6" w:rsidRPr="00317923" w:rsidRDefault="001F61A7" w:rsidP="00BD12D6">
      <w:pPr>
        <w:pStyle w:val="paragraphe"/>
        <w:ind w:right="2133"/>
      </w:pPr>
      <w:r w:rsidRPr="00317923">
        <w:t xml:space="preserve">L’escalier sera  entièrement construit en acier galvanisé. </w:t>
      </w:r>
    </w:p>
    <w:p w14:paraId="252469B4" w14:textId="3898E648" w:rsidR="001F61A7" w:rsidRPr="00317923" w:rsidRDefault="001F61A7" w:rsidP="00BD12D6">
      <w:pPr>
        <w:pStyle w:val="paragraphe"/>
        <w:ind w:right="2133"/>
      </w:pPr>
      <w:r w:rsidRPr="00317923">
        <w:t>Les parties horizontales (marches, paliers) seront réalisées en caillebotis.</w:t>
      </w:r>
    </w:p>
    <w:p w14:paraId="58CAE6B6" w14:textId="77777777" w:rsidR="001F61A7" w:rsidRPr="00317923" w:rsidRDefault="001F61A7" w:rsidP="00BD12D6">
      <w:pPr>
        <w:pStyle w:val="paragraphe"/>
        <w:ind w:right="2133"/>
      </w:pPr>
    </w:p>
    <w:p w14:paraId="68F426D1" w14:textId="5927627D" w:rsidR="001F61A7" w:rsidRPr="00317923" w:rsidRDefault="001F61A7" w:rsidP="00BD12D6">
      <w:pPr>
        <w:pStyle w:val="paragraphe"/>
        <w:ind w:right="2133"/>
      </w:pPr>
      <w:r w:rsidRPr="00317923">
        <w:t xml:space="preserve">L’escalier comprend les garde-corps en tête sur la totalité de la largeur du rameau de communication. </w:t>
      </w:r>
    </w:p>
    <w:p w14:paraId="76F53902" w14:textId="6287D53F" w:rsidR="001F61A7" w:rsidRPr="00317923" w:rsidRDefault="001F61A7" w:rsidP="00BD12D6">
      <w:pPr>
        <w:pStyle w:val="paragraphe"/>
        <w:ind w:right="2133"/>
      </w:pPr>
      <w:r w:rsidRPr="00317923">
        <w:t>Le prix comprend les études d’exécution.</w:t>
      </w:r>
    </w:p>
    <w:p w14:paraId="56FA3B89" w14:textId="77777777" w:rsidR="001F61A7" w:rsidRPr="00317923" w:rsidRDefault="001F61A7" w:rsidP="00BD12D6">
      <w:pPr>
        <w:pStyle w:val="paragraphe"/>
        <w:ind w:right="2133"/>
      </w:pPr>
    </w:p>
    <w:p w14:paraId="100CC49B" w14:textId="0ED3A881" w:rsidR="001F61A7" w:rsidRPr="00317923" w:rsidRDefault="001F61A7" w:rsidP="00BD12D6">
      <w:pPr>
        <w:pStyle w:val="paragraphe"/>
        <w:ind w:right="2133"/>
      </w:pPr>
      <w:r w:rsidRPr="00317923">
        <w:t>Le prix inclut la fourniture  à pied d’œuvre, la mise en place et toutes sujétions de réalisation de massifs, appuis, supports, ancrages.</w:t>
      </w:r>
    </w:p>
    <w:p w14:paraId="3EF2F1E4" w14:textId="77777777" w:rsidR="001F61A7" w:rsidRPr="00317923" w:rsidRDefault="001F61A7" w:rsidP="00BD12D6">
      <w:pPr>
        <w:pStyle w:val="paragraphe"/>
        <w:ind w:right="2133"/>
      </w:pPr>
    </w:p>
    <w:p w14:paraId="34A63B7A" w14:textId="429C847C" w:rsidR="00BD12D6" w:rsidRPr="00317923" w:rsidRDefault="00BD12D6" w:rsidP="00BD12D6">
      <w:pPr>
        <w:pStyle w:val="paragraphe"/>
        <w:ind w:right="2133"/>
      </w:pPr>
      <w:r w:rsidRPr="00317923">
        <w:rPr>
          <w:b/>
          <w:smallCaps/>
          <w:sz w:val="24"/>
        </w:rPr>
        <w:lastRenderedPageBreak/>
        <w:t>L’unité (en lettres) :</w:t>
      </w:r>
      <w:r w:rsidRPr="00317923">
        <w:t xml:space="preserve"> </w:t>
      </w:r>
    </w:p>
    <w:p w14:paraId="7B01BC30" w14:textId="77777777" w:rsidR="001F61A7" w:rsidRPr="00317923" w:rsidRDefault="001F61A7" w:rsidP="00BD12D6">
      <w:pPr>
        <w:pStyle w:val="paragraphe"/>
        <w:ind w:right="2133"/>
      </w:pPr>
    </w:p>
    <w:p w14:paraId="1730E977" w14:textId="74BB3D32" w:rsidR="00D342E7" w:rsidRPr="00317923" w:rsidRDefault="00D342E7" w:rsidP="00D342E7">
      <w:pPr>
        <w:pStyle w:val="prixunitaire"/>
      </w:pPr>
      <w:bookmarkStart w:id="1156" w:name="_Toc496632487"/>
      <w:r w:rsidRPr="00317923">
        <w:t>Escalier hélicoïdal longueur ouvrage miga 300&lt;L&lt;400m</w:t>
      </w:r>
      <w:bookmarkEnd w:id="1156"/>
    </w:p>
    <w:p w14:paraId="3A1E1E12" w14:textId="77777777" w:rsidR="00D342E7" w:rsidRPr="00317923" w:rsidRDefault="00D342E7" w:rsidP="00D342E7">
      <w:pPr>
        <w:pStyle w:val="paragraphe"/>
        <w:ind w:right="2133"/>
      </w:pPr>
    </w:p>
    <w:p w14:paraId="3074766D" w14:textId="4CB1E12D" w:rsidR="00D342E7" w:rsidRPr="00317923" w:rsidRDefault="001F61A7" w:rsidP="00D342E7">
      <w:pPr>
        <w:pStyle w:val="paragraphe"/>
        <w:ind w:right="2133"/>
      </w:pPr>
      <w:r w:rsidRPr="00317923">
        <w:t xml:space="preserve">Ce prix rémunère les mêmes prestations que le prix 319, dans le cas où la </w:t>
      </w:r>
      <w:r w:rsidR="00365164" w:rsidRPr="00317923">
        <w:t>longueur</w:t>
      </w:r>
      <w:r w:rsidRPr="00317923">
        <w:t xml:space="preserve"> de la galerie MIGA est comprise entre 300 et 400 m.</w:t>
      </w:r>
    </w:p>
    <w:p w14:paraId="12A19A77" w14:textId="77777777" w:rsidR="001F61A7" w:rsidRPr="00317923" w:rsidRDefault="001F61A7" w:rsidP="00D342E7">
      <w:pPr>
        <w:pStyle w:val="paragraphe"/>
        <w:ind w:right="2133"/>
      </w:pPr>
    </w:p>
    <w:p w14:paraId="7EEFFDEC" w14:textId="77777777" w:rsidR="00D342E7" w:rsidRDefault="00D342E7" w:rsidP="00D342E7">
      <w:pPr>
        <w:pStyle w:val="paragraphe"/>
        <w:ind w:right="2133"/>
      </w:pPr>
      <w:r w:rsidRPr="00317923">
        <w:rPr>
          <w:b/>
          <w:smallCaps/>
          <w:sz w:val="24"/>
        </w:rPr>
        <w:t>L’unité (en lettres) :</w:t>
      </w:r>
      <w:r>
        <w:t xml:space="preserve"> </w:t>
      </w:r>
    </w:p>
    <w:p w14:paraId="4217B6AA" w14:textId="77777777" w:rsidR="00EE0934" w:rsidRPr="0051334B" w:rsidRDefault="00EE0934" w:rsidP="00EE0934">
      <w:pPr>
        <w:pStyle w:val="prixunitaire"/>
      </w:pPr>
      <w:bookmarkStart w:id="1157" w:name="_Toc496632488"/>
      <w:r w:rsidRPr="0051334B">
        <w:t>Barres HA pour enfilage</w:t>
      </w:r>
      <w:bookmarkEnd w:id="1157"/>
    </w:p>
    <w:p w14:paraId="22C761B7" w14:textId="77777777" w:rsidR="00EE0934" w:rsidRPr="0051334B" w:rsidRDefault="00EE0934" w:rsidP="00EE0934">
      <w:pPr>
        <w:pStyle w:val="paragraphe"/>
        <w:ind w:left="2279" w:right="2133"/>
      </w:pPr>
    </w:p>
    <w:p w14:paraId="55FC67AC" w14:textId="77777777" w:rsidR="00EE0934" w:rsidRPr="0051334B" w:rsidRDefault="00EE0934" w:rsidP="00EE0934">
      <w:pPr>
        <w:pStyle w:val="paragraphe"/>
        <w:ind w:right="2133"/>
      </w:pPr>
      <w:r w:rsidRPr="0051334B">
        <w:t>Ce prix rémunère, au kilogramme, la fourniture et pose de barres HA en enfilage dans les profils cintrés, conformément au CCTP.</w:t>
      </w:r>
    </w:p>
    <w:p w14:paraId="4F22022E" w14:textId="77777777" w:rsidR="00EE0934" w:rsidRPr="0051334B" w:rsidRDefault="00EE0934" w:rsidP="00EE0934">
      <w:pPr>
        <w:pStyle w:val="paragraphe"/>
        <w:ind w:right="2133"/>
      </w:pPr>
      <w:r w:rsidRPr="0051334B">
        <w:t>Ce prix comprend :</w:t>
      </w:r>
    </w:p>
    <w:p w14:paraId="66BA909A" w14:textId="77777777" w:rsidR="00EE0934" w:rsidRPr="0051334B" w:rsidRDefault="00EE0934" w:rsidP="00EE0934">
      <w:pPr>
        <w:pStyle w:val="paragraphe"/>
        <w:numPr>
          <w:ilvl w:val="0"/>
          <w:numId w:val="39"/>
        </w:numPr>
        <w:ind w:right="2133"/>
      </w:pPr>
      <w:r w:rsidRPr="0051334B">
        <w:t>la fourniture des barres ;</w:t>
      </w:r>
    </w:p>
    <w:p w14:paraId="1E4A4162" w14:textId="77777777" w:rsidR="00EE0934" w:rsidRPr="0051334B" w:rsidRDefault="00EE0934" w:rsidP="00EE0934">
      <w:pPr>
        <w:pStyle w:val="paragraphe"/>
        <w:numPr>
          <w:ilvl w:val="0"/>
          <w:numId w:val="39"/>
        </w:numPr>
        <w:ind w:right="2133"/>
      </w:pPr>
      <w:r w:rsidRPr="0051334B">
        <w:t>la foration des trous en passant à travers des cintres ;</w:t>
      </w:r>
    </w:p>
    <w:p w14:paraId="21BB137C" w14:textId="77777777" w:rsidR="00EE0934" w:rsidRPr="0051334B" w:rsidRDefault="00EE0934" w:rsidP="00EE0934">
      <w:pPr>
        <w:pStyle w:val="paragraphe"/>
        <w:numPr>
          <w:ilvl w:val="0"/>
          <w:numId w:val="39"/>
        </w:numPr>
        <w:ind w:right="2133"/>
      </w:pPr>
      <w:r w:rsidRPr="0051334B">
        <w:t>le scellement de la barre au coulis de ciment ;</w:t>
      </w:r>
    </w:p>
    <w:p w14:paraId="20E74F72" w14:textId="77777777" w:rsidR="00EE0934" w:rsidRPr="0051334B" w:rsidRDefault="00EE0934" w:rsidP="00EE0934">
      <w:pPr>
        <w:pStyle w:val="paragraphe"/>
        <w:numPr>
          <w:ilvl w:val="0"/>
          <w:numId w:val="39"/>
        </w:numPr>
        <w:ind w:right="2133"/>
      </w:pPr>
      <w:r w:rsidRPr="0051334B">
        <w:t>les sujétions liées à la présence des cintres ;</w:t>
      </w:r>
    </w:p>
    <w:p w14:paraId="64DF8242" w14:textId="77777777" w:rsidR="00EE0934" w:rsidRPr="0051334B" w:rsidRDefault="00EE0934" w:rsidP="00EE0934">
      <w:pPr>
        <w:pStyle w:val="paragraphe"/>
        <w:numPr>
          <w:ilvl w:val="0"/>
          <w:numId w:val="39"/>
        </w:numPr>
        <w:ind w:right="2133"/>
      </w:pPr>
      <w:r w:rsidRPr="0051334B">
        <w:t>les sujétions liées à l’impact sur les cadences d’avancement de creusement ;</w:t>
      </w:r>
    </w:p>
    <w:p w14:paraId="6D950081" w14:textId="77777777" w:rsidR="00EE0934" w:rsidRPr="0051334B" w:rsidRDefault="00EE0934" w:rsidP="00EE0934">
      <w:pPr>
        <w:pStyle w:val="paragraphe"/>
        <w:ind w:right="2133"/>
      </w:pPr>
      <w:r w:rsidRPr="0051334B">
        <w:t>La quantité prise en compte est celle arrêtée entre le MOe et</w:t>
      </w:r>
    </w:p>
    <w:p w14:paraId="08414F99" w14:textId="77777777" w:rsidR="00EE0934" w:rsidRPr="0051334B" w:rsidRDefault="00EE0934" w:rsidP="00EE0934">
      <w:pPr>
        <w:pStyle w:val="paragraphe"/>
        <w:ind w:right="2133"/>
      </w:pPr>
      <w:r w:rsidRPr="0051334B">
        <w:t>l’Entrepreneur à partir de constats contradictoires.</w:t>
      </w:r>
    </w:p>
    <w:p w14:paraId="4C97684A" w14:textId="77777777" w:rsidR="00EE0934" w:rsidRPr="0051334B" w:rsidRDefault="00EE0934" w:rsidP="00EE0934">
      <w:pPr>
        <w:pStyle w:val="paragraphe"/>
        <w:ind w:right="2133"/>
      </w:pPr>
    </w:p>
    <w:p w14:paraId="6788B233" w14:textId="77777777" w:rsidR="00EE0934" w:rsidRDefault="00EE0934" w:rsidP="00EE0934">
      <w:pPr>
        <w:pStyle w:val="paragraphe"/>
        <w:ind w:right="2133"/>
        <w:rPr>
          <w:b/>
          <w:smallCaps/>
          <w:sz w:val="24"/>
        </w:rPr>
      </w:pPr>
      <w:r w:rsidRPr="0051334B">
        <w:rPr>
          <w:b/>
          <w:smallCaps/>
          <w:sz w:val="24"/>
        </w:rPr>
        <w:t>Le kilogramme (en lettres) :</w:t>
      </w:r>
    </w:p>
    <w:p w14:paraId="590D68BB" w14:textId="77777777" w:rsidR="00EE0934" w:rsidRDefault="00EE0934" w:rsidP="00D12869">
      <w:pPr>
        <w:pStyle w:val="Titre1"/>
        <w:numPr>
          <w:ilvl w:val="0"/>
          <w:numId w:val="0"/>
        </w:numPr>
        <w:ind w:left="1588" w:right="1399"/>
        <w:sectPr w:rsidR="00EE0934" w:rsidSect="002F6EED">
          <w:headerReference w:type="even" r:id="rId13"/>
          <w:headerReference w:type="default" r:id="rId14"/>
          <w:footerReference w:type="default" r:id="rId15"/>
          <w:headerReference w:type="first" r:id="rId16"/>
          <w:footerReference w:type="first" r:id="rId17"/>
          <w:pgSz w:w="11907" w:h="16839" w:code="9"/>
          <w:pgMar w:top="1417" w:right="843" w:bottom="1418" w:left="709" w:header="1701" w:footer="624" w:gutter="0"/>
          <w:cols w:space="708"/>
          <w:docGrid w:linePitch="326"/>
        </w:sectPr>
      </w:pPr>
    </w:p>
    <w:p w14:paraId="7BDD1267" w14:textId="77777777" w:rsidR="0098036E" w:rsidRDefault="0098036E" w:rsidP="0098036E">
      <w:pPr>
        <w:pStyle w:val="Titre1"/>
        <w:ind w:right="2133"/>
      </w:pPr>
      <w:bookmarkStart w:id="1158" w:name="_Toc496632489"/>
      <w:r>
        <w:lastRenderedPageBreak/>
        <w:t>Contrôles ET ESSAIS en souterrain</w:t>
      </w:r>
      <w:bookmarkEnd w:id="1158"/>
    </w:p>
    <w:p w14:paraId="6B17FE57" w14:textId="77777777" w:rsidR="0098036E" w:rsidRDefault="0098036E" w:rsidP="0098036E">
      <w:pPr>
        <w:pStyle w:val="prixunitaire"/>
        <w:ind w:right="2133"/>
      </w:pPr>
      <w:bookmarkStart w:id="1159" w:name="_Toc496632490"/>
      <w:r>
        <w:t>Contrôle des vibrations</w:t>
      </w:r>
      <w:bookmarkEnd w:id="1159"/>
    </w:p>
    <w:p w14:paraId="1285324A" w14:textId="77777777" w:rsidR="0098036E" w:rsidRDefault="0098036E" w:rsidP="0098036E">
      <w:pPr>
        <w:pStyle w:val="paragraphe"/>
        <w:ind w:right="2133"/>
      </w:pPr>
    </w:p>
    <w:p w14:paraId="1AE6FCE7" w14:textId="77777777" w:rsidR="0098036E" w:rsidRDefault="0098036E" w:rsidP="0098036E">
      <w:pPr>
        <w:pStyle w:val="paragraphe"/>
        <w:ind w:right="2133"/>
      </w:pPr>
      <w:r>
        <w:t>Ce prix rémunère, forfaitairement, le suivi des vibrations conformément au CCTP comprenant :</w:t>
      </w:r>
    </w:p>
    <w:p w14:paraId="2A80F05A" w14:textId="77777777" w:rsidR="0098036E" w:rsidRDefault="0098036E" w:rsidP="0098036E">
      <w:pPr>
        <w:pStyle w:val="paragraphe"/>
        <w:numPr>
          <w:ilvl w:val="0"/>
          <w:numId w:val="23"/>
        </w:numPr>
        <w:ind w:right="2133"/>
      </w:pPr>
      <w:r>
        <w:t>la mise en place des capteurs mesurant les vitesses particulaires zéro-crête par plage de fréquence.</w:t>
      </w:r>
    </w:p>
    <w:p w14:paraId="2F917CA5" w14:textId="77777777" w:rsidR="0098036E" w:rsidRDefault="0098036E" w:rsidP="0098036E">
      <w:pPr>
        <w:pStyle w:val="paragraphe"/>
        <w:numPr>
          <w:ilvl w:val="0"/>
          <w:numId w:val="23"/>
        </w:numPr>
        <w:ind w:right="2133"/>
      </w:pPr>
      <w:r>
        <w:t>le déplacement des capteurs de la dalle de ventilation avant chaque tir pour rester au plus proche des travaux</w:t>
      </w:r>
    </w:p>
    <w:p w14:paraId="7B679882" w14:textId="77777777" w:rsidR="0098036E" w:rsidRDefault="0098036E" w:rsidP="0098036E">
      <w:pPr>
        <w:pStyle w:val="paragraphe"/>
        <w:numPr>
          <w:ilvl w:val="0"/>
          <w:numId w:val="23"/>
        </w:numPr>
        <w:ind w:right="2133"/>
      </w:pPr>
      <w:r>
        <w:t>l'enregistrement et le traitement des signaux vibratoires des tirs</w:t>
      </w:r>
    </w:p>
    <w:p w14:paraId="5052B9DF" w14:textId="77777777" w:rsidR="0098036E" w:rsidRDefault="0098036E" w:rsidP="0098036E">
      <w:pPr>
        <w:pStyle w:val="paragraphe"/>
        <w:numPr>
          <w:ilvl w:val="0"/>
          <w:numId w:val="23"/>
        </w:numPr>
        <w:ind w:right="2133"/>
      </w:pPr>
      <w:r>
        <w:t>le contrôle visuel de l'état de la dalle après chaque tir</w:t>
      </w:r>
    </w:p>
    <w:p w14:paraId="10B18997" w14:textId="77777777" w:rsidR="0098036E" w:rsidRDefault="0098036E" w:rsidP="0098036E">
      <w:pPr>
        <w:pStyle w:val="paragraphe"/>
        <w:numPr>
          <w:ilvl w:val="0"/>
          <w:numId w:val="23"/>
        </w:numPr>
        <w:ind w:right="2133"/>
      </w:pPr>
      <w:r>
        <w:t>la transmission au MOE d'un rapport concluant sur les seuils de vibrations par plage de fréquence et les charges admissibles, et les  adaptations à porter aux plans de tirs.</w:t>
      </w:r>
    </w:p>
    <w:p w14:paraId="05F816B6" w14:textId="77777777" w:rsidR="0098036E" w:rsidRDefault="0098036E" w:rsidP="0098036E">
      <w:pPr>
        <w:pStyle w:val="paragraphe"/>
        <w:ind w:right="2133"/>
      </w:pPr>
    </w:p>
    <w:p w14:paraId="198C0814" w14:textId="77777777" w:rsidR="0098036E" w:rsidRDefault="0098036E" w:rsidP="0098036E">
      <w:pPr>
        <w:pStyle w:val="paragraphe"/>
        <w:ind w:right="2133"/>
        <w:rPr>
          <w:b/>
          <w:smallCaps/>
          <w:sz w:val="24"/>
        </w:rPr>
      </w:pPr>
      <w:r>
        <w:rPr>
          <w:b/>
          <w:smallCaps/>
          <w:sz w:val="24"/>
        </w:rPr>
        <w:t xml:space="preserve">Le forfait </w:t>
      </w:r>
      <w:r w:rsidRPr="006447DB">
        <w:rPr>
          <w:b/>
          <w:smallCaps/>
          <w:sz w:val="24"/>
        </w:rPr>
        <w:t>(en lettres) :</w:t>
      </w:r>
    </w:p>
    <w:p w14:paraId="2C1EB771" w14:textId="77777777" w:rsidR="0098036E" w:rsidRDefault="0098036E" w:rsidP="0098036E">
      <w:pPr>
        <w:pStyle w:val="prixunitaire"/>
        <w:ind w:right="2133"/>
      </w:pPr>
      <w:bookmarkStart w:id="1160" w:name="_Toc496632491"/>
      <w:r>
        <w:t>Réalisation d’un lot de 3 ancrages passifs</w:t>
      </w:r>
      <w:bookmarkEnd w:id="1160"/>
    </w:p>
    <w:p w14:paraId="31702B2A" w14:textId="77777777" w:rsidR="0098036E" w:rsidRDefault="0098036E" w:rsidP="0098036E">
      <w:pPr>
        <w:pStyle w:val="paragraphe"/>
        <w:ind w:right="2133"/>
      </w:pPr>
    </w:p>
    <w:p w14:paraId="3734BE2E" w14:textId="77777777" w:rsidR="0098036E" w:rsidRDefault="0098036E" w:rsidP="0098036E">
      <w:pPr>
        <w:pStyle w:val="paragraphe"/>
        <w:ind w:right="2133"/>
      </w:pPr>
      <w:r>
        <w:t>Ce prix rémunère, à l'unité, la réalisation d'un lot de 3 ancrages passifs pour la réalisation d’essai d’arrachement en vue de tester le « qs » conformément au CCTP.</w:t>
      </w:r>
    </w:p>
    <w:p w14:paraId="7D70AEF8" w14:textId="77777777" w:rsidR="0098036E" w:rsidRDefault="0098036E" w:rsidP="0098036E">
      <w:pPr>
        <w:pStyle w:val="paragraphe"/>
        <w:ind w:right="2133"/>
      </w:pPr>
    </w:p>
    <w:p w14:paraId="66F54C23" w14:textId="77777777" w:rsidR="0098036E" w:rsidRDefault="0098036E" w:rsidP="0098036E">
      <w:pPr>
        <w:pStyle w:val="paragraphe"/>
        <w:ind w:right="2133"/>
      </w:pPr>
      <w:r>
        <w:t>Ce prix comprend notamment :</w:t>
      </w:r>
    </w:p>
    <w:p w14:paraId="6B76D811" w14:textId="77777777" w:rsidR="0098036E" w:rsidRDefault="0098036E" w:rsidP="0098036E">
      <w:pPr>
        <w:pStyle w:val="paragraphe"/>
        <w:numPr>
          <w:ilvl w:val="0"/>
          <w:numId w:val="23"/>
        </w:numPr>
        <w:ind w:right="2133"/>
      </w:pPr>
      <w:r>
        <w:t>la réalisation des terrassements nécessaires, y compris toutes sujétions ;</w:t>
      </w:r>
    </w:p>
    <w:p w14:paraId="494BFFF5" w14:textId="77777777" w:rsidR="0098036E" w:rsidRDefault="0098036E" w:rsidP="0098036E">
      <w:pPr>
        <w:pStyle w:val="paragraphe"/>
        <w:numPr>
          <w:ilvl w:val="0"/>
          <w:numId w:val="23"/>
        </w:numPr>
        <w:ind w:right="2133"/>
      </w:pPr>
      <w:r>
        <w:t>la réalisation de 3 ancrages passifs de 6 à 10m de long nécessaires aux essais d’arrachement, forage, fourniture d’acier géotechnique, mise en place et scellement,</w:t>
      </w:r>
    </w:p>
    <w:p w14:paraId="03A7368B" w14:textId="77777777" w:rsidR="0098036E" w:rsidRDefault="0098036E" w:rsidP="0098036E">
      <w:pPr>
        <w:pStyle w:val="paragraphe"/>
        <w:numPr>
          <w:ilvl w:val="0"/>
          <w:numId w:val="23"/>
        </w:numPr>
        <w:ind w:right="2133"/>
      </w:pPr>
      <w:r>
        <w:t>la réalisation des massifs d’appui en béton armé de 1m² ;</w:t>
      </w:r>
    </w:p>
    <w:p w14:paraId="40E4327C" w14:textId="77777777" w:rsidR="0098036E" w:rsidRDefault="0098036E" w:rsidP="0098036E">
      <w:pPr>
        <w:pStyle w:val="paragraphe"/>
        <w:ind w:right="2133"/>
      </w:pPr>
    </w:p>
    <w:p w14:paraId="0D719D89" w14:textId="77777777" w:rsidR="0098036E" w:rsidRDefault="0098036E" w:rsidP="0098036E">
      <w:pPr>
        <w:pStyle w:val="paragraphe"/>
        <w:ind w:right="2133"/>
      </w:pPr>
      <w:r>
        <w:t>Ce prix s’applique quel que soit le type de terrain.</w:t>
      </w:r>
    </w:p>
    <w:p w14:paraId="5AB5461E" w14:textId="77777777" w:rsidR="0098036E" w:rsidRDefault="0098036E" w:rsidP="0098036E">
      <w:pPr>
        <w:pStyle w:val="paragraphe"/>
        <w:ind w:right="2133"/>
      </w:pPr>
    </w:p>
    <w:p w14:paraId="774FD353" w14:textId="77777777" w:rsidR="0098036E" w:rsidRDefault="0098036E" w:rsidP="0098036E">
      <w:pPr>
        <w:pStyle w:val="paragraphe"/>
        <w:ind w:right="2133"/>
      </w:pPr>
      <w:r>
        <w:rPr>
          <w:b/>
          <w:smallCaps/>
          <w:sz w:val="24"/>
        </w:rPr>
        <w:t xml:space="preserve">Le lot des 3 ancrages </w:t>
      </w:r>
      <w:r w:rsidRPr="006447DB">
        <w:rPr>
          <w:b/>
          <w:smallCaps/>
          <w:sz w:val="24"/>
        </w:rPr>
        <w:t>(en lettres) :</w:t>
      </w:r>
    </w:p>
    <w:p w14:paraId="4C6AFC9B" w14:textId="77777777" w:rsidR="0098036E" w:rsidRDefault="0098036E" w:rsidP="0098036E">
      <w:pPr>
        <w:pStyle w:val="prixunitaire"/>
        <w:ind w:right="2133"/>
      </w:pPr>
      <w:bookmarkStart w:id="1161" w:name="_Toc496632492"/>
      <w:r>
        <w:t>Essais d’arrachement (convenance) d’un lot de 3 ancrages passifs</w:t>
      </w:r>
      <w:bookmarkEnd w:id="1161"/>
    </w:p>
    <w:p w14:paraId="3F699DE6" w14:textId="77777777" w:rsidR="0098036E" w:rsidRDefault="0098036E" w:rsidP="0098036E">
      <w:pPr>
        <w:pStyle w:val="paragraphe"/>
        <w:ind w:right="2133"/>
      </w:pPr>
    </w:p>
    <w:p w14:paraId="51DB675B" w14:textId="77777777" w:rsidR="0098036E" w:rsidRDefault="0098036E" w:rsidP="0098036E">
      <w:pPr>
        <w:pStyle w:val="paragraphe"/>
        <w:ind w:right="2133"/>
      </w:pPr>
      <w:r>
        <w:t>Ce prix rémunère, à l'unité, la réalisation d'un lot de 3 essais d’arrachement. L’essai est réalisé conformément aux prescriptions des normes en vigueur et aux recommandations de la Société Internationale de Mécanique des Roches.</w:t>
      </w:r>
    </w:p>
    <w:p w14:paraId="6918EFFD" w14:textId="77777777" w:rsidR="0098036E" w:rsidRDefault="0098036E" w:rsidP="0098036E">
      <w:pPr>
        <w:pStyle w:val="paragraphe"/>
        <w:ind w:right="2133"/>
      </w:pPr>
    </w:p>
    <w:p w14:paraId="7CBBA642" w14:textId="77777777" w:rsidR="0098036E" w:rsidRDefault="0098036E" w:rsidP="0098036E">
      <w:pPr>
        <w:pStyle w:val="paragraphe"/>
        <w:ind w:right="2133"/>
      </w:pPr>
      <w:r>
        <w:t xml:space="preserve">L’essai est assuré par un organisme extérieur à la chaîne de production, agrée par le MOE. </w:t>
      </w:r>
    </w:p>
    <w:p w14:paraId="45E61AA7" w14:textId="77777777" w:rsidR="0098036E" w:rsidRDefault="0098036E" w:rsidP="0098036E">
      <w:pPr>
        <w:ind w:right="2133"/>
        <w:jc w:val="left"/>
        <w:rPr>
          <w:rFonts w:eastAsia="Times New Roman" w:cs="Arial"/>
          <w:sz w:val="22"/>
          <w:szCs w:val="22"/>
          <w:lang w:val="fr-FR" w:eastAsia="fr-FR"/>
        </w:rPr>
      </w:pPr>
      <w:r w:rsidRPr="0035459D">
        <w:rPr>
          <w:lang w:val="fr-FR"/>
        </w:rPr>
        <w:br w:type="page"/>
      </w:r>
    </w:p>
    <w:p w14:paraId="27994911" w14:textId="77777777" w:rsidR="0098036E" w:rsidRDefault="0098036E" w:rsidP="0098036E">
      <w:pPr>
        <w:pStyle w:val="paragraphe"/>
        <w:ind w:right="2133"/>
      </w:pPr>
      <w:r>
        <w:lastRenderedPageBreak/>
        <w:t>Ce prix comprend notamment :</w:t>
      </w:r>
    </w:p>
    <w:p w14:paraId="3E94E732" w14:textId="77777777" w:rsidR="0098036E" w:rsidRDefault="0098036E" w:rsidP="0098036E">
      <w:pPr>
        <w:pStyle w:val="paragraphe"/>
        <w:numPr>
          <w:ilvl w:val="0"/>
          <w:numId w:val="23"/>
        </w:numPr>
        <w:ind w:right="2133"/>
      </w:pPr>
      <w:r>
        <w:t>le transport à pied d’œuvre de tout le matériel d’essai et le repliement ;</w:t>
      </w:r>
    </w:p>
    <w:p w14:paraId="5E37EE97" w14:textId="77777777" w:rsidR="0098036E" w:rsidRDefault="0098036E" w:rsidP="0098036E">
      <w:pPr>
        <w:pStyle w:val="paragraphe"/>
        <w:numPr>
          <w:ilvl w:val="0"/>
          <w:numId w:val="23"/>
        </w:numPr>
        <w:ind w:right="2133"/>
      </w:pPr>
      <w:r>
        <w:t>l’installation du dispositif d’essai ;</w:t>
      </w:r>
    </w:p>
    <w:p w14:paraId="22C8F857" w14:textId="77777777" w:rsidR="0098036E" w:rsidRPr="005556F8" w:rsidRDefault="0098036E" w:rsidP="0098036E">
      <w:pPr>
        <w:pStyle w:val="paragraphe"/>
        <w:numPr>
          <w:ilvl w:val="0"/>
          <w:numId w:val="23"/>
        </w:numPr>
        <w:ind w:right="2133"/>
      </w:pPr>
      <w:r>
        <w:t>l</w:t>
      </w:r>
      <w:r w:rsidRPr="005556F8">
        <w:t>a fourniture et la mise en œuvre des matériaux nécessaires à la</w:t>
      </w:r>
      <w:r>
        <w:t xml:space="preserve"> </w:t>
      </w:r>
      <w:r w:rsidRPr="005556F8">
        <w:t>réalisation des essais ;</w:t>
      </w:r>
    </w:p>
    <w:p w14:paraId="12EBE126" w14:textId="77777777" w:rsidR="0098036E" w:rsidRPr="005556F8" w:rsidRDefault="0098036E" w:rsidP="0098036E">
      <w:pPr>
        <w:pStyle w:val="paragraphe"/>
        <w:numPr>
          <w:ilvl w:val="0"/>
          <w:numId w:val="23"/>
        </w:numPr>
        <w:ind w:right="2133"/>
      </w:pPr>
      <w:r>
        <w:t>l</w:t>
      </w:r>
      <w:r w:rsidRPr="005556F8">
        <w:t>a réalisation des essais d’arrachement ;</w:t>
      </w:r>
    </w:p>
    <w:p w14:paraId="7E29237A" w14:textId="77777777" w:rsidR="0098036E" w:rsidRPr="005556F8" w:rsidRDefault="0098036E" w:rsidP="0098036E">
      <w:pPr>
        <w:pStyle w:val="paragraphe"/>
        <w:numPr>
          <w:ilvl w:val="0"/>
          <w:numId w:val="23"/>
        </w:numPr>
        <w:ind w:right="2133"/>
      </w:pPr>
      <w:r>
        <w:t>l</w:t>
      </w:r>
      <w:r w:rsidRPr="005556F8">
        <w:t>a fourniture d'un rapport d'essai en 3 exemplaires avec les</w:t>
      </w:r>
      <w:r>
        <w:t xml:space="preserve"> r</w:t>
      </w:r>
      <w:r w:rsidRPr="005556F8">
        <w:t>ésultats suivants :</w:t>
      </w:r>
    </w:p>
    <w:p w14:paraId="0B42F3C3" w14:textId="77777777" w:rsidR="0098036E" w:rsidRPr="005556F8" w:rsidRDefault="0098036E" w:rsidP="0098036E">
      <w:pPr>
        <w:pStyle w:val="paragraphe"/>
        <w:numPr>
          <w:ilvl w:val="0"/>
          <w:numId w:val="23"/>
        </w:numPr>
        <w:ind w:right="2133"/>
      </w:pPr>
      <w:r>
        <w:t>n</w:t>
      </w:r>
      <w:r w:rsidRPr="005556F8">
        <w:t>ature du terrain dans lequel est réalisé l'ancrage ;</w:t>
      </w:r>
    </w:p>
    <w:p w14:paraId="228E3DA8" w14:textId="77777777" w:rsidR="0098036E" w:rsidRPr="005556F8" w:rsidRDefault="0098036E" w:rsidP="0098036E">
      <w:pPr>
        <w:pStyle w:val="paragraphe"/>
        <w:numPr>
          <w:ilvl w:val="0"/>
          <w:numId w:val="23"/>
        </w:numPr>
        <w:ind w:right="2133"/>
      </w:pPr>
      <w:r>
        <w:t>t</w:t>
      </w:r>
      <w:r w:rsidRPr="005556F8">
        <w:t>ype d'ancrage, méthode de forage ;</w:t>
      </w:r>
    </w:p>
    <w:p w14:paraId="45E02A40" w14:textId="77777777" w:rsidR="0098036E" w:rsidRPr="005556F8" w:rsidRDefault="0098036E" w:rsidP="0098036E">
      <w:pPr>
        <w:pStyle w:val="paragraphe"/>
        <w:numPr>
          <w:ilvl w:val="0"/>
          <w:numId w:val="23"/>
        </w:numPr>
        <w:ind w:right="2133"/>
      </w:pPr>
      <w:r>
        <w:t>m</w:t>
      </w:r>
      <w:r w:rsidRPr="005556F8">
        <w:t>éthode d'injection, quantité de coulis injecté ;</w:t>
      </w:r>
    </w:p>
    <w:p w14:paraId="43C1B962" w14:textId="77777777" w:rsidR="0098036E" w:rsidRPr="005556F8" w:rsidRDefault="0098036E" w:rsidP="0098036E">
      <w:pPr>
        <w:pStyle w:val="paragraphe"/>
        <w:numPr>
          <w:ilvl w:val="0"/>
          <w:numId w:val="23"/>
        </w:numPr>
        <w:ind w:right="2133"/>
      </w:pPr>
      <w:r>
        <w:t>m</w:t>
      </w:r>
      <w:r w:rsidRPr="005556F8">
        <w:t>éthode et durée de l'essai ;</w:t>
      </w:r>
    </w:p>
    <w:p w14:paraId="79F1C029" w14:textId="77777777" w:rsidR="0098036E" w:rsidRPr="005556F8" w:rsidRDefault="0098036E" w:rsidP="0098036E">
      <w:pPr>
        <w:pStyle w:val="paragraphe"/>
        <w:numPr>
          <w:ilvl w:val="0"/>
          <w:numId w:val="23"/>
        </w:numPr>
        <w:ind w:right="2133"/>
      </w:pPr>
      <w:r>
        <w:t>n</w:t>
      </w:r>
      <w:r w:rsidRPr="005556F8">
        <w:t>ature de la rupture et toutes observations pertinentes ;</w:t>
      </w:r>
    </w:p>
    <w:p w14:paraId="4A65E3BF" w14:textId="77777777" w:rsidR="0098036E" w:rsidRPr="005556F8" w:rsidRDefault="0098036E" w:rsidP="0098036E">
      <w:pPr>
        <w:pStyle w:val="paragraphe"/>
        <w:numPr>
          <w:ilvl w:val="0"/>
          <w:numId w:val="23"/>
        </w:numPr>
        <w:ind w:right="2133"/>
      </w:pPr>
      <w:r>
        <w:t>f</w:t>
      </w:r>
      <w:r w:rsidRPr="005556F8">
        <w:t>euille de mesure ;</w:t>
      </w:r>
    </w:p>
    <w:p w14:paraId="41DF0428" w14:textId="77777777" w:rsidR="0098036E" w:rsidRPr="005556F8" w:rsidRDefault="0098036E" w:rsidP="0098036E">
      <w:pPr>
        <w:pStyle w:val="paragraphe"/>
        <w:numPr>
          <w:ilvl w:val="0"/>
          <w:numId w:val="23"/>
        </w:numPr>
        <w:ind w:right="2133"/>
      </w:pPr>
      <w:r>
        <w:t>d</w:t>
      </w:r>
      <w:r w:rsidRPr="005556F8">
        <w:t>iagramme charge-déplacement ;</w:t>
      </w:r>
    </w:p>
    <w:p w14:paraId="23AF5058" w14:textId="77777777" w:rsidR="0098036E" w:rsidRPr="005556F8" w:rsidRDefault="0098036E" w:rsidP="0098036E">
      <w:pPr>
        <w:pStyle w:val="paragraphe"/>
        <w:numPr>
          <w:ilvl w:val="0"/>
          <w:numId w:val="23"/>
        </w:numPr>
        <w:ind w:right="2133"/>
      </w:pPr>
      <w:r>
        <w:t>c</w:t>
      </w:r>
      <w:r w:rsidRPr="005556F8">
        <w:t>alcul charge-déplacement et l'allongement élastique, valeur du « qs »</w:t>
      </w:r>
    </w:p>
    <w:p w14:paraId="17AA0355" w14:textId="77777777" w:rsidR="0098036E" w:rsidRDefault="0098036E" w:rsidP="0098036E">
      <w:pPr>
        <w:pStyle w:val="paragraphe"/>
        <w:ind w:left="1560" w:right="2133"/>
      </w:pPr>
    </w:p>
    <w:p w14:paraId="704E92AB" w14:textId="77777777" w:rsidR="0098036E" w:rsidRPr="005556F8" w:rsidRDefault="0098036E" w:rsidP="0098036E">
      <w:pPr>
        <w:pStyle w:val="paragraphe"/>
        <w:ind w:left="1560" w:right="2133"/>
      </w:pPr>
      <w:r w:rsidRPr="005556F8">
        <w:t>Ce prix ne comprend pas la réalisation des ancrages, qui est rémunérée par le prix précédent.</w:t>
      </w:r>
    </w:p>
    <w:p w14:paraId="115D8C35" w14:textId="77777777" w:rsidR="0098036E" w:rsidRPr="005556F8" w:rsidRDefault="0098036E" w:rsidP="0098036E">
      <w:pPr>
        <w:pStyle w:val="Paragraphedeliste"/>
        <w:numPr>
          <w:ilvl w:val="0"/>
          <w:numId w:val="0"/>
        </w:numPr>
        <w:autoSpaceDE w:val="0"/>
        <w:autoSpaceDN w:val="0"/>
        <w:adjustRightInd w:val="0"/>
        <w:ind w:left="1920" w:right="2133"/>
        <w:jc w:val="left"/>
        <w:rPr>
          <w:lang w:val="fr-FR"/>
        </w:rPr>
      </w:pPr>
    </w:p>
    <w:p w14:paraId="4CD877E3" w14:textId="77777777" w:rsidR="0098036E" w:rsidRDefault="0098036E" w:rsidP="0098036E">
      <w:pPr>
        <w:pStyle w:val="paragraphe"/>
        <w:ind w:right="2133"/>
        <w:rPr>
          <w:b/>
          <w:smallCaps/>
          <w:sz w:val="24"/>
        </w:rPr>
      </w:pPr>
      <w:r>
        <w:rPr>
          <w:b/>
          <w:smallCaps/>
          <w:sz w:val="24"/>
        </w:rPr>
        <w:t xml:space="preserve">Le lot des 3 essais </w:t>
      </w:r>
      <w:r w:rsidRPr="006447DB">
        <w:rPr>
          <w:b/>
          <w:smallCaps/>
          <w:sz w:val="24"/>
        </w:rPr>
        <w:t>(en lettres) :</w:t>
      </w:r>
    </w:p>
    <w:p w14:paraId="277C26DE" w14:textId="77777777" w:rsidR="0098036E" w:rsidRDefault="0098036E" w:rsidP="0098036E">
      <w:pPr>
        <w:pStyle w:val="paragraphe"/>
        <w:ind w:right="2133"/>
      </w:pPr>
    </w:p>
    <w:p w14:paraId="60EBDF99" w14:textId="77777777" w:rsidR="0098036E" w:rsidRDefault="0098036E" w:rsidP="0098036E">
      <w:pPr>
        <w:pStyle w:val="prixunitaire"/>
        <w:ind w:right="2133"/>
      </w:pPr>
      <w:bookmarkStart w:id="1162" w:name="_Toc496632493"/>
      <w:r>
        <w:t>Essais de contrôle par traction sur clous ou boulon</w:t>
      </w:r>
      <w:bookmarkEnd w:id="1162"/>
    </w:p>
    <w:p w14:paraId="53EDDF53" w14:textId="77777777" w:rsidR="0098036E" w:rsidRDefault="0098036E" w:rsidP="0098036E">
      <w:pPr>
        <w:pStyle w:val="paragraphe"/>
        <w:ind w:right="2133"/>
      </w:pPr>
    </w:p>
    <w:p w14:paraId="679D5ED2" w14:textId="77777777" w:rsidR="0098036E" w:rsidRDefault="0098036E" w:rsidP="0098036E">
      <w:pPr>
        <w:pStyle w:val="paragraphe"/>
        <w:ind w:right="2133"/>
      </w:pPr>
      <w:r>
        <w:t>Ce prix rémunère, à l'unité, un essai de traction sur boulon pour contrôler la qualité et la résistance conformément au CCTP. L’essai est assuré par un organisme extérieur à la chaîne de production, agréé par le MOE.</w:t>
      </w:r>
    </w:p>
    <w:p w14:paraId="1B4B9F2B" w14:textId="77777777" w:rsidR="0098036E" w:rsidRDefault="0098036E" w:rsidP="0098036E">
      <w:pPr>
        <w:pStyle w:val="paragraphe"/>
        <w:ind w:right="2133"/>
      </w:pPr>
    </w:p>
    <w:p w14:paraId="3F25F848" w14:textId="77777777" w:rsidR="0098036E" w:rsidRPr="00837BC3" w:rsidRDefault="0098036E" w:rsidP="0098036E">
      <w:pPr>
        <w:pStyle w:val="paragraphe"/>
        <w:ind w:right="2133"/>
      </w:pPr>
      <w:r w:rsidRPr="00837BC3">
        <w:t>Il comprend :</w:t>
      </w:r>
    </w:p>
    <w:p w14:paraId="2EB2BCD2" w14:textId="77777777" w:rsidR="0098036E" w:rsidRPr="00837BC3" w:rsidRDefault="0098036E" w:rsidP="0098036E">
      <w:pPr>
        <w:pStyle w:val="paragraphe"/>
        <w:numPr>
          <w:ilvl w:val="0"/>
          <w:numId w:val="23"/>
        </w:numPr>
        <w:ind w:right="2133"/>
      </w:pPr>
      <w:r w:rsidRPr="00837BC3">
        <w:t>l'amenée et le repli du matériel nécessaire ;</w:t>
      </w:r>
    </w:p>
    <w:p w14:paraId="1A0295E3" w14:textId="77777777" w:rsidR="0098036E" w:rsidRPr="00837BC3" w:rsidRDefault="0098036E" w:rsidP="0098036E">
      <w:pPr>
        <w:pStyle w:val="paragraphe"/>
        <w:numPr>
          <w:ilvl w:val="0"/>
          <w:numId w:val="23"/>
        </w:numPr>
        <w:ind w:right="2133"/>
      </w:pPr>
      <w:r w:rsidRPr="00837BC3">
        <w:t>les opérations de mesure ;</w:t>
      </w:r>
    </w:p>
    <w:p w14:paraId="703CF7E2" w14:textId="77777777" w:rsidR="0098036E" w:rsidRPr="00837BC3" w:rsidRDefault="0098036E" w:rsidP="0098036E">
      <w:pPr>
        <w:pStyle w:val="paragraphe"/>
        <w:numPr>
          <w:ilvl w:val="0"/>
          <w:numId w:val="23"/>
        </w:numPr>
        <w:ind w:right="2133"/>
      </w:pPr>
      <w:r w:rsidRPr="00837BC3">
        <w:t>la campagne d'investigations complémentaires prévue au CCTP</w:t>
      </w:r>
      <w:r>
        <w:t xml:space="preserve"> </w:t>
      </w:r>
      <w:r w:rsidRPr="00837BC3">
        <w:t>en cas de résultats insuffisants ;</w:t>
      </w:r>
    </w:p>
    <w:p w14:paraId="6DFE91CF" w14:textId="77777777" w:rsidR="0098036E" w:rsidRPr="00837BC3" w:rsidRDefault="0098036E" w:rsidP="0098036E">
      <w:pPr>
        <w:pStyle w:val="paragraphe"/>
        <w:numPr>
          <w:ilvl w:val="0"/>
          <w:numId w:val="23"/>
        </w:numPr>
        <w:ind w:right="2133"/>
      </w:pPr>
      <w:r w:rsidRPr="00837BC3">
        <w:t>la fourniture d'un rapport d'essais en trois exemplaires papier</w:t>
      </w:r>
      <w:r>
        <w:t>s ainsi que d’un</w:t>
      </w:r>
      <w:r w:rsidRPr="00837BC3">
        <w:t xml:space="preserve"> exemplaire numérique (CD).</w:t>
      </w:r>
    </w:p>
    <w:p w14:paraId="5A2CA404" w14:textId="77777777" w:rsidR="0098036E" w:rsidRDefault="0098036E" w:rsidP="0098036E">
      <w:pPr>
        <w:pStyle w:val="paragraphe"/>
        <w:ind w:right="2133"/>
      </w:pPr>
    </w:p>
    <w:p w14:paraId="7D9D03FE" w14:textId="77777777" w:rsidR="0098036E" w:rsidRDefault="0098036E" w:rsidP="0098036E">
      <w:pPr>
        <w:pStyle w:val="paragraphe"/>
        <w:ind w:right="2133"/>
        <w:rPr>
          <w:b/>
          <w:smallCaps/>
          <w:sz w:val="24"/>
        </w:rPr>
      </w:pPr>
      <w:r>
        <w:rPr>
          <w:b/>
          <w:smallCaps/>
          <w:sz w:val="24"/>
        </w:rPr>
        <w:t>L’unité</w:t>
      </w:r>
      <w:r w:rsidRPr="006447DB">
        <w:rPr>
          <w:b/>
          <w:smallCaps/>
          <w:sz w:val="24"/>
        </w:rPr>
        <w:t>(en lettres) :</w:t>
      </w:r>
    </w:p>
    <w:p w14:paraId="0BAF1F9D" w14:textId="77777777" w:rsidR="0098036E" w:rsidRDefault="0098036E" w:rsidP="0098036E">
      <w:pPr>
        <w:ind w:right="2133"/>
        <w:jc w:val="left"/>
        <w:rPr>
          <w:rFonts w:eastAsia="Times New Roman" w:cs="Arial"/>
          <w:sz w:val="22"/>
          <w:szCs w:val="22"/>
          <w:lang w:val="fr-FR" w:eastAsia="fr-FR"/>
        </w:rPr>
      </w:pPr>
      <w:r>
        <w:br w:type="page"/>
      </w:r>
    </w:p>
    <w:p w14:paraId="6DA42F24" w14:textId="77777777" w:rsidR="0098036E" w:rsidRDefault="0098036E" w:rsidP="0098036E">
      <w:pPr>
        <w:pStyle w:val="prixunitaire"/>
        <w:ind w:right="2133"/>
      </w:pPr>
      <w:bookmarkStart w:id="1163" w:name="_Toc496632494"/>
      <w:r>
        <w:lastRenderedPageBreak/>
        <w:t>Confection d’un lot de 3 éprouvettes de contrôle de béton projeté</w:t>
      </w:r>
      <w:bookmarkEnd w:id="1163"/>
    </w:p>
    <w:p w14:paraId="4EB16BB1" w14:textId="77777777" w:rsidR="0098036E" w:rsidRDefault="0098036E" w:rsidP="0098036E">
      <w:pPr>
        <w:pStyle w:val="paragraphe"/>
        <w:ind w:right="2133"/>
      </w:pPr>
    </w:p>
    <w:p w14:paraId="077D49A2" w14:textId="77777777" w:rsidR="0098036E" w:rsidRDefault="0098036E" w:rsidP="0098036E">
      <w:pPr>
        <w:pStyle w:val="paragraphe"/>
        <w:ind w:right="2133"/>
      </w:pPr>
      <w:r>
        <w:t>Ce prix rémunère la confection d’un lot de trois éprouvettes de béton projeté pour essais de contrôle.</w:t>
      </w:r>
    </w:p>
    <w:p w14:paraId="6C7E87A4" w14:textId="77777777" w:rsidR="0098036E" w:rsidRDefault="0098036E" w:rsidP="0098036E">
      <w:pPr>
        <w:pStyle w:val="paragraphe"/>
        <w:ind w:right="2133"/>
      </w:pPr>
    </w:p>
    <w:p w14:paraId="4D269CD5" w14:textId="77777777" w:rsidR="0098036E" w:rsidRDefault="0098036E" w:rsidP="0098036E">
      <w:pPr>
        <w:pStyle w:val="paragraphe"/>
        <w:ind w:right="2133"/>
      </w:pPr>
    </w:p>
    <w:p w14:paraId="5D5B73C4" w14:textId="77777777" w:rsidR="0098036E" w:rsidRDefault="0098036E" w:rsidP="0098036E">
      <w:pPr>
        <w:pStyle w:val="paragraphe"/>
        <w:ind w:right="2133"/>
      </w:pPr>
      <w:r>
        <w:t>Ce prix ne s'applique qu'aux éprouvettes complémentaires réalisées</w:t>
      </w:r>
    </w:p>
    <w:p w14:paraId="1874FE9F" w14:textId="77777777" w:rsidR="0098036E" w:rsidRDefault="0098036E" w:rsidP="0098036E">
      <w:pPr>
        <w:pStyle w:val="paragraphe"/>
        <w:ind w:right="2133"/>
      </w:pPr>
      <w:r>
        <w:t>à la demande du MOE.</w:t>
      </w:r>
    </w:p>
    <w:p w14:paraId="5B58DA20" w14:textId="77777777" w:rsidR="0098036E" w:rsidRDefault="0098036E" w:rsidP="0098036E">
      <w:pPr>
        <w:pStyle w:val="paragraphe"/>
        <w:ind w:right="2133"/>
      </w:pPr>
    </w:p>
    <w:p w14:paraId="7AB4D896" w14:textId="77777777" w:rsidR="0098036E" w:rsidRDefault="0098036E" w:rsidP="0098036E">
      <w:pPr>
        <w:pStyle w:val="paragraphe"/>
        <w:ind w:right="2133"/>
      </w:pPr>
      <w:r>
        <w:t>Il comprend notamment :</w:t>
      </w:r>
    </w:p>
    <w:p w14:paraId="06E5DFF7" w14:textId="77777777" w:rsidR="0098036E" w:rsidRDefault="0098036E" w:rsidP="0098036E">
      <w:pPr>
        <w:pStyle w:val="paragraphe"/>
        <w:numPr>
          <w:ilvl w:val="0"/>
          <w:numId w:val="23"/>
        </w:numPr>
        <w:ind w:right="2133"/>
      </w:pPr>
      <w:r>
        <w:t>la réalisation des bacs normalisés ;</w:t>
      </w:r>
    </w:p>
    <w:p w14:paraId="3BCDC8BE" w14:textId="6FD3D71D" w:rsidR="0098036E" w:rsidRDefault="0098036E" w:rsidP="0098036E">
      <w:pPr>
        <w:pStyle w:val="paragraphe"/>
        <w:numPr>
          <w:ilvl w:val="0"/>
          <w:numId w:val="23"/>
        </w:numPr>
        <w:ind w:right="2133"/>
      </w:pPr>
      <w:r>
        <w:t xml:space="preserve">la fourniture et mise en </w:t>
      </w:r>
      <w:r w:rsidR="002240B6">
        <w:t>œuvre</w:t>
      </w:r>
      <w:r>
        <w:t xml:space="preserve"> des bétons ;</w:t>
      </w:r>
    </w:p>
    <w:p w14:paraId="609AFBD6" w14:textId="77777777" w:rsidR="0098036E" w:rsidRDefault="0098036E" w:rsidP="0098036E">
      <w:pPr>
        <w:pStyle w:val="paragraphe"/>
        <w:ind w:right="2133"/>
      </w:pPr>
    </w:p>
    <w:p w14:paraId="34BC2047" w14:textId="77777777" w:rsidR="0098036E" w:rsidRDefault="0098036E" w:rsidP="0098036E">
      <w:pPr>
        <w:pStyle w:val="paragraphe"/>
        <w:numPr>
          <w:ilvl w:val="0"/>
          <w:numId w:val="23"/>
        </w:numPr>
        <w:ind w:right="2133"/>
      </w:pPr>
      <w:r>
        <w:t>la conservation des bacs de béton projeté dans les conditions normalisées de température et d’humidité ;</w:t>
      </w:r>
    </w:p>
    <w:p w14:paraId="302F0DF9" w14:textId="77777777" w:rsidR="0098036E" w:rsidRDefault="0098036E" w:rsidP="0098036E">
      <w:pPr>
        <w:pStyle w:val="paragraphe"/>
        <w:numPr>
          <w:ilvl w:val="0"/>
          <w:numId w:val="23"/>
        </w:numPr>
        <w:ind w:right="2133"/>
      </w:pPr>
      <w:r>
        <w:t>la confection des éprouvettes de diamètre 60 mm et d’élancement 2 par carottage et sciage dans un local spécialement aménagé ;</w:t>
      </w:r>
    </w:p>
    <w:p w14:paraId="1837DC8E" w14:textId="5FE6AF98" w:rsidR="0098036E" w:rsidRDefault="0098036E" w:rsidP="0098036E">
      <w:pPr>
        <w:pStyle w:val="paragraphe"/>
        <w:numPr>
          <w:ilvl w:val="0"/>
          <w:numId w:val="23"/>
        </w:numPr>
        <w:ind w:right="2133"/>
      </w:pPr>
      <w:r>
        <w:t xml:space="preserve">le marquage des éprouvettes, y compris le pourcentage de silicate,  et leur transport jusqu’au laboratoire de contrôle externe </w:t>
      </w:r>
      <w:r w:rsidRPr="00544056">
        <w:t>agréé par le Maître d’</w:t>
      </w:r>
      <w:r w:rsidR="002240B6" w:rsidRPr="00544056">
        <w:t>œuvre</w:t>
      </w:r>
      <w:r w:rsidRPr="00544056">
        <w:t xml:space="preserve"> ou au laboratoire de contrôle extérieur.</w:t>
      </w:r>
    </w:p>
    <w:p w14:paraId="3214F7EC" w14:textId="77777777" w:rsidR="0098036E" w:rsidRDefault="0098036E" w:rsidP="0098036E">
      <w:pPr>
        <w:pStyle w:val="paragraphe"/>
        <w:ind w:right="2133"/>
      </w:pPr>
    </w:p>
    <w:p w14:paraId="6977E562" w14:textId="77777777" w:rsidR="0098036E" w:rsidRDefault="0098036E" w:rsidP="0098036E">
      <w:pPr>
        <w:pStyle w:val="paragraphe"/>
        <w:ind w:right="2133"/>
        <w:rPr>
          <w:b/>
          <w:smallCaps/>
          <w:sz w:val="24"/>
        </w:rPr>
      </w:pPr>
      <w:r>
        <w:rPr>
          <w:b/>
          <w:smallCaps/>
          <w:sz w:val="24"/>
        </w:rPr>
        <w:t xml:space="preserve">Le lot </w:t>
      </w:r>
      <w:r w:rsidRPr="006447DB">
        <w:rPr>
          <w:b/>
          <w:smallCaps/>
          <w:sz w:val="24"/>
        </w:rPr>
        <w:t>(en lettres) :</w:t>
      </w:r>
    </w:p>
    <w:p w14:paraId="37A7D9D6" w14:textId="77777777" w:rsidR="0098036E" w:rsidRDefault="0098036E" w:rsidP="0098036E">
      <w:pPr>
        <w:pStyle w:val="paragraphe"/>
        <w:ind w:right="2133"/>
      </w:pPr>
    </w:p>
    <w:p w14:paraId="3D5CBC89" w14:textId="77777777" w:rsidR="0098036E" w:rsidRDefault="0098036E" w:rsidP="0098036E">
      <w:pPr>
        <w:pStyle w:val="prixunitaire"/>
        <w:ind w:right="2133"/>
      </w:pPr>
      <w:bookmarkStart w:id="1164" w:name="_Toc496632495"/>
      <w:r>
        <w:t>Ecrasement des éprouvettes de béton projeté</w:t>
      </w:r>
      <w:bookmarkEnd w:id="1164"/>
    </w:p>
    <w:p w14:paraId="29B9ACC9" w14:textId="77777777" w:rsidR="0098036E" w:rsidRDefault="0098036E" w:rsidP="0098036E">
      <w:pPr>
        <w:pStyle w:val="paragraphe"/>
        <w:ind w:right="2133"/>
      </w:pPr>
    </w:p>
    <w:p w14:paraId="53266CC4" w14:textId="77777777" w:rsidR="0098036E" w:rsidRDefault="0098036E" w:rsidP="0098036E">
      <w:pPr>
        <w:pStyle w:val="paragraphe"/>
        <w:ind w:right="2133"/>
      </w:pPr>
      <w:r>
        <w:t>Ce prix rémunère l’écrasement en compression simple d’un lot de trois éprouvettes de béton projeté (fibré ou non fibré) aux différentes échéances, l’établissement et la transmission du procès-verbal de l’essai.</w:t>
      </w:r>
    </w:p>
    <w:p w14:paraId="04277B91" w14:textId="77777777" w:rsidR="0098036E" w:rsidRDefault="0098036E" w:rsidP="0098036E">
      <w:pPr>
        <w:pStyle w:val="paragraphe"/>
        <w:ind w:right="2133"/>
      </w:pPr>
    </w:p>
    <w:p w14:paraId="79BC0D6A" w14:textId="77777777" w:rsidR="0098036E" w:rsidRDefault="0098036E" w:rsidP="0098036E">
      <w:pPr>
        <w:pStyle w:val="paragraphe"/>
        <w:ind w:right="2133"/>
      </w:pPr>
      <w:r>
        <w:t>Ce prix ne s'applique qu'aux éprouvettes complémentaires réalisées à la demande du MOE.</w:t>
      </w:r>
    </w:p>
    <w:p w14:paraId="3E5B8E00" w14:textId="77777777" w:rsidR="0098036E" w:rsidRDefault="0098036E" w:rsidP="0098036E">
      <w:pPr>
        <w:pStyle w:val="paragraphe"/>
        <w:ind w:right="2133"/>
      </w:pPr>
    </w:p>
    <w:p w14:paraId="59635E74" w14:textId="77777777" w:rsidR="0098036E" w:rsidRDefault="0098036E" w:rsidP="0098036E">
      <w:pPr>
        <w:pStyle w:val="paragraphe"/>
        <w:ind w:right="2133"/>
        <w:rPr>
          <w:b/>
          <w:smallCaps/>
          <w:sz w:val="24"/>
        </w:rPr>
      </w:pPr>
      <w:r>
        <w:rPr>
          <w:b/>
          <w:smallCaps/>
          <w:sz w:val="24"/>
        </w:rPr>
        <w:t xml:space="preserve">Le lot </w:t>
      </w:r>
      <w:r w:rsidRPr="006447DB">
        <w:rPr>
          <w:b/>
          <w:smallCaps/>
          <w:sz w:val="24"/>
        </w:rPr>
        <w:t>(en lettres) :</w:t>
      </w:r>
    </w:p>
    <w:p w14:paraId="542B7AC8" w14:textId="77777777" w:rsidR="0098036E" w:rsidRDefault="0098036E" w:rsidP="0098036E">
      <w:pPr>
        <w:ind w:right="2133"/>
        <w:jc w:val="left"/>
        <w:rPr>
          <w:rFonts w:eastAsia="Times New Roman" w:cs="Arial"/>
          <w:b/>
          <w:smallCaps/>
          <w:sz w:val="24"/>
          <w:szCs w:val="22"/>
          <w:lang w:val="fr-FR" w:eastAsia="fr-FR"/>
        </w:rPr>
      </w:pPr>
      <w:r>
        <w:rPr>
          <w:b/>
          <w:smallCaps/>
          <w:sz w:val="24"/>
        </w:rPr>
        <w:br w:type="page"/>
      </w:r>
    </w:p>
    <w:p w14:paraId="2312210D" w14:textId="77777777" w:rsidR="0098036E" w:rsidRDefault="0098036E" w:rsidP="0098036E">
      <w:pPr>
        <w:pStyle w:val="prixunitaire"/>
        <w:ind w:right="2133"/>
      </w:pPr>
      <w:bookmarkStart w:id="1165" w:name="_Toc496632496"/>
      <w:r>
        <w:lastRenderedPageBreak/>
        <w:t>Plaque de béton projeté fibré</w:t>
      </w:r>
      <w:bookmarkEnd w:id="1165"/>
    </w:p>
    <w:p w14:paraId="098AB3C3" w14:textId="77777777" w:rsidR="0098036E" w:rsidRDefault="0098036E" w:rsidP="0098036E">
      <w:pPr>
        <w:pStyle w:val="paragraphe"/>
        <w:ind w:right="2133"/>
      </w:pPr>
    </w:p>
    <w:p w14:paraId="291EF09F" w14:textId="77777777" w:rsidR="0098036E" w:rsidRDefault="0098036E" w:rsidP="0098036E">
      <w:pPr>
        <w:pStyle w:val="paragraphe"/>
        <w:ind w:right="2133"/>
      </w:pPr>
      <w:r>
        <w:t>Ce prix rémunère la confection et la fourniture d’une plaque de béton projeté fibré pour essais de poinçonnement-flexion.</w:t>
      </w:r>
    </w:p>
    <w:p w14:paraId="2301C0C1" w14:textId="77777777" w:rsidR="0098036E" w:rsidRDefault="0098036E" w:rsidP="0098036E">
      <w:pPr>
        <w:pStyle w:val="paragraphe"/>
        <w:ind w:right="2133"/>
      </w:pPr>
    </w:p>
    <w:p w14:paraId="154C8069" w14:textId="77777777" w:rsidR="0098036E" w:rsidRDefault="0098036E" w:rsidP="0098036E">
      <w:pPr>
        <w:pStyle w:val="paragraphe"/>
        <w:ind w:right="2133"/>
      </w:pPr>
      <w:r>
        <w:t>Il comprend notamment :</w:t>
      </w:r>
    </w:p>
    <w:p w14:paraId="32E6FCE2" w14:textId="77777777" w:rsidR="0098036E" w:rsidRDefault="0098036E" w:rsidP="0098036E">
      <w:pPr>
        <w:pStyle w:val="paragraphe"/>
        <w:numPr>
          <w:ilvl w:val="0"/>
          <w:numId w:val="23"/>
        </w:numPr>
        <w:ind w:right="2133"/>
      </w:pPr>
      <w:r>
        <w:t>la réalisation d’une plaque normalisée 60 x 60 x 10 cm ;</w:t>
      </w:r>
    </w:p>
    <w:p w14:paraId="6280418B" w14:textId="77777777" w:rsidR="0098036E" w:rsidRDefault="0098036E" w:rsidP="0098036E">
      <w:pPr>
        <w:pStyle w:val="paragraphe"/>
        <w:numPr>
          <w:ilvl w:val="0"/>
          <w:numId w:val="23"/>
        </w:numPr>
        <w:ind w:right="2133"/>
      </w:pPr>
      <w:r>
        <w:t>la fourniture et mise en œuvre des bétons ;</w:t>
      </w:r>
    </w:p>
    <w:p w14:paraId="6D5F4A5C" w14:textId="77777777" w:rsidR="0098036E" w:rsidRDefault="0098036E" w:rsidP="0098036E">
      <w:pPr>
        <w:pStyle w:val="paragraphe"/>
        <w:numPr>
          <w:ilvl w:val="0"/>
          <w:numId w:val="23"/>
        </w:numPr>
        <w:ind w:right="2133"/>
      </w:pPr>
      <w:r>
        <w:t>la conservation des bacs de béton projeté dans les conditions normalisées de température et d’humidité ;</w:t>
      </w:r>
    </w:p>
    <w:p w14:paraId="7BB49598" w14:textId="77777777" w:rsidR="0098036E" w:rsidRDefault="0098036E" w:rsidP="0098036E">
      <w:pPr>
        <w:pStyle w:val="paragraphe"/>
        <w:numPr>
          <w:ilvl w:val="0"/>
          <w:numId w:val="23"/>
        </w:numPr>
        <w:ind w:right="2133"/>
      </w:pPr>
      <w:r>
        <w:t>le marquage des éprouvettes, y compris le pourcentage de silicate et de fibres, et leur transport jusqu’au laboratoire de contrôle externe, agréé par le Maître d’œuvre ou au laboratoire de contrôle extérieur</w:t>
      </w:r>
    </w:p>
    <w:p w14:paraId="59DBD0E4" w14:textId="77777777" w:rsidR="0098036E" w:rsidRDefault="0098036E" w:rsidP="0098036E">
      <w:pPr>
        <w:pStyle w:val="paragraphe"/>
        <w:ind w:left="1920" w:right="2133"/>
      </w:pPr>
    </w:p>
    <w:p w14:paraId="60E9B196" w14:textId="77777777" w:rsidR="0098036E" w:rsidRDefault="0098036E" w:rsidP="0098036E">
      <w:pPr>
        <w:pStyle w:val="paragraphe"/>
        <w:ind w:right="2133"/>
        <w:rPr>
          <w:b/>
          <w:smallCaps/>
          <w:sz w:val="24"/>
        </w:rPr>
      </w:pPr>
      <w:r>
        <w:rPr>
          <w:b/>
          <w:smallCaps/>
          <w:sz w:val="24"/>
        </w:rPr>
        <w:t>L’unité</w:t>
      </w:r>
      <w:r w:rsidRPr="006447DB">
        <w:rPr>
          <w:b/>
          <w:smallCaps/>
          <w:sz w:val="24"/>
        </w:rPr>
        <w:t>(en lettres) :</w:t>
      </w:r>
    </w:p>
    <w:p w14:paraId="004EC3E1" w14:textId="77777777" w:rsidR="0098036E" w:rsidRDefault="0098036E" w:rsidP="0098036E">
      <w:pPr>
        <w:pStyle w:val="paragraphe"/>
        <w:ind w:right="2133"/>
        <w:rPr>
          <w:b/>
          <w:smallCaps/>
          <w:sz w:val="24"/>
        </w:rPr>
      </w:pPr>
    </w:p>
    <w:p w14:paraId="68BD2FEE" w14:textId="77777777" w:rsidR="0098036E" w:rsidRDefault="0098036E" w:rsidP="0098036E">
      <w:pPr>
        <w:pStyle w:val="prixunitaire"/>
        <w:ind w:right="2133"/>
      </w:pPr>
      <w:bookmarkStart w:id="1166" w:name="_Toc496632497"/>
      <w:r>
        <w:t>poinçonnement d’une plaque de béton projeté fibré</w:t>
      </w:r>
      <w:bookmarkEnd w:id="1166"/>
    </w:p>
    <w:p w14:paraId="3CE4A936" w14:textId="77777777" w:rsidR="0098036E" w:rsidRDefault="0098036E" w:rsidP="0098036E">
      <w:pPr>
        <w:pStyle w:val="paragraphe"/>
        <w:ind w:right="2133"/>
      </w:pPr>
    </w:p>
    <w:p w14:paraId="2B3C4620" w14:textId="77777777" w:rsidR="0098036E" w:rsidRDefault="0098036E" w:rsidP="0098036E">
      <w:pPr>
        <w:pStyle w:val="paragraphe"/>
        <w:ind w:right="2133"/>
      </w:pPr>
      <w:r>
        <w:t>Ce prix rémunère, l’essai de poinçonnement-flexion d’une plaque de béton projeté fibré, l’établissement et la transmission du procès- verbal de l’essai.</w:t>
      </w:r>
    </w:p>
    <w:p w14:paraId="425AF45E" w14:textId="77777777" w:rsidR="0098036E" w:rsidRDefault="0098036E" w:rsidP="0098036E">
      <w:pPr>
        <w:pStyle w:val="paragraphe"/>
        <w:ind w:right="2133"/>
      </w:pPr>
    </w:p>
    <w:p w14:paraId="365DA393" w14:textId="77777777" w:rsidR="0098036E" w:rsidRDefault="0098036E" w:rsidP="0098036E">
      <w:pPr>
        <w:pStyle w:val="paragraphe"/>
        <w:ind w:right="2133"/>
        <w:rPr>
          <w:b/>
          <w:smallCaps/>
          <w:sz w:val="24"/>
        </w:rPr>
      </w:pPr>
      <w:r>
        <w:rPr>
          <w:b/>
          <w:smallCaps/>
          <w:sz w:val="24"/>
        </w:rPr>
        <w:t xml:space="preserve">L’unité </w:t>
      </w:r>
      <w:r w:rsidRPr="006447DB">
        <w:rPr>
          <w:b/>
          <w:smallCaps/>
          <w:sz w:val="24"/>
        </w:rPr>
        <w:t>(en lettres) :</w:t>
      </w:r>
    </w:p>
    <w:p w14:paraId="415907AF" w14:textId="77777777" w:rsidR="0098036E" w:rsidRDefault="0098036E" w:rsidP="0098036E">
      <w:pPr>
        <w:pStyle w:val="paragraphe"/>
        <w:ind w:right="2133"/>
      </w:pPr>
    </w:p>
    <w:p w14:paraId="0F8890C8" w14:textId="77777777" w:rsidR="0098036E" w:rsidRDefault="0098036E" w:rsidP="0098036E">
      <w:pPr>
        <w:pStyle w:val="prixunitaire"/>
        <w:ind w:right="2133"/>
      </w:pPr>
      <w:bookmarkStart w:id="1167" w:name="_Toc496632498"/>
      <w:r>
        <w:t>Dosage des fibres dans le béton projeté fibré</w:t>
      </w:r>
      <w:bookmarkEnd w:id="1167"/>
    </w:p>
    <w:p w14:paraId="0526F1B9" w14:textId="77777777" w:rsidR="0098036E" w:rsidRDefault="0098036E" w:rsidP="0098036E">
      <w:pPr>
        <w:pStyle w:val="paragraphe"/>
        <w:ind w:right="2133"/>
      </w:pPr>
    </w:p>
    <w:p w14:paraId="4213E800" w14:textId="77777777" w:rsidR="0098036E" w:rsidRDefault="0098036E" w:rsidP="0098036E">
      <w:pPr>
        <w:pStyle w:val="paragraphe"/>
        <w:ind w:right="2133"/>
      </w:pPr>
      <w:r>
        <w:t>Ce prix rémunère, à l’unité, le contrôle du dosage des fibres dans le béton projeté fibré en place.</w:t>
      </w:r>
    </w:p>
    <w:p w14:paraId="10B81EC5" w14:textId="77777777" w:rsidR="0098036E" w:rsidRDefault="0098036E" w:rsidP="0098036E">
      <w:pPr>
        <w:pStyle w:val="paragraphe"/>
        <w:ind w:right="2133"/>
      </w:pPr>
    </w:p>
    <w:p w14:paraId="02812C15" w14:textId="77777777" w:rsidR="0098036E" w:rsidRDefault="0098036E" w:rsidP="0098036E">
      <w:pPr>
        <w:pStyle w:val="paragraphe"/>
        <w:ind w:right="2133"/>
      </w:pPr>
      <w:r>
        <w:t>Il comprend :</w:t>
      </w:r>
    </w:p>
    <w:p w14:paraId="3084E42B" w14:textId="77777777" w:rsidR="0098036E" w:rsidRDefault="0098036E" w:rsidP="0098036E">
      <w:pPr>
        <w:pStyle w:val="paragraphe"/>
        <w:numPr>
          <w:ilvl w:val="0"/>
          <w:numId w:val="23"/>
        </w:numPr>
        <w:ind w:right="2133"/>
      </w:pPr>
      <w:r>
        <w:t>le prélèvement de l’échantillon de béton frais ;</w:t>
      </w:r>
    </w:p>
    <w:p w14:paraId="7532047C" w14:textId="77777777" w:rsidR="0098036E" w:rsidRDefault="0098036E" w:rsidP="0098036E">
      <w:pPr>
        <w:pStyle w:val="paragraphe"/>
        <w:numPr>
          <w:ilvl w:val="0"/>
          <w:numId w:val="23"/>
        </w:numPr>
        <w:ind w:right="2133"/>
      </w:pPr>
      <w:r>
        <w:t>la séparation des différents constituants ;</w:t>
      </w:r>
    </w:p>
    <w:p w14:paraId="1AE3091A" w14:textId="77777777" w:rsidR="0098036E" w:rsidRDefault="0098036E" w:rsidP="0098036E">
      <w:pPr>
        <w:pStyle w:val="paragraphe"/>
        <w:numPr>
          <w:ilvl w:val="0"/>
          <w:numId w:val="23"/>
        </w:numPr>
        <w:ind w:right="2133"/>
      </w:pPr>
      <w:r>
        <w:t>les mesures, l’établissement et la transmission du procès-verbal d’essai.</w:t>
      </w:r>
    </w:p>
    <w:p w14:paraId="12E0EE42" w14:textId="77777777" w:rsidR="0098036E" w:rsidRDefault="0098036E" w:rsidP="0098036E">
      <w:pPr>
        <w:pStyle w:val="paragraphe"/>
        <w:ind w:right="2133"/>
      </w:pPr>
    </w:p>
    <w:p w14:paraId="5A211C36" w14:textId="77777777" w:rsidR="0098036E" w:rsidRDefault="0098036E" w:rsidP="0098036E">
      <w:pPr>
        <w:pStyle w:val="paragraphe"/>
        <w:ind w:right="2133"/>
        <w:rPr>
          <w:b/>
          <w:smallCaps/>
          <w:sz w:val="24"/>
        </w:rPr>
      </w:pPr>
      <w:r>
        <w:rPr>
          <w:b/>
          <w:smallCaps/>
          <w:sz w:val="24"/>
        </w:rPr>
        <w:t xml:space="preserve">L’unité </w:t>
      </w:r>
      <w:r w:rsidRPr="006447DB">
        <w:rPr>
          <w:b/>
          <w:smallCaps/>
          <w:sz w:val="24"/>
        </w:rPr>
        <w:t>(en lettres) :</w:t>
      </w:r>
    </w:p>
    <w:p w14:paraId="43443356" w14:textId="77777777" w:rsidR="0098036E" w:rsidRDefault="0098036E" w:rsidP="0098036E">
      <w:pPr>
        <w:ind w:right="2133"/>
        <w:jc w:val="left"/>
        <w:rPr>
          <w:rFonts w:eastAsia="Times New Roman" w:cs="Arial"/>
          <w:b/>
          <w:smallCaps/>
          <w:sz w:val="24"/>
          <w:szCs w:val="22"/>
          <w:lang w:val="fr-FR" w:eastAsia="fr-FR"/>
        </w:rPr>
      </w:pPr>
      <w:r>
        <w:rPr>
          <w:b/>
          <w:smallCaps/>
          <w:sz w:val="24"/>
        </w:rPr>
        <w:br w:type="page"/>
      </w:r>
    </w:p>
    <w:p w14:paraId="2A723D6A" w14:textId="77777777" w:rsidR="0098036E" w:rsidRDefault="0098036E" w:rsidP="0098036E">
      <w:pPr>
        <w:pStyle w:val="prixunitaire"/>
        <w:ind w:right="2133"/>
      </w:pPr>
      <w:bookmarkStart w:id="1168" w:name="_Toc496632499"/>
      <w:r>
        <w:lastRenderedPageBreak/>
        <w:t>Confection de 3 éprouvettes de coulis d’injection</w:t>
      </w:r>
      <w:bookmarkEnd w:id="1168"/>
    </w:p>
    <w:p w14:paraId="7BAAD6CF" w14:textId="77777777" w:rsidR="0098036E" w:rsidRDefault="0098036E" w:rsidP="0098036E">
      <w:pPr>
        <w:pStyle w:val="paragraphe"/>
        <w:ind w:right="2133"/>
      </w:pPr>
    </w:p>
    <w:p w14:paraId="63FFB217" w14:textId="77777777" w:rsidR="0098036E" w:rsidRDefault="0098036E" w:rsidP="0098036E">
      <w:pPr>
        <w:pStyle w:val="paragraphe"/>
        <w:ind w:right="2133"/>
      </w:pPr>
      <w:r>
        <w:t>Ce prix rémunère, à l'unité, la confection d'un lot de trois éprouvettes pour le coulis d'injection d’ancrages passifs, conformément au CCTP.</w:t>
      </w:r>
    </w:p>
    <w:p w14:paraId="636015F6" w14:textId="77777777" w:rsidR="0098036E" w:rsidRDefault="0098036E" w:rsidP="0098036E">
      <w:pPr>
        <w:pStyle w:val="paragraphe"/>
        <w:ind w:right="2133"/>
      </w:pPr>
    </w:p>
    <w:p w14:paraId="78377700" w14:textId="77777777" w:rsidR="0098036E" w:rsidRDefault="0098036E" w:rsidP="0098036E">
      <w:pPr>
        <w:pStyle w:val="paragraphe"/>
        <w:ind w:right="2133"/>
      </w:pPr>
      <w:r>
        <w:t>Le prix comprend :</w:t>
      </w:r>
    </w:p>
    <w:p w14:paraId="02DD25C7" w14:textId="77777777" w:rsidR="0098036E" w:rsidRDefault="0098036E" w:rsidP="0098036E">
      <w:pPr>
        <w:pStyle w:val="paragraphe"/>
        <w:numPr>
          <w:ilvl w:val="0"/>
          <w:numId w:val="23"/>
        </w:numPr>
        <w:ind w:right="2133"/>
      </w:pPr>
      <w:r>
        <w:t>l</w:t>
      </w:r>
      <w:r w:rsidRPr="00171B0A">
        <w:t xml:space="preserve">a fourniture des moules en plastique perdus en diamètre </w:t>
      </w:r>
    </w:p>
    <w:p w14:paraId="78FEF09F" w14:textId="77777777" w:rsidR="0098036E" w:rsidRPr="00171B0A" w:rsidRDefault="0098036E" w:rsidP="0098036E">
      <w:pPr>
        <w:pStyle w:val="paragraphe"/>
        <w:numPr>
          <w:ilvl w:val="0"/>
          <w:numId w:val="23"/>
        </w:numPr>
        <w:ind w:right="2133"/>
      </w:pPr>
      <w:r>
        <w:t>l</w:t>
      </w:r>
      <w:r w:rsidRPr="00171B0A">
        <w:t>a fourniture et mise en œuvre du coulis ;</w:t>
      </w:r>
    </w:p>
    <w:p w14:paraId="6761FFD8" w14:textId="77777777" w:rsidR="0098036E" w:rsidRPr="00171B0A" w:rsidRDefault="0098036E" w:rsidP="0098036E">
      <w:pPr>
        <w:pStyle w:val="paragraphe"/>
        <w:numPr>
          <w:ilvl w:val="0"/>
          <w:numId w:val="23"/>
        </w:numPr>
        <w:ind w:right="2133"/>
      </w:pPr>
      <w:r>
        <w:t>l</w:t>
      </w:r>
      <w:r w:rsidRPr="00171B0A">
        <w:t>e marquage des éprouvettes ;</w:t>
      </w:r>
    </w:p>
    <w:p w14:paraId="35A0EA72" w14:textId="77777777" w:rsidR="0098036E" w:rsidRDefault="0098036E" w:rsidP="0098036E">
      <w:pPr>
        <w:pStyle w:val="paragraphe"/>
        <w:numPr>
          <w:ilvl w:val="0"/>
          <w:numId w:val="23"/>
        </w:numPr>
        <w:ind w:right="2133"/>
      </w:pPr>
      <w:r>
        <w:t>l</w:t>
      </w:r>
      <w:r w:rsidRPr="00171B0A">
        <w:t>a fourniture des moyens nécessaires à la conservation sur le chantier, dans des conditions thermiques et hygrométriques représentatives de celles régnant dans le sol au niveau du scellement ;</w:t>
      </w:r>
    </w:p>
    <w:p w14:paraId="794EDD3E" w14:textId="77777777" w:rsidR="0098036E" w:rsidRPr="00171B0A" w:rsidRDefault="0098036E" w:rsidP="0098036E">
      <w:pPr>
        <w:pStyle w:val="paragraphe"/>
        <w:numPr>
          <w:ilvl w:val="0"/>
          <w:numId w:val="23"/>
        </w:numPr>
        <w:ind w:right="2133"/>
      </w:pPr>
    </w:p>
    <w:p w14:paraId="618A9ED0" w14:textId="77777777" w:rsidR="0098036E" w:rsidRPr="00171B0A" w:rsidRDefault="0098036E" w:rsidP="0098036E">
      <w:pPr>
        <w:pStyle w:val="paragraphe"/>
        <w:ind w:right="2133"/>
      </w:pPr>
      <w:r w:rsidRPr="00171B0A">
        <w:t>Le transport et le déchargement au laboratoire, préalablement agréé par le Maître d’œuvre.</w:t>
      </w:r>
    </w:p>
    <w:p w14:paraId="1DFB852E" w14:textId="77777777" w:rsidR="0098036E" w:rsidRDefault="0098036E" w:rsidP="0098036E">
      <w:pPr>
        <w:pStyle w:val="paragraphe"/>
        <w:ind w:right="2133"/>
      </w:pPr>
    </w:p>
    <w:p w14:paraId="5530F39A" w14:textId="77777777" w:rsidR="0098036E" w:rsidRDefault="0098036E" w:rsidP="0098036E">
      <w:pPr>
        <w:pStyle w:val="paragraphe"/>
        <w:ind w:right="2133"/>
      </w:pPr>
      <w:r>
        <w:rPr>
          <w:b/>
          <w:smallCaps/>
          <w:sz w:val="24"/>
        </w:rPr>
        <w:t xml:space="preserve">Le lot </w:t>
      </w:r>
      <w:r w:rsidRPr="006447DB">
        <w:rPr>
          <w:b/>
          <w:smallCaps/>
          <w:sz w:val="24"/>
        </w:rPr>
        <w:t>(en lettres) :</w:t>
      </w:r>
    </w:p>
    <w:p w14:paraId="51FE3622" w14:textId="77777777" w:rsidR="0098036E" w:rsidRDefault="0098036E" w:rsidP="0098036E">
      <w:pPr>
        <w:pStyle w:val="paragraphe"/>
        <w:ind w:right="2133"/>
      </w:pPr>
    </w:p>
    <w:p w14:paraId="206F925E" w14:textId="77777777" w:rsidR="0098036E" w:rsidRDefault="0098036E" w:rsidP="0098036E">
      <w:pPr>
        <w:pStyle w:val="prixunitaire"/>
        <w:ind w:right="2133"/>
      </w:pPr>
      <w:bookmarkStart w:id="1169" w:name="_Toc496632500"/>
      <w:r>
        <w:t>Ecrasement de trois éprouvettes de coulis d’injection</w:t>
      </w:r>
      <w:bookmarkEnd w:id="1169"/>
    </w:p>
    <w:p w14:paraId="734ED5B8" w14:textId="77777777" w:rsidR="0098036E" w:rsidRDefault="0098036E" w:rsidP="0098036E">
      <w:pPr>
        <w:pStyle w:val="paragraphe"/>
        <w:ind w:right="2133"/>
      </w:pPr>
    </w:p>
    <w:p w14:paraId="3269EF2D" w14:textId="77777777" w:rsidR="0098036E" w:rsidRDefault="0098036E" w:rsidP="0098036E">
      <w:pPr>
        <w:pStyle w:val="paragraphe"/>
        <w:ind w:right="2133"/>
      </w:pPr>
      <w:r>
        <w:t>Ce prix rémunère, à l’unité, l’écrasement en compression simple d’un lot de trois éprouvettes de coulis d’injection à une échéance donnée, et également l’établissement ainsi que la transmission du Procès-Verbal d’essai, conformément au CCTP.</w:t>
      </w:r>
    </w:p>
    <w:p w14:paraId="25096A70" w14:textId="77777777" w:rsidR="0098036E" w:rsidRDefault="0098036E" w:rsidP="0098036E">
      <w:pPr>
        <w:pStyle w:val="paragraphe"/>
        <w:ind w:right="2133"/>
      </w:pPr>
    </w:p>
    <w:p w14:paraId="75452366" w14:textId="77777777" w:rsidR="0098036E" w:rsidRDefault="0098036E" w:rsidP="0098036E">
      <w:pPr>
        <w:pStyle w:val="paragraphe"/>
        <w:ind w:right="2133"/>
      </w:pPr>
      <w:r>
        <w:t>L’essai est assuré par un organisme extérieur à la chaîne de production, agréé par le MOE.</w:t>
      </w:r>
    </w:p>
    <w:p w14:paraId="786C02A7" w14:textId="77777777" w:rsidR="0098036E" w:rsidRDefault="0098036E" w:rsidP="0098036E">
      <w:pPr>
        <w:pStyle w:val="paragraphe"/>
        <w:ind w:right="2133"/>
      </w:pPr>
    </w:p>
    <w:p w14:paraId="62AEB195" w14:textId="77777777" w:rsidR="0098036E" w:rsidRDefault="0098036E" w:rsidP="0098036E">
      <w:pPr>
        <w:pStyle w:val="paragraphe"/>
        <w:ind w:right="2133"/>
        <w:rPr>
          <w:b/>
          <w:smallCaps/>
          <w:sz w:val="24"/>
        </w:rPr>
      </w:pPr>
      <w:r>
        <w:rPr>
          <w:b/>
          <w:smallCaps/>
          <w:sz w:val="24"/>
        </w:rPr>
        <w:t xml:space="preserve">Le lot </w:t>
      </w:r>
      <w:r w:rsidRPr="006447DB">
        <w:rPr>
          <w:b/>
          <w:smallCaps/>
          <w:sz w:val="24"/>
        </w:rPr>
        <w:t>(en lettres) :</w:t>
      </w:r>
    </w:p>
    <w:p w14:paraId="62DF9724" w14:textId="77777777" w:rsidR="0098036E" w:rsidRDefault="0098036E" w:rsidP="0098036E">
      <w:pPr>
        <w:pStyle w:val="paragraphe"/>
        <w:ind w:right="2133"/>
      </w:pPr>
    </w:p>
    <w:p w14:paraId="36B61D24" w14:textId="77777777" w:rsidR="0098036E" w:rsidRDefault="0098036E" w:rsidP="0098036E">
      <w:pPr>
        <w:pStyle w:val="prixunitaire"/>
        <w:ind w:right="2133"/>
      </w:pPr>
      <w:bookmarkStart w:id="1170" w:name="_Toc496632501"/>
      <w:r>
        <w:t>Fourniture d’un lot de 3 éprouvettes de contrôle de béton coffré</w:t>
      </w:r>
      <w:bookmarkEnd w:id="1170"/>
    </w:p>
    <w:p w14:paraId="0388B87C" w14:textId="77777777" w:rsidR="0098036E" w:rsidRDefault="0098036E" w:rsidP="0098036E">
      <w:pPr>
        <w:pStyle w:val="paragraphe"/>
        <w:ind w:right="2133"/>
      </w:pPr>
    </w:p>
    <w:p w14:paraId="2F1A2EAF" w14:textId="77777777" w:rsidR="0098036E" w:rsidRDefault="0098036E" w:rsidP="0098036E">
      <w:pPr>
        <w:pStyle w:val="paragraphe"/>
        <w:ind w:right="2133"/>
      </w:pPr>
      <w:r>
        <w:t>Ce prix rémunère la fourniture d’un lot de trois éprouvettes de béton coffré pour essais de contrôle extérieur.</w:t>
      </w:r>
    </w:p>
    <w:p w14:paraId="1A7DCDE9" w14:textId="77777777" w:rsidR="0098036E" w:rsidRDefault="0098036E" w:rsidP="0098036E">
      <w:pPr>
        <w:pStyle w:val="paragraphe"/>
        <w:ind w:right="2133"/>
      </w:pPr>
    </w:p>
    <w:p w14:paraId="6751316B" w14:textId="77777777" w:rsidR="0098036E" w:rsidRDefault="0098036E" w:rsidP="0098036E">
      <w:pPr>
        <w:pStyle w:val="paragraphe"/>
        <w:ind w:right="2133"/>
      </w:pPr>
      <w:r>
        <w:t>Ce prix ne s'applique qu'aux éprouvettes complémentaires réalisées à la demande du MOE.</w:t>
      </w:r>
    </w:p>
    <w:p w14:paraId="30E1C48B" w14:textId="77777777" w:rsidR="0098036E" w:rsidRDefault="0098036E" w:rsidP="0098036E">
      <w:pPr>
        <w:pStyle w:val="paragraphe"/>
        <w:ind w:right="2133"/>
      </w:pPr>
    </w:p>
    <w:p w14:paraId="603DC6D6" w14:textId="77777777" w:rsidR="0098036E" w:rsidRDefault="0098036E" w:rsidP="0098036E">
      <w:pPr>
        <w:pStyle w:val="paragraphe"/>
        <w:ind w:right="2133"/>
      </w:pPr>
      <w:r>
        <w:t>Il comprend notamment :</w:t>
      </w:r>
    </w:p>
    <w:p w14:paraId="3D01DE61" w14:textId="77777777" w:rsidR="0098036E" w:rsidRDefault="0098036E" w:rsidP="0098036E">
      <w:pPr>
        <w:pStyle w:val="paragraphe"/>
        <w:numPr>
          <w:ilvl w:val="0"/>
          <w:numId w:val="23"/>
        </w:numPr>
        <w:ind w:right="2133"/>
      </w:pPr>
      <w:r>
        <w:t>la fourniture des moules récupérables ou perdus et des corsets éventuellement nécessaires ;</w:t>
      </w:r>
    </w:p>
    <w:p w14:paraId="0BBCF287" w14:textId="77777777" w:rsidR="0098036E" w:rsidRDefault="0098036E" w:rsidP="0098036E">
      <w:pPr>
        <w:pStyle w:val="paragraphe"/>
        <w:numPr>
          <w:ilvl w:val="0"/>
          <w:numId w:val="23"/>
        </w:numPr>
        <w:ind w:right="2133"/>
      </w:pPr>
      <w:r>
        <w:t>la fourniture et la mise en œuvre du béton ;</w:t>
      </w:r>
    </w:p>
    <w:p w14:paraId="6AB0DCDD" w14:textId="77777777" w:rsidR="0098036E" w:rsidRDefault="0098036E" w:rsidP="0098036E">
      <w:pPr>
        <w:ind w:right="2133"/>
        <w:jc w:val="left"/>
        <w:rPr>
          <w:rFonts w:eastAsia="Times New Roman" w:cs="Arial"/>
          <w:sz w:val="22"/>
          <w:szCs w:val="22"/>
          <w:lang w:val="fr-FR" w:eastAsia="fr-FR"/>
        </w:rPr>
      </w:pPr>
      <w:r w:rsidRPr="0035459D">
        <w:rPr>
          <w:lang w:val="fr-FR"/>
        </w:rPr>
        <w:br w:type="page"/>
      </w:r>
    </w:p>
    <w:p w14:paraId="1E15F07D" w14:textId="77777777" w:rsidR="0098036E" w:rsidRDefault="0098036E" w:rsidP="0098036E">
      <w:pPr>
        <w:pStyle w:val="paragraphe"/>
        <w:numPr>
          <w:ilvl w:val="0"/>
          <w:numId w:val="23"/>
        </w:numPr>
        <w:ind w:right="2133"/>
      </w:pPr>
      <w:r>
        <w:lastRenderedPageBreak/>
        <w:t>le marquage des éprouvettes ;</w:t>
      </w:r>
    </w:p>
    <w:p w14:paraId="4AB7BBF5" w14:textId="77777777" w:rsidR="0098036E" w:rsidRDefault="0098036E" w:rsidP="0098036E">
      <w:pPr>
        <w:pStyle w:val="paragraphe"/>
        <w:numPr>
          <w:ilvl w:val="0"/>
          <w:numId w:val="23"/>
        </w:numPr>
        <w:ind w:right="2133"/>
      </w:pPr>
      <w:r>
        <w:t>la fourniture de bacs de conservation et la conservation sur le chantier des éprouvettes dans un local spécial jusqu’à leur exploitation ;</w:t>
      </w:r>
    </w:p>
    <w:p w14:paraId="05B289F6" w14:textId="77777777" w:rsidR="0098036E" w:rsidRDefault="0098036E" w:rsidP="0098036E">
      <w:pPr>
        <w:pStyle w:val="paragraphe"/>
        <w:numPr>
          <w:ilvl w:val="0"/>
          <w:numId w:val="23"/>
        </w:numPr>
        <w:ind w:right="2133"/>
      </w:pPr>
      <w:r>
        <w:t>Le transport des éprouvettes jusqu’au laboratoire de contrôle extérieur agréé par le Maitre d’œuvre.</w:t>
      </w:r>
    </w:p>
    <w:p w14:paraId="2D6361AF" w14:textId="77777777" w:rsidR="0098036E" w:rsidRDefault="0098036E" w:rsidP="0098036E">
      <w:pPr>
        <w:pStyle w:val="paragraphe"/>
        <w:ind w:right="2133"/>
      </w:pPr>
    </w:p>
    <w:p w14:paraId="58A73CB5" w14:textId="77777777" w:rsidR="0098036E" w:rsidRDefault="0098036E" w:rsidP="0098036E">
      <w:pPr>
        <w:pStyle w:val="paragraphe"/>
        <w:ind w:right="2133"/>
        <w:rPr>
          <w:b/>
          <w:smallCaps/>
          <w:sz w:val="24"/>
        </w:rPr>
      </w:pPr>
      <w:r>
        <w:rPr>
          <w:b/>
          <w:smallCaps/>
          <w:sz w:val="24"/>
        </w:rPr>
        <w:t xml:space="preserve">Le lot </w:t>
      </w:r>
      <w:r w:rsidRPr="006447DB">
        <w:rPr>
          <w:b/>
          <w:smallCaps/>
          <w:sz w:val="24"/>
        </w:rPr>
        <w:t>(en lettres) :</w:t>
      </w:r>
    </w:p>
    <w:p w14:paraId="22D0C632" w14:textId="77777777" w:rsidR="0098036E" w:rsidRDefault="0098036E" w:rsidP="0098036E">
      <w:pPr>
        <w:pStyle w:val="paragraphe"/>
        <w:ind w:right="2133"/>
      </w:pPr>
    </w:p>
    <w:p w14:paraId="3E5028DB" w14:textId="77777777" w:rsidR="0098036E" w:rsidRDefault="0098036E" w:rsidP="0098036E">
      <w:pPr>
        <w:pStyle w:val="prixunitaire"/>
        <w:ind w:right="2133"/>
      </w:pPr>
      <w:bookmarkStart w:id="1171" w:name="_Toc496632502"/>
      <w:r>
        <w:t>Mesure de résistance des éprouvettes de béton coffré</w:t>
      </w:r>
      <w:bookmarkEnd w:id="1171"/>
    </w:p>
    <w:p w14:paraId="243C3858" w14:textId="77777777" w:rsidR="0098036E" w:rsidRDefault="0098036E" w:rsidP="0098036E">
      <w:pPr>
        <w:pStyle w:val="paragraphe"/>
        <w:ind w:right="2133"/>
      </w:pPr>
    </w:p>
    <w:p w14:paraId="354A5931" w14:textId="77777777" w:rsidR="0098036E" w:rsidRDefault="0098036E" w:rsidP="0098036E">
      <w:pPr>
        <w:pStyle w:val="paragraphe"/>
        <w:ind w:right="2133"/>
      </w:pPr>
      <w:r>
        <w:t>Ce prix rémunère l’essai de mesure de la résistance caractéristique en compression du lot de trois éprouvettes de béton coffré aux différentes échéances, l’établissement et la transmission du procès-verbal de l’essai.</w:t>
      </w:r>
    </w:p>
    <w:p w14:paraId="004C82BF" w14:textId="77777777" w:rsidR="0098036E" w:rsidRDefault="0098036E" w:rsidP="0098036E">
      <w:pPr>
        <w:pStyle w:val="paragraphe"/>
        <w:ind w:right="2133"/>
      </w:pPr>
    </w:p>
    <w:p w14:paraId="124099FA" w14:textId="77777777" w:rsidR="0098036E" w:rsidRDefault="0098036E" w:rsidP="0098036E">
      <w:pPr>
        <w:pStyle w:val="paragraphe"/>
        <w:ind w:right="2133"/>
      </w:pPr>
      <w:r>
        <w:t>Ce prix ne s'applique qu'aux éprouvettes complémentaires réalisées à la demande du MOE.</w:t>
      </w:r>
    </w:p>
    <w:p w14:paraId="535FD553" w14:textId="77777777" w:rsidR="0098036E" w:rsidRDefault="0098036E" w:rsidP="0098036E">
      <w:pPr>
        <w:pStyle w:val="paragraphe"/>
        <w:ind w:right="2133"/>
      </w:pPr>
    </w:p>
    <w:p w14:paraId="1E87C0A1" w14:textId="77777777" w:rsidR="0098036E" w:rsidRDefault="0098036E" w:rsidP="0098036E">
      <w:pPr>
        <w:pStyle w:val="paragraphe"/>
        <w:ind w:right="2133"/>
        <w:rPr>
          <w:b/>
          <w:smallCaps/>
          <w:sz w:val="24"/>
        </w:rPr>
      </w:pPr>
      <w:r>
        <w:rPr>
          <w:b/>
          <w:smallCaps/>
          <w:sz w:val="24"/>
        </w:rPr>
        <w:t xml:space="preserve">Le lot </w:t>
      </w:r>
      <w:r w:rsidRPr="006447DB">
        <w:rPr>
          <w:b/>
          <w:smallCaps/>
          <w:sz w:val="24"/>
        </w:rPr>
        <w:t>(en lettres) :</w:t>
      </w:r>
    </w:p>
    <w:p w14:paraId="58F5A69F" w14:textId="77777777" w:rsidR="0098036E" w:rsidRDefault="0098036E" w:rsidP="0098036E">
      <w:pPr>
        <w:pStyle w:val="paragraphe"/>
        <w:ind w:right="2133"/>
      </w:pPr>
    </w:p>
    <w:p w14:paraId="6305FC33" w14:textId="77777777" w:rsidR="0098036E" w:rsidRDefault="0098036E" w:rsidP="0098036E">
      <w:pPr>
        <w:pStyle w:val="prixunitaire"/>
        <w:ind w:right="2133"/>
      </w:pPr>
      <w:bookmarkStart w:id="1172" w:name="_Toc496632503"/>
      <w:r>
        <w:t>Contrôle vidéo des collecteurs et drains</w:t>
      </w:r>
      <w:bookmarkEnd w:id="1172"/>
    </w:p>
    <w:p w14:paraId="77A91394" w14:textId="77777777" w:rsidR="0098036E" w:rsidRDefault="0098036E" w:rsidP="0098036E">
      <w:pPr>
        <w:pStyle w:val="paragraphe"/>
        <w:ind w:right="2133"/>
      </w:pPr>
    </w:p>
    <w:p w14:paraId="2C6119EA" w14:textId="77777777" w:rsidR="0098036E" w:rsidRDefault="0098036E" w:rsidP="0098036E">
      <w:pPr>
        <w:pStyle w:val="paragraphe"/>
        <w:ind w:right="2133"/>
      </w:pPr>
      <w:r>
        <w:t>Ce prix rémunère, au forfait, l'inspection vidéo des collecteurs et drains au moyen d'une caméra étanche.</w:t>
      </w:r>
    </w:p>
    <w:p w14:paraId="242BF74F" w14:textId="77777777" w:rsidR="0098036E" w:rsidRDefault="0098036E" w:rsidP="0098036E">
      <w:pPr>
        <w:pStyle w:val="paragraphe"/>
        <w:ind w:right="2133"/>
      </w:pPr>
    </w:p>
    <w:p w14:paraId="45BB483F" w14:textId="77777777" w:rsidR="0098036E" w:rsidRDefault="0098036E" w:rsidP="0098036E">
      <w:pPr>
        <w:pStyle w:val="paragraphe"/>
        <w:ind w:right="2133"/>
        <w:rPr>
          <w:b/>
          <w:smallCaps/>
          <w:sz w:val="24"/>
        </w:rPr>
      </w:pPr>
      <w:r>
        <w:rPr>
          <w:b/>
          <w:smallCaps/>
          <w:sz w:val="24"/>
        </w:rPr>
        <w:t xml:space="preserve">Le forfait </w:t>
      </w:r>
      <w:r w:rsidRPr="006447DB">
        <w:rPr>
          <w:b/>
          <w:smallCaps/>
          <w:sz w:val="24"/>
        </w:rPr>
        <w:t>(en lettres) :</w:t>
      </w:r>
    </w:p>
    <w:p w14:paraId="3CCF7BB8" w14:textId="283095CB" w:rsidR="0098036E" w:rsidRDefault="0098036E" w:rsidP="0098036E">
      <w:pPr>
        <w:pStyle w:val="paragraphe"/>
        <w:ind w:right="2133"/>
        <w:rPr>
          <w:b/>
          <w:smallCaps/>
          <w:sz w:val="24"/>
        </w:rPr>
      </w:pPr>
      <w:r>
        <w:rPr>
          <w:b/>
          <w:smallCaps/>
          <w:sz w:val="24"/>
        </w:rPr>
        <w:br w:type="page"/>
      </w:r>
    </w:p>
    <w:p w14:paraId="19B5F483" w14:textId="77777777" w:rsidR="0098036E" w:rsidRPr="004F2901" w:rsidRDefault="0098036E" w:rsidP="0098036E">
      <w:pPr>
        <w:keepNext/>
        <w:numPr>
          <w:ilvl w:val="0"/>
          <w:numId w:val="13"/>
        </w:numPr>
        <w:spacing w:before="240" w:after="240"/>
        <w:ind w:left="1589" w:right="2133"/>
        <w:jc w:val="left"/>
        <w:outlineLvl w:val="0"/>
        <w:rPr>
          <w:rFonts w:eastAsiaTheme="majorEastAsia" w:cs="Arial"/>
          <w:b/>
          <w:bCs/>
          <w:caps/>
          <w:sz w:val="28"/>
          <w:szCs w:val="26"/>
          <w:u w:color="004D9B"/>
          <w:lang w:val="fr-FR"/>
        </w:rPr>
      </w:pPr>
      <w:bookmarkStart w:id="1173" w:name="_Toc496632504"/>
      <w:r w:rsidRPr="004F2901">
        <w:rPr>
          <w:rFonts w:eastAsiaTheme="majorEastAsia" w:cs="Arial"/>
          <w:b/>
          <w:bCs/>
          <w:caps/>
          <w:sz w:val="28"/>
          <w:szCs w:val="26"/>
          <w:u w:color="004D9B"/>
          <w:lang w:val="fr-FR"/>
        </w:rPr>
        <w:lastRenderedPageBreak/>
        <w:t>Prix généraux</w:t>
      </w:r>
      <w:r>
        <w:rPr>
          <w:rFonts w:eastAsiaTheme="majorEastAsia" w:cs="Arial"/>
          <w:b/>
          <w:bCs/>
          <w:caps/>
          <w:sz w:val="28"/>
          <w:szCs w:val="26"/>
          <w:u w:color="004D9B"/>
          <w:lang w:val="fr-FR"/>
        </w:rPr>
        <w:t xml:space="preserve"> de la ventilation</w:t>
      </w:r>
      <w:bookmarkEnd w:id="1173"/>
    </w:p>
    <w:p w14:paraId="74720BB8" w14:textId="77777777" w:rsidR="0098036E" w:rsidRPr="004F2901" w:rsidRDefault="0098036E" w:rsidP="0098036E">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74" w:name="_Toc496632505"/>
      <w:r w:rsidRPr="004F2901">
        <w:rPr>
          <w:rFonts w:eastAsia="Times New Roman" w:cs="Arial"/>
          <w:b/>
          <w:smallCaps/>
          <w:sz w:val="28"/>
          <w:szCs w:val="20"/>
          <w:u w:color="004D9B"/>
          <w:lang w:val="fr-FR" w:eastAsia="fr-FR"/>
        </w:rPr>
        <w:t>Etudes d’exécution</w:t>
      </w:r>
      <w:bookmarkEnd w:id="1174"/>
    </w:p>
    <w:p w14:paraId="563892A5" w14:textId="77777777" w:rsidR="0098036E" w:rsidRPr="004F2901" w:rsidRDefault="0098036E" w:rsidP="0098036E">
      <w:pPr>
        <w:ind w:left="1474" w:right="2133"/>
        <w:rPr>
          <w:rFonts w:eastAsia="Times New Roman" w:cs="Arial"/>
          <w:sz w:val="22"/>
          <w:szCs w:val="22"/>
          <w:lang w:val="fr-FR" w:eastAsia="fr-FR"/>
        </w:rPr>
      </w:pPr>
    </w:p>
    <w:p w14:paraId="535EA712"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Ce prix rémunère forfaitairement la totalité des prestations d'études (rapport, réunions) nécessaires pour l'ensemble des équipements de ventilation, telles que définit dans le CCTP.</w:t>
      </w:r>
    </w:p>
    <w:p w14:paraId="2FEE6159" w14:textId="4C69B781"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 xml:space="preserve"> </w:t>
      </w:r>
    </w:p>
    <w:p w14:paraId="671969B9" w14:textId="77777777" w:rsidR="0098036E" w:rsidRPr="004F2901" w:rsidRDefault="0098036E" w:rsidP="0098036E">
      <w:pPr>
        <w:tabs>
          <w:tab w:val="left" w:pos="8364"/>
        </w:tabs>
        <w:spacing w:before="240"/>
        <w:ind w:left="1560" w:right="2133"/>
        <w:jc w:val="left"/>
        <w:rPr>
          <w:rFonts w:eastAsia="Times New Roman" w:cs="Arial"/>
          <w:b/>
          <w:smallCaps/>
          <w:sz w:val="24"/>
          <w:lang w:val="fr-FR" w:eastAsia="fr-FR"/>
        </w:rPr>
      </w:pPr>
      <w:r w:rsidRPr="004F2901">
        <w:rPr>
          <w:rFonts w:eastAsia="Times New Roman" w:cs="Arial"/>
          <w:b/>
          <w:smallCaps/>
          <w:sz w:val="24"/>
          <w:lang w:val="fr-FR" w:eastAsia="fr-FR"/>
        </w:rPr>
        <w:t>le forfait (en lettres) :</w:t>
      </w:r>
    </w:p>
    <w:p w14:paraId="54F9C89B" w14:textId="77777777" w:rsidR="0098036E" w:rsidRPr="004F2901" w:rsidRDefault="0098036E" w:rsidP="0098036E">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75" w:name="_Toc496632506"/>
      <w:r w:rsidRPr="004F2901">
        <w:rPr>
          <w:rFonts w:eastAsia="Times New Roman" w:cs="Arial"/>
          <w:b/>
          <w:smallCaps/>
          <w:sz w:val="28"/>
          <w:szCs w:val="20"/>
          <w:u w:color="004D9B"/>
          <w:lang w:val="fr-FR" w:eastAsia="fr-FR"/>
        </w:rPr>
        <w:t>Essais et mise en service</w:t>
      </w:r>
      <w:bookmarkEnd w:id="1175"/>
    </w:p>
    <w:p w14:paraId="0D91B974" w14:textId="77777777" w:rsidR="0098036E" w:rsidRPr="004F2901" w:rsidRDefault="0098036E" w:rsidP="0098036E">
      <w:pPr>
        <w:ind w:left="1474" w:right="2133"/>
        <w:rPr>
          <w:rFonts w:eastAsia="Times New Roman" w:cs="Arial"/>
          <w:sz w:val="22"/>
          <w:szCs w:val="22"/>
          <w:lang w:val="fr-FR" w:eastAsia="fr-FR"/>
        </w:rPr>
      </w:pPr>
    </w:p>
    <w:p w14:paraId="2A845422"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Ce prix rémunère forfaitairement l’ensemble des prestations relatives aux essais pour la mise en service des équipements de ventilation :</w:t>
      </w:r>
    </w:p>
    <w:p w14:paraId="319C70A6" w14:textId="77777777" w:rsidR="0098036E" w:rsidRPr="004F2901" w:rsidRDefault="0098036E" w:rsidP="0098036E">
      <w:pPr>
        <w:ind w:left="1474" w:right="2133"/>
        <w:rPr>
          <w:rFonts w:eastAsia="Times New Roman" w:cs="Arial"/>
          <w:sz w:val="22"/>
          <w:szCs w:val="22"/>
          <w:lang w:val="fr-FR" w:eastAsia="fr-FR"/>
        </w:rPr>
      </w:pPr>
    </w:p>
    <w:p w14:paraId="599A510B"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 Essais usine,</w:t>
      </w:r>
    </w:p>
    <w:p w14:paraId="1023EA71"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 Essais sur site relatif aux installations de ventilation,</w:t>
      </w:r>
    </w:p>
    <w:p w14:paraId="4CE5A38D"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 Essais de réception.</w:t>
      </w:r>
    </w:p>
    <w:p w14:paraId="20C04266" w14:textId="77777777" w:rsidR="0098036E" w:rsidRPr="004F2901" w:rsidRDefault="0098036E" w:rsidP="0098036E">
      <w:pPr>
        <w:tabs>
          <w:tab w:val="left" w:pos="8364"/>
        </w:tabs>
        <w:spacing w:before="240"/>
        <w:ind w:left="1560" w:right="2133"/>
        <w:jc w:val="left"/>
        <w:rPr>
          <w:rFonts w:eastAsia="Times New Roman" w:cs="Arial"/>
          <w:b/>
          <w:smallCaps/>
          <w:sz w:val="28"/>
          <w:szCs w:val="20"/>
          <w:u w:color="004D9B"/>
          <w:lang w:val="fr-FR" w:eastAsia="fr-FR"/>
        </w:rPr>
      </w:pPr>
      <w:r w:rsidRPr="004F2901">
        <w:rPr>
          <w:rFonts w:eastAsia="Times New Roman" w:cs="Arial"/>
          <w:b/>
          <w:smallCaps/>
          <w:sz w:val="24"/>
          <w:lang w:val="fr-FR" w:eastAsia="fr-FR"/>
        </w:rPr>
        <w:t>le forfait (en lettres) :</w:t>
      </w:r>
    </w:p>
    <w:p w14:paraId="0AC0054B" w14:textId="77777777" w:rsidR="0098036E" w:rsidRPr="004F2901" w:rsidRDefault="0098036E" w:rsidP="0098036E">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76" w:name="_Toc496632507"/>
      <w:r w:rsidRPr="004F2901">
        <w:rPr>
          <w:rFonts w:eastAsia="Times New Roman" w:cs="Arial"/>
          <w:b/>
          <w:smallCaps/>
          <w:sz w:val="28"/>
          <w:szCs w:val="20"/>
          <w:u w:color="004D9B"/>
          <w:lang w:val="fr-FR" w:eastAsia="fr-FR"/>
        </w:rPr>
        <w:t>Mesure du débit au ventilateur avec tube de Pitot</w:t>
      </w:r>
      <w:bookmarkEnd w:id="1176"/>
    </w:p>
    <w:p w14:paraId="0397D79B" w14:textId="77777777" w:rsidR="0098036E" w:rsidRPr="004F2901" w:rsidRDefault="0098036E" w:rsidP="0098036E">
      <w:pPr>
        <w:ind w:left="1474" w:right="2133"/>
        <w:rPr>
          <w:rFonts w:eastAsia="Times New Roman" w:cs="Arial"/>
          <w:sz w:val="22"/>
          <w:szCs w:val="22"/>
          <w:lang w:val="fr-FR" w:eastAsia="fr-FR"/>
        </w:rPr>
      </w:pPr>
    </w:p>
    <w:p w14:paraId="7337021D"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Ce prix rémunère à l’unité l’ensemble des prestations relatives à une mesure de débit à un ventilateur avec tube de Pitot.</w:t>
      </w:r>
    </w:p>
    <w:p w14:paraId="20590434" w14:textId="77777777" w:rsidR="0098036E" w:rsidRPr="004F2901" w:rsidRDefault="0098036E" w:rsidP="0098036E">
      <w:pPr>
        <w:ind w:left="1474" w:right="2133"/>
        <w:rPr>
          <w:rFonts w:eastAsia="Times New Roman" w:cs="Arial"/>
          <w:sz w:val="22"/>
          <w:szCs w:val="22"/>
          <w:lang w:val="fr-FR" w:eastAsia="fr-FR"/>
        </w:rPr>
      </w:pPr>
    </w:p>
    <w:p w14:paraId="12030780" w14:textId="77777777" w:rsidR="0098036E" w:rsidRPr="004F2901" w:rsidRDefault="0098036E" w:rsidP="0098036E">
      <w:pPr>
        <w:ind w:left="1474" w:right="2133"/>
        <w:rPr>
          <w:rFonts w:eastAsia="Times New Roman" w:cs="Arial"/>
          <w:b/>
          <w:smallCaps/>
          <w:sz w:val="24"/>
          <w:lang w:val="fr-FR" w:eastAsia="fr-FR"/>
        </w:rPr>
      </w:pPr>
      <w:r w:rsidRPr="004F2901">
        <w:rPr>
          <w:rFonts w:eastAsia="Times New Roman" w:cs="Arial"/>
          <w:b/>
          <w:smallCaps/>
          <w:sz w:val="24"/>
          <w:lang w:val="fr-FR" w:eastAsia="fr-FR"/>
        </w:rPr>
        <w:t>l’unité (en lettres) :</w:t>
      </w:r>
    </w:p>
    <w:p w14:paraId="19436D5A" w14:textId="77777777" w:rsidR="0098036E" w:rsidRPr="004F2901" w:rsidRDefault="0098036E" w:rsidP="0098036E">
      <w:pPr>
        <w:ind w:left="1474" w:right="2133"/>
        <w:rPr>
          <w:rFonts w:eastAsia="Times New Roman" w:cs="Arial"/>
          <w:b/>
          <w:smallCaps/>
          <w:sz w:val="24"/>
          <w:lang w:val="fr-FR" w:eastAsia="fr-FR"/>
        </w:rPr>
      </w:pPr>
    </w:p>
    <w:p w14:paraId="4AC6E3D8" w14:textId="77777777" w:rsidR="0098036E" w:rsidRPr="004F2901" w:rsidRDefault="0098036E" w:rsidP="0098036E">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77" w:name="_Toc496632508"/>
      <w:r w:rsidRPr="004F2901">
        <w:rPr>
          <w:rFonts w:eastAsia="Times New Roman" w:cs="Arial"/>
          <w:b/>
          <w:smallCaps/>
          <w:sz w:val="28"/>
          <w:szCs w:val="20"/>
          <w:u w:color="004D9B"/>
          <w:lang w:val="fr-FR" w:eastAsia="fr-FR"/>
        </w:rPr>
        <w:t>Mesure du débit en section de l’ouvrage avec anémomètre</w:t>
      </w:r>
      <w:bookmarkEnd w:id="1177"/>
    </w:p>
    <w:p w14:paraId="4B1FC09E" w14:textId="77777777" w:rsidR="0098036E" w:rsidRPr="004F2901" w:rsidRDefault="0098036E" w:rsidP="0098036E">
      <w:pPr>
        <w:ind w:left="1474" w:right="2133"/>
        <w:rPr>
          <w:rFonts w:eastAsia="Times New Roman" w:cs="Arial"/>
          <w:sz w:val="22"/>
          <w:szCs w:val="22"/>
          <w:lang w:val="fr-FR" w:eastAsia="fr-FR"/>
        </w:rPr>
      </w:pPr>
    </w:p>
    <w:p w14:paraId="1C2D3D80"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Ce prix rémunère à l’unité l’ensemble des prestations relatives à une mesure de débit en section de l’ouvrage avec un anémomètre. La section de mesure comprend au moins 8 points de mesures.</w:t>
      </w:r>
    </w:p>
    <w:p w14:paraId="0E9D11A6" w14:textId="77777777" w:rsidR="0098036E" w:rsidRPr="004F2901" w:rsidRDefault="0098036E" w:rsidP="0098036E">
      <w:pPr>
        <w:ind w:left="1474" w:right="2133"/>
        <w:rPr>
          <w:rFonts w:eastAsia="Times New Roman" w:cs="Arial"/>
          <w:sz w:val="22"/>
          <w:szCs w:val="22"/>
          <w:lang w:val="fr-FR" w:eastAsia="fr-FR"/>
        </w:rPr>
      </w:pPr>
    </w:p>
    <w:p w14:paraId="3ABABEFC" w14:textId="77777777" w:rsidR="0098036E" w:rsidRPr="004F2901" w:rsidRDefault="0098036E" w:rsidP="0098036E">
      <w:pPr>
        <w:ind w:left="1474" w:right="2133"/>
        <w:rPr>
          <w:rFonts w:eastAsia="Times New Roman" w:cs="Arial"/>
          <w:b/>
          <w:smallCaps/>
          <w:sz w:val="24"/>
          <w:lang w:val="fr-FR" w:eastAsia="fr-FR"/>
        </w:rPr>
      </w:pPr>
      <w:r w:rsidRPr="004F2901">
        <w:rPr>
          <w:rFonts w:eastAsia="Times New Roman" w:cs="Arial"/>
          <w:b/>
          <w:smallCaps/>
          <w:sz w:val="24"/>
          <w:lang w:val="fr-FR" w:eastAsia="fr-FR"/>
        </w:rPr>
        <w:t>l’unité (en lettres) :</w:t>
      </w:r>
    </w:p>
    <w:p w14:paraId="293D8D6F" w14:textId="77777777" w:rsidR="0098036E" w:rsidRPr="004F2901" w:rsidRDefault="0098036E" w:rsidP="0098036E">
      <w:pPr>
        <w:ind w:left="1474" w:right="2133"/>
        <w:rPr>
          <w:rFonts w:eastAsia="Times New Roman" w:cs="Arial"/>
          <w:b/>
          <w:smallCaps/>
          <w:sz w:val="24"/>
          <w:lang w:val="fr-FR" w:eastAsia="fr-FR"/>
        </w:rPr>
      </w:pPr>
    </w:p>
    <w:p w14:paraId="3967A488" w14:textId="77777777" w:rsidR="0098036E" w:rsidRDefault="0098036E" w:rsidP="0098036E">
      <w:pPr>
        <w:ind w:right="2133"/>
        <w:jc w:val="left"/>
        <w:rPr>
          <w:rFonts w:eastAsia="Times New Roman" w:cs="Arial"/>
          <w:b/>
          <w:smallCaps/>
          <w:sz w:val="24"/>
          <w:lang w:val="fr-FR" w:eastAsia="fr-FR"/>
        </w:rPr>
      </w:pPr>
      <w:r>
        <w:rPr>
          <w:rFonts w:eastAsia="Times New Roman" w:cs="Arial"/>
          <w:b/>
          <w:smallCaps/>
          <w:sz w:val="24"/>
          <w:lang w:val="fr-FR" w:eastAsia="fr-FR"/>
        </w:rPr>
        <w:br w:type="page"/>
      </w:r>
    </w:p>
    <w:p w14:paraId="581FBAA4" w14:textId="77777777" w:rsidR="0098036E" w:rsidRPr="004F2901" w:rsidRDefault="0098036E" w:rsidP="0098036E">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78" w:name="_Toc496632509"/>
      <w:r w:rsidRPr="004F2901">
        <w:rPr>
          <w:rFonts w:eastAsia="Times New Roman" w:cs="Arial"/>
          <w:b/>
          <w:smallCaps/>
          <w:sz w:val="28"/>
          <w:szCs w:val="20"/>
          <w:u w:color="004D9B"/>
          <w:lang w:val="fr-FR" w:eastAsia="fr-FR"/>
        </w:rPr>
        <w:lastRenderedPageBreak/>
        <w:t>Dossier de recollement</w:t>
      </w:r>
      <w:bookmarkEnd w:id="1178"/>
    </w:p>
    <w:p w14:paraId="5447F91F" w14:textId="77777777" w:rsidR="0098036E" w:rsidRPr="004F2901" w:rsidRDefault="0098036E" w:rsidP="0098036E">
      <w:pPr>
        <w:ind w:left="1474" w:right="2133"/>
        <w:rPr>
          <w:rFonts w:eastAsia="Times New Roman" w:cs="Arial"/>
          <w:sz w:val="22"/>
          <w:szCs w:val="22"/>
          <w:lang w:val="fr-FR" w:eastAsia="fr-FR"/>
        </w:rPr>
      </w:pPr>
    </w:p>
    <w:p w14:paraId="682D0867"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Ce prix rémunère forfaitairement la rédaction et le montage du dossier des ouvrages exécutés.</w:t>
      </w:r>
    </w:p>
    <w:p w14:paraId="22A85812" w14:textId="77777777" w:rsidR="0098036E" w:rsidRPr="004F2901" w:rsidRDefault="0098036E" w:rsidP="0098036E">
      <w:pPr>
        <w:tabs>
          <w:tab w:val="left" w:pos="8364"/>
        </w:tabs>
        <w:spacing w:before="240"/>
        <w:ind w:left="1560" w:right="2133"/>
        <w:jc w:val="left"/>
        <w:rPr>
          <w:rFonts w:eastAsia="Times New Roman" w:cs="Arial"/>
          <w:b/>
          <w:smallCaps/>
          <w:sz w:val="24"/>
          <w:lang w:val="fr-FR" w:eastAsia="fr-FR"/>
        </w:rPr>
      </w:pPr>
      <w:r w:rsidRPr="004F2901">
        <w:rPr>
          <w:rFonts w:eastAsia="Times New Roman" w:cs="Arial"/>
          <w:b/>
          <w:smallCaps/>
          <w:sz w:val="24"/>
          <w:lang w:val="fr-FR" w:eastAsia="fr-FR"/>
        </w:rPr>
        <w:t>le forfait (en lettres) :</w:t>
      </w:r>
    </w:p>
    <w:p w14:paraId="64F9370E" w14:textId="77777777" w:rsidR="0098036E" w:rsidRPr="004F2901" w:rsidRDefault="0098036E" w:rsidP="0098036E">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79" w:name="_Toc496632510"/>
      <w:r w:rsidRPr="004F2901">
        <w:rPr>
          <w:rFonts w:eastAsia="Times New Roman" w:cs="Arial"/>
          <w:b/>
          <w:smallCaps/>
          <w:sz w:val="28"/>
          <w:szCs w:val="20"/>
          <w:u w:color="004D9B"/>
          <w:lang w:val="fr-FR" w:eastAsia="fr-FR"/>
        </w:rPr>
        <w:t>Pièces de rechange</w:t>
      </w:r>
      <w:bookmarkEnd w:id="1179"/>
    </w:p>
    <w:p w14:paraId="47C20AEC" w14:textId="77777777" w:rsidR="0098036E" w:rsidRPr="004F2901" w:rsidRDefault="0098036E" w:rsidP="0098036E">
      <w:pPr>
        <w:ind w:left="1474" w:right="2133"/>
        <w:rPr>
          <w:rFonts w:eastAsia="Times New Roman" w:cs="Arial"/>
          <w:sz w:val="22"/>
          <w:szCs w:val="22"/>
          <w:lang w:val="fr-FR" w:eastAsia="fr-FR"/>
        </w:rPr>
      </w:pPr>
    </w:p>
    <w:p w14:paraId="7A29DCB8"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Ce prix rémunère forfaitairement la fourniture, le conditionnement pour stockage longue durée, des pièces de rechange.</w:t>
      </w:r>
    </w:p>
    <w:p w14:paraId="330568A5" w14:textId="77777777" w:rsidR="0098036E" w:rsidRPr="004F2901" w:rsidRDefault="0098036E" w:rsidP="0098036E">
      <w:pPr>
        <w:tabs>
          <w:tab w:val="left" w:pos="8364"/>
        </w:tabs>
        <w:spacing w:before="240"/>
        <w:ind w:left="1560" w:right="2133"/>
        <w:jc w:val="left"/>
        <w:rPr>
          <w:rFonts w:eastAsia="Times New Roman" w:cs="Arial"/>
          <w:b/>
          <w:smallCaps/>
          <w:sz w:val="24"/>
          <w:lang w:val="fr-FR" w:eastAsia="fr-FR"/>
        </w:rPr>
      </w:pPr>
      <w:r w:rsidRPr="004F2901">
        <w:rPr>
          <w:rFonts w:eastAsia="Times New Roman" w:cs="Arial"/>
          <w:b/>
          <w:smallCaps/>
          <w:sz w:val="24"/>
          <w:lang w:val="fr-FR" w:eastAsia="fr-FR"/>
        </w:rPr>
        <w:t>le forfait (en lettres) :</w:t>
      </w:r>
    </w:p>
    <w:p w14:paraId="2DA77BFD" w14:textId="77777777" w:rsidR="0098036E" w:rsidRPr="004F2901" w:rsidRDefault="0098036E" w:rsidP="0098036E">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80" w:name="_Toc496632511"/>
      <w:r w:rsidRPr="004F2901">
        <w:rPr>
          <w:rFonts w:eastAsia="Times New Roman" w:cs="Arial"/>
          <w:b/>
          <w:smallCaps/>
          <w:sz w:val="28"/>
          <w:szCs w:val="20"/>
          <w:u w:color="004D9B"/>
          <w:lang w:val="fr-FR" w:eastAsia="fr-FR"/>
        </w:rPr>
        <w:t>Formation</w:t>
      </w:r>
      <w:bookmarkEnd w:id="1180"/>
    </w:p>
    <w:p w14:paraId="0D4C6A36" w14:textId="77777777" w:rsidR="0098036E" w:rsidRPr="004F2901" w:rsidRDefault="0098036E" w:rsidP="0098036E">
      <w:pPr>
        <w:ind w:left="1474" w:right="2133"/>
        <w:rPr>
          <w:rFonts w:eastAsia="Times New Roman" w:cs="Arial"/>
          <w:sz w:val="22"/>
          <w:szCs w:val="22"/>
          <w:lang w:val="fr-FR" w:eastAsia="fr-FR"/>
        </w:rPr>
      </w:pPr>
    </w:p>
    <w:p w14:paraId="4793502A"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Le prix rémunère forfaitairement les prestations relatives aux frais de formation.</w:t>
      </w:r>
    </w:p>
    <w:p w14:paraId="79773E16" w14:textId="77777777" w:rsidR="0098036E" w:rsidRPr="004F2901" w:rsidRDefault="0098036E" w:rsidP="0098036E">
      <w:pPr>
        <w:ind w:left="1474" w:right="2133"/>
        <w:rPr>
          <w:rFonts w:eastAsia="Times New Roman" w:cs="Arial"/>
          <w:sz w:val="22"/>
          <w:szCs w:val="22"/>
          <w:lang w:val="fr-FR" w:eastAsia="fr-FR"/>
        </w:rPr>
      </w:pPr>
    </w:p>
    <w:p w14:paraId="6E95C23B"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Ce prix comprend notamment :</w:t>
      </w:r>
    </w:p>
    <w:p w14:paraId="02495563"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 la documentation associée,</w:t>
      </w:r>
    </w:p>
    <w:p w14:paraId="525D657F"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 les moyens en personnel,</w:t>
      </w:r>
    </w:p>
    <w:p w14:paraId="640B8B42"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 les moyens matériels.</w:t>
      </w:r>
    </w:p>
    <w:p w14:paraId="29EA56D1" w14:textId="77777777" w:rsidR="0098036E" w:rsidRPr="004F2901" w:rsidRDefault="0098036E" w:rsidP="0098036E">
      <w:pPr>
        <w:tabs>
          <w:tab w:val="left" w:pos="8364"/>
        </w:tabs>
        <w:spacing w:before="240"/>
        <w:ind w:left="1560" w:right="2133"/>
        <w:jc w:val="left"/>
        <w:rPr>
          <w:rFonts w:eastAsia="Times New Roman" w:cs="Arial"/>
          <w:b/>
          <w:smallCaps/>
          <w:sz w:val="24"/>
          <w:lang w:val="fr-FR" w:eastAsia="fr-FR"/>
        </w:rPr>
      </w:pPr>
      <w:r w:rsidRPr="004F2901">
        <w:rPr>
          <w:rFonts w:eastAsia="Times New Roman" w:cs="Arial"/>
          <w:b/>
          <w:smallCaps/>
          <w:sz w:val="24"/>
          <w:lang w:val="fr-FR" w:eastAsia="fr-FR"/>
        </w:rPr>
        <w:t>le forfait (en lettres) :</w:t>
      </w:r>
    </w:p>
    <w:p w14:paraId="1C052209" w14:textId="77777777" w:rsidR="0098036E" w:rsidRPr="004F2901" w:rsidRDefault="0098036E" w:rsidP="0098036E">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81" w:name="_Toc496632512"/>
      <w:r w:rsidRPr="004F2901">
        <w:rPr>
          <w:rFonts w:eastAsia="Times New Roman" w:cs="Arial"/>
          <w:b/>
          <w:smallCaps/>
          <w:sz w:val="28"/>
          <w:szCs w:val="20"/>
          <w:u w:color="004D9B"/>
          <w:lang w:val="fr-FR" w:eastAsia="fr-FR"/>
        </w:rPr>
        <w:t>Vérification de Service Régulier</w:t>
      </w:r>
      <w:bookmarkEnd w:id="1181"/>
    </w:p>
    <w:p w14:paraId="0BF76A0C" w14:textId="77777777" w:rsidR="0098036E" w:rsidRPr="004F2901" w:rsidRDefault="0098036E" w:rsidP="0098036E">
      <w:pPr>
        <w:ind w:left="1474" w:right="2133"/>
        <w:rPr>
          <w:rFonts w:eastAsia="Times New Roman" w:cs="Arial"/>
          <w:sz w:val="22"/>
          <w:szCs w:val="22"/>
          <w:lang w:val="fr-FR" w:eastAsia="fr-FR"/>
        </w:rPr>
      </w:pPr>
    </w:p>
    <w:p w14:paraId="2DABF95F" w14:textId="77777777" w:rsidR="0098036E" w:rsidRPr="004F2901" w:rsidRDefault="0098036E" w:rsidP="0098036E">
      <w:pPr>
        <w:ind w:left="1474" w:right="2133"/>
        <w:rPr>
          <w:rFonts w:eastAsia="Times New Roman" w:cs="Arial"/>
          <w:sz w:val="22"/>
          <w:szCs w:val="22"/>
          <w:lang w:val="fr-FR" w:eastAsia="fr-FR"/>
        </w:rPr>
      </w:pPr>
      <w:r w:rsidRPr="004F2901">
        <w:rPr>
          <w:rFonts w:eastAsia="Times New Roman" w:cs="Arial"/>
          <w:sz w:val="22"/>
          <w:szCs w:val="22"/>
          <w:lang w:val="fr-FR" w:eastAsia="fr-FR"/>
        </w:rPr>
        <w:t>Le prix rémunère forfaitairement la vérification de service régulier.</w:t>
      </w:r>
    </w:p>
    <w:p w14:paraId="398A6F07" w14:textId="77777777" w:rsidR="0098036E" w:rsidRPr="004F2901" w:rsidRDefault="0098036E" w:rsidP="0098036E">
      <w:pPr>
        <w:tabs>
          <w:tab w:val="left" w:pos="8364"/>
        </w:tabs>
        <w:spacing w:before="240"/>
        <w:ind w:left="1560" w:right="2133"/>
        <w:jc w:val="left"/>
        <w:rPr>
          <w:rFonts w:eastAsia="Times New Roman" w:cs="Arial"/>
          <w:b/>
          <w:smallCaps/>
          <w:sz w:val="24"/>
          <w:lang w:val="fr-FR" w:eastAsia="fr-FR"/>
        </w:rPr>
      </w:pPr>
      <w:r w:rsidRPr="004F2901">
        <w:rPr>
          <w:rFonts w:eastAsia="Times New Roman" w:cs="Arial"/>
          <w:b/>
          <w:smallCaps/>
          <w:sz w:val="24"/>
          <w:lang w:val="fr-FR" w:eastAsia="fr-FR"/>
        </w:rPr>
        <w:t>le forfait (en lettres) :</w:t>
      </w:r>
    </w:p>
    <w:p w14:paraId="0ED23E41" w14:textId="77777777" w:rsidR="0098036E" w:rsidRPr="004F2901" w:rsidRDefault="0098036E" w:rsidP="0098036E">
      <w:pPr>
        <w:ind w:left="1474" w:right="2133"/>
        <w:rPr>
          <w:rFonts w:eastAsia="Times New Roman" w:cs="Arial"/>
          <w:sz w:val="22"/>
          <w:szCs w:val="22"/>
          <w:lang w:val="fr-FR" w:eastAsia="fr-FR"/>
        </w:rPr>
      </w:pPr>
    </w:p>
    <w:p w14:paraId="32AB0DDE" w14:textId="77777777" w:rsidR="0098036E" w:rsidRDefault="0098036E" w:rsidP="0098036E">
      <w:pPr>
        <w:ind w:right="2133"/>
        <w:jc w:val="left"/>
        <w:rPr>
          <w:lang w:val="fr-FR"/>
        </w:rPr>
      </w:pPr>
      <w:r>
        <w:rPr>
          <w:lang w:val="fr-FR"/>
        </w:rPr>
        <w:br w:type="page"/>
      </w:r>
    </w:p>
    <w:p w14:paraId="24AB0821" w14:textId="77777777" w:rsidR="00217B3A" w:rsidRDefault="00217B3A" w:rsidP="000D0312">
      <w:pPr>
        <w:pStyle w:val="Titre1"/>
      </w:pPr>
      <w:bookmarkStart w:id="1182" w:name="_Toc496632513"/>
      <w:r w:rsidRPr="004F2901">
        <w:lastRenderedPageBreak/>
        <w:t>Fourniture, pose et raccordement</w:t>
      </w:r>
      <w:r>
        <w:t xml:space="preserve"> de la ventilation</w:t>
      </w:r>
      <w:bookmarkEnd w:id="1182"/>
      <w:r w:rsidDel="008B330C">
        <w:t xml:space="preserve"> </w:t>
      </w:r>
    </w:p>
    <w:p w14:paraId="077A4714" w14:textId="77777777" w:rsidR="00217B3A" w:rsidRPr="004F2901" w:rsidRDefault="00217B3A" w:rsidP="00B145E3">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83" w:name="_Toc496632514"/>
      <w:r w:rsidRPr="004F2901">
        <w:rPr>
          <w:rFonts w:eastAsia="Times New Roman" w:cs="Arial"/>
          <w:b/>
          <w:bCs/>
          <w:smallCaps/>
          <w:sz w:val="28"/>
          <w:szCs w:val="20"/>
          <w:u w:color="004D9B"/>
          <w:lang w:val="fr-FR" w:eastAsia="fr-FR"/>
        </w:rPr>
        <w:t>SAS MIGA</w:t>
      </w:r>
      <w:bookmarkEnd w:id="1183"/>
    </w:p>
    <w:p w14:paraId="79058E86" w14:textId="77777777" w:rsidR="00217B3A" w:rsidRPr="004F2901" w:rsidRDefault="00217B3A" w:rsidP="00B145E3">
      <w:pPr>
        <w:ind w:left="1920" w:right="2133"/>
        <w:rPr>
          <w:rFonts w:eastAsia="Times New Roman" w:cs="Arial"/>
          <w:sz w:val="22"/>
          <w:szCs w:val="22"/>
          <w:lang w:val="fr-FR" w:eastAsia="fr-FR"/>
        </w:rPr>
      </w:pPr>
    </w:p>
    <w:p w14:paraId="653996B9" w14:textId="77777777" w:rsidR="00217B3A" w:rsidRPr="004F2901" w:rsidRDefault="00217B3A" w:rsidP="00B145E3">
      <w:pPr>
        <w:ind w:left="1474" w:right="2133"/>
        <w:rPr>
          <w:rFonts w:eastAsia="Times New Roman" w:cs="Arial"/>
          <w:sz w:val="22"/>
          <w:szCs w:val="22"/>
          <w:lang w:val="fr-FR" w:eastAsia="fr-FR"/>
        </w:rPr>
      </w:pPr>
      <w:r w:rsidRPr="004F2901">
        <w:rPr>
          <w:rFonts w:eastAsia="Times New Roman" w:cs="Arial"/>
          <w:sz w:val="22"/>
          <w:szCs w:val="22"/>
          <w:lang w:val="fr-FR" w:eastAsia="fr-FR"/>
        </w:rPr>
        <w:t xml:space="preserve">Ce prix rémunère, au forfait, la fourniture, la pose, la mise en service d’un sas étanche  en entrée de la galerie MIGA. </w:t>
      </w:r>
    </w:p>
    <w:p w14:paraId="6D58348F" w14:textId="77777777" w:rsidR="00217B3A" w:rsidRPr="004F2901" w:rsidRDefault="00217B3A" w:rsidP="00B145E3">
      <w:pPr>
        <w:ind w:right="2133"/>
        <w:rPr>
          <w:rFonts w:eastAsia="Times New Roman" w:cs="Arial"/>
          <w:sz w:val="22"/>
          <w:szCs w:val="22"/>
          <w:lang w:val="fr-FR" w:eastAsia="fr-FR"/>
        </w:rPr>
      </w:pPr>
    </w:p>
    <w:p w14:paraId="6BE54DBA" w14:textId="77777777" w:rsidR="00217B3A" w:rsidRDefault="00217B3A" w:rsidP="00B145E3">
      <w:pPr>
        <w:ind w:left="1474" w:right="2133"/>
        <w:rPr>
          <w:rFonts w:eastAsia="Times New Roman" w:cs="Arial"/>
          <w:b/>
          <w:smallCaps/>
          <w:sz w:val="24"/>
          <w:lang w:val="fr-FR" w:eastAsia="fr-FR"/>
        </w:rPr>
      </w:pPr>
      <w:r w:rsidRPr="004F2901">
        <w:rPr>
          <w:rFonts w:eastAsia="Times New Roman" w:cs="Arial"/>
          <w:b/>
          <w:smallCaps/>
          <w:sz w:val="24"/>
          <w:lang w:val="fr-FR" w:eastAsia="fr-FR"/>
        </w:rPr>
        <w:t>l’unité (en lettres) :</w:t>
      </w:r>
    </w:p>
    <w:p w14:paraId="56E3DB78" w14:textId="77777777" w:rsidR="00217B3A" w:rsidRDefault="00217B3A" w:rsidP="00B145E3">
      <w:pPr>
        <w:ind w:left="1474" w:right="2133"/>
        <w:rPr>
          <w:rFonts w:eastAsia="Times New Roman" w:cs="Arial"/>
          <w:b/>
          <w:smallCaps/>
          <w:sz w:val="24"/>
          <w:lang w:val="fr-FR" w:eastAsia="fr-FR"/>
        </w:rPr>
      </w:pPr>
    </w:p>
    <w:p w14:paraId="7E677104" w14:textId="77777777" w:rsidR="00217B3A" w:rsidRPr="004F2901" w:rsidRDefault="00217B3A" w:rsidP="00B145E3">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84" w:name="_Toc496632515"/>
      <w:r w:rsidRPr="004F2901">
        <w:rPr>
          <w:rFonts w:eastAsia="Times New Roman" w:cs="Arial"/>
          <w:b/>
          <w:bCs/>
          <w:smallCaps/>
          <w:sz w:val="28"/>
          <w:szCs w:val="20"/>
          <w:u w:color="004D9B"/>
          <w:lang w:val="fr-FR" w:eastAsia="fr-FR"/>
        </w:rPr>
        <w:t>Ventilateur sur châssis et accessoires du sas MIGA (P = 0,5 kW)</w:t>
      </w:r>
      <w:bookmarkEnd w:id="1184"/>
    </w:p>
    <w:p w14:paraId="6167B245" w14:textId="77777777" w:rsidR="00217B3A" w:rsidRPr="004F2901" w:rsidRDefault="00217B3A" w:rsidP="00B145E3">
      <w:pPr>
        <w:ind w:left="1920" w:right="2133"/>
        <w:rPr>
          <w:rFonts w:eastAsia="Times New Roman" w:cs="Arial"/>
          <w:sz w:val="22"/>
          <w:szCs w:val="22"/>
          <w:lang w:val="fr-FR" w:eastAsia="fr-FR"/>
        </w:rPr>
      </w:pPr>
    </w:p>
    <w:p w14:paraId="622ED8A8" w14:textId="77777777" w:rsidR="00217B3A" w:rsidRDefault="00217B3A" w:rsidP="00B145E3">
      <w:pPr>
        <w:ind w:left="1474" w:right="2133"/>
        <w:rPr>
          <w:rFonts w:eastAsia="Times New Roman" w:cs="Arial"/>
          <w:sz w:val="22"/>
          <w:szCs w:val="22"/>
          <w:lang w:val="fr-FR" w:eastAsia="fr-FR"/>
        </w:rPr>
      </w:pPr>
      <w:r w:rsidRPr="004F2901">
        <w:rPr>
          <w:rFonts w:eastAsia="Times New Roman" w:cs="Arial"/>
          <w:sz w:val="22"/>
          <w:szCs w:val="22"/>
          <w:lang w:val="fr-FR" w:eastAsia="fr-FR"/>
        </w:rPr>
        <w:t>Ce prix rémunère, à l'unité, la fourniture, la pose, le raccordement et la mise en service d’un ventilateur (puissance 0,5 KW, débit 5 055 m</w:t>
      </w:r>
      <w:r w:rsidRPr="004F2901">
        <w:rPr>
          <w:rFonts w:eastAsia="Times New Roman" w:cs="Arial"/>
          <w:sz w:val="22"/>
          <w:szCs w:val="22"/>
          <w:vertAlign w:val="superscript"/>
          <w:lang w:val="fr-FR" w:eastAsia="fr-FR"/>
        </w:rPr>
        <w:t>3</w:t>
      </w:r>
      <w:r w:rsidRPr="004F2901">
        <w:rPr>
          <w:rFonts w:eastAsia="Times New Roman" w:cs="Arial"/>
          <w:sz w:val="22"/>
          <w:szCs w:val="22"/>
          <w:lang w:val="fr-FR" w:eastAsia="fr-FR"/>
        </w:rPr>
        <w:t>/h) dans le sas MIGA, de son registre d'isolement motorisé, de son dispositif d'insonorisation et de ses accessoires de fixation et de raccordement conformément au mémoire technique.</w:t>
      </w:r>
    </w:p>
    <w:p w14:paraId="73134C4F" w14:textId="77777777" w:rsidR="00217B3A" w:rsidRDefault="00217B3A" w:rsidP="00B145E3">
      <w:pPr>
        <w:ind w:left="1474" w:right="2133"/>
        <w:rPr>
          <w:rFonts w:eastAsia="Times New Roman" w:cs="Arial"/>
          <w:sz w:val="22"/>
          <w:szCs w:val="22"/>
          <w:lang w:val="fr-FR" w:eastAsia="fr-FR"/>
        </w:rPr>
      </w:pPr>
    </w:p>
    <w:p w14:paraId="60B928B7" w14:textId="77777777" w:rsidR="00217B3A" w:rsidRDefault="00217B3A" w:rsidP="00B145E3">
      <w:pPr>
        <w:ind w:left="1474" w:right="2133"/>
        <w:rPr>
          <w:rFonts w:eastAsia="Times New Roman" w:cs="Arial"/>
          <w:b/>
          <w:smallCaps/>
          <w:sz w:val="24"/>
          <w:lang w:val="fr-FR" w:eastAsia="fr-FR"/>
        </w:rPr>
      </w:pPr>
      <w:r w:rsidRPr="004F2901">
        <w:rPr>
          <w:rFonts w:eastAsia="Times New Roman" w:cs="Arial"/>
          <w:b/>
          <w:smallCaps/>
          <w:sz w:val="24"/>
          <w:lang w:val="fr-FR" w:eastAsia="fr-FR"/>
        </w:rPr>
        <w:t>l’unité (en lettres) :</w:t>
      </w:r>
    </w:p>
    <w:p w14:paraId="46635C0C" w14:textId="77777777" w:rsidR="00217B3A" w:rsidRDefault="00217B3A" w:rsidP="00B145E3">
      <w:pPr>
        <w:ind w:left="1474" w:right="2133"/>
        <w:rPr>
          <w:rFonts w:eastAsia="Times New Roman" w:cs="Arial"/>
          <w:sz w:val="22"/>
          <w:szCs w:val="22"/>
          <w:lang w:val="fr-FR" w:eastAsia="fr-FR"/>
        </w:rPr>
      </w:pPr>
    </w:p>
    <w:p w14:paraId="387870D8" w14:textId="77777777" w:rsidR="00217B3A" w:rsidRPr="004F2901" w:rsidRDefault="00217B3A" w:rsidP="00B145E3">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85" w:name="_Toc496632516"/>
      <w:r w:rsidRPr="004F2901">
        <w:rPr>
          <w:rFonts w:eastAsia="Times New Roman" w:cs="Arial"/>
          <w:b/>
          <w:smallCaps/>
          <w:sz w:val="28"/>
          <w:szCs w:val="20"/>
          <w:u w:color="004D9B"/>
          <w:lang w:val="fr-FR" w:eastAsia="fr-FR"/>
        </w:rPr>
        <w:t>Ventilateur sur châssis et accessoires du sas principal (P = 8,5 kW)</w:t>
      </w:r>
      <w:bookmarkEnd w:id="1185"/>
    </w:p>
    <w:p w14:paraId="7F8DCF21" w14:textId="77777777" w:rsidR="00217B3A" w:rsidRPr="004F2901" w:rsidRDefault="00217B3A" w:rsidP="00B145E3">
      <w:pPr>
        <w:ind w:left="1920" w:right="2133"/>
        <w:rPr>
          <w:rFonts w:eastAsia="Times New Roman" w:cs="Arial"/>
          <w:sz w:val="22"/>
          <w:szCs w:val="22"/>
          <w:lang w:val="fr-FR" w:eastAsia="fr-FR"/>
        </w:rPr>
      </w:pPr>
    </w:p>
    <w:p w14:paraId="7E501BD2" w14:textId="77777777" w:rsidR="00217B3A" w:rsidRDefault="00217B3A" w:rsidP="00B145E3">
      <w:pPr>
        <w:ind w:left="1474" w:right="2133"/>
        <w:rPr>
          <w:rFonts w:eastAsia="Times New Roman" w:cs="Arial"/>
          <w:sz w:val="22"/>
          <w:szCs w:val="22"/>
          <w:lang w:val="fr-FR" w:eastAsia="fr-FR"/>
        </w:rPr>
      </w:pPr>
      <w:r w:rsidRPr="004F2901">
        <w:rPr>
          <w:rFonts w:eastAsia="Times New Roman" w:cs="Arial"/>
          <w:sz w:val="22"/>
          <w:szCs w:val="22"/>
          <w:lang w:val="fr-FR" w:eastAsia="fr-FR"/>
        </w:rPr>
        <w:t>Ce prix rémunère, à l'unité, la fourniture, la pose, le raccordement et la mise en service d’un ventilateur (puissance 8,5 KW, débit 7 300 m3/h) dans le sas principal, de son registre d'isolement motorisé, de son dispositif d'insonorisation et de ses accessoires de fixation et de raccordement conformément au mémoire technique.</w:t>
      </w:r>
    </w:p>
    <w:p w14:paraId="43D2DA02" w14:textId="77777777" w:rsidR="00217B3A" w:rsidRPr="004F2901" w:rsidRDefault="00217B3A" w:rsidP="00B145E3">
      <w:pPr>
        <w:ind w:left="1474" w:right="2133"/>
        <w:rPr>
          <w:rFonts w:eastAsia="Times New Roman" w:cs="Arial"/>
          <w:sz w:val="22"/>
          <w:szCs w:val="22"/>
          <w:lang w:val="fr-FR" w:eastAsia="fr-FR"/>
        </w:rPr>
      </w:pPr>
    </w:p>
    <w:p w14:paraId="0C6C0120" w14:textId="77777777" w:rsidR="00217B3A" w:rsidRDefault="00217B3A" w:rsidP="00B145E3">
      <w:pPr>
        <w:ind w:left="1474" w:right="2133"/>
        <w:rPr>
          <w:rFonts w:eastAsia="Times New Roman" w:cs="Arial"/>
          <w:b/>
          <w:smallCaps/>
          <w:sz w:val="24"/>
          <w:lang w:val="fr-FR" w:eastAsia="fr-FR"/>
        </w:rPr>
      </w:pPr>
      <w:r w:rsidRPr="004F2901">
        <w:rPr>
          <w:rFonts w:eastAsia="Times New Roman" w:cs="Arial"/>
          <w:b/>
          <w:smallCaps/>
          <w:sz w:val="24"/>
          <w:lang w:val="fr-FR" w:eastAsia="fr-FR"/>
        </w:rPr>
        <w:t>l’unité (en lettres) :</w:t>
      </w:r>
    </w:p>
    <w:p w14:paraId="2673CED7" w14:textId="77777777" w:rsidR="00217B3A" w:rsidRDefault="00217B3A" w:rsidP="00B145E3">
      <w:pPr>
        <w:ind w:left="1474" w:right="2133"/>
        <w:rPr>
          <w:rFonts w:eastAsia="Times New Roman" w:cs="Arial"/>
          <w:sz w:val="22"/>
          <w:szCs w:val="22"/>
          <w:lang w:val="fr-FR" w:eastAsia="fr-FR"/>
        </w:rPr>
      </w:pPr>
    </w:p>
    <w:p w14:paraId="0A643918" w14:textId="77777777" w:rsidR="00217B3A" w:rsidRPr="004F2901" w:rsidRDefault="00217B3A" w:rsidP="00B145E3">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86" w:name="_Toc496632517"/>
      <w:r w:rsidRPr="004F2901">
        <w:rPr>
          <w:rFonts w:eastAsia="Times New Roman" w:cs="Arial"/>
          <w:b/>
          <w:smallCaps/>
          <w:sz w:val="28"/>
          <w:szCs w:val="20"/>
          <w:u w:color="004D9B"/>
          <w:lang w:val="fr-FR" w:eastAsia="fr-FR"/>
        </w:rPr>
        <w:t>Variateur 1 kW</w:t>
      </w:r>
      <w:bookmarkEnd w:id="1186"/>
    </w:p>
    <w:p w14:paraId="41EEF415" w14:textId="77777777" w:rsidR="00217B3A" w:rsidRPr="004F2901" w:rsidRDefault="00217B3A" w:rsidP="00B145E3">
      <w:pPr>
        <w:ind w:left="1474" w:right="2133"/>
        <w:rPr>
          <w:rFonts w:eastAsia="Times New Roman" w:cs="Arial"/>
          <w:sz w:val="22"/>
          <w:szCs w:val="22"/>
          <w:lang w:val="fr-FR" w:eastAsia="fr-FR"/>
        </w:rPr>
      </w:pPr>
    </w:p>
    <w:p w14:paraId="0716A379" w14:textId="77777777" w:rsidR="00217B3A" w:rsidRPr="004F2901" w:rsidRDefault="00217B3A" w:rsidP="00B145E3">
      <w:pPr>
        <w:ind w:left="1474" w:right="2133"/>
        <w:rPr>
          <w:rFonts w:eastAsia="Times New Roman" w:cs="Arial"/>
          <w:sz w:val="22"/>
          <w:szCs w:val="22"/>
          <w:lang w:val="fr-FR" w:eastAsia="fr-FR"/>
        </w:rPr>
      </w:pPr>
      <w:r w:rsidRPr="004F2901">
        <w:rPr>
          <w:rFonts w:eastAsia="Times New Roman" w:cs="Arial"/>
          <w:sz w:val="22"/>
          <w:szCs w:val="22"/>
          <w:lang w:val="fr-FR" w:eastAsia="fr-FR"/>
        </w:rPr>
        <w:t>Ce prix rémunère, à l'unité, la fourniture, la pose, le raccordement et la mise en service d’un variateur de fréquence de puissance 1 kW pour chaque ventilateur installé dans le sas MIGA conformément au mémoire technique.</w:t>
      </w:r>
    </w:p>
    <w:p w14:paraId="6CCF2108" w14:textId="0A8A0445" w:rsidR="00217B3A" w:rsidRDefault="00217B3A" w:rsidP="00B145E3">
      <w:pPr>
        <w:ind w:left="1474" w:right="2133"/>
        <w:rPr>
          <w:rFonts w:eastAsia="Times New Roman" w:cs="Arial"/>
          <w:sz w:val="22"/>
          <w:szCs w:val="22"/>
          <w:lang w:val="fr-FR" w:eastAsia="fr-FR"/>
        </w:rPr>
      </w:pPr>
      <w:r w:rsidRPr="004F2901">
        <w:rPr>
          <w:rFonts w:eastAsia="Times New Roman" w:cs="Arial"/>
          <w:b/>
          <w:smallCaps/>
          <w:sz w:val="24"/>
          <w:lang w:val="fr-FR" w:eastAsia="fr-FR"/>
        </w:rPr>
        <w:t>L’unité (en lettres) :</w:t>
      </w:r>
    </w:p>
    <w:p w14:paraId="61332697" w14:textId="77777777" w:rsidR="00217B3A" w:rsidRDefault="00217B3A" w:rsidP="00B145E3">
      <w:pPr>
        <w:ind w:left="1474" w:right="2133"/>
        <w:rPr>
          <w:rFonts w:eastAsia="Times New Roman" w:cs="Arial"/>
          <w:sz w:val="22"/>
          <w:szCs w:val="22"/>
          <w:lang w:val="fr-FR" w:eastAsia="fr-FR"/>
        </w:rPr>
      </w:pPr>
    </w:p>
    <w:p w14:paraId="76839DE2" w14:textId="77777777" w:rsidR="00217B3A" w:rsidRDefault="00217B3A" w:rsidP="00B145E3">
      <w:pPr>
        <w:ind w:left="1474" w:right="2133"/>
        <w:rPr>
          <w:rFonts w:eastAsia="Times New Roman" w:cs="Arial"/>
          <w:sz w:val="22"/>
          <w:szCs w:val="22"/>
          <w:lang w:val="fr-FR" w:eastAsia="fr-FR"/>
        </w:rPr>
      </w:pPr>
    </w:p>
    <w:p w14:paraId="324CCDAE" w14:textId="77777777" w:rsidR="00217B3A" w:rsidRDefault="00217B3A" w:rsidP="00217B3A">
      <w:pPr>
        <w:ind w:left="1474" w:right="1399"/>
        <w:rPr>
          <w:rFonts w:eastAsia="Times New Roman" w:cs="Arial"/>
          <w:sz w:val="22"/>
          <w:szCs w:val="22"/>
          <w:lang w:val="fr-FR" w:eastAsia="fr-FR"/>
        </w:rPr>
      </w:pPr>
    </w:p>
    <w:p w14:paraId="477B5950" w14:textId="77777777" w:rsidR="00217B3A" w:rsidRDefault="00217B3A" w:rsidP="00217B3A">
      <w:pPr>
        <w:ind w:left="1474" w:right="1399"/>
        <w:rPr>
          <w:rFonts w:eastAsia="Times New Roman" w:cs="Arial"/>
          <w:sz w:val="22"/>
          <w:szCs w:val="22"/>
          <w:lang w:val="fr-FR" w:eastAsia="fr-FR"/>
        </w:rPr>
      </w:pPr>
    </w:p>
    <w:p w14:paraId="621E2861" w14:textId="77777777" w:rsidR="00217B3A" w:rsidRDefault="00217B3A" w:rsidP="00217B3A">
      <w:pPr>
        <w:ind w:left="1474" w:right="1399"/>
        <w:rPr>
          <w:rFonts w:eastAsia="Times New Roman" w:cs="Arial"/>
          <w:sz w:val="22"/>
          <w:szCs w:val="22"/>
          <w:lang w:val="fr-FR" w:eastAsia="fr-FR"/>
        </w:rPr>
      </w:pPr>
    </w:p>
    <w:p w14:paraId="39FFF4AB" w14:textId="77777777" w:rsidR="00217B3A" w:rsidRDefault="00217B3A" w:rsidP="00217B3A">
      <w:pPr>
        <w:ind w:left="1474" w:right="1399"/>
        <w:rPr>
          <w:rFonts w:eastAsia="Times New Roman" w:cs="Arial"/>
          <w:sz w:val="22"/>
          <w:szCs w:val="22"/>
          <w:lang w:val="fr-FR" w:eastAsia="fr-FR"/>
        </w:rPr>
      </w:pPr>
    </w:p>
    <w:p w14:paraId="2B5A1F63" w14:textId="77777777" w:rsidR="00217B3A" w:rsidRDefault="00217B3A" w:rsidP="00217B3A">
      <w:pPr>
        <w:ind w:left="1474" w:right="1399"/>
        <w:rPr>
          <w:rFonts w:eastAsia="Times New Roman" w:cs="Arial"/>
          <w:sz w:val="22"/>
          <w:szCs w:val="22"/>
          <w:lang w:val="fr-FR" w:eastAsia="fr-FR"/>
        </w:rPr>
      </w:pPr>
    </w:p>
    <w:p w14:paraId="657D6754" w14:textId="77777777" w:rsidR="00217B3A" w:rsidRPr="004F2901" w:rsidRDefault="00217B3A" w:rsidP="00217B3A">
      <w:pPr>
        <w:keepNext/>
        <w:numPr>
          <w:ilvl w:val="1"/>
          <w:numId w:val="13"/>
        </w:numPr>
        <w:spacing w:before="360"/>
        <w:ind w:left="1590" w:right="1399"/>
        <w:outlineLvl w:val="2"/>
        <w:rPr>
          <w:rFonts w:eastAsia="Times New Roman" w:cs="Arial"/>
          <w:b/>
          <w:smallCaps/>
          <w:sz w:val="28"/>
          <w:szCs w:val="20"/>
          <w:u w:color="004D9B"/>
          <w:lang w:val="fr-FR" w:eastAsia="fr-FR"/>
        </w:rPr>
      </w:pPr>
      <w:bookmarkStart w:id="1187" w:name="_Toc496632518"/>
      <w:r w:rsidRPr="004F2901">
        <w:rPr>
          <w:rFonts w:eastAsia="Times New Roman" w:cs="Arial"/>
          <w:b/>
          <w:smallCaps/>
          <w:sz w:val="28"/>
          <w:szCs w:val="20"/>
          <w:u w:color="004D9B"/>
          <w:lang w:val="fr-FR" w:eastAsia="fr-FR"/>
        </w:rPr>
        <w:lastRenderedPageBreak/>
        <w:t>Variateur 8,5 kW</w:t>
      </w:r>
      <w:bookmarkEnd w:id="1187"/>
    </w:p>
    <w:p w14:paraId="16F1F223" w14:textId="77777777" w:rsidR="00217B3A" w:rsidRPr="004F2901" w:rsidRDefault="00217B3A" w:rsidP="00B145E3">
      <w:pPr>
        <w:ind w:left="1474" w:right="2133"/>
        <w:rPr>
          <w:rFonts w:eastAsia="Times New Roman" w:cs="Arial"/>
          <w:sz w:val="22"/>
          <w:szCs w:val="22"/>
          <w:lang w:val="fr-FR" w:eastAsia="fr-FR"/>
        </w:rPr>
      </w:pPr>
    </w:p>
    <w:p w14:paraId="5AE2DC6A" w14:textId="77777777" w:rsidR="00217B3A" w:rsidRPr="004F2901" w:rsidRDefault="00217B3A" w:rsidP="00B145E3">
      <w:pPr>
        <w:ind w:left="1474" w:right="2133"/>
        <w:rPr>
          <w:rFonts w:eastAsia="Times New Roman" w:cs="Arial"/>
          <w:sz w:val="22"/>
          <w:szCs w:val="22"/>
          <w:lang w:val="fr-FR" w:eastAsia="fr-FR"/>
        </w:rPr>
      </w:pPr>
      <w:r w:rsidRPr="004F2901">
        <w:rPr>
          <w:rFonts w:eastAsia="Times New Roman" w:cs="Arial"/>
          <w:sz w:val="22"/>
          <w:szCs w:val="22"/>
          <w:lang w:val="fr-FR" w:eastAsia="fr-FR"/>
        </w:rPr>
        <w:t>Ce prix rémunère, à l'unité, la fourniture, la pose, le raccordement et la mise en service d’un variateur de fréquence de puissance 8,5 kW pour chaque ventilateur installé dans le sas MIGA conformément au mémoire technique.</w:t>
      </w:r>
    </w:p>
    <w:p w14:paraId="4C2EB516" w14:textId="77777777" w:rsidR="00217B3A" w:rsidRDefault="00217B3A" w:rsidP="00B145E3">
      <w:pPr>
        <w:tabs>
          <w:tab w:val="left" w:pos="8364"/>
        </w:tabs>
        <w:spacing w:before="240"/>
        <w:ind w:left="1560" w:right="2133"/>
        <w:jc w:val="left"/>
        <w:rPr>
          <w:rFonts w:eastAsia="Times New Roman" w:cs="Arial"/>
          <w:b/>
          <w:smallCaps/>
          <w:sz w:val="24"/>
          <w:lang w:val="fr-FR" w:eastAsia="fr-FR"/>
        </w:rPr>
      </w:pPr>
      <w:r w:rsidRPr="004F2901">
        <w:rPr>
          <w:rFonts w:eastAsia="Times New Roman" w:cs="Arial"/>
          <w:b/>
          <w:smallCaps/>
          <w:sz w:val="24"/>
          <w:lang w:val="fr-FR" w:eastAsia="fr-FR"/>
        </w:rPr>
        <w:t>L’unité (en lettres) :</w:t>
      </w:r>
    </w:p>
    <w:p w14:paraId="2AE9C12B" w14:textId="77777777" w:rsidR="00217B3A" w:rsidRPr="004F2901" w:rsidRDefault="00217B3A" w:rsidP="00B145E3">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88" w:name="_Toc496632519"/>
      <w:r w:rsidRPr="004F2901">
        <w:rPr>
          <w:rFonts w:eastAsia="Times New Roman" w:cs="Arial"/>
          <w:b/>
          <w:smallCaps/>
          <w:sz w:val="28"/>
          <w:szCs w:val="20"/>
          <w:u w:color="004D9B"/>
          <w:lang w:val="fr-FR" w:eastAsia="fr-FR"/>
        </w:rPr>
        <w:t>Grille de ventilation</w:t>
      </w:r>
      <w:bookmarkEnd w:id="1188"/>
      <w:r w:rsidRPr="004F2901">
        <w:rPr>
          <w:rFonts w:eastAsia="Times New Roman" w:cs="Arial"/>
          <w:b/>
          <w:smallCaps/>
          <w:sz w:val="28"/>
          <w:szCs w:val="20"/>
          <w:u w:color="004D9B"/>
          <w:lang w:val="fr-FR" w:eastAsia="fr-FR"/>
        </w:rPr>
        <w:t xml:space="preserve"> </w:t>
      </w:r>
    </w:p>
    <w:p w14:paraId="64A44FCF" w14:textId="77777777" w:rsidR="00217B3A" w:rsidRPr="004F2901" w:rsidRDefault="00217B3A" w:rsidP="00B145E3">
      <w:pPr>
        <w:ind w:left="1920" w:right="2133"/>
        <w:rPr>
          <w:rFonts w:eastAsia="Times New Roman" w:cs="Arial"/>
          <w:sz w:val="22"/>
          <w:szCs w:val="22"/>
          <w:highlight w:val="cyan"/>
          <w:lang w:val="fr-FR" w:eastAsia="fr-FR"/>
        </w:rPr>
      </w:pPr>
    </w:p>
    <w:p w14:paraId="0E969317" w14:textId="77777777" w:rsidR="00217B3A" w:rsidRPr="004F2901" w:rsidRDefault="00217B3A" w:rsidP="00B145E3">
      <w:pPr>
        <w:ind w:left="1474" w:right="2133"/>
        <w:rPr>
          <w:rFonts w:eastAsia="Times New Roman" w:cs="Arial"/>
          <w:sz w:val="22"/>
          <w:szCs w:val="22"/>
          <w:highlight w:val="cyan"/>
          <w:lang w:val="fr-FR" w:eastAsia="fr-FR"/>
        </w:rPr>
      </w:pPr>
      <w:r w:rsidRPr="004F2901">
        <w:rPr>
          <w:rFonts w:eastAsia="Times New Roman" w:cs="Arial"/>
          <w:sz w:val="22"/>
          <w:szCs w:val="22"/>
          <w:lang w:val="fr-FR" w:eastAsia="fr-FR"/>
        </w:rPr>
        <w:t>Ce prix rémunère, au forfait, la fourniture et la pose d'un ensemble de grilles de ventilation conformément au mémoire technique.</w:t>
      </w:r>
    </w:p>
    <w:p w14:paraId="4195997F" w14:textId="77777777" w:rsidR="00217B3A" w:rsidRDefault="00217B3A" w:rsidP="00B145E3">
      <w:pPr>
        <w:tabs>
          <w:tab w:val="left" w:pos="8364"/>
        </w:tabs>
        <w:spacing w:before="240"/>
        <w:ind w:left="1560" w:right="2133"/>
        <w:jc w:val="left"/>
        <w:rPr>
          <w:rFonts w:eastAsia="Times New Roman" w:cs="Arial"/>
          <w:b/>
          <w:smallCaps/>
          <w:sz w:val="24"/>
          <w:lang w:val="fr-FR" w:eastAsia="fr-FR"/>
        </w:rPr>
      </w:pPr>
      <w:r w:rsidRPr="004F2901">
        <w:rPr>
          <w:rFonts w:eastAsia="Times New Roman" w:cs="Arial"/>
          <w:b/>
          <w:smallCaps/>
          <w:sz w:val="24"/>
          <w:lang w:val="fr-FR" w:eastAsia="fr-FR"/>
        </w:rPr>
        <w:t>Le forfait (en lettres) :</w:t>
      </w:r>
    </w:p>
    <w:p w14:paraId="45A048A2" w14:textId="77777777" w:rsidR="00217B3A" w:rsidRPr="004F2901" w:rsidRDefault="00217B3A" w:rsidP="00B145E3">
      <w:pPr>
        <w:keepNext/>
        <w:numPr>
          <w:ilvl w:val="1"/>
          <w:numId w:val="13"/>
        </w:numPr>
        <w:spacing w:before="360"/>
        <w:ind w:left="1590" w:right="2133"/>
        <w:outlineLvl w:val="2"/>
        <w:rPr>
          <w:rFonts w:eastAsia="Times New Roman" w:cs="Arial"/>
          <w:b/>
          <w:smallCaps/>
          <w:sz w:val="28"/>
          <w:szCs w:val="20"/>
          <w:u w:color="004D9B"/>
          <w:lang w:val="fr-FR" w:eastAsia="fr-FR"/>
        </w:rPr>
      </w:pPr>
      <w:bookmarkStart w:id="1189" w:name="_Toc496632520"/>
      <w:r w:rsidRPr="004F2901">
        <w:rPr>
          <w:rFonts w:eastAsia="Times New Roman" w:cs="Arial"/>
          <w:b/>
          <w:smallCaps/>
          <w:sz w:val="28"/>
          <w:szCs w:val="20"/>
          <w:u w:color="004D9B"/>
          <w:lang w:val="fr-FR" w:eastAsia="fr-FR"/>
        </w:rPr>
        <w:t>Capteur de pression différentielle</w:t>
      </w:r>
      <w:bookmarkEnd w:id="1189"/>
    </w:p>
    <w:p w14:paraId="310F5607" w14:textId="77777777" w:rsidR="00217B3A" w:rsidRPr="004F2901" w:rsidRDefault="00217B3A" w:rsidP="00B145E3">
      <w:pPr>
        <w:ind w:left="1920" w:right="2133"/>
        <w:rPr>
          <w:rFonts w:eastAsia="Times New Roman" w:cs="Arial"/>
          <w:sz w:val="22"/>
          <w:szCs w:val="22"/>
          <w:lang w:val="fr-FR" w:eastAsia="fr-FR"/>
        </w:rPr>
      </w:pPr>
    </w:p>
    <w:p w14:paraId="346428F4" w14:textId="77777777" w:rsidR="00217B3A" w:rsidRPr="004F2901" w:rsidRDefault="00217B3A" w:rsidP="00B145E3">
      <w:pPr>
        <w:ind w:left="1474" w:right="2133"/>
        <w:rPr>
          <w:rFonts w:eastAsia="Times New Roman" w:cs="Arial"/>
          <w:sz w:val="22"/>
          <w:szCs w:val="22"/>
          <w:lang w:val="fr-FR" w:eastAsia="fr-FR"/>
        </w:rPr>
      </w:pPr>
      <w:r w:rsidRPr="004F2901">
        <w:rPr>
          <w:rFonts w:eastAsia="Times New Roman" w:cs="Arial"/>
          <w:sz w:val="22"/>
          <w:szCs w:val="22"/>
          <w:lang w:val="fr-FR" w:eastAsia="fr-FR"/>
        </w:rPr>
        <w:t>Ce prix rémunère, à l'unité, la fourniture, la pose et le raccordement d'un capteur de pression différentielle, conformément au mémoire technique.</w:t>
      </w:r>
    </w:p>
    <w:p w14:paraId="0183ED63" w14:textId="77777777" w:rsidR="00217B3A" w:rsidRDefault="00217B3A" w:rsidP="00B145E3">
      <w:pPr>
        <w:tabs>
          <w:tab w:val="left" w:pos="8364"/>
        </w:tabs>
        <w:spacing w:before="240"/>
        <w:ind w:left="1560" w:right="2133"/>
        <w:jc w:val="left"/>
        <w:rPr>
          <w:b/>
          <w:smallCaps/>
          <w:sz w:val="24"/>
        </w:rPr>
      </w:pPr>
      <w:r w:rsidRPr="004F2901">
        <w:rPr>
          <w:rFonts w:eastAsia="Times New Roman" w:cs="Arial"/>
          <w:b/>
          <w:smallCaps/>
          <w:sz w:val="24"/>
          <w:lang w:val="fr-FR" w:eastAsia="fr-FR"/>
        </w:rPr>
        <w:t>L’unité (en lettres) :</w:t>
      </w:r>
    </w:p>
    <w:p w14:paraId="3D36B326" w14:textId="77777777" w:rsidR="00217B3A" w:rsidRDefault="00217B3A" w:rsidP="00B145E3">
      <w:pPr>
        <w:pStyle w:val="paragraphe"/>
        <w:ind w:right="2133"/>
      </w:pPr>
    </w:p>
    <w:p w14:paraId="025C6446" w14:textId="3F788CF2" w:rsidR="00217B3A" w:rsidRDefault="00217B3A" w:rsidP="00217B3A">
      <w:pPr>
        <w:ind w:left="1474" w:right="1399"/>
        <w:rPr>
          <w:rFonts w:eastAsia="Times New Roman" w:cs="Arial"/>
          <w:sz w:val="22"/>
          <w:szCs w:val="22"/>
          <w:lang w:val="fr-FR" w:eastAsia="fr-FR"/>
        </w:rPr>
      </w:pPr>
      <w:r>
        <w:rPr>
          <w:rFonts w:eastAsia="Times New Roman" w:cs="Arial"/>
          <w:sz w:val="22"/>
          <w:szCs w:val="22"/>
          <w:lang w:val="fr-FR" w:eastAsia="fr-FR"/>
        </w:rPr>
        <w:br w:type="page"/>
      </w:r>
    </w:p>
    <w:p w14:paraId="4ACABC18" w14:textId="77777777" w:rsidR="00217B3A" w:rsidRPr="005B47C1" w:rsidRDefault="00217B3A" w:rsidP="00217B3A">
      <w:pPr>
        <w:pStyle w:val="Titre1"/>
      </w:pPr>
      <w:bookmarkStart w:id="1190" w:name="_Toc496632521"/>
      <w:r w:rsidRPr="005B47C1">
        <w:lastRenderedPageBreak/>
        <w:t>PRIX GENERAUX</w:t>
      </w:r>
      <w:r>
        <w:t xml:space="preserve"> EQUIPEMENTS</w:t>
      </w:r>
      <w:bookmarkEnd w:id="1190"/>
    </w:p>
    <w:p w14:paraId="5E9EC97F" w14:textId="77777777" w:rsidR="00217B3A" w:rsidRPr="00C21A86" w:rsidRDefault="00217B3A" w:rsidP="00217B3A">
      <w:pPr>
        <w:pStyle w:val="prixunitaire"/>
      </w:pPr>
      <w:bookmarkStart w:id="1191" w:name="_Toc496632522"/>
      <w:r>
        <w:t>Etudes d’exécution</w:t>
      </w:r>
      <w:bookmarkEnd w:id="1191"/>
    </w:p>
    <w:p w14:paraId="0CA4F2BE" w14:textId="77777777" w:rsidR="00217B3A" w:rsidRDefault="00217B3A" w:rsidP="00217B3A">
      <w:pPr>
        <w:ind w:left="1920" w:right="2126"/>
        <w:rPr>
          <w:rFonts w:eastAsia="Times New Roman" w:cs="Arial"/>
          <w:sz w:val="22"/>
          <w:szCs w:val="22"/>
          <w:lang w:val="fr-FR" w:eastAsia="fr-FR"/>
        </w:rPr>
      </w:pPr>
    </w:p>
    <w:p w14:paraId="2F012230" w14:textId="77777777" w:rsidR="00217B3A" w:rsidRDefault="00217B3A" w:rsidP="00217B3A">
      <w:pPr>
        <w:pStyle w:val="paragraphe"/>
      </w:pPr>
      <w:r>
        <w:t>Ce prix rémunère forfaitairement la totalité des prestations d'études nécessaires pour l'ensemble des équipements du présent marché conformément au CCTP.</w:t>
      </w:r>
    </w:p>
    <w:p w14:paraId="598969FF" w14:textId="77777777" w:rsidR="00217B3A" w:rsidRDefault="00217B3A" w:rsidP="00217B3A">
      <w:pPr>
        <w:pStyle w:val="paragraphe"/>
      </w:pPr>
    </w:p>
    <w:p w14:paraId="07B43E52" w14:textId="77777777" w:rsidR="00217B3A" w:rsidRDefault="00217B3A" w:rsidP="00217B3A">
      <w:pPr>
        <w:pStyle w:val="paragraphe"/>
      </w:pPr>
      <w:r>
        <w:t>Ce prix comprend notamment :</w:t>
      </w:r>
    </w:p>
    <w:p w14:paraId="28C78BBC" w14:textId="77777777" w:rsidR="00217B3A" w:rsidRPr="008B30DD" w:rsidRDefault="00217B3A" w:rsidP="00D332A2">
      <w:pPr>
        <w:pStyle w:val="Paragraphedeliste"/>
        <w:numPr>
          <w:ilvl w:val="0"/>
          <w:numId w:val="34"/>
        </w:numPr>
        <w:tabs>
          <w:tab w:val="num" w:pos="1920"/>
        </w:tabs>
        <w:ind w:right="2126"/>
        <w:rPr>
          <w:rFonts w:eastAsia="Times New Roman" w:cs="Arial"/>
          <w:sz w:val="22"/>
          <w:szCs w:val="22"/>
          <w:lang w:val="fr-FR" w:eastAsia="fr-FR"/>
        </w:rPr>
      </w:pPr>
      <w:r w:rsidRPr="008B30DD">
        <w:rPr>
          <w:rFonts w:eastAsia="Times New Roman" w:cs="Arial"/>
          <w:sz w:val="22"/>
          <w:szCs w:val="22"/>
          <w:lang w:val="fr-FR" w:eastAsia="fr-FR"/>
        </w:rPr>
        <w:t>Les notes de calculs</w:t>
      </w:r>
    </w:p>
    <w:p w14:paraId="0A486AC4" w14:textId="77777777" w:rsidR="00217B3A" w:rsidRPr="008B30DD" w:rsidRDefault="00217B3A" w:rsidP="00D332A2">
      <w:pPr>
        <w:pStyle w:val="Paragraphedeliste"/>
        <w:numPr>
          <w:ilvl w:val="0"/>
          <w:numId w:val="34"/>
        </w:numPr>
        <w:tabs>
          <w:tab w:val="num" w:pos="1920"/>
        </w:tabs>
        <w:ind w:right="2126"/>
        <w:rPr>
          <w:rFonts w:eastAsia="Times New Roman" w:cs="Arial"/>
          <w:sz w:val="22"/>
          <w:szCs w:val="22"/>
          <w:lang w:val="fr-FR" w:eastAsia="fr-FR"/>
        </w:rPr>
      </w:pPr>
      <w:r w:rsidRPr="008B30DD">
        <w:rPr>
          <w:rFonts w:eastAsia="Times New Roman" w:cs="Arial"/>
          <w:sz w:val="22"/>
          <w:szCs w:val="22"/>
          <w:lang w:val="fr-FR" w:eastAsia="fr-FR"/>
        </w:rPr>
        <w:t>L’établissement des plans de détails, des plans de réservations et d’implantation des équipements,</w:t>
      </w:r>
    </w:p>
    <w:p w14:paraId="17348EEA" w14:textId="77777777" w:rsidR="00217B3A" w:rsidRPr="008B30DD" w:rsidRDefault="00217B3A" w:rsidP="00D332A2">
      <w:pPr>
        <w:pStyle w:val="Paragraphedeliste"/>
        <w:numPr>
          <w:ilvl w:val="0"/>
          <w:numId w:val="34"/>
        </w:numPr>
        <w:tabs>
          <w:tab w:val="num" w:pos="1920"/>
        </w:tabs>
        <w:ind w:right="2126"/>
        <w:rPr>
          <w:rFonts w:eastAsia="Times New Roman" w:cs="Arial"/>
          <w:sz w:val="22"/>
          <w:szCs w:val="22"/>
          <w:lang w:val="fr-FR" w:eastAsia="fr-FR"/>
        </w:rPr>
      </w:pPr>
      <w:r w:rsidRPr="008B30DD">
        <w:rPr>
          <w:rFonts w:eastAsia="Times New Roman" w:cs="Arial"/>
          <w:sz w:val="22"/>
          <w:szCs w:val="22"/>
          <w:lang w:val="fr-FR" w:eastAsia="fr-FR"/>
        </w:rPr>
        <w:t>L’établissement des dossiers techniques de définition des matériels et de leur installation,</w:t>
      </w:r>
    </w:p>
    <w:p w14:paraId="565B52D7" w14:textId="77777777" w:rsidR="00217B3A" w:rsidRPr="008B30DD" w:rsidRDefault="00217B3A" w:rsidP="00D332A2">
      <w:pPr>
        <w:pStyle w:val="Paragraphedeliste"/>
        <w:numPr>
          <w:ilvl w:val="0"/>
          <w:numId w:val="34"/>
        </w:numPr>
        <w:tabs>
          <w:tab w:val="num" w:pos="1920"/>
        </w:tabs>
        <w:ind w:right="2126"/>
        <w:rPr>
          <w:rFonts w:eastAsia="Times New Roman" w:cs="Arial"/>
          <w:sz w:val="22"/>
          <w:szCs w:val="22"/>
          <w:lang w:val="fr-FR" w:eastAsia="fr-FR"/>
        </w:rPr>
      </w:pPr>
      <w:r w:rsidRPr="008B30DD">
        <w:rPr>
          <w:rFonts w:eastAsia="Times New Roman" w:cs="Arial"/>
          <w:sz w:val="22"/>
          <w:szCs w:val="22"/>
          <w:lang w:val="fr-FR" w:eastAsia="fr-FR"/>
        </w:rPr>
        <w:t>L’établissement des dossiers techniques avant installation,</w:t>
      </w:r>
    </w:p>
    <w:p w14:paraId="0885E5EA" w14:textId="77777777" w:rsidR="00217B3A" w:rsidRPr="008B30DD" w:rsidRDefault="00217B3A" w:rsidP="00D332A2">
      <w:pPr>
        <w:pStyle w:val="Paragraphedeliste"/>
        <w:numPr>
          <w:ilvl w:val="0"/>
          <w:numId w:val="34"/>
        </w:numPr>
        <w:tabs>
          <w:tab w:val="num" w:pos="1920"/>
        </w:tabs>
        <w:ind w:right="2126"/>
        <w:rPr>
          <w:rFonts w:eastAsia="Times New Roman" w:cs="Arial"/>
          <w:sz w:val="22"/>
          <w:szCs w:val="22"/>
          <w:lang w:val="fr-FR" w:eastAsia="fr-FR"/>
        </w:rPr>
      </w:pPr>
      <w:r w:rsidRPr="008B30DD">
        <w:rPr>
          <w:rFonts w:eastAsia="Times New Roman" w:cs="Arial"/>
          <w:sz w:val="22"/>
          <w:szCs w:val="22"/>
          <w:lang w:val="fr-FR" w:eastAsia="fr-FR"/>
        </w:rPr>
        <w:t>Les plans d’exécution</w:t>
      </w:r>
    </w:p>
    <w:p w14:paraId="13D1F363" w14:textId="77777777" w:rsidR="00217B3A" w:rsidRPr="008B30DD" w:rsidRDefault="00217B3A" w:rsidP="00D332A2">
      <w:pPr>
        <w:pStyle w:val="Paragraphedeliste"/>
        <w:numPr>
          <w:ilvl w:val="0"/>
          <w:numId w:val="34"/>
        </w:numPr>
        <w:tabs>
          <w:tab w:val="num" w:pos="1920"/>
        </w:tabs>
        <w:ind w:right="2126"/>
        <w:rPr>
          <w:rFonts w:eastAsia="Times New Roman" w:cs="Arial"/>
          <w:sz w:val="22"/>
          <w:szCs w:val="22"/>
          <w:lang w:val="fr-FR" w:eastAsia="fr-FR"/>
        </w:rPr>
      </w:pPr>
      <w:r w:rsidRPr="008B30DD">
        <w:rPr>
          <w:rFonts w:eastAsia="Times New Roman" w:cs="Arial"/>
          <w:sz w:val="22"/>
          <w:szCs w:val="22"/>
          <w:lang w:val="fr-FR" w:eastAsia="fr-FR"/>
        </w:rPr>
        <w:t>Les spécifications détaillées des matériels proposés</w:t>
      </w:r>
    </w:p>
    <w:p w14:paraId="7872EB56" w14:textId="77777777" w:rsidR="00217B3A" w:rsidRPr="008B30DD" w:rsidRDefault="00217B3A" w:rsidP="00D332A2">
      <w:pPr>
        <w:pStyle w:val="Paragraphedeliste"/>
        <w:numPr>
          <w:ilvl w:val="0"/>
          <w:numId w:val="34"/>
        </w:numPr>
        <w:tabs>
          <w:tab w:val="num" w:pos="1920"/>
        </w:tabs>
        <w:ind w:right="2126"/>
        <w:rPr>
          <w:rFonts w:eastAsia="Times New Roman" w:cs="Arial"/>
          <w:sz w:val="22"/>
          <w:szCs w:val="22"/>
          <w:lang w:val="fr-FR" w:eastAsia="fr-FR"/>
        </w:rPr>
      </w:pPr>
      <w:r w:rsidRPr="008B30DD">
        <w:rPr>
          <w:rFonts w:eastAsia="Times New Roman" w:cs="Arial"/>
          <w:sz w:val="22"/>
          <w:szCs w:val="22"/>
          <w:lang w:val="fr-FR" w:eastAsia="fr-FR"/>
        </w:rPr>
        <w:t>Les spécifications fonctionnelles</w:t>
      </w:r>
    </w:p>
    <w:p w14:paraId="6BBB424B" w14:textId="77777777" w:rsidR="00217B3A" w:rsidRPr="008B30DD" w:rsidRDefault="00217B3A" w:rsidP="00D332A2">
      <w:pPr>
        <w:pStyle w:val="Paragraphedeliste"/>
        <w:numPr>
          <w:ilvl w:val="0"/>
          <w:numId w:val="34"/>
        </w:numPr>
        <w:tabs>
          <w:tab w:val="num" w:pos="1920"/>
        </w:tabs>
        <w:ind w:right="2126"/>
        <w:rPr>
          <w:rFonts w:eastAsia="Times New Roman" w:cs="Arial"/>
          <w:sz w:val="22"/>
          <w:szCs w:val="22"/>
          <w:lang w:val="fr-FR" w:eastAsia="fr-FR"/>
        </w:rPr>
      </w:pPr>
      <w:r w:rsidRPr="008B30DD">
        <w:rPr>
          <w:rFonts w:eastAsia="Times New Roman" w:cs="Arial"/>
          <w:sz w:val="22"/>
          <w:szCs w:val="22"/>
          <w:lang w:val="fr-FR" w:eastAsia="fr-FR"/>
        </w:rPr>
        <w:t>Les études des méthodes d'exécution, phasages de travaux et de circulation détaillés, les plannings détaillés et de travaux.</w:t>
      </w:r>
    </w:p>
    <w:p w14:paraId="09EB216C" w14:textId="77777777" w:rsidR="00217B3A" w:rsidRDefault="00217B3A" w:rsidP="00217B3A">
      <w:pPr>
        <w:pStyle w:val="paragraphe"/>
      </w:pPr>
    </w:p>
    <w:p w14:paraId="1C6DEE8C" w14:textId="77777777" w:rsidR="00217B3A" w:rsidRDefault="00217B3A" w:rsidP="00217B3A">
      <w:pPr>
        <w:pStyle w:val="paragraphe"/>
      </w:pPr>
      <w:r>
        <w:t>Il comprend également toutes les études complémentaires nécessaires en cours de chantier pour assurer une parfaite adéquation entre les ouvrages de génie civil et les autres systèmes qui doivent être installés.</w:t>
      </w:r>
    </w:p>
    <w:p w14:paraId="4065412F" w14:textId="77777777" w:rsidR="00217B3A" w:rsidRDefault="00217B3A" w:rsidP="00217B3A">
      <w:pPr>
        <w:tabs>
          <w:tab w:val="left" w:pos="8364"/>
        </w:tabs>
        <w:spacing w:before="240"/>
        <w:ind w:left="1560" w:right="7"/>
        <w:jc w:val="left"/>
        <w:rPr>
          <w:rFonts w:eastAsia="Times New Roman" w:cs="Arial"/>
          <w:b/>
          <w:smallCaps/>
          <w:sz w:val="24"/>
          <w:lang w:val="fr-FR" w:eastAsia="fr-FR"/>
        </w:rPr>
      </w:pPr>
      <w:r w:rsidRPr="006447DB">
        <w:rPr>
          <w:rFonts w:eastAsia="Times New Roman" w:cs="Arial"/>
          <w:b/>
          <w:smallCaps/>
          <w:sz w:val="24"/>
          <w:lang w:val="fr-FR" w:eastAsia="fr-FR"/>
        </w:rPr>
        <w:t>Le forfait (en lettres) :</w:t>
      </w:r>
    </w:p>
    <w:p w14:paraId="3320D24E" w14:textId="77777777" w:rsidR="00217B3A" w:rsidRPr="00C21A86" w:rsidRDefault="00217B3A" w:rsidP="00217B3A">
      <w:pPr>
        <w:pStyle w:val="prixunitaire"/>
      </w:pPr>
      <w:bookmarkStart w:id="1192" w:name="_Toc496632523"/>
      <w:r>
        <w:t>Etudes de piquetages</w:t>
      </w:r>
      <w:bookmarkEnd w:id="1192"/>
    </w:p>
    <w:p w14:paraId="0D30BF59" w14:textId="77777777" w:rsidR="00217B3A" w:rsidRDefault="00217B3A" w:rsidP="00217B3A">
      <w:pPr>
        <w:pStyle w:val="paragraphe"/>
      </w:pPr>
    </w:p>
    <w:p w14:paraId="222977F9" w14:textId="77777777" w:rsidR="00217B3A" w:rsidRDefault="00217B3A" w:rsidP="00217B3A">
      <w:pPr>
        <w:pStyle w:val="paragraphe"/>
      </w:pPr>
      <w:r w:rsidRPr="008B30DD">
        <w:t>Ce prix rémunère, au forfait, la réalisation des études de piquetage des installations courants forts</w:t>
      </w:r>
      <w:r>
        <w:t>, courants faibles et éclairage</w:t>
      </w:r>
      <w:r w:rsidRPr="008B30DD">
        <w:t>, conformément aux prescriptions du CCTP.</w:t>
      </w:r>
    </w:p>
    <w:p w14:paraId="2BEC5F9A" w14:textId="77777777" w:rsidR="00217B3A" w:rsidRPr="008B30DD" w:rsidRDefault="00217B3A" w:rsidP="00217B3A">
      <w:pPr>
        <w:tabs>
          <w:tab w:val="left" w:pos="8364"/>
        </w:tabs>
        <w:spacing w:before="240"/>
        <w:ind w:left="1560" w:right="7"/>
        <w:jc w:val="left"/>
        <w:rPr>
          <w:rFonts w:eastAsia="Times New Roman" w:cs="Arial"/>
          <w:b/>
          <w:smallCaps/>
          <w:sz w:val="24"/>
          <w:lang w:val="fr-FR" w:eastAsia="fr-FR"/>
        </w:rPr>
      </w:pPr>
      <w:r w:rsidRPr="008B30DD">
        <w:rPr>
          <w:rFonts w:eastAsia="Times New Roman" w:cs="Arial"/>
          <w:b/>
          <w:smallCaps/>
          <w:sz w:val="24"/>
          <w:lang w:val="fr-FR" w:eastAsia="fr-FR"/>
        </w:rPr>
        <w:t>Le forfait (en lettres) :</w:t>
      </w:r>
    </w:p>
    <w:p w14:paraId="261C701D" w14:textId="77777777" w:rsidR="00217B3A" w:rsidRDefault="00217B3A" w:rsidP="00217B3A">
      <w:pPr>
        <w:pStyle w:val="paragraphe"/>
      </w:pPr>
    </w:p>
    <w:p w14:paraId="2C05C1DB" w14:textId="77777777" w:rsidR="00217B3A" w:rsidRDefault="00217B3A" w:rsidP="00217B3A">
      <w:pPr>
        <w:pStyle w:val="prixunitaire"/>
      </w:pPr>
      <w:bookmarkStart w:id="1193" w:name="_Toc496632524"/>
      <w:r>
        <w:t>Essais usine et transport</w:t>
      </w:r>
      <w:bookmarkEnd w:id="1193"/>
    </w:p>
    <w:p w14:paraId="73EAC6AC" w14:textId="77777777" w:rsidR="00217B3A" w:rsidRDefault="00217B3A" w:rsidP="00217B3A">
      <w:pPr>
        <w:pStyle w:val="paragraphe"/>
      </w:pPr>
    </w:p>
    <w:p w14:paraId="10D4A5B4" w14:textId="77777777" w:rsidR="00217B3A" w:rsidRPr="008B30DD" w:rsidRDefault="00217B3A" w:rsidP="00217B3A">
      <w:pPr>
        <w:pStyle w:val="paragraphe"/>
      </w:pPr>
      <w:r w:rsidRPr="008B30DD">
        <w:t>Ce prix rémunère forfaitairement l’ensemble des essais en usine relatifs aux travaux de réception des installations courants forts et les transports décrits dans les différents chapitres du CCTP.</w:t>
      </w:r>
    </w:p>
    <w:p w14:paraId="48E5AF8D" w14:textId="77777777" w:rsidR="00217B3A" w:rsidRDefault="00217B3A" w:rsidP="00217B3A">
      <w:pPr>
        <w:pStyle w:val="paragraphe"/>
      </w:pPr>
    </w:p>
    <w:p w14:paraId="2E8C80CD" w14:textId="77777777" w:rsidR="00217B3A" w:rsidRDefault="00217B3A" w:rsidP="00217B3A">
      <w:pPr>
        <w:tabs>
          <w:tab w:val="left" w:pos="8364"/>
        </w:tabs>
        <w:spacing w:before="240"/>
        <w:ind w:left="1560" w:right="7"/>
        <w:jc w:val="left"/>
        <w:rPr>
          <w:rFonts w:eastAsia="Times New Roman" w:cs="Arial"/>
          <w:b/>
          <w:smallCaps/>
          <w:sz w:val="24"/>
          <w:lang w:val="fr-FR" w:eastAsia="fr-FR"/>
        </w:rPr>
      </w:pPr>
      <w:r w:rsidRPr="008B30DD">
        <w:rPr>
          <w:rFonts w:eastAsia="Times New Roman" w:cs="Arial"/>
          <w:b/>
          <w:smallCaps/>
          <w:sz w:val="24"/>
          <w:lang w:val="fr-FR" w:eastAsia="fr-FR"/>
        </w:rPr>
        <w:t>Le forfait (en lettres) :</w:t>
      </w:r>
    </w:p>
    <w:p w14:paraId="5F360460" w14:textId="77777777" w:rsidR="00217B3A" w:rsidRDefault="00217B3A" w:rsidP="00217B3A">
      <w:pPr>
        <w:jc w:val="left"/>
        <w:rPr>
          <w:rFonts w:eastAsia="Times New Roman" w:cs="Arial"/>
          <w:b/>
          <w:smallCaps/>
          <w:sz w:val="24"/>
          <w:lang w:val="fr-FR" w:eastAsia="fr-FR"/>
        </w:rPr>
      </w:pPr>
      <w:r>
        <w:rPr>
          <w:rFonts w:eastAsia="Times New Roman" w:cs="Arial"/>
          <w:b/>
          <w:smallCaps/>
          <w:sz w:val="24"/>
          <w:lang w:val="fr-FR" w:eastAsia="fr-FR"/>
        </w:rPr>
        <w:br w:type="page"/>
      </w:r>
    </w:p>
    <w:p w14:paraId="3652B0CA" w14:textId="77777777" w:rsidR="00217B3A" w:rsidRDefault="00217B3A" w:rsidP="00217B3A">
      <w:pPr>
        <w:pStyle w:val="prixunitaire"/>
      </w:pPr>
      <w:bookmarkStart w:id="1194" w:name="_Toc496632525"/>
      <w:r>
        <w:lastRenderedPageBreak/>
        <w:t>Essais OPR site</w:t>
      </w:r>
      <w:bookmarkEnd w:id="1194"/>
    </w:p>
    <w:p w14:paraId="1D550E07" w14:textId="77777777" w:rsidR="00217B3A" w:rsidRDefault="00217B3A" w:rsidP="00217B3A">
      <w:pPr>
        <w:pStyle w:val="paragraphe"/>
      </w:pPr>
    </w:p>
    <w:p w14:paraId="6307D172" w14:textId="77777777" w:rsidR="00217B3A" w:rsidRPr="00DA27EE" w:rsidRDefault="00217B3A" w:rsidP="00217B3A">
      <w:pPr>
        <w:pStyle w:val="paragraphe"/>
      </w:pPr>
      <w:r w:rsidRPr="00DA27EE">
        <w:t>Ce prix rémunère forfaitairement la totalité des tests unitaires et d’ensemble réalisés sur site, conformément au CCAP et CCTP, y compris :</w:t>
      </w:r>
    </w:p>
    <w:p w14:paraId="3DFAF761" w14:textId="77777777" w:rsidR="00217B3A" w:rsidRPr="00DA27EE" w:rsidRDefault="00217B3A" w:rsidP="00D332A2">
      <w:pPr>
        <w:pStyle w:val="Paragraphedeliste"/>
        <w:numPr>
          <w:ilvl w:val="0"/>
          <w:numId w:val="34"/>
        </w:numPr>
        <w:tabs>
          <w:tab w:val="num" w:pos="1920"/>
        </w:tabs>
        <w:ind w:right="2126"/>
        <w:rPr>
          <w:rFonts w:eastAsia="Times New Roman" w:cs="Arial"/>
          <w:sz w:val="22"/>
          <w:szCs w:val="22"/>
          <w:lang w:val="fr-FR" w:eastAsia="fr-FR"/>
        </w:rPr>
      </w:pPr>
      <w:r w:rsidRPr="00DA27EE">
        <w:rPr>
          <w:rFonts w:eastAsia="Times New Roman" w:cs="Arial"/>
          <w:sz w:val="22"/>
          <w:szCs w:val="22"/>
          <w:lang w:val="fr-FR" w:eastAsia="fr-FR"/>
        </w:rPr>
        <w:t>La remise du protocole de recette, visant à clarifier intégralement la procédure de recette,</w:t>
      </w:r>
    </w:p>
    <w:p w14:paraId="5FF10C78" w14:textId="77777777" w:rsidR="00217B3A" w:rsidRPr="00DA27EE" w:rsidRDefault="00217B3A" w:rsidP="00D332A2">
      <w:pPr>
        <w:pStyle w:val="Paragraphedeliste"/>
        <w:numPr>
          <w:ilvl w:val="0"/>
          <w:numId w:val="34"/>
        </w:numPr>
        <w:tabs>
          <w:tab w:val="num" w:pos="1920"/>
        </w:tabs>
        <w:ind w:right="2126"/>
        <w:rPr>
          <w:rFonts w:eastAsia="Times New Roman" w:cs="Arial"/>
          <w:sz w:val="22"/>
          <w:szCs w:val="22"/>
          <w:lang w:val="fr-FR" w:eastAsia="fr-FR"/>
        </w:rPr>
      </w:pPr>
      <w:r>
        <w:rPr>
          <w:rFonts w:eastAsia="Times New Roman" w:cs="Arial"/>
          <w:sz w:val="22"/>
          <w:szCs w:val="22"/>
          <w:lang w:val="fr-FR" w:eastAsia="fr-FR"/>
        </w:rPr>
        <w:t>L</w:t>
      </w:r>
      <w:r w:rsidRPr="00DA27EE">
        <w:rPr>
          <w:rFonts w:eastAsia="Times New Roman" w:cs="Arial"/>
          <w:sz w:val="22"/>
          <w:szCs w:val="22"/>
          <w:lang w:val="fr-FR" w:eastAsia="fr-FR"/>
        </w:rPr>
        <w:t>a remise du cahier de recette, listant tous les tests pratiqués par le fournisseur,</w:t>
      </w:r>
    </w:p>
    <w:p w14:paraId="3D783554" w14:textId="77777777" w:rsidR="00217B3A" w:rsidRDefault="00217B3A" w:rsidP="00D332A2">
      <w:pPr>
        <w:pStyle w:val="Paragraphedeliste"/>
        <w:numPr>
          <w:ilvl w:val="0"/>
          <w:numId w:val="34"/>
        </w:numPr>
        <w:tabs>
          <w:tab w:val="num" w:pos="1920"/>
        </w:tabs>
        <w:ind w:right="2126"/>
        <w:rPr>
          <w:rFonts w:eastAsia="Times New Roman" w:cs="Arial"/>
          <w:sz w:val="22"/>
          <w:szCs w:val="22"/>
          <w:lang w:val="fr-FR" w:eastAsia="fr-FR"/>
        </w:rPr>
      </w:pPr>
      <w:r>
        <w:rPr>
          <w:rFonts w:eastAsia="Times New Roman" w:cs="Arial"/>
          <w:sz w:val="22"/>
          <w:szCs w:val="22"/>
          <w:lang w:val="fr-FR" w:eastAsia="fr-FR"/>
        </w:rPr>
        <w:t>L</w:t>
      </w:r>
      <w:r w:rsidRPr="00DA27EE">
        <w:rPr>
          <w:rFonts w:eastAsia="Times New Roman" w:cs="Arial"/>
          <w:sz w:val="22"/>
          <w:szCs w:val="22"/>
          <w:lang w:val="fr-FR" w:eastAsia="fr-FR"/>
        </w:rPr>
        <w:t>a remise de l’ensemble des Procès-Verbaux rédigés.</w:t>
      </w:r>
    </w:p>
    <w:p w14:paraId="47A2BA45" w14:textId="77777777" w:rsidR="00217B3A" w:rsidRPr="008B30DD" w:rsidRDefault="00217B3A" w:rsidP="00217B3A">
      <w:pPr>
        <w:tabs>
          <w:tab w:val="left" w:pos="8364"/>
        </w:tabs>
        <w:spacing w:before="240"/>
        <w:ind w:left="1560" w:right="7"/>
        <w:jc w:val="left"/>
        <w:rPr>
          <w:rFonts w:eastAsia="Times New Roman" w:cs="Arial"/>
          <w:b/>
          <w:smallCaps/>
          <w:sz w:val="24"/>
          <w:lang w:val="fr-FR" w:eastAsia="fr-FR"/>
        </w:rPr>
      </w:pPr>
      <w:r w:rsidRPr="008B30DD">
        <w:rPr>
          <w:rFonts w:eastAsia="Times New Roman" w:cs="Arial"/>
          <w:b/>
          <w:smallCaps/>
          <w:sz w:val="24"/>
          <w:lang w:val="fr-FR" w:eastAsia="fr-FR"/>
        </w:rPr>
        <w:t>Le forfait (en lettres) :</w:t>
      </w:r>
    </w:p>
    <w:p w14:paraId="0E223551" w14:textId="77777777" w:rsidR="00217B3A" w:rsidRDefault="00217B3A" w:rsidP="00217B3A">
      <w:pPr>
        <w:pStyle w:val="prixunitaire"/>
      </w:pPr>
      <w:bookmarkStart w:id="1195" w:name="_Toc496632526"/>
      <w:r>
        <w:t>Dossiers des ouvrages exécutés</w:t>
      </w:r>
      <w:bookmarkEnd w:id="1195"/>
    </w:p>
    <w:p w14:paraId="51641282" w14:textId="77777777" w:rsidR="00217B3A" w:rsidRDefault="00217B3A" w:rsidP="00217B3A">
      <w:pPr>
        <w:pStyle w:val="paragraphe"/>
      </w:pPr>
    </w:p>
    <w:p w14:paraId="0726D3E8" w14:textId="77777777" w:rsidR="00217B3A" w:rsidRDefault="00217B3A" w:rsidP="00217B3A">
      <w:pPr>
        <w:pStyle w:val="paragraphe"/>
      </w:pPr>
      <w:r w:rsidRPr="00F70288">
        <w:t>Ce prix rémunère forfaitairement la rédaction et le montage du dossier  des ouvrages exécutés tel que définis au CCTP.</w:t>
      </w:r>
    </w:p>
    <w:p w14:paraId="779C141D" w14:textId="77777777" w:rsidR="00217B3A" w:rsidRPr="008B30DD" w:rsidRDefault="00217B3A" w:rsidP="00217B3A">
      <w:pPr>
        <w:tabs>
          <w:tab w:val="left" w:pos="8364"/>
        </w:tabs>
        <w:spacing w:before="240"/>
        <w:ind w:left="1560" w:right="7"/>
        <w:jc w:val="left"/>
        <w:rPr>
          <w:rFonts w:eastAsia="Times New Roman" w:cs="Arial"/>
          <w:b/>
          <w:smallCaps/>
          <w:sz w:val="24"/>
          <w:lang w:val="fr-FR" w:eastAsia="fr-FR"/>
        </w:rPr>
      </w:pPr>
      <w:r w:rsidRPr="008B30DD">
        <w:rPr>
          <w:rFonts w:eastAsia="Times New Roman" w:cs="Arial"/>
          <w:b/>
          <w:smallCaps/>
          <w:sz w:val="24"/>
          <w:lang w:val="fr-FR" w:eastAsia="fr-FR"/>
        </w:rPr>
        <w:t>Le forfait (en lettres) :</w:t>
      </w:r>
    </w:p>
    <w:p w14:paraId="39BC9C83" w14:textId="77777777" w:rsidR="00217B3A" w:rsidRDefault="00217B3A" w:rsidP="00217B3A">
      <w:pPr>
        <w:pStyle w:val="paragraphe"/>
      </w:pPr>
    </w:p>
    <w:p w14:paraId="13CD30B9" w14:textId="4B5BD3E0" w:rsidR="00217B3A" w:rsidRDefault="00217B3A" w:rsidP="00217B3A">
      <w:pPr>
        <w:pStyle w:val="prixunitaire"/>
      </w:pPr>
      <w:bookmarkStart w:id="1196" w:name="_Toc496632527"/>
      <w:r>
        <w:t xml:space="preserve">Contrôle d’un organisme </w:t>
      </w:r>
      <w:r w:rsidR="005017AB">
        <w:t>extérieur</w:t>
      </w:r>
      <w:bookmarkEnd w:id="1196"/>
    </w:p>
    <w:p w14:paraId="41D2E899" w14:textId="77777777" w:rsidR="00217B3A" w:rsidRDefault="00217B3A" w:rsidP="00217B3A">
      <w:pPr>
        <w:pStyle w:val="paragraphe"/>
      </w:pPr>
    </w:p>
    <w:p w14:paraId="533202AF" w14:textId="77777777" w:rsidR="00217B3A" w:rsidRDefault="00217B3A" w:rsidP="00217B3A">
      <w:pPr>
        <w:pStyle w:val="paragraphe"/>
      </w:pPr>
      <w:r w:rsidRPr="00F70288">
        <w:t>Ce prix rémunère, au forfait, la mise en place d’un contrôle externe des études d’exécution (Notes de calculs, plans, sécurité électrique), conformément aux prescriptions du CCTP.</w:t>
      </w:r>
    </w:p>
    <w:p w14:paraId="409DC9E4" w14:textId="77777777" w:rsidR="00217B3A" w:rsidRDefault="00217B3A" w:rsidP="00217B3A">
      <w:pPr>
        <w:pStyle w:val="paragraphe"/>
        <w:rPr>
          <w:b/>
          <w:smallCaps/>
          <w:sz w:val="24"/>
        </w:rPr>
      </w:pPr>
    </w:p>
    <w:p w14:paraId="00571343" w14:textId="77777777" w:rsidR="00217B3A" w:rsidRDefault="00217B3A" w:rsidP="00217B3A">
      <w:pPr>
        <w:pStyle w:val="paragraphe"/>
        <w:rPr>
          <w:b/>
          <w:smallCaps/>
          <w:sz w:val="24"/>
        </w:rPr>
      </w:pPr>
      <w:r w:rsidRPr="008B30DD">
        <w:rPr>
          <w:b/>
          <w:smallCaps/>
          <w:sz w:val="24"/>
        </w:rPr>
        <w:t>Le forfait (en lettres) :</w:t>
      </w:r>
    </w:p>
    <w:p w14:paraId="278AA63E" w14:textId="77777777" w:rsidR="00217B3A" w:rsidRDefault="00217B3A" w:rsidP="00217B3A">
      <w:pPr>
        <w:pStyle w:val="paragraphe"/>
        <w:rPr>
          <w:b/>
          <w:smallCaps/>
          <w:sz w:val="24"/>
        </w:rPr>
      </w:pPr>
    </w:p>
    <w:p w14:paraId="0D185525" w14:textId="77777777" w:rsidR="00217B3A" w:rsidRDefault="00217B3A" w:rsidP="00217B3A">
      <w:pPr>
        <w:pStyle w:val="prixunitaire"/>
      </w:pPr>
      <w:bookmarkStart w:id="1197" w:name="_Toc496632528"/>
      <w:r>
        <w:t>Formation</w:t>
      </w:r>
      <w:bookmarkEnd w:id="1197"/>
    </w:p>
    <w:p w14:paraId="79872C47" w14:textId="77777777" w:rsidR="00217B3A" w:rsidRDefault="00217B3A" w:rsidP="00217B3A">
      <w:pPr>
        <w:pStyle w:val="paragraphe"/>
      </w:pPr>
    </w:p>
    <w:p w14:paraId="51BA96B4" w14:textId="77777777" w:rsidR="00217B3A" w:rsidRDefault="00217B3A" w:rsidP="00217B3A">
      <w:pPr>
        <w:pStyle w:val="paragraphe"/>
      </w:pPr>
      <w:r>
        <w:t>Le prix rémunère, au forfait,  des prestations relatives aux frais de formation, tel que défini au CCTP.</w:t>
      </w:r>
    </w:p>
    <w:p w14:paraId="7E345B6B" w14:textId="77777777" w:rsidR="00217B3A" w:rsidRDefault="00217B3A" w:rsidP="00217B3A">
      <w:pPr>
        <w:pStyle w:val="paragraphe"/>
      </w:pPr>
      <w:r>
        <w:t>Ce prix comprend notamment :</w:t>
      </w:r>
    </w:p>
    <w:p w14:paraId="39A40485" w14:textId="77777777" w:rsidR="00217B3A" w:rsidRPr="00F70288" w:rsidRDefault="00217B3A" w:rsidP="00D332A2">
      <w:pPr>
        <w:pStyle w:val="Paragraphedeliste"/>
        <w:numPr>
          <w:ilvl w:val="0"/>
          <w:numId w:val="34"/>
        </w:numPr>
        <w:tabs>
          <w:tab w:val="num" w:pos="1920"/>
        </w:tabs>
        <w:ind w:right="2126"/>
        <w:rPr>
          <w:rFonts w:eastAsia="Times New Roman" w:cs="Arial"/>
          <w:sz w:val="22"/>
          <w:szCs w:val="22"/>
          <w:lang w:val="fr-FR" w:eastAsia="fr-FR"/>
        </w:rPr>
      </w:pPr>
      <w:r w:rsidRPr="00F70288">
        <w:rPr>
          <w:rFonts w:eastAsia="Times New Roman" w:cs="Arial"/>
          <w:sz w:val="22"/>
          <w:szCs w:val="22"/>
          <w:lang w:val="fr-FR" w:eastAsia="fr-FR"/>
        </w:rPr>
        <w:t>La documentation associée,</w:t>
      </w:r>
    </w:p>
    <w:p w14:paraId="644E2454" w14:textId="77777777" w:rsidR="00217B3A" w:rsidRPr="00F70288" w:rsidRDefault="00217B3A" w:rsidP="00D332A2">
      <w:pPr>
        <w:pStyle w:val="Paragraphedeliste"/>
        <w:numPr>
          <w:ilvl w:val="0"/>
          <w:numId w:val="34"/>
        </w:numPr>
        <w:tabs>
          <w:tab w:val="num" w:pos="1920"/>
        </w:tabs>
        <w:ind w:right="2126"/>
        <w:rPr>
          <w:rFonts w:eastAsia="Times New Roman" w:cs="Arial"/>
          <w:sz w:val="22"/>
          <w:szCs w:val="22"/>
          <w:lang w:val="fr-FR" w:eastAsia="fr-FR"/>
        </w:rPr>
      </w:pPr>
      <w:r w:rsidRPr="00F70288">
        <w:rPr>
          <w:rFonts w:eastAsia="Times New Roman" w:cs="Arial"/>
          <w:sz w:val="22"/>
          <w:szCs w:val="22"/>
          <w:lang w:val="fr-FR" w:eastAsia="fr-FR"/>
        </w:rPr>
        <w:t>Les moyens en personnel,</w:t>
      </w:r>
    </w:p>
    <w:p w14:paraId="24D48555" w14:textId="77777777" w:rsidR="00217B3A" w:rsidRPr="00F70288" w:rsidRDefault="00217B3A" w:rsidP="00D332A2">
      <w:pPr>
        <w:pStyle w:val="Paragraphedeliste"/>
        <w:numPr>
          <w:ilvl w:val="0"/>
          <w:numId w:val="34"/>
        </w:numPr>
        <w:tabs>
          <w:tab w:val="num" w:pos="1920"/>
        </w:tabs>
        <w:ind w:right="2126"/>
        <w:rPr>
          <w:rFonts w:eastAsia="Times New Roman" w:cs="Arial"/>
          <w:sz w:val="22"/>
          <w:szCs w:val="22"/>
          <w:lang w:val="fr-FR" w:eastAsia="fr-FR"/>
        </w:rPr>
      </w:pPr>
      <w:r w:rsidRPr="00F70288">
        <w:rPr>
          <w:rFonts w:eastAsia="Times New Roman" w:cs="Arial"/>
          <w:sz w:val="22"/>
          <w:szCs w:val="22"/>
          <w:lang w:val="fr-FR" w:eastAsia="fr-FR"/>
        </w:rPr>
        <w:t>Les moyens matériels.</w:t>
      </w:r>
    </w:p>
    <w:p w14:paraId="080BC70E" w14:textId="77777777" w:rsidR="00217B3A" w:rsidRPr="008B30DD" w:rsidRDefault="00217B3A" w:rsidP="00217B3A">
      <w:pPr>
        <w:tabs>
          <w:tab w:val="left" w:pos="8364"/>
        </w:tabs>
        <w:spacing w:before="240"/>
        <w:ind w:left="1560" w:right="7"/>
        <w:jc w:val="left"/>
        <w:rPr>
          <w:rFonts w:eastAsia="Times New Roman" w:cs="Arial"/>
          <w:b/>
          <w:smallCaps/>
          <w:sz w:val="24"/>
          <w:lang w:val="fr-FR" w:eastAsia="fr-FR"/>
        </w:rPr>
      </w:pPr>
      <w:r w:rsidRPr="008B30DD">
        <w:rPr>
          <w:rFonts w:eastAsia="Times New Roman" w:cs="Arial"/>
          <w:b/>
          <w:smallCaps/>
          <w:sz w:val="24"/>
          <w:lang w:val="fr-FR" w:eastAsia="fr-FR"/>
        </w:rPr>
        <w:t>Le forfait (en lettres) :</w:t>
      </w:r>
    </w:p>
    <w:p w14:paraId="46E007E7" w14:textId="77777777" w:rsidR="00217B3A" w:rsidRDefault="00217B3A" w:rsidP="00217B3A">
      <w:pPr>
        <w:pStyle w:val="paragraphe"/>
      </w:pPr>
    </w:p>
    <w:p w14:paraId="1B9BFC04" w14:textId="77777777" w:rsidR="00217B3A" w:rsidRPr="00F70288" w:rsidRDefault="00217B3A" w:rsidP="00217B3A">
      <w:pPr>
        <w:pStyle w:val="prixunitaire"/>
      </w:pPr>
      <w:bookmarkStart w:id="1198" w:name="_Toc496632529"/>
      <w:r>
        <w:t>Vérification de service régulier (VSR)</w:t>
      </w:r>
      <w:bookmarkEnd w:id="1198"/>
    </w:p>
    <w:p w14:paraId="4A1FE9CA" w14:textId="77777777" w:rsidR="00217B3A" w:rsidRDefault="00217B3A" w:rsidP="00217B3A">
      <w:pPr>
        <w:pStyle w:val="paragraphe"/>
      </w:pPr>
    </w:p>
    <w:p w14:paraId="4558B709" w14:textId="77777777" w:rsidR="00217B3A" w:rsidRDefault="00217B3A" w:rsidP="00217B3A">
      <w:pPr>
        <w:pStyle w:val="paragraphe"/>
      </w:pPr>
      <w:r w:rsidRPr="00F70288">
        <w:t>Ce prix rémunère forfaitairement la vérification de service régulier, conformément au CCAP et CCTP.</w:t>
      </w:r>
    </w:p>
    <w:p w14:paraId="4808A4E5" w14:textId="77777777" w:rsidR="00217B3A" w:rsidRDefault="00217B3A" w:rsidP="00217B3A">
      <w:pPr>
        <w:pStyle w:val="paragraphe"/>
      </w:pPr>
    </w:p>
    <w:p w14:paraId="54EBFEF4" w14:textId="7CA0A8FC" w:rsidR="00217B3A" w:rsidRDefault="00217B3A" w:rsidP="00217B3A">
      <w:pPr>
        <w:tabs>
          <w:tab w:val="left" w:pos="8364"/>
        </w:tabs>
        <w:spacing w:before="240"/>
        <w:ind w:left="1560" w:right="7"/>
        <w:jc w:val="left"/>
        <w:rPr>
          <w:rFonts w:eastAsia="Times New Roman" w:cs="Arial"/>
          <w:b/>
          <w:smallCaps/>
          <w:sz w:val="24"/>
          <w:lang w:val="fr-FR" w:eastAsia="fr-FR"/>
        </w:rPr>
      </w:pPr>
      <w:r w:rsidRPr="008B30DD">
        <w:rPr>
          <w:rFonts w:eastAsia="Times New Roman" w:cs="Arial"/>
          <w:b/>
          <w:smallCaps/>
          <w:sz w:val="24"/>
          <w:lang w:val="fr-FR" w:eastAsia="fr-FR"/>
        </w:rPr>
        <w:t>Le forfait (en lettres) :</w:t>
      </w:r>
    </w:p>
    <w:p w14:paraId="5D57607D" w14:textId="77777777" w:rsidR="00217B3A" w:rsidRPr="00655B52" w:rsidRDefault="00217B3A" w:rsidP="00217B3A">
      <w:pPr>
        <w:pStyle w:val="Titre1"/>
      </w:pPr>
      <w:bookmarkStart w:id="1199" w:name="_Toc496632530"/>
      <w:r>
        <w:lastRenderedPageBreak/>
        <w:t>EQUIPEMENTS</w:t>
      </w:r>
      <w:bookmarkEnd w:id="1199"/>
    </w:p>
    <w:p w14:paraId="7C1D7CD0" w14:textId="77777777" w:rsidR="00217B3A" w:rsidRPr="00655B52" w:rsidRDefault="00217B3A" w:rsidP="00217B3A">
      <w:pPr>
        <w:pStyle w:val="prixunitaire"/>
      </w:pPr>
      <w:bookmarkStart w:id="1200" w:name="_Toc496632531"/>
      <w:r w:rsidRPr="00655B52">
        <w:t>Déplacement du coffret de chantier du local AS</w:t>
      </w:r>
      <w:bookmarkEnd w:id="1200"/>
    </w:p>
    <w:p w14:paraId="124A3CDD" w14:textId="77777777" w:rsidR="00217B3A" w:rsidRPr="00655B52" w:rsidRDefault="00217B3A" w:rsidP="00217B3A">
      <w:pPr>
        <w:ind w:left="1559" w:right="2126"/>
        <w:rPr>
          <w:rFonts w:eastAsia="Times New Roman" w:cs="Arial"/>
          <w:sz w:val="22"/>
          <w:szCs w:val="22"/>
          <w:lang w:val="fr-FR" w:eastAsia="fr-FR"/>
        </w:rPr>
      </w:pPr>
    </w:p>
    <w:p w14:paraId="450DA328" w14:textId="77777777" w:rsidR="00217B3A" w:rsidRPr="00655B52" w:rsidRDefault="00217B3A" w:rsidP="00217B3A">
      <w:pPr>
        <w:ind w:left="1559" w:right="2126"/>
        <w:rPr>
          <w:rFonts w:eastAsia="Times New Roman" w:cs="Arial"/>
          <w:sz w:val="22"/>
          <w:szCs w:val="22"/>
          <w:lang w:val="fr-FR" w:eastAsia="fr-FR"/>
        </w:rPr>
      </w:pPr>
      <w:r w:rsidRPr="00655B52">
        <w:rPr>
          <w:rFonts w:eastAsia="Times New Roman" w:cs="Arial"/>
          <w:sz w:val="22"/>
          <w:szCs w:val="22"/>
          <w:lang w:val="fr-FR" w:eastAsia="fr-FR"/>
        </w:rPr>
        <w:t>Ce prix rémunère à l’ensemble le déplacement du coffret de chantier du local AS, conformément au CCTP, y compris :</w:t>
      </w:r>
    </w:p>
    <w:p w14:paraId="37390A33"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dépose du coffret du local AS,</w:t>
      </w:r>
    </w:p>
    <w:p w14:paraId="22492A1C"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pose du coffret à proximité de l’accès de MIGA,</w:t>
      </w:r>
    </w:p>
    <w:p w14:paraId="6BE13701"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raccordement du câble d’alimentation,</w:t>
      </w:r>
    </w:p>
    <w:p w14:paraId="3A082277"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Toutes sujétions.</w:t>
      </w:r>
    </w:p>
    <w:p w14:paraId="651F07DE" w14:textId="77777777" w:rsidR="00217B3A" w:rsidRDefault="00217B3A" w:rsidP="00217B3A">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L’ensemble (en lettres) :</w:t>
      </w:r>
    </w:p>
    <w:p w14:paraId="5EEC57C1" w14:textId="77777777" w:rsidR="00217B3A" w:rsidRPr="00655B52" w:rsidRDefault="00217B3A" w:rsidP="00217B3A">
      <w:pPr>
        <w:pStyle w:val="prixunitaire"/>
      </w:pPr>
      <w:bookmarkStart w:id="1201" w:name="_Toc496632532"/>
      <w:r w:rsidRPr="00655B52">
        <w:t>Création d’un départ supplémentaire dans TGBT du local SG</w:t>
      </w:r>
      <w:bookmarkEnd w:id="1201"/>
    </w:p>
    <w:p w14:paraId="2BEF75C9" w14:textId="77777777" w:rsidR="00217B3A" w:rsidRPr="00655B52" w:rsidRDefault="00217B3A" w:rsidP="00217B3A">
      <w:pPr>
        <w:ind w:left="1559" w:right="2126"/>
        <w:rPr>
          <w:rFonts w:eastAsia="Times New Roman" w:cs="Arial"/>
          <w:sz w:val="22"/>
          <w:szCs w:val="22"/>
          <w:highlight w:val="yellow"/>
          <w:lang w:val="fr-FR" w:eastAsia="fr-FR"/>
        </w:rPr>
      </w:pPr>
    </w:p>
    <w:p w14:paraId="1C865E5D" w14:textId="77777777" w:rsidR="00217B3A" w:rsidRPr="00655B52" w:rsidRDefault="00217B3A" w:rsidP="00217B3A">
      <w:pPr>
        <w:ind w:left="1559" w:right="2126"/>
        <w:rPr>
          <w:rFonts w:eastAsia="Times New Roman" w:cs="Arial"/>
          <w:sz w:val="22"/>
          <w:szCs w:val="22"/>
          <w:lang w:val="fr-FR" w:eastAsia="fr-FR"/>
        </w:rPr>
      </w:pPr>
      <w:r w:rsidRPr="00655B52">
        <w:rPr>
          <w:rFonts w:eastAsia="Times New Roman" w:cs="Arial"/>
          <w:sz w:val="22"/>
          <w:szCs w:val="22"/>
          <w:lang w:val="fr-FR" w:eastAsia="fr-FR"/>
        </w:rPr>
        <w:t>Ce prix rémunère à l’ensemble la création d’un départ supplémentaire dans TGBT du local SG, conformément au CCTP</w:t>
      </w:r>
      <w:r w:rsidRPr="0076370C">
        <w:rPr>
          <w:rFonts w:eastAsia="Times New Roman" w:cs="Arial"/>
          <w:sz w:val="22"/>
          <w:szCs w:val="22"/>
          <w:lang w:val="fr-FR" w:eastAsia="fr-FR"/>
        </w:rPr>
        <w:t> :</w:t>
      </w:r>
    </w:p>
    <w:p w14:paraId="69DECE0E" w14:textId="77777777" w:rsidR="00217B3A" w:rsidRDefault="00217B3A" w:rsidP="00217B3A">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L’ensemble (en lettres) :</w:t>
      </w:r>
    </w:p>
    <w:p w14:paraId="79EE827B" w14:textId="77777777" w:rsidR="00217B3A" w:rsidRPr="00655B52" w:rsidRDefault="00217B3A" w:rsidP="00217B3A">
      <w:pPr>
        <w:pStyle w:val="prixunitaire"/>
      </w:pPr>
      <w:bookmarkStart w:id="1202" w:name="_Toc496632533"/>
      <w:r w:rsidRPr="00655B52">
        <w:t>Fourniture, pose et raccordement d'un transformateur élévateur 200kVa</w:t>
      </w:r>
      <w:bookmarkEnd w:id="1202"/>
    </w:p>
    <w:p w14:paraId="4E108EE3" w14:textId="77777777" w:rsidR="00217B3A" w:rsidRPr="00655B52" w:rsidRDefault="00217B3A" w:rsidP="00217B3A">
      <w:pPr>
        <w:ind w:left="1559" w:right="2126"/>
        <w:rPr>
          <w:rFonts w:eastAsia="Times New Roman" w:cs="Arial"/>
          <w:sz w:val="22"/>
          <w:szCs w:val="22"/>
          <w:lang w:val="fr-FR" w:eastAsia="fr-FR"/>
        </w:rPr>
      </w:pPr>
    </w:p>
    <w:p w14:paraId="6C466B03" w14:textId="77777777" w:rsidR="00217B3A" w:rsidRPr="00655B52" w:rsidRDefault="00217B3A" w:rsidP="00217B3A">
      <w:pPr>
        <w:ind w:left="1559" w:right="2126"/>
        <w:rPr>
          <w:rFonts w:eastAsia="Times New Roman" w:cs="Arial"/>
          <w:sz w:val="22"/>
          <w:szCs w:val="22"/>
          <w:lang w:val="fr-FR" w:eastAsia="fr-FR"/>
        </w:rPr>
      </w:pPr>
      <w:r w:rsidRPr="00655B52">
        <w:rPr>
          <w:rFonts w:eastAsia="Times New Roman" w:cs="Arial"/>
          <w:sz w:val="22"/>
          <w:szCs w:val="22"/>
          <w:lang w:val="fr-FR" w:eastAsia="fr-FR"/>
        </w:rPr>
        <w:t xml:space="preserve">Ce prix rémunère, à l'unité, la fourniture, la pose et le raccordement d’un transformateur élévateur  200kVA, et également la fourniture, pose et raccordement des câbles d’alimentation vers le TGBT du local SG, y compris toutes sujétions liées aux prestations, conformément au CCTP. </w:t>
      </w:r>
    </w:p>
    <w:p w14:paraId="6484360B" w14:textId="77777777" w:rsidR="00217B3A" w:rsidRPr="00655B52" w:rsidRDefault="00217B3A" w:rsidP="00217B3A">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69BD97FA" w14:textId="77777777" w:rsidR="00217B3A" w:rsidRPr="00655B52" w:rsidRDefault="00217B3A" w:rsidP="00217B3A">
      <w:pPr>
        <w:pStyle w:val="prixunitaire"/>
      </w:pPr>
      <w:bookmarkStart w:id="1203" w:name="_Toc496632534"/>
      <w:r w:rsidRPr="00655B52">
        <w:t>Fourniture, pose et raccordement d'un transformateur abaisseur 200kVa</w:t>
      </w:r>
      <w:bookmarkEnd w:id="1203"/>
    </w:p>
    <w:p w14:paraId="297C52A0" w14:textId="77777777" w:rsidR="00217B3A" w:rsidRPr="00655B52" w:rsidRDefault="00217B3A" w:rsidP="00217B3A">
      <w:pPr>
        <w:ind w:left="1559" w:right="2126"/>
        <w:rPr>
          <w:rFonts w:eastAsia="Times New Roman" w:cs="Arial"/>
          <w:sz w:val="22"/>
          <w:szCs w:val="22"/>
          <w:lang w:val="fr-FR" w:eastAsia="fr-FR"/>
        </w:rPr>
      </w:pPr>
    </w:p>
    <w:p w14:paraId="217A80D2" w14:textId="77777777" w:rsidR="00217B3A" w:rsidRPr="00655B52" w:rsidRDefault="00217B3A" w:rsidP="00217B3A">
      <w:pPr>
        <w:ind w:left="1559" w:right="2126"/>
        <w:rPr>
          <w:rFonts w:eastAsia="Times New Roman" w:cs="Arial"/>
          <w:sz w:val="22"/>
          <w:szCs w:val="22"/>
          <w:lang w:val="fr-FR" w:eastAsia="fr-FR"/>
        </w:rPr>
      </w:pPr>
      <w:r w:rsidRPr="00655B52">
        <w:rPr>
          <w:rFonts w:eastAsia="Times New Roman" w:cs="Arial"/>
          <w:sz w:val="22"/>
          <w:szCs w:val="22"/>
          <w:lang w:val="fr-FR" w:eastAsia="fr-FR"/>
        </w:rPr>
        <w:t xml:space="preserve">Ce prix rémunère, à l'unité, la fourniture, la pose et le raccordement d’un transformateur abaisseur  200kVA, et également la fourniture, pose et raccordement des câbles d’alimentation vers le TGBT de MIGA, y compris toutes sujétions liées aux prestations, conformément au CCTP. </w:t>
      </w:r>
    </w:p>
    <w:p w14:paraId="73ACB0B5" w14:textId="77777777" w:rsidR="00217B3A" w:rsidRPr="00655B52" w:rsidRDefault="00217B3A" w:rsidP="00217B3A">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43040757" w14:textId="77777777" w:rsidR="00217B3A" w:rsidRDefault="00217B3A" w:rsidP="00217B3A">
      <w:pPr>
        <w:jc w:val="left"/>
        <w:rPr>
          <w:rFonts w:eastAsia="Times New Roman" w:cs="Arial"/>
          <w:b/>
          <w:smallCaps/>
          <w:sz w:val="28"/>
          <w:szCs w:val="20"/>
          <w:u w:color="004D9B"/>
          <w:lang w:val="fr-FR" w:eastAsia="fr-FR"/>
        </w:rPr>
      </w:pPr>
      <w:r>
        <w:br w:type="page"/>
      </w:r>
    </w:p>
    <w:p w14:paraId="0C9A6A8D" w14:textId="77777777" w:rsidR="00217B3A" w:rsidRPr="00655B52" w:rsidRDefault="00217B3A" w:rsidP="00217B3A">
      <w:pPr>
        <w:pStyle w:val="prixunitaire"/>
      </w:pPr>
      <w:bookmarkStart w:id="1204" w:name="_Toc496632535"/>
      <w:r w:rsidRPr="00655B52">
        <w:lastRenderedPageBreak/>
        <w:t>Fourniture, pose et raccordement d'un TGBT</w:t>
      </w:r>
      <w:bookmarkEnd w:id="1204"/>
    </w:p>
    <w:p w14:paraId="1AF663D0" w14:textId="77777777" w:rsidR="00217B3A" w:rsidRDefault="00217B3A" w:rsidP="00217B3A">
      <w:pPr>
        <w:ind w:left="1559" w:right="2126"/>
        <w:rPr>
          <w:rFonts w:eastAsia="Times New Roman" w:cs="Arial"/>
          <w:sz w:val="22"/>
          <w:szCs w:val="22"/>
          <w:lang w:val="fr-FR" w:eastAsia="fr-FR"/>
        </w:rPr>
      </w:pPr>
    </w:p>
    <w:p w14:paraId="795FEC10" w14:textId="77777777" w:rsidR="00217B3A" w:rsidRPr="00655B52" w:rsidRDefault="00217B3A" w:rsidP="00217B3A">
      <w:pPr>
        <w:ind w:left="1559" w:right="2126"/>
        <w:rPr>
          <w:rFonts w:eastAsia="Times New Roman" w:cs="Arial"/>
          <w:sz w:val="22"/>
          <w:szCs w:val="22"/>
          <w:lang w:val="fr-FR" w:eastAsia="fr-FR"/>
        </w:rPr>
      </w:pPr>
      <w:r>
        <w:rPr>
          <w:rFonts w:eastAsia="Times New Roman" w:cs="Arial"/>
          <w:sz w:val="22"/>
          <w:szCs w:val="22"/>
          <w:lang w:val="fr-FR" w:eastAsia="fr-FR"/>
        </w:rPr>
        <w:t>Le prix suivant concerne</w:t>
      </w:r>
      <w:r w:rsidRPr="00655B52">
        <w:rPr>
          <w:rFonts w:eastAsia="Times New Roman" w:cs="Arial"/>
          <w:sz w:val="22"/>
          <w:szCs w:val="22"/>
          <w:lang w:val="fr-FR" w:eastAsia="fr-FR"/>
        </w:rPr>
        <w:t xml:space="preserve"> l'ensemble des prestations nécessaires à la fourniture, la pose et le raccordement des armoires générales basse tension conformément au CCTP.</w:t>
      </w:r>
    </w:p>
    <w:p w14:paraId="6FF02948" w14:textId="77777777" w:rsidR="00217B3A" w:rsidRPr="00655B52" w:rsidRDefault="00217B3A" w:rsidP="00217B3A">
      <w:pPr>
        <w:ind w:left="1559" w:right="2126"/>
        <w:rPr>
          <w:rFonts w:eastAsia="Times New Roman" w:cs="Arial"/>
          <w:sz w:val="22"/>
          <w:szCs w:val="22"/>
          <w:lang w:val="fr-FR" w:eastAsia="fr-FR"/>
        </w:rPr>
      </w:pPr>
      <w:r w:rsidRPr="00655B52">
        <w:rPr>
          <w:rFonts w:eastAsia="Times New Roman" w:cs="Arial"/>
          <w:sz w:val="22"/>
          <w:szCs w:val="22"/>
          <w:lang w:val="fr-FR" w:eastAsia="fr-FR"/>
        </w:rPr>
        <w:t>Ces prix comprennent notamment :</w:t>
      </w:r>
    </w:p>
    <w:p w14:paraId="6B6C9894"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fabrication des armoires en usine,</w:t>
      </w:r>
    </w:p>
    <w:p w14:paraId="4026557C"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L’assemblage de tous les éléments</w:t>
      </w:r>
      <w:r>
        <w:rPr>
          <w:rFonts w:eastAsia="Times New Roman" w:cs="Arial"/>
          <w:sz w:val="22"/>
          <w:szCs w:val="22"/>
          <w:lang w:val="fr-FR" w:eastAsia="fr-FR"/>
        </w:rPr>
        <w:t>,</w:t>
      </w:r>
    </w:p>
    <w:p w14:paraId="19AA494B"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L’emballage unitaire</w:t>
      </w:r>
      <w:r>
        <w:rPr>
          <w:rFonts w:eastAsia="Times New Roman" w:cs="Arial"/>
          <w:sz w:val="22"/>
          <w:szCs w:val="22"/>
          <w:lang w:val="fr-FR" w:eastAsia="fr-FR"/>
        </w:rPr>
        <w:t>,</w:t>
      </w:r>
    </w:p>
    <w:p w14:paraId="34CA9485"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transport à pied d'œuvre et le déchargement,</w:t>
      </w:r>
    </w:p>
    <w:p w14:paraId="5AB076BA"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accessoires de pose, fixation et d’assemblage</w:t>
      </w:r>
      <w:r>
        <w:rPr>
          <w:rFonts w:eastAsia="Times New Roman" w:cs="Arial"/>
          <w:sz w:val="22"/>
          <w:szCs w:val="22"/>
          <w:lang w:val="fr-FR" w:eastAsia="fr-FR"/>
        </w:rPr>
        <w:t>,</w:t>
      </w:r>
    </w:p>
    <w:p w14:paraId="3EC79131"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piquetage et implantation</w:t>
      </w:r>
      <w:r>
        <w:rPr>
          <w:rFonts w:eastAsia="Times New Roman" w:cs="Arial"/>
          <w:sz w:val="22"/>
          <w:szCs w:val="22"/>
          <w:lang w:val="fr-FR" w:eastAsia="fr-FR"/>
        </w:rPr>
        <w:t>,</w:t>
      </w:r>
    </w:p>
    <w:p w14:paraId="0919D38E"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fourniture, l'installation et le câblage du bornier de regroupement GTC,</w:t>
      </w:r>
    </w:p>
    <w:p w14:paraId="3ED59E64"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réserves nécessaires pour l'intégration d'équipements,</w:t>
      </w:r>
    </w:p>
    <w:p w14:paraId="242A37D3" w14:textId="77777777" w:rsidR="00217B3A" w:rsidRPr="00655B52"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repérage et l'étiquetage des armoires</w:t>
      </w:r>
      <w:r>
        <w:rPr>
          <w:rFonts w:eastAsia="Times New Roman" w:cs="Arial"/>
          <w:sz w:val="22"/>
          <w:szCs w:val="22"/>
          <w:lang w:val="fr-FR" w:eastAsia="fr-FR"/>
        </w:rPr>
        <w:t>,</w:t>
      </w:r>
    </w:p>
    <w:p w14:paraId="02AC56CC" w14:textId="77777777" w:rsidR="00217B3A" w:rsidRDefault="00217B3A"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Toutes sujétions.</w:t>
      </w:r>
    </w:p>
    <w:p w14:paraId="288A8BFB" w14:textId="77777777" w:rsidR="00217B3A" w:rsidRPr="00655B52" w:rsidRDefault="00217B3A" w:rsidP="00217B3A">
      <w:pPr>
        <w:tabs>
          <w:tab w:val="num" w:pos="1920"/>
        </w:tabs>
        <w:ind w:right="2126"/>
        <w:contextualSpacing/>
        <w:rPr>
          <w:rFonts w:eastAsia="Times New Roman" w:cs="Arial"/>
          <w:sz w:val="22"/>
          <w:szCs w:val="22"/>
          <w:lang w:val="fr-FR" w:eastAsia="fr-FR"/>
        </w:rPr>
      </w:pPr>
    </w:p>
    <w:p w14:paraId="6628D4AE" w14:textId="77777777" w:rsidR="00217B3A" w:rsidRPr="00655B52" w:rsidRDefault="00217B3A" w:rsidP="00217B3A">
      <w:pPr>
        <w:ind w:left="1559" w:right="2126"/>
        <w:rPr>
          <w:rFonts w:eastAsia="Times New Roman" w:cs="Arial"/>
          <w:sz w:val="22"/>
          <w:szCs w:val="22"/>
          <w:lang w:val="fr-FR" w:eastAsia="fr-FR"/>
        </w:rPr>
      </w:pPr>
    </w:p>
    <w:p w14:paraId="47740668" w14:textId="77777777" w:rsidR="00217B3A" w:rsidRPr="00655B52" w:rsidRDefault="00217B3A" w:rsidP="00217B3A">
      <w:pPr>
        <w:ind w:left="1559" w:right="2126"/>
        <w:rPr>
          <w:rFonts w:eastAsia="Times New Roman" w:cs="Arial"/>
          <w:sz w:val="22"/>
          <w:szCs w:val="22"/>
          <w:lang w:val="fr-FR" w:eastAsia="fr-FR"/>
        </w:rPr>
      </w:pPr>
      <w:r w:rsidRPr="00655B52">
        <w:rPr>
          <w:rFonts w:eastAsia="Times New Roman" w:cs="Arial"/>
          <w:sz w:val="22"/>
          <w:szCs w:val="22"/>
          <w:lang w:val="fr-FR" w:eastAsia="fr-FR"/>
        </w:rPr>
        <w:t>De plus, il comprend également la fourniture, pose et raccordement du câblage du bornier de regroupement GTC et les réserves nécessaires pour l'intégration d'équipements.</w:t>
      </w:r>
    </w:p>
    <w:p w14:paraId="49268C89" w14:textId="77777777" w:rsidR="00217B3A" w:rsidRDefault="00217B3A" w:rsidP="00217B3A">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456F62A4" w14:textId="77777777" w:rsidR="00217B3A" w:rsidRPr="006F1D6B" w:rsidRDefault="00217B3A" w:rsidP="00217B3A">
      <w:pPr>
        <w:pStyle w:val="prixunitaire"/>
      </w:pPr>
      <w:bookmarkStart w:id="1205" w:name="_Toc496632536"/>
      <w:r w:rsidRPr="006F1D6B">
        <w:t>Fourniture, pose et raccordement d'un tableau de distribution</w:t>
      </w:r>
      <w:r>
        <w:t xml:space="preserve"> de cavité</w:t>
      </w:r>
      <w:bookmarkEnd w:id="1205"/>
    </w:p>
    <w:p w14:paraId="5D281979" w14:textId="77777777" w:rsidR="00217B3A" w:rsidRDefault="00217B3A" w:rsidP="00217B3A">
      <w:pPr>
        <w:ind w:left="1559" w:right="2126"/>
        <w:rPr>
          <w:rFonts w:eastAsia="Times New Roman" w:cs="Arial"/>
          <w:sz w:val="22"/>
          <w:szCs w:val="22"/>
          <w:lang w:val="fr-FR" w:eastAsia="fr-FR"/>
        </w:rPr>
      </w:pPr>
    </w:p>
    <w:p w14:paraId="66662660" w14:textId="77777777" w:rsidR="00217B3A" w:rsidRPr="00186250" w:rsidRDefault="00217B3A" w:rsidP="00217B3A">
      <w:pPr>
        <w:ind w:left="1559" w:right="2126"/>
        <w:rPr>
          <w:rFonts w:eastAsia="Times New Roman" w:cs="Arial"/>
          <w:sz w:val="22"/>
          <w:szCs w:val="22"/>
          <w:lang w:val="fr-FR" w:eastAsia="fr-FR"/>
        </w:rPr>
      </w:pPr>
      <w:r w:rsidRPr="00186250">
        <w:rPr>
          <w:rFonts w:eastAsia="Times New Roman" w:cs="Arial"/>
          <w:sz w:val="22"/>
          <w:szCs w:val="22"/>
          <w:lang w:val="fr-FR" w:eastAsia="fr-FR"/>
        </w:rPr>
        <w:t>Les prix suivants rémunèrent, à l'unité, la fourniture</w:t>
      </w:r>
      <w:r>
        <w:rPr>
          <w:rFonts w:eastAsia="Times New Roman" w:cs="Arial"/>
          <w:sz w:val="22"/>
          <w:szCs w:val="22"/>
          <w:lang w:val="fr-FR" w:eastAsia="fr-FR"/>
        </w:rPr>
        <w:t xml:space="preserve">, </w:t>
      </w:r>
      <w:r w:rsidRPr="00186250">
        <w:rPr>
          <w:rFonts w:eastAsia="Times New Roman" w:cs="Arial"/>
          <w:sz w:val="22"/>
          <w:szCs w:val="22"/>
          <w:lang w:val="fr-FR" w:eastAsia="fr-FR"/>
        </w:rPr>
        <w:t>la pose et le raccordement, d'un</w:t>
      </w:r>
      <w:r>
        <w:rPr>
          <w:rFonts w:eastAsia="Times New Roman" w:cs="Arial"/>
          <w:sz w:val="22"/>
          <w:szCs w:val="22"/>
          <w:lang w:val="fr-FR" w:eastAsia="fr-FR"/>
        </w:rPr>
        <w:t xml:space="preserve"> tableau de distribution</w:t>
      </w:r>
      <w:r w:rsidRPr="00186250">
        <w:rPr>
          <w:rFonts w:eastAsia="Times New Roman" w:cs="Arial"/>
          <w:sz w:val="22"/>
          <w:szCs w:val="22"/>
          <w:lang w:val="fr-FR" w:eastAsia="fr-FR"/>
        </w:rPr>
        <w:t>, quelle que soient le type d'enveloppe nécessaire et les modalités d'installation, tel que défini au CCTP.</w:t>
      </w:r>
    </w:p>
    <w:p w14:paraId="77DB0E88" w14:textId="77777777" w:rsidR="00217B3A" w:rsidRDefault="00217B3A" w:rsidP="00217B3A">
      <w:pPr>
        <w:ind w:left="1559" w:right="2126"/>
        <w:rPr>
          <w:rFonts w:eastAsia="Times New Roman" w:cs="Arial"/>
          <w:sz w:val="22"/>
          <w:szCs w:val="22"/>
          <w:lang w:val="fr-FR" w:eastAsia="fr-FR"/>
        </w:rPr>
      </w:pPr>
    </w:p>
    <w:p w14:paraId="29C9798F" w14:textId="77777777" w:rsidR="00217B3A" w:rsidRPr="00186250" w:rsidRDefault="00217B3A" w:rsidP="00217B3A">
      <w:pPr>
        <w:ind w:left="1559" w:right="2126"/>
        <w:rPr>
          <w:rFonts w:eastAsia="Times New Roman" w:cs="Arial"/>
          <w:sz w:val="22"/>
          <w:szCs w:val="22"/>
          <w:lang w:val="fr-FR" w:eastAsia="fr-FR"/>
        </w:rPr>
      </w:pPr>
      <w:r w:rsidRPr="00186250">
        <w:rPr>
          <w:rFonts w:eastAsia="Times New Roman" w:cs="Arial"/>
          <w:sz w:val="22"/>
          <w:szCs w:val="22"/>
          <w:lang w:val="fr-FR" w:eastAsia="fr-FR"/>
        </w:rPr>
        <w:t>Ces prix comprennent notamment :</w:t>
      </w:r>
    </w:p>
    <w:p w14:paraId="31492A0F" w14:textId="77777777" w:rsidR="00217B3A" w:rsidRPr="00186250" w:rsidRDefault="00217B3A" w:rsidP="00D332A2">
      <w:pPr>
        <w:numPr>
          <w:ilvl w:val="0"/>
          <w:numId w:val="34"/>
        </w:numPr>
        <w:tabs>
          <w:tab w:val="num" w:pos="1920"/>
        </w:tabs>
        <w:ind w:right="2126"/>
        <w:contextualSpacing/>
        <w:rPr>
          <w:rFonts w:eastAsia="Times New Roman" w:cs="Arial"/>
          <w:sz w:val="22"/>
          <w:szCs w:val="22"/>
          <w:lang w:val="fr-FR" w:eastAsia="fr-FR"/>
        </w:rPr>
      </w:pPr>
      <w:r>
        <w:rPr>
          <w:rFonts w:eastAsia="Times New Roman" w:cs="Arial"/>
          <w:sz w:val="22"/>
          <w:szCs w:val="22"/>
          <w:lang w:val="fr-FR" w:eastAsia="fr-FR"/>
        </w:rPr>
        <w:t>L</w:t>
      </w:r>
      <w:r w:rsidRPr="00186250">
        <w:rPr>
          <w:rFonts w:eastAsia="Times New Roman" w:cs="Arial"/>
          <w:sz w:val="22"/>
          <w:szCs w:val="22"/>
          <w:lang w:val="fr-FR" w:eastAsia="fr-FR"/>
        </w:rPr>
        <w:t>a fourniture d</w:t>
      </w:r>
      <w:r>
        <w:rPr>
          <w:rFonts w:eastAsia="Times New Roman" w:cs="Arial"/>
          <w:sz w:val="22"/>
          <w:szCs w:val="22"/>
          <w:lang w:val="fr-FR" w:eastAsia="fr-FR"/>
        </w:rPr>
        <w:t>u tableau</w:t>
      </w:r>
      <w:r w:rsidRPr="00186250">
        <w:rPr>
          <w:rFonts w:eastAsia="Times New Roman" w:cs="Arial"/>
          <w:sz w:val="22"/>
          <w:szCs w:val="22"/>
          <w:lang w:val="fr-FR" w:eastAsia="fr-FR"/>
        </w:rPr>
        <w:t>,</w:t>
      </w:r>
      <w:r w:rsidRPr="00186250">
        <w:rPr>
          <w:rFonts w:eastAsia="Times New Roman" w:cs="Arial"/>
          <w:sz w:val="22"/>
          <w:szCs w:val="22"/>
          <w:lang w:val="fr-FR" w:eastAsia="fr-FR"/>
        </w:rPr>
        <w:tab/>
      </w:r>
    </w:p>
    <w:p w14:paraId="5EDF4362" w14:textId="77777777" w:rsidR="00217B3A" w:rsidRPr="00186250" w:rsidRDefault="00217B3A" w:rsidP="00D332A2">
      <w:pPr>
        <w:numPr>
          <w:ilvl w:val="0"/>
          <w:numId w:val="34"/>
        </w:numPr>
        <w:tabs>
          <w:tab w:val="num" w:pos="1920"/>
        </w:tabs>
        <w:ind w:right="2126"/>
        <w:contextualSpacing/>
        <w:rPr>
          <w:rFonts w:eastAsia="Times New Roman" w:cs="Arial"/>
          <w:sz w:val="22"/>
          <w:szCs w:val="22"/>
          <w:lang w:val="fr-FR" w:eastAsia="fr-FR"/>
        </w:rPr>
      </w:pPr>
      <w:r>
        <w:rPr>
          <w:rFonts w:eastAsia="Times New Roman" w:cs="Arial"/>
          <w:sz w:val="22"/>
          <w:szCs w:val="22"/>
          <w:lang w:val="fr-FR" w:eastAsia="fr-FR"/>
        </w:rPr>
        <w:t>L</w:t>
      </w:r>
      <w:r w:rsidRPr="00186250">
        <w:rPr>
          <w:rFonts w:eastAsia="Times New Roman" w:cs="Arial"/>
          <w:sz w:val="22"/>
          <w:szCs w:val="22"/>
          <w:lang w:val="fr-FR" w:eastAsia="fr-FR"/>
        </w:rPr>
        <w:t>a réalisation des tubulures,</w:t>
      </w:r>
    </w:p>
    <w:p w14:paraId="362900CF" w14:textId="77777777" w:rsidR="00217B3A" w:rsidRPr="00186250" w:rsidRDefault="00217B3A" w:rsidP="00D332A2">
      <w:pPr>
        <w:numPr>
          <w:ilvl w:val="0"/>
          <w:numId w:val="34"/>
        </w:numPr>
        <w:tabs>
          <w:tab w:val="num" w:pos="1920"/>
        </w:tabs>
        <w:ind w:right="2126"/>
        <w:contextualSpacing/>
        <w:rPr>
          <w:rFonts w:eastAsia="Times New Roman" w:cs="Arial"/>
          <w:sz w:val="22"/>
          <w:szCs w:val="22"/>
          <w:lang w:val="fr-FR" w:eastAsia="fr-FR"/>
        </w:rPr>
      </w:pPr>
      <w:r>
        <w:rPr>
          <w:rFonts w:eastAsia="Times New Roman" w:cs="Arial"/>
          <w:sz w:val="22"/>
          <w:szCs w:val="22"/>
          <w:lang w:val="fr-FR" w:eastAsia="fr-FR"/>
        </w:rPr>
        <w:t>L</w:t>
      </w:r>
      <w:r w:rsidRPr="00186250">
        <w:rPr>
          <w:rFonts w:eastAsia="Times New Roman" w:cs="Arial"/>
          <w:sz w:val="22"/>
          <w:szCs w:val="22"/>
          <w:lang w:val="fr-FR" w:eastAsia="fr-FR"/>
        </w:rPr>
        <w:t>a fourniture, l'installation et le câblag</w:t>
      </w:r>
      <w:r>
        <w:rPr>
          <w:rFonts w:eastAsia="Times New Roman" w:cs="Arial"/>
          <w:sz w:val="22"/>
          <w:szCs w:val="22"/>
          <w:lang w:val="fr-FR" w:eastAsia="fr-FR"/>
        </w:rPr>
        <w:t>e de l'ensemble des protections et</w:t>
      </w:r>
      <w:r w:rsidRPr="00186250">
        <w:rPr>
          <w:rFonts w:eastAsia="Times New Roman" w:cs="Arial"/>
          <w:sz w:val="22"/>
          <w:szCs w:val="22"/>
          <w:lang w:val="fr-FR" w:eastAsia="fr-FR"/>
        </w:rPr>
        <w:t xml:space="preserve"> équipements électriques,</w:t>
      </w:r>
      <w:r w:rsidRPr="00186250">
        <w:rPr>
          <w:rFonts w:eastAsia="Times New Roman" w:cs="Arial"/>
          <w:sz w:val="22"/>
          <w:szCs w:val="22"/>
          <w:lang w:val="fr-FR" w:eastAsia="fr-FR"/>
        </w:rPr>
        <w:tab/>
      </w:r>
    </w:p>
    <w:p w14:paraId="5E10E8DA" w14:textId="77777777" w:rsidR="00217B3A" w:rsidRPr="00186250" w:rsidRDefault="00217B3A" w:rsidP="00D332A2">
      <w:pPr>
        <w:numPr>
          <w:ilvl w:val="0"/>
          <w:numId w:val="34"/>
        </w:numPr>
        <w:tabs>
          <w:tab w:val="num" w:pos="1920"/>
        </w:tabs>
        <w:ind w:right="2126"/>
        <w:contextualSpacing/>
        <w:rPr>
          <w:rFonts w:eastAsia="Times New Roman" w:cs="Arial"/>
          <w:sz w:val="22"/>
          <w:szCs w:val="22"/>
          <w:lang w:val="fr-FR" w:eastAsia="fr-FR"/>
        </w:rPr>
      </w:pPr>
      <w:r>
        <w:rPr>
          <w:rFonts w:eastAsia="Times New Roman" w:cs="Arial"/>
          <w:sz w:val="22"/>
          <w:szCs w:val="22"/>
          <w:lang w:val="fr-FR" w:eastAsia="fr-FR"/>
        </w:rPr>
        <w:t>L</w:t>
      </w:r>
      <w:r w:rsidRPr="00186250">
        <w:rPr>
          <w:rFonts w:eastAsia="Times New Roman" w:cs="Arial"/>
          <w:sz w:val="22"/>
          <w:szCs w:val="22"/>
          <w:lang w:val="fr-FR" w:eastAsia="fr-FR"/>
        </w:rPr>
        <w:t>a fourniture, l'installation et le câblage du bornier de regroupement GTC,</w:t>
      </w:r>
    </w:p>
    <w:p w14:paraId="49C1E35D" w14:textId="77777777" w:rsidR="00217B3A" w:rsidRPr="00186250" w:rsidRDefault="00217B3A" w:rsidP="00D332A2">
      <w:pPr>
        <w:numPr>
          <w:ilvl w:val="0"/>
          <w:numId w:val="34"/>
        </w:numPr>
        <w:tabs>
          <w:tab w:val="num" w:pos="1920"/>
        </w:tabs>
        <w:ind w:right="2126"/>
        <w:contextualSpacing/>
        <w:rPr>
          <w:rFonts w:eastAsia="Times New Roman" w:cs="Arial"/>
          <w:sz w:val="22"/>
          <w:szCs w:val="22"/>
          <w:lang w:val="fr-FR" w:eastAsia="fr-FR"/>
        </w:rPr>
      </w:pPr>
      <w:r>
        <w:rPr>
          <w:rFonts w:eastAsia="Times New Roman" w:cs="Arial"/>
          <w:sz w:val="22"/>
          <w:szCs w:val="22"/>
          <w:lang w:val="fr-FR" w:eastAsia="fr-FR"/>
        </w:rPr>
        <w:t>L</w:t>
      </w:r>
      <w:r w:rsidRPr="00186250">
        <w:rPr>
          <w:rFonts w:eastAsia="Times New Roman" w:cs="Arial"/>
          <w:sz w:val="22"/>
          <w:szCs w:val="22"/>
          <w:lang w:val="fr-FR" w:eastAsia="fr-FR"/>
        </w:rPr>
        <w:t>es réserves nécessaires pour l'intégration d'équipements,</w:t>
      </w:r>
    </w:p>
    <w:p w14:paraId="2E3C3D67" w14:textId="77777777" w:rsidR="00217B3A" w:rsidRPr="00186250" w:rsidRDefault="00217B3A" w:rsidP="00D332A2">
      <w:pPr>
        <w:numPr>
          <w:ilvl w:val="0"/>
          <w:numId w:val="34"/>
        </w:numPr>
        <w:tabs>
          <w:tab w:val="num" w:pos="1920"/>
        </w:tabs>
        <w:ind w:right="2126"/>
        <w:contextualSpacing/>
        <w:rPr>
          <w:rFonts w:eastAsia="Times New Roman" w:cs="Arial"/>
          <w:sz w:val="22"/>
          <w:szCs w:val="22"/>
          <w:lang w:val="fr-FR" w:eastAsia="fr-FR"/>
        </w:rPr>
      </w:pPr>
      <w:r>
        <w:rPr>
          <w:rFonts w:eastAsia="Times New Roman" w:cs="Arial"/>
          <w:sz w:val="22"/>
          <w:szCs w:val="22"/>
          <w:lang w:val="fr-FR" w:eastAsia="fr-FR"/>
        </w:rPr>
        <w:t>L</w:t>
      </w:r>
      <w:r w:rsidRPr="00186250">
        <w:rPr>
          <w:rFonts w:eastAsia="Times New Roman" w:cs="Arial"/>
          <w:sz w:val="22"/>
          <w:szCs w:val="22"/>
          <w:lang w:val="fr-FR" w:eastAsia="fr-FR"/>
        </w:rPr>
        <w:t>es fournitures et les raccordements internes des câbles de puissance, de contrôle-commande et de sécurité ainsi que des moyens de cheminement associés (goulottes, colliers de fixation, etc.),</w:t>
      </w:r>
    </w:p>
    <w:p w14:paraId="580C715B"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Pr>
          <w:rFonts w:eastAsia="Times New Roman" w:cs="Arial"/>
          <w:sz w:val="22"/>
          <w:szCs w:val="22"/>
          <w:lang w:val="fr-FR" w:eastAsia="fr-FR"/>
        </w:rPr>
        <w:t>L</w:t>
      </w:r>
      <w:r w:rsidRPr="00186250">
        <w:rPr>
          <w:rFonts w:eastAsia="Times New Roman" w:cs="Arial"/>
          <w:sz w:val="22"/>
          <w:szCs w:val="22"/>
          <w:lang w:val="fr-FR" w:eastAsia="fr-FR"/>
        </w:rPr>
        <w:t>a fourniture, l'installation et le câblage des équipements internes éventuels d</w:t>
      </w:r>
      <w:r>
        <w:rPr>
          <w:rFonts w:eastAsia="Times New Roman" w:cs="Arial"/>
          <w:sz w:val="22"/>
          <w:szCs w:val="22"/>
          <w:lang w:val="fr-FR" w:eastAsia="fr-FR"/>
        </w:rPr>
        <w:t xml:space="preserve">u tableau </w:t>
      </w:r>
      <w:r w:rsidRPr="00186250">
        <w:rPr>
          <w:rFonts w:eastAsia="Times New Roman" w:cs="Arial"/>
          <w:sz w:val="22"/>
          <w:szCs w:val="22"/>
          <w:lang w:val="fr-FR" w:eastAsia="fr-FR"/>
        </w:rPr>
        <w:t>(éclairage, chauffage, etc.),</w:t>
      </w:r>
    </w:p>
    <w:p w14:paraId="7065A133" w14:textId="77777777" w:rsidR="00217B3A" w:rsidRDefault="00217B3A" w:rsidP="00D332A2">
      <w:pPr>
        <w:numPr>
          <w:ilvl w:val="0"/>
          <w:numId w:val="34"/>
        </w:numPr>
        <w:tabs>
          <w:tab w:val="num" w:pos="1920"/>
        </w:tabs>
        <w:ind w:right="2126"/>
        <w:contextualSpacing/>
        <w:rPr>
          <w:rFonts w:eastAsia="Times New Roman" w:cs="Arial"/>
          <w:sz w:val="22"/>
          <w:szCs w:val="22"/>
          <w:lang w:val="fr-FR" w:eastAsia="fr-FR"/>
        </w:rPr>
      </w:pPr>
      <w:r>
        <w:rPr>
          <w:rFonts w:eastAsia="Times New Roman" w:cs="Arial"/>
          <w:sz w:val="22"/>
          <w:szCs w:val="22"/>
          <w:lang w:val="fr-FR" w:eastAsia="fr-FR"/>
        </w:rPr>
        <w:t>L</w:t>
      </w:r>
      <w:r w:rsidRPr="00186250">
        <w:rPr>
          <w:rFonts w:eastAsia="Times New Roman" w:cs="Arial"/>
          <w:sz w:val="22"/>
          <w:szCs w:val="22"/>
          <w:lang w:val="fr-FR" w:eastAsia="fr-FR"/>
        </w:rPr>
        <w:t>a fourniture et la mise en œuvre de tous les éléments de fixation nécessaires,</w:t>
      </w:r>
    </w:p>
    <w:p w14:paraId="05E60603" w14:textId="77777777" w:rsidR="00217B3A" w:rsidRDefault="00217B3A" w:rsidP="00217B3A">
      <w:pPr>
        <w:jc w:val="left"/>
        <w:rPr>
          <w:rFonts w:eastAsia="Times New Roman" w:cs="Arial"/>
          <w:sz w:val="22"/>
          <w:szCs w:val="22"/>
          <w:lang w:val="fr-FR" w:eastAsia="fr-FR"/>
        </w:rPr>
      </w:pPr>
      <w:r>
        <w:rPr>
          <w:rFonts w:eastAsia="Times New Roman" w:cs="Arial"/>
          <w:sz w:val="22"/>
          <w:szCs w:val="22"/>
          <w:lang w:val="fr-FR" w:eastAsia="fr-FR"/>
        </w:rPr>
        <w:br w:type="page"/>
      </w:r>
    </w:p>
    <w:p w14:paraId="64814487" w14:textId="77777777" w:rsidR="00217B3A" w:rsidRPr="00186250" w:rsidRDefault="00217B3A" w:rsidP="00217B3A">
      <w:pPr>
        <w:ind w:left="2280" w:right="2126"/>
        <w:contextualSpacing/>
        <w:rPr>
          <w:rFonts w:eastAsia="Times New Roman" w:cs="Arial"/>
          <w:sz w:val="22"/>
          <w:szCs w:val="22"/>
          <w:lang w:val="fr-FR" w:eastAsia="fr-FR"/>
        </w:rPr>
      </w:pPr>
    </w:p>
    <w:p w14:paraId="4E2EEC06" w14:textId="77777777" w:rsidR="00217B3A" w:rsidRPr="00186250" w:rsidRDefault="00217B3A" w:rsidP="00D332A2">
      <w:pPr>
        <w:numPr>
          <w:ilvl w:val="0"/>
          <w:numId w:val="34"/>
        </w:numPr>
        <w:tabs>
          <w:tab w:val="num" w:pos="1920"/>
        </w:tabs>
        <w:ind w:right="2126"/>
        <w:contextualSpacing/>
        <w:rPr>
          <w:rFonts w:eastAsia="Times New Roman" w:cs="Arial"/>
          <w:sz w:val="22"/>
          <w:szCs w:val="22"/>
          <w:lang w:val="fr-FR" w:eastAsia="fr-FR"/>
        </w:rPr>
      </w:pPr>
      <w:r>
        <w:rPr>
          <w:rFonts w:eastAsia="Times New Roman" w:cs="Arial"/>
          <w:sz w:val="22"/>
          <w:szCs w:val="22"/>
          <w:lang w:val="fr-FR" w:eastAsia="fr-FR"/>
        </w:rPr>
        <w:t>L</w:t>
      </w:r>
      <w:r w:rsidRPr="00186250">
        <w:rPr>
          <w:rFonts w:eastAsia="Times New Roman" w:cs="Arial"/>
          <w:sz w:val="22"/>
          <w:szCs w:val="22"/>
          <w:lang w:val="fr-FR" w:eastAsia="fr-FR"/>
        </w:rPr>
        <w:t>'installation et la fixation d</w:t>
      </w:r>
      <w:r>
        <w:rPr>
          <w:rFonts w:eastAsia="Times New Roman" w:cs="Arial"/>
          <w:sz w:val="22"/>
          <w:szCs w:val="22"/>
          <w:lang w:val="fr-FR" w:eastAsia="fr-FR"/>
        </w:rPr>
        <w:t xml:space="preserve">u tableau </w:t>
      </w:r>
      <w:r w:rsidRPr="00186250">
        <w:rPr>
          <w:rFonts w:eastAsia="Times New Roman" w:cs="Arial"/>
          <w:sz w:val="22"/>
          <w:szCs w:val="22"/>
          <w:lang w:val="fr-FR" w:eastAsia="fr-FR"/>
        </w:rPr>
        <w:t>et, la mise à la terre des masses métalliques, y compris la fourniture du câble cuivre nu,</w:t>
      </w:r>
    </w:p>
    <w:p w14:paraId="79217B1E" w14:textId="77777777" w:rsidR="00217B3A" w:rsidRPr="00186250" w:rsidRDefault="00217B3A" w:rsidP="00D332A2">
      <w:pPr>
        <w:numPr>
          <w:ilvl w:val="0"/>
          <w:numId w:val="34"/>
        </w:numPr>
        <w:tabs>
          <w:tab w:val="num" w:pos="1920"/>
        </w:tabs>
        <w:ind w:right="2126"/>
        <w:contextualSpacing/>
        <w:rPr>
          <w:rFonts w:eastAsia="Times New Roman" w:cs="Arial"/>
          <w:sz w:val="22"/>
          <w:szCs w:val="22"/>
          <w:lang w:val="fr-FR" w:eastAsia="fr-FR"/>
        </w:rPr>
      </w:pPr>
      <w:r>
        <w:rPr>
          <w:rFonts w:eastAsia="Times New Roman" w:cs="Arial"/>
          <w:sz w:val="22"/>
          <w:szCs w:val="22"/>
          <w:lang w:val="fr-FR" w:eastAsia="fr-FR"/>
        </w:rPr>
        <w:t>L</w:t>
      </w:r>
      <w:r w:rsidRPr="00186250">
        <w:rPr>
          <w:rFonts w:eastAsia="Times New Roman" w:cs="Arial"/>
          <w:sz w:val="22"/>
          <w:szCs w:val="22"/>
          <w:lang w:val="fr-FR" w:eastAsia="fr-FR"/>
        </w:rPr>
        <w:t>a livraison sur site,</w:t>
      </w:r>
    </w:p>
    <w:p w14:paraId="147D1F0B"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Pr>
          <w:rFonts w:eastAsia="Times New Roman" w:cs="Arial"/>
          <w:sz w:val="22"/>
          <w:szCs w:val="22"/>
          <w:lang w:val="fr-FR" w:eastAsia="fr-FR"/>
        </w:rPr>
        <w:t>Les raccordements du tableau</w:t>
      </w:r>
      <w:r w:rsidRPr="00186250">
        <w:rPr>
          <w:rFonts w:eastAsia="Times New Roman" w:cs="Arial"/>
          <w:sz w:val="22"/>
          <w:szCs w:val="22"/>
          <w:lang w:val="fr-FR" w:eastAsia="fr-FR"/>
        </w:rPr>
        <w:t xml:space="preserve"> </w:t>
      </w:r>
      <w:r>
        <w:rPr>
          <w:rFonts w:eastAsia="Times New Roman" w:cs="Arial"/>
          <w:sz w:val="22"/>
          <w:szCs w:val="22"/>
          <w:lang w:val="fr-FR" w:eastAsia="fr-FR"/>
        </w:rPr>
        <w:t xml:space="preserve">au câble </w:t>
      </w:r>
      <w:r w:rsidRPr="00186250">
        <w:rPr>
          <w:rFonts w:eastAsia="Times New Roman" w:cs="Arial"/>
          <w:sz w:val="22"/>
          <w:szCs w:val="22"/>
          <w:lang w:val="fr-FR" w:eastAsia="fr-FR"/>
        </w:rPr>
        <w:t>d'alimentation, y compris la fourniture et la pose de la ou des boîtes de dérivation adaptées, quelles que soient les sections des câbles (section nominale ou réduite), le passage des câbles dans l’armoire, la fourniture et mise en œuvre des gaines thermo-rétractable.</w:t>
      </w:r>
    </w:p>
    <w:p w14:paraId="1F1CA71D" w14:textId="77777777" w:rsidR="00217B3A" w:rsidRPr="00655B52" w:rsidRDefault="00217B3A" w:rsidP="00217B3A">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2943CD44" w14:textId="77777777" w:rsidR="00217B3A" w:rsidRDefault="00217B3A" w:rsidP="00217B3A">
      <w:pPr>
        <w:ind w:left="1559" w:right="2126"/>
        <w:rPr>
          <w:rFonts w:eastAsia="Times New Roman" w:cs="Arial"/>
          <w:sz w:val="22"/>
          <w:szCs w:val="22"/>
          <w:lang w:val="fr-FR" w:eastAsia="fr-FR"/>
        </w:rPr>
      </w:pPr>
    </w:p>
    <w:p w14:paraId="2926795B" w14:textId="77777777" w:rsidR="00217B3A" w:rsidRPr="006F1D6B" w:rsidRDefault="00217B3A" w:rsidP="00217B3A">
      <w:pPr>
        <w:pStyle w:val="prixunitaire"/>
      </w:pPr>
      <w:bookmarkStart w:id="1206" w:name="_Toc496632537"/>
      <w:r w:rsidRPr="006F1D6B">
        <w:t>Fourniture, pose et raccordement d'un coffret de distribution</w:t>
      </w:r>
      <w:r>
        <w:t xml:space="preserve"> de niche</w:t>
      </w:r>
      <w:bookmarkEnd w:id="1206"/>
    </w:p>
    <w:p w14:paraId="440A4EC2" w14:textId="77777777" w:rsidR="00217B3A" w:rsidRDefault="00217B3A" w:rsidP="00217B3A">
      <w:pPr>
        <w:ind w:left="1559" w:right="2126"/>
        <w:rPr>
          <w:rFonts w:eastAsia="Times New Roman" w:cs="Arial"/>
          <w:sz w:val="22"/>
          <w:szCs w:val="22"/>
          <w:lang w:val="fr-FR" w:eastAsia="fr-FR"/>
        </w:rPr>
      </w:pPr>
    </w:p>
    <w:p w14:paraId="5A7C32E1" w14:textId="77777777" w:rsidR="00217B3A" w:rsidRPr="006F1D6B" w:rsidRDefault="00217B3A" w:rsidP="00217B3A">
      <w:pPr>
        <w:ind w:left="1559" w:right="2126"/>
        <w:rPr>
          <w:rFonts w:eastAsia="Times New Roman" w:cs="Arial"/>
          <w:sz w:val="22"/>
          <w:szCs w:val="22"/>
          <w:lang w:val="fr-FR" w:eastAsia="fr-FR"/>
        </w:rPr>
      </w:pPr>
      <w:r w:rsidRPr="006F1D6B">
        <w:rPr>
          <w:rFonts w:eastAsia="Times New Roman" w:cs="Arial"/>
          <w:sz w:val="22"/>
          <w:szCs w:val="22"/>
          <w:lang w:val="fr-FR" w:eastAsia="fr-FR"/>
        </w:rPr>
        <w:t xml:space="preserve">Les prix suivants rémunèrent, à l'unité, la fourniture, la pose et le raccordement, d'un </w:t>
      </w:r>
      <w:r>
        <w:rPr>
          <w:rFonts w:eastAsia="Times New Roman" w:cs="Arial"/>
          <w:sz w:val="22"/>
          <w:szCs w:val="22"/>
          <w:lang w:val="fr-FR" w:eastAsia="fr-FR"/>
        </w:rPr>
        <w:t>coffret</w:t>
      </w:r>
      <w:r w:rsidRPr="006F1D6B">
        <w:rPr>
          <w:rFonts w:eastAsia="Times New Roman" w:cs="Arial"/>
          <w:sz w:val="22"/>
          <w:szCs w:val="22"/>
          <w:lang w:val="fr-FR" w:eastAsia="fr-FR"/>
        </w:rPr>
        <w:t xml:space="preserve"> de distribution, quelle que soient le type d'enveloppe nécessaire et les modalités d'installation, tel que défini au CCTP.</w:t>
      </w:r>
    </w:p>
    <w:p w14:paraId="69B8C9BD" w14:textId="77777777" w:rsidR="00217B3A" w:rsidRPr="006F1D6B" w:rsidRDefault="00217B3A" w:rsidP="00217B3A">
      <w:pPr>
        <w:ind w:left="1559" w:right="2126"/>
        <w:rPr>
          <w:rFonts w:eastAsia="Times New Roman" w:cs="Arial"/>
          <w:sz w:val="22"/>
          <w:szCs w:val="22"/>
          <w:lang w:val="fr-FR" w:eastAsia="fr-FR"/>
        </w:rPr>
      </w:pPr>
      <w:r w:rsidRPr="006F1D6B">
        <w:rPr>
          <w:rFonts w:eastAsia="Times New Roman" w:cs="Arial"/>
          <w:sz w:val="22"/>
          <w:szCs w:val="22"/>
          <w:lang w:val="fr-FR" w:eastAsia="fr-FR"/>
        </w:rPr>
        <w:t>Ces prix comprennent notamment :</w:t>
      </w:r>
    </w:p>
    <w:p w14:paraId="712035FE"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d</w:t>
      </w:r>
      <w:r>
        <w:rPr>
          <w:rFonts w:eastAsia="Times New Roman" w:cs="Arial"/>
          <w:sz w:val="22"/>
          <w:szCs w:val="22"/>
          <w:lang w:val="fr-FR" w:eastAsia="fr-FR"/>
        </w:rPr>
        <w:t>u coffret</w:t>
      </w:r>
      <w:r w:rsidRPr="006F1D6B">
        <w:rPr>
          <w:rFonts w:eastAsia="Times New Roman" w:cs="Arial"/>
          <w:sz w:val="22"/>
          <w:szCs w:val="22"/>
          <w:lang w:val="fr-FR" w:eastAsia="fr-FR"/>
        </w:rPr>
        <w:t>,</w:t>
      </w:r>
      <w:r w:rsidRPr="006F1D6B">
        <w:rPr>
          <w:rFonts w:eastAsia="Times New Roman" w:cs="Arial"/>
          <w:sz w:val="22"/>
          <w:szCs w:val="22"/>
          <w:lang w:val="fr-FR" w:eastAsia="fr-FR"/>
        </w:rPr>
        <w:tab/>
      </w:r>
    </w:p>
    <w:p w14:paraId="7BC44569"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réalisation des tubulures,</w:t>
      </w:r>
    </w:p>
    <w:p w14:paraId="33A7BBD1"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l'installation et le câblage de l'ensemble des protections et équipements électriques,</w:t>
      </w:r>
      <w:r w:rsidRPr="006F1D6B">
        <w:rPr>
          <w:rFonts w:eastAsia="Times New Roman" w:cs="Arial"/>
          <w:sz w:val="22"/>
          <w:szCs w:val="22"/>
          <w:lang w:val="fr-FR" w:eastAsia="fr-FR"/>
        </w:rPr>
        <w:tab/>
      </w:r>
    </w:p>
    <w:p w14:paraId="44DCFF57"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l'installation et le câblage du bornier de regroupement GTC,</w:t>
      </w:r>
    </w:p>
    <w:p w14:paraId="6D3C9235"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Les réserves nécessaires pour l'intégration d'équipements,</w:t>
      </w:r>
    </w:p>
    <w:p w14:paraId="47C1E0C8"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Les fournitures et les raccordements internes des câbles de puissance, de contrôle-commande et de sécurité ainsi que des moyens de cheminement associés (goulottes, colliers de fixation, etc.),</w:t>
      </w:r>
    </w:p>
    <w:p w14:paraId="73D9374A"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l'installation et le câblage des équipements internes éventuels du tableau (éclairage, chauffage, etc.),</w:t>
      </w:r>
    </w:p>
    <w:p w14:paraId="6F2AFB87"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et la mise en œuvre de tous les éléments de fixation nécessaires,</w:t>
      </w:r>
    </w:p>
    <w:p w14:paraId="5F006E97"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w:t>
      </w:r>
      <w:r>
        <w:rPr>
          <w:rFonts w:eastAsia="Times New Roman" w:cs="Arial"/>
          <w:sz w:val="22"/>
          <w:szCs w:val="22"/>
          <w:lang w:val="fr-FR" w:eastAsia="fr-FR"/>
        </w:rPr>
        <w:t>'installation et la fixation du coffret</w:t>
      </w:r>
      <w:r w:rsidRPr="006F1D6B">
        <w:rPr>
          <w:rFonts w:eastAsia="Times New Roman" w:cs="Arial"/>
          <w:sz w:val="22"/>
          <w:szCs w:val="22"/>
          <w:lang w:val="fr-FR" w:eastAsia="fr-FR"/>
        </w:rPr>
        <w:t xml:space="preserve"> et, la mise à la terre des masses métalliques, y compris la fourniture du câble cuivre nu,</w:t>
      </w:r>
    </w:p>
    <w:p w14:paraId="2E9F7D22"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livraison sur site,</w:t>
      </w:r>
    </w:p>
    <w:p w14:paraId="379058DE"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Les raccordements du tableau au câble d'alimentation</w:t>
      </w:r>
      <w:r>
        <w:rPr>
          <w:rFonts w:eastAsia="Times New Roman" w:cs="Arial"/>
          <w:sz w:val="22"/>
          <w:szCs w:val="22"/>
          <w:lang w:val="fr-FR" w:eastAsia="fr-FR"/>
        </w:rPr>
        <w:t xml:space="preserve"> issue du tableau de distribution de cavité</w:t>
      </w:r>
      <w:r w:rsidRPr="006F1D6B">
        <w:rPr>
          <w:rFonts w:eastAsia="Times New Roman" w:cs="Arial"/>
          <w:sz w:val="22"/>
          <w:szCs w:val="22"/>
          <w:lang w:val="fr-FR" w:eastAsia="fr-FR"/>
        </w:rPr>
        <w:t>, y compris la fourniture et la pose de la ou des boîtes de dérivation adaptées, quelles que soient les sections des câbles (section nominale ou réduite), le passage des câbles dans l’armoire, la fourniture et mise en œuvre des gaines thermo-rétractable.</w:t>
      </w:r>
    </w:p>
    <w:p w14:paraId="37AE1C7C" w14:textId="77777777" w:rsidR="00217B3A" w:rsidRPr="006F1D6B" w:rsidRDefault="00217B3A" w:rsidP="00217B3A">
      <w:pPr>
        <w:tabs>
          <w:tab w:val="left" w:pos="8364"/>
        </w:tabs>
        <w:spacing w:before="240"/>
        <w:ind w:left="1560" w:right="7"/>
        <w:jc w:val="left"/>
        <w:rPr>
          <w:rFonts w:eastAsia="Times New Roman" w:cs="Arial"/>
          <w:b/>
          <w:smallCaps/>
          <w:sz w:val="24"/>
          <w:lang w:val="fr-FR" w:eastAsia="fr-FR"/>
        </w:rPr>
      </w:pPr>
      <w:r w:rsidRPr="006F1D6B">
        <w:rPr>
          <w:rFonts w:eastAsia="Times New Roman" w:cs="Arial"/>
          <w:b/>
          <w:smallCaps/>
          <w:sz w:val="24"/>
          <w:lang w:val="fr-FR" w:eastAsia="fr-FR"/>
        </w:rPr>
        <w:t>L’unité (en lettres) :</w:t>
      </w:r>
    </w:p>
    <w:p w14:paraId="2D8780BD" w14:textId="77777777" w:rsidR="00217B3A" w:rsidRPr="008B30DD" w:rsidRDefault="00217B3A" w:rsidP="00217B3A">
      <w:pPr>
        <w:tabs>
          <w:tab w:val="left" w:pos="8364"/>
        </w:tabs>
        <w:spacing w:before="240"/>
        <w:ind w:left="1560" w:right="7"/>
        <w:jc w:val="left"/>
        <w:rPr>
          <w:rFonts w:eastAsia="Times New Roman" w:cs="Arial"/>
          <w:b/>
          <w:smallCaps/>
          <w:sz w:val="24"/>
          <w:lang w:val="fr-FR" w:eastAsia="fr-FR"/>
        </w:rPr>
      </w:pPr>
    </w:p>
    <w:p w14:paraId="42629546" w14:textId="77777777" w:rsidR="00217B3A" w:rsidRDefault="00217B3A" w:rsidP="00217B3A">
      <w:pPr>
        <w:pStyle w:val="paragraphe"/>
      </w:pPr>
    </w:p>
    <w:p w14:paraId="5B056443" w14:textId="77777777" w:rsidR="00217B3A" w:rsidRDefault="00217B3A" w:rsidP="00217B3A">
      <w:pPr>
        <w:jc w:val="left"/>
        <w:rPr>
          <w:rFonts w:eastAsia="Times New Roman" w:cs="Arial"/>
          <w:sz w:val="22"/>
          <w:szCs w:val="22"/>
          <w:lang w:val="fr-FR" w:eastAsia="fr-FR"/>
        </w:rPr>
      </w:pPr>
      <w:r>
        <w:br w:type="page"/>
      </w:r>
    </w:p>
    <w:p w14:paraId="67F57B3E" w14:textId="77777777" w:rsidR="00217B3A" w:rsidRPr="006F1D6B" w:rsidRDefault="00217B3A" w:rsidP="00217B3A">
      <w:pPr>
        <w:pStyle w:val="prixunitaire"/>
      </w:pPr>
      <w:bookmarkStart w:id="1207" w:name="_Toc496632538"/>
      <w:r w:rsidRPr="006F1D6B">
        <w:lastRenderedPageBreak/>
        <w:t>Fourniture, pose et raccordement d'un coffret de ventilation</w:t>
      </w:r>
      <w:bookmarkEnd w:id="1207"/>
    </w:p>
    <w:p w14:paraId="4F85D6CF" w14:textId="77777777" w:rsidR="00217B3A" w:rsidRDefault="00217B3A" w:rsidP="00217B3A">
      <w:pPr>
        <w:ind w:left="1559" w:right="2126"/>
        <w:rPr>
          <w:rFonts w:eastAsia="Times New Roman" w:cs="Arial"/>
          <w:sz w:val="22"/>
          <w:szCs w:val="22"/>
          <w:lang w:val="fr-FR" w:eastAsia="fr-FR"/>
        </w:rPr>
      </w:pPr>
    </w:p>
    <w:p w14:paraId="5C8EA282" w14:textId="77777777" w:rsidR="00217B3A" w:rsidRPr="006F1D6B" w:rsidRDefault="00217B3A" w:rsidP="00217B3A">
      <w:pPr>
        <w:ind w:left="1559" w:right="2126"/>
        <w:rPr>
          <w:rFonts w:eastAsia="Times New Roman" w:cs="Arial"/>
          <w:sz w:val="22"/>
          <w:szCs w:val="22"/>
          <w:lang w:val="fr-FR" w:eastAsia="fr-FR"/>
        </w:rPr>
      </w:pPr>
      <w:r w:rsidRPr="006F1D6B">
        <w:rPr>
          <w:rFonts w:eastAsia="Times New Roman" w:cs="Arial"/>
          <w:sz w:val="22"/>
          <w:szCs w:val="22"/>
          <w:lang w:val="fr-FR" w:eastAsia="fr-FR"/>
        </w:rPr>
        <w:t xml:space="preserve">Les prix suivants rémunèrent, à l'unité, la fourniture, la pose et le raccordement, d'un </w:t>
      </w:r>
      <w:r>
        <w:rPr>
          <w:rFonts w:eastAsia="Times New Roman" w:cs="Arial"/>
          <w:sz w:val="22"/>
          <w:szCs w:val="22"/>
          <w:lang w:val="fr-FR" w:eastAsia="fr-FR"/>
        </w:rPr>
        <w:t>coffret de ventilation</w:t>
      </w:r>
      <w:r w:rsidRPr="006F1D6B">
        <w:rPr>
          <w:rFonts w:eastAsia="Times New Roman" w:cs="Arial"/>
          <w:sz w:val="22"/>
          <w:szCs w:val="22"/>
          <w:lang w:val="fr-FR" w:eastAsia="fr-FR"/>
        </w:rPr>
        <w:t>, quelle que soient le type d'enveloppe nécessaire et les modalités d'installation, tel que défini au CCTP.</w:t>
      </w:r>
    </w:p>
    <w:p w14:paraId="66FD30DD" w14:textId="77777777" w:rsidR="00217B3A" w:rsidRPr="006F1D6B" w:rsidRDefault="00217B3A" w:rsidP="00217B3A">
      <w:pPr>
        <w:ind w:left="1559" w:right="2126"/>
        <w:rPr>
          <w:rFonts w:eastAsia="Times New Roman" w:cs="Arial"/>
          <w:sz w:val="22"/>
          <w:szCs w:val="22"/>
          <w:lang w:val="fr-FR" w:eastAsia="fr-FR"/>
        </w:rPr>
      </w:pPr>
    </w:p>
    <w:p w14:paraId="1A486DBF" w14:textId="77777777" w:rsidR="00217B3A" w:rsidRPr="006F1D6B" w:rsidRDefault="00217B3A" w:rsidP="00217B3A">
      <w:pPr>
        <w:ind w:left="1559" w:right="2126"/>
        <w:rPr>
          <w:rFonts w:eastAsia="Times New Roman" w:cs="Arial"/>
          <w:sz w:val="22"/>
          <w:szCs w:val="22"/>
          <w:lang w:val="fr-FR" w:eastAsia="fr-FR"/>
        </w:rPr>
      </w:pPr>
      <w:r w:rsidRPr="006F1D6B">
        <w:rPr>
          <w:rFonts w:eastAsia="Times New Roman" w:cs="Arial"/>
          <w:sz w:val="22"/>
          <w:szCs w:val="22"/>
          <w:lang w:val="fr-FR" w:eastAsia="fr-FR"/>
        </w:rPr>
        <w:t>Ces prix comprennent notamment :</w:t>
      </w:r>
    </w:p>
    <w:p w14:paraId="67A6FB98"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d</w:t>
      </w:r>
      <w:r>
        <w:rPr>
          <w:rFonts w:eastAsia="Times New Roman" w:cs="Arial"/>
          <w:sz w:val="22"/>
          <w:szCs w:val="22"/>
          <w:lang w:val="fr-FR" w:eastAsia="fr-FR"/>
        </w:rPr>
        <w:t>u coffret</w:t>
      </w:r>
      <w:r w:rsidRPr="006F1D6B">
        <w:rPr>
          <w:rFonts w:eastAsia="Times New Roman" w:cs="Arial"/>
          <w:sz w:val="22"/>
          <w:szCs w:val="22"/>
          <w:lang w:val="fr-FR" w:eastAsia="fr-FR"/>
        </w:rPr>
        <w:t>,</w:t>
      </w:r>
      <w:r w:rsidRPr="006F1D6B">
        <w:rPr>
          <w:rFonts w:eastAsia="Times New Roman" w:cs="Arial"/>
          <w:sz w:val="22"/>
          <w:szCs w:val="22"/>
          <w:lang w:val="fr-FR" w:eastAsia="fr-FR"/>
        </w:rPr>
        <w:tab/>
      </w:r>
    </w:p>
    <w:p w14:paraId="0C0EF3CD"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réalisation des tubulures,</w:t>
      </w:r>
    </w:p>
    <w:p w14:paraId="34ABC36F"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l'installation et le câblage de l'ensemble des protections et équipements électriques,</w:t>
      </w:r>
      <w:r w:rsidRPr="006F1D6B">
        <w:rPr>
          <w:rFonts w:eastAsia="Times New Roman" w:cs="Arial"/>
          <w:sz w:val="22"/>
          <w:szCs w:val="22"/>
          <w:lang w:val="fr-FR" w:eastAsia="fr-FR"/>
        </w:rPr>
        <w:tab/>
      </w:r>
    </w:p>
    <w:p w14:paraId="3C75497F"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l'installation et le câblage du bornier de regroupement GTC,</w:t>
      </w:r>
    </w:p>
    <w:p w14:paraId="7A91749C"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Les réserves nécessaires pour l'intégration d'équipements,</w:t>
      </w:r>
    </w:p>
    <w:p w14:paraId="39337EF5"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Les fournitures et les raccordements internes des câbles de puissance, de contrôle-commande et de sécurité ainsi que des moyens de cheminement associés (goulottes, colliers de fixation, etc.),</w:t>
      </w:r>
    </w:p>
    <w:p w14:paraId="079A4144"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l'installation et le câblage des équipements internes éventuels du tableau (éclairage, chauffage, etc.),</w:t>
      </w:r>
    </w:p>
    <w:p w14:paraId="43C69363"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et la mise en œuvre de tous les éléments de fixation nécessaires,</w:t>
      </w:r>
    </w:p>
    <w:p w14:paraId="341113F5"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w:t>
      </w:r>
      <w:r>
        <w:rPr>
          <w:rFonts w:eastAsia="Times New Roman" w:cs="Arial"/>
          <w:sz w:val="22"/>
          <w:szCs w:val="22"/>
          <w:lang w:val="fr-FR" w:eastAsia="fr-FR"/>
        </w:rPr>
        <w:t>'installation et la fixation du coffret</w:t>
      </w:r>
      <w:r w:rsidRPr="006F1D6B">
        <w:rPr>
          <w:rFonts w:eastAsia="Times New Roman" w:cs="Arial"/>
          <w:sz w:val="22"/>
          <w:szCs w:val="22"/>
          <w:lang w:val="fr-FR" w:eastAsia="fr-FR"/>
        </w:rPr>
        <w:t xml:space="preserve"> et, la mise à la terre des masses métalliques, y compris la fourniture du câble cuivre nu,</w:t>
      </w:r>
    </w:p>
    <w:p w14:paraId="0E37736D"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livraison sur site,</w:t>
      </w:r>
    </w:p>
    <w:p w14:paraId="0053D2C6" w14:textId="77777777" w:rsidR="00217B3A" w:rsidRPr="006F1D6B" w:rsidRDefault="00217B3A" w:rsidP="00D332A2">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Les raccordements du tableau au câble d'alimentation</w:t>
      </w:r>
      <w:r>
        <w:rPr>
          <w:rFonts w:eastAsia="Times New Roman" w:cs="Arial"/>
          <w:sz w:val="22"/>
          <w:szCs w:val="22"/>
          <w:lang w:val="fr-FR" w:eastAsia="fr-FR"/>
        </w:rPr>
        <w:t xml:space="preserve"> issue du tableau de distribution de cavité</w:t>
      </w:r>
      <w:r w:rsidRPr="006F1D6B">
        <w:rPr>
          <w:rFonts w:eastAsia="Times New Roman" w:cs="Arial"/>
          <w:sz w:val="22"/>
          <w:szCs w:val="22"/>
          <w:lang w:val="fr-FR" w:eastAsia="fr-FR"/>
        </w:rPr>
        <w:t>, y compris la fourniture et la pose de la ou des boîtes de dérivation adaptées, quelles que soient les sections des câbles (section nominale ou réduite), le passage des câbles dans l’armoire, la fourniture et mise en œuvre des gaines thermo-rétractable.</w:t>
      </w:r>
    </w:p>
    <w:p w14:paraId="2AC9B5EC" w14:textId="77777777" w:rsidR="00217B3A" w:rsidRDefault="00217B3A" w:rsidP="00217B3A">
      <w:pPr>
        <w:tabs>
          <w:tab w:val="left" w:pos="8364"/>
        </w:tabs>
        <w:spacing w:before="240"/>
        <w:ind w:left="1560" w:right="7"/>
        <w:jc w:val="left"/>
        <w:rPr>
          <w:rFonts w:eastAsia="Times New Roman" w:cs="Arial"/>
          <w:b/>
          <w:smallCaps/>
          <w:sz w:val="24"/>
          <w:lang w:val="fr-FR" w:eastAsia="fr-FR"/>
        </w:rPr>
      </w:pPr>
      <w:r w:rsidRPr="006F1D6B">
        <w:rPr>
          <w:rFonts w:eastAsia="Times New Roman" w:cs="Arial"/>
          <w:b/>
          <w:smallCaps/>
          <w:sz w:val="24"/>
          <w:lang w:val="fr-FR" w:eastAsia="fr-FR"/>
        </w:rPr>
        <w:t>L’unité (en lettres) :</w:t>
      </w:r>
    </w:p>
    <w:p w14:paraId="277BABF1"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4E8014BE"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22A88ED9"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377CDBCC"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4C08E718"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0C965039"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7D905FA3"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3C8A293D" w14:textId="77777777" w:rsidR="00EC3EAE" w:rsidRPr="006F1D6B" w:rsidRDefault="00EC3EAE" w:rsidP="00EC3EAE">
      <w:pPr>
        <w:pStyle w:val="prixunitaire"/>
      </w:pPr>
      <w:bookmarkStart w:id="1208" w:name="_Toc494189448"/>
      <w:bookmarkStart w:id="1209" w:name="_Toc494284642"/>
      <w:bookmarkStart w:id="1210" w:name="_Toc496632539"/>
      <w:r>
        <w:lastRenderedPageBreak/>
        <w:t>Dépose</w:t>
      </w:r>
      <w:r w:rsidRPr="006F1D6B">
        <w:t>, pose et raccordement d'un coffret de ventilation</w:t>
      </w:r>
      <w:r>
        <w:t xml:space="preserve"> existant SAS Principal</w:t>
      </w:r>
      <w:bookmarkEnd w:id="1208"/>
      <w:bookmarkEnd w:id="1209"/>
      <w:bookmarkEnd w:id="1210"/>
    </w:p>
    <w:p w14:paraId="1B5CE4CD" w14:textId="77777777" w:rsidR="00EC3EAE" w:rsidRDefault="00EC3EAE" w:rsidP="00EC3EAE">
      <w:pPr>
        <w:ind w:left="1559" w:right="2126"/>
        <w:rPr>
          <w:rFonts w:eastAsia="Times New Roman" w:cs="Arial"/>
          <w:sz w:val="22"/>
          <w:szCs w:val="22"/>
          <w:lang w:val="fr-FR" w:eastAsia="fr-FR"/>
        </w:rPr>
      </w:pPr>
    </w:p>
    <w:p w14:paraId="55C24591" w14:textId="77777777" w:rsidR="00EC3EAE" w:rsidRPr="006F1D6B" w:rsidRDefault="00EC3EAE" w:rsidP="00EC3EAE">
      <w:pPr>
        <w:ind w:left="1559" w:right="2126"/>
        <w:rPr>
          <w:rFonts w:eastAsia="Times New Roman" w:cs="Arial"/>
          <w:sz w:val="22"/>
          <w:szCs w:val="22"/>
          <w:lang w:val="fr-FR" w:eastAsia="fr-FR"/>
        </w:rPr>
      </w:pPr>
      <w:r w:rsidRPr="006F1D6B">
        <w:rPr>
          <w:rFonts w:eastAsia="Times New Roman" w:cs="Arial"/>
          <w:sz w:val="22"/>
          <w:szCs w:val="22"/>
          <w:lang w:val="fr-FR" w:eastAsia="fr-FR"/>
        </w:rPr>
        <w:t xml:space="preserve">Les prix suivants rémunèrent, à l'unité, la fourniture, la pose et le raccordement, d'un </w:t>
      </w:r>
      <w:r>
        <w:rPr>
          <w:rFonts w:eastAsia="Times New Roman" w:cs="Arial"/>
          <w:sz w:val="22"/>
          <w:szCs w:val="22"/>
          <w:lang w:val="fr-FR" w:eastAsia="fr-FR"/>
        </w:rPr>
        <w:t>coffret de ventilation</w:t>
      </w:r>
      <w:r w:rsidRPr="006F1D6B">
        <w:rPr>
          <w:rFonts w:eastAsia="Times New Roman" w:cs="Arial"/>
          <w:sz w:val="22"/>
          <w:szCs w:val="22"/>
          <w:lang w:val="fr-FR" w:eastAsia="fr-FR"/>
        </w:rPr>
        <w:t>, quelle que soient le type d'enveloppe nécessaire et les modalités d'installation, tel que défini au CCTP.</w:t>
      </w:r>
    </w:p>
    <w:p w14:paraId="18F3B541" w14:textId="77777777" w:rsidR="00EC3EAE" w:rsidRDefault="00EC3EAE" w:rsidP="00EC3EAE">
      <w:pPr>
        <w:ind w:left="1559" w:right="2126"/>
        <w:rPr>
          <w:rFonts w:eastAsia="Times New Roman" w:cs="Arial"/>
          <w:sz w:val="22"/>
          <w:szCs w:val="22"/>
          <w:lang w:val="fr-FR" w:eastAsia="fr-FR"/>
        </w:rPr>
      </w:pPr>
    </w:p>
    <w:p w14:paraId="587D2F77" w14:textId="77777777" w:rsidR="00EC3EAE" w:rsidRPr="006F1D6B" w:rsidRDefault="00EC3EAE" w:rsidP="00EC3EAE">
      <w:pPr>
        <w:ind w:left="1559" w:right="2126"/>
        <w:rPr>
          <w:rFonts w:eastAsia="Times New Roman" w:cs="Arial"/>
          <w:sz w:val="22"/>
          <w:szCs w:val="22"/>
          <w:lang w:val="fr-FR" w:eastAsia="fr-FR"/>
        </w:rPr>
      </w:pPr>
      <w:r w:rsidRPr="006F1D6B">
        <w:rPr>
          <w:rFonts w:eastAsia="Times New Roman" w:cs="Arial"/>
          <w:sz w:val="22"/>
          <w:szCs w:val="22"/>
          <w:lang w:val="fr-FR" w:eastAsia="fr-FR"/>
        </w:rPr>
        <w:t>Ces prix comprennent notamment :</w:t>
      </w:r>
    </w:p>
    <w:p w14:paraId="5592D28D"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 xml:space="preserve">La </w:t>
      </w:r>
      <w:r>
        <w:rPr>
          <w:rFonts w:eastAsia="Times New Roman" w:cs="Arial"/>
          <w:sz w:val="22"/>
          <w:szCs w:val="22"/>
          <w:lang w:val="fr-FR" w:eastAsia="fr-FR"/>
        </w:rPr>
        <w:t xml:space="preserve">dépose </w:t>
      </w:r>
      <w:r w:rsidRPr="006F1D6B">
        <w:rPr>
          <w:rFonts w:eastAsia="Times New Roman" w:cs="Arial"/>
          <w:sz w:val="22"/>
          <w:szCs w:val="22"/>
          <w:lang w:val="fr-FR" w:eastAsia="fr-FR"/>
        </w:rPr>
        <w:t>d</w:t>
      </w:r>
      <w:r>
        <w:rPr>
          <w:rFonts w:eastAsia="Times New Roman" w:cs="Arial"/>
          <w:sz w:val="22"/>
          <w:szCs w:val="22"/>
          <w:lang w:val="fr-FR" w:eastAsia="fr-FR"/>
        </w:rPr>
        <w:t>u coffret</w:t>
      </w:r>
      <w:r w:rsidRPr="006F1D6B">
        <w:rPr>
          <w:rFonts w:eastAsia="Times New Roman" w:cs="Arial"/>
          <w:sz w:val="22"/>
          <w:szCs w:val="22"/>
          <w:lang w:val="fr-FR" w:eastAsia="fr-FR"/>
        </w:rPr>
        <w:t>,</w:t>
      </w:r>
      <w:r w:rsidRPr="006F1D6B">
        <w:rPr>
          <w:rFonts w:eastAsia="Times New Roman" w:cs="Arial"/>
          <w:sz w:val="22"/>
          <w:szCs w:val="22"/>
          <w:lang w:val="fr-FR" w:eastAsia="fr-FR"/>
        </w:rPr>
        <w:tab/>
      </w:r>
    </w:p>
    <w:p w14:paraId="7CA461C1"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réalisation des tubulures,</w:t>
      </w:r>
    </w:p>
    <w:p w14:paraId="494736F4"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l'installation et le câblage de l'ensemble des protections et équipements électriques,</w:t>
      </w:r>
      <w:r w:rsidRPr="006F1D6B">
        <w:rPr>
          <w:rFonts w:eastAsia="Times New Roman" w:cs="Arial"/>
          <w:sz w:val="22"/>
          <w:szCs w:val="22"/>
          <w:lang w:val="fr-FR" w:eastAsia="fr-FR"/>
        </w:rPr>
        <w:tab/>
      </w:r>
    </w:p>
    <w:p w14:paraId="4C1402A3"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l'installation et le câblage du bornier de regroupement GTC,</w:t>
      </w:r>
    </w:p>
    <w:p w14:paraId="36B5F272"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Les réserves nécessaires pour l'intégration d'équipements,</w:t>
      </w:r>
    </w:p>
    <w:p w14:paraId="7D22C0F9"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Les fournitures et les raccordements internes des câbles de puissance, de contrôle-commande et de sécurité ainsi que des moyens de cheminement associés (goulottes, colliers de fixation, etc.),</w:t>
      </w:r>
    </w:p>
    <w:p w14:paraId="39520E30"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l'installation et le câblage des équipements internes éventuels du tableau (éclairage, chauffage, etc.),</w:t>
      </w:r>
    </w:p>
    <w:p w14:paraId="1BF71956"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et la mise en œuvre de tous les éléments de fixation nécessaires,</w:t>
      </w:r>
    </w:p>
    <w:p w14:paraId="7193C02C"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w:t>
      </w:r>
      <w:r>
        <w:rPr>
          <w:rFonts w:eastAsia="Times New Roman" w:cs="Arial"/>
          <w:sz w:val="22"/>
          <w:szCs w:val="22"/>
          <w:lang w:val="fr-FR" w:eastAsia="fr-FR"/>
        </w:rPr>
        <w:t>'installation et la fixation du coffret</w:t>
      </w:r>
      <w:r w:rsidRPr="006F1D6B">
        <w:rPr>
          <w:rFonts w:eastAsia="Times New Roman" w:cs="Arial"/>
          <w:sz w:val="22"/>
          <w:szCs w:val="22"/>
          <w:lang w:val="fr-FR" w:eastAsia="fr-FR"/>
        </w:rPr>
        <w:t xml:space="preserve"> et, la mise à la terre des masses métalliques, y compris la fourniture du câble cuivre nu,</w:t>
      </w:r>
    </w:p>
    <w:p w14:paraId="4C404036"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livraison sur site,</w:t>
      </w:r>
    </w:p>
    <w:p w14:paraId="57EC2491"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Les raccordements du tableau au câble d'alimentation</w:t>
      </w:r>
      <w:r>
        <w:rPr>
          <w:rFonts w:eastAsia="Times New Roman" w:cs="Arial"/>
          <w:sz w:val="22"/>
          <w:szCs w:val="22"/>
          <w:lang w:val="fr-FR" w:eastAsia="fr-FR"/>
        </w:rPr>
        <w:t xml:space="preserve"> issue du tableau de distribution de cavité</w:t>
      </w:r>
      <w:r w:rsidRPr="006F1D6B">
        <w:rPr>
          <w:rFonts w:eastAsia="Times New Roman" w:cs="Arial"/>
          <w:sz w:val="22"/>
          <w:szCs w:val="22"/>
          <w:lang w:val="fr-FR" w:eastAsia="fr-FR"/>
        </w:rPr>
        <w:t>, y compris la fourniture et la pose de la ou des boîtes de dérivation adaptées, quelles que soient les sections des câbles (section nominale ou réduite), le passage des câbles dans l’armoire, la fourniture et mise en œuvre des gaines thermo-rétractable.</w:t>
      </w:r>
    </w:p>
    <w:p w14:paraId="1943BD6C" w14:textId="77777777" w:rsidR="00EC3EAE" w:rsidRDefault="00EC3EAE" w:rsidP="00EC3EAE">
      <w:pPr>
        <w:tabs>
          <w:tab w:val="left" w:pos="8364"/>
        </w:tabs>
        <w:spacing w:before="240"/>
        <w:ind w:left="1560" w:right="7"/>
        <w:jc w:val="left"/>
        <w:rPr>
          <w:rFonts w:eastAsia="Times New Roman" w:cs="Arial"/>
          <w:b/>
          <w:smallCaps/>
          <w:sz w:val="24"/>
          <w:lang w:val="fr-FR" w:eastAsia="fr-FR"/>
        </w:rPr>
      </w:pPr>
      <w:r w:rsidRPr="006F1D6B">
        <w:rPr>
          <w:rFonts w:eastAsia="Times New Roman" w:cs="Arial"/>
          <w:b/>
          <w:smallCaps/>
          <w:sz w:val="24"/>
          <w:lang w:val="fr-FR" w:eastAsia="fr-FR"/>
        </w:rPr>
        <w:t>L’unité (en lettres) :</w:t>
      </w:r>
    </w:p>
    <w:p w14:paraId="148C1758" w14:textId="77777777" w:rsidR="00EC3EAE" w:rsidRPr="006F1D6B" w:rsidRDefault="00C3621E" w:rsidP="00EC3EAE">
      <w:pPr>
        <w:pStyle w:val="prixunitaire"/>
      </w:pPr>
      <w:r>
        <w:rPr>
          <w:sz w:val="24"/>
        </w:rPr>
        <w:br w:type="page"/>
      </w:r>
      <w:bookmarkStart w:id="1211" w:name="_Toc494189449"/>
      <w:bookmarkStart w:id="1212" w:name="_Toc494284643"/>
      <w:bookmarkStart w:id="1213" w:name="_Toc496632540"/>
      <w:r w:rsidR="00EC3EAE">
        <w:lastRenderedPageBreak/>
        <w:t>Fourniture</w:t>
      </w:r>
      <w:r w:rsidR="00EC3EAE" w:rsidRPr="006F1D6B">
        <w:t>, pose et raccordement d'un coffret de ventilation</w:t>
      </w:r>
      <w:r w:rsidR="00EC3EAE">
        <w:t xml:space="preserve"> SAS Principal</w:t>
      </w:r>
      <w:bookmarkEnd w:id="1211"/>
      <w:bookmarkEnd w:id="1212"/>
      <w:bookmarkEnd w:id="1213"/>
    </w:p>
    <w:p w14:paraId="5D685A64" w14:textId="77777777" w:rsidR="00EC3EAE" w:rsidRDefault="00EC3EAE" w:rsidP="00EC3EAE">
      <w:pPr>
        <w:ind w:left="1559" w:right="2126"/>
        <w:rPr>
          <w:rFonts w:eastAsia="Times New Roman" w:cs="Arial"/>
          <w:sz w:val="22"/>
          <w:szCs w:val="22"/>
          <w:lang w:val="fr-FR" w:eastAsia="fr-FR"/>
        </w:rPr>
      </w:pPr>
    </w:p>
    <w:p w14:paraId="07609CDA" w14:textId="77777777" w:rsidR="00EC3EAE" w:rsidRPr="006F1D6B" w:rsidRDefault="00EC3EAE" w:rsidP="00EC3EAE">
      <w:pPr>
        <w:ind w:left="1559" w:right="2126"/>
        <w:rPr>
          <w:rFonts w:eastAsia="Times New Roman" w:cs="Arial"/>
          <w:sz w:val="22"/>
          <w:szCs w:val="22"/>
          <w:lang w:val="fr-FR" w:eastAsia="fr-FR"/>
        </w:rPr>
      </w:pPr>
      <w:r w:rsidRPr="006F1D6B">
        <w:rPr>
          <w:rFonts w:eastAsia="Times New Roman" w:cs="Arial"/>
          <w:sz w:val="22"/>
          <w:szCs w:val="22"/>
          <w:lang w:val="fr-FR" w:eastAsia="fr-FR"/>
        </w:rPr>
        <w:t xml:space="preserve">Les prix suivants rémunèrent, à l'unité, la fourniture, la pose et le raccordement, d'un </w:t>
      </w:r>
      <w:r>
        <w:rPr>
          <w:rFonts w:eastAsia="Times New Roman" w:cs="Arial"/>
          <w:sz w:val="22"/>
          <w:szCs w:val="22"/>
          <w:lang w:val="fr-FR" w:eastAsia="fr-FR"/>
        </w:rPr>
        <w:t>coffret de ventilation</w:t>
      </w:r>
      <w:r w:rsidRPr="006F1D6B">
        <w:rPr>
          <w:rFonts w:eastAsia="Times New Roman" w:cs="Arial"/>
          <w:sz w:val="22"/>
          <w:szCs w:val="22"/>
          <w:lang w:val="fr-FR" w:eastAsia="fr-FR"/>
        </w:rPr>
        <w:t>, quelle que soient le type d'enveloppe nécessaire et les modalités d'installation, tel que défini au CCTP.</w:t>
      </w:r>
    </w:p>
    <w:p w14:paraId="206E079A" w14:textId="77777777" w:rsidR="00EC3EAE" w:rsidRPr="006F1D6B" w:rsidRDefault="00EC3EAE" w:rsidP="00EC3EAE">
      <w:pPr>
        <w:ind w:left="1559" w:right="2126"/>
        <w:rPr>
          <w:rFonts w:eastAsia="Times New Roman" w:cs="Arial"/>
          <w:sz w:val="22"/>
          <w:szCs w:val="22"/>
          <w:lang w:val="fr-FR" w:eastAsia="fr-FR"/>
        </w:rPr>
      </w:pPr>
    </w:p>
    <w:p w14:paraId="38265F76" w14:textId="77777777" w:rsidR="00EC3EAE" w:rsidRPr="006F1D6B" w:rsidRDefault="00EC3EAE" w:rsidP="00EC3EAE">
      <w:pPr>
        <w:ind w:left="1559" w:right="2126"/>
        <w:rPr>
          <w:rFonts w:eastAsia="Times New Roman" w:cs="Arial"/>
          <w:sz w:val="22"/>
          <w:szCs w:val="22"/>
          <w:lang w:val="fr-FR" w:eastAsia="fr-FR"/>
        </w:rPr>
      </w:pPr>
      <w:r w:rsidRPr="006F1D6B">
        <w:rPr>
          <w:rFonts w:eastAsia="Times New Roman" w:cs="Arial"/>
          <w:sz w:val="22"/>
          <w:szCs w:val="22"/>
          <w:lang w:val="fr-FR" w:eastAsia="fr-FR"/>
        </w:rPr>
        <w:t>Ces prix comprennent notamment :</w:t>
      </w:r>
    </w:p>
    <w:p w14:paraId="3328F468"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 xml:space="preserve">La </w:t>
      </w:r>
      <w:r>
        <w:rPr>
          <w:rFonts w:eastAsia="Times New Roman" w:cs="Arial"/>
          <w:sz w:val="22"/>
          <w:szCs w:val="22"/>
          <w:lang w:val="fr-FR" w:eastAsia="fr-FR"/>
        </w:rPr>
        <w:t xml:space="preserve">Fourniture </w:t>
      </w:r>
      <w:r w:rsidRPr="006F1D6B">
        <w:rPr>
          <w:rFonts w:eastAsia="Times New Roman" w:cs="Arial"/>
          <w:sz w:val="22"/>
          <w:szCs w:val="22"/>
          <w:lang w:val="fr-FR" w:eastAsia="fr-FR"/>
        </w:rPr>
        <w:t>d</w:t>
      </w:r>
      <w:r>
        <w:rPr>
          <w:rFonts w:eastAsia="Times New Roman" w:cs="Arial"/>
          <w:sz w:val="22"/>
          <w:szCs w:val="22"/>
          <w:lang w:val="fr-FR" w:eastAsia="fr-FR"/>
        </w:rPr>
        <w:t>u coffret</w:t>
      </w:r>
      <w:r w:rsidRPr="006F1D6B">
        <w:rPr>
          <w:rFonts w:eastAsia="Times New Roman" w:cs="Arial"/>
          <w:sz w:val="22"/>
          <w:szCs w:val="22"/>
          <w:lang w:val="fr-FR" w:eastAsia="fr-FR"/>
        </w:rPr>
        <w:t>,</w:t>
      </w:r>
      <w:r w:rsidRPr="006F1D6B">
        <w:rPr>
          <w:rFonts w:eastAsia="Times New Roman" w:cs="Arial"/>
          <w:sz w:val="22"/>
          <w:szCs w:val="22"/>
          <w:lang w:val="fr-FR" w:eastAsia="fr-FR"/>
        </w:rPr>
        <w:tab/>
      </w:r>
    </w:p>
    <w:p w14:paraId="4534F8A5"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réalisation des tubulures,</w:t>
      </w:r>
    </w:p>
    <w:p w14:paraId="1C33BAFE"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l'installation et le câblage de l'ensemble des protections et équipements électriques,</w:t>
      </w:r>
      <w:r w:rsidRPr="006F1D6B">
        <w:rPr>
          <w:rFonts w:eastAsia="Times New Roman" w:cs="Arial"/>
          <w:sz w:val="22"/>
          <w:szCs w:val="22"/>
          <w:lang w:val="fr-FR" w:eastAsia="fr-FR"/>
        </w:rPr>
        <w:tab/>
      </w:r>
    </w:p>
    <w:p w14:paraId="07996F14"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l'installation et le câblage du bornier de regroupement GTC,</w:t>
      </w:r>
    </w:p>
    <w:p w14:paraId="24470CB6"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Les réserves nécessaires pour l'intégration d'équipements,</w:t>
      </w:r>
    </w:p>
    <w:p w14:paraId="54BF6FAB"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Les fournitures et les raccordements internes des câbles de puissance, de contrôle-commande et de sécurité ainsi que des moyens de cheminement associés (goulottes, colliers de fixation, etc.),</w:t>
      </w:r>
    </w:p>
    <w:p w14:paraId="4F2BCCE2"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l'installation et le câblage des équipements internes éventuels du tableau (éclairage, chauffage, etc.),</w:t>
      </w:r>
    </w:p>
    <w:p w14:paraId="5E5FEB2B"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fourniture et la mise en œuvre de tous les éléments de fixation nécessaires,</w:t>
      </w:r>
    </w:p>
    <w:p w14:paraId="20CDAE22"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w:t>
      </w:r>
      <w:r>
        <w:rPr>
          <w:rFonts w:eastAsia="Times New Roman" w:cs="Arial"/>
          <w:sz w:val="22"/>
          <w:szCs w:val="22"/>
          <w:lang w:val="fr-FR" w:eastAsia="fr-FR"/>
        </w:rPr>
        <w:t>'installation et la fixation du coffret</w:t>
      </w:r>
      <w:r w:rsidRPr="006F1D6B">
        <w:rPr>
          <w:rFonts w:eastAsia="Times New Roman" w:cs="Arial"/>
          <w:sz w:val="22"/>
          <w:szCs w:val="22"/>
          <w:lang w:val="fr-FR" w:eastAsia="fr-FR"/>
        </w:rPr>
        <w:t xml:space="preserve"> et, la mise à la terre des masses métalliques, y compris la fourniture du câble cuivre nu,</w:t>
      </w:r>
    </w:p>
    <w:p w14:paraId="0D9E1C35"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La livraison sur site,</w:t>
      </w:r>
    </w:p>
    <w:p w14:paraId="05ACC62B" w14:textId="77777777" w:rsidR="00EC3EAE" w:rsidRPr="006F1D6B" w:rsidRDefault="00EC3EAE" w:rsidP="00EC3EAE">
      <w:pPr>
        <w:numPr>
          <w:ilvl w:val="0"/>
          <w:numId w:val="34"/>
        </w:numPr>
        <w:tabs>
          <w:tab w:val="num" w:pos="1920"/>
        </w:tabs>
        <w:ind w:right="2126"/>
        <w:contextualSpacing/>
        <w:rPr>
          <w:rFonts w:eastAsia="Times New Roman" w:cs="Arial"/>
          <w:sz w:val="22"/>
          <w:szCs w:val="22"/>
          <w:lang w:val="fr-FR" w:eastAsia="fr-FR"/>
        </w:rPr>
      </w:pPr>
      <w:r w:rsidRPr="006F1D6B">
        <w:rPr>
          <w:rFonts w:eastAsia="Times New Roman" w:cs="Arial"/>
          <w:sz w:val="22"/>
          <w:szCs w:val="22"/>
          <w:lang w:val="fr-FR" w:eastAsia="fr-FR"/>
        </w:rPr>
        <w:t>Les raccordements du tableau au câble d'alimentation</w:t>
      </w:r>
      <w:r>
        <w:rPr>
          <w:rFonts w:eastAsia="Times New Roman" w:cs="Arial"/>
          <w:sz w:val="22"/>
          <w:szCs w:val="22"/>
          <w:lang w:val="fr-FR" w:eastAsia="fr-FR"/>
        </w:rPr>
        <w:t xml:space="preserve"> issue du tableau de distribution de cavité</w:t>
      </w:r>
      <w:r w:rsidRPr="006F1D6B">
        <w:rPr>
          <w:rFonts w:eastAsia="Times New Roman" w:cs="Arial"/>
          <w:sz w:val="22"/>
          <w:szCs w:val="22"/>
          <w:lang w:val="fr-FR" w:eastAsia="fr-FR"/>
        </w:rPr>
        <w:t>, y compris la fourniture et la pose de la ou des boîtes de dérivation adaptées, quelles que soient les sections des câbles (section nominale ou réduite), le passage des câbles dans l’armoire, la fourniture et mise en œuvre des gaines thermo-rétractable.</w:t>
      </w:r>
    </w:p>
    <w:p w14:paraId="503B19D7" w14:textId="77777777" w:rsidR="00EC3EAE" w:rsidRPr="006F1D6B" w:rsidRDefault="00EC3EAE" w:rsidP="00EC3EAE">
      <w:pPr>
        <w:tabs>
          <w:tab w:val="left" w:pos="8364"/>
        </w:tabs>
        <w:spacing w:before="240"/>
        <w:ind w:left="1560" w:right="7"/>
        <w:jc w:val="left"/>
        <w:rPr>
          <w:rFonts w:eastAsia="Times New Roman" w:cs="Arial"/>
          <w:b/>
          <w:smallCaps/>
          <w:sz w:val="24"/>
          <w:lang w:val="fr-FR" w:eastAsia="fr-FR"/>
        </w:rPr>
      </w:pPr>
      <w:r w:rsidRPr="006F1D6B">
        <w:rPr>
          <w:rFonts w:eastAsia="Times New Roman" w:cs="Arial"/>
          <w:b/>
          <w:smallCaps/>
          <w:sz w:val="24"/>
          <w:lang w:val="fr-FR" w:eastAsia="fr-FR"/>
        </w:rPr>
        <w:t>L’unité (en lettres) :</w:t>
      </w:r>
    </w:p>
    <w:p w14:paraId="5ADC5E3B" w14:textId="595BF40B" w:rsidR="00C3621E" w:rsidRDefault="00C3621E" w:rsidP="00217B3A">
      <w:pPr>
        <w:tabs>
          <w:tab w:val="left" w:pos="8364"/>
        </w:tabs>
        <w:spacing w:before="240"/>
        <w:ind w:left="1560" w:right="7"/>
        <w:jc w:val="left"/>
        <w:rPr>
          <w:rFonts w:eastAsia="Times New Roman" w:cs="Arial"/>
          <w:b/>
          <w:smallCaps/>
          <w:sz w:val="24"/>
          <w:lang w:val="fr-FR" w:eastAsia="fr-FR"/>
        </w:rPr>
      </w:pPr>
    </w:p>
    <w:p w14:paraId="065B2C1E"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72B83AA9"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20AF5557"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0169AC52"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4E0484BA"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1E64C397"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1AB04C01"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78607529" w14:textId="77777777" w:rsidR="00EC3EAE" w:rsidRDefault="00EC3EAE" w:rsidP="00217B3A">
      <w:pPr>
        <w:tabs>
          <w:tab w:val="left" w:pos="8364"/>
        </w:tabs>
        <w:spacing w:before="240"/>
        <w:ind w:left="1560" w:right="7"/>
        <w:jc w:val="left"/>
        <w:rPr>
          <w:rFonts w:eastAsia="Times New Roman" w:cs="Arial"/>
          <w:b/>
          <w:smallCaps/>
          <w:sz w:val="24"/>
          <w:lang w:val="fr-FR" w:eastAsia="fr-FR"/>
        </w:rPr>
      </w:pPr>
    </w:p>
    <w:p w14:paraId="5CDBD713" w14:textId="77777777" w:rsidR="00C3621E" w:rsidRPr="0075347C" w:rsidRDefault="00C3621E" w:rsidP="00C3621E">
      <w:pPr>
        <w:ind w:left="1559" w:right="2126"/>
        <w:rPr>
          <w:rFonts w:eastAsia="Times New Roman" w:cs="Arial"/>
          <w:b/>
          <w:sz w:val="36"/>
          <w:szCs w:val="22"/>
          <w:lang w:val="fr-FR" w:eastAsia="fr-FR"/>
        </w:rPr>
      </w:pPr>
      <w:r w:rsidRPr="0075347C">
        <w:rPr>
          <w:rFonts w:eastAsia="Times New Roman" w:cs="Arial"/>
          <w:b/>
          <w:sz w:val="36"/>
          <w:szCs w:val="22"/>
          <w:lang w:val="fr-FR" w:eastAsia="fr-FR"/>
        </w:rPr>
        <w:t>Chemin et support de câble</w:t>
      </w:r>
    </w:p>
    <w:p w14:paraId="78D6E1E5" w14:textId="77777777" w:rsidR="00C3621E" w:rsidRDefault="00C3621E" w:rsidP="00C3621E">
      <w:pPr>
        <w:ind w:left="1559" w:right="2126"/>
        <w:rPr>
          <w:rFonts w:eastAsia="Times New Roman" w:cs="Arial"/>
          <w:sz w:val="22"/>
          <w:szCs w:val="22"/>
          <w:lang w:val="fr-FR" w:eastAsia="fr-FR"/>
        </w:rPr>
      </w:pPr>
    </w:p>
    <w:p w14:paraId="66A500E8"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Généralité</w:t>
      </w:r>
      <w:r>
        <w:rPr>
          <w:rFonts w:eastAsia="Times New Roman" w:cs="Arial"/>
          <w:sz w:val="22"/>
          <w:szCs w:val="22"/>
          <w:lang w:val="fr-FR" w:eastAsia="fr-FR"/>
        </w:rPr>
        <w:t>s</w:t>
      </w:r>
      <w:r w:rsidRPr="00655B52">
        <w:rPr>
          <w:rFonts w:eastAsia="Times New Roman" w:cs="Arial"/>
          <w:sz w:val="22"/>
          <w:szCs w:val="22"/>
          <w:lang w:val="fr-FR" w:eastAsia="fr-FR"/>
        </w:rPr>
        <w:t> :</w:t>
      </w:r>
    </w:p>
    <w:p w14:paraId="6320A1B7" w14:textId="77777777" w:rsidR="00C3621E" w:rsidRPr="00655B52" w:rsidRDefault="00C3621E" w:rsidP="00C3621E">
      <w:pPr>
        <w:ind w:left="1559" w:right="2126"/>
        <w:rPr>
          <w:rFonts w:eastAsia="Times New Roman" w:cs="Arial"/>
          <w:sz w:val="22"/>
          <w:szCs w:val="22"/>
          <w:lang w:val="fr-FR" w:eastAsia="fr-FR"/>
        </w:rPr>
      </w:pPr>
    </w:p>
    <w:p w14:paraId="75E8D6B9"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Les prix suivants concernent l'ensemble des prestations nécessaires à la fourniture et à la pose des chemins de câbles et tubes quels que soient les modes de fixation et d'installation (sur console murale, en piédroit, transversalement, etc...) et la nature du support (mur en béton, mur en parpaing, poutre...) tel que défini au CCTP.</w:t>
      </w:r>
    </w:p>
    <w:p w14:paraId="008270F8" w14:textId="77777777" w:rsidR="00C3621E" w:rsidRPr="00655B52" w:rsidRDefault="00C3621E" w:rsidP="00C3621E">
      <w:pPr>
        <w:ind w:left="1559" w:right="2126"/>
        <w:rPr>
          <w:rFonts w:eastAsia="Times New Roman" w:cs="Arial"/>
          <w:sz w:val="22"/>
          <w:szCs w:val="22"/>
          <w:lang w:val="fr-FR" w:eastAsia="fr-FR"/>
        </w:rPr>
      </w:pPr>
    </w:p>
    <w:p w14:paraId="27349404"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Ces prix comprennent notamment :</w:t>
      </w:r>
    </w:p>
    <w:p w14:paraId="271F2098"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études particulières et la documentation associées,</w:t>
      </w:r>
    </w:p>
    <w:p w14:paraId="70321C9A"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fabrication des éléments en usine,</w:t>
      </w:r>
    </w:p>
    <w:p w14:paraId="4D803D0A"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l’assemblage de tous les éléments</w:t>
      </w:r>
    </w:p>
    <w:p w14:paraId="4BB278E1"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transport à pied d'œuvre et le déchargement,</w:t>
      </w:r>
    </w:p>
    <w:p w14:paraId="18D43E2F"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frais de stockage et de gardiennage,</w:t>
      </w:r>
    </w:p>
    <w:p w14:paraId="216260E0"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accessoires de fixation et d'assemblage (visserie, éclisses, pendards, consoles etc.),</w:t>
      </w:r>
    </w:p>
    <w:p w14:paraId="562B3602"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piquetage et l'implantation des chemins de câbles,</w:t>
      </w:r>
    </w:p>
    <w:p w14:paraId="52C3D340"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percements des parois et la réfection de la tenue au feu de la cloison traversée</w:t>
      </w:r>
    </w:p>
    <w:p w14:paraId="3D8C2700"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 xml:space="preserve">les préparations, façonnages, coupes éventuelles </w:t>
      </w:r>
    </w:p>
    <w:p w14:paraId="44C1024B"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repérage et l'étiquetage des chemins de câbles</w:t>
      </w:r>
    </w:p>
    <w:p w14:paraId="3B81C22D"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toutes sujétions.</w:t>
      </w:r>
    </w:p>
    <w:p w14:paraId="7C030466" w14:textId="411860A3" w:rsidR="00C3621E" w:rsidRPr="00655B52" w:rsidRDefault="00C3621E" w:rsidP="00C3621E">
      <w:pPr>
        <w:pStyle w:val="prixunitaire"/>
      </w:pPr>
      <w:bookmarkStart w:id="1214" w:name="_Toc496632541"/>
      <w:r w:rsidRPr="00655B52">
        <w:t>Fourniture et pose des chemins de câbles dalle marine 100x52mm capoté galvanis</w:t>
      </w:r>
      <w:r w:rsidR="005017AB">
        <w:t>é</w:t>
      </w:r>
      <w:r w:rsidRPr="00655B52">
        <w:t xml:space="preserve"> à chaud</w:t>
      </w:r>
      <w:bookmarkEnd w:id="1214"/>
    </w:p>
    <w:p w14:paraId="1ACCA4E8"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37DF28AE" w14:textId="77777777" w:rsidR="00C3621E" w:rsidRPr="00655B52" w:rsidRDefault="00C3621E" w:rsidP="00C3621E">
      <w:pPr>
        <w:pStyle w:val="prixunitaire"/>
      </w:pPr>
      <w:bookmarkStart w:id="1215" w:name="_Toc496632542"/>
      <w:r w:rsidRPr="00655B52">
        <w:t>Fourniture et pose des chemins de câbles CFO dalle marine 400x52mm galvanisé à chaud</w:t>
      </w:r>
      <w:bookmarkEnd w:id="1215"/>
    </w:p>
    <w:p w14:paraId="0728713B"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358CABFE" w14:textId="77777777" w:rsidR="00C3621E" w:rsidRPr="00655B52" w:rsidRDefault="00C3621E" w:rsidP="00C3621E">
      <w:pPr>
        <w:pStyle w:val="prixunitaire"/>
      </w:pPr>
      <w:bookmarkStart w:id="1216" w:name="_Toc496632543"/>
      <w:r w:rsidRPr="00655B52">
        <w:t>Fourniture et pose des chemins de câbles Cfa  dalle marine 200x52mm galvanisé à chaud</w:t>
      </w:r>
      <w:bookmarkEnd w:id="1216"/>
    </w:p>
    <w:p w14:paraId="70AEF4A8"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02ECB284" w14:textId="77777777" w:rsidR="00C3621E" w:rsidRPr="00655B52" w:rsidRDefault="00C3621E" w:rsidP="00C3621E">
      <w:pPr>
        <w:pStyle w:val="prixunitaire"/>
      </w:pPr>
      <w:bookmarkStart w:id="1217" w:name="_Toc496632544"/>
      <w:r w:rsidRPr="00655B52">
        <w:t>Fourniture et pose tube IRL diamètre 20mm</w:t>
      </w:r>
      <w:bookmarkEnd w:id="1217"/>
    </w:p>
    <w:p w14:paraId="4D893191"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233F69B0" w14:textId="77777777" w:rsidR="00C3621E" w:rsidRPr="00655B52" w:rsidRDefault="00C3621E" w:rsidP="00C3621E">
      <w:pPr>
        <w:jc w:val="left"/>
        <w:rPr>
          <w:rFonts w:eastAsia="Times New Roman" w:cs="Arial"/>
          <w:b/>
          <w:smallCaps/>
          <w:sz w:val="28"/>
          <w:szCs w:val="20"/>
          <w:u w:color="004D9B"/>
          <w:lang w:val="fr-FR" w:eastAsia="fr-FR"/>
        </w:rPr>
      </w:pPr>
      <w:r w:rsidRPr="00655B52">
        <w:rPr>
          <w:lang w:val="fr-FR"/>
        </w:rPr>
        <w:br w:type="page"/>
      </w:r>
    </w:p>
    <w:p w14:paraId="52C63F88" w14:textId="77777777" w:rsidR="00C3621E" w:rsidRDefault="00C3621E" w:rsidP="00C3621E">
      <w:pPr>
        <w:ind w:left="1559" w:right="2126"/>
        <w:rPr>
          <w:rFonts w:eastAsia="Times New Roman" w:cs="Arial"/>
          <w:b/>
          <w:sz w:val="36"/>
          <w:szCs w:val="22"/>
          <w:lang w:val="fr-FR" w:eastAsia="fr-FR"/>
        </w:rPr>
      </w:pPr>
    </w:p>
    <w:p w14:paraId="1A801FE5" w14:textId="77777777" w:rsidR="00C3621E" w:rsidRDefault="00C3621E" w:rsidP="00C3621E">
      <w:pPr>
        <w:ind w:left="1559" w:right="2126"/>
        <w:rPr>
          <w:rFonts w:eastAsia="Times New Roman" w:cs="Arial"/>
          <w:b/>
          <w:sz w:val="36"/>
          <w:szCs w:val="22"/>
          <w:lang w:val="fr-FR" w:eastAsia="fr-FR"/>
        </w:rPr>
      </w:pPr>
      <w:r w:rsidRPr="0075347C">
        <w:rPr>
          <w:rFonts w:eastAsia="Times New Roman" w:cs="Arial"/>
          <w:b/>
          <w:sz w:val="36"/>
          <w:szCs w:val="22"/>
          <w:lang w:val="fr-FR" w:eastAsia="fr-FR"/>
        </w:rPr>
        <w:t>C</w:t>
      </w:r>
      <w:r>
        <w:rPr>
          <w:rFonts w:eastAsia="Times New Roman" w:cs="Arial"/>
          <w:b/>
          <w:sz w:val="36"/>
          <w:szCs w:val="22"/>
          <w:lang w:val="fr-FR" w:eastAsia="fr-FR"/>
        </w:rPr>
        <w:t>â</w:t>
      </w:r>
      <w:r w:rsidRPr="0075347C">
        <w:rPr>
          <w:rFonts w:eastAsia="Times New Roman" w:cs="Arial"/>
          <w:b/>
          <w:sz w:val="36"/>
          <w:szCs w:val="22"/>
          <w:lang w:val="fr-FR" w:eastAsia="fr-FR"/>
        </w:rPr>
        <w:t>bles</w:t>
      </w:r>
    </w:p>
    <w:p w14:paraId="405465B7" w14:textId="77777777" w:rsidR="00C3621E" w:rsidRPr="0075347C" w:rsidRDefault="00C3621E" w:rsidP="00C3621E">
      <w:pPr>
        <w:ind w:left="1559" w:right="2126"/>
        <w:rPr>
          <w:rFonts w:eastAsia="Times New Roman" w:cs="Arial"/>
          <w:b/>
          <w:sz w:val="36"/>
          <w:szCs w:val="22"/>
          <w:lang w:val="fr-FR" w:eastAsia="fr-FR"/>
        </w:rPr>
      </w:pPr>
    </w:p>
    <w:p w14:paraId="00CEE8F0"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Généralité</w:t>
      </w:r>
      <w:r>
        <w:rPr>
          <w:rFonts w:eastAsia="Times New Roman" w:cs="Arial"/>
          <w:sz w:val="22"/>
          <w:szCs w:val="22"/>
          <w:lang w:val="fr-FR" w:eastAsia="fr-FR"/>
        </w:rPr>
        <w:t>s</w:t>
      </w:r>
      <w:r w:rsidRPr="00655B52">
        <w:rPr>
          <w:rFonts w:eastAsia="Times New Roman" w:cs="Arial"/>
          <w:sz w:val="22"/>
          <w:szCs w:val="22"/>
          <w:lang w:val="fr-FR" w:eastAsia="fr-FR"/>
        </w:rPr>
        <w:t xml:space="preserve"> :</w:t>
      </w:r>
    </w:p>
    <w:p w14:paraId="1CCAEF4B" w14:textId="77777777" w:rsidR="00C3621E" w:rsidRPr="00655B52" w:rsidRDefault="00C3621E" w:rsidP="00C3621E">
      <w:pPr>
        <w:ind w:left="1559" w:right="2126"/>
        <w:rPr>
          <w:rFonts w:eastAsia="Times New Roman" w:cs="Arial"/>
          <w:sz w:val="22"/>
          <w:szCs w:val="22"/>
          <w:lang w:val="fr-FR" w:eastAsia="fr-FR"/>
        </w:rPr>
      </w:pPr>
    </w:p>
    <w:p w14:paraId="304ADB40"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Les prix suivants concernent l'ensemble des prestations nécessaires à la fourniture, à la pose et au raccordement des câbles courants forts et courants faibles, quel que soit leur mode de pose respectif conformément aux plans et au CCTP.</w:t>
      </w:r>
    </w:p>
    <w:p w14:paraId="42CA04C6" w14:textId="77777777" w:rsidR="00C3621E" w:rsidRPr="00655B52" w:rsidRDefault="00C3621E" w:rsidP="00C3621E">
      <w:pPr>
        <w:ind w:left="1559" w:right="2126"/>
        <w:rPr>
          <w:rFonts w:eastAsia="Times New Roman" w:cs="Arial"/>
          <w:sz w:val="22"/>
          <w:szCs w:val="22"/>
          <w:lang w:val="fr-FR" w:eastAsia="fr-FR"/>
        </w:rPr>
      </w:pPr>
    </w:p>
    <w:p w14:paraId="5B25EBF1"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Ces prix comprennent notamment :</w:t>
      </w:r>
    </w:p>
    <w:p w14:paraId="58D97423"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fabrication du câble en usine,</w:t>
      </w:r>
    </w:p>
    <w:p w14:paraId="294938A9"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frais de contrôles et de réception en usine,</w:t>
      </w:r>
    </w:p>
    <w:p w14:paraId="790F6BFB"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mise en touret avec mise à disposition et location du touret,</w:t>
      </w:r>
    </w:p>
    <w:p w14:paraId="5FAE6C0D"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transport à pied d'œuvre et le déchargement,</w:t>
      </w:r>
    </w:p>
    <w:p w14:paraId="41740FE8"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frais de stockage et de gardiennage,</w:t>
      </w:r>
    </w:p>
    <w:p w14:paraId="1C930150"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reprise du câble sur touret avec mise en place pour tirage,</w:t>
      </w:r>
    </w:p>
    <w:p w14:paraId="4EA61F39"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tirage proprement dit, y compris toutes sujétions de tirage mécanique et de pose manuelle,</w:t>
      </w:r>
    </w:p>
    <w:p w14:paraId="56089A48"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 xml:space="preserve">l’hydrocurage des fourreaux </w:t>
      </w:r>
    </w:p>
    <w:p w14:paraId="2313AE6D"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percement des parois pour le passage des câbles et surtout la réfection de la tenue au feu de la cloison traversée</w:t>
      </w:r>
    </w:p>
    <w:p w14:paraId="45173F26"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préparations, façonnages, coupes éventuelles et raccordements sur les matériels et équipements,</w:t>
      </w:r>
    </w:p>
    <w:p w14:paraId="27DE6D72"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remontées et les boucles nécessaires aux raccordements, les accessoires de pose, fixation et de raccordement,</w:t>
      </w:r>
    </w:p>
    <w:p w14:paraId="1B1983AF"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colliers de fixation aux chemins de câbles.</w:t>
      </w:r>
    </w:p>
    <w:p w14:paraId="3CDD9F2D" w14:textId="77777777" w:rsidR="00C3621E" w:rsidRPr="00655B52" w:rsidRDefault="00C3621E" w:rsidP="00C3621E">
      <w:pPr>
        <w:ind w:right="2126"/>
        <w:rPr>
          <w:rFonts w:eastAsia="Times New Roman" w:cs="Arial"/>
          <w:sz w:val="22"/>
          <w:szCs w:val="22"/>
          <w:lang w:val="fr-FR" w:eastAsia="fr-FR"/>
        </w:rPr>
      </w:pPr>
    </w:p>
    <w:p w14:paraId="1D304995" w14:textId="77777777" w:rsidR="00C3621E" w:rsidRPr="00655B52" w:rsidRDefault="00C3621E" w:rsidP="00C3621E">
      <w:pPr>
        <w:pStyle w:val="prixunitaire"/>
      </w:pPr>
      <w:bookmarkStart w:id="1218" w:name="_Toc496632545"/>
      <w:r w:rsidRPr="00655B52">
        <w:t>Fourniture, pose et raccordement du câble d'alimentation du coffret de chantier 400V U-1000R2V</w:t>
      </w:r>
      <w:bookmarkEnd w:id="1218"/>
      <w:r w:rsidRPr="00655B52">
        <w:t xml:space="preserve"> </w:t>
      </w:r>
    </w:p>
    <w:p w14:paraId="60839080"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324B6142" w14:textId="77777777" w:rsidR="00C3621E" w:rsidRPr="00655B52" w:rsidRDefault="00C3621E" w:rsidP="00C3621E">
      <w:pPr>
        <w:pStyle w:val="prixunitaire"/>
      </w:pPr>
      <w:bookmarkStart w:id="1219" w:name="_Toc496632546"/>
      <w:r w:rsidRPr="00655B52">
        <w:t>Fourniture, pose et raccordement du câble d'alimentation 5,5kV U-1000R2V</w:t>
      </w:r>
      <w:bookmarkEnd w:id="1219"/>
      <w:r w:rsidRPr="00655B52">
        <w:t xml:space="preserve"> </w:t>
      </w:r>
    </w:p>
    <w:p w14:paraId="10DEE3E4"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51D95D2C" w14:textId="77777777" w:rsidR="00C3621E" w:rsidRPr="00655B52" w:rsidRDefault="00C3621E" w:rsidP="00C3621E">
      <w:pPr>
        <w:pStyle w:val="prixunitaire"/>
      </w:pPr>
      <w:bookmarkStart w:id="1220" w:name="_Toc496632547"/>
      <w:r w:rsidRPr="00655B52">
        <w:t>Fourniture, pose et raccordement du câble d'alimentation des tableaux de distribution U-1000R2V</w:t>
      </w:r>
      <w:bookmarkEnd w:id="1220"/>
      <w:r w:rsidRPr="00655B52">
        <w:t xml:space="preserve"> </w:t>
      </w:r>
    </w:p>
    <w:p w14:paraId="1AD8356E"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73868BA2" w14:textId="77777777" w:rsidR="00C3621E" w:rsidRDefault="00C3621E" w:rsidP="00C3621E">
      <w:pPr>
        <w:tabs>
          <w:tab w:val="left" w:pos="8364"/>
        </w:tabs>
        <w:spacing w:before="240"/>
        <w:ind w:left="1560" w:right="7"/>
        <w:jc w:val="left"/>
        <w:rPr>
          <w:rFonts w:eastAsia="Times New Roman" w:cs="Arial"/>
          <w:b/>
          <w:smallCaps/>
          <w:sz w:val="24"/>
          <w:lang w:val="fr-FR" w:eastAsia="fr-FR"/>
        </w:rPr>
      </w:pPr>
    </w:p>
    <w:p w14:paraId="0BA7BB6B" w14:textId="77777777" w:rsidR="00C3621E" w:rsidRPr="00655B52" w:rsidRDefault="00C3621E" w:rsidP="00C3621E">
      <w:pPr>
        <w:pStyle w:val="prixunitaire"/>
      </w:pPr>
      <w:r w:rsidRPr="000D0312">
        <w:br w:type="page"/>
      </w:r>
      <w:bookmarkStart w:id="1221" w:name="_Toc496632548"/>
      <w:r w:rsidRPr="00655B52">
        <w:lastRenderedPageBreak/>
        <w:t>Fourniture, pose et raccordement du câble d'alimentation des coffrets de distribution U-1000R2V</w:t>
      </w:r>
      <w:bookmarkEnd w:id="1221"/>
      <w:r w:rsidRPr="00655B52">
        <w:t xml:space="preserve"> </w:t>
      </w:r>
    </w:p>
    <w:p w14:paraId="3CCDAB33"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392D8743" w14:textId="77777777" w:rsidR="00C3621E" w:rsidRPr="00655B52" w:rsidRDefault="00C3621E" w:rsidP="00C3621E">
      <w:pPr>
        <w:pStyle w:val="prixunitaire"/>
      </w:pPr>
      <w:bookmarkStart w:id="1222" w:name="_Toc496632549"/>
      <w:r w:rsidRPr="00655B52">
        <w:t>Fourniture, pose et raccordement du câble d'alimentation des appareils d'éclairage U-1000R2V</w:t>
      </w:r>
      <w:bookmarkEnd w:id="1222"/>
      <w:r w:rsidRPr="00655B52">
        <w:t xml:space="preserve"> </w:t>
      </w:r>
    </w:p>
    <w:p w14:paraId="22AAF6F9"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13D17BF0" w14:textId="77777777" w:rsidR="00C3621E" w:rsidRPr="00655B52" w:rsidRDefault="00C3621E" w:rsidP="00C3621E">
      <w:pPr>
        <w:pStyle w:val="prixunitaire"/>
      </w:pPr>
      <w:bookmarkStart w:id="1223" w:name="_Toc496632550"/>
      <w:r w:rsidRPr="00655B52">
        <w:t>Fourniture, pose et raccordement du câble d'alimentation des petits appareillages H07 RNF</w:t>
      </w:r>
      <w:bookmarkEnd w:id="1223"/>
    </w:p>
    <w:p w14:paraId="668C529E"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304A6C96" w14:textId="77777777" w:rsidR="00C3621E" w:rsidRPr="00655B52" w:rsidRDefault="00C3621E" w:rsidP="00C3621E">
      <w:pPr>
        <w:pStyle w:val="prixunitaire"/>
      </w:pPr>
      <w:bookmarkStart w:id="1224" w:name="_Toc496632551"/>
      <w:r w:rsidRPr="00655B52">
        <w:t>Fourniture, pose et raccordement du câble de raccordement SSI CR1 C1</w:t>
      </w:r>
      <w:bookmarkEnd w:id="1224"/>
    </w:p>
    <w:p w14:paraId="323493A1"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261058DD" w14:textId="77777777" w:rsidR="00C3621E" w:rsidRPr="00655B52" w:rsidRDefault="00C3621E" w:rsidP="00C3621E">
      <w:pPr>
        <w:pStyle w:val="prixunitaire"/>
      </w:pPr>
      <w:bookmarkStart w:id="1225" w:name="_Toc496632552"/>
      <w:r w:rsidRPr="00655B52">
        <w:t>Fourniture, pose et raccordement de la cablette de terre 25mm² Cu Nu</w:t>
      </w:r>
      <w:bookmarkEnd w:id="1225"/>
    </w:p>
    <w:p w14:paraId="5C2DD3CD"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65233E2E" w14:textId="77777777" w:rsidR="00C3621E" w:rsidRPr="00655B52" w:rsidRDefault="00C3621E" w:rsidP="00C3621E">
      <w:pPr>
        <w:jc w:val="left"/>
        <w:rPr>
          <w:rFonts w:eastAsiaTheme="majorEastAsia" w:cs="Arial"/>
          <w:b/>
          <w:bCs/>
          <w:caps/>
          <w:sz w:val="28"/>
          <w:szCs w:val="26"/>
          <w:u w:color="004D9B"/>
          <w:lang w:val="fr-FR"/>
        </w:rPr>
      </w:pPr>
      <w:r w:rsidRPr="00655B52">
        <w:rPr>
          <w:lang w:val="fr-FR"/>
        </w:rPr>
        <w:br w:type="page"/>
      </w:r>
    </w:p>
    <w:p w14:paraId="14155B55" w14:textId="77777777" w:rsidR="00C3621E" w:rsidRPr="0075347C" w:rsidRDefault="00C3621E" w:rsidP="00C3621E">
      <w:pPr>
        <w:ind w:left="1559" w:right="2126"/>
        <w:rPr>
          <w:rFonts w:eastAsia="Times New Roman" w:cs="Arial"/>
          <w:b/>
          <w:sz w:val="36"/>
          <w:szCs w:val="22"/>
          <w:lang w:val="fr-FR" w:eastAsia="fr-FR"/>
        </w:rPr>
      </w:pPr>
      <w:r w:rsidRPr="0075347C">
        <w:rPr>
          <w:rFonts w:eastAsia="Times New Roman" w:cs="Arial"/>
          <w:b/>
          <w:sz w:val="36"/>
          <w:szCs w:val="22"/>
          <w:lang w:val="fr-FR" w:eastAsia="fr-FR"/>
        </w:rPr>
        <w:lastRenderedPageBreak/>
        <w:t>Eclairage</w:t>
      </w:r>
    </w:p>
    <w:p w14:paraId="125D7F95" w14:textId="77777777" w:rsidR="00C3621E" w:rsidRPr="00655B52" w:rsidRDefault="00C3621E" w:rsidP="00C3621E">
      <w:pPr>
        <w:pStyle w:val="prixunitaire"/>
      </w:pPr>
      <w:bookmarkStart w:id="1226" w:name="_Toc496632553"/>
      <w:r w:rsidRPr="00655B52">
        <w:t>Fourniture, pose et raccordement de luminaire industriel étanche IP65 2x58W</w:t>
      </w:r>
      <w:bookmarkEnd w:id="1226"/>
    </w:p>
    <w:p w14:paraId="27F43758" w14:textId="77777777" w:rsidR="00C3621E" w:rsidRPr="00655B52" w:rsidRDefault="00C3621E" w:rsidP="00C3621E">
      <w:pPr>
        <w:ind w:left="1559" w:right="2126"/>
        <w:rPr>
          <w:rFonts w:eastAsia="Times New Roman" w:cs="Arial"/>
          <w:sz w:val="22"/>
          <w:szCs w:val="22"/>
          <w:lang w:val="fr-FR" w:eastAsia="fr-FR"/>
        </w:rPr>
      </w:pPr>
    </w:p>
    <w:p w14:paraId="5EFBF7FE"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 prix rémunère la fourniture, la pose et le raccordement d’un luminaire industriel étanche IP65 équipé avec 2 lampes fluo 58 W conformément au CCTP. Les travaux incluent le génie civil et les gaines électriques.</w:t>
      </w:r>
    </w:p>
    <w:p w14:paraId="0365C0FD"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71A96B18" w14:textId="77777777" w:rsidR="00C3621E" w:rsidRPr="00655B52" w:rsidRDefault="00C3621E" w:rsidP="00C3621E">
      <w:pPr>
        <w:pStyle w:val="prixunitaire"/>
      </w:pPr>
      <w:bookmarkStart w:id="1227" w:name="_Toc496632554"/>
      <w:r w:rsidRPr="00655B52">
        <w:t>Fourniture, pose et raccordement des boites de dérivation</w:t>
      </w:r>
      <w:bookmarkEnd w:id="1227"/>
    </w:p>
    <w:p w14:paraId="0B7E78F9" w14:textId="77777777" w:rsidR="00C3621E" w:rsidRPr="00655B52" w:rsidRDefault="00C3621E" w:rsidP="00C3621E">
      <w:pPr>
        <w:ind w:left="1559" w:right="2126"/>
        <w:rPr>
          <w:rFonts w:eastAsia="Times New Roman" w:cs="Arial"/>
          <w:sz w:val="22"/>
          <w:szCs w:val="22"/>
          <w:lang w:val="fr-FR" w:eastAsia="fr-FR"/>
        </w:rPr>
      </w:pPr>
    </w:p>
    <w:p w14:paraId="0DF3A8AD"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 prix rémunère la fourniture, la pose et le raccordement d’une boîte de dérivation fixée sur un chemin de câble avec ses accessoires de pose et le repérage conformément au CCTP.</w:t>
      </w:r>
    </w:p>
    <w:p w14:paraId="579A9B82"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614CBFF0" w14:textId="77777777" w:rsidR="00C3621E" w:rsidRPr="00655B52" w:rsidRDefault="00C3621E" w:rsidP="00C3621E">
      <w:pPr>
        <w:pStyle w:val="prixunitaire"/>
      </w:pPr>
      <w:bookmarkStart w:id="1228" w:name="_Toc496632555"/>
      <w:r w:rsidRPr="00655B52">
        <w:t>Fourniture, pose et raccordement des BAES IP65</w:t>
      </w:r>
      <w:bookmarkEnd w:id="1228"/>
    </w:p>
    <w:p w14:paraId="586C41BD" w14:textId="77777777" w:rsidR="00C3621E" w:rsidRPr="00655B52" w:rsidRDefault="00C3621E" w:rsidP="00C3621E">
      <w:pPr>
        <w:ind w:left="1559" w:right="2126"/>
        <w:rPr>
          <w:rFonts w:eastAsia="Times New Roman" w:cs="Arial"/>
          <w:sz w:val="22"/>
          <w:szCs w:val="22"/>
          <w:lang w:val="fr-FR" w:eastAsia="fr-FR"/>
        </w:rPr>
      </w:pPr>
    </w:p>
    <w:p w14:paraId="4C22CA8C"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 prix rémunère la fourniture, la pose et le raccordement d’un appareil d’éclairage  BAES IP 55 60LM dans le poste électrique conformément au CCTP.</w:t>
      </w:r>
    </w:p>
    <w:p w14:paraId="6DC1435C"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2A420CD8"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p>
    <w:p w14:paraId="42F38E04" w14:textId="77777777" w:rsidR="00C3621E" w:rsidRPr="00655B52" w:rsidRDefault="00C3621E" w:rsidP="00C3621E">
      <w:pPr>
        <w:jc w:val="left"/>
        <w:rPr>
          <w:rFonts w:eastAsiaTheme="majorEastAsia" w:cs="Arial"/>
          <w:b/>
          <w:bCs/>
          <w:caps/>
          <w:sz w:val="28"/>
          <w:szCs w:val="26"/>
          <w:u w:color="004D9B"/>
          <w:lang w:val="fr-FR"/>
        </w:rPr>
      </w:pPr>
      <w:r w:rsidRPr="0075347C">
        <w:rPr>
          <w:lang w:val="fr-FR"/>
        </w:rPr>
        <w:br w:type="page"/>
      </w:r>
    </w:p>
    <w:p w14:paraId="149BF73D" w14:textId="77777777" w:rsidR="00C3621E" w:rsidRPr="0075347C" w:rsidRDefault="00C3621E" w:rsidP="00C3621E">
      <w:pPr>
        <w:ind w:left="1559" w:right="2126"/>
        <w:rPr>
          <w:rFonts w:eastAsia="Times New Roman" w:cs="Arial"/>
          <w:b/>
          <w:sz w:val="36"/>
          <w:szCs w:val="22"/>
          <w:lang w:val="fr-FR" w:eastAsia="fr-FR"/>
        </w:rPr>
      </w:pPr>
      <w:r w:rsidRPr="0075347C">
        <w:rPr>
          <w:rFonts w:eastAsia="Times New Roman" w:cs="Arial"/>
          <w:b/>
          <w:sz w:val="36"/>
          <w:szCs w:val="22"/>
          <w:lang w:val="fr-FR" w:eastAsia="fr-FR"/>
        </w:rPr>
        <w:lastRenderedPageBreak/>
        <w:t>Système de sécurité Incendie</w:t>
      </w:r>
    </w:p>
    <w:p w14:paraId="3E689316" w14:textId="77777777" w:rsidR="00C3621E" w:rsidRDefault="00C3621E" w:rsidP="00C3621E">
      <w:pPr>
        <w:ind w:left="1559" w:right="2126"/>
        <w:rPr>
          <w:rFonts w:eastAsia="Times New Roman" w:cs="Arial"/>
          <w:sz w:val="22"/>
          <w:szCs w:val="22"/>
          <w:lang w:val="fr-FR" w:eastAsia="fr-FR"/>
        </w:rPr>
      </w:pPr>
      <w:r>
        <w:rPr>
          <w:rFonts w:eastAsia="Times New Roman" w:cs="Arial"/>
          <w:sz w:val="22"/>
          <w:szCs w:val="22"/>
          <w:lang w:val="fr-FR" w:eastAsia="fr-FR"/>
        </w:rPr>
        <w:t xml:space="preserve"> </w:t>
      </w:r>
    </w:p>
    <w:p w14:paraId="4CDF881C"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Généralité</w:t>
      </w:r>
      <w:r>
        <w:rPr>
          <w:rFonts w:eastAsia="Times New Roman" w:cs="Arial"/>
          <w:sz w:val="22"/>
          <w:szCs w:val="22"/>
          <w:lang w:val="fr-FR" w:eastAsia="fr-FR"/>
        </w:rPr>
        <w:t>s</w:t>
      </w:r>
      <w:r w:rsidRPr="00655B52">
        <w:rPr>
          <w:rFonts w:eastAsia="Times New Roman" w:cs="Arial"/>
          <w:sz w:val="22"/>
          <w:szCs w:val="22"/>
          <w:lang w:val="fr-FR" w:eastAsia="fr-FR"/>
        </w:rPr>
        <w:t xml:space="preserve"> :</w:t>
      </w:r>
    </w:p>
    <w:p w14:paraId="36758133" w14:textId="77777777" w:rsidR="00C3621E" w:rsidRPr="00655B52" w:rsidRDefault="00C3621E" w:rsidP="00C3621E">
      <w:pPr>
        <w:ind w:left="1559" w:right="2126"/>
        <w:rPr>
          <w:rFonts w:eastAsia="Times New Roman" w:cs="Arial"/>
          <w:sz w:val="22"/>
          <w:szCs w:val="22"/>
          <w:lang w:val="fr-FR" w:eastAsia="fr-FR"/>
        </w:rPr>
      </w:pPr>
    </w:p>
    <w:p w14:paraId="54EA5200"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 prix rémunère l'ensemble des prestations relatives à la fourniture, l'installation et le raccordement d’équipement de Sécurité Incendie, conformément au CCTP.</w:t>
      </w:r>
    </w:p>
    <w:p w14:paraId="3C58A6FD" w14:textId="77777777" w:rsidR="00C3621E" w:rsidRPr="00655B52" w:rsidRDefault="00C3621E" w:rsidP="00C3621E">
      <w:pPr>
        <w:ind w:left="1559" w:right="2126"/>
        <w:rPr>
          <w:rFonts w:eastAsia="Times New Roman" w:cs="Arial"/>
          <w:sz w:val="22"/>
          <w:szCs w:val="22"/>
          <w:lang w:val="fr-FR" w:eastAsia="fr-FR"/>
        </w:rPr>
      </w:pPr>
    </w:p>
    <w:p w14:paraId="300AFB59"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 prix comprend notamment :</w:t>
      </w:r>
    </w:p>
    <w:p w14:paraId="30594B17"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fabrication en usine des éléments,</w:t>
      </w:r>
    </w:p>
    <w:p w14:paraId="6CA28F50"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L’assemblage de tous les éléments,</w:t>
      </w:r>
    </w:p>
    <w:p w14:paraId="3360E7B9"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transport à pied d'œuvre et le déchargement,</w:t>
      </w:r>
    </w:p>
    <w:p w14:paraId="27A68132"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frais de stockage et de gardiennage,</w:t>
      </w:r>
    </w:p>
    <w:p w14:paraId="39B71E9A"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accessoires de fixation et d'assemblage,</w:t>
      </w:r>
    </w:p>
    <w:p w14:paraId="411DBFB4"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piquetage et l'implantation,</w:t>
      </w:r>
    </w:p>
    <w:p w14:paraId="2D503A5A"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préparations,</w:t>
      </w:r>
    </w:p>
    <w:p w14:paraId="79DB5FFD"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 xml:space="preserve">Les percements des parois et la réfection de la tenue au feu de la cloison traversée, </w:t>
      </w:r>
    </w:p>
    <w:p w14:paraId="6FFE702F"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repérage et l'étiquetage,</w:t>
      </w:r>
    </w:p>
    <w:p w14:paraId="0F229DE8"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Toutes sujétions.</w:t>
      </w:r>
    </w:p>
    <w:p w14:paraId="3E10973C" w14:textId="77777777" w:rsidR="00C3621E" w:rsidRPr="00655B52" w:rsidRDefault="00C3621E" w:rsidP="00C3621E">
      <w:pPr>
        <w:ind w:right="2126"/>
        <w:rPr>
          <w:rFonts w:eastAsia="Times New Roman" w:cs="Arial"/>
          <w:sz w:val="22"/>
          <w:szCs w:val="22"/>
          <w:lang w:val="fr-FR" w:eastAsia="fr-FR"/>
        </w:rPr>
      </w:pPr>
    </w:p>
    <w:p w14:paraId="1D86BD5A" w14:textId="77777777" w:rsidR="00C3621E" w:rsidRPr="00655B52" w:rsidRDefault="00C3621E" w:rsidP="00C3621E">
      <w:pPr>
        <w:pStyle w:val="prixunitaire"/>
      </w:pPr>
      <w:bookmarkStart w:id="1229" w:name="_Toc496632556"/>
      <w:r w:rsidRPr="00655B52">
        <w:t>Fourniture, pose et intégration d'une carte BUS dans la centrale SSI</w:t>
      </w:r>
      <w:bookmarkEnd w:id="1229"/>
    </w:p>
    <w:p w14:paraId="551AF664"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066B4C39" w14:textId="77777777" w:rsidR="00C3621E" w:rsidRPr="00655B52" w:rsidRDefault="00C3621E" w:rsidP="00C3621E">
      <w:pPr>
        <w:pStyle w:val="prixunitaire"/>
      </w:pPr>
      <w:bookmarkStart w:id="1230" w:name="_Toc496632557"/>
      <w:r w:rsidRPr="00655B52">
        <w:t>Fourniture, pose et raccordement des détecteurs automatiques</w:t>
      </w:r>
      <w:bookmarkEnd w:id="1230"/>
    </w:p>
    <w:p w14:paraId="5D57DDC7"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0EE4088B" w14:textId="77777777" w:rsidR="00C3621E" w:rsidRPr="00655B52" w:rsidRDefault="00C3621E" w:rsidP="00C3621E">
      <w:pPr>
        <w:pStyle w:val="prixunitaire"/>
      </w:pPr>
      <w:bookmarkStart w:id="1231" w:name="_Toc496632558"/>
      <w:r w:rsidRPr="00655B52">
        <w:t>Fourniture, pose et raccordement des déclencheurs manuels</w:t>
      </w:r>
      <w:bookmarkEnd w:id="1231"/>
    </w:p>
    <w:p w14:paraId="5D286987"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72654040" w14:textId="77777777" w:rsidR="00C3621E" w:rsidRPr="00655B52" w:rsidRDefault="00C3621E" w:rsidP="00C3621E">
      <w:pPr>
        <w:pStyle w:val="prixunitaire"/>
      </w:pPr>
      <w:bookmarkStart w:id="1232" w:name="_Toc496632559"/>
      <w:r w:rsidRPr="00655B52">
        <w:t>Fourniture, pose et raccordement des diffuseurs sonores</w:t>
      </w:r>
      <w:bookmarkEnd w:id="1232"/>
    </w:p>
    <w:p w14:paraId="315EB9C8"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1A0A021A" w14:textId="77777777" w:rsidR="00C3621E" w:rsidRPr="00655B52" w:rsidRDefault="00C3621E" w:rsidP="00C3621E">
      <w:pPr>
        <w:jc w:val="left"/>
        <w:rPr>
          <w:rFonts w:eastAsia="Times New Roman" w:cs="Arial"/>
          <w:b/>
          <w:smallCaps/>
          <w:sz w:val="24"/>
          <w:lang w:val="fr-FR" w:eastAsia="fr-FR"/>
        </w:rPr>
      </w:pPr>
      <w:r w:rsidRPr="00655B52">
        <w:rPr>
          <w:rFonts w:eastAsia="Times New Roman" w:cs="Arial"/>
          <w:b/>
          <w:smallCaps/>
          <w:sz w:val="24"/>
          <w:lang w:val="fr-FR" w:eastAsia="fr-FR"/>
        </w:rPr>
        <w:br w:type="page"/>
      </w:r>
    </w:p>
    <w:p w14:paraId="0CFF6E20" w14:textId="77777777" w:rsidR="00C3621E" w:rsidRDefault="00C3621E" w:rsidP="00C3621E">
      <w:pPr>
        <w:jc w:val="left"/>
        <w:rPr>
          <w:lang w:val="fr-FR"/>
        </w:rPr>
      </w:pPr>
    </w:p>
    <w:p w14:paraId="3E306A76" w14:textId="77777777" w:rsidR="00C3621E" w:rsidRDefault="00C3621E" w:rsidP="00C3621E">
      <w:pPr>
        <w:jc w:val="left"/>
        <w:rPr>
          <w:rFonts w:eastAsia="Times New Roman" w:cs="Arial"/>
          <w:sz w:val="22"/>
          <w:szCs w:val="22"/>
          <w:lang w:val="fr-FR" w:eastAsia="fr-FR"/>
        </w:rPr>
      </w:pPr>
    </w:p>
    <w:p w14:paraId="62710A7B" w14:textId="77777777" w:rsidR="00C3621E" w:rsidRDefault="00C3621E" w:rsidP="00C3621E">
      <w:pPr>
        <w:ind w:left="1559" w:right="2126"/>
        <w:rPr>
          <w:rFonts w:eastAsia="Times New Roman" w:cs="Arial"/>
          <w:b/>
          <w:sz w:val="36"/>
          <w:szCs w:val="22"/>
          <w:lang w:val="fr-FR" w:eastAsia="fr-FR"/>
        </w:rPr>
      </w:pPr>
      <w:r w:rsidRPr="0075347C">
        <w:rPr>
          <w:rFonts w:eastAsia="Times New Roman" w:cs="Arial"/>
          <w:b/>
          <w:sz w:val="36"/>
          <w:szCs w:val="22"/>
          <w:lang w:val="fr-FR" w:eastAsia="fr-FR"/>
        </w:rPr>
        <w:t>Courants Faibles</w:t>
      </w:r>
    </w:p>
    <w:p w14:paraId="25ABF3D1" w14:textId="77777777" w:rsidR="00C3621E" w:rsidRPr="00655B52" w:rsidRDefault="00C3621E" w:rsidP="00C3621E">
      <w:pPr>
        <w:pStyle w:val="prixunitaire"/>
      </w:pPr>
      <w:bookmarkStart w:id="1233" w:name="_Toc496632560"/>
      <w:r w:rsidRPr="00655B52">
        <w:t>Fourniture, pose et raccordement d'un câble optique 12FO</w:t>
      </w:r>
      <w:bookmarkEnd w:id="1233"/>
    </w:p>
    <w:p w14:paraId="50B55850" w14:textId="77777777" w:rsidR="00C3621E" w:rsidRPr="00655B52" w:rsidRDefault="00C3621E" w:rsidP="00C3621E">
      <w:pPr>
        <w:ind w:left="1559" w:right="2126"/>
        <w:rPr>
          <w:rFonts w:eastAsia="Times New Roman" w:cs="Arial"/>
          <w:sz w:val="22"/>
          <w:szCs w:val="22"/>
          <w:lang w:val="fr-FR" w:eastAsia="fr-FR"/>
        </w:rPr>
      </w:pPr>
    </w:p>
    <w:p w14:paraId="5809E887"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 prix rémunère, au mètre linéaire, l'ensemble des prestations relatives à la fourniture, la pose le raccordement et  aux essais de câbles à fibres optiques 12FO, tel que défini au CCTP.</w:t>
      </w:r>
    </w:p>
    <w:p w14:paraId="0F2A595D" w14:textId="77777777" w:rsidR="00C3621E" w:rsidRPr="00655B52" w:rsidRDefault="00C3621E" w:rsidP="00C3621E">
      <w:pPr>
        <w:ind w:left="1559" w:right="2126"/>
        <w:rPr>
          <w:rFonts w:eastAsia="Times New Roman" w:cs="Arial"/>
          <w:sz w:val="22"/>
          <w:szCs w:val="22"/>
          <w:lang w:val="fr-FR" w:eastAsia="fr-FR"/>
        </w:rPr>
      </w:pPr>
    </w:p>
    <w:p w14:paraId="66B301DA"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Ces prix comprennent notamment :</w:t>
      </w:r>
    </w:p>
    <w:p w14:paraId="7C5AE374"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études spécifiques et la documentation associées,</w:t>
      </w:r>
    </w:p>
    <w:p w14:paraId="45D4E27C"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fabrication du câble en usine,</w:t>
      </w:r>
    </w:p>
    <w:p w14:paraId="130186F1"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mise en touret avec mise à disposition et location du touret,</w:t>
      </w:r>
    </w:p>
    <w:p w14:paraId="3CA28180"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repérage du touret en usine avant transport,</w:t>
      </w:r>
    </w:p>
    <w:p w14:paraId="414EDCF3"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transport à pied d'œuvre et le déchargement,</w:t>
      </w:r>
    </w:p>
    <w:p w14:paraId="097F1AC4"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 xml:space="preserve">Les frais de stockage et de gardiennage, </w:t>
      </w:r>
    </w:p>
    <w:p w14:paraId="6C32856D"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reprise du câble sur touret avec mise en place pour tirage,</w:t>
      </w:r>
    </w:p>
    <w:p w14:paraId="69359796"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mise en œuvre de toutes installations et tous moyens nécessaires au levage et à l'installation des câbles (échafaudages de toutes natures, nacelles, engins de levage, etc.), quelles que soient la hauteur et les conditions de pose,</w:t>
      </w:r>
    </w:p>
    <w:p w14:paraId="48055266"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tirage proprement dit, y compris toutes sujétions de tirage mécanique et de pose manuelle,</w:t>
      </w:r>
    </w:p>
    <w:p w14:paraId="0F36E508"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préparations, façonnages, coupes éventuelles,</w:t>
      </w:r>
    </w:p>
    <w:p w14:paraId="47FD0C71"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remontées et les lovages de câbles nécessaires aux raccordements,</w:t>
      </w:r>
    </w:p>
    <w:p w14:paraId="51D32F27"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accessoires de pose et de fixation,</w:t>
      </w:r>
    </w:p>
    <w:p w14:paraId="2DC4DEC9"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fourniture et la pose de boîtes de jonction permettant d'assurer la continuité de la pose de câbles issues de deux tourets distincts,</w:t>
      </w:r>
    </w:p>
    <w:p w14:paraId="74A382E8"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Toutes les sujétions de pose quelle qu'elle soit :</w:t>
      </w:r>
    </w:p>
    <w:p w14:paraId="3FE1FFD5"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hauteur et les conditions de pose,</w:t>
      </w:r>
    </w:p>
    <w:p w14:paraId="5C206A77"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nature du support,</w:t>
      </w:r>
    </w:p>
    <w:p w14:paraId="62A13A22"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type de pose.</w:t>
      </w:r>
    </w:p>
    <w:p w14:paraId="5E402190"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raccordement des connecteurs pour les câbles breakout et les jarretières,</w:t>
      </w:r>
    </w:p>
    <w:p w14:paraId="5D546AC7"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repérage et l'étiquetage des câbles tel que défini au marché,</w:t>
      </w:r>
    </w:p>
    <w:p w14:paraId="0A91297D"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L'évacuation et la mise en décharge des chutes de câble, emballages et touret,</w:t>
      </w:r>
    </w:p>
    <w:p w14:paraId="7DF1680A"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réalisation des tests de continuité.</w:t>
      </w:r>
    </w:p>
    <w:p w14:paraId="31313A59"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Le mètre linéaire  (en lettres) :</w:t>
      </w:r>
    </w:p>
    <w:p w14:paraId="489845C4" w14:textId="77777777" w:rsidR="00C3621E" w:rsidRPr="00655B52" w:rsidRDefault="00C3621E" w:rsidP="00C3621E">
      <w:pPr>
        <w:jc w:val="left"/>
        <w:rPr>
          <w:rFonts w:eastAsia="Times New Roman" w:cs="Arial"/>
          <w:b/>
          <w:smallCaps/>
          <w:sz w:val="28"/>
          <w:szCs w:val="20"/>
          <w:u w:color="004D9B"/>
          <w:lang w:val="fr-FR" w:eastAsia="fr-FR"/>
        </w:rPr>
      </w:pPr>
      <w:r w:rsidRPr="00655B52">
        <w:rPr>
          <w:lang w:val="fr-FR"/>
        </w:rPr>
        <w:br w:type="page"/>
      </w:r>
    </w:p>
    <w:p w14:paraId="14B95D74" w14:textId="77777777" w:rsidR="00C3621E" w:rsidRPr="00655B52" w:rsidRDefault="00C3621E" w:rsidP="00C3621E">
      <w:pPr>
        <w:pStyle w:val="prixunitaire"/>
      </w:pPr>
      <w:bookmarkStart w:id="1234" w:name="_Toc496632561"/>
      <w:r w:rsidRPr="00655B52">
        <w:lastRenderedPageBreak/>
        <w:t>Fourniture, pose et raccordement des boîtes de dérivations optique</w:t>
      </w:r>
      <w:bookmarkEnd w:id="1234"/>
    </w:p>
    <w:p w14:paraId="2642D82D" w14:textId="77777777" w:rsidR="00C3621E" w:rsidRPr="00655B52" w:rsidRDefault="00C3621E" w:rsidP="00C3621E">
      <w:pPr>
        <w:ind w:left="1559" w:right="2126"/>
        <w:rPr>
          <w:rFonts w:eastAsia="Times New Roman" w:cs="Arial"/>
          <w:sz w:val="22"/>
          <w:szCs w:val="22"/>
          <w:lang w:val="fr-FR" w:eastAsia="fr-FR"/>
        </w:rPr>
      </w:pPr>
    </w:p>
    <w:p w14:paraId="6D6BF031"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Les prix suivants rémunèrent, à l'unité, l'ensemble des prestations relatives à la pose, aux raccordements, aux repérages et aux essais d'une boîte de dérivations, tel que défini au CCTP.</w:t>
      </w:r>
    </w:p>
    <w:p w14:paraId="60EA6A54" w14:textId="77777777" w:rsidR="00C3621E" w:rsidRPr="00655B52" w:rsidRDefault="00C3621E" w:rsidP="00C3621E">
      <w:pPr>
        <w:ind w:left="1559" w:right="2126"/>
        <w:rPr>
          <w:rFonts w:eastAsia="Times New Roman" w:cs="Arial"/>
          <w:sz w:val="22"/>
          <w:szCs w:val="22"/>
          <w:lang w:val="fr-FR" w:eastAsia="fr-FR"/>
        </w:rPr>
      </w:pPr>
    </w:p>
    <w:p w14:paraId="1BFE1353"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Ces prix comprennent notamment :</w:t>
      </w:r>
    </w:p>
    <w:p w14:paraId="7D3825D3"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études spécifiques et la documentation associées,</w:t>
      </w:r>
    </w:p>
    <w:p w14:paraId="6E100536"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fourniture et la mise en œuvre des accessoires de fixation nécessaires,</w:t>
      </w:r>
    </w:p>
    <w:p w14:paraId="77A4E8AB"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l'installation de la boîte de dérivation, quels que soient le mode de pose et de fixation,</w:t>
      </w:r>
    </w:p>
    <w:p w14:paraId="0C7ED24C"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soudure des fibres, quelle que soit la configuration de raccordement nécessaire (piquage, raccord droit, division des câbles, etc…) selon le nombre indiqué,</w:t>
      </w:r>
    </w:p>
    <w:p w14:paraId="78566FEB"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l'obturation des entrées de câbles non utilisées,</w:t>
      </w:r>
    </w:p>
    <w:p w14:paraId="2710810F"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fermeture des boîtes de jonction après intervention, quel que soit le mode de fermeture utilisé,</w:t>
      </w:r>
    </w:p>
    <w:p w14:paraId="3F33EB80"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mesures après intervention sur la fibre.</w:t>
      </w:r>
    </w:p>
    <w:p w14:paraId="45DE592D"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7E0FFEB7" w14:textId="77777777" w:rsidR="00C3621E" w:rsidRPr="00655B52" w:rsidRDefault="00C3621E" w:rsidP="00C3621E">
      <w:pPr>
        <w:pStyle w:val="prixunitaire"/>
      </w:pPr>
      <w:bookmarkStart w:id="1235" w:name="_Toc496632562"/>
      <w:r w:rsidRPr="00655B52">
        <w:t>Fourniture, pose et raccordement des transformateur 24V</w:t>
      </w:r>
      <w:bookmarkEnd w:id="1235"/>
    </w:p>
    <w:p w14:paraId="46ABBDD9" w14:textId="77777777" w:rsidR="00C3621E" w:rsidRPr="00655B52" w:rsidRDefault="00C3621E" w:rsidP="00C3621E">
      <w:pPr>
        <w:ind w:left="1559" w:right="2126"/>
        <w:rPr>
          <w:rFonts w:eastAsia="Times New Roman" w:cs="Arial"/>
          <w:sz w:val="22"/>
          <w:szCs w:val="22"/>
          <w:lang w:val="fr-FR" w:eastAsia="fr-FR"/>
        </w:rPr>
      </w:pPr>
    </w:p>
    <w:p w14:paraId="459F01FA"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 prix rémunère la fourniture, la pose et le raccordement d’un transformateur 24V conformément au CCTP.</w:t>
      </w:r>
    </w:p>
    <w:p w14:paraId="001BACFD"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40C81F3B" w14:textId="77777777" w:rsidR="00C3621E" w:rsidRPr="00655B52" w:rsidRDefault="00C3621E" w:rsidP="00C3621E">
      <w:pPr>
        <w:pStyle w:val="prixunitaire"/>
      </w:pPr>
      <w:bookmarkStart w:id="1236" w:name="_Toc496632563"/>
      <w:r w:rsidRPr="00655B52">
        <w:t>Fourniture, pose et raccordement des commutateurs Ethernet</w:t>
      </w:r>
      <w:bookmarkEnd w:id="1236"/>
    </w:p>
    <w:p w14:paraId="5862F28D" w14:textId="77777777" w:rsidR="00C3621E" w:rsidRPr="00655B52" w:rsidRDefault="00C3621E" w:rsidP="00C3621E">
      <w:pPr>
        <w:ind w:left="1559" w:right="2126"/>
        <w:rPr>
          <w:rFonts w:eastAsia="Times New Roman" w:cs="Arial"/>
          <w:sz w:val="22"/>
          <w:szCs w:val="22"/>
          <w:lang w:val="fr-FR" w:eastAsia="fr-FR"/>
        </w:rPr>
      </w:pPr>
    </w:p>
    <w:p w14:paraId="66FFE476"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Les prix suivants concernent l'ensemble des prestations nécessaires à la fourniture, à la pose et au raccordement d’un commutateur Ethernet conformément au C.C.T.P.</w:t>
      </w:r>
    </w:p>
    <w:p w14:paraId="01EC6986" w14:textId="77777777" w:rsidR="00C3621E" w:rsidRPr="00655B52" w:rsidRDefault="00C3621E" w:rsidP="00C3621E">
      <w:pPr>
        <w:ind w:left="1559" w:right="2126"/>
        <w:rPr>
          <w:rFonts w:eastAsia="Times New Roman" w:cs="Arial"/>
          <w:sz w:val="22"/>
          <w:szCs w:val="22"/>
          <w:lang w:val="fr-FR" w:eastAsia="fr-FR"/>
        </w:rPr>
      </w:pPr>
    </w:p>
    <w:p w14:paraId="6598E74F"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Ces prix comprennent notamment:</w:t>
      </w:r>
    </w:p>
    <w:p w14:paraId="35EEB34B"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fabrication des équipements en usine,</w:t>
      </w:r>
    </w:p>
    <w:p w14:paraId="21611CD0"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L’assemblage de tous les éléments</w:t>
      </w:r>
    </w:p>
    <w:p w14:paraId="259B25DD"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L’emballage unitaire</w:t>
      </w:r>
    </w:p>
    <w:p w14:paraId="4C086201"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transport à pied d'œuvre et le déchargement,</w:t>
      </w:r>
    </w:p>
    <w:p w14:paraId="78A4AE94"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accessoires de pose, fixation et d’assemblage</w:t>
      </w:r>
    </w:p>
    <w:p w14:paraId="60CA6B62"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L’intégration des équipements dans les PST – DFP</w:t>
      </w:r>
    </w:p>
    <w:p w14:paraId="508685F6"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fournitures et les raccordements internes de tous les câbles nécessaires, et notamment des câbles de puissance, des câbles ou jarretières de transmission (cuivre ou optique), des câbles de contrôle-commande et de sécurité ainsi que les moyens de cheminement associés (goulottes, colliers de fixation, etc.),</w:t>
      </w:r>
    </w:p>
    <w:p w14:paraId="53CE15C4"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lastRenderedPageBreak/>
        <w:t>La fourniture, l'installation et le câblage des alimentations et du répartiteur</w:t>
      </w:r>
    </w:p>
    <w:p w14:paraId="2425F385"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protections électriques.</w:t>
      </w:r>
    </w:p>
    <w:p w14:paraId="5EFBFDB2"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paramétrages et le développement logiciel de tous les équipements fournis,</w:t>
      </w:r>
    </w:p>
    <w:p w14:paraId="04408157"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études particulières et la documentation associées,</w:t>
      </w:r>
    </w:p>
    <w:p w14:paraId="39AE9AC2"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réalisation des tubulures</w:t>
      </w:r>
    </w:p>
    <w:p w14:paraId="7A73C822"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raccordement de toute nature</w:t>
      </w:r>
    </w:p>
    <w:p w14:paraId="46D1C161"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jarretières</w:t>
      </w:r>
    </w:p>
    <w:p w14:paraId="77F477D5"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piquetage et implantation</w:t>
      </w:r>
    </w:p>
    <w:p w14:paraId="78A61F29"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repérage et l'étiquetage des armoires</w:t>
      </w:r>
    </w:p>
    <w:p w14:paraId="1806609B"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Toutes sujétions</w:t>
      </w:r>
    </w:p>
    <w:p w14:paraId="47B4E5C3"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01DF4050"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p>
    <w:p w14:paraId="6CB2E1B3" w14:textId="77777777" w:rsidR="00C3621E" w:rsidRPr="00655B52" w:rsidRDefault="00C3621E" w:rsidP="00C3621E">
      <w:pPr>
        <w:jc w:val="left"/>
        <w:rPr>
          <w:rFonts w:eastAsiaTheme="majorEastAsia" w:cs="Arial"/>
          <w:b/>
          <w:bCs/>
          <w:caps/>
          <w:sz w:val="28"/>
          <w:szCs w:val="26"/>
          <w:u w:color="004D9B"/>
          <w:lang w:val="fr-FR"/>
        </w:rPr>
      </w:pPr>
      <w:r w:rsidRPr="00655B52">
        <w:br w:type="page"/>
      </w:r>
    </w:p>
    <w:p w14:paraId="2589896A" w14:textId="77777777" w:rsidR="00C3621E" w:rsidRPr="0075347C" w:rsidRDefault="00C3621E" w:rsidP="00C3621E">
      <w:pPr>
        <w:ind w:left="1559" w:right="2126"/>
        <w:rPr>
          <w:rFonts w:eastAsia="Times New Roman" w:cs="Arial"/>
          <w:b/>
          <w:sz w:val="36"/>
          <w:szCs w:val="22"/>
          <w:lang w:val="fr-FR" w:eastAsia="fr-FR"/>
        </w:rPr>
      </w:pPr>
      <w:r w:rsidRPr="0075347C">
        <w:rPr>
          <w:rFonts w:eastAsia="Times New Roman" w:cs="Arial"/>
          <w:b/>
          <w:sz w:val="36"/>
          <w:szCs w:val="22"/>
          <w:lang w:val="fr-FR" w:eastAsia="fr-FR"/>
        </w:rPr>
        <w:lastRenderedPageBreak/>
        <w:t>Petits appareillages</w:t>
      </w:r>
    </w:p>
    <w:p w14:paraId="28697BCE" w14:textId="77777777" w:rsidR="00C3621E" w:rsidRDefault="00C3621E" w:rsidP="00C3621E">
      <w:pPr>
        <w:ind w:left="1559" w:right="2126"/>
        <w:rPr>
          <w:rFonts w:eastAsia="Times New Roman" w:cs="Arial"/>
          <w:sz w:val="22"/>
          <w:szCs w:val="22"/>
          <w:lang w:val="fr-FR" w:eastAsia="fr-FR"/>
        </w:rPr>
      </w:pPr>
      <w:r>
        <w:rPr>
          <w:rFonts w:eastAsia="Times New Roman" w:cs="Arial"/>
          <w:sz w:val="22"/>
          <w:szCs w:val="22"/>
          <w:lang w:val="fr-FR" w:eastAsia="fr-FR"/>
        </w:rPr>
        <w:t xml:space="preserve"> </w:t>
      </w:r>
    </w:p>
    <w:p w14:paraId="71BF4E92"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Généralité</w:t>
      </w:r>
      <w:r>
        <w:rPr>
          <w:rFonts w:eastAsia="Times New Roman" w:cs="Arial"/>
          <w:sz w:val="22"/>
          <w:szCs w:val="22"/>
          <w:lang w:val="fr-FR" w:eastAsia="fr-FR"/>
        </w:rPr>
        <w:t>s</w:t>
      </w:r>
      <w:r w:rsidRPr="00655B52">
        <w:rPr>
          <w:rFonts w:eastAsia="Times New Roman" w:cs="Arial"/>
          <w:sz w:val="22"/>
          <w:szCs w:val="22"/>
          <w:lang w:val="fr-FR" w:eastAsia="fr-FR"/>
        </w:rPr>
        <w:t xml:space="preserve"> :</w:t>
      </w:r>
    </w:p>
    <w:p w14:paraId="533634D8" w14:textId="77777777" w:rsidR="00C3621E" w:rsidRPr="00655B52" w:rsidRDefault="00C3621E" w:rsidP="00C3621E">
      <w:pPr>
        <w:rPr>
          <w:lang w:val="fr-FR"/>
        </w:rPr>
      </w:pPr>
    </w:p>
    <w:p w14:paraId="61961B68"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Les prix suivants concernent l'ensemble des prestations nécessaires à la fourniture, la pose, le raccordement et la mise en service des servitudes dans les locaux techniques quel que soit leur mode de pose respectif conformément au CCTP.</w:t>
      </w:r>
    </w:p>
    <w:p w14:paraId="56A655EC" w14:textId="77777777" w:rsidR="00C3621E" w:rsidRPr="00655B52" w:rsidRDefault="00C3621E" w:rsidP="00C3621E">
      <w:pPr>
        <w:ind w:left="1559" w:right="2126"/>
        <w:rPr>
          <w:rFonts w:eastAsia="Times New Roman" w:cs="Arial"/>
          <w:sz w:val="22"/>
          <w:szCs w:val="22"/>
          <w:lang w:val="fr-FR" w:eastAsia="fr-FR"/>
        </w:rPr>
      </w:pPr>
    </w:p>
    <w:p w14:paraId="463B2337"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Ces prix comprennent notamment :</w:t>
      </w:r>
    </w:p>
    <w:p w14:paraId="65C2BEB5"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 fabrication des éléments en usine,</w:t>
      </w:r>
    </w:p>
    <w:p w14:paraId="7B1B1BC3"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L’assemblage de tous les éléments,</w:t>
      </w:r>
    </w:p>
    <w:p w14:paraId="5A050B43"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transport à pied d'œuvre et le déchargement,</w:t>
      </w:r>
    </w:p>
    <w:p w14:paraId="0E8DFA1C"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frais de stockage et de gardiennage,</w:t>
      </w:r>
    </w:p>
    <w:p w14:paraId="77C0C5CE"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accessoires de fixation et d'assemblage (visserie etc.),</w:t>
      </w:r>
    </w:p>
    <w:p w14:paraId="39717489"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piquetage et l'implantation,</w:t>
      </w:r>
    </w:p>
    <w:p w14:paraId="5090799F"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percements et rebouchages avec reconstitution de la tenue au feu,</w:t>
      </w:r>
    </w:p>
    <w:p w14:paraId="51969809"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Les préparations, façonnages, coupes éventuelles,</w:t>
      </w:r>
    </w:p>
    <w:p w14:paraId="195371DB"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Le repérage et l'étiquetage,</w:t>
      </w:r>
    </w:p>
    <w:p w14:paraId="31439735" w14:textId="77777777" w:rsidR="00C3621E" w:rsidRPr="00655B52" w:rsidRDefault="00C3621E" w:rsidP="00D332A2">
      <w:pPr>
        <w:numPr>
          <w:ilvl w:val="0"/>
          <w:numId w:val="34"/>
        </w:numPr>
        <w:tabs>
          <w:tab w:val="num" w:pos="1920"/>
        </w:tabs>
        <w:ind w:right="2126"/>
        <w:contextualSpacing/>
        <w:rPr>
          <w:rFonts w:eastAsia="Times New Roman" w:cs="Arial"/>
          <w:sz w:val="22"/>
          <w:szCs w:val="22"/>
          <w:lang w:val="fr-FR" w:eastAsia="fr-FR"/>
        </w:rPr>
      </w:pPr>
      <w:r w:rsidRPr="00655B52">
        <w:rPr>
          <w:rFonts w:eastAsia="Times New Roman" w:cs="Arial"/>
          <w:sz w:val="22"/>
          <w:szCs w:val="22"/>
          <w:lang w:val="fr-FR" w:eastAsia="fr-FR"/>
        </w:rPr>
        <w:t>Toutes sujétions.</w:t>
      </w:r>
    </w:p>
    <w:p w14:paraId="090C8C06" w14:textId="77777777" w:rsidR="00C3621E" w:rsidRPr="00655B52" w:rsidRDefault="00C3621E" w:rsidP="00C3621E">
      <w:pPr>
        <w:pStyle w:val="prixunitaire"/>
      </w:pPr>
      <w:bookmarkStart w:id="1237" w:name="_Toc496632564"/>
      <w:r w:rsidRPr="00655B52">
        <w:t>Fourniture, pose et raccordement Interrupteur simple allumage 10A-230V en saillie IP55</w:t>
      </w:r>
      <w:bookmarkEnd w:id="1237"/>
    </w:p>
    <w:p w14:paraId="41646565"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4392BBC4" w14:textId="77777777" w:rsidR="00C3621E" w:rsidRPr="00655B52" w:rsidRDefault="00C3621E" w:rsidP="00C3621E">
      <w:pPr>
        <w:pStyle w:val="prixunitaire"/>
      </w:pPr>
      <w:bookmarkStart w:id="1238" w:name="_Toc496632565"/>
      <w:r w:rsidRPr="00655B52">
        <w:t>Fourniture, pose et raccordement des prises de courant en saillie 2x10/16 IP55</w:t>
      </w:r>
      <w:bookmarkEnd w:id="1238"/>
    </w:p>
    <w:p w14:paraId="6F3A3381"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26D6CBE2" w14:textId="77777777" w:rsidR="00C3621E" w:rsidRPr="00655B52" w:rsidRDefault="00C3621E" w:rsidP="00C3621E">
      <w:pPr>
        <w:pStyle w:val="prixunitaire"/>
      </w:pPr>
      <w:bookmarkStart w:id="1239" w:name="_Toc496632566"/>
      <w:r w:rsidRPr="00655B52">
        <w:t>Fourniture, pose et raccordement des prises télécom RJ45 en saillie IP55</w:t>
      </w:r>
      <w:bookmarkEnd w:id="1239"/>
    </w:p>
    <w:p w14:paraId="195865DC"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6F486AB5" w14:textId="77777777" w:rsidR="00C3621E" w:rsidRPr="00655B52" w:rsidRDefault="00C3621E" w:rsidP="00C3621E">
      <w:pPr>
        <w:jc w:val="left"/>
        <w:rPr>
          <w:rFonts w:eastAsiaTheme="majorEastAsia" w:cs="Arial"/>
          <w:b/>
          <w:bCs/>
          <w:caps/>
          <w:sz w:val="28"/>
          <w:szCs w:val="26"/>
          <w:u w:color="004D9B"/>
          <w:lang w:val="fr-FR"/>
        </w:rPr>
      </w:pPr>
      <w:r w:rsidRPr="00655B52">
        <w:rPr>
          <w:lang w:val="fr-FR"/>
        </w:rPr>
        <w:br w:type="page"/>
      </w:r>
    </w:p>
    <w:p w14:paraId="48328E06" w14:textId="77777777" w:rsidR="00C3621E" w:rsidRDefault="00C3621E" w:rsidP="00C3621E">
      <w:pPr>
        <w:ind w:left="1559" w:right="2126"/>
        <w:rPr>
          <w:rFonts w:eastAsia="Times New Roman" w:cs="Arial"/>
          <w:b/>
          <w:sz w:val="36"/>
          <w:szCs w:val="22"/>
          <w:lang w:val="fr-FR" w:eastAsia="fr-FR"/>
        </w:rPr>
      </w:pPr>
      <w:r w:rsidRPr="0075347C">
        <w:rPr>
          <w:rFonts w:eastAsia="Times New Roman" w:cs="Arial"/>
          <w:b/>
          <w:sz w:val="36"/>
          <w:szCs w:val="22"/>
          <w:lang w:val="fr-FR" w:eastAsia="fr-FR"/>
        </w:rPr>
        <w:lastRenderedPageBreak/>
        <w:t>Equipement non-électrique</w:t>
      </w:r>
    </w:p>
    <w:p w14:paraId="567F6826" w14:textId="77777777" w:rsidR="00C3621E" w:rsidRPr="00655B52" w:rsidRDefault="00C3621E" w:rsidP="00C3621E">
      <w:pPr>
        <w:pStyle w:val="prixunitaire"/>
      </w:pPr>
      <w:bookmarkStart w:id="1240" w:name="_Toc496632567"/>
      <w:r w:rsidRPr="00655B52">
        <w:t>Fourniture et pose d'un extincteur</w:t>
      </w:r>
      <w:bookmarkEnd w:id="1240"/>
    </w:p>
    <w:p w14:paraId="70CB7030" w14:textId="77777777" w:rsidR="00C3621E" w:rsidRPr="00655B52" w:rsidRDefault="00C3621E" w:rsidP="00C3621E">
      <w:pPr>
        <w:ind w:left="1559" w:right="2126"/>
        <w:rPr>
          <w:rFonts w:eastAsia="Times New Roman" w:cs="Arial"/>
          <w:sz w:val="22"/>
          <w:szCs w:val="22"/>
          <w:lang w:val="fr-FR" w:eastAsia="fr-FR"/>
        </w:rPr>
      </w:pPr>
    </w:p>
    <w:p w14:paraId="479BE157" w14:textId="77777777" w:rsidR="00C3621E" w:rsidRPr="00655B52" w:rsidRDefault="00C3621E" w:rsidP="00C3621E">
      <w:pPr>
        <w:ind w:left="1559" w:right="2126"/>
        <w:rPr>
          <w:rFonts w:eastAsia="Times New Roman" w:cs="Arial"/>
          <w:sz w:val="22"/>
          <w:szCs w:val="22"/>
          <w:lang w:val="fr-FR" w:eastAsia="fr-FR"/>
        </w:rPr>
      </w:pPr>
      <w:r w:rsidRPr="00655B52">
        <w:rPr>
          <w:rFonts w:eastAsia="Times New Roman" w:cs="Arial"/>
          <w:sz w:val="22"/>
          <w:szCs w:val="22"/>
          <w:lang w:val="fr-FR" w:eastAsia="fr-FR"/>
        </w:rPr>
        <w:t xml:space="preserve">Ce prix rémunère à l’unité la fourniture et la pose d’un extincteur conformément au CCTP, y compris son support de fixation. </w:t>
      </w:r>
    </w:p>
    <w:p w14:paraId="4220A2D8" w14:textId="77777777" w:rsidR="00C3621E" w:rsidRPr="00655B52" w:rsidRDefault="00C3621E" w:rsidP="00C3621E">
      <w:pPr>
        <w:ind w:left="1559" w:right="2126"/>
        <w:rPr>
          <w:rFonts w:eastAsia="Times New Roman" w:cs="Arial"/>
          <w:sz w:val="22"/>
          <w:szCs w:val="22"/>
          <w:lang w:val="fr-FR" w:eastAsia="fr-FR"/>
        </w:rPr>
      </w:pPr>
    </w:p>
    <w:p w14:paraId="791402F2" w14:textId="77777777" w:rsidR="00C3621E" w:rsidRPr="00655B52" w:rsidRDefault="00C3621E" w:rsidP="00C3621E">
      <w:pPr>
        <w:tabs>
          <w:tab w:val="left" w:pos="8364"/>
        </w:tabs>
        <w:spacing w:before="240"/>
        <w:ind w:left="1560" w:right="7"/>
        <w:jc w:val="left"/>
        <w:rPr>
          <w:rFonts w:eastAsia="Times New Roman" w:cs="Arial"/>
          <w:b/>
          <w:smallCaps/>
          <w:sz w:val="24"/>
          <w:lang w:val="fr-FR" w:eastAsia="fr-FR"/>
        </w:rPr>
      </w:pPr>
      <w:r w:rsidRPr="00655B52">
        <w:rPr>
          <w:rFonts w:eastAsia="Times New Roman" w:cs="Arial"/>
          <w:b/>
          <w:smallCaps/>
          <w:sz w:val="24"/>
          <w:lang w:val="fr-FR" w:eastAsia="fr-FR"/>
        </w:rPr>
        <w:t>L’unité (en lettres) :</w:t>
      </w:r>
    </w:p>
    <w:p w14:paraId="0FC1ECE3" w14:textId="77777777" w:rsidR="00C3621E" w:rsidRDefault="00C3621E" w:rsidP="00C3621E">
      <w:pPr>
        <w:pStyle w:val="paragraphe"/>
      </w:pPr>
    </w:p>
    <w:p w14:paraId="0F2D8CBE" w14:textId="77777777" w:rsidR="000D0312" w:rsidRDefault="000D0312" w:rsidP="00C3621E">
      <w:pPr>
        <w:tabs>
          <w:tab w:val="left" w:pos="8364"/>
        </w:tabs>
        <w:spacing w:before="240"/>
        <w:ind w:left="1560" w:right="7"/>
        <w:jc w:val="left"/>
      </w:pPr>
      <w:bookmarkStart w:id="1241" w:name="_Toc490037562"/>
      <w:bookmarkStart w:id="1242" w:name="_Toc490037564"/>
      <w:bookmarkStart w:id="1243" w:name="_Toc490037567"/>
      <w:bookmarkStart w:id="1244" w:name="_Toc489982660"/>
      <w:bookmarkStart w:id="1245" w:name="_Toc489984164"/>
      <w:bookmarkStart w:id="1246" w:name="_Toc490037570"/>
      <w:bookmarkStart w:id="1247" w:name="_Toc489982663"/>
      <w:bookmarkStart w:id="1248" w:name="_Toc489984167"/>
      <w:bookmarkStart w:id="1249" w:name="_Toc490037573"/>
      <w:bookmarkStart w:id="1250" w:name="_GoBack"/>
      <w:bookmarkEnd w:id="1241"/>
      <w:bookmarkEnd w:id="1242"/>
      <w:bookmarkEnd w:id="1243"/>
      <w:bookmarkEnd w:id="1244"/>
      <w:bookmarkEnd w:id="1245"/>
      <w:bookmarkEnd w:id="1246"/>
      <w:bookmarkEnd w:id="1247"/>
      <w:bookmarkEnd w:id="1248"/>
      <w:bookmarkEnd w:id="1249"/>
      <w:bookmarkEnd w:id="1250"/>
    </w:p>
    <w:sectPr w:rsidR="000D0312" w:rsidSect="00520E0D">
      <w:pgSz w:w="11907" w:h="16839" w:code="9"/>
      <w:pgMar w:top="1417" w:right="843" w:bottom="709" w:left="709" w:header="1701" w:footer="624"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06A271" w14:textId="77777777" w:rsidR="004119FD" w:rsidRDefault="004119FD">
      <w:r>
        <w:separator/>
      </w:r>
    </w:p>
  </w:endnote>
  <w:endnote w:type="continuationSeparator" w:id="0">
    <w:p w14:paraId="1BE6A3E2" w14:textId="77777777" w:rsidR="004119FD" w:rsidRDefault="0041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Narrow">
    <w:altName w:val="Times New Roman"/>
    <w:panose1 w:val="00000000000000000000"/>
    <w:charset w:val="00"/>
    <w:family w:val="roman"/>
    <w:notTrueType/>
    <w:pitch w:val="default"/>
    <w:sig w:usb0="00000677" w:usb1="01F70000" w:usb2="020C0072" w:usb3="00760075" w:csb0="00000000" w:csb1="00000000"/>
  </w:font>
  <w:font w:name="MS Outlook">
    <w:panose1 w:val="0501010001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ionPro-Regular">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Gra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Bold">
    <w:panose1 w:val="00000000000000000000"/>
    <w:charset w:val="00"/>
    <w:family w:val="auto"/>
    <w:notTrueType/>
    <w:pitch w:val="default"/>
    <w:sig w:usb0="00000003" w:usb1="00000000" w:usb2="00000000" w:usb3="00000000" w:csb0="00000001" w:csb1="00000000"/>
  </w:font>
  <w:font w:name="Vinci Sans">
    <w:altName w:val="Arial"/>
    <w:panose1 w:val="00000000000000000000"/>
    <w:charset w:val="00"/>
    <w:family w:val="modern"/>
    <w:notTrueType/>
    <w:pitch w:val="variable"/>
    <w:sig w:usb0="00000001" w:usb1="40002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1F3D4" w14:textId="35A023F0" w:rsidR="004119FD" w:rsidRPr="004931C2" w:rsidRDefault="004119FD" w:rsidP="00AD59BA">
    <w:pPr>
      <w:pStyle w:val="Corpsdetexte"/>
      <w:widowControl w:val="0"/>
      <w:adjustRightInd w:val="0"/>
      <w:snapToGrid w:val="0"/>
      <w:ind w:left="40"/>
      <w:jc w:val="left"/>
      <w:rPr>
        <w:rFonts w:ascii="Calibri" w:eastAsia="Calibri" w:hAnsi="Calibri" w:cs="Calibri"/>
        <w:color w:val="001F5F"/>
        <w:sz w:val="22"/>
        <w:szCs w:val="22"/>
        <w:lang w:eastAsia="en-US"/>
      </w:rPr>
    </w:pPr>
    <w:r w:rsidRPr="00C94B9E">
      <w:rPr>
        <w:rFonts w:ascii="Calibri" w:eastAsia="Calibri" w:hAnsi="Calibri" w:cs="Calibri"/>
        <w:color w:val="001F5F"/>
        <w:sz w:val="22"/>
        <w:szCs w:val="22"/>
        <w:lang w:eastAsia="en-US"/>
      </w:rPr>
      <w:t>MIGA  Bordereau des Prix Unitaires</w:t>
    </w:r>
    <w:r w:rsidRPr="00C94B9E">
      <w:rPr>
        <w:rFonts w:ascii="Calibri" w:eastAsia="Calibri" w:hAnsi="Calibri" w:cs="Calibri"/>
        <w:color w:val="001F5F"/>
        <w:sz w:val="22"/>
        <w:szCs w:val="22"/>
        <w:lang w:eastAsia="en-US"/>
      </w:rPr>
      <w:tab/>
    </w:r>
    <w:r>
      <w:rPr>
        <w:rFonts w:ascii="Calibri" w:eastAsia="Calibri" w:hAnsi="Calibri" w:cs="Calibri"/>
        <w:color w:val="001F5F"/>
        <w:sz w:val="22"/>
        <w:szCs w:val="22"/>
        <w:lang w:eastAsia="en-US"/>
      </w:rPr>
      <w:tab/>
    </w:r>
    <w:r>
      <w:rPr>
        <w:rFonts w:ascii="Calibri" w:eastAsia="Calibri" w:hAnsi="Calibri" w:cs="Calibri"/>
        <w:color w:val="001F5F"/>
        <w:sz w:val="22"/>
        <w:szCs w:val="22"/>
        <w:lang w:eastAsia="en-US"/>
      </w:rPr>
      <w:tab/>
    </w:r>
    <w:r>
      <w:rPr>
        <w:rFonts w:ascii="Calibri" w:eastAsia="Calibri" w:hAnsi="Calibri" w:cs="Calibri"/>
        <w:color w:val="001F5F"/>
        <w:sz w:val="22"/>
        <w:szCs w:val="22"/>
        <w:lang w:eastAsia="en-US"/>
      </w:rPr>
      <w:tab/>
    </w:r>
    <w:r>
      <w:rPr>
        <w:rFonts w:ascii="Calibri" w:eastAsia="Calibri" w:hAnsi="Calibri" w:cs="Calibri"/>
        <w:color w:val="001F5F"/>
        <w:sz w:val="22"/>
        <w:szCs w:val="22"/>
        <w:lang w:eastAsia="en-US"/>
      </w:rPr>
      <w:tab/>
    </w:r>
    <w:r>
      <w:rPr>
        <w:rFonts w:ascii="Calibri" w:eastAsia="Calibri" w:hAnsi="Calibri" w:cs="Calibri"/>
        <w:color w:val="001F5F"/>
        <w:sz w:val="22"/>
        <w:szCs w:val="22"/>
        <w:lang w:eastAsia="en-US"/>
      </w:rPr>
      <w:tab/>
    </w:r>
    <w:r>
      <w:rPr>
        <w:rFonts w:ascii="Calibri" w:eastAsia="Calibri" w:hAnsi="Calibri" w:cs="Calibri"/>
        <w:color w:val="001F5F"/>
        <w:sz w:val="22"/>
        <w:szCs w:val="22"/>
        <w:lang w:eastAsia="en-US"/>
      </w:rPr>
      <w:tab/>
    </w:r>
    <w:r w:rsidRPr="00AD59BA">
      <w:rPr>
        <w:rFonts w:ascii="Calibri" w:eastAsia="Calibri" w:hAnsi="Calibri" w:cs="Calibri"/>
        <w:color w:val="001F5F"/>
        <w:sz w:val="22"/>
        <w:szCs w:val="22"/>
        <w:lang w:val="en-US" w:eastAsia="en-US"/>
      </w:rPr>
      <w:fldChar w:fldCharType="begin"/>
    </w:r>
    <w:r w:rsidRPr="004931C2">
      <w:rPr>
        <w:rFonts w:ascii="Calibri" w:eastAsia="Calibri" w:hAnsi="Calibri" w:cs="Calibri"/>
        <w:color w:val="001F5F"/>
        <w:sz w:val="22"/>
        <w:szCs w:val="22"/>
        <w:lang w:eastAsia="en-US"/>
      </w:rPr>
      <w:instrText xml:space="preserve"> PAGE  \* Arabic  \* MERGEFORMAT </w:instrText>
    </w:r>
    <w:r w:rsidRPr="00AD59BA">
      <w:rPr>
        <w:rFonts w:ascii="Calibri" w:eastAsia="Calibri" w:hAnsi="Calibri" w:cs="Calibri"/>
        <w:color w:val="001F5F"/>
        <w:sz w:val="22"/>
        <w:szCs w:val="22"/>
        <w:lang w:val="en-US" w:eastAsia="en-US"/>
      </w:rPr>
      <w:fldChar w:fldCharType="separate"/>
    </w:r>
    <w:r w:rsidR="00B75B97">
      <w:rPr>
        <w:rFonts w:ascii="Calibri" w:eastAsia="Calibri" w:hAnsi="Calibri" w:cs="Calibri"/>
        <w:noProof/>
        <w:color w:val="001F5F"/>
        <w:sz w:val="22"/>
        <w:szCs w:val="22"/>
        <w:lang w:eastAsia="en-US"/>
      </w:rPr>
      <w:t>1</w:t>
    </w:r>
    <w:r w:rsidRPr="00AD59BA">
      <w:rPr>
        <w:rFonts w:ascii="Calibri" w:eastAsia="Calibri" w:hAnsi="Calibri" w:cs="Calibri"/>
        <w:color w:val="001F5F"/>
        <w:sz w:val="22"/>
        <w:szCs w:val="22"/>
        <w:lang w:val="en-US" w:eastAsia="en-US"/>
      </w:rPr>
      <w:fldChar w:fldCharType="end"/>
    </w:r>
    <w:r w:rsidRPr="004931C2">
      <w:rPr>
        <w:rFonts w:ascii="Calibri" w:eastAsia="Calibri" w:hAnsi="Calibri" w:cs="Calibri"/>
        <w:color w:val="001F5F"/>
        <w:sz w:val="22"/>
        <w:szCs w:val="22"/>
        <w:lang w:eastAsia="en-US"/>
      </w:rPr>
      <w:t xml:space="preserve"> / </w:t>
    </w:r>
    <w:r w:rsidRPr="00AD59BA">
      <w:rPr>
        <w:rFonts w:ascii="Calibri" w:eastAsia="Calibri" w:hAnsi="Calibri" w:cs="Calibri"/>
        <w:color w:val="001F5F"/>
        <w:sz w:val="22"/>
        <w:szCs w:val="22"/>
        <w:lang w:val="en-US" w:eastAsia="en-US"/>
      </w:rPr>
      <w:fldChar w:fldCharType="begin"/>
    </w:r>
    <w:r w:rsidRPr="004931C2">
      <w:rPr>
        <w:rFonts w:ascii="Calibri" w:eastAsia="Calibri" w:hAnsi="Calibri" w:cs="Calibri"/>
        <w:color w:val="001F5F"/>
        <w:sz w:val="22"/>
        <w:szCs w:val="22"/>
        <w:lang w:eastAsia="en-US"/>
      </w:rPr>
      <w:instrText xml:space="preserve"> NUMPAGES  \* Arabic  \* MERGEFORMAT </w:instrText>
    </w:r>
    <w:r w:rsidRPr="00AD59BA">
      <w:rPr>
        <w:rFonts w:ascii="Calibri" w:eastAsia="Calibri" w:hAnsi="Calibri" w:cs="Calibri"/>
        <w:color w:val="001F5F"/>
        <w:sz w:val="22"/>
        <w:szCs w:val="22"/>
        <w:lang w:val="en-US" w:eastAsia="en-US"/>
      </w:rPr>
      <w:fldChar w:fldCharType="separate"/>
    </w:r>
    <w:r w:rsidR="00B75B97">
      <w:rPr>
        <w:rFonts w:ascii="Calibri" w:eastAsia="Calibri" w:hAnsi="Calibri" w:cs="Calibri"/>
        <w:noProof/>
        <w:color w:val="001F5F"/>
        <w:sz w:val="22"/>
        <w:szCs w:val="22"/>
        <w:lang w:eastAsia="en-US"/>
      </w:rPr>
      <w:t>113</w:t>
    </w:r>
    <w:r w:rsidRPr="00AD59BA">
      <w:rPr>
        <w:rFonts w:ascii="Calibri" w:eastAsia="Calibri" w:hAnsi="Calibri" w:cs="Calibri"/>
        <w:color w:val="001F5F"/>
        <w:sz w:val="22"/>
        <w:szCs w:val="22"/>
        <w:lang w:val="en-US"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A33F9" w14:textId="77777777" w:rsidR="004119FD" w:rsidRDefault="004119FD" w:rsidP="001A6719">
    <w:pPr>
      <w:jc w:val="left"/>
    </w:pPr>
  </w:p>
  <w:p w14:paraId="30927A90" w14:textId="77777777" w:rsidR="004119FD" w:rsidRPr="00B061BC" w:rsidRDefault="004119FD" w:rsidP="001A6719">
    <w:pPr>
      <w:jc w:val="left"/>
      <w:rPr>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BFEC4" w14:textId="6E0DB702" w:rsidR="004119FD" w:rsidRPr="00C94B9E" w:rsidRDefault="004119FD" w:rsidP="00AD59BA">
    <w:pPr>
      <w:pStyle w:val="Corpsdetexte"/>
      <w:widowControl w:val="0"/>
      <w:adjustRightInd w:val="0"/>
      <w:snapToGrid w:val="0"/>
      <w:ind w:left="40"/>
      <w:jc w:val="left"/>
      <w:rPr>
        <w:rFonts w:ascii="Calibri" w:eastAsia="Calibri" w:hAnsi="Calibri" w:cs="Calibri"/>
        <w:color w:val="001F5F"/>
        <w:sz w:val="22"/>
        <w:szCs w:val="22"/>
        <w:lang w:eastAsia="en-US"/>
      </w:rPr>
    </w:pPr>
    <w:r w:rsidRPr="00C94B9E">
      <w:rPr>
        <w:rFonts w:ascii="Calibri" w:eastAsia="Calibri" w:hAnsi="Calibri" w:cs="Calibri"/>
        <w:color w:val="001F5F"/>
        <w:sz w:val="22"/>
        <w:szCs w:val="22"/>
        <w:lang w:eastAsia="en-US"/>
      </w:rPr>
      <w:t>MIGA</w:t>
    </w:r>
    <w:r w:rsidR="00C97716">
      <w:rPr>
        <w:rFonts w:ascii="Calibri" w:eastAsia="Calibri" w:hAnsi="Calibri" w:cs="Calibri"/>
        <w:color w:val="001F5F"/>
        <w:sz w:val="22"/>
        <w:szCs w:val="22"/>
        <w:lang w:eastAsia="en-US"/>
      </w:rPr>
      <w:t xml:space="preserve">  Bordereau des Prix Unitaires</w:t>
    </w:r>
    <w:r w:rsidR="00C97716">
      <w:rPr>
        <w:rFonts w:ascii="Calibri" w:eastAsia="Calibri" w:hAnsi="Calibri" w:cs="Calibri"/>
        <w:color w:val="001F5F"/>
        <w:sz w:val="22"/>
        <w:szCs w:val="22"/>
        <w:lang w:eastAsia="en-US"/>
      </w:rPr>
      <w:tab/>
    </w:r>
    <w:r w:rsidRPr="00C94B9E">
      <w:rPr>
        <w:rFonts w:ascii="Calibri" w:eastAsia="Calibri" w:hAnsi="Calibri" w:cs="Calibri"/>
        <w:color w:val="001F5F"/>
        <w:sz w:val="22"/>
        <w:szCs w:val="22"/>
        <w:lang w:eastAsia="en-US"/>
      </w:rPr>
      <w:tab/>
    </w:r>
    <w:r w:rsidRPr="00C94B9E">
      <w:rPr>
        <w:rFonts w:ascii="Calibri" w:eastAsia="Calibri" w:hAnsi="Calibri" w:cs="Calibri"/>
        <w:color w:val="001F5F"/>
        <w:sz w:val="22"/>
        <w:szCs w:val="22"/>
        <w:lang w:eastAsia="en-US"/>
      </w:rPr>
      <w:tab/>
    </w:r>
    <w:r w:rsidRPr="00C94B9E">
      <w:rPr>
        <w:rFonts w:ascii="Calibri" w:eastAsia="Calibri" w:hAnsi="Calibri" w:cs="Calibri"/>
        <w:color w:val="001F5F"/>
        <w:sz w:val="22"/>
        <w:szCs w:val="22"/>
        <w:lang w:eastAsia="en-US"/>
      </w:rPr>
      <w:tab/>
    </w:r>
    <w:r w:rsidRPr="00C94B9E">
      <w:rPr>
        <w:rFonts w:ascii="Calibri" w:eastAsia="Calibri" w:hAnsi="Calibri" w:cs="Calibri"/>
        <w:color w:val="001F5F"/>
        <w:sz w:val="22"/>
        <w:szCs w:val="22"/>
        <w:lang w:eastAsia="en-US"/>
      </w:rPr>
      <w:tab/>
    </w:r>
    <w:r w:rsidRPr="00C94B9E">
      <w:rPr>
        <w:rFonts w:ascii="Calibri" w:eastAsia="Calibri" w:hAnsi="Calibri" w:cs="Calibri"/>
        <w:color w:val="001F5F"/>
        <w:sz w:val="22"/>
        <w:szCs w:val="22"/>
        <w:lang w:eastAsia="en-US"/>
      </w:rPr>
      <w:tab/>
    </w:r>
    <w:r w:rsidRPr="00C94B9E">
      <w:rPr>
        <w:rFonts w:ascii="Calibri" w:eastAsia="Calibri" w:hAnsi="Calibri" w:cs="Calibri"/>
        <w:color w:val="001F5F"/>
        <w:sz w:val="22"/>
        <w:szCs w:val="22"/>
        <w:lang w:eastAsia="en-US"/>
      </w:rPr>
      <w:tab/>
    </w:r>
    <w:r w:rsidRPr="00C94B9E">
      <w:rPr>
        <w:rFonts w:ascii="Calibri" w:eastAsia="Calibri" w:hAnsi="Calibri" w:cs="Calibri"/>
        <w:color w:val="001F5F"/>
        <w:sz w:val="22"/>
        <w:szCs w:val="22"/>
        <w:lang w:eastAsia="en-US"/>
      </w:rPr>
      <w:tab/>
    </w:r>
    <w:r w:rsidRPr="00AD59BA">
      <w:rPr>
        <w:rFonts w:ascii="Calibri" w:eastAsia="Calibri" w:hAnsi="Calibri" w:cs="Calibri"/>
        <w:color w:val="001F5F"/>
        <w:sz w:val="22"/>
        <w:szCs w:val="22"/>
        <w:lang w:val="en-US" w:eastAsia="en-US"/>
      </w:rPr>
      <w:fldChar w:fldCharType="begin"/>
    </w:r>
    <w:r w:rsidRPr="00C94B9E">
      <w:rPr>
        <w:rFonts w:ascii="Calibri" w:eastAsia="Calibri" w:hAnsi="Calibri" w:cs="Calibri"/>
        <w:color w:val="001F5F"/>
        <w:sz w:val="22"/>
        <w:szCs w:val="22"/>
        <w:lang w:eastAsia="en-US"/>
      </w:rPr>
      <w:instrText xml:space="preserve"> PAGE  \* Arabic  \* MERGEFORMAT </w:instrText>
    </w:r>
    <w:r w:rsidRPr="00AD59BA">
      <w:rPr>
        <w:rFonts w:ascii="Calibri" w:eastAsia="Calibri" w:hAnsi="Calibri" w:cs="Calibri"/>
        <w:color w:val="001F5F"/>
        <w:sz w:val="22"/>
        <w:szCs w:val="22"/>
        <w:lang w:val="en-US" w:eastAsia="en-US"/>
      </w:rPr>
      <w:fldChar w:fldCharType="separate"/>
    </w:r>
    <w:r w:rsidR="00B75B97">
      <w:rPr>
        <w:rFonts w:ascii="Calibri" w:eastAsia="Calibri" w:hAnsi="Calibri" w:cs="Calibri"/>
        <w:noProof/>
        <w:color w:val="001F5F"/>
        <w:sz w:val="22"/>
        <w:szCs w:val="22"/>
        <w:lang w:eastAsia="en-US"/>
      </w:rPr>
      <w:t>113</w:t>
    </w:r>
    <w:r w:rsidRPr="00AD59BA">
      <w:rPr>
        <w:rFonts w:ascii="Calibri" w:eastAsia="Calibri" w:hAnsi="Calibri" w:cs="Calibri"/>
        <w:color w:val="001F5F"/>
        <w:sz w:val="22"/>
        <w:szCs w:val="22"/>
        <w:lang w:val="en-US" w:eastAsia="en-US"/>
      </w:rPr>
      <w:fldChar w:fldCharType="end"/>
    </w:r>
    <w:r w:rsidRPr="00C94B9E">
      <w:rPr>
        <w:rFonts w:ascii="Calibri" w:eastAsia="Calibri" w:hAnsi="Calibri" w:cs="Calibri"/>
        <w:color w:val="001F5F"/>
        <w:sz w:val="22"/>
        <w:szCs w:val="22"/>
        <w:lang w:eastAsia="en-US"/>
      </w:rPr>
      <w:t xml:space="preserve"> / </w:t>
    </w:r>
    <w:r w:rsidRPr="00AD59BA">
      <w:rPr>
        <w:rFonts w:ascii="Calibri" w:eastAsia="Calibri" w:hAnsi="Calibri" w:cs="Calibri"/>
        <w:color w:val="001F5F"/>
        <w:sz w:val="22"/>
        <w:szCs w:val="22"/>
        <w:lang w:val="en-US" w:eastAsia="en-US"/>
      </w:rPr>
      <w:fldChar w:fldCharType="begin"/>
    </w:r>
    <w:r w:rsidRPr="00C94B9E">
      <w:rPr>
        <w:rFonts w:ascii="Calibri" w:eastAsia="Calibri" w:hAnsi="Calibri" w:cs="Calibri"/>
        <w:color w:val="001F5F"/>
        <w:sz w:val="22"/>
        <w:szCs w:val="22"/>
        <w:lang w:eastAsia="en-US"/>
      </w:rPr>
      <w:instrText xml:space="preserve"> NUMPAGES  \* Arabic  \* MERGEFORMAT </w:instrText>
    </w:r>
    <w:r w:rsidRPr="00AD59BA">
      <w:rPr>
        <w:rFonts w:ascii="Calibri" w:eastAsia="Calibri" w:hAnsi="Calibri" w:cs="Calibri"/>
        <w:color w:val="001F5F"/>
        <w:sz w:val="22"/>
        <w:szCs w:val="22"/>
        <w:lang w:val="en-US" w:eastAsia="en-US"/>
      </w:rPr>
      <w:fldChar w:fldCharType="separate"/>
    </w:r>
    <w:r w:rsidR="00B75B97">
      <w:rPr>
        <w:rFonts w:ascii="Calibri" w:eastAsia="Calibri" w:hAnsi="Calibri" w:cs="Calibri"/>
        <w:noProof/>
        <w:color w:val="001F5F"/>
        <w:sz w:val="22"/>
        <w:szCs w:val="22"/>
        <w:lang w:eastAsia="en-US"/>
      </w:rPr>
      <w:t>113</w:t>
    </w:r>
    <w:r w:rsidRPr="00AD59BA">
      <w:rPr>
        <w:rFonts w:ascii="Calibri" w:eastAsia="Calibri" w:hAnsi="Calibri" w:cs="Calibri"/>
        <w:color w:val="001F5F"/>
        <w:sz w:val="22"/>
        <w:szCs w:val="22"/>
        <w:lang w:val="en-US" w:eastAsia="en-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2C22A" w14:textId="77777777" w:rsidR="004119FD" w:rsidRDefault="004119FD" w:rsidP="00A034C0">
    <w:pPr>
      <w:pBdr>
        <w:top w:val="single" w:sz="4" w:space="1" w:color="auto"/>
      </w:pBdr>
      <w:rPr>
        <w:color w:val="004D9B" w:themeColor="accent1"/>
        <w:lang w:val="fr-FR"/>
      </w:rPr>
    </w:pPr>
    <w:r w:rsidRPr="00F64AE4">
      <w:rPr>
        <w:color w:val="004D9B" w:themeColor="accent1"/>
        <w:lang w:val="fr-FR"/>
      </w:rPr>
      <w:t>Etudes PRO / DCE de la tranchée couverte de Saint Julien Mont Denis</w:t>
    </w:r>
  </w:p>
  <w:p w14:paraId="185F8613" w14:textId="77777777" w:rsidR="004119FD" w:rsidRPr="00A034C0" w:rsidRDefault="004119FD" w:rsidP="001254BC">
    <w:pPr>
      <w:rPr>
        <w:color w:val="004D9B" w:themeColor="accent1"/>
        <w:lang w:val="fr-FR"/>
      </w:rPr>
    </w:pPr>
    <w:r>
      <w:rPr>
        <w:color w:val="004D9B" w:themeColor="accent1"/>
        <w:lang w:val="fr-FR"/>
      </w:rPr>
      <w:t>Bordereau des Prix Unitaires</w:t>
    </w:r>
    <w:r>
      <w:rPr>
        <w:color w:val="004D9B" w:themeColor="accent1"/>
        <w:lang w:val="fr-FR"/>
      </w:rPr>
      <w:tab/>
    </w:r>
    <w:r>
      <w:rPr>
        <w:color w:val="004D9B" w:themeColor="accent1"/>
        <w:lang w:val="fr-FR"/>
      </w:rPr>
      <w:tab/>
    </w:r>
    <w:r>
      <w:rPr>
        <w:color w:val="004D9B" w:themeColor="accent1"/>
        <w:lang w:val="fr-FR"/>
      </w:rPr>
      <w:tab/>
    </w:r>
    <w:r>
      <w:rPr>
        <w:color w:val="004D9B" w:themeColor="accent1"/>
        <w:lang w:val="fr-FR"/>
      </w:rPr>
      <w:tab/>
    </w:r>
    <w:r>
      <w:rPr>
        <w:color w:val="004D9B" w:themeColor="accent1"/>
        <w:lang w:val="fr-FR"/>
      </w:rPr>
      <w:tab/>
    </w:r>
    <w:r>
      <w:rPr>
        <w:color w:val="004D9B" w:themeColor="accent1"/>
        <w:lang w:val="fr-FR"/>
      </w:rPr>
      <w:tab/>
    </w:r>
    <w:r>
      <w:rPr>
        <w:color w:val="004D9B" w:themeColor="accent1"/>
        <w:lang w:val="fr-FR"/>
      </w:rPr>
      <w:tab/>
    </w:r>
    <w:r>
      <w:rPr>
        <w:color w:val="004D9B" w:themeColor="accent1"/>
        <w:lang w:val="fr-FR"/>
      </w:rPr>
      <w:tab/>
    </w:r>
    <w:r>
      <w:rPr>
        <w:color w:val="004D9B" w:themeColor="accent1"/>
        <w:lang w:val="fr-FR"/>
      </w:rPr>
      <w:tab/>
    </w:r>
    <w:r>
      <w:rPr>
        <w:color w:val="004D9B" w:themeColor="accent1"/>
        <w:lang w:val="fr-FR"/>
      </w:rPr>
      <w:tab/>
    </w:r>
    <w:r>
      <w:fldChar w:fldCharType="begin"/>
    </w:r>
    <w:r w:rsidRPr="003D2BE9">
      <w:rPr>
        <w:lang w:val="fr-FR"/>
      </w:rPr>
      <w:instrText xml:space="preserve"> PAGE  \* Arabic  \* MERGEFORMAT </w:instrText>
    </w:r>
    <w:r>
      <w:fldChar w:fldCharType="separate"/>
    </w:r>
    <w:r>
      <w:rPr>
        <w:noProof/>
        <w:lang w:val="fr-FR"/>
      </w:rPr>
      <w:t>9</w:t>
    </w:r>
    <w:r>
      <w:fldChar w:fldCharType="end"/>
    </w:r>
    <w:r w:rsidRPr="00A034C0">
      <w:rPr>
        <w:lang w:val="fr-FR"/>
      </w:rPr>
      <w:t xml:space="preserve"> / </w:t>
    </w:r>
    <w:r>
      <w:rPr>
        <w:lang w:val="fr-FR"/>
      </w:rPr>
      <w:t>33</w:t>
    </w:r>
  </w:p>
  <w:p w14:paraId="23A73EF3" w14:textId="77777777" w:rsidR="004119FD" w:rsidRDefault="004119FD"/>
  <w:p w14:paraId="6226C505" w14:textId="77777777" w:rsidR="004119FD" w:rsidRDefault="004119FD"/>
  <w:p w14:paraId="04613B5E" w14:textId="77777777" w:rsidR="004119FD" w:rsidRDefault="004119FD"/>
  <w:p w14:paraId="212F43DE" w14:textId="77777777" w:rsidR="004119FD" w:rsidRDefault="004119FD"/>
  <w:p w14:paraId="2D4B5066" w14:textId="77777777" w:rsidR="004119FD" w:rsidRDefault="004119FD"/>
  <w:p w14:paraId="3D582E19" w14:textId="77777777" w:rsidR="004119FD" w:rsidRDefault="004119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F625E" w14:textId="77777777" w:rsidR="004119FD" w:rsidRDefault="004119FD">
      <w:r>
        <w:separator/>
      </w:r>
    </w:p>
  </w:footnote>
  <w:footnote w:type="continuationSeparator" w:id="0">
    <w:p w14:paraId="2FFF212C" w14:textId="77777777" w:rsidR="004119FD" w:rsidRDefault="004119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3F3AB" w14:textId="5B1323BE" w:rsidR="004119FD" w:rsidRDefault="004119FD" w:rsidP="004D3E92">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4CB9D" w14:textId="5AB03B2A" w:rsidR="004119FD" w:rsidRDefault="004119FD">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3EE02" w14:textId="35DA99A4" w:rsidR="004119FD" w:rsidRPr="00A86104" w:rsidRDefault="004119FD" w:rsidP="00A86104">
    <w:pPr>
      <w:pStyle w:val="En-tte"/>
      <w:jc w:val="center"/>
      <w:rPr>
        <w:lang w:val="fr-FR"/>
      </w:rPr>
    </w:pPr>
    <w:r>
      <w:rPr>
        <w:noProof/>
        <w:lang w:val="fr-FR" w:eastAsia="fr-FR"/>
      </w:rPr>
      <mc:AlternateContent>
        <mc:Choice Requires="wps">
          <w:drawing>
            <wp:anchor distT="0" distB="0" distL="114300" distR="114300" simplePos="0" relativeHeight="251661312" behindDoc="0" locked="0" layoutInCell="1" allowOverlap="1" wp14:anchorId="3C7205FA" wp14:editId="69EA68A9">
              <wp:simplePos x="0" y="0"/>
              <wp:positionH relativeFrom="column">
                <wp:posOffset>95695</wp:posOffset>
              </wp:positionH>
              <wp:positionV relativeFrom="paragraph">
                <wp:posOffset>-534225</wp:posOffset>
              </wp:positionV>
              <wp:extent cx="6673756" cy="9417132"/>
              <wp:effectExtent l="0" t="0" r="0" b="0"/>
              <wp:wrapNone/>
              <wp:docPr id="510" name="Zone de texte 510"/>
              <wp:cNvGraphicFramePr/>
              <a:graphic xmlns:a="http://schemas.openxmlformats.org/drawingml/2006/main">
                <a:graphicData uri="http://schemas.microsoft.com/office/word/2010/wordprocessingShape">
                  <wps:wsp>
                    <wps:cNvSpPr txBox="1"/>
                    <wps:spPr>
                      <a:xfrm>
                        <a:off x="0" y="0"/>
                        <a:ext cx="6673756" cy="941713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6946"/>
                            <w:gridCol w:w="1567"/>
                          </w:tblGrid>
                          <w:tr w:rsidR="004119FD" w:rsidRPr="0049426B" w14:paraId="3669448B" w14:textId="77777777" w:rsidTr="00D50894">
                            <w:trPr>
                              <w:trHeight w:val="942"/>
                            </w:trPr>
                            <w:tc>
                              <w:tcPr>
                                <w:tcW w:w="1346" w:type="dxa"/>
                                <w:vAlign w:val="center"/>
                              </w:tcPr>
                              <w:p w14:paraId="7EE7234A" w14:textId="6352E3D7" w:rsidR="004119FD" w:rsidRPr="00AC0360" w:rsidRDefault="004119FD" w:rsidP="008B330C">
                                <w:pPr>
                                  <w:pStyle w:val="En-tte"/>
                                  <w:spacing w:before="120" w:after="120"/>
                                  <w:suppressOverlap/>
                                  <w:jc w:val="right"/>
                                  <w:rPr>
                                    <w:rFonts w:ascii="Arial Narrow" w:hAnsi="Arial Narrow"/>
                                    <w:b/>
                                    <w:sz w:val="24"/>
                                  </w:rPr>
                                </w:pPr>
                                <w:r w:rsidRPr="00AC0360">
                                  <w:rPr>
                                    <w:rFonts w:ascii="Arial Narrow" w:hAnsi="Arial Narrow"/>
                                    <w:b/>
                                    <w:sz w:val="24"/>
                                  </w:rPr>
                                  <w:t>N° des prix</w:t>
                                </w:r>
                              </w:p>
                            </w:tc>
                            <w:tc>
                              <w:tcPr>
                                <w:tcW w:w="6946" w:type="dxa"/>
                                <w:vAlign w:val="center"/>
                              </w:tcPr>
                              <w:p w14:paraId="0441BEA7" w14:textId="77777777" w:rsidR="004119FD" w:rsidRPr="00115BE2" w:rsidRDefault="004119FD" w:rsidP="00C37631">
                                <w:pPr>
                                  <w:pStyle w:val="En-tte"/>
                                  <w:spacing w:before="120" w:after="120"/>
                                  <w:suppressOverlap/>
                                  <w:jc w:val="center"/>
                                  <w:rPr>
                                    <w:rFonts w:ascii="Arial Narrow" w:hAnsi="Arial Narrow"/>
                                    <w:b/>
                                    <w:sz w:val="24"/>
                                    <w:lang w:val="fr-FR"/>
                                  </w:rPr>
                                </w:pPr>
                                <w:r w:rsidRPr="00115BE2">
                                  <w:rPr>
                                    <w:rFonts w:ascii="Arial Narrow" w:hAnsi="Arial Narrow"/>
                                    <w:b/>
                                    <w:sz w:val="24"/>
                                    <w:lang w:val="fr-FR"/>
                                  </w:rPr>
                                  <w:t xml:space="preserve">Désignation des travaux et prix unitaires </w:t>
                                </w:r>
                                <w:r w:rsidRPr="00115BE2">
                                  <w:rPr>
                                    <w:rFonts w:ascii="Arial Narrow" w:hAnsi="Arial Narrow"/>
                                    <w:b/>
                                    <w:sz w:val="24"/>
                                    <w:lang w:val="fr-FR"/>
                                  </w:rPr>
                                  <w:br/>
                                  <w:t>(prix hors taxes libellés en toutes lettres)</w:t>
                                </w:r>
                              </w:p>
                            </w:tc>
                            <w:tc>
                              <w:tcPr>
                                <w:tcW w:w="1567" w:type="dxa"/>
                                <w:vAlign w:val="center"/>
                              </w:tcPr>
                              <w:p w14:paraId="693BCE61" w14:textId="77777777" w:rsidR="004119FD" w:rsidRPr="00115BE2" w:rsidRDefault="004119FD" w:rsidP="00C37631">
                                <w:pPr>
                                  <w:pStyle w:val="En-tte"/>
                                  <w:spacing w:before="120" w:after="120"/>
                                  <w:suppressOverlap/>
                                  <w:jc w:val="center"/>
                                  <w:rPr>
                                    <w:rFonts w:ascii="Arial Narrow" w:hAnsi="Arial Narrow"/>
                                    <w:b/>
                                    <w:sz w:val="24"/>
                                    <w:lang w:val="fr-FR"/>
                                  </w:rPr>
                                </w:pPr>
                                <w:r w:rsidRPr="00115BE2">
                                  <w:rPr>
                                    <w:rFonts w:ascii="Arial Narrow" w:hAnsi="Arial Narrow"/>
                                    <w:b/>
                                    <w:sz w:val="24"/>
                                    <w:lang w:val="fr-FR"/>
                                  </w:rPr>
                                  <w:t>Prix unitaires</w:t>
                                </w:r>
                                <w:r w:rsidRPr="00115BE2">
                                  <w:rPr>
                                    <w:rFonts w:ascii="Arial Narrow" w:hAnsi="Arial Narrow"/>
                                    <w:b/>
                                    <w:sz w:val="24"/>
                                    <w:lang w:val="fr-FR"/>
                                  </w:rPr>
                                  <w:br/>
                                  <w:t>H.T. en chiffres</w:t>
                                </w:r>
                              </w:p>
                            </w:tc>
                          </w:tr>
                          <w:tr w:rsidR="004119FD" w:rsidRPr="0049426B" w14:paraId="64D96B39" w14:textId="77777777" w:rsidTr="00D50894">
                            <w:trPr>
                              <w:trHeight w:val="13775"/>
                            </w:trPr>
                            <w:tc>
                              <w:tcPr>
                                <w:tcW w:w="1346" w:type="dxa"/>
                              </w:tcPr>
                              <w:p w14:paraId="7F775226" w14:textId="77777777" w:rsidR="004119FD" w:rsidRPr="00115BE2" w:rsidRDefault="004119FD" w:rsidP="00C37631">
                                <w:pPr>
                                  <w:pStyle w:val="En-tte"/>
                                  <w:suppressOverlap/>
                                  <w:rPr>
                                    <w:rFonts w:ascii="Arial Narrow" w:hAnsi="Arial Narrow"/>
                                    <w:lang w:val="fr-FR"/>
                                  </w:rPr>
                                </w:pPr>
                              </w:p>
                            </w:tc>
                            <w:tc>
                              <w:tcPr>
                                <w:tcW w:w="6946" w:type="dxa"/>
                              </w:tcPr>
                              <w:p w14:paraId="1F976ADA" w14:textId="77777777" w:rsidR="004119FD" w:rsidRPr="00115BE2" w:rsidRDefault="004119FD" w:rsidP="00C37631">
                                <w:pPr>
                                  <w:suppressOverlap/>
                                  <w:jc w:val="center"/>
                                  <w:rPr>
                                    <w:lang w:val="fr-FR"/>
                                  </w:rPr>
                                </w:pPr>
                              </w:p>
                            </w:tc>
                            <w:tc>
                              <w:tcPr>
                                <w:tcW w:w="1567" w:type="dxa"/>
                              </w:tcPr>
                              <w:p w14:paraId="0EEAE82B" w14:textId="77777777" w:rsidR="004119FD" w:rsidRPr="00115BE2" w:rsidRDefault="004119FD" w:rsidP="00C37631">
                                <w:pPr>
                                  <w:pStyle w:val="En-tte"/>
                                  <w:suppressOverlap/>
                                  <w:rPr>
                                    <w:rFonts w:ascii="Arial Narrow" w:hAnsi="Arial Narrow"/>
                                    <w:lang w:val="fr-FR"/>
                                  </w:rPr>
                                </w:pPr>
                              </w:p>
                            </w:tc>
                          </w:tr>
                        </w:tbl>
                        <w:p w14:paraId="03F34CFE" w14:textId="77777777" w:rsidR="004119FD" w:rsidRPr="00A86104" w:rsidRDefault="004119FD" w:rsidP="00A86104">
                          <w:pPr>
                            <w:rPr>
                              <w:lang w:val="fr-FR"/>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510" o:spid="_x0000_s1030" type="#_x0000_t202" style="position:absolute;left:0;text-align:left;margin-left:7.55pt;margin-top:-42.05pt;width:525.5pt;height:7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" fillcolor="white [3201]" stroked="f" strokeweight=".5pt">
              <v:textbox inset="0,0,0,0">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6946"/>
                      <w:gridCol w:w="1567"/>
                    </w:tblGrid>
                    <w:tr w:rsidR="004119FD" w:rsidRPr="0049426B" w14:paraId="3669448B" w14:textId="77777777" w:rsidTr="00D50894">
                      <w:trPr>
                        <w:trHeight w:val="942"/>
                      </w:trPr>
                      <w:tc>
                        <w:tcPr>
                          <w:tcW w:w="1346" w:type="dxa"/>
                          <w:vAlign w:val="center"/>
                        </w:tcPr>
                        <w:p w14:paraId="7EE7234A" w14:textId="6352E3D7" w:rsidR="004119FD" w:rsidRPr="00AC0360" w:rsidRDefault="004119FD" w:rsidP="008B330C">
                          <w:pPr>
                            <w:pStyle w:val="En-tte"/>
                            <w:spacing w:before="120" w:after="120"/>
                            <w:suppressOverlap/>
                            <w:jc w:val="right"/>
                            <w:rPr>
                              <w:rFonts w:ascii="Arial Narrow" w:hAnsi="Arial Narrow"/>
                              <w:b/>
                              <w:sz w:val="24"/>
                            </w:rPr>
                          </w:pPr>
                          <w:r w:rsidRPr="00AC0360">
                            <w:rPr>
                              <w:rFonts w:ascii="Arial Narrow" w:hAnsi="Arial Narrow"/>
                              <w:b/>
                              <w:sz w:val="24"/>
                            </w:rPr>
                            <w:t>N° des prix</w:t>
                          </w:r>
                        </w:p>
                      </w:tc>
                      <w:tc>
                        <w:tcPr>
                          <w:tcW w:w="6946" w:type="dxa"/>
                          <w:vAlign w:val="center"/>
                        </w:tcPr>
                        <w:p w14:paraId="0441BEA7" w14:textId="77777777" w:rsidR="004119FD" w:rsidRPr="00115BE2" w:rsidRDefault="004119FD" w:rsidP="00C37631">
                          <w:pPr>
                            <w:pStyle w:val="En-tte"/>
                            <w:spacing w:before="120" w:after="120"/>
                            <w:suppressOverlap/>
                            <w:jc w:val="center"/>
                            <w:rPr>
                              <w:rFonts w:ascii="Arial Narrow" w:hAnsi="Arial Narrow"/>
                              <w:b/>
                              <w:sz w:val="24"/>
                              <w:lang w:val="fr-FR"/>
                            </w:rPr>
                          </w:pPr>
                          <w:r w:rsidRPr="00115BE2">
                            <w:rPr>
                              <w:rFonts w:ascii="Arial Narrow" w:hAnsi="Arial Narrow"/>
                              <w:b/>
                              <w:sz w:val="24"/>
                              <w:lang w:val="fr-FR"/>
                            </w:rPr>
                            <w:t xml:space="preserve">Désignation des travaux et prix unitaires </w:t>
                          </w:r>
                          <w:r w:rsidRPr="00115BE2">
                            <w:rPr>
                              <w:rFonts w:ascii="Arial Narrow" w:hAnsi="Arial Narrow"/>
                              <w:b/>
                              <w:sz w:val="24"/>
                              <w:lang w:val="fr-FR"/>
                            </w:rPr>
                            <w:br/>
                            <w:t>(prix hors taxes libellés en toutes lettres)</w:t>
                          </w:r>
                        </w:p>
                      </w:tc>
                      <w:tc>
                        <w:tcPr>
                          <w:tcW w:w="1567" w:type="dxa"/>
                          <w:vAlign w:val="center"/>
                        </w:tcPr>
                        <w:p w14:paraId="693BCE61" w14:textId="77777777" w:rsidR="004119FD" w:rsidRPr="00115BE2" w:rsidRDefault="004119FD" w:rsidP="00C37631">
                          <w:pPr>
                            <w:pStyle w:val="En-tte"/>
                            <w:spacing w:before="120" w:after="120"/>
                            <w:suppressOverlap/>
                            <w:jc w:val="center"/>
                            <w:rPr>
                              <w:rFonts w:ascii="Arial Narrow" w:hAnsi="Arial Narrow"/>
                              <w:b/>
                              <w:sz w:val="24"/>
                              <w:lang w:val="fr-FR"/>
                            </w:rPr>
                          </w:pPr>
                          <w:r w:rsidRPr="00115BE2">
                            <w:rPr>
                              <w:rFonts w:ascii="Arial Narrow" w:hAnsi="Arial Narrow"/>
                              <w:b/>
                              <w:sz w:val="24"/>
                              <w:lang w:val="fr-FR"/>
                            </w:rPr>
                            <w:t>Prix unitaires</w:t>
                          </w:r>
                          <w:r w:rsidRPr="00115BE2">
                            <w:rPr>
                              <w:rFonts w:ascii="Arial Narrow" w:hAnsi="Arial Narrow"/>
                              <w:b/>
                              <w:sz w:val="24"/>
                              <w:lang w:val="fr-FR"/>
                            </w:rPr>
                            <w:br/>
                            <w:t>H.T. en chiffres</w:t>
                          </w:r>
                        </w:p>
                      </w:tc>
                    </w:tr>
                    <w:tr w:rsidR="004119FD" w:rsidRPr="0049426B" w14:paraId="64D96B39" w14:textId="77777777" w:rsidTr="00D50894">
                      <w:trPr>
                        <w:trHeight w:val="13775"/>
                      </w:trPr>
                      <w:tc>
                        <w:tcPr>
                          <w:tcW w:w="1346" w:type="dxa"/>
                        </w:tcPr>
                        <w:p w14:paraId="7F775226" w14:textId="77777777" w:rsidR="004119FD" w:rsidRPr="00115BE2" w:rsidRDefault="004119FD" w:rsidP="00C37631">
                          <w:pPr>
                            <w:pStyle w:val="En-tte"/>
                            <w:suppressOverlap/>
                            <w:rPr>
                              <w:rFonts w:ascii="Arial Narrow" w:hAnsi="Arial Narrow"/>
                              <w:lang w:val="fr-FR"/>
                            </w:rPr>
                          </w:pPr>
                        </w:p>
                      </w:tc>
                      <w:tc>
                        <w:tcPr>
                          <w:tcW w:w="6946" w:type="dxa"/>
                        </w:tcPr>
                        <w:p w14:paraId="1F976ADA" w14:textId="77777777" w:rsidR="004119FD" w:rsidRPr="00115BE2" w:rsidRDefault="004119FD" w:rsidP="00C37631">
                          <w:pPr>
                            <w:suppressOverlap/>
                            <w:jc w:val="center"/>
                            <w:rPr>
                              <w:lang w:val="fr-FR"/>
                            </w:rPr>
                          </w:pPr>
                        </w:p>
                      </w:tc>
                      <w:tc>
                        <w:tcPr>
                          <w:tcW w:w="1567" w:type="dxa"/>
                        </w:tcPr>
                        <w:p w14:paraId="0EEAE82B" w14:textId="77777777" w:rsidR="004119FD" w:rsidRPr="00115BE2" w:rsidRDefault="004119FD" w:rsidP="00C37631">
                          <w:pPr>
                            <w:pStyle w:val="En-tte"/>
                            <w:suppressOverlap/>
                            <w:rPr>
                              <w:rFonts w:ascii="Arial Narrow" w:hAnsi="Arial Narrow"/>
                              <w:lang w:val="fr-FR"/>
                            </w:rPr>
                          </w:pPr>
                        </w:p>
                      </w:tc>
                    </w:tr>
                  </w:tbl>
                  <w:p w14:paraId="03F34CFE" w14:textId="77777777" w:rsidR="004119FD" w:rsidRPr="00A86104" w:rsidRDefault="004119FD" w:rsidP="00A86104">
                    <w:pPr>
                      <w:rPr>
                        <w:lang w:val="fr-FR"/>
                      </w:rPr>
                    </w:pP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5B591" w14:textId="084F0645" w:rsidR="004119FD" w:rsidRPr="00115BE2" w:rsidRDefault="004119FD" w:rsidP="00A034C0">
    <w:pPr>
      <w:pStyle w:val="En-tte"/>
      <w:jc w:val="center"/>
      <w:rPr>
        <w:lang w:val="fr-FR"/>
      </w:rPr>
    </w:pPr>
    <w:r>
      <w:rPr>
        <w:noProof/>
        <w:lang w:val="fr-FR" w:eastAsia="fr-FR"/>
      </w:rPr>
      <mc:AlternateContent>
        <mc:Choice Requires="wps">
          <w:drawing>
            <wp:anchor distT="0" distB="0" distL="114300" distR="114300" simplePos="0" relativeHeight="251656192" behindDoc="0" locked="0" layoutInCell="1" allowOverlap="1" wp14:anchorId="53BA9419" wp14:editId="37D06BE8">
              <wp:simplePos x="0" y="0"/>
              <wp:positionH relativeFrom="column">
                <wp:posOffset>48549</wp:posOffset>
              </wp:positionH>
              <wp:positionV relativeFrom="paragraph">
                <wp:posOffset>249383</wp:posOffset>
              </wp:positionV>
              <wp:extent cx="6733309" cy="9737766"/>
              <wp:effectExtent l="0" t="0" r="0" b="0"/>
              <wp:wrapNone/>
              <wp:docPr id="506" name="Zone de texte 506"/>
              <wp:cNvGraphicFramePr/>
              <a:graphic xmlns:a="http://schemas.openxmlformats.org/drawingml/2006/main">
                <a:graphicData uri="http://schemas.microsoft.com/office/word/2010/wordprocessingShape">
                  <wps:wsp>
                    <wps:cNvSpPr txBox="1"/>
                    <wps:spPr>
                      <a:xfrm>
                        <a:off x="0" y="0"/>
                        <a:ext cx="6733309" cy="97377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6946"/>
                            <w:gridCol w:w="1984"/>
                          </w:tblGrid>
                          <w:tr w:rsidR="004119FD" w:rsidRPr="0049426B" w14:paraId="42AEFB91" w14:textId="77777777" w:rsidTr="00A86104">
                            <w:trPr>
                              <w:trHeight w:val="942"/>
                            </w:trPr>
                            <w:tc>
                              <w:tcPr>
                                <w:tcW w:w="1346" w:type="dxa"/>
                                <w:vAlign w:val="center"/>
                              </w:tcPr>
                              <w:p w14:paraId="70CF1004" w14:textId="77777777" w:rsidR="004119FD" w:rsidRPr="00AC0360" w:rsidRDefault="004119FD" w:rsidP="00C37631">
                                <w:pPr>
                                  <w:pStyle w:val="En-tte"/>
                                  <w:spacing w:before="120" w:after="120"/>
                                  <w:suppressOverlap/>
                                  <w:jc w:val="center"/>
                                  <w:rPr>
                                    <w:rFonts w:ascii="Arial Narrow" w:hAnsi="Arial Narrow"/>
                                    <w:b/>
                                    <w:sz w:val="24"/>
                                  </w:rPr>
                                </w:pPr>
                                <w:r w:rsidRPr="00AC0360">
                                  <w:rPr>
                                    <w:rFonts w:ascii="Arial Narrow" w:hAnsi="Arial Narrow"/>
                                    <w:b/>
                                    <w:sz w:val="24"/>
                                  </w:rPr>
                                  <w:t>N° des prix</w:t>
                                </w:r>
                              </w:p>
                            </w:tc>
                            <w:tc>
                              <w:tcPr>
                                <w:tcW w:w="6946" w:type="dxa"/>
                                <w:vAlign w:val="center"/>
                              </w:tcPr>
                              <w:p w14:paraId="52A666E2" w14:textId="77777777" w:rsidR="004119FD" w:rsidRPr="00115BE2" w:rsidRDefault="004119FD" w:rsidP="00C37631">
                                <w:pPr>
                                  <w:pStyle w:val="En-tte"/>
                                  <w:spacing w:before="120" w:after="120"/>
                                  <w:suppressOverlap/>
                                  <w:jc w:val="center"/>
                                  <w:rPr>
                                    <w:rFonts w:ascii="Arial Narrow" w:hAnsi="Arial Narrow"/>
                                    <w:b/>
                                    <w:sz w:val="24"/>
                                    <w:lang w:val="fr-FR"/>
                                  </w:rPr>
                                </w:pPr>
                                <w:r w:rsidRPr="00115BE2">
                                  <w:rPr>
                                    <w:rFonts w:ascii="Arial Narrow" w:hAnsi="Arial Narrow"/>
                                    <w:b/>
                                    <w:sz w:val="24"/>
                                    <w:lang w:val="fr-FR"/>
                                  </w:rPr>
                                  <w:t xml:space="preserve">Désignation des travaux et prix unitaires </w:t>
                                </w:r>
                                <w:r w:rsidRPr="00115BE2">
                                  <w:rPr>
                                    <w:rFonts w:ascii="Arial Narrow" w:hAnsi="Arial Narrow"/>
                                    <w:b/>
                                    <w:sz w:val="24"/>
                                    <w:lang w:val="fr-FR"/>
                                  </w:rPr>
                                  <w:br/>
                                  <w:t>(prix hors taxes libellés en toutes lettres)</w:t>
                                </w:r>
                              </w:p>
                            </w:tc>
                            <w:tc>
                              <w:tcPr>
                                <w:tcW w:w="1984" w:type="dxa"/>
                                <w:vAlign w:val="center"/>
                              </w:tcPr>
                              <w:p w14:paraId="54C5C8A3" w14:textId="77777777" w:rsidR="004119FD" w:rsidRPr="00115BE2" w:rsidRDefault="004119FD" w:rsidP="00C37631">
                                <w:pPr>
                                  <w:pStyle w:val="En-tte"/>
                                  <w:spacing w:before="120" w:after="120"/>
                                  <w:suppressOverlap/>
                                  <w:jc w:val="center"/>
                                  <w:rPr>
                                    <w:rFonts w:ascii="Arial Narrow" w:hAnsi="Arial Narrow"/>
                                    <w:b/>
                                    <w:sz w:val="24"/>
                                    <w:lang w:val="fr-FR"/>
                                  </w:rPr>
                                </w:pPr>
                                <w:r w:rsidRPr="00115BE2">
                                  <w:rPr>
                                    <w:rFonts w:ascii="Arial Narrow" w:hAnsi="Arial Narrow"/>
                                    <w:b/>
                                    <w:sz w:val="24"/>
                                    <w:lang w:val="fr-FR"/>
                                  </w:rPr>
                                  <w:t>Prix unitaires</w:t>
                                </w:r>
                                <w:r w:rsidRPr="00115BE2">
                                  <w:rPr>
                                    <w:rFonts w:ascii="Arial Narrow" w:hAnsi="Arial Narrow"/>
                                    <w:b/>
                                    <w:sz w:val="24"/>
                                    <w:lang w:val="fr-FR"/>
                                  </w:rPr>
                                  <w:br/>
                                  <w:t>H.T. en chiffres</w:t>
                                </w:r>
                              </w:p>
                            </w:tc>
                          </w:tr>
                          <w:tr w:rsidR="004119FD" w:rsidRPr="0049426B" w14:paraId="7F0099BF" w14:textId="77777777" w:rsidTr="009A7AA4">
                            <w:trPr>
                              <w:trHeight w:val="14200"/>
                            </w:trPr>
                            <w:tc>
                              <w:tcPr>
                                <w:tcW w:w="1346" w:type="dxa"/>
                              </w:tcPr>
                              <w:p w14:paraId="4DF5C829" w14:textId="77777777" w:rsidR="004119FD" w:rsidRPr="00115BE2" w:rsidRDefault="004119FD" w:rsidP="00C37631">
                                <w:pPr>
                                  <w:pStyle w:val="En-tte"/>
                                  <w:suppressOverlap/>
                                  <w:rPr>
                                    <w:rFonts w:ascii="Arial Narrow" w:hAnsi="Arial Narrow"/>
                                    <w:lang w:val="fr-FR"/>
                                  </w:rPr>
                                </w:pPr>
                              </w:p>
                            </w:tc>
                            <w:tc>
                              <w:tcPr>
                                <w:tcW w:w="6946" w:type="dxa"/>
                              </w:tcPr>
                              <w:p w14:paraId="690CA89B" w14:textId="77777777" w:rsidR="004119FD" w:rsidRPr="00115BE2" w:rsidRDefault="004119FD" w:rsidP="00C37631">
                                <w:pPr>
                                  <w:suppressOverlap/>
                                  <w:jc w:val="center"/>
                                  <w:rPr>
                                    <w:lang w:val="fr-FR"/>
                                  </w:rPr>
                                </w:pPr>
                              </w:p>
                            </w:tc>
                            <w:tc>
                              <w:tcPr>
                                <w:tcW w:w="1984" w:type="dxa"/>
                              </w:tcPr>
                              <w:p w14:paraId="25AD28BD" w14:textId="77777777" w:rsidR="004119FD" w:rsidRPr="00115BE2" w:rsidRDefault="004119FD" w:rsidP="00C37631">
                                <w:pPr>
                                  <w:pStyle w:val="En-tte"/>
                                  <w:suppressOverlap/>
                                  <w:rPr>
                                    <w:rFonts w:ascii="Arial Narrow" w:hAnsi="Arial Narrow"/>
                                    <w:lang w:val="fr-FR"/>
                                  </w:rPr>
                                </w:pPr>
                              </w:p>
                            </w:tc>
                          </w:tr>
                        </w:tbl>
                        <w:p w14:paraId="55173257" w14:textId="77777777" w:rsidR="004119FD" w:rsidRPr="00A86104" w:rsidRDefault="004119FD">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506" o:spid="_x0000_s1031" type="#_x0000_t202" style="position:absolute;left:0;text-align:left;margin-left:3.8pt;margin-top:19.65pt;width:530.2pt;height:76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" fillcolor="white [3201]" stroked="f" strokeweight=".5pt">
              <v:textbo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6946"/>
                      <w:gridCol w:w="1984"/>
                    </w:tblGrid>
                    <w:tr w:rsidR="004119FD" w:rsidRPr="0049426B" w14:paraId="42AEFB91" w14:textId="77777777" w:rsidTr="00A86104">
                      <w:trPr>
                        <w:trHeight w:val="942"/>
                      </w:trPr>
                      <w:tc>
                        <w:tcPr>
                          <w:tcW w:w="1346" w:type="dxa"/>
                          <w:vAlign w:val="center"/>
                        </w:tcPr>
                        <w:p w14:paraId="70CF1004" w14:textId="77777777" w:rsidR="004119FD" w:rsidRPr="00AC0360" w:rsidRDefault="004119FD" w:rsidP="00C37631">
                          <w:pPr>
                            <w:pStyle w:val="En-tte"/>
                            <w:spacing w:before="120" w:after="120"/>
                            <w:suppressOverlap/>
                            <w:jc w:val="center"/>
                            <w:rPr>
                              <w:rFonts w:ascii="Arial Narrow" w:hAnsi="Arial Narrow"/>
                              <w:b/>
                              <w:sz w:val="24"/>
                            </w:rPr>
                          </w:pPr>
                          <w:r w:rsidRPr="00AC0360">
                            <w:rPr>
                              <w:rFonts w:ascii="Arial Narrow" w:hAnsi="Arial Narrow"/>
                              <w:b/>
                              <w:sz w:val="24"/>
                            </w:rPr>
                            <w:t>N° des prix</w:t>
                          </w:r>
                        </w:p>
                      </w:tc>
                      <w:tc>
                        <w:tcPr>
                          <w:tcW w:w="6946" w:type="dxa"/>
                          <w:vAlign w:val="center"/>
                        </w:tcPr>
                        <w:p w14:paraId="52A666E2" w14:textId="77777777" w:rsidR="004119FD" w:rsidRPr="00115BE2" w:rsidRDefault="004119FD" w:rsidP="00C37631">
                          <w:pPr>
                            <w:pStyle w:val="En-tte"/>
                            <w:spacing w:before="120" w:after="120"/>
                            <w:suppressOverlap/>
                            <w:jc w:val="center"/>
                            <w:rPr>
                              <w:rFonts w:ascii="Arial Narrow" w:hAnsi="Arial Narrow"/>
                              <w:b/>
                              <w:sz w:val="24"/>
                              <w:lang w:val="fr-FR"/>
                            </w:rPr>
                          </w:pPr>
                          <w:r w:rsidRPr="00115BE2">
                            <w:rPr>
                              <w:rFonts w:ascii="Arial Narrow" w:hAnsi="Arial Narrow"/>
                              <w:b/>
                              <w:sz w:val="24"/>
                              <w:lang w:val="fr-FR"/>
                            </w:rPr>
                            <w:t xml:space="preserve">Désignation des travaux et prix unitaires </w:t>
                          </w:r>
                          <w:r w:rsidRPr="00115BE2">
                            <w:rPr>
                              <w:rFonts w:ascii="Arial Narrow" w:hAnsi="Arial Narrow"/>
                              <w:b/>
                              <w:sz w:val="24"/>
                              <w:lang w:val="fr-FR"/>
                            </w:rPr>
                            <w:br/>
                            <w:t>(prix hors taxes libellés en toutes lettres)</w:t>
                          </w:r>
                        </w:p>
                      </w:tc>
                      <w:tc>
                        <w:tcPr>
                          <w:tcW w:w="1984" w:type="dxa"/>
                          <w:vAlign w:val="center"/>
                        </w:tcPr>
                        <w:p w14:paraId="54C5C8A3" w14:textId="77777777" w:rsidR="004119FD" w:rsidRPr="00115BE2" w:rsidRDefault="004119FD" w:rsidP="00C37631">
                          <w:pPr>
                            <w:pStyle w:val="En-tte"/>
                            <w:spacing w:before="120" w:after="120"/>
                            <w:suppressOverlap/>
                            <w:jc w:val="center"/>
                            <w:rPr>
                              <w:rFonts w:ascii="Arial Narrow" w:hAnsi="Arial Narrow"/>
                              <w:b/>
                              <w:sz w:val="24"/>
                              <w:lang w:val="fr-FR"/>
                            </w:rPr>
                          </w:pPr>
                          <w:r w:rsidRPr="00115BE2">
                            <w:rPr>
                              <w:rFonts w:ascii="Arial Narrow" w:hAnsi="Arial Narrow"/>
                              <w:b/>
                              <w:sz w:val="24"/>
                              <w:lang w:val="fr-FR"/>
                            </w:rPr>
                            <w:t>Prix unitaires</w:t>
                          </w:r>
                          <w:r w:rsidRPr="00115BE2">
                            <w:rPr>
                              <w:rFonts w:ascii="Arial Narrow" w:hAnsi="Arial Narrow"/>
                              <w:b/>
                              <w:sz w:val="24"/>
                              <w:lang w:val="fr-FR"/>
                            </w:rPr>
                            <w:br/>
                            <w:t>H.T. en chiffres</w:t>
                          </w:r>
                        </w:p>
                      </w:tc>
                    </w:tr>
                    <w:tr w:rsidR="004119FD" w:rsidRPr="0049426B" w14:paraId="7F0099BF" w14:textId="77777777" w:rsidTr="009A7AA4">
                      <w:trPr>
                        <w:trHeight w:val="14200"/>
                      </w:trPr>
                      <w:tc>
                        <w:tcPr>
                          <w:tcW w:w="1346" w:type="dxa"/>
                        </w:tcPr>
                        <w:p w14:paraId="4DF5C829" w14:textId="77777777" w:rsidR="004119FD" w:rsidRPr="00115BE2" w:rsidRDefault="004119FD" w:rsidP="00C37631">
                          <w:pPr>
                            <w:pStyle w:val="En-tte"/>
                            <w:suppressOverlap/>
                            <w:rPr>
                              <w:rFonts w:ascii="Arial Narrow" w:hAnsi="Arial Narrow"/>
                              <w:lang w:val="fr-FR"/>
                            </w:rPr>
                          </w:pPr>
                        </w:p>
                      </w:tc>
                      <w:tc>
                        <w:tcPr>
                          <w:tcW w:w="6946" w:type="dxa"/>
                        </w:tcPr>
                        <w:p w14:paraId="690CA89B" w14:textId="77777777" w:rsidR="004119FD" w:rsidRPr="00115BE2" w:rsidRDefault="004119FD" w:rsidP="00C37631">
                          <w:pPr>
                            <w:suppressOverlap/>
                            <w:jc w:val="center"/>
                            <w:rPr>
                              <w:lang w:val="fr-FR"/>
                            </w:rPr>
                          </w:pPr>
                        </w:p>
                      </w:tc>
                      <w:tc>
                        <w:tcPr>
                          <w:tcW w:w="1984" w:type="dxa"/>
                        </w:tcPr>
                        <w:p w14:paraId="25AD28BD" w14:textId="77777777" w:rsidR="004119FD" w:rsidRPr="00115BE2" w:rsidRDefault="004119FD" w:rsidP="00C37631">
                          <w:pPr>
                            <w:pStyle w:val="En-tte"/>
                            <w:suppressOverlap/>
                            <w:rPr>
                              <w:rFonts w:ascii="Arial Narrow" w:hAnsi="Arial Narrow"/>
                              <w:lang w:val="fr-FR"/>
                            </w:rPr>
                          </w:pPr>
                        </w:p>
                      </w:tc>
                    </w:tr>
                  </w:tbl>
                  <w:p w14:paraId="55173257" w14:textId="77777777" w:rsidR="004119FD" w:rsidRPr="00A86104" w:rsidRDefault="004119FD">
                    <w:pPr>
                      <w:rPr>
                        <w:lang w:val="fr-FR"/>
                      </w:rPr>
                    </w:pPr>
                  </w:p>
                </w:txbxContent>
              </v:textbox>
            </v:shape>
          </w:pict>
        </mc:Fallback>
      </mc:AlternateContent>
    </w:r>
  </w:p>
  <w:p w14:paraId="43836241" w14:textId="77777777" w:rsidR="004119FD" w:rsidRDefault="004119FD"/>
  <w:p w14:paraId="225D24A4" w14:textId="77777777" w:rsidR="004119FD" w:rsidRDefault="004119FD"/>
  <w:p w14:paraId="6A5376ED" w14:textId="77777777" w:rsidR="004119FD" w:rsidRDefault="004119FD"/>
  <w:p w14:paraId="1F0649A7" w14:textId="77777777" w:rsidR="004119FD" w:rsidRDefault="004119FD"/>
  <w:p w14:paraId="4F444031" w14:textId="77777777" w:rsidR="004119FD" w:rsidRDefault="004119FD"/>
  <w:p w14:paraId="085F7E4E" w14:textId="77777777" w:rsidR="004119FD" w:rsidRDefault="004119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5848506"/>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6687805"/>
    <w:multiLevelType w:val="multilevel"/>
    <w:tmpl w:val="2CC84772"/>
    <w:lvl w:ilvl="0">
      <w:start w:val="1"/>
      <w:numFmt w:val="decimal"/>
      <w:pStyle w:val="Titre1"/>
      <w:lvlText w:val="%100"/>
      <w:lvlJc w:val="left"/>
      <w:pPr>
        <w:tabs>
          <w:tab w:val="num" w:pos="1588"/>
        </w:tabs>
        <w:ind w:left="1588" w:hanging="1021"/>
      </w:pPr>
      <w:rPr>
        <w:rFonts w:hint="default"/>
        <w:color w:val="auto"/>
        <w:sz w:val="32"/>
        <w:szCs w:val="32"/>
      </w:rPr>
    </w:lvl>
    <w:lvl w:ilvl="1">
      <w:start w:val="1"/>
      <w:numFmt w:val="decimalZero"/>
      <w:pStyle w:val="prixunitaire"/>
      <w:lvlText w:val="%1%2"/>
      <w:lvlJc w:val="left"/>
      <w:pPr>
        <w:tabs>
          <w:tab w:val="num" w:pos="1589"/>
        </w:tabs>
        <w:ind w:left="1589" w:hanging="1021"/>
      </w:pPr>
      <w:rPr>
        <w:rFonts w:hint="default"/>
      </w:rPr>
    </w:lvl>
    <w:lvl w:ilvl="2">
      <w:start w:val="1"/>
      <w:numFmt w:val="lowerLetter"/>
      <w:pStyle w:val="Puce1"/>
      <w:lvlText w:val="%1%2.%3"/>
      <w:lvlJc w:val="left"/>
      <w:pPr>
        <w:tabs>
          <w:tab w:val="num" w:pos="2099"/>
        </w:tabs>
        <w:ind w:left="2099" w:hanging="1531"/>
      </w:pPr>
      <w:rPr>
        <w:rFonts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1%2%3.%4.-"/>
      <w:lvlJc w:val="left"/>
      <w:pPr>
        <w:tabs>
          <w:tab w:val="num" w:pos="1985"/>
        </w:tabs>
        <w:ind w:left="1985" w:hanging="113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pStyle w:val="Titre5"/>
      <w:lvlText w:val="%5.-"/>
      <w:lvlJc w:val="left"/>
      <w:pPr>
        <w:tabs>
          <w:tab w:val="num" w:pos="3807"/>
        </w:tabs>
        <w:ind w:left="3447" w:firstLine="0"/>
      </w:pPr>
      <w:rPr>
        <w:rFonts w:hint="default"/>
      </w:rPr>
    </w:lvl>
    <w:lvl w:ilvl="5">
      <w:start w:val="1"/>
      <w:numFmt w:val="lowerLetter"/>
      <w:lvlText w:val="(%6)"/>
      <w:lvlJc w:val="left"/>
      <w:pPr>
        <w:tabs>
          <w:tab w:val="num" w:pos="4527"/>
        </w:tabs>
        <w:ind w:left="4167" w:firstLine="0"/>
      </w:pPr>
      <w:rPr>
        <w:rFonts w:hint="default"/>
      </w:rPr>
    </w:lvl>
    <w:lvl w:ilvl="6">
      <w:start w:val="1"/>
      <w:numFmt w:val="lowerRoman"/>
      <w:lvlText w:val="(%7)"/>
      <w:lvlJc w:val="left"/>
      <w:pPr>
        <w:tabs>
          <w:tab w:val="num" w:pos="5247"/>
        </w:tabs>
        <w:ind w:left="4887" w:firstLine="0"/>
      </w:pPr>
      <w:rPr>
        <w:rFonts w:hint="default"/>
      </w:rPr>
    </w:lvl>
    <w:lvl w:ilvl="7">
      <w:start w:val="1"/>
      <w:numFmt w:val="lowerLetter"/>
      <w:lvlText w:val="(%8)"/>
      <w:lvlJc w:val="left"/>
      <w:pPr>
        <w:tabs>
          <w:tab w:val="num" w:pos="5967"/>
        </w:tabs>
        <w:ind w:left="5607" w:firstLine="0"/>
      </w:pPr>
      <w:rPr>
        <w:rFonts w:hint="default"/>
      </w:rPr>
    </w:lvl>
    <w:lvl w:ilvl="8">
      <w:start w:val="1"/>
      <w:numFmt w:val="lowerRoman"/>
      <w:lvlText w:val="(%9)"/>
      <w:lvlJc w:val="left"/>
      <w:pPr>
        <w:tabs>
          <w:tab w:val="num" w:pos="6687"/>
        </w:tabs>
        <w:ind w:left="6327" w:firstLine="0"/>
      </w:pPr>
      <w:rPr>
        <w:rFonts w:hint="default"/>
      </w:rPr>
    </w:lvl>
  </w:abstractNum>
  <w:abstractNum w:abstractNumId="2">
    <w:nsid w:val="088B651C"/>
    <w:multiLevelType w:val="hybridMultilevel"/>
    <w:tmpl w:val="753277AE"/>
    <w:lvl w:ilvl="0" w:tplc="B818F7C2">
      <w:numFmt w:val="bullet"/>
      <w:lvlText w:val="-"/>
      <w:lvlJc w:val="left"/>
      <w:pPr>
        <w:ind w:left="2280" w:hanging="360"/>
      </w:pPr>
      <w:rPr>
        <w:rFonts w:ascii="Times New Roman" w:eastAsia="Times New Roman" w:hAnsi="Times New Roman" w:cs="Times New Roman"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3">
    <w:nsid w:val="09454A68"/>
    <w:multiLevelType w:val="singleLevel"/>
    <w:tmpl w:val="8ABCF76A"/>
    <w:lvl w:ilvl="0">
      <w:start w:val="1"/>
      <w:numFmt w:val="bullet"/>
      <w:pStyle w:val="tiret"/>
      <w:lvlText w:val="-"/>
      <w:lvlJc w:val="left"/>
      <w:pPr>
        <w:tabs>
          <w:tab w:val="num" w:pos="360"/>
        </w:tabs>
        <w:ind w:left="360" w:hanging="360"/>
      </w:pPr>
      <w:rPr>
        <w:rFonts w:ascii="Times New Roman" w:hAnsi="Times New Roman" w:hint="default"/>
      </w:rPr>
    </w:lvl>
  </w:abstractNum>
  <w:abstractNum w:abstractNumId="4">
    <w:nsid w:val="0D7D23A9"/>
    <w:multiLevelType w:val="singleLevel"/>
    <w:tmpl w:val="F5CE7966"/>
    <w:lvl w:ilvl="0">
      <w:numFmt w:val="bullet"/>
      <w:pStyle w:val="tiret2"/>
      <w:lvlText w:val="-"/>
      <w:lvlJc w:val="left"/>
      <w:pPr>
        <w:tabs>
          <w:tab w:val="num" w:pos="2430"/>
        </w:tabs>
        <w:ind w:left="2430" w:hanging="360"/>
      </w:pPr>
      <w:rPr>
        <w:rFonts w:hint="default"/>
      </w:rPr>
    </w:lvl>
  </w:abstractNum>
  <w:abstractNum w:abstractNumId="5">
    <w:nsid w:val="0FA313CE"/>
    <w:multiLevelType w:val="singleLevel"/>
    <w:tmpl w:val="6C1E4D36"/>
    <w:lvl w:ilvl="0">
      <w:start w:val="1"/>
      <w:numFmt w:val="bullet"/>
      <w:pStyle w:val="enumration1"/>
      <w:lvlText w:val="-"/>
      <w:lvlJc w:val="left"/>
      <w:pPr>
        <w:tabs>
          <w:tab w:val="num" w:pos="360"/>
        </w:tabs>
        <w:ind w:left="360" w:hanging="360"/>
      </w:pPr>
      <w:rPr>
        <w:rFonts w:ascii="Times New Roman" w:hAnsi="Times New Roman" w:hint="default"/>
      </w:rPr>
    </w:lvl>
  </w:abstractNum>
  <w:abstractNum w:abstractNumId="6">
    <w:nsid w:val="156921F0"/>
    <w:multiLevelType w:val="hybridMultilevel"/>
    <w:tmpl w:val="5D2E112E"/>
    <w:lvl w:ilvl="0" w:tplc="FAB46E3A">
      <w:start w:val="1"/>
      <w:numFmt w:val="decimal"/>
      <w:pStyle w:val="Sous-titre"/>
      <w:lvlText w:val="%1."/>
      <w:lvlJc w:val="left"/>
      <w:pPr>
        <w:ind w:left="2138" w:hanging="360"/>
      </w:p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7">
    <w:nsid w:val="19754096"/>
    <w:multiLevelType w:val="hybridMultilevel"/>
    <w:tmpl w:val="1A1E4AF6"/>
    <w:lvl w:ilvl="0" w:tplc="D632DFCC">
      <w:start w:val="14"/>
      <w:numFmt w:val="bullet"/>
      <w:lvlText w:val="-"/>
      <w:lvlJc w:val="left"/>
      <w:pPr>
        <w:ind w:left="720" w:hanging="360"/>
      </w:pPr>
      <w:rPr>
        <w:rFonts w:ascii="Arial" w:hAnsi="Arial" w:hint="default"/>
        <w:color w:val="004D9B"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B8F60E6"/>
    <w:multiLevelType w:val="multilevel"/>
    <w:tmpl w:val="62E0A2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C785593"/>
    <w:multiLevelType w:val="multilevel"/>
    <w:tmpl w:val="2EBC5EBE"/>
    <w:lvl w:ilvl="0">
      <w:start w:val="1"/>
      <w:numFmt w:val="decimal"/>
      <w:lvlText w:val="%1"/>
      <w:lvlJc w:val="left"/>
      <w:pPr>
        <w:ind w:left="432" w:hanging="432"/>
      </w:pPr>
      <w:rPr>
        <w:color w:val="004D9B"/>
      </w:rPr>
    </w:lvl>
    <w:lvl w:ilvl="1">
      <w:start w:val="1"/>
      <w:numFmt w:val="decimal"/>
      <w:pStyle w:val="Titre2"/>
      <w:lvlText w:val="%1.%2"/>
      <w:lvlJc w:val="left"/>
      <w:pPr>
        <w:ind w:left="576" w:hanging="576"/>
      </w:pPr>
      <w:rPr>
        <w:color w:val="004D9B"/>
      </w:rPr>
    </w:lvl>
    <w:lvl w:ilvl="2">
      <w:start w:val="1"/>
      <w:numFmt w:val="decimal"/>
      <w:lvlText w:val="%1.%2.%3"/>
      <w:lvlJc w:val="left"/>
      <w:pPr>
        <w:ind w:left="720" w:hanging="720"/>
      </w:pPr>
      <w:rPr>
        <w:color w:val="004D9B"/>
      </w:rPr>
    </w:lvl>
    <w:lvl w:ilvl="3">
      <w:start w:val="1"/>
      <w:numFmt w:val="decimal"/>
      <w:lvlText w:val="%1.%2.%3.%4"/>
      <w:lvlJc w:val="left"/>
      <w:pPr>
        <w:ind w:left="864" w:hanging="864"/>
      </w:pPr>
      <w:rPr>
        <w:color w:val="004D9B"/>
      </w:rPr>
    </w:lvl>
    <w:lvl w:ilvl="4">
      <w:start w:val="1"/>
      <w:numFmt w:val="decimal"/>
      <w:lvlText w:val="%1.%2.%3.%4.%5"/>
      <w:lvlJc w:val="left"/>
      <w:pPr>
        <w:ind w:left="1008" w:hanging="1008"/>
      </w:pPr>
      <w:rPr>
        <w:color w:val="004D9B"/>
      </w:rPr>
    </w:lvl>
    <w:lvl w:ilvl="5">
      <w:start w:val="1"/>
      <w:numFmt w:val="decimal"/>
      <w:lvlText w:val="%1.%2.%3.%4.%5.%6"/>
      <w:lvlJc w:val="left"/>
      <w:pPr>
        <w:ind w:left="1152" w:hanging="1152"/>
      </w:pPr>
      <w:rPr>
        <w:color w:val="004D9B"/>
      </w:rPr>
    </w:lvl>
    <w:lvl w:ilvl="6">
      <w:start w:val="1"/>
      <w:numFmt w:val="decimal"/>
      <w:lvlText w:val="%1.%2.%3.%4.%5.%6.%7"/>
      <w:lvlJc w:val="left"/>
      <w:pPr>
        <w:ind w:left="1296" w:hanging="1296"/>
      </w:pPr>
      <w:rPr>
        <w:color w:val="004D9B"/>
      </w:rPr>
    </w:lvl>
    <w:lvl w:ilvl="7">
      <w:start w:val="1"/>
      <w:numFmt w:val="decimal"/>
      <w:lvlText w:val="%1.%2.%3.%4.%5.%6.%7.%8"/>
      <w:lvlJc w:val="left"/>
      <w:pPr>
        <w:ind w:left="1440" w:hanging="1440"/>
      </w:pPr>
      <w:rPr>
        <w:bCs w:val="0"/>
        <w:i w:val="0"/>
        <w:iCs w:val="0"/>
        <w:smallCaps w:val="0"/>
        <w:strike w:val="0"/>
        <w:dstrike w:val="0"/>
        <w:noProof w:val="0"/>
        <w:vanish w:val="0"/>
        <w:color w:val="004D9B"/>
        <w:spacing w:val="0"/>
        <w:kern w:val="0"/>
        <w:position w:val="0"/>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584" w:hanging="1584"/>
      </w:pPr>
      <w:rPr>
        <w:color w:val="004D9B"/>
      </w:rPr>
    </w:lvl>
  </w:abstractNum>
  <w:abstractNum w:abstractNumId="10">
    <w:nsid w:val="1E9160EF"/>
    <w:multiLevelType w:val="multilevel"/>
    <w:tmpl w:val="D2D0F2E8"/>
    <w:lvl w:ilvl="0">
      <w:start w:val="1"/>
      <w:numFmt w:val="bullet"/>
      <w:lvlText w:val=""/>
      <w:lvlJc w:val="left"/>
      <w:pPr>
        <w:tabs>
          <w:tab w:val="decimal" w:pos="288"/>
        </w:tabs>
        <w:ind w:left="720"/>
      </w:pPr>
      <w:rPr>
        <w:rFonts w:ascii="Symbol" w:hAnsi="Symbol"/>
        <w:strike w:val="0"/>
        <w:color w:val="000000"/>
        <w:spacing w:val="8"/>
        <w:w w:val="100"/>
        <w:sz w:val="20"/>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36460E"/>
    <w:multiLevelType w:val="hybridMultilevel"/>
    <w:tmpl w:val="4E7AFBBC"/>
    <w:lvl w:ilvl="0" w:tplc="F29CE588">
      <w:start w:val="1"/>
      <w:numFmt w:val="bullet"/>
      <w:pStyle w:val="Paragraphedeliste"/>
      <w:lvlText w:val=""/>
      <w:lvlJc w:val="left"/>
      <w:pPr>
        <w:ind w:left="1440" w:hanging="360"/>
      </w:pPr>
      <w:rPr>
        <w:rFonts w:ascii="Symbol" w:hAnsi="Symbol" w:hint="default"/>
        <w:color w:val="004D9B" w:themeColor="accent1"/>
      </w:rPr>
    </w:lvl>
    <w:lvl w:ilvl="1" w:tplc="D632DFCC">
      <w:start w:val="14"/>
      <w:numFmt w:val="bullet"/>
      <w:lvlText w:val="-"/>
      <w:lvlJc w:val="left"/>
      <w:pPr>
        <w:ind w:left="2160" w:hanging="360"/>
      </w:pPr>
      <w:rPr>
        <w:rFonts w:ascii="Arial" w:hAnsi="Arial" w:hint="default"/>
        <w:color w:val="004D9B" w:themeColor="accent1"/>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26D91ECE"/>
    <w:multiLevelType w:val="multilevel"/>
    <w:tmpl w:val="DAC413D6"/>
    <w:lvl w:ilvl="0">
      <w:start w:val="1"/>
      <w:numFmt w:val="decimal"/>
      <w:lvlText w:val="%1"/>
      <w:lvlJc w:val="left"/>
      <w:pPr>
        <w:ind w:left="432" w:hanging="432"/>
      </w:pPr>
      <w:rPr>
        <w:color w:val="004D9B"/>
      </w:rPr>
    </w:lvl>
    <w:lvl w:ilvl="1">
      <w:start w:val="1"/>
      <w:numFmt w:val="decimal"/>
      <w:lvlText w:val="%1.%2"/>
      <w:lvlJc w:val="left"/>
      <w:pPr>
        <w:ind w:left="576" w:hanging="576"/>
      </w:pPr>
      <w:rPr>
        <w:color w:val="004D9B"/>
      </w:rPr>
    </w:lvl>
    <w:lvl w:ilvl="2">
      <w:start w:val="1"/>
      <w:numFmt w:val="decimal"/>
      <w:lvlText w:val="%1.%2.%3"/>
      <w:lvlJc w:val="left"/>
      <w:pPr>
        <w:ind w:left="720" w:hanging="720"/>
      </w:pPr>
      <w:rPr>
        <w:color w:val="004D9B"/>
      </w:rPr>
    </w:lvl>
    <w:lvl w:ilvl="3">
      <w:start w:val="1"/>
      <w:numFmt w:val="decimal"/>
      <w:lvlText w:val="%1.%2.%3.%4"/>
      <w:lvlJc w:val="left"/>
      <w:pPr>
        <w:ind w:left="864" w:hanging="864"/>
      </w:pPr>
      <w:rPr>
        <w:color w:val="004D9B"/>
      </w:rPr>
    </w:lvl>
    <w:lvl w:ilvl="4">
      <w:start w:val="1"/>
      <w:numFmt w:val="decimal"/>
      <w:lvlText w:val="%1.%2.%3.%4.%5"/>
      <w:lvlJc w:val="left"/>
      <w:pPr>
        <w:ind w:left="1008" w:hanging="1008"/>
      </w:pPr>
      <w:rPr>
        <w:color w:val="004D9B"/>
      </w:rPr>
    </w:lvl>
    <w:lvl w:ilvl="5">
      <w:start w:val="1"/>
      <w:numFmt w:val="decimal"/>
      <w:pStyle w:val="Titre6"/>
      <w:lvlText w:val="%1.%2.%3.%4.%5.%6"/>
      <w:lvlJc w:val="left"/>
      <w:pPr>
        <w:ind w:left="1152" w:hanging="1152"/>
      </w:pPr>
      <w:rPr>
        <w:color w:val="004D9B"/>
      </w:rPr>
    </w:lvl>
    <w:lvl w:ilvl="6">
      <w:start w:val="1"/>
      <w:numFmt w:val="decimal"/>
      <w:pStyle w:val="Titre7"/>
      <w:lvlText w:val="%1.%2.%3.%4.%5.%6.%7"/>
      <w:lvlJc w:val="left"/>
      <w:pPr>
        <w:ind w:left="1296" w:hanging="1296"/>
      </w:pPr>
      <w:rPr>
        <w:color w:val="004D9B"/>
      </w:rPr>
    </w:lvl>
    <w:lvl w:ilvl="7">
      <w:start w:val="1"/>
      <w:numFmt w:val="decimal"/>
      <w:pStyle w:val="Titre8"/>
      <w:lvlText w:val="%1.%2.%3.%4.%5.%6.%7.%8"/>
      <w:lvlJc w:val="left"/>
      <w:pPr>
        <w:ind w:left="1440" w:hanging="1440"/>
      </w:pPr>
      <w:rPr>
        <w:bCs w:val="0"/>
        <w:i w:val="0"/>
        <w:iCs w:val="0"/>
        <w:smallCaps w:val="0"/>
        <w:strike w:val="0"/>
        <w:dstrike w:val="0"/>
        <w:noProof w:val="0"/>
        <w:vanish w:val="0"/>
        <w:color w:val="004D9B"/>
        <w:spacing w:val="0"/>
        <w:kern w:val="0"/>
        <w:position w:val="0"/>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Titre9"/>
      <w:lvlText w:val="%1.%2.%3.%4.%5.%6.%7.%8.%9"/>
      <w:lvlJc w:val="left"/>
      <w:pPr>
        <w:ind w:left="1584" w:hanging="1584"/>
      </w:pPr>
      <w:rPr>
        <w:color w:val="004D9B"/>
      </w:rPr>
    </w:lvl>
  </w:abstractNum>
  <w:abstractNum w:abstractNumId="13">
    <w:nsid w:val="2A180B09"/>
    <w:multiLevelType w:val="singleLevel"/>
    <w:tmpl w:val="25661940"/>
    <w:lvl w:ilvl="0">
      <w:start w:val="1"/>
      <w:numFmt w:val="bullet"/>
      <w:pStyle w:val="alina2-puces"/>
      <w:lvlText w:val="-"/>
      <w:lvlJc w:val="left"/>
      <w:pPr>
        <w:tabs>
          <w:tab w:val="num" w:pos="360"/>
        </w:tabs>
        <w:ind w:left="360" w:hanging="360"/>
      </w:pPr>
      <w:rPr>
        <w:rFonts w:ascii="Times New Roman" w:hAnsi="Times New Roman" w:hint="default"/>
      </w:rPr>
    </w:lvl>
  </w:abstractNum>
  <w:abstractNum w:abstractNumId="14">
    <w:nsid w:val="2D5607E5"/>
    <w:multiLevelType w:val="hybridMultilevel"/>
    <w:tmpl w:val="D456A0C8"/>
    <w:lvl w:ilvl="0" w:tplc="AED49556">
      <w:start w:val="1"/>
      <w:numFmt w:val="bullet"/>
      <w:pStyle w:val="RN7-T1"/>
      <w:lvlText w:val="-"/>
      <w:lvlJc w:val="left"/>
      <w:pPr>
        <w:tabs>
          <w:tab w:val="num" w:pos="785"/>
        </w:tabs>
        <w:ind w:left="785" w:hanging="360"/>
      </w:pPr>
      <w:rPr>
        <w:rFonts w:ascii="Garamond Narrow" w:hAnsi="MS Outlook" w:cs="Times New Roman" w:hint="default"/>
        <w:b/>
        <w:i w:val="0"/>
      </w:rPr>
    </w:lvl>
    <w:lvl w:ilvl="1" w:tplc="040C0003">
      <w:start w:val="1"/>
      <w:numFmt w:val="bullet"/>
      <w:lvlText w:val=""/>
      <w:lvlJc w:val="left"/>
      <w:pPr>
        <w:tabs>
          <w:tab w:val="num" w:pos="1865"/>
        </w:tabs>
        <w:ind w:left="1865" w:hanging="360"/>
      </w:pPr>
      <w:rPr>
        <w:rFonts w:ascii="Symbol" w:hAnsi="Symbol" w:hint="default"/>
      </w:rPr>
    </w:lvl>
    <w:lvl w:ilvl="2" w:tplc="040C0005">
      <w:start w:val="1"/>
      <w:numFmt w:val="bullet"/>
      <w:lvlText w:val=""/>
      <w:lvlJc w:val="left"/>
      <w:pPr>
        <w:tabs>
          <w:tab w:val="num" w:pos="2585"/>
        </w:tabs>
        <w:ind w:left="2585" w:hanging="360"/>
      </w:pPr>
      <w:rPr>
        <w:rFonts w:ascii="Wingdings" w:hAnsi="Wingdings" w:hint="default"/>
      </w:rPr>
    </w:lvl>
    <w:lvl w:ilvl="3" w:tplc="040C0001">
      <w:start w:val="1"/>
      <w:numFmt w:val="bullet"/>
      <w:lvlText w:val=""/>
      <w:lvlJc w:val="left"/>
      <w:pPr>
        <w:tabs>
          <w:tab w:val="num" w:pos="3305"/>
        </w:tabs>
        <w:ind w:left="3305" w:hanging="360"/>
      </w:pPr>
      <w:rPr>
        <w:rFonts w:ascii="Symbol" w:hAnsi="Symbol" w:hint="default"/>
      </w:rPr>
    </w:lvl>
    <w:lvl w:ilvl="4" w:tplc="040C0003">
      <w:start w:val="1"/>
      <w:numFmt w:val="bullet"/>
      <w:lvlText w:val="o"/>
      <w:lvlJc w:val="left"/>
      <w:pPr>
        <w:tabs>
          <w:tab w:val="num" w:pos="4025"/>
        </w:tabs>
        <w:ind w:left="4025" w:hanging="360"/>
      </w:pPr>
      <w:rPr>
        <w:rFonts w:ascii="Courier New" w:hAnsi="Courier New" w:cs="Times New Roman" w:hint="default"/>
      </w:rPr>
    </w:lvl>
    <w:lvl w:ilvl="5" w:tplc="040C0005">
      <w:start w:val="1"/>
      <w:numFmt w:val="bullet"/>
      <w:lvlText w:val=""/>
      <w:lvlJc w:val="left"/>
      <w:pPr>
        <w:tabs>
          <w:tab w:val="num" w:pos="4745"/>
        </w:tabs>
        <w:ind w:left="4745" w:hanging="360"/>
      </w:pPr>
      <w:rPr>
        <w:rFonts w:ascii="Wingdings" w:hAnsi="Wingdings" w:hint="default"/>
      </w:rPr>
    </w:lvl>
    <w:lvl w:ilvl="6" w:tplc="040C0001">
      <w:start w:val="1"/>
      <w:numFmt w:val="bullet"/>
      <w:lvlText w:val=""/>
      <w:lvlJc w:val="left"/>
      <w:pPr>
        <w:tabs>
          <w:tab w:val="num" w:pos="5465"/>
        </w:tabs>
        <w:ind w:left="5465" w:hanging="360"/>
      </w:pPr>
      <w:rPr>
        <w:rFonts w:ascii="Symbol" w:hAnsi="Symbol" w:hint="default"/>
      </w:rPr>
    </w:lvl>
    <w:lvl w:ilvl="7" w:tplc="040C0003">
      <w:start w:val="1"/>
      <w:numFmt w:val="bullet"/>
      <w:lvlText w:val="o"/>
      <w:lvlJc w:val="left"/>
      <w:pPr>
        <w:tabs>
          <w:tab w:val="num" w:pos="6185"/>
        </w:tabs>
        <w:ind w:left="6185" w:hanging="360"/>
      </w:pPr>
      <w:rPr>
        <w:rFonts w:ascii="Courier New" w:hAnsi="Courier New" w:cs="Times New Roman" w:hint="default"/>
      </w:rPr>
    </w:lvl>
    <w:lvl w:ilvl="8" w:tplc="040C0005">
      <w:start w:val="1"/>
      <w:numFmt w:val="bullet"/>
      <w:lvlText w:val=""/>
      <w:lvlJc w:val="left"/>
      <w:pPr>
        <w:tabs>
          <w:tab w:val="num" w:pos="6905"/>
        </w:tabs>
        <w:ind w:left="6905" w:hanging="360"/>
      </w:pPr>
      <w:rPr>
        <w:rFonts w:ascii="Wingdings" w:hAnsi="Wingdings" w:hint="default"/>
      </w:rPr>
    </w:lvl>
  </w:abstractNum>
  <w:abstractNum w:abstractNumId="15">
    <w:nsid w:val="300C7DA1"/>
    <w:multiLevelType w:val="hybridMultilevel"/>
    <w:tmpl w:val="7F7655BE"/>
    <w:lvl w:ilvl="0" w:tplc="B818F7C2">
      <w:numFmt w:val="bullet"/>
      <w:lvlText w:val="-"/>
      <w:lvlJc w:val="left"/>
      <w:pPr>
        <w:tabs>
          <w:tab w:val="num" w:pos="1920"/>
        </w:tabs>
        <w:ind w:left="1920" w:hanging="360"/>
      </w:pPr>
      <w:rPr>
        <w:rFonts w:ascii="Times New Roman" w:eastAsia="Times New Roman" w:hAnsi="Times New Roman" w:cs="Times New Roman" w:hint="default"/>
      </w:rPr>
    </w:lvl>
    <w:lvl w:ilvl="1" w:tplc="040C0003">
      <w:start w:val="1"/>
      <w:numFmt w:val="bullet"/>
      <w:lvlText w:val="o"/>
      <w:lvlJc w:val="left"/>
      <w:pPr>
        <w:tabs>
          <w:tab w:val="num" w:pos="2639"/>
        </w:tabs>
        <w:ind w:left="2639" w:hanging="360"/>
      </w:pPr>
      <w:rPr>
        <w:rFonts w:ascii="Courier New" w:hAnsi="Courier New" w:hint="default"/>
      </w:rPr>
    </w:lvl>
    <w:lvl w:ilvl="2" w:tplc="040C0005">
      <w:start w:val="1"/>
      <w:numFmt w:val="bullet"/>
      <w:lvlText w:val=""/>
      <w:lvlJc w:val="left"/>
      <w:pPr>
        <w:tabs>
          <w:tab w:val="num" w:pos="3359"/>
        </w:tabs>
        <w:ind w:left="3359" w:hanging="360"/>
      </w:pPr>
      <w:rPr>
        <w:rFonts w:ascii="Wingdings" w:hAnsi="Wingdings" w:hint="default"/>
      </w:rPr>
    </w:lvl>
    <w:lvl w:ilvl="3" w:tplc="040C0001" w:tentative="1">
      <w:start w:val="1"/>
      <w:numFmt w:val="bullet"/>
      <w:lvlText w:val=""/>
      <w:lvlJc w:val="left"/>
      <w:pPr>
        <w:tabs>
          <w:tab w:val="num" w:pos="4079"/>
        </w:tabs>
        <w:ind w:left="4079" w:hanging="360"/>
      </w:pPr>
      <w:rPr>
        <w:rFonts w:ascii="Symbol" w:hAnsi="Symbol" w:hint="default"/>
      </w:rPr>
    </w:lvl>
    <w:lvl w:ilvl="4" w:tplc="040C0003" w:tentative="1">
      <w:start w:val="1"/>
      <w:numFmt w:val="bullet"/>
      <w:lvlText w:val="o"/>
      <w:lvlJc w:val="left"/>
      <w:pPr>
        <w:tabs>
          <w:tab w:val="num" w:pos="4799"/>
        </w:tabs>
        <w:ind w:left="4799" w:hanging="360"/>
      </w:pPr>
      <w:rPr>
        <w:rFonts w:ascii="Courier New" w:hAnsi="Courier New" w:hint="default"/>
      </w:rPr>
    </w:lvl>
    <w:lvl w:ilvl="5" w:tplc="040C0005" w:tentative="1">
      <w:start w:val="1"/>
      <w:numFmt w:val="bullet"/>
      <w:lvlText w:val=""/>
      <w:lvlJc w:val="left"/>
      <w:pPr>
        <w:tabs>
          <w:tab w:val="num" w:pos="5519"/>
        </w:tabs>
        <w:ind w:left="5519" w:hanging="360"/>
      </w:pPr>
      <w:rPr>
        <w:rFonts w:ascii="Wingdings" w:hAnsi="Wingdings" w:hint="default"/>
      </w:rPr>
    </w:lvl>
    <w:lvl w:ilvl="6" w:tplc="040C0001" w:tentative="1">
      <w:start w:val="1"/>
      <w:numFmt w:val="bullet"/>
      <w:lvlText w:val=""/>
      <w:lvlJc w:val="left"/>
      <w:pPr>
        <w:tabs>
          <w:tab w:val="num" w:pos="6239"/>
        </w:tabs>
        <w:ind w:left="6239" w:hanging="360"/>
      </w:pPr>
      <w:rPr>
        <w:rFonts w:ascii="Symbol" w:hAnsi="Symbol" w:hint="default"/>
      </w:rPr>
    </w:lvl>
    <w:lvl w:ilvl="7" w:tplc="040C0003" w:tentative="1">
      <w:start w:val="1"/>
      <w:numFmt w:val="bullet"/>
      <w:lvlText w:val="o"/>
      <w:lvlJc w:val="left"/>
      <w:pPr>
        <w:tabs>
          <w:tab w:val="num" w:pos="6959"/>
        </w:tabs>
        <w:ind w:left="6959" w:hanging="360"/>
      </w:pPr>
      <w:rPr>
        <w:rFonts w:ascii="Courier New" w:hAnsi="Courier New" w:hint="default"/>
      </w:rPr>
    </w:lvl>
    <w:lvl w:ilvl="8" w:tplc="040C0005" w:tentative="1">
      <w:start w:val="1"/>
      <w:numFmt w:val="bullet"/>
      <w:lvlText w:val=""/>
      <w:lvlJc w:val="left"/>
      <w:pPr>
        <w:tabs>
          <w:tab w:val="num" w:pos="7679"/>
        </w:tabs>
        <w:ind w:left="7679" w:hanging="360"/>
      </w:pPr>
      <w:rPr>
        <w:rFonts w:ascii="Wingdings" w:hAnsi="Wingdings" w:hint="default"/>
      </w:rPr>
    </w:lvl>
  </w:abstractNum>
  <w:abstractNum w:abstractNumId="16">
    <w:nsid w:val="32BA40A3"/>
    <w:multiLevelType w:val="singleLevel"/>
    <w:tmpl w:val="F34A2392"/>
    <w:lvl w:ilvl="0">
      <w:numFmt w:val="bullet"/>
      <w:pStyle w:val="tiret3"/>
      <w:lvlText w:val=""/>
      <w:lvlJc w:val="left"/>
      <w:pPr>
        <w:tabs>
          <w:tab w:val="num" w:pos="3119"/>
        </w:tabs>
        <w:ind w:left="3119" w:hanging="454"/>
      </w:pPr>
      <w:rPr>
        <w:rFonts w:ascii="Symbol" w:hAnsi="Symbol" w:hint="default"/>
      </w:rPr>
    </w:lvl>
  </w:abstractNum>
  <w:abstractNum w:abstractNumId="17">
    <w:nsid w:val="36824613"/>
    <w:multiLevelType w:val="singleLevel"/>
    <w:tmpl w:val="D4125F26"/>
    <w:lvl w:ilvl="0">
      <w:start w:val="1"/>
      <w:numFmt w:val="bullet"/>
      <w:pStyle w:val="Retrait1"/>
      <w:lvlText w:val=""/>
      <w:lvlJc w:val="left"/>
      <w:pPr>
        <w:tabs>
          <w:tab w:val="num" w:pos="360"/>
        </w:tabs>
        <w:ind w:left="360" w:hanging="360"/>
      </w:pPr>
      <w:rPr>
        <w:rFonts w:ascii="Symbol" w:hAnsi="Symbol" w:hint="default"/>
      </w:rPr>
    </w:lvl>
  </w:abstractNum>
  <w:abstractNum w:abstractNumId="18">
    <w:nsid w:val="38706934"/>
    <w:multiLevelType w:val="singleLevel"/>
    <w:tmpl w:val="314A3DEC"/>
    <w:lvl w:ilvl="0">
      <w:start w:val="1"/>
      <w:numFmt w:val="bullet"/>
      <w:pStyle w:val="Enumration"/>
      <w:lvlText w:val=""/>
      <w:lvlJc w:val="left"/>
      <w:pPr>
        <w:tabs>
          <w:tab w:val="num" w:pos="1211"/>
        </w:tabs>
        <w:ind w:left="1134" w:hanging="283"/>
      </w:pPr>
      <w:rPr>
        <w:rFonts w:ascii="Symbol" w:hAnsi="Symbol" w:hint="default"/>
      </w:rPr>
    </w:lvl>
  </w:abstractNum>
  <w:abstractNum w:abstractNumId="19">
    <w:nsid w:val="3A6B4988"/>
    <w:multiLevelType w:val="hybridMultilevel"/>
    <w:tmpl w:val="4F76DC94"/>
    <w:lvl w:ilvl="0" w:tplc="040C0001">
      <w:start w:val="1"/>
      <w:numFmt w:val="bullet"/>
      <w:lvlText w:val=""/>
      <w:lvlJc w:val="left"/>
      <w:pPr>
        <w:ind w:left="2279" w:hanging="360"/>
      </w:pPr>
      <w:rPr>
        <w:rFonts w:ascii="Symbol" w:hAnsi="Symbol" w:hint="default"/>
      </w:rPr>
    </w:lvl>
    <w:lvl w:ilvl="1" w:tplc="040C0003" w:tentative="1">
      <w:start w:val="1"/>
      <w:numFmt w:val="bullet"/>
      <w:lvlText w:val="o"/>
      <w:lvlJc w:val="left"/>
      <w:pPr>
        <w:ind w:left="2999" w:hanging="360"/>
      </w:pPr>
      <w:rPr>
        <w:rFonts w:ascii="Courier New" w:hAnsi="Courier New" w:cs="Courier New" w:hint="default"/>
      </w:rPr>
    </w:lvl>
    <w:lvl w:ilvl="2" w:tplc="040C0005" w:tentative="1">
      <w:start w:val="1"/>
      <w:numFmt w:val="bullet"/>
      <w:lvlText w:val=""/>
      <w:lvlJc w:val="left"/>
      <w:pPr>
        <w:ind w:left="3719" w:hanging="360"/>
      </w:pPr>
      <w:rPr>
        <w:rFonts w:ascii="Wingdings" w:hAnsi="Wingdings" w:hint="default"/>
      </w:rPr>
    </w:lvl>
    <w:lvl w:ilvl="3" w:tplc="040C0001" w:tentative="1">
      <w:start w:val="1"/>
      <w:numFmt w:val="bullet"/>
      <w:lvlText w:val=""/>
      <w:lvlJc w:val="left"/>
      <w:pPr>
        <w:ind w:left="4439" w:hanging="360"/>
      </w:pPr>
      <w:rPr>
        <w:rFonts w:ascii="Symbol" w:hAnsi="Symbol" w:hint="default"/>
      </w:rPr>
    </w:lvl>
    <w:lvl w:ilvl="4" w:tplc="040C0003" w:tentative="1">
      <w:start w:val="1"/>
      <w:numFmt w:val="bullet"/>
      <w:lvlText w:val="o"/>
      <w:lvlJc w:val="left"/>
      <w:pPr>
        <w:ind w:left="5159" w:hanging="360"/>
      </w:pPr>
      <w:rPr>
        <w:rFonts w:ascii="Courier New" w:hAnsi="Courier New" w:cs="Courier New" w:hint="default"/>
      </w:rPr>
    </w:lvl>
    <w:lvl w:ilvl="5" w:tplc="040C0005" w:tentative="1">
      <w:start w:val="1"/>
      <w:numFmt w:val="bullet"/>
      <w:lvlText w:val=""/>
      <w:lvlJc w:val="left"/>
      <w:pPr>
        <w:ind w:left="5879" w:hanging="360"/>
      </w:pPr>
      <w:rPr>
        <w:rFonts w:ascii="Wingdings" w:hAnsi="Wingdings" w:hint="default"/>
      </w:rPr>
    </w:lvl>
    <w:lvl w:ilvl="6" w:tplc="040C0001" w:tentative="1">
      <w:start w:val="1"/>
      <w:numFmt w:val="bullet"/>
      <w:lvlText w:val=""/>
      <w:lvlJc w:val="left"/>
      <w:pPr>
        <w:ind w:left="6599" w:hanging="360"/>
      </w:pPr>
      <w:rPr>
        <w:rFonts w:ascii="Symbol" w:hAnsi="Symbol" w:hint="default"/>
      </w:rPr>
    </w:lvl>
    <w:lvl w:ilvl="7" w:tplc="040C0003" w:tentative="1">
      <w:start w:val="1"/>
      <w:numFmt w:val="bullet"/>
      <w:lvlText w:val="o"/>
      <w:lvlJc w:val="left"/>
      <w:pPr>
        <w:ind w:left="7319" w:hanging="360"/>
      </w:pPr>
      <w:rPr>
        <w:rFonts w:ascii="Courier New" w:hAnsi="Courier New" w:cs="Courier New" w:hint="default"/>
      </w:rPr>
    </w:lvl>
    <w:lvl w:ilvl="8" w:tplc="040C0005" w:tentative="1">
      <w:start w:val="1"/>
      <w:numFmt w:val="bullet"/>
      <w:lvlText w:val=""/>
      <w:lvlJc w:val="left"/>
      <w:pPr>
        <w:ind w:left="8039" w:hanging="360"/>
      </w:pPr>
      <w:rPr>
        <w:rFonts w:ascii="Wingdings" w:hAnsi="Wingdings" w:hint="default"/>
      </w:rPr>
    </w:lvl>
  </w:abstractNum>
  <w:abstractNum w:abstractNumId="20">
    <w:nsid w:val="3BA033FF"/>
    <w:multiLevelType w:val="hybridMultilevel"/>
    <w:tmpl w:val="46848878"/>
    <w:lvl w:ilvl="0" w:tplc="EAC897D8">
      <w:numFmt w:val="bullet"/>
      <w:pStyle w:val="Pucedansuntableau"/>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4D01B24"/>
    <w:multiLevelType w:val="multilevel"/>
    <w:tmpl w:val="235A7CA0"/>
    <w:lvl w:ilvl="0">
      <w:start w:val="1"/>
      <w:numFmt w:val="decimal"/>
      <w:pStyle w:val="Style2"/>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22">
    <w:nsid w:val="4D631E00"/>
    <w:multiLevelType w:val="hybridMultilevel"/>
    <w:tmpl w:val="854C2CEC"/>
    <w:lvl w:ilvl="0" w:tplc="FD509730">
      <w:start w:val="14"/>
      <w:numFmt w:val="bullet"/>
      <w:pStyle w:val="Puce3"/>
      <w:lvlText w:val="-"/>
      <w:lvlJc w:val="left"/>
      <w:pPr>
        <w:ind w:left="1137" w:hanging="360"/>
      </w:pPr>
      <w:rPr>
        <w:rFonts w:ascii="Arial" w:hAnsi="Arial" w:hint="default"/>
        <w:color w:val="004D9B"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D660CA2"/>
    <w:multiLevelType w:val="multilevel"/>
    <w:tmpl w:val="8E70D464"/>
    <w:lvl w:ilvl="0">
      <w:start w:val="10"/>
      <w:numFmt w:val="decimal"/>
      <w:lvlText w:val="%100"/>
      <w:lvlJc w:val="left"/>
      <w:pPr>
        <w:tabs>
          <w:tab w:val="num" w:pos="432"/>
        </w:tabs>
        <w:ind w:left="432" w:hanging="432"/>
      </w:pPr>
      <w:rPr>
        <w:rFonts w:hint="default"/>
      </w:rPr>
    </w:lvl>
    <w:lvl w:ilvl="1">
      <w:start w:val="1"/>
      <w:numFmt w:val="decimalZero"/>
      <w:pStyle w:val="Titre20"/>
      <w:lvlText w:val="%1%2"/>
      <w:lvlJc w:val="left"/>
      <w:pPr>
        <w:tabs>
          <w:tab w:val="num" w:pos="1418"/>
        </w:tabs>
        <w:ind w:left="992" w:hanging="992"/>
      </w:pPr>
      <w:rPr>
        <w:rFonts w:hint="default"/>
        <w:color w:val="auto"/>
        <w:sz w:val="24"/>
        <w:szCs w:val="24"/>
      </w:rPr>
    </w:lvl>
    <w:lvl w:ilvl="2">
      <w:start w:val="1"/>
      <w:numFmt w:val="decimal"/>
      <w:lvlText w:val="%1%2.%3"/>
      <w:lvlJc w:val="left"/>
      <w:pPr>
        <w:tabs>
          <w:tab w:val="num" w:pos="2280"/>
        </w:tabs>
        <w:ind w:left="2280" w:hanging="720"/>
      </w:pPr>
      <w:rPr>
        <w:rFonts w:ascii="Arial" w:hAnsi="Arial" w:cs="Arial" w:hint="default"/>
        <w:b w:val="0"/>
        <w:bCs w:val="0"/>
        <w:i w:val="0"/>
        <w:iCs w:val="0"/>
        <w:caps w:val="0"/>
        <w:smallCaps w:val="0"/>
        <w:strike w:val="0"/>
        <w:dstrike w:val="0"/>
        <w:noProof w:val="0"/>
        <w:snapToGrid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0-%4"/>
      <w:lvlJc w:val="left"/>
      <w:pPr>
        <w:tabs>
          <w:tab w:val="num" w:pos="1080"/>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4">
    <w:nsid w:val="50645C35"/>
    <w:multiLevelType w:val="hybridMultilevel"/>
    <w:tmpl w:val="53660318"/>
    <w:lvl w:ilvl="0" w:tplc="FFFFFFFF">
      <w:numFmt w:val="bullet"/>
      <w:pStyle w:val="CR-Enumration1"/>
      <w:lvlText w:val="-"/>
      <w:lvlJc w:val="left"/>
      <w:pPr>
        <w:ind w:left="785" w:hanging="360"/>
      </w:pPr>
      <w:rPr>
        <w:rFonts w:ascii="Arial Narrow" w:eastAsia="Times New Roman" w:hAnsi="Arial Narrow" w:cs="Times New Roman" w:hint="default"/>
      </w:rPr>
    </w:lvl>
    <w:lvl w:ilvl="1" w:tplc="FFFFFFFF">
      <w:start w:val="1"/>
      <w:numFmt w:val="bullet"/>
      <w:lvlText w:val="o"/>
      <w:lvlJc w:val="left"/>
      <w:pPr>
        <w:ind w:left="1505" w:hanging="360"/>
      </w:pPr>
      <w:rPr>
        <w:rFonts w:ascii="Courier New" w:hAnsi="Courier New" w:cs="Courier New"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25">
    <w:nsid w:val="52A30402"/>
    <w:multiLevelType w:val="hybridMultilevel"/>
    <w:tmpl w:val="C2C69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2CC1E9A"/>
    <w:multiLevelType w:val="hybridMultilevel"/>
    <w:tmpl w:val="71765BDC"/>
    <w:lvl w:ilvl="0" w:tplc="B818F7C2">
      <w:numFmt w:val="bullet"/>
      <w:lvlText w:val="-"/>
      <w:lvlJc w:val="left"/>
      <w:pPr>
        <w:tabs>
          <w:tab w:val="num" w:pos="3479"/>
        </w:tabs>
        <w:ind w:left="3479" w:hanging="360"/>
      </w:pPr>
      <w:rPr>
        <w:rFonts w:ascii="Times New Roman" w:eastAsia="Times New Roman" w:hAnsi="Times New Roman" w:cs="Times New Roman" w:hint="default"/>
      </w:rPr>
    </w:lvl>
    <w:lvl w:ilvl="1" w:tplc="040C0003" w:tentative="1">
      <w:start w:val="1"/>
      <w:numFmt w:val="bullet"/>
      <w:lvlText w:val="o"/>
      <w:lvlJc w:val="left"/>
      <w:pPr>
        <w:ind w:left="2999" w:hanging="360"/>
      </w:pPr>
      <w:rPr>
        <w:rFonts w:ascii="Courier New" w:hAnsi="Courier New" w:cs="Courier New" w:hint="default"/>
      </w:rPr>
    </w:lvl>
    <w:lvl w:ilvl="2" w:tplc="040C0005">
      <w:start w:val="1"/>
      <w:numFmt w:val="bullet"/>
      <w:lvlText w:val=""/>
      <w:lvlJc w:val="left"/>
      <w:pPr>
        <w:ind w:left="3719" w:hanging="360"/>
      </w:pPr>
      <w:rPr>
        <w:rFonts w:ascii="Wingdings" w:hAnsi="Wingdings" w:hint="default"/>
      </w:rPr>
    </w:lvl>
    <w:lvl w:ilvl="3" w:tplc="040C0001" w:tentative="1">
      <w:start w:val="1"/>
      <w:numFmt w:val="bullet"/>
      <w:lvlText w:val=""/>
      <w:lvlJc w:val="left"/>
      <w:pPr>
        <w:ind w:left="4439" w:hanging="360"/>
      </w:pPr>
      <w:rPr>
        <w:rFonts w:ascii="Symbol" w:hAnsi="Symbol" w:hint="default"/>
      </w:rPr>
    </w:lvl>
    <w:lvl w:ilvl="4" w:tplc="040C0003" w:tentative="1">
      <w:start w:val="1"/>
      <w:numFmt w:val="bullet"/>
      <w:lvlText w:val="o"/>
      <w:lvlJc w:val="left"/>
      <w:pPr>
        <w:ind w:left="5159" w:hanging="360"/>
      </w:pPr>
      <w:rPr>
        <w:rFonts w:ascii="Courier New" w:hAnsi="Courier New" w:cs="Courier New" w:hint="default"/>
      </w:rPr>
    </w:lvl>
    <w:lvl w:ilvl="5" w:tplc="040C0005" w:tentative="1">
      <w:start w:val="1"/>
      <w:numFmt w:val="bullet"/>
      <w:lvlText w:val=""/>
      <w:lvlJc w:val="left"/>
      <w:pPr>
        <w:ind w:left="5879" w:hanging="360"/>
      </w:pPr>
      <w:rPr>
        <w:rFonts w:ascii="Wingdings" w:hAnsi="Wingdings" w:hint="default"/>
      </w:rPr>
    </w:lvl>
    <w:lvl w:ilvl="6" w:tplc="040C0001" w:tentative="1">
      <w:start w:val="1"/>
      <w:numFmt w:val="bullet"/>
      <w:lvlText w:val=""/>
      <w:lvlJc w:val="left"/>
      <w:pPr>
        <w:ind w:left="6599" w:hanging="360"/>
      </w:pPr>
      <w:rPr>
        <w:rFonts w:ascii="Symbol" w:hAnsi="Symbol" w:hint="default"/>
      </w:rPr>
    </w:lvl>
    <w:lvl w:ilvl="7" w:tplc="040C0003" w:tentative="1">
      <w:start w:val="1"/>
      <w:numFmt w:val="bullet"/>
      <w:lvlText w:val="o"/>
      <w:lvlJc w:val="left"/>
      <w:pPr>
        <w:ind w:left="7319" w:hanging="360"/>
      </w:pPr>
      <w:rPr>
        <w:rFonts w:ascii="Courier New" w:hAnsi="Courier New" w:cs="Courier New" w:hint="default"/>
      </w:rPr>
    </w:lvl>
    <w:lvl w:ilvl="8" w:tplc="040C0005" w:tentative="1">
      <w:start w:val="1"/>
      <w:numFmt w:val="bullet"/>
      <w:lvlText w:val=""/>
      <w:lvlJc w:val="left"/>
      <w:pPr>
        <w:ind w:left="8039" w:hanging="360"/>
      </w:pPr>
      <w:rPr>
        <w:rFonts w:ascii="Wingdings" w:hAnsi="Wingdings" w:hint="default"/>
      </w:rPr>
    </w:lvl>
  </w:abstractNum>
  <w:abstractNum w:abstractNumId="27">
    <w:nsid w:val="54D83908"/>
    <w:multiLevelType w:val="singleLevel"/>
    <w:tmpl w:val="1FAC90E4"/>
    <w:lvl w:ilvl="0">
      <w:start w:val="1"/>
      <w:numFmt w:val="bullet"/>
      <w:pStyle w:val="-Prod-Puces"/>
      <w:lvlText w:val=""/>
      <w:lvlJc w:val="left"/>
      <w:pPr>
        <w:tabs>
          <w:tab w:val="num" w:pos="360"/>
        </w:tabs>
        <w:ind w:left="360" w:hanging="360"/>
      </w:pPr>
      <w:rPr>
        <w:rFonts w:ascii="Wingdings" w:hAnsi="Wingdings" w:hint="default"/>
      </w:rPr>
    </w:lvl>
  </w:abstractNum>
  <w:abstractNum w:abstractNumId="28">
    <w:nsid w:val="57343780"/>
    <w:multiLevelType w:val="multilevel"/>
    <w:tmpl w:val="1D6AF0EC"/>
    <w:lvl w:ilvl="0">
      <w:start w:val="15"/>
      <w:numFmt w:val="decimal"/>
      <w:lvlText w:val="%1000"/>
      <w:lvlJc w:val="left"/>
      <w:pPr>
        <w:tabs>
          <w:tab w:val="num" w:pos="1588"/>
        </w:tabs>
        <w:ind w:left="1588" w:hanging="1021"/>
      </w:pPr>
      <w:rPr>
        <w:rFonts w:ascii="Arial Narrow" w:hAnsi="Arial Narrow" w:hint="default"/>
        <w:b/>
        <w:i w:val="0"/>
        <w:sz w:val="32"/>
      </w:rPr>
    </w:lvl>
    <w:lvl w:ilvl="1">
      <w:start w:val="1"/>
      <w:numFmt w:val="decimal"/>
      <w:lvlText w:val="%1%200"/>
      <w:lvlJc w:val="left"/>
      <w:pPr>
        <w:tabs>
          <w:tab w:val="num" w:pos="1588"/>
        </w:tabs>
        <w:ind w:left="1588" w:hanging="1021"/>
      </w:pPr>
      <w:rPr>
        <w:rFonts w:ascii="Arial Narrow" w:hAnsi="Arial Narrow" w:hint="default"/>
        <w:b/>
        <w:i w:val="0"/>
        <w:sz w:val="28"/>
      </w:rPr>
    </w:lvl>
    <w:lvl w:ilvl="2">
      <w:start w:val="1"/>
      <w:numFmt w:val="decimalZero"/>
      <w:pStyle w:val="FLOT16101A"/>
      <w:lvlText w:val="%1%2%3"/>
      <w:lvlJc w:val="left"/>
      <w:pPr>
        <w:tabs>
          <w:tab w:val="num" w:pos="1588"/>
        </w:tabs>
        <w:ind w:left="1588" w:hanging="1021"/>
      </w:pPr>
      <w:rPr>
        <w:rFonts w:ascii="Arial Narrow" w:hAnsi="Arial Narrow" w:hint="default"/>
        <w:b/>
        <w:i w:val="0"/>
        <w:sz w:val="24"/>
      </w:rPr>
    </w:lvl>
    <w:lvl w:ilvl="3">
      <w:start w:val="1"/>
      <w:numFmt w:val="lowerLetter"/>
      <w:pStyle w:val="FLOT16101A"/>
      <w:lvlText w:val="%1%2%3.%4"/>
      <w:lvlJc w:val="left"/>
      <w:pPr>
        <w:tabs>
          <w:tab w:val="num" w:pos="1588"/>
        </w:tabs>
        <w:ind w:left="1588" w:hanging="1021"/>
      </w:pPr>
      <w:rPr>
        <w:rFonts w:ascii="Arial Narrow" w:hAnsi="Arial Narrow" w:hint="default"/>
        <w:b/>
        <w:i w:val="0"/>
        <w:sz w:val="24"/>
      </w:rPr>
    </w:lvl>
    <w:lvl w:ilvl="4">
      <w:start w:val="1"/>
      <w:numFmt w:val="none"/>
      <w:suff w:val="nothing"/>
      <w:lvlText w:val=""/>
      <w:lvlJc w:val="left"/>
      <w:pPr>
        <w:ind w:left="1559" w:firstLine="0"/>
      </w:pPr>
      <w:rPr>
        <w:rFonts w:hint="default"/>
      </w:rPr>
    </w:lvl>
    <w:lvl w:ilvl="5">
      <w:start w:val="1"/>
      <w:numFmt w:val="none"/>
      <w:suff w:val="nothing"/>
      <w:lvlText w:val=""/>
      <w:lvlJc w:val="left"/>
      <w:pPr>
        <w:ind w:left="1559" w:firstLine="0"/>
      </w:pPr>
      <w:rPr>
        <w:rFonts w:hint="default"/>
      </w:rPr>
    </w:lvl>
    <w:lvl w:ilvl="6">
      <w:start w:val="1"/>
      <w:numFmt w:val="none"/>
      <w:suff w:val="nothing"/>
      <w:lvlText w:val=""/>
      <w:lvlJc w:val="left"/>
      <w:pPr>
        <w:ind w:left="1559" w:firstLine="0"/>
      </w:pPr>
      <w:rPr>
        <w:rFonts w:hint="default"/>
      </w:rPr>
    </w:lvl>
    <w:lvl w:ilvl="7">
      <w:start w:val="1"/>
      <w:numFmt w:val="none"/>
      <w:suff w:val="nothing"/>
      <w:lvlText w:val=""/>
      <w:lvlJc w:val="left"/>
      <w:pPr>
        <w:ind w:left="1559" w:firstLine="0"/>
      </w:pPr>
      <w:rPr>
        <w:rFonts w:hint="default"/>
      </w:rPr>
    </w:lvl>
    <w:lvl w:ilvl="8">
      <w:start w:val="1"/>
      <w:numFmt w:val="none"/>
      <w:suff w:val="nothing"/>
      <w:lvlText w:val=""/>
      <w:lvlJc w:val="left"/>
      <w:pPr>
        <w:ind w:left="1559" w:firstLine="0"/>
      </w:pPr>
      <w:rPr>
        <w:rFonts w:hint="default"/>
      </w:rPr>
    </w:lvl>
  </w:abstractNum>
  <w:abstractNum w:abstractNumId="29">
    <w:nsid w:val="58A92750"/>
    <w:multiLevelType w:val="hybridMultilevel"/>
    <w:tmpl w:val="C3C043BC"/>
    <w:lvl w:ilvl="0" w:tplc="166A2BE8">
      <w:start w:val="1"/>
      <w:numFmt w:val="bullet"/>
      <w:pStyle w:val="Puce10"/>
      <w:lvlText w:val=""/>
      <w:lvlJc w:val="left"/>
      <w:pPr>
        <w:ind w:left="2280" w:hanging="360"/>
      </w:pPr>
      <w:rPr>
        <w:rFonts w:ascii="Symbol" w:hAnsi="Symbol" w:hint="default"/>
        <w:color w:val="004D9B" w:themeColor="accent1"/>
      </w:rPr>
    </w:lvl>
    <w:lvl w:ilvl="1" w:tplc="040C0003" w:tentative="1">
      <w:start w:val="1"/>
      <w:numFmt w:val="bullet"/>
      <w:lvlText w:val="o"/>
      <w:lvlJc w:val="left"/>
      <w:pPr>
        <w:ind w:left="3418" w:hanging="360"/>
      </w:pPr>
      <w:rPr>
        <w:rFonts w:ascii="Courier New" w:hAnsi="Courier New" w:cs="Courier New" w:hint="default"/>
      </w:rPr>
    </w:lvl>
    <w:lvl w:ilvl="2" w:tplc="040C0005" w:tentative="1">
      <w:start w:val="1"/>
      <w:numFmt w:val="bullet"/>
      <w:lvlText w:val=""/>
      <w:lvlJc w:val="left"/>
      <w:pPr>
        <w:ind w:left="4138" w:hanging="360"/>
      </w:pPr>
      <w:rPr>
        <w:rFonts w:ascii="Wingdings" w:hAnsi="Wingdings" w:hint="default"/>
      </w:rPr>
    </w:lvl>
    <w:lvl w:ilvl="3" w:tplc="040C0001" w:tentative="1">
      <w:start w:val="1"/>
      <w:numFmt w:val="bullet"/>
      <w:lvlText w:val=""/>
      <w:lvlJc w:val="left"/>
      <w:pPr>
        <w:ind w:left="4858" w:hanging="360"/>
      </w:pPr>
      <w:rPr>
        <w:rFonts w:ascii="Symbol" w:hAnsi="Symbol" w:hint="default"/>
      </w:rPr>
    </w:lvl>
    <w:lvl w:ilvl="4" w:tplc="040C0003" w:tentative="1">
      <w:start w:val="1"/>
      <w:numFmt w:val="bullet"/>
      <w:lvlText w:val="o"/>
      <w:lvlJc w:val="left"/>
      <w:pPr>
        <w:ind w:left="5578" w:hanging="360"/>
      </w:pPr>
      <w:rPr>
        <w:rFonts w:ascii="Courier New" w:hAnsi="Courier New" w:cs="Courier New" w:hint="default"/>
      </w:rPr>
    </w:lvl>
    <w:lvl w:ilvl="5" w:tplc="040C0005" w:tentative="1">
      <w:start w:val="1"/>
      <w:numFmt w:val="bullet"/>
      <w:lvlText w:val=""/>
      <w:lvlJc w:val="left"/>
      <w:pPr>
        <w:ind w:left="6298" w:hanging="360"/>
      </w:pPr>
      <w:rPr>
        <w:rFonts w:ascii="Wingdings" w:hAnsi="Wingdings" w:hint="default"/>
      </w:rPr>
    </w:lvl>
    <w:lvl w:ilvl="6" w:tplc="040C0001" w:tentative="1">
      <w:start w:val="1"/>
      <w:numFmt w:val="bullet"/>
      <w:lvlText w:val=""/>
      <w:lvlJc w:val="left"/>
      <w:pPr>
        <w:ind w:left="7018" w:hanging="360"/>
      </w:pPr>
      <w:rPr>
        <w:rFonts w:ascii="Symbol" w:hAnsi="Symbol" w:hint="default"/>
      </w:rPr>
    </w:lvl>
    <w:lvl w:ilvl="7" w:tplc="040C0003" w:tentative="1">
      <w:start w:val="1"/>
      <w:numFmt w:val="bullet"/>
      <w:lvlText w:val="o"/>
      <w:lvlJc w:val="left"/>
      <w:pPr>
        <w:ind w:left="7738" w:hanging="360"/>
      </w:pPr>
      <w:rPr>
        <w:rFonts w:ascii="Courier New" w:hAnsi="Courier New" w:cs="Courier New" w:hint="default"/>
      </w:rPr>
    </w:lvl>
    <w:lvl w:ilvl="8" w:tplc="040C0005" w:tentative="1">
      <w:start w:val="1"/>
      <w:numFmt w:val="bullet"/>
      <w:lvlText w:val=""/>
      <w:lvlJc w:val="left"/>
      <w:pPr>
        <w:ind w:left="8458" w:hanging="360"/>
      </w:pPr>
      <w:rPr>
        <w:rFonts w:ascii="Wingdings" w:hAnsi="Wingdings" w:hint="default"/>
      </w:rPr>
    </w:lvl>
  </w:abstractNum>
  <w:abstractNum w:abstractNumId="30">
    <w:nsid w:val="58F62DAA"/>
    <w:multiLevelType w:val="hybridMultilevel"/>
    <w:tmpl w:val="9DD6A52C"/>
    <w:lvl w:ilvl="0" w:tplc="9F90BFC6">
      <w:start w:val="1"/>
      <w:numFmt w:val="bullet"/>
      <w:pStyle w:val="Puce2"/>
      <w:lvlText w:val=""/>
      <w:lvlJc w:val="left"/>
      <w:pPr>
        <w:ind w:left="717" w:hanging="360"/>
      </w:pPr>
      <w:rPr>
        <w:rFonts w:ascii="Wingdings" w:hAnsi="Wingdings" w:hint="default"/>
        <w:color w:val="004D9B"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1774EAB"/>
    <w:multiLevelType w:val="multilevel"/>
    <w:tmpl w:val="E62CE0F6"/>
    <w:lvl w:ilvl="0">
      <w:start w:val="7"/>
      <w:numFmt w:val="decimal"/>
      <w:lvlText w:val="%1000"/>
      <w:lvlJc w:val="left"/>
      <w:pPr>
        <w:tabs>
          <w:tab w:val="num" w:pos="1588"/>
        </w:tabs>
        <w:ind w:left="1588" w:hanging="1021"/>
      </w:pPr>
      <w:rPr>
        <w:rFonts w:ascii="Arial Narrow" w:hAnsi="Arial Narrow" w:hint="default"/>
        <w:b/>
        <w:i w:val="0"/>
        <w:sz w:val="32"/>
        <w:u w:val="none"/>
      </w:rPr>
    </w:lvl>
    <w:lvl w:ilvl="1">
      <w:start w:val="1"/>
      <w:numFmt w:val="decimal"/>
      <w:pStyle w:val="T7101"/>
      <w:lvlText w:val="%1%200"/>
      <w:lvlJc w:val="left"/>
      <w:pPr>
        <w:tabs>
          <w:tab w:val="num" w:pos="1588"/>
        </w:tabs>
        <w:ind w:left="1588" w:hanging="1021"/>
      </w:pPr>
      <w:rPr>
        <w:rFonts w:ascii="Arial Narrow" w:hAnsi="Arial Narrow" w:hint="default"/>
        <w:b/>
        <w:i w:val="0"/>
        <w:sz w:val="28"/>
      </w:rPr>
    </w:lvl>
    <w:lvl w:ilvl="2">
      <w:start w:val="1"/>
      <w:numFmt w:val="decimalZero"/>
      <w:pStyle w:val="T7101"/>
      <w:lvlText w:val="%1%2%3"/>
      <w:lvlJc w:val="left"/>
      <w:pPr>
        <w:tabs>
          <w:tab w:val="num" w:pos="1588"/>
        </w:tabs>
        <w:ind w:left="1588" w:hanging="1021"/>
      </w:pPr>
      <w:rPr>
        <w:rFonts w:ascii="Arial Narrow" w:hAnsi="Arial Narrow" w:hint="default"/>
        <w:b/>
        <w:i w:val="0"/>
        <w:sz w:val="24"/>
      </w:rPr>
    </w:lvl>
    <w:lvl w:ilvl="3">
      <w:start w:val="1"/>
      <w:numFmt w:val="lowerLetter"/>
      <w:lvlText w:val="%1%2%3.%4"/>
      <w:lvlJc w:val="left"/>
      <w:pPr>
        <w:tabs>
          <w:tab w:val="num" w:pos="1588"/>
        </w:tabs>
        <w:ind w:left="1588" w:hanging="1021"/>
      </w:pPr>
      <w:rPr>
        <w:rFonts w:ascii="Arial Narrow" w:hAnsi="Arial Narrow" w:hint="default"/>
        <w:b/>
        <w:i/>
        <w:sz w:val="24"/>
      </w:rPr>
    </w:lvl>
    <w:lvl w:ilvl="4">
      <w:start w:val="1"/>
      <w:numFmt w:val="decimal"/>
      <w:lvlText w:val="(%5)"/>
      <w:lvlJc w:val="left"/>
      <w:pPr>
        <w:tabs>
          <w:tab w:val="num" w:pos="3807"/>
        </w:tabs>
        <w:ind w:left="3447" w:firstLine="0"/>
      </w:pPr>
      <w:rPr>
        <w:rFonts w:hint="default"/>
      </w:rPr>
    </w:lvl>
    <w:lvl w:ilvl="5">
      <w:start w:val="1"/>
      <w:numFmt w:val="lowerLetter"/>
      <w:lvlText w:val="(%6)"/>
      <w:lvlJc w:val="left"/>
      <w:pPr>
        <w:tabs>
          <w:tab w:val="num" w:pos="4527"/>
        </w:tabs>
        <w:ind w:left="4167" w:firstLine="0"/>
      </w:pPr>
      <w:rPr>
        <w:rFonts w:hint="default"/>
      </w:rPr>
    </w:lvl>
    <w:lvl w:ilvl="6">
      <w:start w:val="1"/>
      <w:numFmt w:val="lowerRoman"/>
      <w:lvlText w:val="(%7)"/>
      <w:lvlJc w:val="left"/>
      <w:pPr>
        <w:tabs>
          <w:tab w:val="num" w:pos="5247"/>
        </w:tabs>
        <w:ind w:left="4887" w:firstLine="0"/>
      </w:pPr>
      <w:rPr>
        <w:rFonts w:hint="default"/>
      </w:rPr>
    </w:lvl>
    <w:lvl w:ilvl="7">
      <w:start w:val="1"/>
      <w:numFmt w:val="lowerLetter"/>
      <w:lvlText w:val="(%8)"/>
      <w:lvlJc w:val="left"/>
      <w:pPr>
        <w:tabs>
          <w:tab w:val="num" w:pos="5967"/>
        </w:tabs>
        <w:ind w:left="5607" w:firstLine="0"/>
      </w:pPr>
      <w:rPr>
        <w:rFonts w:hint="default"/>
      </w:rPr>
    </w:lvl>
    <w:lvl w:ilvl="8">
      <w:start w:val="1"/>
      <w:numFmt w:val="lowerRoman"/>
      <w:lvlText w:val="(%9)"/>
      <w:lvlJc w:val="left"/>
      <w:pPr>
        <w:tabs>
          <w:tab w:val="num" w:pos="6687"/>
        </w:tabs>
        <w:ind w:left="6327" w:firstLine="0"/>
      </w:pPr>
      <w:rPr>
        <w:rFonts w:hint="default"/>
      </w:rPr>
    </w:lvl>
  </w:abstractNum>
  <w:abstractNum w:abstractNumId="32">
    <w:nsid w:val="6F351296"/>
    <w:multiLevelType w:val="hybridMultilevel"/>
    <w:tmpl w:val="921CB5B2"/>
    <w:lvl w:ilvl="0" w:tplc="B818F7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2E2219D"/>
    <w:multiLevelType w:val="hybridMultilevel"/>
    <w:tmpl w:val="4F583E2C"/>
    <w:lvl w:ilvl="0" w:tplc="040C0001">
      <w:start w:val="1"/>
      <w:numFmt w:val="bullet"/>
      <w:pStyle w:val="Pucecarre"/>
      <w:lvlText w:val=""/>
      <w:lvlJc w:val="left"/>
      <w:pPr>
        <w:tabs>
          <w:tab w:val="num" w:pos="1260"/>
        </w:tabs>
        <w:ind w:left="1260" w:hanging="360"/>
      </w:pPr>
      <w:rPr>
        <w:rFonts w:ascii="Wingdings" w:hAnsi="Wingdings" w:hint="default"/>
        <w:sz w:val="18"/>
        <w:szCs w:val="18"/>
      </w:rPr>
    </w:lvl>
    <w:lvl w:ilvl="1" w:tplc="040C0003">
      <w:start w:val="1"/>
      <w:numFmt w:val="bullet"/>
      <w:lvlText w:val="."/>
      <w:lvlJc w:val="left"/>
      <w:pPr>
        <w:tabs>
          <w:tab w:val="num" w:pos="1980"/>
        </w:tabs>
        <w:ind w:left="1980" w:hanging="360"/>
      </w:pPr>
      <w:rPr>
        <w:rFonts w:ascii="Times New Roman" w:hAnsi="Times New Roman" w:cs="Times New Roman" w:hint="default"/>
        <w:sz w:val="24"/>
      </w:rPr>
    </w:lvl>
    <w:lvl w:ilvl="2" w:tplc="040C0005" w:tentative="1">
      <w:start w:val="1"/>
      <w:numFmt w:val="bullet"/>
      <w:lvlText w:val=""/>
      <w:lvlJc w:val="left"/>
      <w:pPr>
        <w:tabs>
          <w:tab w:val="num" w:pos="2700"/>
        </w:tabs>
        <w:ind w:left="2700" w:hanging="360"/>
      </w:pPr>
      <w:rPr>
        <w:rFonts w:ascii="Wingdings" w:hAnsi="Wingdings" w:hint="default"/>
      </w:rPr>
    </w:lvl>
    <w:lvl w:ilvl="3" w:tplc="040C000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34">
    <w:nsid w:val="738E6193"/>
    <w:multiLevelType w:val="hybridMultilevel"/>
    <w:tmpl w:val="2F68F826"/>
    <w:lvl w:ilvl="0" w:tplc="B818F7C2">
      <w:numFmt w:val="bullet"/>
      <w:lvlText w:val="-"/>
      <w:lvlJc w:val="left"/>
      <w:pPr>
        <w:ind w:left="2279" w:hanging="360"/>
      </w:pPr>
      <w:rPr>
        <w:rFonts w:ascii="Times New Roman" w:eastAsia="Times New Roman" w:hAnsi="Times New Roman" w:cs="Times New Roman" w:hint="default"/>
      </w:rPr>
    </w:lvl>
    <w:lvl w:ilvl="1" w:tplc="040C0003" w:tentative="1">
      <w:start w:val="1"/>
      <w:numFmt w:val="bullet"/>
      <w:lvlText w:val="o"/>
      <w:lvlJc w:val="left"/>
      <w:pPr>
        <w:ind w:left="2999" w:hanging="360"/>
      </w:pPr>
      <w:rPr>
        <w:rFonts w:ascii="Courier New" w:hAnsi="Courier New" w:cs="Courier New" w:hint="default"/>
      </w:rPr>
    </w:lvl>
    <w:lvl w:ilvl="2" w:tplc="040C0005" w:tentative="1">
      <w:start w:val="1"/>
      <w:numFmt w:val="bullet"/>
      <w:lvlText w:val=""/>
      <w:lvlJc w:val="left"/>
      <w:pPr>
        <w:ind w:left="3719" w:hanging="360"/>
      </w:pPr>
      <w:rPr>
        <w:rFonts w:ascii="Wingdings" w:hAnsi="Wingdings" w:hint="default"/>
      </w:rPr>
    </w:lvl>
    <w:lvl w:ilvl="3" w:tplc="040C0001" w:tentative="1">
      <w:start w:val="1"/>
      <w:numFmt w:val="bullet"/>
      <w:lvlText w:val=""/>
      <w:lvlJc w:val="left"/>
      <w:pPr>
        <w:ind w:left="4439" w:hanging="360"/>
      </w:pPr>
      <w:rPr>
        <w:rFonts w:ascii="Symbol" w:hAnsi="Symbol" w:hint="default"/>
      </w:rPr>
    </w:lvl>
    <w:lvl w:ilvl="4" w:tplc="040C0003" w:tentative="1">
      <w:start w:val="1"/>
      <w:numFmt w:val="bullet"/>
      <w:lvlText w:val="o"/>
      <w:lvlJc w:val="left"/>
      <w:pPr>
        <w:ind w:left="5159" w:hanging="360"/>
      </w:pPr>
      <w:rPr>
        <w:rFonts w:ascii="Courier New" w:hAnsi="Courier New" w:cs="Courier New" w:hint="default"/>
      </w:rPr>
    </w:lvl>
    <w:lvl w:ilvl="5" w:tplc="040C0005" w:tentative="1">
      <w:start w:val="1"/>
      <w:numFmt w:val="bullet"/>
      <w:lvlText w:val=""/>
      <w:lvlJc w:val="left"/>
      <w:pPr>
        <w:ind w:left="5879" w:hanging="360"/>
      </w:pPr>
      <w:rPr>
        <w:rFonts w:ascii="Wingdings" w:hAnsi="Wingdings" w:hint="default"/>
      </w:rPr>
    </w:lvl>
    <w:lvl w:ilvl="6" w:tplc="040C0001" w:tentative="1">
      <w:start w:val="1"/>
      <w:numFmt w:val="bullet"/>
      <w:lvlText w:val=""/>
      <w:lvlJc w:val="left"/>
      <w:pPr>
        <w:ind w:left="6599" w:hanging="360"/>
      </w:pPr>
      <w:rPr>
        <w:rFonts w:ascii="Symbol" w:hAnsi="Symbol" w:hint="default"/>
      </w:rPr>
    </w:lvl>
    <w:lvl w:ilvl="7" w:tplc="040C0003" w:tentative="1">
      <w:start w:val="1"/>
      <w:numFmt w:val="bullet"/>
      <w:lvlText w:val="o"/>
      <w:lvlJc w:val="left"/>
      <w:pPr>
        <w:ind w:left="7319" w:hanging="360"/>
      </w:pPr>
      <w:rPr>
        <w:rFonts w:ascii="Courier New" w:hAnsi="Courier New" w:cs="Courier New" w:hint="default"/>
      </w:rPr>
    </w:lvl>
    <w:lvl w:ilvl="8" w:tplc="040C0005" w:tentative="1">
      <w:start w:val="1"/>
      <w:numFmt w:val="bullet"/>
      <w:lvlText w:val=""/>
      <w:lvlJc w:val="left"/>
      <w:pPr>
        <w:ind w:left="8039" w:hanging="360"/>
      </w:pPr>
      <w:rPr>
        <w:rFonts w:ascii="Wingdings" w:hAnsi="Wingdings" w:hint="default"/>
      </w:rPr>
    </w:lvl>
  </w:abstractNum>
  <w:abstractNum w:abstractNumId="35">
    <w:nsid w:val="75AB7641"/>
    <w:multiLevelType w:val="hybridMultilevel"/>
    <w:tmpl w:val="8304AE40"/>
    <w:lvl w:ilvl="0" w:tplc="FFFFFFFF">
      <w:start w:val="1"/>
      <w:numFmt w:val="bullet"/>
      <w:lvlText w:val=""/>
      <w:lvlJc w:val="left"/>
      <w:pPr>
        <w:tabs>
          <w:tab w:val="num" w:pos="1919"/>
        </w:tabs>
        <w:ind w:left="1919" w:hanging="360"/>
      </w:pPr>
      <w:rPr>
        <w:rFonts w:ascii="Wingdings 3" w:hAnsi="Wingdings 3" w:hint="default"/>
        <w:color w:val="auto"/>
      </w:rPr>
    </w:lvl>
    <w:lvl w:ilvl="1" w:tplc="FFFFFFFF">
      <w:start w:val="1"/>
      <w:numFmt w:val="bullet"/>
      <w:lvlText w:val="o"/>
      <w:lvlJc w:val="left"/>
      <w:pPr>
        <w:tabs>
          <w:tab w:val="num" w:pos="2639"/>
        </w:tabs>
        <w:ind w:left="2639" w:hanging="360"/>
      </w:pPr>
      <w:rPr>
        <w:rFonts w:ascii="Courier New" w:hAnsi="Courier New" w:hint="default"/>
      </w:rPr>
    </w:lvl>
    <w:lvl w:ilvl="2" w:tplc="FFFFFFFF" w:tentative="1">
      <w:start w:val="1"/>
      <w:numFmt w:val="bullet"/>
      <w:lvlText w:val=""/>
      <w:lvlJc w:val="left"/>
      <w:pPr>
        <w:tabs>
          <w:tab w:val="num" w:pos="3359"/>
        </w:tabs>
        <w:ind w:left="3359" w:hanging="360"/>
      </w:pPr>
      <w:rPr>
        <w:rFonts w:ascii="Wingdings" w:hAnsi="Wingdings" w:hint="default"/>
      </w:rPr>
    </w:lvl>
    <w:lvl w:ilvl="3" w:tplc="FFFFFFFF" w:tentative="1">
      <w:start w:val="1"/>
      <w:numFmt w:val="bullet"/>
      <w:lvlText w:val=""/>
      <w:lvlJc w:val="left"/>
      <w:pPr>
        <w:tabs>
          <w:tab w:val="num" w:pos="4079"/>
        </w:tabs>
        <w:ind w:left="4079" w:hanging="360"/>
      </w:pPr>
      <w:rPr>
        <w:rFonts w:ascii="Symbol" w:hAnsi="Symbol" w:hint="default"/>
      </w:rPr>
    </w:lvl>
    <w:lvl w:ilvl="4" w:tplc="FFFFFFFF" w:tentative="1">
      <w:start w:val="1"/>
      <w:numFmt w:val="bullet"/>
      <w:lvlText w:val="o"/>
      <w:lvlJc w:val="left"/>
      <w:pPr>
        <w:tabs>
          <w:tab w:val="num" w:pos="4799"/>
        </w:tabs>
        <w:ind w:left="4799" w:hanging="360"/>
      </w:pPr>
      <w:rPr>
        <w:rFonts w:ascii="Courier New" w:hAnsi="Courier New" w:hint="default"/>
      </w:rPr>
    </w:lvl>
    <w:lvl w:ilvl="5" w:tplc="FFFFFFFF" w:tentative="1">
      <w:start w:val="1"/>
      <w:numFmt w:val="bullet"/>
      <w:lvlText w:val=""/>
      <w:lvlJc w:val="left"/>
      <w:pPr>
        <w:tabs>
          <w:tab w:val="num" w:pos="5519"/>
        </w:tabs>
        <w:ind w:left="5519" w:hanging="360"/>
      </w:pPr>
      <w:rPr>
        <w:rFonts w:ascii="Wingdings" w:hAnsi="Wingdings" w:hint="default"/>
      </w:rPr>
    </w:lvl>
    <w:lvl w:ilvl="6" w:tplc="FFFFFFFF" w:tentative="1">
      <w:start w:val="1"/>
      <w:numFmt w:val="bullet"/>
      <w:lvlText w:val=""/>
      <w:lvlJc w:val="left"/>
      <w:pPr>
        <w:tabs>
          <w:tab w:val="num" w:pos="6239"/>
        </w:tabs>
        <w:ind w:left="6239" w:hanging="360"/>
      </w:pPr>
      <w:rPr>
        <w:rFonts w:ascii="Symbol" w:hAnsi="Symbol" w:hint="default"/>
      </w:rPr>
    </w:lvl>
    <w:lvl w:ilvl="7" w:tplc="FFFFFFFF" w:tentative="1">
      <w:start w:val="1"/>
      <w:numFmt w:val="bullet"/>
      <w:lvlText w:val="o"/>
      <w:lvlJc w:val="left"/>
      <w:pPr>
        <w:tabs>
          <w:tab w:val="num" w:pos="6959"/>
        </w:tabs>
        <w:ind w:left="6959" w:hanging="360"/>
      </w:pPr>
      <w:rPr>
        <w:rFonts w:ascii="Courier New" w:hAnsi="Courier New" w:hint="default"/>
      </w:rPr>
    </w:lvl>
    <w:lvl w:ilvl="8" w:tplc="FFFFFFFF" w:tentative="1">
      <w:start w:val="1"/>
      <w:numFmt w:val="bullet"/>
      <w:lvlText w:val=""/>
      <w:lvlJc w:val="left"/>
      <w:pPr>
        <w:tabs>
          <w:tab w:val="num" w:pos="7679"/>
        </w:tabs>
        <w:ind w:left="7679" w:hanging="360"/>
      </w:pPr>
      <w:rPr>
        <w:rFonts w:ascii="Wingdings" w:hAnsi="Wingdings" w:hint="default"/>
      </w:rPr>
    </w:lvl>
  </w:abstractNum>
  <w:num w:numId="1">
    <w:abstractNumId w:val="6"/>
  </w:num>
  <w:num w:numId="2">
    <w:abstractNumId w:val="11"/>
  </w:num>
  <w:num w:numId="3">
    <w:abstractNumId w:val="29"/>
  </w:num>
  <w:num w:numId="4">
    <w:abstractNumId w:val="30"/>
  </w:num>
  <w:num w:numId="5">
    <w:abstractNumId w:val="22"/>
  </w:num>
  <w:num w:numId="6">
    <w:abstractNumId w:val="0"/>
  </w:num>
  <w:num w:numId="7">
    <w:abstractNumId w:val="14"/>
  </w:num>
  <w:num w:numId="8">
    <w:abstractNumId w:val="33"/>
  </w:num>
  <w:num w:numId="9">
    <w:abstractNumId w:val="24"/>
  </w:num>
  <w:num w:numId="10">
    <w:abstractNumId w:val="20"/>
  </w:num>
  <w:num w:numId="11">
    <w:abstractNumId w:val="12"/>
  </w:num>
  <w:num w:numId="12">
    <w:abstractNumId w:val="9"/>
  </w:num>
  <w:num w:numId="13">
    <w:abstractNumId w:val="1"/>
  </w:num>
  <w:num w:numId="14">
    <w:abstractNumId w:val="4"/>
  </w:num>
  <w:num w:numId="15">
    <w:abstractNumId w:val="16"/>
  </w:num>
  <w:num w:numId="16">
    <w:abstractNumId w:val="13"/>
  </w:num>
  <w:num w:numId="17">
    <w:abstractNumId w:val="15"/>
  </w:num>
  <w:num w:numId="18">
    <w:abstractNumId w:val="3"/>
  </w:num>
  <w:num w:numId="19">
    <w:abstractNumId w:val="17"/>
  </w:num>
  <w:num w:numId="20">
    <w:abstractNumId w:val="18"/>
  </w:num>
  <w:num w:numId="21">
    <w:abstractNumId w:val="31"/>
  </w:num>
  <w:num w:numId="22">
    <w:abstractNumId w:val="28"/>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7"/>
  </w:num>
  <w:num w:numId="26">
    <w:abstractNumId w:val="5"/>
  </w:num>
  <w:num w:numId="27">
    <w:abstractNumId w:val="10"/>
  </w:num>
  <w:num w:numId="28">
    <w:abstractNumId w:val="35"/>
  </w:num>
  <w:num w:numId="29">
    <w:abstractNumId w:val="23"/>
  </w:num>
  <w:num w:numId="30">
    <w:abstractNumId w:val="25"/>
  </w:num>
  <w:num w:numId="31">
    <w:abstractNumId w:val="26"/>
  </w:num>
  <w:num w:numId="32">
    <w:abstractNumId w:val="19"/>
  </w:num>
  <w:num w:numId="33">
    <w:abstractNumId w:val="8"/>
  </w:num>
  <w:num w:numId="34">
    <w:abstractNumId w:val="2"/>
  </w:num>
  <w:num w:numId="35">
    <w:abstractNumId w:val="7"/>
  </w:num>
  <w:num w:numId="36">
    <w:abstractNumId w:val="32"/>
  </w:num>
  <w:num w:numId="37">
    <w:abstractNumId w:val="1"/>
  </w:num>
  <w:num w:numId="38">
    <w:abstractNumId w:val="1"/>
  </w:num>
  <w:num w:numId="39">
    <w:abstractNumId w:val="34"/>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ierre NICOLAS">
    <w15:presenceInfo w15:providerId="AD" w15:userId="S-1-5-21-2822201845-3372611266-3891046119-144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embedSystemFont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4"/>
  <w:doNotTrackFormatting/>
  <w:defaultTabStop w:val="737"/>
  <w:hyphenationZone w:val="425"/>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1CE"/>
    <w:rsid w:val="00000A9A"/>
    <w:rsid w:val="00001A6E"/>
    <w:rsid w:val="00001BF7"/>
    <w:rsid w:val="0000254A"/>
    <w:rsid w:val="00002779"/>
    <w:rsid w:val="000027D5"/>
    <w:rsid w:val="00002FEB"/>
    <w:rsid w:val="00005162"/>
    <w:rsid w:val="000057C0"/>
    <w:rsid w:val="00005A15"/>
    <w:rsid w:val="00006C66"/>
    <w:rsid w:val="00007CD5"/>
    <w:rsid w:val="00007E98"/>
    <w:rsid w:val="0001224E"/>
    <w:rsid w:val="00012856"/>
    <w:rsid w:val="000136CB"/>
    <w:rsid w:val="0001385B"/>
    <w:rsid w:val="000142A8"/>
    <w:rsid w:val="000145FB"/>
    <w:rsid w:val="00015362"/>
    <w:rsid w:val="00015C3A"/>
    <w:rsid w:val="0001758C"/>
    <w:rsid w:val="00020BF2"/>
    <w:rsid w:val="00020E96"/>
    <w:rsid w:val="00021F80"/>
    <w:rsid w:val="00022F74"/>
    <w:rsid w:val="00023135"/>
    <w:rsid w:val="000247E9"/>
    <w:rsid w:val="000250FA"/>
    <w:rsid w:val="00025194"/>
    <w:rsid w:val="0002625D"/>
    <w:rsid w:val="000272AB"/>
    <w:rsid w:val="00027DEB"/>
    <w:rsid w:val="00031E3A"/>
    <w:rsid w:val="00032E6C"/>
    <w:rsid w:val="000334F9"/>
    <w:rsid w:val="00033861"/>
    <w:rsid w:val="00041141"/>
    <w:rsid w:val="000423B9"/>
    <w:rsid w:val="000426DC"/>
    <w:rsid w:val="00043ADC"/>
    <w:rsid w:val="00044239"/>
    <w:rsid w:val="000477CA"/>
    <w:rsid w:val="00052596"/>
    <w:rsid w:val="000542F6"/>
    <w:rsid w:val="00057C77"/>
    <w:rsid w:val="00062795"/>
    <w:rsid w:val="0006339F"/>
    <w:rsid w:val="00064440"/>
    <w:rsid w:val="00064998"/>
    <w:rsid w:val="00065FC7"/>
    <w:rsid w:val="0006610C"/>
    <w:rsid w:val="000668C7"/>
    <w:rsid w:val="0007198E"/>
    <w:rsid w:val="00073816"/>
    <w:rsid w:val="00077AB7"/>
    <w:rsid w:val="00080BC3"/>
    <w:rsid w:val="000839F0"/>
    <w:rsid w:val="00085141"/>
    <w:rsid w:val="00086889"/>
    <w:rsid w:val="00086924"/>
    <w:rsid w:val="00087983"/>
    <w:rsid w:val="00087EE1"/>
    <w:rsid w:val="00090EF9"/>
    <w:rsid w:val="00091177"/>
    <w:rsid w:val="00092735"/>
    <w:rsid w:val="000946B2"/>
    <w:rsid w:val="00094FBD"/>
    <w:rsid w:val="0009541D"/>
    <w:rsid w:val="00097A57"/>
    <w:rsid w:val="00097B3E"/>
    <w:rsid w:val="00097BDA"/>
    <w:rsid w:val="000A0BDE"/>
    <w:rsid w:val="000A1BA9"/>
    <w:rsid w:val="000A1E45"/>
    <w:rsid w:val="000A256D"/>
    <w:rsid w:val="000A3F93"/>
    <w:rsid w:val="000A4EFE"/>
    <w:rsid w:val="000A601E"/>
    <w:rsid w:val="000B000F"/>
    <w:rsid w:val="000B0DEB"/>
    <w:rsid w:val="000B2A5F"/>
    <w:rsid w:val="000B52FA"/>
    <w:rsid w:val="000B54EB"/>
    <w:rsid w:val="000B5C80"/>
    <w:rsid w:val="000B7CCE"/>
    <w:rsid w:val="000C18D5"/>
    <w:rsid w:val="000C2769"/>
    <w:rsid w:val="000C282F"/>
    <w:rsid w:val="000C3147"/>
    <w:rsid w:val="000C3767"/>
    <w:rsid w:val="000C3A1D"/>
    <w:rsid w:val="000C5FB8"/>
    <w:rsid w:val="000C7574"/>
    <w:rsid w:val="000D0312"/>
    <w:rsid w:val="000D0D65"/>
    <w:rsid w:val="000D17AA"/>
    <w:rsid w:val="000D1E14"/>
    <w:rsid w:val="000D2100"/>
    <w:rsid w:val="000D239F"/>
    <w:rsid w:val="000D2B7E"/>
    <w:rsid w:val="000D396C"/>
    <w:rsid w:val="000D5F90"/>
    <w:rsid w:val="000D6039"/>
    <w:rsid w:val="000D762D"/>
    <w:rsid w:val="000E2223"/>
    <w:rsid w:val="000E238D"/>
    <w:rsid w:val="000E37F6"/>
    <w:rsid w:val="000E4D94"/>
    <w:rsid w:val="000E51AE"/>
    <w:rsid w:val="000F1D4E"/>
    <w:rsid w:val="000F2165"/>
    <w:rsid w:val="000F29FC"/>
    <w:rsid w:val="000F2ABD"/>
    <w:rsid w:val="000F3363"/>
    <w:rsid w:val="000F3DAF"/>
    <w:rsid w:val="000F3EFB"/>
    <w:rsid w:val="000F43C8"/>
    <w:rsid w:val="000F456B"/>
    <w:rsid w:val="000F6F05"/>
    <w:rsid w:val="000F763E"/>
    <w:rsid w:val="00103400"/>
    <w:rsid w:val="00104F58"/>
    <w:rsid w:val="001051F3"/>
    <w:rsid w:val="0011058E"/>
    <w:rsid w:val="0011094C"/>
    <w:rsid w:val="00112657"/>
    <w:rsid w:val="00112BDB"/>
    <w:rsid w:val="00113364"/>
    <w:rsid w:val="001159E6"/>
    <w:rsid w:val="00115BE2"/>
    <w:rsid w:val="00116B52"/>
    <w:rsid w:val="00117325"/>
    <w:rsid w:val="00121002"/>
    <w:rsid w:val="00121F0B"/>
    <w:rsid w:val="00122EFD"/>
    <w:rsid w:val="001254BC"/>
    <w:rsid w:val="00125905"/>
    <w:rsid w:val="00127023"/>
    <w:rsid w:val="001303DB"/>
    <w:rsid w:val="00130FAE"/>
    <w:rsid w:val="00131BDF"/>
    <w:rsid w:val="00131E8A"/>
    <w:rsid w:val="00131FDC"/>
    <w:rsid w:val="00132981"/>
    <w:rsid w:val="001341E2"/>
    <w:rsid w:val="001345E8"/>
    <w:rsid w:val="001352BC"/>
    <w:rsid w:val="00135A94"/>
    <w:rsid w:val="001365E9"/>
    <w:rsid w:val="00137B69"/>
    <w:rsid w:val="00142D68"/>
    <w:rsid w:val="001435B0"/>
    <w:rsid w:val="001449D1"/>
    <w:rsid w:val="00144DE3"/>
    <w:rsid w:val="001465E1"/>
    <w:rsid w:val="001466ED"/>
    <w:rsid w:val="001505FA"/>
    <w:rsid w:val="00150B82"/>
    <w:rsid w:val="00153369"/>
    <w:rsid w:val="0015378A"/>
    <w:rsid w:val="00154021"/>
    <w:rsid w:val="00157C3A"/>
    <w:rsid w:val="00160028"/>
    <w:rsid w:val="00160BCB"/>
    <w:rsid w:val="00162AC6"/>
    <w:rsid w:val="0016387C"/>
    <w:rsid w:val="00165435"/>
    <w:rsid w:val="0016555D"/>
    <w:rsid w:val="00166EEE"/>
    <w:rsid w:val="001674AE"/>
    <w:rsid w:val="00167A80"/>
    <w:rsid w:val="001711F6"/>
    <w:rsid w:val="00171B0A"/>
    <w:rsid w:val="00173793"/>
    <w:rsid w:val="00173BB6"/>
    <w:rsid w:val="00173EC0"/>
    <w:rsid w:val="00173F32"/>
    <w:rsid w:val="0017460A"/>
    <w:rsid w:val="00175CB4"/>
    <w:rsid w:val="001807A2"/>
    <w:rsid w:val="001826C3"/>
    <w:rsid w:val="00183C4A"/>
    <w:rsid w:val="00184F76"/>
    <w:rsid w:val="001858B2"/>
    <w:rsid w:val="00185FBD"/>
    <w:rsid w:val="00187257"/>
    <w:rsid w:val="001902A6"/>
    <w:rsid w:val="00190BD3"/>
    <w:rsid w:val="00193257"/>
    <w:rsid w:val="0019398E"/>
    <w:rsid w:val="00194069"/>
    <w:rsid w:val="0019414B"/>
    <w:rsid w:val="0019535F"/>
    <w:rsid w:val="0019656E"/>
    <w:rsid w:val="00196AF3"/>
    <w:rsid w:val="00196C5D"/>
    <w:rsid w:val="00196D09"/>
    <w:rsid w:val="00196E12"/>
    <w:rsid w:val="00197604"/>
    <w:rsid w:val="00197637"/>
    <w:rsid w:val="001A0190"/>
    <w:rsid w:val="001A1345"/>
    <w:rsid w:val="001A206A"/>
    <w:rsid w:val="001A24CD"/>
    <w:rsid w:val="001A317F"/>
    <w:rsid w:val="001A3D73"/>
    <w:rsid w:val="001A4B26"/>
    <w:rsid w:val="001A60C3"/>
    <w:rsid w:val="001A64D0"/>
    <w:rsid w:val="001A6719"/>
    <w:rsid w:val="001A71A9"/>
    <w:rsid w:val="001A7F54"/>
    <w:rsid w:val="001B0A62"/>
    <w:rsid w:val="001B0E7B"/>
    <w:rsid w:val="001B1589"/>
    <w:rsid w:val="001B183A"/>
    <w:rsid w:val="001B2A6D"/>
    <w:rsid w:val="001B30A1"/>
    <w:rsid w:val="001B3BF5"/>
    <w:rsid w:val="001B4B06"/>
    <w:rsid w:val="001B76B6"/>
    <w:rsid w:val="001B7997"/>
    <w:rsid w:val="001B79EA"/>
    <w:rsid w:val="001C1A34"/>
    <w:rsid w:val="001C1CC7"/>
    <w:rsid w:val="001C2558"/>
    <w:rsid w:val="001C3EDB"/>
    <w:rsid w:val="001C5026"/>
    <w:rsid w:val="001C547F"/>
    <w:rsid w:val="001C7DB0"/>
    <w:rsid w:val="001C7EEC"/>
    <w:rsid w:val="001D0360"/>
    <w:rsid w:val="001D09B2"/>
    <w:rsid w:val="001D0D9A"/>
    <w:rsid w:val="001D1C91"/>
    <w:rsid w:val="001D2225"/>
    <w:rsid w:val="001D253A"/>
    <w:rsid w:val="001D3C8A"/>
    <w:rsid w:val="001D46B1"/>
    <w:rsid w:val="001D6175"/>
    <w:rsid w:val="001D7296"/>
    <w:rsid w:val="001D78D8"/>
    <w:rsid w:val="001D79E7"/>
    <w:rsid w:val="001E0061"/>
    <w:rsid w:val="001E26A5"/>
    <w:rsid w:val="001E3201"/>
    <w:rsid w:val="001E398C"/>
    <w:rsid w:val="001E3993"/>
    <w:rsid w:val="001E475A"/>
    <w:rsid w:val="001E4C1D"/>
    <w:rsid w:val="001E4F84"/>
    <w:rsid w:val="001E5F3D"/>
    <w:rsid w:val="001E60B8"/>
    <w:rsid w:val="001E63AF"/>
    <w:rsid w:val="001F0089"/>
    <w:rsid w:val="001F0158"/>
    <w:rsid w:val="001F042D"/>
    <w:rsid w:val="001F05DF"/>
    <w:rsid w:val="001F2A30"/>
    <w:rsid w:val="001F4EA2"/>
    <w:rsid w:val="001F50D9"/>
    <w:rsid w:val="001F5129"/>
    <w:rsid w:val="001F61A7"/>
    <w:rsid w:val="001F68BA"/>
    <w:rsid w:val="001F7428"/>
    <w:rsid w:val="0020007D"/>
    <w:rsid w:val="00200F8B"/>
    <w:rsid w:val="0020207E"/>
    <w:rsid w:val="002028AE"/>
    <w:rsid w:val="00202F1B"/>
    <w:rsid w:val="002038AB"/>
    <w:rsid w:val="002055AE"/>
    <w:rsid w:val="00205B01"/>
    <w:rsid w:val="00206E62"/>
    <w:rsid w:val="002073EF"/>
    <w:rsid w:val="00207774"/>
    <w:rsid w:val="002112F9"/>
    <w:rsid w:val="00211814"/>
    <w:rsid w:val="00213660"/>
    <w:rsid w:val="002137E9"/>
    <w:rsid w:val="00217B3A"/>
    <w:rsid w:val="00220E18"/>
    <w:rsid w:val="002215A4"/>
    <w:rsid w:val="002217FA"/>
    <w:rsid w:val="00221AD0"/>
    <w:rsid w:val="00222EF4"/>
    <w:rsid w:val="002240B6"/>
    <w:rsid w:val="0022415F"/>
    <w:rsid w:val="0022494E"/>
    <w:rsid w:val="002251D2"/>
    <w:rsid w:val="0022527C"/>
    <w:rsid w:val="00226040"/>
    <w:rsid w:val="00226916"/>
    <w:rsid w:val="00231E15"/>
    <w:rsid w:val="00232491"/>
    <w:rsid w:val="00233838"/>
    <w:rsid w:val="00234EE9"/>
    <w:rsid w:val="00235849"/>
    <w:rsid w:val="00235C8A"/>
    <w:rsid w:val="00237164"/>
    <w:rsid w:val="00237B35"/>
    <w:rsid w:val="00237B85"/>
    <w:rsid w:val="002421CE"/>
    <w:rsid w:val="002421D7"/>
    <w:rsid w:val="002423B4"/>
    <w:rsid w:val="002424E4"/>
    <w:rsid w:val="00242BE8"/>
    <w:rsid w:val="00243189"/>
    <w:rsid w:val="002453FA"/>
    <w:rsid w:val="00246625"/>
    <w:rsid w:val="0024685B"/>
    <w:rsid w:val="00247325"/>
    <w:rsid w:val="00250341"/>
    <w:rsid w:val="00250B3F"/>
    <w:rsid w:val="00251FEA"/>
    <w:rsid w:val="002528BC"/>
    <w:rsid w:val="00253354"/>
    <w:rsid w:val="00255287"/>
    <w:rsid w:val="0025731D"/>
    <w:rsid w:val="002576C8"/>
    <w:rsid w:val="00257858"/>
    <w:rsid w:val="00260B0D"/>
    <w:rsid w:val="002619BC"/>
    <w:rsid w:val="002621D7"/>
    <w:rsid w:val="002635FD"/>
    <w:rsid w:val="00263668"/>
    <w:rsid w:val="00266344"/>
    <w:rsid w:val="002666C1"/>
    <w:rsid w:val="00266D1D"/>
    <w:rsid w:val="0027186D"/>
    <w:rsid w:val="00272DA4"/>
    <w:rsid w:val="002739F8"/>
    <w:rsid w:val="002746B9"/>
    <w:rsid w:val="00274802"/>
    <w:rsid w:val="002748AF"/>
    <w:rsid w:val="00274CB9"/>
    <w:rsid w:val="00274E84"/>
    <w:rsid w:val="00275962"/>
    <w:rsid w:val="00275B96"/>
    <w:rsid w:val="00277119"/>
    <w:rsid w:val="0027716D"/>
    <w:rsid w:val="00277300"/>
    <w:rsid w:val="0028006A"/>
    <w:rsid w:val="00280880"/>
    <w:rsid w:val="00280D2A"/>
    <w:rsid w:val="002814A4"/>
    <w:rsid w:val="00284EB2"/>
    <w:rsid w:val="00285C9C"/>
    <w:rsid w:val="0028747E"/>
    <w:rsid w:val="002900E2"/>
    <w:rsid w:val="002916AE"/>
    <w:rsid w:val="00291784"/>
    <w:rsid w:val="002930F7"/>
    <w:rsid w:val="002931AD"/>
    <w:rsid w:val="00293849"/>
    <w:rsid w:val="00295B10"/>
    <w:rsid w:val="0029613A"/>
    <w:rsid w:val="002A1012"/>
    <w:rsid w:val="002A10C0"/>
    <w:rsid w:val="002A6717"/>
    <w:rsid w:val="002A67B7"/>
    <w:rsid w:val="002B06B3"/>
    <w:rsid w:val="002B0B68"/>
    <w:rsid w:val="002B0DE7"/>
    <w:rsid w:val="002B3254"/>
    <w:rsid w:val="002B4776"/>
    <w:rsid w:val="002B586D"/>
    <w:rsid w:val="002B6813"/>
    <w:rsid w:val="002B6936"/>
    <w:rsid w:val="002C2291"/>
    <w:rsid w:val="002C346E"/>
    <w:rsid w:val="002C38AC"/>
    <w:rsid w:val="002C3A56"/>
    <w:rsid w:val="002C3FD4"/>
    <w:rsid w:val="002C4521"/>
    <w:rsid w:val="002C734C"/>
    <w:rsid w:val="002C754D"/>
    <w:rsid w:val="002D05AC"/>
    <w:rsid w:val="002D1499"/>
    <w:rsid w:val="002D2291"/>
    <w:rsid w:val="002D63AF"/>
    <w:rsid w:val="002E08EF"/>
    <w:rsid w:val="002E142D"/>
    <w:rsid w:val="002E5312"/>
    <w:rsid w:val="002E5EDA"/>
    <w:rsid w:val="002E6AAD"/>
    <w:rsid w:val="002E7954"/>
    <w:rsid w:val="002F3692"/>
    <w:rsid w:val="002F3AC0"/>
    <w:rsid w:val="002F50E4"/>
    <w:rsid w:val="002F61EC"/>
    <w:rsid w:val="002F6E21"/>
    <w:rsid w:val="002F6EED"/>
    <w:rsid w:val="002F7E2B"/>
    <w:rsid w:val="003032DD"/>
    <w:rsid w:val="0030499A"/>
    <w:rsid w:val="00306097"/>
    <w:rsid w:val="003078F3"/>
    <w:rsid w:val="003100E1"/>
    <w:rsid w:val="00311A60"/>
    <w:rsid w:val="00312A7C"/>
    <w:rsid w:val="00313241"/>
    <w:rsid w:val="0031349B"/>
    <w:rsid w:val="00313ABF"/>
    <w:rsid w:val="0031473D"/>
    <w:rsid w:val="003168F5"/>
    <w:rsid w:val="00317923"/>
    <w:rsid w:val="00320254"/>
    <w:rsid w:val="003225DF"/>
    <w:rsid w:val="00322A5E"/>
    <w:rsid w:val="00323C32"/>
    <w:rsid w:val="00323DCB"/>
    <w:rsid w:val="003272BB"/>
    <w:rsid w:val="003307BF"/>
    <w:rsid w:val="0033096A"/>
    <w:rsid w:val="003309A1"/>
    <w:rsid w:val="00332105"/>
    <w:rsid w:val="00332120"/>
    <w:rsid w:val="003328F9"/>
    <w:rsid w:val="003331F7"/>
    <w:rsid w:val="00333E67"/>
    <w:rsid w:val="00334001"/>
    <w:rsid w:val="00334077"/>
    <w:rsid w:val="003355FB"/>
    <w:rsid w:val="0033634C"/>
    <w:rsid w:val="0033664D"/>
    <w:rsid w:val="00336984"/>
    <w:rsid w:val="00337C4D"/>
    <w:rsid w:val="003413E2"/>
    <w:rsid w:val="0034156A"/>
    <w:rsid w:val="00342767"/>
    <w:rsid w:val="00342D6A"/>
    <w:rsid w:val="00343743"/>
    <w:rsid w:val="00344019"/>
    <w:rsid w:val="00344EFB"/>
    <w:rsid w:val="003454F7"/>
    <w:rsid w:val="00345577"/>
    <w:rsid w:val="0035393E"/>
    <w:rsid w:val="0035459D"/>
    <w:rsid w:val="0035513C"/>
    <w:rsid w:val="003607E4"/>
    <w:rsid w:val="00362D2F"/>
    <w:rsid w:val="0036452B"/>
    <w:rsid w:val="00364875"/>
    <w:rsid w:val="00365164"/>
    <w:rsid w:val="003667A7"/>
    <w:rsid w:val="003667B0"/>
    <w:rsid w:val="00370B13"/>
    <w:rsid w:val="00372060"/>
    <w:rsid w:val="003725BF"/>
    <w:rsid w:val="003735C1"/>
    <w:rsid w:val="0037506F"/>
    <w:rsid w:val="0037522C"/>
    <w:rsid w:val="0037742E"/>
    <w:rsid w:val="00380E69"/>
    <w:rsid w:val="003826E6"/>
    <w:rsid w:val="00384794"/>
    <w:rsid w:val="00384E53"/>
    <w:rsid w:val="00384F3C"/>
    <w:rsid w:val="00386DBC"/>
    <w:rsid w:val="00392E5C"/>
    <w:rsid w:val="0039389E"/>
    <w:rsid w:val="003953E4"/>
    <w:rsid w:val="00396911"/>
    <w:rsid w:val="00396AEE"/>
    <w:rsid w:val="003971C1"/>
    <w:rsid w:val="003972DB"/>
    <w:rsid w:val="003A33F0"/>
    <w:rsid w:val="003A3E82"/>
    <w:rsid w:val="003A6242"/>
    <w:rsid w:val="003A7278"/>
    <w:rsid w:val="003B01E4"/>
    <w:rsid w:val="003B0C27"/>
    <w:rsid w:val="003B1248"/>
    <w:rsid w:val="003B154F"/>
    <w:rsid w:val="003B17CB"/>
    <w:rsid w:val="003B2DBE"/>
    <w:rsid w:val="003B3667"/>
    <w:rsid w:val="003B3D8D"/>
    <w:rsid w:val="003B5979"/>
    <w:rsid w:val="003B610F"/>
    <w:rsid w:val="003B7C95"/>
    <w:rsid w:val="003C01BF"/>
    <w:rsid w:val="003C1016"/>
    <w:rsid w:val="003C3704"/>
    <w:rsid w:val="003C4B13"/>
    <w:rsid w:val="003C4C30"/>
    <w:rsid w:val="003D0512"/>
    <w:rsid w:val="003D15F9"/>
    <w:rsid w:val="003D163C"/>
    <w:rsid w:val="003D1859"/>
    <w:rsid w:val="003D28C4"/>
    <w:rsid w:val="003D2BE9"/>
    <w:rsid w:val="003D2C9B"/>
    <w:rsid w:val="003D310D"/>
    <w:rsid w:val="003D328A"/>
    <w:rsid w:val="003D4149"/>
    <w:rsid w:val="003D6126"/>
    <w:rsid w:val="003D7461"/>
    <w:rsid w:val="003D78E9"/>
    <w:rsid w:val="003E08B3"/>
    <w:rsid w:val="003E0C40"/>
    <w:rsid w:val="003E7C87"/>
    <w:rsid w:val="003F0930"/>
    <w:rsid w:val="003F2F16"/>
    <w:rsid w:val="003F3275"/>
    <w:rsid w:val="003F5619"/>
    <w:rsid w:val="003F5E2D"/>
    <w:rsid w:val="003F64D1"/>
    <w:rsid w:val="003F673C"/>
    <w:rsid w:val="00400675"/>
    <w:rsid w:val="00400E60"/>
    <w:rsid w:val="00402735"/>
    <w:rsid w:val="004028D2"/>
    <w:rsid w:val="0040339E"/>
    <w:rsid w:val="004039AE"/>
    <w:rsid w:val="00410A83"/>
    <w:rsid w:val="004110C1"/>
    <w:rsid w:val="004112EF"/>
    <w:rsid w:val="004116AC"/>
    <w:rsid w:val="004119FD"/>
    <w:rsid w:val="00412B57"/>
    <w:rsid w:val="004147B3"/>
    <w:rsid w:val="00416CFA"/>
    <w:rsid w:val="00416FB5"/>
    <w:rsid w:val="00417171"/>
    <w:rsid w:val="00417907"/>
    <w:rsid w:val="00420346"/>
    <w:rsid w:val="00420428"/>
    <w:rsid w:val="0042205A"/>
    <w:rsid w:val="004224AE"/>
    <w:rsid w:val="00422AC3"/>
    <w:rsid w:val="00424E22"/>
    <w:rsid w:val="004257C6"/>
    <w:rsid w:val="00425960"/>
    <w:rsid w:val="00425F7C"/>
    <w:rsid w:val="0042666F"/>
    <w:rsid w:val="00431C53"/>
    <w:rsid w:val="00431CEA"/>
    <w:rsid w:val="00435420"/>
    <w:rsid w:val="00436844"/>
    <w:rsid w:val="0043777D"/>
    <w:rsid w:val="00437E2B"/>
    <w:rsid w:val="00441ECF"/>
    <w:rsid w:val="00442CEE"/>
    <w:rsid w:val="00446B9D"/>
    <w:rsid w:val="00450B08"/>
    <w:rsid w:val="004558D5"/>
    <w:rsid w:val="00457E95"/>
    <w:rsid w:val="00460118"/>
    <w:rsid w:val="004608A9"/>
    <w:rsid w:val="00460A2B"/>
    <w:rsid w:val="00460E33"/>
    <w:rsid w:val="00460F92"/>
    <w:rsid w:val="00461705"/>
    <w:rsid w:val="004617AB"/>
    <w:rsid w:val="00462287"/>
    <w:rsid w:val="00466649"/>
    <w:rsid w:val="00470585"/>
    <w:rsid w:val="00470A64"/>
    <w:rsid w:val="00471888"/>
    <w:rsid w:val="00474D4B"/>
    <w:rsid w:val="004757A1"/>
    <w:rsid w:val="00475D7C"/>
    <w:rsid w:val="00477356"/>
    <w:rsid w:val="00480F5D"/>
    <w:rsid w:val="004838B4"/>
    <w:rsid w:val="00484544"/>
    <w:rsid w:val="00485BFB"/>
    <w:rsid w:val="00486C2E"/>
    <w:rsid w:val="004876E3"/>
    <w:rsid w:val="00487996"/>
    <w:rsid w:val="00490DDF"/>
    <w:rsid w:val="004926A2"/>
    <w:rsid w:val="00492B93"/>
    <w:rsid w:val="004931C2"/>
    <w:rsid w:val="0049403B"/>
    <w:rsid w:val="0049426B"/>
    <w:rsid w:val="00495CFF"/>
    <w:rsid w:val="0049625F"/>
    <w:rsid w:val="00497196"/>
    <w:rsid w:val="00497579"/>
    <w:rsid w:val="00497A14"/>
    <w:rsid w:val="00497BF5"/>
    <w:rsid w:val="004A0B36"/>
    <w:rsid w:val="004A1BDC"/>
    <w:rsid w:val="004A217B"/>
    <w:rsid w:val="004A24F0"/>
    <w:rsid w:val="004A2F83"/>
    <w:rsid w:val="004A3BA0"/>
    <w:rsid w:val="004A6140"/>
    <w:rsid w:val="004A7083"/>
    <w:rsid w:val="004A7498"/>
    <w:rsid w:val="004A7A58"/>
    <w:rsid w:val="004B10B1"/>
    <w:rsid w:val="004B1756"/>
    <w:rsid w:val="004B2537"/>
    <w:rsid w:val="004B25F2"/>
    <w:rsid w:val="004B6B4C"/>
    <w:rsid w:val="004C2A56"/>
    <w:rsid w:val="004C3260"/>
    <w:rsid w:val="004C3426"/>
    <w:rsid w:val="004C4BCB"/>
    <w:rsid w:val="004C5AAE"/>
    <w:rsid w:val="004C7E86"/>
    <w:rsid w:val="004D02F5"/>
    <w:rsid w:val="004D0B81"/>
    <w:rsid w:val="004D3C58"/>
    <w:rsid w:val="004D3E92"/>
    <w:rsid w:val="004D5AD8"/>
    <w:rsid w:val="004D6E0D"/>
    <w:rsid w:val="004D7323"/>
    <w:rsid w:val="004E0993"/>
    <w:rsid w:val="004E5C63"/>
    <w:rsid w:val="004E5CBE"/>
    <w:rsid w:val="004E6313"/>
    <w:rsid w:val="004E6347"/>
    <w:rsid w:val="004E6F3A"/>
    <w:rsid w:val="004F0702"/>
    <w:rsid w:val="004F178C"/>
    <w:rsid w:val="004F2544"/>
    <w:rsid w:val="004F2901"/>
    <w:rsid w:val="004F4C0D"/>
    <w:rsid w:val="004F4F47"/>
    <w:rsid w:val="00500C70"/>
    <w:rsid w:val="00500C8C"/>
    <w:rsid w:val="005017AB"/>
    <w:rsid w:val="00502E12"/>
    <w:rsid w:val="005034AA"/>
    <w:rsid w:val="00505D05"/>
    <w:rsid w:val="00505EAE"/>
    <w:rsid w:val="00506FF1"/>
    <w:rsid w:val="00507510"/>
    <w:rsid w:val="005075B2"/>
    <w:rsid w:val="00507CF4"/>
    <w:rsid w:val="00510C33"/>
    <w:rsid w:val="00513152"/>
    <w:rsid w:val="0051321D"/>
    <w:rsid w:val="0051334B"/>
    <w:rsid w:val="00514092"/>
    <w:rsid w:val="005167BF"/>
    <w:rsid w:val="00516A23"/>
    <w:rsid w:val="00516FF3"/>
    <w:rsid w:val="00520E0D"/>
    <w:rsid w:val="00522C02"/>
    <w:rsid w:val="005239C1"/>
    <w:rsid w:val="00523B0E"/>
    <w:rsid w:val="00523BA4"/>
    <w:rsid w:val="005249F0"/>
    <w:rsid w:val="00526C44"/>
    <w:rsid w:val="00526CD7"/>
    <w:rsid w:val="00531447"/>
    <w:rsid w:val="0053474D"/>
    <w:rsid w:val="005352DA"/>
    <w:rsid w:val="00535532"/>
    <w:rsid w:val="00535AB4"/>
    <w:rsid w:val="00536C91"/>
    <w:rsid w:val="00536F86"/>
    <w:rsid w:val="00537490"/>
    <w:rsid w:val="0054032E"/>
    <w:rsid w:val="00540A81"/>
    <w:rsid w:val="00540F42"/>
    <w:rsid w:val="005413A2"/>
    <w:rsid w:val="00542702"/>
    <w:rsid w:val="00543475"/>
    <w:rsid w:val="00544056"/>
    <w:rsid w:val="00551745"/>
    <w:rsid w:val="00551CAF"/>
    <w:rsid w:val="005522C4"/>
    <w:rsid w:val="005546FC"/>
    <w:rsid w:val="0055474A"/>
    <w:rsid w:val="00555407"/>
    <w:rsid w:val="005556F8"/>
    <w:rsid w:val="00555BCB"/>
    <w:rsid w:val="005570CE"/>
    <w:rsid w:val="0055779A"/>
    <w:rsid w:val="00560684"/>
    <w:rsid w:val="00561486"/>
    <w:rsid w:val="00561B4E"/>
    <w:rsid w:val="00563598"/>
    <w:rsid w:val="00564306"/>
    <w:rsid w:val="00564453"/>
    <w:rsid w:val="00566866"/>
    <w:rsid w:val="005679ED"/>
    <w:rsid w:val="00570969"/>
    <w:rsid w:val="00571B50"/>
    <w:rsid w:val="00575A62"/>
    <w:rsid w:val="0058119A"/>
    <w:rsid w:val="00583786"/>
    <w:rsid w:val="0058413A"/>
    <w:rsid w:val="00584A94"/>
    <w:rsid w:val="0058564D"/>
    <w:rsid w:val="005909B1"/>
    <w:rsid w:val="00590F89"/>
    <w:rsid w:val="0059232C"/>
    <w:rsid w:val="00595072"/>
    <w:rsid w:val="00597EA4"/>
    <w:rsid w:val="005A0099"/>
    <w:rsid w:val="005A14E0"/>
    <w:rsid w:val="005A1944"/>
    <w:rsid w:val="005A33E4"/>
    <w:rsid w:val="005A4833"/>
    <w:rsid w:val="005A4C30"/>
    <w:rsid w:val="005A50CF"/>
    <w:rsid w:val="005A5678"/>
    <w:rsid w:val="005A6A83"/>
    <w:rsid w:val="005A6B32"/>
    <w:rsid w:val="005B03EE"/>
    <w:rsid w:val="005B1509"/>
    <w:rsid w:val="005B2167"/>
    <w:rsid w:val="005B2523"/>
    <w:rsid w:val="005B3268"/>
    <w:rsid w:val="005B351C"/>
    <w:rsid w:val="005B3C0F"/>
    <w:rsid w:val="005B3CB7"/>
    <w:rsid w:val="005B44E8"/>
    <w:rsid w:val="005B47C1"/>
    <w:rsid w:val="005B7642"/>
    <w:rsid w:val="005C0B15"/>
    <w:rsid w:val="005C1362"/>
    <w:rsid w:val="005C13AD"/>
    <w:rsid w:val="005C13D1"/>
    <w:rsid w:val="005C35C4"/>
    <w:rsid w:val="005C3D22"/>
    <w:rsid w:val="005C3D58"/>
    <w:rsid w:val="005C4C40"/>
    <w:rsid w:val="005C4C77"/>
    <w:rsid w:val="005C51E1"/>
    <w:rsid w:val="005C68B5"/>
    <w:rsid w:val="005D0527"/>
    <w:rsid w:val="005D27C7"/>
    <w:rsid w:val="005D4BCE"/>
    <w:rsid w:val="005D5D6C"/>
    <w:rsid w:val="005D715C"/>
    <w:rsid w:val="005D7C31"/>
    <w:rsid w:val="005E0730"/>
    <w:rsid w:val="005E0C2A"/>
    <w:rsid w:val="005E3BBE"/>
    <w:rsid w:val="005E45DE"/>
    <w:rsid w:val="005E4997"/>
    <w:rsid w:val="005E52D5"/>
    <w:rsid w:val="005E5425"/>
    <w:rsid w:val="005F0C59"/>
    <w:rsid w:val="005F1FD8"/>
    <w:rsid w:val="005F3333"/>
    <w:rsid w:val="005F382C"/>
    <w:rsid w:val="005F5B6A"/>
    <w:rsid w:val="005F6785"/>
    <w:rsid w:val="005F6C81"/>
    <w:rsid w:val="005F6CBE"/>
    <w:rsid w:val="00601036"/>
    <w:rsid w:val="00601300"/>
    <w:rsid w:val="0060216F"/>
    <w:rsid w:val="00602F37"/>
    <w:rsid w:val="00603878"/>
    <w:rsid w:val="00603A47"/>
    <w:rsid w:val="006126D2"/>
    <w:rsid w:val="00614320"/>
    <w:rsid w:val="00615DE2"/>
    <w:rsid w:val="00616A5F"/>
    <w:rsid w:val="00621C9C"/>
    <w:rsid w:val="00622221"/>
    <w:rsid w:val="006223E1"/>
    <w:rsid w:val="006261E4"/>
    <w:rsid w:val="00626D8B"/>
    <w:rsid w:val="006276F9"/>
    <w:rsid w:val="00631E65"/>
    <w:rsid w:val="006323AB"/>
    <w:rsid w:val="006329A9"/>
    <w:rsid w:val="00632BC6"/>
    <w:rsid w:val="00632C72"/>
    <w:rsid w:val="006419BB"/>
    <w:rsid w:val="00641F21"/>
    <w:rsid w:val="0064331C"/>
    <w:rsid w:val="00643699"/>
    <w:rsid w:val="00643841"/>
    <w:rsid w:val="006447DB"/>
    <w:rsid w:val="00646058"/>
    <w:rsid w:val="006463D9"/>
    <w:rsid w:val="00647806"/>
    <w:rsid w:val="0064797C"/>
    <w:rsid w:val="00650A87"/>
    <w:rsid w:val="00650C35"/>
    <w:rsid w:val="00650D70"/>
    <w:rsid w:val="00652C2B"/>
    <w:rsid w:val="00652D23"/>
    <w:rsid w:val="006558DE"/>
    <w:rsid w:val="00657FF5"/>
    <w:rsid w:val="0066091B"/>
    <w:rsid w:val="0066149A"/>
    <w:rsid w:val="00661DF2"/>
    <w:rsid w:val="00662F3D"/>
    <w:rsid w:val="00663769"/>
    <w:rsid w:val="00663D58"/>
    <w:rsid w:val="00664A39"/>
    <w:rsid w:val="00667643"/>
    <w:rsid w:val="00667907"/>
    <w:rsid w:val="006717C1"/>
    <w:rsid w:val="006747B0"/>
    <w:rsid w:val="00675A85"/>
    <w:rsid w:val="00677F7E"/>
    <w:rsid w:val="00680537"/>
    <w:rsid w:val="00681503"/>
    <w:rsid w:val="006815EE"/>
    <w:rsid w:val="0068194A"/>
    <w:rsid w:val="00681B56"/>
    <w:rsid w:val="006843D1"/>
    <w:rsid w:val="0068537C"/>
    <w:rsid w:val="00686502"/>
    <w:rsid w:val="00686730"/>
    <w:rsid w:val="00693679"/>
    <w:rsid w:val="0069443C"/>
    <w:rsid w:val="006945CE"/>
    <w:rsid w:val="00694946"/>
    <w:rsid w:val="00694E69"/>
    <w:rsid w:val="006956B4"/>
    <w:rsid w:val="00696686"/>
    <w:rsid w:val="0069727A"/>
    <w:rsid w:val="006A01EC"/>
    <w:rsid w:val="006A08D2"/>
    <w:rsid w:val="006A0A50"/>
    <w:rsid w:val="006A1975"/>
    <w:rsid w:val="006A1EAA"/>
    <w:rsid w:val="006A31E8"/>
    <w:rsid w:val="006A3E64"/>
    <w:rsid w:val="006A497F"/>
    <w:rsid w:val="006A4AC4"/>
    <w:rsid w:val="006A68E9"/>
    <w:rsid w:val="006A6E86"/>
    <w:rsid w:val="006A7417"/>
    <w:rsid w:val="006A7D9A"/>
    <w:rsid w:val="006B2F4C"/>
    <w:rsid w:val="006B3CED"/>
    <w:rsid w:val="006B3DD7"/>
    <w:rsid w:val="006B693F"/>
    <w:rsid w:val="006B7E4D"/>
    <w:rsid w:val="006C02BF"/>
    <w:rsid w:val="006C16A8"/>
    <w:rsid w:val="006C294C"/>
    <w:rsid w:val="006C4F92"/>
    <w:rsid w:val="006C6118"/>
    <w:rsid w:val="006C61F3"/>
    <w:rsid w:val="006D0063"/>
    <w:rsid w:val="006D0354"/>
    <w:rsid w:val="006D04B0"/>
    <w:rsid w:val="006D2C67"/>
    <w:rsid w:val="006D5FE9"/>
    <w:rsid w:val="006D6FF4"/>
    <w:rsid w:val="006D730E"/>
    <w:rsid w:val="006D77BA"/>
    <w:rsid w:val="006E1167"/>
    <w:rsid w:val="006E14A2"/>
    <w:rsid w:val="006E1E2F"/>
    <w:rsid w:val="006E2A39"/>
    <w:rsid w:val="006E2CAC"/>
    <w:rsid w:val="006E33CE"/>
    <w:rsid w:val="006E3543"/>
    <w:rsid w:val="006E36DB"/>
    <w:rsid w:val="006E3FE5"/>
    <w:rsid w:val="006E42BF"/>
    <w:rsid w:val="006E51F6"/>
    <w:rsid w:val="006E5458"/>
    <w:rsid w:val="006E55F0"/>
    <w:rsid w:val="006F1DF6"/>
    <w:rsid w:val="006F26C7"/>
    <w:rsid w:val="006F3BE8"/>
    <w:rsid w:val="006F3FB0"/>
    <w:rsid w:val="006F4758"/>
    <w:rsid w:val="006F501A"/>
    <w:rsid w:val="006F59B5"/>
    <w:rsid w:val="006F746A"/>
    <w:rsid w:val="007008B1"/>
    <w:rsid w:val="00700C92"/>
    <w:rsid w:val="007014A4"/>
    <w:rsid w:val="007028E9"/>
    <w:rsid w:val="00703B0F"/>
    <w:rsid w:val="007041A4"/>
    <w:rsid w:val="00704B3F"/>
    <w:rsid w:val="00704C2D"/>
    <w:rsid w:val="00706340"/>
    <w:rsid w:val="0070722F"/>
    <w:rsid w:val="00707ED6"/>
    <w:rsid w:val="00710278"/>
    <w:rsid w:val="00714522"/>
    <w:rsid w:val="00714D92"/>
    <w:rsid w:val="0071544C"/>
    <w:rsid w:val="0071575D"/>
    <w:rsid w:val="007176F3"/>
    <w:rsid w:val="0072119D"/>
    <w:rsid w:val="007226E5"/>
    <w:rsid w:val="00722AEE"/>
    <w:rsid w:val="00724F76"/>
    <w:rsid w:val="00726533"/>
    <w:rsid w:val="007268C6"/>
    <w:rsid w:val="00731201"/>
    <w:rsid w:val="007312B7"/>
    <w:rsid w:val="007333E0"/>
    <w:rsid w:val="00733BDE"/>
    <w:rsid w:val="00736776"/>
    <w:rsid w:val="0073680C"/>
    <w:rsid w:val="00736CE6"/>
    <w:rsid w:val="00737860"/>
    <w:rsid w:val="00741A85"/>
    <w:rsid w:val="00742F2F"/>
    <w:rsid w:val="0074302D"/>
    <w:rsid w:val="007454F7"/>
    <w:rsid w:val="00746D71"/>
    <w:rsid w:val="0074726B"/>
    <w:rsid w:val="00747D11"/>
    <w:rsid w:val="007519DE"/>
    <w:rsid w:val="00751F7E"/>
    <w:rsid w:val="00753AD6"/>
    <w:rsid w:val="007541A9"/>
    <w:rsid w:val="00755934"/>
    <w:rsid w:val="0075664C"/>
    <w:rsid w:val="007573D4"/>
    <w:rsid w:val="0076033F"/>
    <w:rsid w:val="00760DE8"/>
    <w:rsid w:val="00762A1A"/>
    <w:rsid w:val="00763D0C"/>
    <w:rsid w:val="007650AF"/>
    <w:rsid w:val="00766FCE"/>
    <w:rsid w:val="00772347"/>
    <w:rsid w:val="00776065"/>
    <w:rsid w:val="00776E52"/>
    <w:rsid w:val="00780EE8"/>
    <w:rsid w:val="007817F3"/>
    <w:rsid w:val="00781921"/>
    <w:rsid w:val="00781CD2"/>
    <w:rsid w:val="0078216C"/>
    <w:rsid w:val="0078221A"/>
    <w:rsid w:val="0078261C"/>
    <w:rsid w:val="00782DF4"/>
    <w:rsid w:val="00783029"/>
    <w:rsid w:val="00784CC3"/>
    <w:rsid w:val="007877F3"/>
    <w:rsid w:val="00791566"/>
    <w:rsid w:val="00792E85"/>
    <w:rsid w:val="00793ACE"/>
    <w:rsid w:val="00793BFD"/>
    <w:rsid w:val="0079421A"/>
    <w:rsid w:val="00795F4F"/>
    <w:rsid w:val="00797062"/>
    <w:rsid w:val="007A1777"/>
    <w:rsid w:val="007A216D"/>
    <w:rsid w:val="007A3D0D"/>
    <w:rsid w:val="007A3DD5"/>
    <w:rsid w:val="007A4150"/>
    <w:rsid w:val="007A41DD"/>
    <w:rsid w:val="007A5C92"/>
    <w:rsid w:val="007B1740"/>
    <w:rsid w:val="007B21EF"/>
    <w:rsid w:val="007B2539"/>
    <w:rsid w:val="007B3605"/>
    <w:rsid w:val="007B4BEE"/>
    <w:rsid w:val="007B632A"/>
    <w:rsid w:val="007B7F39"/>
    <w:rsid w:val="007C1EE3"/>
    <w:rsid w:val="007C352C"/>
    <w:rsid w:val="007C4AA1"/>
    <w:rsid w:val="007C5141"/>
    <w:rsid w:val="007C540B"/>
    <w:rsid w:val="007C59FD"/>
    <w:rsid w:val="007C6C22"/>
    <w:rsid w:val="007C75C1"/>
    <w:rsid w:val="007C7F24"/>
    <w:rsid w:val="007D05C0"/>
    <w:rsid w:val="007D0F37"/>
    <w:rsid w:val="007D1357"/>
    <w:rsid w:val="007D1D42"/>
    <w:rsid w:val="007D1DBB"/>
    <w:rsid w:val="007D2B76"/>
    <w:rsid w:val="007D35D6"/>
    <w:rsid w:val="007D3B45"/>
    <w:rsid w:val="007D4CC8"/>
    <w:rsid w:val="007D57D3"/>
    <w:rsid w:val="007D5E8A"/>
    <w:rsid w:val="007D62E1"/>
    <w:rsid w:val="007D7A28"/>
    <w:rsid w:val="007E104D"/>
    <w:rsid w:val="007E67BD"/>
    <w:rsid w:val="007E69CF"/>
    <w:rsid w:val="007E6F9A"/>
    <w:rsid w:val="007E783A"/>
    <w:rsid w:val="007E7BBD"/>
    <w:rsid w:val="007F09C5"/>
    <w:rsid w:val="007F122F"/>
    <w:rsid w:val="007F12FA"/>
    <w:rsid w:val="007F1AB6"/>
    <w:rsid w:val="007F2D6C"/>
    <w:rsid w:val="007F2EFD"/>
    <w:rsid w:val="007F4510"/>
    <w:rsid w:val="007F59F1"/>
    <w:rsid w:val="007F5BE4"/>
    <w:rsid w:val="007F6D73"/>
    <w:rsid w:val="007F6FC6"/>
    <w:rsid w:val="007F70E9"/>
    <w:rsid w:val="007F750C"/>
    <w:rsid w:val="007F7F01"/>
    <w:rsid w:val="00800F93"/>
    <w:rsid w:val="0080249D"/>
    <w:rsid w:val="00802CFE"/>
    <w:rsid w:val="00804AFA"/>
    <w:rsid w:val="00804B44"/>
    <w:rsid w:val="0080674E"/>
    <w:rsid w:val="00806BE1"/>
    <w:rsid w:val="00806C3A"/>
    <w:rsid w:val="00807FFA"/>
    <w:rsid w:val="008118A1"/>
    <w:rsid w:val="00811A28"/>
    <w:rsid w:val="0081328C"/>
    <w:rsid w:val="00813DA8"/>
    <w:rsid w:val="00813DE2"/>
    <w:rsid w:val="00813F50"/>
    <w:rsid w:val="0081472C"/>
    <w:rsid w:val="00816A72"/>
    <w:rsid w:val="00823173"/>
    <w:rsid w:val="008236AB"/>
    <w:rsid w:val="00824E8F"/>
    <w:rsid w:val="008253E2"/>
    <w:rsid w:val="008257F9"/>
    <w:rsid w:val="00825C6A"/>
    <w:rsid w:val="00827082"/>
    <w:rsid w:val="0082730E"/>
    <w:rsid w:val="00834CCE"/>
    <w:rsid w:val="008360B9"/>
    <w:rsid w:val="008365D9"/>
    <w:rsid w:val="00837BC3"/>
    <w:rsid w:val="0084019A"/>
    <w:rsid w:val="0084080D"/>
    <w:rsid w:val="00841686"/>
    <w:rsid w:val="008422A7"/>
    <w:rsid w:val="00842829"/>
    <w:rsid w:val="00842CD7"/>
    <w:rsid w:val="008466F9"/>
    <w:rsid w:val="008479C6"/>
    <w:rsid w:val="00850279"/>
    <w:rsid w:val="00851DA6"/>
    <w:rsid w:val="00851FF0"/>
    <w:rsid w:val="00852707"/>
    <w:rsid w:val="008529BF"/>
    <w:rsid w:val="00853F49"/>
    <w:rsid w:val="00854E7B"/>
    <w:rsid w:val="00861428"/>
    <w:rsid w:val="00862925"/>
    <w:rsid w:val="00862A46"/>
    <w:rsid w:val="00862BA1"/>
    <w:rsid w:val="00862DC7"/>
    <w:rsid w:val="00863D0A"/>
    <w:rsid w:val="0086512E"/>
    <w:rsid w:val="008656A6"/>
    <w:rsid w:val="00865A04"/>
    <w:rsid w:val="008665C5"/>
    <w:rsid w:val="00871E6C"/>
    <w:rsid w:val="0087267D"/>
    <w:rsid w:val="00872F8A"/>
    <w:rsid w:val="008743FF"/>
    <w:rsid w:val="00874D28"/>
    <w:rsid w:val="00875675"/>
    <w:rsid w:val="00877B63"/>
    <w:rsid w:val="008811E6"/>
    <w:rsid w:val="00881B96"/>
    <w:rsid w:val="00882AF7"/>
    <w:rsid w:val="008840AD"/>
    <w:rsid w:val="00884EF5"/>
    <w:rsid w:val="0088553D"/>
    <w:rsid w:val="00886DFC"/>
    <w:rsid w:val="00887060"/>
    <w:rsid w:val="008907B6"/>
    <w:rsid w:val="00892103"/>
    <w:rsid w:val="00892B62"/>
    <w:rsid w:val="00892D43"/>
    <w:rsid w:val="0089328A"/>
    <w:rsid w:val="0089426B"/>
    <w:rsid w:val="00894A26"/>
    <w:rsid w:val="00896885"/>
    <w:rsid w:val="0089694F"/>
    <w:rsid w:val="00896DFE"/>
    <w:rsid w:val="0089711C"/>
    <w:rsid w:val="008A55FF"/>
    <w:rsid w:val="008B062C"/>
    <w:rsid w:val="008B0C58"/>
    <w:rsid w:val="008B10B8"/>
    <w:rsid w:val="008B13A4"/>
    <w:rsid w:val="008B165E"/>
    <w:rsid w:val="008B2112"/>
    <w:rsid w:val="008B2BA9"/>
    <w:rsid w:val="008B3308"/>
    <w:rsid w:val="008B330C"/>
    <w:rsid w:val="008B3F05"/>
    <w:rsid w:val="008B4057"/>
    <w:rsid w:val="008B5067"/>
    <w:rsid w:val="008B63DD"/>
    <w:rsid w:val="008B6953"/>
    <w:rsid w:val="008C09CB"/>
    <w:rsid w:val="008C36AA"/>
    <w:rsid w:val="008C4442"/>
    <w:rsid w:val="008C44B8"/>
    <w:rsid w:val="008C4ACB"/>
    <w:rsid w:val="008C54A5"/>
    <w:rsid w:val="008C741F"/>
    <w:rsid w:val="008D1099"/>
    <w:rsid w:val="008D24DE"/>
    <w:rsid w:val="008D5300"/>
    <w:rsid w:val="008D5496"/>
    <w:rsid w:val="008D6150"/>
    <w:rsid w:val="008D62F0"/>
    <w:rsid w:val="008D6B2B"/>
    <w:rsid w:val="008D767F"/>
    <w:rsid w:val="008E034A"/>
    <w:rsid w:val="008E2E27"/>
    <w:rsid w:val="008E3351"/>
    <w:rsid w:val="008E394D"/>
    <w:rsid w:val="008E39FC"/>
    <w:rsid w:val="008E685B"/>
    <w:rsid w:val="008E701B"/>
    <w:rsid w:val="008F0E78"/>
    <w:rsid w:val="008F1423"/>
    <w:rsid w:val="008F2C49"/>
    <w:rsid w:val="008F3772"/>
    <w:rsid w:val="008F3E54"/>
    <w:rsid w:val="008F485D"/>
    <w:rsid w:val="008F615E"/>
    <w:rsid w:val="008F6B15"/>
    <w:rsid w:val="00900101"/>
    <w:rsid w:val="0090427C"/>
    <w:rsid w:val="00905FEB"/>
    <w:rsid w:val="009072EE"/>
    <w:rsid w:val="009106BF"/>
    <w:rsid w:val="00910C34"/>
    <w:rsid w:val="009118F8"/>
    <w:rsid w:val="00911CB2"/>
    <w:rsid w:val="009123B9"/>
    <w:rsid w:val="00913E88"/>
    <w:rsid w:val="009143DF"/>
    <w:rsid w:val="00914F9A"/>
    <w:rsid w:val="00915059"/>
    <w:rsid w:val="00916D5E"/>
    <w:rsid w:val="00917C2A"/>
    <w:rsid w:val="00920CB3"/>
    <w:rsid w:val="00920D29"/>
    <w:rsid w:val="00920F28"/>
    <w:rsid w:val="00921A9C"/>
    <w:rsid w:val="00924A86"/>
    <w:rsid w:val="00926771"/>
    <w:rsid w:val="00926C6B"/>
    <w:rsid w:val="00930083"/>
    <w:rsid w:val="009305B2"/>
    <w:rsid w:val="00932406"/>
    <w:rsid w:val="009347E9"/>
    <w:rsid w:val="00935E32"/>
    <w:rsid w:val="00937927"/>
    <w:rsid w:val="00937AC2"/>
    <w:rsid w:val="00940068"/>
    <w:rsid w:val="00940BDA"/>
    <w:rsid w:val="0094108B"/>
    <w:rsid w:val="00943E4A"/>
    <w:rsid w:val="0094433F"/>
    <w:rsid w:val="0094662A"/>
    <w:rsid w:val="00947524"/>
    <w:rsid w:val="00947C94"/>
    <w:rsid w:val="009511B7"/>
    <w:rsid w:val="00951AC8"/>
    <w:rsid w:val="00954B6B"/>
    <w:rsid w:val="00954ED0"/>
    <w:rsid w:val="00956512"/>
    <w:rsid w:val="009576C0"/>
    <w:rsid w:val="0096041A"/>
    <w:rsid w:val="00961FF9"/>
    <w:rsid w:val="00962D15"/>
    <w:rsid w:val="0096329C"/>
    <w:rsid w:val="009654D1"/>
    <w:rsid w:val="00966B1E"/>
    <w:rsid w:val="009702CA"/>
    <w:rsid w:val="00973ADE"/>
    <w:rsid w:val="0097593F"/>
    <w:rsid w:val="00976F5A"/>
    <w:rsid w:val="009772A1"/>
    <w:rsid w:val="0098036E"/>
    <w:rsid w:val="00980548"/>
    <w:rsid w:val="00981FB6"/>
    <w:rsid w:val="009828FC"/>
    <w:rsid w:val="00982D0B"/>
    <w:rsid w:val="00982D68"/>
    <w:rsid w:val="0098547E"/>
    <w:rsid w:val="00985A7B"/>
    <w:rsid w:val="00985C1C"/>
    <w:rsid w:val="00985CE3"/>
    <w:rsid w:val="009870C1"/>
    <w:rsid w:val="00990318"/>
    <w:rsid w:val="00994C9B"/>
    <w:rsid w:val="00994EF9"/>
    <w:rsid w:val="0099740D"/>
    <w:rsid w:val="00997EEB"/>
    <w:rsid w:val="009A0012"/>
    <w:rsid w:val="009A27E5"/>
    <w:rsid w:val="009A381B"/>
    <w:rsid w:val="009A3C06"/>
    <w:rsid w:val="009A4916"/>
    <w:rsid w:val="009A590E"/>
    <w:rsid w:val="009A61B7"/>
    <w:rsid w:val="009A7AA4"/>
    <w:rsid w:val="009B219A"/>
    <w:rsid w:val="009B4FC7"/>
    <w:rsid w:val="009B5583"/>
    <w:rsid w:val="009B641F"/>
    <w:rsid w:val="009B735E"/>
    <w:rsid w:val="009C24F6"/>
    <w:rsid w:val="009C2E3C"/>
    <w:rsid w:val="009C36F7"/>
    <w:rsid w:val="009C3A70"/>
    <w:rsid w:val="009C50E7"/>
    <w:rsid w:val="009C644F"/>
    <w:rsid w:val="009C683D"/>
    <w:rsid w:val="009C6E9B"/>
    <w:rsid w:val="009D062C"/>
    <w:rsid w:val="009D0DE5"/>
    <w:rsid w:val="009D14E5"/>
    <w:rsid w:val="009D1585"/>
    <w:rsid w:val="009D22C0"/>
    <w:rsid w:val="009D336B"/>
    <w:rsid w:val="009D44C5"/>
    <w:rsid w:val="009D483A"/>
    <w:rsid w:val="009D52A4"/>
    <w:rsid w:val="009D5D0B"/>
    <w:rsid w:val="009E17A5"/>
    <w:rsid w:val="009E30A5"/>
    <w:rsid w:val="009E31FE"/>
    <w:rsid w:val="009E48B3"/>
    <w:rsid w:val="009E62DF"/>
    <w:rsid w:val="009F0A9B"/>
    <w:rsid w:val="009F1A54"/>
    <w:rsid w:val="009F34EC"/>
    <w:rsid w:val="009F3657"/>
    <w:rsid w:val="009F4629"/>
    <w:rsid w:val="009F5C61"/>
    <w:rsid w:val="009F672D"/>
    <w:rsid w:val="00A01C37"/>
    <w:rsid w:val="00A034C0"/>
    <w:rsid w:val="00A03949"/>
    <w:rsid w:val="00A0482E"/>
    <w:rsid w:val="00A0499D"/>
    <w:rsid w:val="00A04B6B"/>
    <w:rsid w:val="00A06A6F"/>
    <w:rsid w:val="00A072D8"/>
    <w:rsid w:val="00A07564"/>
    <w:rsid w:val="00A101B2"/>
    <w:rsid w:val="00A10C6A"/>
    <w:rsid w:val="00A10E10"/>
    <w:rsid w:val="00A1129C"/>
    <w:rsid w:val="00A13224"/>
    <w:rsid w:val="00A16C1E"/>
    <w:rsid w:val="00A17091"/>
    <w:rsid w:val="00A202EA"/>
    <w:rsid w:val="00A21B30"/>
    <w:rsid w:val="00A21B7D"/>
    <w:rsid w:val="00A21F9A"/>
    <w:rsid w:val="00A24915"/>
    <w:rsid w:val="00A254C2"/>
    <w:rsid w:val="00A3196D"/>
    <w:rsid w:val="00A31FFC"/>
    <w:rsid w:val="00A32509"/>
    <w:rsid w:val="00A3256B"/>
    <w:rsid w:val="00A32BBE"/>
    <w:rsid w:val="00A34FE5"/>
    <w:rsid w:val="00A366BC"/>
    <w:rsid w:val="00A378FB"/>
    <w:rsid w:val="00A401A7"/>
    <w:rsid w:val="00A448FF"/>
    <w:rsid w:val="00A4759A"/>
    <w:rsid w:val="00A53864"/>
    <w:rsid w:val="00A53C8F"/>
    <w:rsid w:val="00A53CA7"/>
    <w:rsid w:val="00A54026"/>
    <w:rsid w:val="00A54274"/>
    <w:rsid w:val="00A54BE9"/>
    <w:rsid w:val="00A55045"/>
    <w:rsid w:val="00A551A7"/>
    <w:rsid w:val="00A570DB"/>
    <w:rsid w:val="00A578F1"/>
    <w:rsid w:val="00A62C03"/>
    <w:rsid w:val="00A63790"/>
    <w:rsid w:val="00A654C1"/>
    <w:rsid w:val="00A65659"/>
    <w:rsid w:val="00A65807"/>
    <w:rsid w:val="00A671C4"/>
    <w:rsid w:val="00A6736B"/>
    <w:rsid w:val="00A673F0"/>
    <w:rsid w:val="00A67A68"/>
    <w:rsid w:val="00A734E5"/>
    <w:rsid w:val="00A75F69"/>
    <w:rsid w:val="00A76A86"/>
    <w:rsid w:val="00A7795A"/>
    <w:rsid w:val="00A80A34"/>
    <w:rsid w:val="00A83139"/>
    <w:rsid w:val="00A85BA8"/>
    <w:rsid w:val="00A86104"/>
    <w:rsid w:val="00A86DBD"/>
    <w:rsid w:val="00A90B65"/>
    <w:rsid w:val="00A90B9E"/>
    <w:rsid w:val="00A9436F"/>
    <w:rsid w:val="00A95677"/>
    <w:rsid w:val="00A967AC"/>
    <w:rsid w:val="00AA029B"/>
    <w:rsid w:val="00AA11BA"/>
    <w:rsid w:val="00AA150E"/>
    <w:rsid w:val="00AA16AD"/>
    <w:rsid w:val="00AA2C9C"/>
    <w:rsid w:val="00AA3604"/>
    <w:rsid w:val="00AA47CB"/>
    <w:rsid w:val="00AA5719"/>
    <w:rsid w:val="00AB00BE"/>
    <w:rsid w:val="00AB0881"/>
    <w:rsid w:val="00AB1862"/>
    <w:rsid w:val="00AB277B"/>
    <w:rsid w:val="00AB4D30"/>
    <w:rsid w:val="00AB5323"/>
    <w:rsid w:val="00AC00E9"/>
    <w:rsid w:val="00AC3728"/>
    <w:rsid w:val="00AC72B2"/>
    <w:rsid w:val="00AD0A7E"/>
    <w:rsid w:val="00AD122C"/>
    <w:rsid w:val="00AD18AB"/>
    <w:rsid w:val="00AD1D3A"/>
    <w:rsid w:val="00AD59BA"/>
    <w:rsid w:val="00AD76B5"/>
    <w:rsid w:val="00AE01D7"/>
    <w:rsid w:val="00AE0EF2"/>
    <w:rsid w:val="00AE2AD2"/>
    <w:rsid w:val="00AE2F89"/>
    <w:rsid w:val="00AE3A10"/>
    <w:rsid w:val="00AE3AAE"/>
    <w:rsid w:val="00AE3B29"/>
    <w:rsid w:val="00AE53CF"/>
    <w:rsid w:val="00AE5A3B"/>
    <w:rsid w:val="00AE6F7D"/>
    <w:rsid w:val="00AF1168"/>
    <w:rsid w:val="00AF176E"/>
    <w:rsid w:val="00AF2944"/>
    <w:rsid w:val="00AF41A9"/>
    <w:rsid w:val="00AF4E64"/>
    <w:rsid w:val="00AF5C5C"/>
    <w:rsid w:val="00B00101"/>
    <w:rsid w:val="00B00308"/>
    <w:rsid w:val="00B0127B"/>
    <w:rsid w:val="00B026CF"/>
    <w:rsid w:val="00B047FD"/>
    <w:rsid w:val="00B04EE2"/>
    <w:rsid w:val="00B061BC"/>
    <w:rsid w:val="00B0720F"/>
    <w:rsid w:val="00B145E3"/>
    <w:rsid w:val="00B14BE5"/>
    <w:rsid w:val="00B15615"/>
    <w:rsid w:val="00B15E93"/>
    <w:rsid w:val="00B17037"/>
    <w:rsid w:val="00B17CA9"/>
    <w:rsid w:val="00B17DD2"/>
    <w:rsid w:val="00B215F3"/>
    <w:rsid w:val="00B23A9A"/>
    <w:rsid w:val="00B23BE1"/>
    <w:rsid w:val="00B25A58"/>
    <w:rsid w:val="00B266D4"/>
    <w:rsid w:val="00B30299"/>
    <w:rsid w:val="00B317A9"/>
    <w:rsid w:val="00B34EA2"/>
    <w:rsid w:val="00B36592"/>
    <w:rsid w:val="00B40A07"/>
    <w:rsid w:val="00B40B6C"/>
    <w:rsid w:val="00B40D93"/>
    <w:rsid w:val="00B433CF"/>
    <w:rsid w:val="00B46DA0"/>
    <w:rsid w:val="00B47D36"/>
    <w:rsid w:val="00B55697"/>
    <w:rsid w:val="00B55821"/>
    <w:rsid w:val="00B570A0"/>
    <w:rsid w:val="00B577C4"/>
    <w:rsid w:val="00B6019F"/>
    <w:rsid w:val="00B60BA0"/>
    <w:rsid w:val="00B613FB"/>
    <w:rsid w:val="00B61CB6"/>
    <w:rsid w:val="00B62CB8"/>
    <w:rsid w:val="00B62FB9"/>
    <w:rsid w:val="00B63852"/>
    <w:rsid w:val="00B640D0"/>
    <w:rsid w:val="00B655C5"/>
    <w:rsid w:val="00B65938"/>
    <w:rsid w:val="00B659BC"/>
    <w:rsid w:val="00B65D90"/>
    <w:rsid w:val="00B66CC3"/>
    <w:rsid w:val="00B6729B"/>
    <w:rsid w:val="00B67946"/>
    <w:rsid w:val="00B7025E"/>
    <w:rsid w:val="00B70C19"/>
    <w:rsid w:val="00B71C06"/>
    <w:rsid w:val="00B7222C"/>
    <w:rsid w:val="00B727F4"/>
    <w:rsid w:val="00B73455"/>
    <w:rsid w:val="00B744A8"/>
    <w:rsid w:val="00B75B97"/>
    <w:rsid w:val="00B75BBF"/>
    <w:rsid w:val="00B7614E"/>
    <w:rsid w:val="00B76CDE"/>
    <w:rsid w:val="00B775D0"/>
    <w:rsid w:val="00B77607"/>
    <w:rsid w:val="00B77A69"/>
    <w:rsid w:val="00B80F10"/>
    <w:rsid w:val="00B82678"/>
    <w:rsid w:val="00B840CE"/>
    <w:rsid w:val="00B842CB"/>
    <w:rsid w:val="00B85F2C"/>
    <w:rsid w:val="00B862F3"/>
    <w:rsid w:val="00B90A95"/>
    <w:rsid w:val="00B91397"/>
    <w:rsid w:val="00B93D1B"/>
    <w:rsid w:val="00B944A6"/>
    <w:rsid w:val="00B976E9"/>
    <w:rsid w:val="00BA34CF"/>
    <w:rsid w:val="00BA4ED4"/>
    <w:rsid w:val="00BA6472"/>
    <w:rsid w:val="00BA7234"/>
    <w:rsid w:val="00BA7EF4"/>
    <w:rsid w:val="00BA7FB7"/>
    <w:rsid w:val="00BB054A"/>
    <w:rsid w:val="00BB121F"/>
    <w:rsid w:val="00BB2CCF"/>
    <w:rsid w:val="00BB2EE7"/>
    <w:rsid w:val="00BB396C"/>
    <w:rsid w:val="00BB596B"/>
    <w:rsid w:val="00BB7E02"/>
    <w:rsid w:val="00BC0135"/>
    <w:rsid w:val="00BC08D8"/>
    <w:rsid w:val="00BC1401"/>
    <w:rsid w:val="00BC1688"/>
    <w:rsid w:val="00BC214A"/>
    <w:rsid w:val="00BC2AC1"/>
    <w:rsid w:val="00BC305C"/>
    <w:rsid w:val="00BC31D5"/>
    <w:rsid w:val="00BC32E6"/>
    <w:rsid w:val="00BC3E28"/>
    <w:rsid w:val="00BC4BC3"/>
    <w:rsid w:val="00BC4DCB"/>
    <w:rsid w:val="00BC4E31"/>
    <w:rsid w:val="00BC6EEA"/>
    <w:rsid w:val="00BC781F"/>
    <w:rsid w:val="00BC7BF0"/>
    <w:rsid w:val="00BD12D6"/>
    <w:rsid w:val="00BD170A"/>
    <w:rsid w:val="00BD1739"/>
    <w:rsid w:val="00BD25B2"/>
    <w:rsid w:val="00BD32CB"/>
    <w:rsid w:val="00BD395A"/>
    <w:rsid w:val="00BD409C"/>
    <w:rsid w:val="00BD5468"/>
    <w:rsid w:val="00BD56D1"/>
    <w:rsid w:val="00BD6A1D"/>
    <w:rsid w:val="00BE0C83"/>
    <w:rsid w:val="00BE22C5"/>
    <w:rsid w:val="00BE24C6"/>
    <w:rsid w:val="00BE359D"/>
    <w:rsid w:val="00BE4064"/>
    <w:rsid w:val="00BE6491"/>
    <w:rsid w:val="00BE68A4"/>
    <w:rsid w:val="00BE6A9B"/>
    <w:rsid w:val="00BE6BE9"/>
    <w:rsid w:val="00BE6CBE"/>
    <w:rsid w:val="00BF062A"/>
    <w:rsid w:val="00BF0F07"/>
    <w:rsid w:val="00BF10AE"/>
    <w:rsid w:val="00BF17A9"/>
    <w:rsid w:val="00BF37E3"/>
    <w:rsid w:val="00BF534B"/>
    <w:rsid w:val="00BF6132"/>
    <w:rsid w:val="00C00BDE"/>
    <w:rsid w:val="00C023E5"/>
    <w:rsid w:val="00C028F1"/>
    <w:rsid w:val="00C03929"/>
    <w:rsid w:val="00C03C01"/>
    <w:rsid w:val="00C03D05"/>
    <w:rsid w:val="00C04541"/>
    <w:rsid w:val="00C04C71"/>
    <w:rsid w:val="00C07608"/>
    <w:rsid w:val="00C10EB4"/>
    <w:rsid w:val="00C1120A"/>
    <w:rsid w:val="00C11E07"/>
    <w:rsid w:val="00C123A0"/>
    <w:rsid w:val="00C1289B"/>
    <w:rsid w:val="00C138CD"/>
    <w:rsid w:val="00C153DE"/>
    <w:rsid w:val="00C1549A"/>
    <w:rsid w:val="00C16206"/>
    <w:rsid w:val="00C165A1"/>
    <w:rsid w:val="00C201BE"/>
    <w:rsid w:val="00C21A86"/>
    <w:rsid w:val="00C23716"/>
    <w:rsid w:val="00C24F55"/>
    <w:rsid w:val="00C265D5"/>
    <w:rsid w:val="00C300C6"/>
    <w:rsid w:val="00C318F4"/>
    <w:rsid w:val="00C31B9E"/>
    <w:rsid w:val="00C33A31"/>
    <w:rsid w:val="00C3420F"/>
    <w:rsid w:val="00C34924"/>
    <w:rsid w:val="00C3621E"/>
    <w:rsid w:val="00C37631"/>
    <w:rsid w:val="00C37915"/>
    <w:rsid w:val="00C40BE5"/>
    <w:rsid w:val="00C42415"/>
    <w:rsid w:val="00C42B87"/>
    <w:rsid w:val="00C430AD"/>
    <w:rsid w:val="00C44BEE"/>
    <w:rsid w:val="00C44D0B"/>
    <w:rsid w:val="00C5047E"/>
    <w:rsid w:val="00C50678"/>
    <w:rsid w:val="00C50C05"/>
    <w:rsid w:val="00C51CBD"/>
    <w:rsid w:val="00C52B23"/>
    <w:rsid w:val="00C536D7"/>
    <w:rsid w:val="00C54056"/>
    <w:rsid w:val="00C542A1"/>
    <w:rsid w:val="00C56780"/>
    <w:rsid w:val="00C56C73"/>
    <w:rsid w:val="00C56D0D"/>
    <w:rsid w:val="00C579AD"/>
    <w:rsid w:val="00C615B2"/>
    <w:rsid w:val="00C652D1"/>
    <w:rsid w:val="00C65339"/>
    <w:rsid w:val="00C65FE8"/>
    <w:rsid w:val="00C66298"/>
    <w:rsid w:val="00C66877"/>
    <w:rsid w:val="00C705E2"/>
    <w:rsid w:val="00C7081F"/>
    <w:rsid w:val="00C70C52"/>
    <w:rsid w:val="00C710EE"/>
    <w:rsid w:val="00C7144A"/>
    <w:rsid w:val="00C7182F"/>
    <w:rsid w:val="00C7233B"/>
    <w:rsid w:val="00C729F2"/>
    <w:rsid w:val="00C7488A"/>
    <w:rsid w:val="00C82FD6"/>
    <w:rsid w:val="00C85010"/>
    <w:rsid w:val="00C8513C"/>
    <w:rsid w:val="00C859AE"/>
    <w:rsid w:val="00C86014"/>
    <w:rsid w:val="00C86C57"/>
    <w:rsid w:val="00C90631"/>
    <w:rsid w:val="00C929F8"/>
    <w:rsid w:val="00C92CE7"/>
    <w:rsid w:val="00C940AB"/>
    <w:rsid w:val="00C9471E"/>
    <w:rsid w:val="00C94B9E"/>
    <w:rsid w:val="00C97716"/>
    <w:rsid w:val="00C97730"/>
    <w:rsid w:val="00C97950"/>
    <w:rsid w:val="00C97F5B"/>
    <w:rsid w:val="00CA092B"/>
    <w:rsid w:val="00CA0CF6"/>
    <w:rsid w:val="00CA0F7C"/>
    <w:rsid w:val="00CA106A"/>
    <w:rsid w:val="00CA1331"/>
    <w:rsid w:val="00CA1339"/>
    <w:rsid w:val="00CA1554"/>
    <w:rsid w:val="00CA40E8"/>
    <w:rsid w:val="00CA4374"/>
    <w:rsid w:val="00CA68E1"/>
    <w:rsid w:val="00CB06B6"/>
    <w:rsid w:val="00CB2643"/>
    <w:rsid w:val="00CB3815"/>
    <w:rsid w:val="00CB5183"/>
    <w:rsid w:val="00CB6AB9"/>
    <w:rsid w:val="00CC02C7"/>
    <w:rsid w:val="00CC27C5"/>
    <w:rsid w:val="00CC2A3C"/>
    <w:rsid w:val="00CC2B02"/>
    <w:rsid w:val="00CC2DD0"/>
    <w:rsid w:val="00CC4392"/>
    <w:rsid w:val="00CC4A84"/>
    <w:rsid w:val="00CC4ACE"/>
    <w:rsid w:val="00CC5842"/>
    <w:rsid w:val="00CC73CD"/>
    <w:rsid w:val="00CC7C00"/>
    <w:rsid w:val="00CD089C"/>
    <w:rsid w:val="00CD0B82"/>
    <w:rsid w:val="00CD0C07"/>
    <w:rsid w:val="00CD1BC8"/>
    <w:rsid w:val="00CD1FD4"/>
    <w:rsid w:val="00CD2688"/>
    <w:rsid w:val="00CD2CBD"/>
    <w:rsid w:val="00CD2D20"/>
    <w:rsid w:val="00CD4192"/>
    <w:rsid w:val="00CD4CDA"/>
    <w:rsid w:val="00CD5796"/>
    <w:rsid w:val="00CD6B27"/>
    <w:rsid w:val="00CD7CDB"/>
    <w:rsid w:val="00CE0216"/>
    <w:rsid w:val="00CE0FCC"/>
    <w:rsid w:val="00CE1598"/>
    <w:rsid w:val="00CE4E2B"/>
    <w:rsid w:val="00CE52E7"/>
    <w:rsid w:val="00CE7513"/>
    <w:rsid w:val="00CF19F8"/>
    <w:rsid w:val="00CF2558"/>
    <w:rsid w:val="00CF313F"/>
    <w:rsid w:val="00CF35C2"/>
    <w:rsid w:val="00CF39FA"/>
    <w:rsid w:val="00CF3F05"/>
    <w:rsid w:val="00CF6BEA"/>
    <w:rsid w:val="00CF7761"/>
    <w:rsid w:val="00CF7DAD"/>
    <w:rsid w:val="00D0100D"/>
    <w:rsid w:val="00D0118C"/>
    <w:rsid w:val="00D01BFC"/>
    <w:rsid w:val="00D033A2"/>
    <w:rsid w:val="00D037DE"/>
    <w:rsid w:val="00D0601C"/>
    <w:rsid w:val="00D06D43"/>
    <w:rsid w:val="00D07CD1"/>
    <w:rsid w:val="00D12869"/>
    <w:rsid w:val="00D13679"/>
    <w:rsid w:val="00D1414A"/>
    <w:rsid w:val="00D15122"/>
    <w:rsid w:val="00D167EC"/>
    <w:rsid w:val="00D16B80"/>
    <w:rsid w:val="00D1719E"/>
    <w:rsid w:val="00D20E7F"/>
    <w:rsid w:val="00D21979"/>
    <w:rsid w:val="00D232BA"/>
    <w:rsid w:val="00D23308"/>
    <w:rsid w:val="00D2507D"/>
    <w:rsid w:val="00D25375"/>
    <w:rsid w:val="00D266E8"/>
    <w:rsid w:val="00D27C23"/>
    <w:rsid w:val="00D32419"/>
    <w:rsid w:val="00D3263A"/>
    <w:rsid w:val="00D332A2"/>
    <w:rsid w:val="00D341D7"/>
    <w:rsid w:val="00D342E7"/>
    <w:rsid w:val="00D37331"/>
    <w:rsid w:val="00D375B9"/>
    <w:rsid w:val="00D40420"/>
    <w:rsid w:val="00D41140"/>
    <w:rsid w:val="00D42B93"/>
    <w:rsid w:val="00D42E18"/>
    <w:rsid w:val="00D42FC5"/>
    <w:rsid w:val="00D439F1"/>
    <w:rsid w:val="00D43CD1"/>
    <w:rsid w:val="00D44117"/>
    <w:rsid w:val="00D44B32"/>
    <w:rsid w:val="00D45CF9"/>
    <w:rsid w:val="00D46704"/>
    <w:rsid w:val="00D47200"/>
    <w:rsid w:val="00D50281"/>
    <w:rsid w:val="00D50894"/>
    <w:rsid w:val="00D50C52"/>
    <w:rsid w:val="00D5237D"/>
    <w:rsid w:val="00D5458A"/>
    <w:rsid w:val="00D55232"/>
    <w:rsid w:val="00D55459"/>
    <w:rsid w:val="00D55E61"/>
    <w:rsid w:val="00D5631B"/>
    <w:rsid w:val="00D563FA"/>
    <w:rsid w:val="00D605A3"/>
    <w:rsid w:val="00D60EBA"/>
    <w:rsid w:val="00D6208B"/>
    <w:rsid w:val="00D620D4"/>
    <w:rsid w:val="00D63468"/>
    <w:rsid w:val="00D63F34"/>
    <w:rsid w:val="00D65150"/>
    <w:rsid w:val="00D65AC9"/>
    <w:rsid w:val="00D66FF1"/>
    <w:rsid w:val="00D67A55"/>
    <w:rsid w:val="00D70269"/>
    <w:rsid w:val="00D70C1E"/>
    <w:rsid w:val="00D70D9E"/>
    <w:rsid w:val="00D76FAE"/>
    <w:rsid w:val="00D806F0"/>
    <w:rsid w:val="00D80ACF"/>
    <w:rsid w:val="00D818EC"/>
    <w:rsid w:val="00D84C35"/>
    <w:rsid w:val="00D85EF6"/>
    <w:rsid w:val="00D85F24"/>
    <w:rsid w:val="00D86FBC"/>
    <w:rsid w:val="00D87744"/>
    <w:rsid w:val="00D90B0E"/>
    <w:rsid w:val="00D916A8"/>
    <w:rsid w:val="00D925E7"/>
    <w:rsid w:val="00D92F7C"/>
    <w:rsid w:val="00D92FC8"/>
    <w:rsid w:val="00D934FA"/>
    <w:rsid w:val="00D936CA"/>
    <w:rsid w:val="00D9472D"/>
    <w:rsid w:val="00D95E2C"/>
    <w:rsid w:val="00DA0A74"/>
    <w:rsid w:val="00DA0A7C"/>
    <w:rsid w:val="00DA1A15"/>
    <w:rsid w:val="00DA6326"/>
    <w:rsid w:val="00DA6B2B"/>
    <w:rsid w:val="00DA78BA"/>
    <w:rsid w:val="00DB04A8"/>
    <w:rsid w:val="00DB0C24"/>
    <w:rsid w:val="00DB2319"/>
    <w:rsid w:val="00DB28C9"/>
    <w:rsid w:val="00DB2F34"/>
    <w:rsid w:val="00DB3F2B"/>
    <w:rsid w:val="00DB420D"/>
    <w:rsid w:val="00DB4320"/>
    <w:rsid w:val="00DB5131"/>
    <w:rsid w:val="00DB6E93"/>
    <w:rsid w:val="00DB6F9F"/>
    <w:rsid w:val="00DB78B5"/>
    <w:rsid w:val="00DC0276"/>
    <w:rsid w:val="00DC0E67"/>
    <w:rsid w:val="00DC2455"/>
    <w:rsid w:val="00DC4546"/>
    <w:rsid w:val="00DC465C"/>
    <w:rsid w:val="00DC5D4D"/>
    <w:rsid w:val="00DC5E8F"/>
    <w:rsid w:val="00DC5F5B"/>
    <w:rsid w:val="00DC6D1E"/>
    <w:rsid w:val="00DC76F3"/>
    <w:rsid w:val="00DD19BE"/>
    <w:rsid w:val="00DD3473"/>
    <w:rsid w:val="00DD3BED"/>
    <w:rsid w:val="00DD7B5A"/>
    <w:rsid w:val="00DE0F1F"/>
    <w:rsid w:val="00DE2AAE"/>
    <w:rsid w:val="00DE2B3E"/>
    <w:rsid w:val="00DE5AE3"/>
    <w:rsid w:val="00DE6781"/>
    <w:rsid w:val="00DF0EF3"/>
    <w:rsid w:val="00DF183B"/>
    <w:rsid w:val="00DF3305"/>
    <w:rsid w:val="00DF41D7"/>
    <w:rsid w:val="00DF67FF"/>
    <w:rsid w:val="00DF7F84"/>
    <w:rsid w:val="00E00D74"/>
    <w:rsid w:val="00E010E6"/>
    <w:rsid w:val="00E0143D"/>
    <w:rsid w:val="00E03F58"/>
    <w:rsid w:val="00E0417D"/>
    <w:rsid w:val="00E04840"/>
    <w:rsid w:val="00E04FDE"/>
    <w:rsid w:val="00E05244"/>
    <w:rsid w:val="00E05942"/>
    <w:rsid w:val="00E100F1"/>
    <w:rsid w:val="00E133B7"/>
    <w:rsid w:val="00E14D83"/>
    <w:rsid w:val="00E15C48"/>
    <w:rsid w:val="00E170C6"/>
    <w:rsid w:val="00E1771C"/>
    <w:rsid w:val="00E21325"/>
    <w:rsid w:val="00E21385"/>
    <w:rsid w:val="00E221BD"/>
    <w:rsid w:val="00E227F6"/>
    <w:rsid w:val="00E23FDB"/>
    <w:rsid w:val="00E248DA"/>
    <w:rsid w:val="00E261E7"/>
    <w:rsid w:val="00E2667B"/>
    <w:rsid w:val="00E27BDB"/>
    <w:rsid w:val="00E318C8"/>
    <w:rsid w:val="00E31959"/>
    <w:rsid w:val="00E319B7"/>
    <w:rsid w:val="00E33C1F"/>
    <w:rsid w:val="00E346E2"/>
    <w:rsid w:val="00E34735"/>
    <w:rsid w:val="00E3539B"/>
    <w:rsid w:val="00E36BA9"/>
    <w:rsid w:val="00E40131"/>
    <w:rsid w:val="00E418C4"/>
    <w:rsid w:val="00E4192D"/>
    <w:rsid w:val="00E43A7F"/>
    <w:rsid w:val="00E45BC4"/>
    <w:rsid w:val="00E46229"/>
    <w:rsid w:val="00E4646A"/>
    <w:rsid w:val="00E46D5B"/>
    <w:rsid w:val="00E51311"/>
    <w:rsid w:val="00E52602"/>
    <w:rsid w:val="00E532DD"/>
    <w:rsid w:val="00E54091"/>
    <w:rsid w:val="00E546C1"/>
    <w:rsid w:val="00E5473C"/>
    <w:rsid w:val="00E5508E"/>
    <w:rsid w:val="00E560CF"/>
    <w:rsid w:val="00E57B9F"/>
    <w:rsid w:val="00E602EA"/>
    <w:rsid w:val="00E62DCA"/>
    <w:rsid w:val="00E63C96"/>
    <w:rsid w:val="00E67E65"/>
    <w:rsid w:val="00E732CA"/>
    <w:rsid w:val="00E7357F"/>
    <w:rsid w:val="00E7493B"/>
    <w:rsid w:val="00E75436"/>
    <w:rsid w:val="00E7642F"/>
    <w:rsid w:val="00E7736A"/>
    <w:rsid w:val="00E77C82"/>
    <w:rsid w:val="00E80EDF"/>
    <w:rsid w:val="00E822A2"/>
    <w:rsid w:val="00E834C4"/>
    <w:rsid w:val="00E83A03"/>
    <w:rsid w:val="00E84385"/>
    <w:rsid w:val="00E852B5"/>
    <w:rsid w:val="00E856CD"/>
    <w:rsid w:val="00E859EF"/>
    <w:rsid w:val="00E85F4A"/>
    <w:rsid w:val="00E863B9"/>
    <w:rsid w:val="00E86B02"/>
    <w:rsid w:val="00E87FCE"/>
    <w:rsid w:val="00E91F83"/>
    <w:rsid w:val="00E9311D"/>
    <w:rsid w:val="00E94988"/>
    <w:rsid w:val="00E9543E"/>
    <w:rsid w:val="00E95F26"/>
    <w:rsid w:val="00E96568"/>
    <w:rsid w:val="00EA06B5"/>
    <w:rsid w:val="00EA2849"/>
    <w:rsid w:val="00EA3301"/>
    <w:rsid w:val="00EA3A31"/>
    <w:rsid w:val="00EA43E1"/>
    <w:rsid w:val="00EA5513"/>
    <w:rsid w:val="00EA59C4"/>
    <w:rsid w:val="00EA61B4"/>
    <w:rsid w:val="00EB075C"/>
    <w:rsid w:val="00EB123C"/>
    <w:rsid w:val="00EB1A9B"/>
    <w:rsid w:val="00EB2A08"/>
    <w:rsid w:val="00EB33C8"/>
    <w:rsid w:val="00EB3C34"/>
    <w:rsid w:val="00EB42D2"/>
    <w:rsid w:val="00EB644D"/>
    <w:rsid w:val="00EB6671"/>
    <w:rsid w:val="00EC0A40"/>
    <w:rsid w:val="00EC0ABC"/>
    <w:rsid w:val="00EC3EAE"/>
    <w:rsid w:val="00EC4404"/>
    <w:rsid w:val="00EC4B35"/>
    <w:rsid w:val="00EC4D1F"/>
    <w:rsid w:val="00EC7EA1"/>
    <w:rsid w:val="00ED0350"/>
    <w:rsid w:val="00ED1128"/>
    <w:rsid w:val="00ED12E3"/>
    <w:rsid w:val="00ED1FBD"/>
    <w:rsid w:val="00ED20F7"/>
    <w:rsid w:val="00ED2144"/>
    <w:rsid w:val="00ED27EE"/>
    <w:rsid w:val="00ED3FAC"/>
    <w:rsid w:val="00ED5B66"/>
    <w:rsid w:val="00ED6C3C"/>
    <w:rsid w:val="00EE0934"/>
    <w:rsid w:val="00EE6CAE"/>
    <w:rsid w:val="00EF067C"/>
    <w:rsid w:val="00EF3A04"/>
    <w:rsid w:val="00EF6444"/>
    <w:rsid w:val="00EF6D39"/>
    <w:rsid w:val="00EF730B"/>
    <w:rsid w:val="00EF7432"/>
    <w:rsid w:val="00F01312"/>
    <w:rsid w:val="00F01D53"/>
    <w:rsid w:val="00F025B7"/>
    <w:rsid w:val="00F028BB"/>
    <w:rsid w:val="00F028F8"/>
    <w:rsid w:val="00F0362F"/>
    <w:rsid w:val="00F04D1F"/>
    <w:rsid w:val="00F057D1"/>
    <w:rsid w:val="00F05DC1"/>
    <w:rsid w:val="00F0669D"/>
    <w:rsid w:val="00F06778"/>
    <w:rsid w:val="00F07EE9"/>
    <w:rsid w:val="00F101C4"/>
    <w:rsid w:val="00F110AE"/>
    <w:rsid w:val="00F11C76"/>
    <w:rsid w:val="00F13555"/>
    <w:rsid w:val="00F135BC"/>
    <w:rsid w:val="00F15006"/>
    <w:rsid w:val="00F16A24"/>
    <w:rsid w:val="00F1703B"/>
    <w:rsid w:val="00F20170"/>
    <w:rsid w:val="00F20367"/>
    <w:rsid w:val="00F20E99"/>
    <w:rsid w:val="00F221D0"/>
    <w:rsid w:val="00F2252C"/>
    <w:rsid w:val="00F22EF3"/>
    <w:rsid w:val="00F234E0"/>
    <w:rsid w:val="00F235F3"/>
    <w:rsid w:val="00F247CD"/>
    <w:rsid w:val="00F24E58"/>
    <w:rsid w:val="00F25BFA"/>
    <w:rsid w:val="00F277D8"/>
    <w:rsid w:val="00F278DF"/>
    <w:rsid w:val="00F32847"/>
    <w:rsid w:val="00F35365"/>
    <w:rsid w:val="00F36597"/>
    <w:rsid w:val="00F37825"/>
    <w:rsid w:val="00F37C06"/>
    <w:rsid w:val="00F414A6"/>
    <w:rsid w:val="00F41956"/>
    <w:rsid w:val="00F42AD6"/>
    <w:rsid w:val="00F42E70"/>
    <w:rsid w:val="00F4490F"/>
    <w:rsid w:val="00F45DF6"/>
    <w:rsid w:val="00F46C44"/>
    <w:rsid w:val="00F46C60"/>
    <w:rsid w:val="00F47BEF"/>
    <w:rsid w:val="00F50FE2"/>
    <w:rsid w:val="00F511EC"/>
    <w:rsid w:val="00F51DF9"/>
    <w:rsid w:val="00F526C5"/>
    <w:rsid w:val="00F53576"/>
    <w:rsid w:val="00F54831"/>
    <w:rsid w:val="00F548B7"/>
    <w:rsid w:val="00F54CD7"/>
    <w:rsid w:val="00F55A2D"/>
    <w:rsid w:val="00F566E6"/>
    <w:rsid w:val="00F56FAA"/>
    <w:rsid w:val="00F60123"/>
    <w:rsid w:val="00F61F1C"/>
    <w:rsid w:val="00F629FA"/>
    <w:rsid w:val="00F64A7E"/>
    <w:rsid w:val="00F64AE4"/>
    <w:rsid w:val="00F65328"/>
    <w:rsid w:val="00F7103E"/>
    <w:rsid w:val="00F7170F"/>
    <w:rsid w:val="00F71884"/>
    <w:rsid w:val="00F72190"/>
    <w:rsid w:val="00F74939"/>
    <w:rsid w:val="00F76046"/>
    <w:rsid w:val="00F76E75"/>
    <w:rsid w:val="00F7711B"/>
    <w:rsid w:val="00F8225F"/>
    <w:rsid w:val="00F82BAD"/>
    <w:rsid w:val="00F8303E"/>
    <w:rsid w:val="00F909CC"/>
    <w:rsid w:val="00F9142C"/>
    <w:rsid w:val="00F919FC"/>
    <w:rsid w:val="00F91B46"/>
    <w:rsid w:val="00F92E84"/>
    <w:rsid w:val="00F9366A"/>
    <w:rsid w:val="00F94237"/>
    <w:rsid w:val="00F94AC0"/>
    <w:rsid w:val="00F96AD4"/>
    <w:rsid w:val="00F97650"/>
    <w:rsid w:val="00FA123F"/>
    <w:rsid w:val="00FA1F7D"/>
    <w:rsid w:val="00FA2973"/>
    <w:rsid w:val="00FA2FF8"/>
    <w:rsid w:val="00FA369F"/>
    <w:rsid w:val="00FA4A79"/>
    <w:rsid w:val="00FA4E71"/>
    <w:rsid w:val="00FA5315"/>
    <w:rsid w:val="00FA604E"/>
    <w:rsid w:val="00FA6578"/>
    <w:rsid w:val="00FB1282"/>
    <w:rsid w:val="00FB1580"/>
    <w:rsid w:val="00FB15D4"/>
    <w:rsid w:val="00FB2647"/>
    <w:rsid w:val="00FB2FF8"/>
    <w:rsid w:val="00FB3243"/>
    <w:rsid w:val="00FB32BB"/>
    <w:rsid w:val="00FB363D"/>
    <w:rsid w:val="00FB3703"/>
    <w:rsid w:val="00FB4475"/>
    <w:rsid w:val="00FB56D3"/>
    <w:rsid w:val="00FB651C"/>
    <w:rsid w:val="00FB75C9"/>
    <w:rsid w:val="00FB78CA"/>
    <w:rsid w:val="00FC0428"/>
    <w:rsid w:val="00FC1BCF"/>
    <w:rsid w:val="00FC22CD"/>
    <w:rsid w:val="00FC2C4B"/>
    <w:rsid w:val="00FC33B7"/>
    <w:rsid w:val="00FC3ABE"/>
    <w:rsid w:val="00FC4143"/>
    <w:rsid w:val="00FC6133"/>
    <w:rsid w:val="00FD2576"/>
    <w:rsid w:val="00FD2F73"/>
    <w:rsid w:val="00FD4F69"/>
    <w:rsid w:val="00FD5DDD"/>
    <w:rsid w:val="00FD753D"/>
    <w:rsid w:val="00FD7FE1"/>
    <w:rsid w:val="00FE17D5"/>
    <w:rsid w:val="00FE18AA"/>
    <w:rsid w:val="00FE2891"/>
    <w:rsid w:val="00FE3CE3"/>
    <w:rsid w:val="00FE42AE"/>
    <w:rsid w:val="00FE5719"/>
    <w:rsid w:val="00FE571F"/>
    <w:rsid w:val="00FE6362"/>
    <w:rsid w:val="00FF0175"/>
    <w:rsid w:val="00FF0C60"/>
    <w:rsid w:val="00FF1203"/>
    <w:rsid w:val="00FF6322"/>
    <w:rsid w:val="00FF7534"/>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330D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footer" w:uiPriority="0"/>
    <w:lsdException w:name="caption" w:uiPriority="0"/>
    <w:lsdException w:name="page number" w:uiPriority="0"/>
    <w:lsdException w:name="List Bullet" w:uiPriority="0"/>
    <w:lsdException w:name="Title" w:semiHidden="0" w:uiPriority="0" w:unhideWhenUsed="0"/>
    <w:lsdException w:name="Default Paragraph Font" w:uiPriority="1"/>
    <w:lsdException w:name="Body Text" w:qFormat="1"/>
    <w:lsdException w:name="Subtitle" w:semiHidden="0" w:uiPriority="11" w:unhideWhenUsed="0"/>
    <w:lsdException w:name="Body Text 2" w:uiPriority="0"/>
    <w:lsdException w:name="Body Text 3" w:uiPriority="0"/>
    <w:lsdException w:name="Body Text Indent 3" w:uiPriority="0"/>
    <w:lsdException w:name="Block Text" w:uiPriority="0"/>
    <w:lsdException w:name="Strong" w:semiHidden="0" w:uiPriority="0" w:unhideWhenUsed="0"/>
    <w:lsdException w:name="Emphasis" w:semiHidden="0" w:uiPriority="20" w:unhideWhenUsed="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507D"/>
    <w:pPr>
      <w:jc w:val="both"/>
    </w:pPr>
    <w:rPr>
      <w:rFonts w:ascii="Arial" w:hAnsi="Arial"/>
      <w:sz w:val="20"/>
    </w:rPr>
  </w:style>
  <w:style w:type="paragraph" w:styleId="Titre1">
    <w:name w:val="heading 1"/>
    <w:aliases w:val="chapitre"/>
    <w:basedOn w:val="Normal"/>
    <w:next w:val="Normal"/>
    <w:link w:val="Titre1Car"/>
    <w:autoRedefine/>
    <w:qFormat/>
    <w:rsid w:val="00C710EE"/>
    <w:pPr>
      <w:keepNext/>
      <w:numPr>
        <w:numId w:val="13"/>
      </w:numPr>
      <w:spacing w:before="240" w:after="240"/>
      <w:ind w:right="1985"/>
      <w:jc w:val="left"/>
      <w:outlineLvl w:val="0"/>
    </w:pPr>
    <w:rPr>
      <w:rFonts w:eastAsiaTheme="majorEastAsia" w:cs="Arial"/>
      <w:b/>
      <w:bCs/>
      <w:caps/>
      <w:sz w:val="28"/>
      <w:szCs w:val="26"/>
      <w:u w:color="004D9B"/>
      <w:lang w:val="fr-FR"/>
    </w:rPr>
  </w:style>
  <w:style w:type="paragraph" w:styleId="Titre2">
    <w:name w:val="heading 2"/>
    <w:basedOn w:val="Titre1"/>
    <w:next w:val="Normal"/>
    <w:link w:val="Titre2Car"/>
    <w:unhideWhenUsed/>
    <w:rsid w:val="002931AD"/>
    <w:pPr>
      <w:numPr>
        <w:ilvl w:val="1"/>
        <w:numId w:val="12"/>
      </w:numPr>
      <w:outlineLvl w:val="1"/>
    </w:pPr>
    <w:rPr>
      <w:sz w:val="24"/>
    </w:rPr>
  </w:style>
  <w:style w:type="paragraph" w:styleId="Titre3">
    <w:name w:val="heading 3"/>
    <w:basedOn w:val="Puce1"/>
    <w:next w:val="Normal"/>
    <w:link w:val="Titre3Car"/>
    <w:unhideWhenUsed/>
    <w:qFormat/>
    <w:rsid w:val="00BB054A"/>
    <w:pPr>
      <w:ind w:right="2133"/>
      <w:outlineLvl w:val="2"/>
    </w:pPr>
    <w:rPr>
      <w:b/>
      <w:sz w:val="26"/>
      <w:szCs w:val="26"/>
    </w:rPr>
  </w:style>
  <w:style w:type="paragraph" w:styleId="Titre4">
    <w:name w:val="heading 4"/>
    <w:basedOn w:val="Normal"/>
    <w:next w:val="Normal"/>
    <w:link w:val="Titre4Car"/>
    <w:unhideWhenUsed/>
    <w:qFormat/>
    <w:rsid w:val="00887060"/>
    <w:pPr>
      <w:keepNext/>
      <w:keepLines/>
      <w:numPr>
        <w:ilvl w:val="3"/>
        <w:numId w:val="13"/>
      </w:numPr>
      <w:spacing w:before="200"/>
      <w:ind w:right="2133"/>
      <w:outlineLvl w:val="3"/>
    </w:pPr>
    <w:rPr>
      <w:rFonts w:ascii="Arial Narrow" w:eastAsiaTheme="majorEastAsia" w:hAnsi="Arial Narrow" w:cstheme="majorBidi"/>
      <w:b/>
      <w:bCs/>
      <w:i/>
      <w:iCs/>
      <w:sz w:val="22"/>
      <w:lang w:val="fr-FR"/>
    </w:rPr>
  </w:style>
  <w:style w:type="paragraph" w:styleId="Titre5">
    <w:name w:val="heading 5"/>
    <w:basedOn w:val="Normal"/>
    <w:next w:val="Normal"/>
    <w:link w:val="Titre5Car"/>
    <w:autoRedefine/>
    <w:unhideWhenUsed/>
    <w:qFormat/>
    <w:rsid w:val="00DB2F34"/>
    <w:pPr>
      <w:keepNext/>
      <w:keepLines/>
      <w:numPr>
        <w:ilvl w:val="4"/>
        <w:numId w:val="13"/>
      </w:numPr>
      <w:spacing w:before="200"/>
      <w:outlineLvl w:val="4"/>
    </w:pPr>
    <w:rPr>
      <w:rFonts w:eastAsiaTheme="majorEastAsia" w:cstheme="majorBidi"/>
      <w:sz w:val="22"/>
      <w:szCs w:val="22"/>
    </w:rPr>
  </w:style>
  <w:style w:type="paragraph" w:styleId="Titre6">
    <w:name w:val="heading 6"/>
    <w:basedOn w:val="Normal"/>
    <w:next w:val="Normal"/>
    <w:link w:val="Titre6Car"/>
    <w:autoRedefine/>
    <w:unhideWhenUsed/>
    <w:rsid w:val="00237B35"/>
    <w:pPr>
      <w:keepNext/>
      <w:keepLines/>
      <w:numPr>
        <w:ilvl w:val="5"/>
        <w:numId w:val="11"/>
      </w:numPr>
      <w:spacing w:before="200"/>
      <w:outlineLvl w:val="5"/>
    </w:pPr>
    <w:rPr>
      <w:rFonts w:eastAsiaTheme="majorEastAsia" w:cstheme="majorBidi"/>
      <w:i/>
      <w:iCs/>
      <w:sz w:val="22"/>
      <w:szCs w:val="22"/>
    </w:rPr>
  </w:style>
  <w:style w:type="paragraph" w:styleId="Titre7">
    <w:name w:val="heading 7"/>
    <w:basedOn w:val="Normal"/>
    <w:next w:val="Normal"/>
    <w:link w:val="Titre7Car"/>
    <w:autoRedefine/>
    <w:unhideWhenUsed/>
    <w:rsid w:val="006843D1"/>
    <w:pPr>
      <w:keepNext/>
      <w:keepLines/>
      <w:numPr>
        <w:ilvl w:val="6"/>
        <w:numId w:val="11"/>
      </w:numPr>
      <w:spacing w:before="200"/>
      <w:outlineLvl w:val="6"/>
    </w:pPr>
    <w:rPr>
      <w:rFonts w:eastAsiaTheme="majorEastAsia" w:cstheme="majorBidi"/>
      <w:i/>
      <w:iCs/>
    </w:rPr>
  </w:style>
  <w:style w:type="paragraph" w:styleId="Titre8">
    <w:name w:val="heading 8"/>
    <w:basedOn w:val="Normal"/>
    <w:next w:val="Normal"/>
    <w:link w:val="Titre8Car"/>
    <w:autoRedefine/>
    <w:unhideWhenUsed/>
    <w:rsid w:val="006843D1"/>
    <w:pPr>
      <w:keepNext/>
      <w:keepLines/>
      <w:numPr>
        <w:ilvl w:val="7"/>
        <w:numId w:val="11"/>
      </w:numPr>
      <w:spacing w:before="200"/>
      <w:outlineLvl w:val="7"/>
    </w:pPr>
    <w:rPr>
      <w:rFonts w:eastAsiaTheme="majorEastAsia" w:cstheme="majorBidi"/>
      <w:i/>
      <w:szCs w:val="20"/>
    </w:rPr>
  </w:style>
  <w:style w:type="paragraph" w:styleId="Titre9">
    <w:name w:val="heading 9"/>
    <w:basedOn w:val="Normal"/>
    <w:next w:val="Normal"/>
    <w:link w:val="Titre9Car"/>
    <w:autoRedefine/>
    <w:unhideWhenUsed/>
    <w:rsid w:val="006843D1"/>
    <w:pPr>
      <w:keepNext/>
      <w:keepLines/>
      <w:numPr>
        <w:ilvl w:val="8"/>
        <w:numId w:val="11"/>
      </w:numPr>
      <w:spacing w:before="200"/>
      <w:outlineLvl w:val="8"/>
    </w:pPr>
    <w:rPr>
      <w:rFonts w:eastAsiaTheme="majorEastAsia" w:cstheme="majorBidi"/>
      <w:i/>
      <w:i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itre Car"/>
    <w:basedOn w:val="Policepardfaut"/>
    <w:link w:val="Titre1"/>
    <w:rsid w:val="00C710EE"/>
    <w:rPr>
      <w:rFonts w:ascii="Arial" w:eastAsiaTheme="majorEastAsia" w:hAnsi="Arial" w:cs="Arial"/>
      <w:b/>
      <w:bCs/>
      <w:caps/>
      <w:sz w:val="28"/>
      <w:szCs w:val="26"/>
      <w:u w:color="004D9B"/>
      <w:lang w:val="fr-FR"/>
    </w:rPr>
  </w:style>
  <w:style w:type="character" w:customStyle="1" w:styleId="Titre2Car">
    <w:name w:val="Titre 2 Car"/>
    <w:basedOn w:val="Policepardfaut"/>
    <w:link w:val="Titre2"/>
    <w:rsid w:val="002931AD"/>
    <w:rPr>
      <w:rFonts w:ascii="Arial" w:eastAsiaTheme="majorEastAsia" w:hAnsi="Arial" w:cs="Arial"/>
      <w:b/>
      <w:bCs/>
      <w:caps/>
      <w:szCs w:val="26"/>
      <w:u w:color="004D9B"/>
      <w:lang w:val="fr-FR"/>
    </w:rPr>
  </w:style>
  <w:style w:type="character" w:customStyle="1" w:styleId="Titre3Car">
    <w:name w:val="Titre 3 Car"/>
    <w:basedOn w:val="Policepardfaut"/>
    <w:link w:val="Titre3"/>
    <w:rsid w:val="00BB054A"/>
    <w:rPr>
      <w:rFonts w:ascii="Arial Narrow" w:eastAsia="Times New Roman" w:hAnsi="Arial Narrow" w:cs="Times New Roman"/>
      <w:b/>
      <w:sz w:val="26"/>
      <w:szCs w:val="26"/>
      <w:lang w:val="fr-FR" w:eastAsia="fr-FR"/>
    </w:rPr>
  </w:style>
  <w:style w:type="character" w:customStyle="1" w:styleId="Titre4Car">
    <w:name w:val="Titre 4 Car"/>
    <w:basedOn w:val="Policepardfaut"/>
    <w:link w:val="Titre4"/>
    <w:rsid w:val="00887060"/>
    <w:rPr>
      <w:rFonts w:ascii="Arial Narrow" w:eastAsiaTheme="majorEastAsia" w:hAnsi="Arial Narrow" w:cstheme="majorBidi"/>
      <w:b/>
      <w:bCs/>
      <w:i/>
      <w:iCs/>
      <w:sz w:val="22"/>
      <w:lang w:val="fr-FR"/>
    </w:rPr>
  </w:style>
  <w:style w:type="character" w:customStyle="1" w:styleId="Titre5Car">
    <w:name w:val="Titre 5 Car"/>
    <w:basedOn w:val="Policepardfaut"/>
    <w:link w:val="Titre5"/>
    <w:rsid w:val="00DB2F34"/>
    <w:rPr>
      <w:rFonts w:ascii="Arial" w:eastAsiaTheme="majorEastAsia" w:hAnsi="Arial" w:cstheme="majorBidi"/>
      <w:sz w:val="22"/>
      <w:szCs w:val="22"/>
    </w:rPr>
  </w:style>
  <w:style w:type="character" w:customStyle="1" w:styleId="Titre6Car">
    <w:name w:val="Titre 6 Car"/>
    <w:basedOn w:val="Policepardfaut"/>
    <w:link w:val="Titre6"/>
    <w:rsid w:val="00237B35"/>
    <w:rPr>
      <w:rFonts w:ascii="Arial" w:eastAsiaTheme="majorEastAsia" w:hAnsi="Arial" w:cstheme="majorBidi"/>
      <w:i/>
      <w:iCs/>
      <w:sz w:val="22"/>
      <w:szCs w:val="22"/>
    </w:rPr>
  </w:style>
  <w:style w:type="character" w:customStyle="1" w:styleId="Titre7Car">
    <w:name w:val="Titre 7 Car"/>
    <w:basedOn w:val="Policepardfaut"/>
    <w:link w:val="Titre7"/>
    <w:rsid w:val="006843D1"/>
    <w:rPr>
      <w:rFonts w:ascii="Arial" w:eastAsiaTheme="majorEastAsia" w:hAnsi="Arial" w:cstheme="majorBidi"/>
      <w:i/>
      <w:iCs/>
      <w:sz w:val="20"/>
    </w:rPr>
  </w:style>
  <w:style w:type="character" w:customStyle="1" w:styleId="Titre8Car">
    <w:name w:val="Titre 8 Car"/>
    <w:basedOn w:val="Policepardfaut"/>
    <w:link w:val="Titre8"/>
    <w:rsid w:val="006843D1"/>
    <w:rPr>
      <w:rFonts w:ascii="Arial" w:eastAsiaTheme="majorEastAsia" w:hAnsi="Arial" w:cstheme="majorBidi"/>
      <w:i/>
      <w:sz w:val="20"/>
      <w:szCs w:val="20"/>
    </w:rPr>
  </w:style>
  <w:style w:type="character" w:customStyle="1" w:styleId="Titre9Car">
    <w:name w:val="Titre 9 Car"/>
    <w:basedOn w:val="Policepardfaut"/>
    <w:link w:val="Titre9"/>
    <w:rsid w:val="006843D1"/>
    <w:rPr>
      <w:rFonts w:ascii="Arial" w:eastAsiaTheme="majorEastAsia" w:hAnsi="Arial" w:cstheme="majorBidi"/>
      <w:i/>
      <w:iCs/>
      <w:sz w:val="20"/>
      <w:szCs w:val="20"/>
    </w:rPr>
  </w:style>
  <w:style w:type="paragraph" w:styleId="En-tte">
    <w:name w:val="header"/>
    <w:aliases w:val="En-tête client"/>
    <w:basedOn w:val="Normal"/>
    <w:link w:val="En-tteCar"/>
    <w:unhideWhenUsed/>
    <w:rsid w:val="004D3E92"/>
    <w:pPr>
      <w:tabs>
        <w:tab w:val="center" w:pos="4536"/>
        <w:tab w:val="right" w:pos="9072"/>
      </w:tabs>
    </w:pPr>
  </w:style>
  <w:style w:type="character" w:customStyle="1" w:styleId="En-tteCar">
    <w:name w:val="En-tête Car"/>
    <w:aliases w:val="En-tête client Car"/>
    <w:basedOn w:val="Policepardfaut"/>
    <w:link w:val="En-tte"/>
    <w:rsid w:val="004D3E92"/>
  </w:style>
  <w:style w:type="paragraph" w:styleId="Pieddepage">
    <w:name w:val="footer"/>
    <w:basedOn w:val="Normal"/>
    <w:link w:val="PieddepageCar"/>
    <w:unhideWhenUsed/>
    <w:rsid w:val="00CF35C2"/>
    <w:pPr>
      <w:tabs>
        <w:tab w:val="center" w:pos="4536"/>
        <w:tab w:val="right" w:pos="9072"/>
      </w:tabs>
    </w:pPr>
    <w:rPr>
      <w:color w:val="004D9B" w:themeColor="accent1"/>
    </w:rPr>
  </w:style>
  <w:style w:type="character" w:customStyle="1" w:styleId="PieddepageCar">
    <w:name w:val="Pied de page Car"/>
    <w:basedOn w:val="Policepardfaut"/>
    <w:link w:val="Pieddepage"/>
    <w:uiPriority w:val="99"/>
    <w:rsid w:val="00CF35C2"/>
    <w:rPr>
      <w:rFonts w:ascii="Arial" w:hAnsi="Arial"/>
      <w:color w:val="004D9B" w:themeColor="accent1"/>
      <w:sz w:val="20"/>
    </w:rPr>
  </w:style>
  <w:style w:type="paragraph" w:customStyle="1" w:styleId="Paragraphestandard">
    <w:name w:val="[Paragraphe standard]"/>
    <w:basedOn w:val="Normal"/>
    <w:uiPriority w:val="99"/>
    <w:rsid w:val="00E227F6"/>
    <w:pPr>
      <w:widowControl w:val="0"/>
      <w:autoSpaceDE w:val="0"/>
      <w:autoSpaceDN w:val="0"/>
      <w:adjustRightInd w:val="0"/>
      <w:spacing w:after="240" w:line="288" w:lineRule="auto"/>
      <w:textAlignment w:val="center"/>
    </w:pPr>
    <w:rPr>
      <w:rFonts w:cs="MinionPro-Regular"/>
      <w:color w:val="000000"/>
      <w:lang w:val="fr-FR"/>
    </w:rPr>
  </w:style>
  <w:style w:type="paragraph" w:styleId="Textedebulles">
    <w:name w:val="Balloon Text"/>
    <w:basedOn w:val="Normal"/>
    <w:link w:val="TextedebullesCar"/>
    <w:semiHidden/>
    <w:unhideWhenUsed/>
    <w:rsid w:val="004B10B1"/>
    <w:rPr>
      <w:rFonts w:ascii="Tahoma" w:hAnsi="Tahoma" w:cs="Tahoma"/>
      <w:sz w:val="16"/>
      <w:szCs w:val="16"/>
    </w:rPr>
  </w:style>
  <w:style w:type="character" w:customStyle="1" w:styleId="TextedebullesCar">
    <w:name w:val="Texte de bulles Car"/>
    <w:basedOn w:val="Policepardfaut"/>
    <w:link w:val="Textedebulles"/>
    <w:uiPriority w:val="99"/>
    <w:semiHidden/>
    <w:rsid w:val="004B10B1"/>
    <w:rPr>
      <w:rFonts w:ascii="Tahoma" w:hAnsi="Tahoma" w:cs="Tahoma"/>
      <w:sz w:val="16"/>
      <w:szCs w:val="16"/>
    </w:rPr>
  </w:style>
  <w:style w:type="paragraph" w:styleId="En-ttedetabledesmatires">
    <w:name w:val="TOC Heading"/>
    <w:basedOn w:val="Titre1"/>
    <w:next w:val="Normal"/>
    <w:uiPriority w:val="39"/>
    <w:semiHidden/>
    <w:unhideWhenUsed/>
    <w:qFormat/>
    <w:rsid w:val="00D32419"/>
    <w:pPr>
      <w:spacing w:line="276" w:lineRule="auto"/>
      <w:outlineLvl w:val="9"/>
    </w:pPr>
    <w:rPr>
      <w:lang w:eastAsia="fr-FR"/>
    </w:rPr>
  </w:style>
  <w:style w:type="paragraph" w:styleId="Sous-titre">
    <w:name w:val="Subtitle"/>
    <w:basedOn w:val="Normal"/>
    <w:next w:val="Normal"/>
    <w:link w:val="Sous-titreCar"/>
    <w:uiPriority w:val="11"/>
    <w:rsid w:val="00D32419"/>
    <w:pPr>
      <w:numPr>
        <w:numId w:val="1"/>
      </w:numPr>
    </w:pPr>
    <w:rPr>
      <w:rFonts w:eastAsiaTheme="majorEastAsia" w:cstheme="majorBidi"/>
      <w:b/>
      <w:iCs/>
      <w:smallCaps/>
      <w:color w:val="000000" w:themeColor="text2"/>
      <w:spacing w:val="15"/>
      <w:sz w:val="22"/>
    </w:rPr>
  </w:style>
  <w:style w:type="character" w:customStyle="1" w:styleId="Sous-titreCar">
    <w:name w:val="Sous-titre Car"/>
    <w:basedOn w:val="Policepardfaut"/>
    <w:link w:val="Sous-titre"/>
    <w:uiPriority w:val="11"/>
    <w:rsid w:val="00D32419"/>
    <w:rPr>
      <w:rFonts w:ascii="Arial" w:eastAsiaTheme="majorEastAsia" w:hAnsi="Arial" w:cstheme="majorBidi"/>
      <w:b/>
      <w:iCs/>
      <w:smallCaps/>
      <w:color w:val="000000" w:themeColor="text2"/>
      <w:spacing w:val="15"/>
      <w:sz w:val="22"/>
    </w:rPr>
  </w:style>
  <w:style w:type="paragraph" w:styleId="TM1">
    <w:name w:val="toc 1"/>
    <w:basedOn w:val="Normal"/>
    <w:next w:val="Normal"/>
    <w:autoRedefine/>
    <w:uiPriority w:val="39"/>
    <w:unhideWhenUsed/>
    <w:rsid w:val="00021F80"/>
    <w:pPr>
      <w:tabs>
        <w:tab w:val="left" w:pos="284"/>
        <w:tab w:val="right" w:pos="9809"/>
      </w:tabs>
      <w:spacing w:before="120" w:after="100"/>
    </w:pPr>
    <w:rPr>
      <w:b/>
      <w:caps/>
      <w:noProof/>
      <w:sz w:val="22"/>
    </w:rPr>
  </w:style>
  <w:style w:type="paragraph" w:styleId="TM2">
    <w:name w:val="toc 2"/>
    <w:basedOn w:val="Normal"/>
    <w:next w:val="Normal"/>
    <w:autoRedefine/>
    <w:uiPriority w:val="39"/>
    <w:unhideWhenUsed/>
    <w:rsid w:val="00862925"/>
    <w:pPr>
      <w:tabs>
        <w:tab w:val="left" w:pos="851"/>
        <w:tab w:val="right" w:pos="9809"/>
      </w:tabs>
      <w:suppressAutoHyphens/>
      <w:spacing w:after="100"/>
      <w:ind w:left="284"/>
    </w:pPr>
    <w:rPr>
      <w:rFonts w:ascii="Arial Gras" w:hAnsi="Arial Gras"/>
      <w:b/>
      <w:caps/>
      <w:noProof/>
      <w:color w:val="000000" w:themeColor="text2"/>
      <w:sz w:val="22"/>
    </w:rPr>
  </w:style>
  <w:style w:type="paragraph" w:styleId="TM3">
    <w:name w:val="toc 3"/>
    <w:basedOn w:val="Normal"/>
    <w:next w:val="Normal"/>
    <w:autoRedefine/>
    <w:uiPriority w:val="39"/>
    <w:unhideWhenUsed/>
    <w:rsid w:val="002666C1"/>
    <w:pPr>
      <w:tabs>
        <w:tab w:val="left" w:pos="1134"/>
        <w:tab w:val="right" w:pos="9809"/>
      </w:tabs>
      <w:spacing w:after="100"/>
      <w:ind w:left="1134" w:hanging="850"/>
    </w:pPr>
    <w:rPr>
      <w:sz w:val="22"/>
    </w:rPr>
  </w:style>
  <w:style w:type="character" w:styleId="Lienhypertexte">
    <w:name w:val="Hyperlink"/>
    <w:basedOn w:val="Policepardfaut"/>
    <w:uiPriority w:val="99"/>
    <w:unhideWhenUsed/>
    <w:rsid w:val="00D32419"/>
    <w:rPr>
      <w:color w:val="CC00CC" w:themeColor="hyperlink"/>
      <w:u w:val="single"/>
    </w:rPr>
  </w:style>
  <w:style w:type="paragraph" w:customStyle="1" w:styleId="Style1">
    <w:name w:val="Style1"/>
    <w:basedOn w:val="Normal"/>
    <w:next w:val="Normal"/>
    <w:rsid w:val="007C75C1"/>
    <w:pPr>
      <w:pBdr>
        <w:bottom w:val="single" w:sz="12" w:space="1" w:color="004D9B" w:themeColor="accent1"/>
      </w:pBdr>
    </w:pPr>
    <w:rPr>
      <w:rFonts w:ascii="Arial Gras" w:eastAsiaTheme="minorEastAsia" w:hAnsi="Arial Gras"/>
      <w:b/>
      <w:caps/>
      <w:color w:val="808080" w:themeColor="background2"/>
      <w:sz w:val="26"/>
      <w:szCs w:val="22"/>
      <w:u w:color="004D9B" w:themeColor="accent1"/>
      <w:lang w:val="fr-FR" w:eastAsia="fr-FR"/>
    </w:rPr>
  </w:style>
  <w:style w:type="paragraph" w:styleId="Paragraphedeliste">
    <w:name w:val="List Paragraph"/>
    <w:basedOn w:val="Normal"/>
    <w:link w:val="ParagraphedelisteCar"/>
    <w:uiPriority w:val="34"/>
    <w:qFormat/>
    <w:rsid w:val="003D2BE9"/>
    <w:pPr>
      <w:numPr>
        <w:numId w:val="2"/>
      </w:numPr>
      <w:contextualSpacing/>
    </w:pPr>
  </w:style>
  <w:style w:type="character" w:customStyle="1" w:styleId="ParagraphedelisteCar">
    <w:name w:val="Paragraphe de liste Car"/>
    <w:link w:val="Paragraphedeliste"/>
    <w:uiPriority w:val="34"/>
    <w:locked/>
    <w:rsid w:val="00CA1339"/>
    <w:rPr>
      <w:rFonts w:ascii="Arial" w:hAnsi="Arial"/>
      <w:sz w:val="20"/>
    </w:rPr>
  </w:style>
  <w:style w:type="character" w:styleId="Emphaseple">
    <w:name w:val="Subtle Emphasis"/>
    <w:basedOn w:val="Policepardfaut"/>
    <w:uiPriority w:val="19"/>
    <w:rsid w:val="003D2BE9"/>
    <w:rPr>
      <w:i/>
      <w:iCs/>
      <w:color w:val="808080" w:themeColor="text1" w:themeTint="7F"/>
    </w:rPr>
  </w:style>
  <w:style w:type="table" w:customStyle="1" w:styleId="Listeclaire-Accent11">
    <w:name w:val="Liste claire - Accent 11"/>
    <w:basedOn w:val="TableauNormal"/>
    <w:uiPriority w:val="61"/>
    <w:rsid w:val="00C03929"/>
    <w:tblPr>
      <w:tblStyleRowBandSize w:val="1"/>
      <w:tblStyleColBandSize w:val="1"/>
      <w:tblBorders>
        <w:top w:val="single" w:sz="8" w:space="0" w:color="004D9B" w:themeColor="accent1"/>
        <w:left w:val="single" w:sz="8" w:space="0" w:color="004D9B" w:themeColor="accent1"/>
        <w:bottom w:val="single" w:sz="8" w:space="0" w:color="004D9B" w:themeColor="accent1"/>
        <w:right w:val="single" w:sz="8" w:space="0" w:color="004D9B" w:themeColor="accent1"/>
      </w:tblBorders>
    </w:tblPr>
    <w:tblStylePr w:type="firstRow">
      <w:pPr>
        <w:spacing w:before="0" w:after="0" w:line="240" w:lineRule="auto"/>
      </w:pPr>
      <w:rPr>
        <w:b/>
        <w:bCs/>
        <w:color w:val="FFFFFF" w:themeColor="background1"/>
      </w:rPr>
      <w:tblPr/>
      <w:tcPr>
        <w:shd w:val="clear" w:color="auto" w:fill="004D9B" w:themeFill="accent1"/>
      </w:tcPr>
    </w:tblStylePr>
    <w:tblStylePr w:type="lastRow">
      <w:pPr>
        <w:spacing w:before="0" w:after="0" w:line="240" w:lineRule="auto"/>
      </w:pPr>
      <w:rPr>
        <w:b/>
        <w:bCs/>
      </w:rPr>
      <w:tblPr/>
      <w:tcPr>
        <w:tcBorders>
          <w:top w:val="double" w:sz="6" w:space="0" w:color="004D9B" w:themeColor="accent1"/>
          <w:left w:val="single" w:sz="8" w:space="0" w:color="004D9B" w:themeColor="accent1"/>
          <w:bottom w:val="single" w:sz="8" w:space="0" w:color="004D9B" w:themeColor="accent1"/>
          <w:right w:val="single" w:sz="8" w:space="0" w:color="004D9B" w:themeColor="accent1"/>
        </w:tcBorders>
      </w:tcPr>
    </w:tblStylePr>
    <w:tblStylePr w:type="firstCol">
      <w:rPr>
        <w:b/>
        <w:bCs/>
      </w:rPr>
    </w:tblStylePr>
    <w:tblStylePr w:type="lastCol">
      <w:rPr>
        <w:b/>
        <w:bCs/>
      </w:rPr>
    </w:tblStylePr>
    <w:tblStylePr w:type="band1Vert">
      <w:tblPr/>
      <w:tcPr>
        <w:tcBorders>
          <w:top w:val="single" w:sz="8" w:space="0" w:color="004D9B" w:themeColor="accent1"/>
          <w:left w:val="single" w:sz="8" w:space="0" w:color="004D9B" w:themeColor="accent1"/>
          <w:bottom w:val="single" w:sz="8" w:space="0" w:color="004D9B" w:themeColor="accent1"/>
          <w:right w:val="single" w:sz="8" w:space="0" w:color="004D9B" w:themeColor="accent1"/>
        </w:tcBorders>
      </w:tcPr>
    </w:tblStylePr>
    <w:tblStylePr w:type="band1Horz">
      <w:tblPr/>
      <w:tcPr>
        <w:tcBorders>
          <w:top w:val="single" w:sz="8" w:space="0" w:color="004D9B" w:themeColor="accent1"/>
          <w:left w:val="single" w:sz="8" w:space="0" w:color="004D9B" w:themeColor="accent1"/>
          <w:bottom w:val="single" w:sz="8" w:space="0" w:color="004D9B" w:themeColor="accent1"/>
          <w:right w:val="single" w:sz="8" w:space="0" w:color="004D9B" w:themeColor="accent1"/>
        </w:tcBorders>
      </w:tcPr>
    </w:tblStylePr>
  </w:style>
  <w:style w:type="paragraph" w:customStyle="1" w:styleId="Puce10">
    <w:name w:val="Puce 1"/>
    <w:basedOn w:val="Paragraphedeliste"/>
    <w:link w:val="Puce1Car"/>
    <w:qFormat/>
    <w:rsid w:val="007F12FA"/>
    <w:pPr>
      <w:numPr>
        <w:numId w:val="3"/>
      </w:numPr>
      <w:spacing w:before="120" w:after="120"/>
    </w:pPr>
  </w:style>
  <w:style w:type="character" w:customStyle="1" w:styleId="Puce1Car">
    <w:name w:val="Puce 1 Car"/>
    <w:link w:val="Puce10"/>
    <w:rsid w:val="00CA1339"/>
    <w:rPr>
      <w:rFonts w:ascii="Arial" w:hAnsi="Arial"/>
      <w:sz w:val="20"/>
    </w:rPr>
  </w:style>
  <w:style w:type="paragraph" w:customStyle="1" w:styleId="Puce2">
    <w:name w:val="Puce 2"/>
    <w:basedOn w:val="Paragraphestandard"/>
    <w:link w:val="Puce2Car"/>
    <w:rsid w:val="007F12FA"/>
    <w:pPr>
      <w:numPr>
        <w:numId w:val="4"/>
      </w:numPr>
      <w:spacing w:before="120" w:after="120"/>
    </w:pPr>
    <w:rPr>
      <w:lang w:val="en-GB"/>
    </w:rPr>
  </w:style>
  <w:style w:type="character" w:customStyle="1" w:styleId="Puce2Car">
    <w:name w:val="Puce 2 Car"/>
    <w:basedOn w:val="Puce1Car"/>
    <w:link w:val="Puce2"/>
    <w:rsid w:val="00CA1339"/>
    <w:rPr>
      <w:rFonts w:ascii="Arial" w:hAnsi="Arial" w:cs="MinionPro-Regular"/>
      <w:color w:val="000000"/>
      <w:sz w:val="20"/>
    </w:rPr>
  </w:style>
  <w:style w:type="paragraph" w:customStyle="1" w:styleId="Puce3">
    <w:name w:val="Puce 3"/>
    <w:basedOn w:val="Paragraphestandard"/>
    <w:rsid w:val="007F12FA"/>
    <w:pPr>
      <w:numPr>
        <w:numId w:val="5"/>
      </w:numPr>
      <w:spacing w:before="120" w:after="120"/>
    </w:pPr>
    <w:rPr>
      <w:lang w:val="en-GB"/>
    </w:rPr>
  </w:style>
  <w:style w:type="table" w:styleId="Grilledutableau">
    <w:name w:val="Table Grid"/>
    <w:basedOn w:val="TableauNormal"/>
    <w:rsid w:val="00FC2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4">
    <w:name w:val="toc 4"/>
    <w:basedOn w:val="Normal"/>
    <w:next w:val="Normal"/>
    <w:autoRedefine/>
    <w:uiPriority w:val="39"/>
    <w:rsid w:val="004D6E0D"/>
    <w:pPr>
      <w:tabs>
        <w:tab w:val="left" w:pos="1000"/>
        <w:tab w:val="right" w:pos="9056"/>
      </w:tabs>
      <w:ind w:left="340"/>
    </w:pPr>
  </w:style>
  <w:style w:type="paragraph" w:styleId="TM5">
    <w:name w:val="toc 5"/>
    <w:basedOn w:val="Normal"/>
    <w:next w:val="Normal"/>
    <w:autoRedefine/>
    <w:uiPriority w:val="39"/>
    <w:rsid w:val="004D6E0D"/>
    <w:pPr>
      <w:tabs>
        <w:tab w:val="left" w:pos="1418"/>
        <w:tab w:val="right" w:pos="9056"/>
      </w:tabs>
      <w:spacing w:before="120" w:after="100"/>
      <w:ind w:left="454"/>
    </w:pPr>
    <w:rPr>
      <w:noProof/>
    </w:rPr>
  </w:style>
  <w:style w:type="paragraph" w:styleId="TM6">
    <w:name w:val="toc 6"/>
    <w:basedOn w:val="Normal"/>
    <w:next w:val="Normal"/>
    <w:autoRedefine/>
    <w:uiPriority w:val="39"/>
    <w:rsid w:val="004D6E0D"/>
    <w:pPr>
      <w:tabs>
        <w:tab w:val="left" w:pos="1701"/>
        <w:tab w:val="right" w:pos="9056"/>
      </w:tabs>
      <w:spacing w:after="100"/>
      <w:ind w:left="567"/>
    </w:pPr>
    <w:rPr>
      <w:noProof/>
    </w:rPr>
  </w:style>
  <w:style w:type="paragraph" w:styleId="TM7">
    <w:name w:val="toc 7"/>
    <w:basedOn w:val="Normal"/>
    <w:next w:val="Normal"/>
    <w:autoRedefine/>
    <w:uiPriority w:val="39"/>
    <w:rsid w:val="004D6E0D"/>
    <w:pPr>
      <w:tabs>
        <w:tab w:val="left" w:pos="1985"/>
        <w:tab w:val="right" w:pos="9056"/>
      </w:tabs>
      <w:spacing w:after="100"/>
      <w:ind w:left="709"/>
    </w:pPr>
    <w:rPr>
      <w:noProof/>
    </w:rPr>
  </w:style>
  <w:style w:type="paragraph" w:styleId="TM8">
    <w:name w:val="toc 8"/>
    <w:basedOn w:val="Normal"/>
    <w:next w:val="Normal"/>
    <w:autoRedefine/>
    <w:uiPriority w:val="39"/>
    <w:rsid w:val="004D6E0D"/>
    <w:pPr>
      <w:tabs>
        <w:tab w:val="left" w:pos="2410"/>
        <w:tab w:val="right" w:pos="9056"/>
      </w:tabs>
      <w:spacing w:after="100"/>
      <w:ind w:left="851"/>
    </w:pPr>
    <w:rPr>
      <w:noProof/>
    </w:rPr>
  </w:style>
  <w:style w:type="paragraph" w:styleId="TM9">
    <w:name w:val="toc 9"/>
    <w:basedOn w:val="Normal"/>
    <w:next w:val="Normal"/>
    <w:autoRedefine/>
    <w:uiPriority w:val="39"/>
    <w:rsid w:val="004D6E0D"/>
    <w:pPr>
      <w:tabs>
        <w:tab w:val="left" w:pos="2552"/>
        <w:tab w:val="right" w:pos="9056"/>
      </w:tabs>
      <w:spacing w:after="100"/>
      <w:ind w:left="993"/>
    </w:pPr>
    <w:rPr>
      <w:noProof/>
    </w:rPr>
  </w:style>
  <w:style w:type="paragraph" w:customStyle="1" w:styleId="Charte-AdressePdG">
    <w:name w:val="Charte - Adresse PdG"/>
    <w:basedOn w:val="Normal"/>
    <w:rsid w:val="005F0C59"/>
    <w:pPr>
      <w:spacing w:before="120" w:line="276" w:lineRule="auto"/>
      <w:jc w:val="center"/>
    </w:pPr>
    <w:rPr>
      <w:rFonts w:ascii="Arial Narrow" w:eastAsia="Times New Roman" w:hAnsi="Arial Narrow" w:cs="Times New Roman"/>
      <w:szCs w:val="20"/>
      <w:lang w:val="fr-FR" w:eastAsia="fr-FR"/>
    </w:rPr>
  </w:style>
  <w:style w:type="character" w:customStyle="1" w:styleId="Charte-TexteCar">
    <w:name w:val="Charte - Texte Car"/>
    <w:link w:val="Charte-Texte"/>
    <w:rsid w:val="005F0C59"/>
    <w:rPr>
      <w:rFonts w:ascii="Arial Narrow" w:hAnsi="Arial Narrow" w:cs="Arial"/>
      <w:lang w:val="fr-FR" w:eastAsia="fr-FR"/>
    </w:rPr>
  </w:style>
  <w:style w:type="paragraph" w:customStyle="1" w:styleId="Charte-Texte">
    <w:name w:val="Charte - Texte"/>
    <w:basedOn w:val="Normal"/>
    <w:link w:val="Charte-TexteCar"/>
    <w:rsid w:val="005F0C59"/>
    <w:rPr>
      <w:rFonts w:ascii="Arial Narrow" w:hAnsi="Arial Narrow" w:cs="Arial"/>
      <w:sz w:val="24"/>
      <w:lang w:val="fr-FR" w:eastAsia="fr-FR"/>
    </w:rPr>
  </w:style>
  <w:style w:type="paragraph" w:customStyle="1" w:styleId="Puce1">
    <w:name w:val="Puce_1"/>
    <w:basedOn w:val="Normal"/>
    <w:link w:val="Puce1Car0"/>
    <w:uiPriority w:val="99"/>
    <w:rsid w:val="00CA1339"/>
    <w:pPr>
      <w:widowControl w:val="0"/>
      <w:numPr>
        <w:ilvl w:val="2"/>
        <w:numId w:val="13"/>
      </w:numPr>
    </w:pPr>
    <w:rPr>
      <w:rFonts w:ascii="Arial Narrow" w:eastAsia="Times New Roman" w:hAnsi="Arial Narrow" w:cs="Times New Roman"/>
      <w:sz w:val="22"/>
      <w:szCs w:val="20"/>
      <w:lang w:val="fr-FR" w:eastAsia="fr-FR"/>
    </w:rPr>
  </w:style>
  <w:style w:type="paragraph" w:styleId="Corpsdetexte">
    <w:name w:val="Body Text"/>
    <w:basedOn w:val="Normal"/>
    <w:link w:val="CorpsdetexteCar"/>
    <w:uiPriority w:val="99"/>
    <w:qFormat/>
    <w:rsid w:val="00CA1339"/>
    <w:rPr>
      <w:rFonts w:ascii="Arial Narrow" w:eastAsia="Times New Roman" w:hAnsi="Arial Narrow" w:cs="Times New Roman"/>
      <w:sz w:val="24"/>
      <w:szCs w:val="20"/>
      <w:lang w:val="fr-FR" w:eastAsia="fr-FR"/>
    </w:rPr>
  </w:style>
  <w:style w:type="character" w:customStyle="1" w:styleId="CorpsdetexteCar">
    <w:name w:val="Corps de texte Car"/>
    <w:basedOn w:val="Policepardfaut"/>
    <w:link w:val="Corpsdetexte"/>
    <w:uiPriority w:val="99"/>
    <w:rsid w:val="00CA1339"/>
    <w:rPr>
      <w:rFonts w:ascii="Arial Narrow" w:eastAsia="Times New Roman" w:hAnsi="Arial Narrow" w:cs="Times New Roman"/>
      <w:szCs w:val="20"/>
      <w:lang w:val="fr-FR" w:eastAsia="fr-FR"/>
    </w:rPr>
  </w:style>
  <w:style w:type="paragraph" w:styleId="Listepuces">
    <w:name w:val="List Bullet"/>
    <w:basedOn w:val="Normal"/>
    <w:unhideWhenUsed/>
    <w:rsid w:val="00CA1339"/>
    <w:pPr>
      <w:numPr>
        <w:numId w:val="6"/>
      </w:numPr>
      <w:spacing w:line="276" w:lineRule="auto"/>
    </w:pPr>
    <w:rPr>
      <w:rFonts w:ascii="Arial Narrow" w:eastAsia="Times New Roman" w:hAnsi="Arial Narrow" w:cs="Times New Roman"/>
      <w:sz w:val="24"/>
      <w:lang w:val="fr-FR" w:eastAsia="fr-FR"/>
    </w:rPr>
  </w:style>
  <w:style w:type="paragraph" w:customStyle="1" w:styleId="textesymbhi">
    <w:name w:val="texte symbhi"/>
    <w:basedOn w:val="Normal"/>
    <w:rsid w:val="00CA1339"/>
    <w:rPr>
      <w:rFonts w:eastAsia="Times New Roman" w:cs="Times New Roman"/>
      <w:noProof/>
      <w:sz w:val="22"/>
      <w:szCs w:val="20"/>
      <w:lang w:val="fr-FR" w:eastAsia="fr-FR"/>
    </w:rPr>
  </w:style>
  <w:style w:type="character" w:customStyle="1" w:styleId="Newcharte-TexteCar">
    <w:name w:val="New charte - Texte Car"/>
    <w:link w:val="Newcharte-Texte"/>
    <w:locked/>
    <w:rsid w:val="00CA1339"/>
    <w:rPr>
      <w:rFonts w:ascii="Arial Narrow" w:hAnsi="Arial Narrow"/>
    </w:rPr>
  </w:style>
  <w:style w:type="paragraph" w:customStyle="1" w:styleId="Newcharte-Texte">
    <w:name w:val="New charte - Texte"/>
    <w:basedOn w:val="Normal"/>
    <w:link w:val="Newcharte-TexteCar"/>
    <w:rsid w:val="00CA1339"/>
    <w:rPr>
      <w:rFonts w:ascii="Arial Narrow" w:hAnsi="Arial Narrow"/>
      <w:sz w:val="24"/>
    </w:rPr>
  </w:style>
  <w:style w:type="paragraph" w:customStyle="1" w:styleId="RN7-T1">
    <w:name w:val="RN7 - T1"/>
    <w:basedOn w:val="Normal"/>
    <w:rsid w:val="00CA1339"/>
    <w:pPr>
      <w:numPr>
        <w:numId w:val="7"/>
      </w:numPr>
      <w:spacing w:before="60"/>
    </w:pPr>
    <w:rPr>
      <w:rFonts w:eastAsia="Times New Roman" w:cs="Times New Roman"/>
      <w:sz w:val="22"/>
      <w:szCs w:val="22"/>
      <w:lang w:val="fr-FR" w:eastAsia="fr-FR"/>
    </w:rPr>
  </w:style>
  <w:style w:type="character" w:customStyle="1" w:styleId="CorpsdetexteChar">
    <w:name w:val="Corps de texte Char"/>
    <w:link w:val="Corpsdetexte1"/>
    <w:locked/>
    <w:rsid w:val="00CA1339"/>
    <w:rPr>
      <w:rFonts w:ascii="Calibri" w:hAnsi="Calibri"/>
      <w:sz w:val="22"/>
      <w:lang w:val="x-none" w:eastAsia="x-none"/>
    </w:rPr>
  </w:style>
  <w:style w:type="paragraph" w:customStyle="1" w:styleId="Corpsdetexte1">
    <w:name w:val="Corps de texte1"/>
    <w:basedOn w:val="Normal"/>
    <w:link w:val="CorpsdetexteChar"/>
    <w:autoRedefine/>
    <w:rsid w:val="00CA1339"/>
    <w:rPr>
      <w:rFonts w:ascii="Calibri" w:hAnsi="Calibri"/>
      <w:sz w:val="22"/>
      <w:lang w:val="x-none" w:eastAsia="x-none"/>
    </w:rPr>
  </w:style>
  <w:style w:type="paragraph" w:customStyle="1" w:styleId="textecourant">
    <w:name w:val="texte courant"/>
    <w:basedOn w:val="Normal"/>
    <w:rsid w:val="00CA1339"/>
    <w:pPr>
      <w:tabs>
        <w:tab w:val="left" w:pos="1304"/>
      </w:tabs>
      <w:ind w:left="964" w:right="2552"/>
    </w:pPr>
    <w:rPr>
      <w:rFonts w:ascii="Calibri" w:eastAsia="Times New Roman" w:hAnsi="Calibri" w:cs="Times New Roman"/>
      <w:sz w:val="22"/>
      <w:lang w:val="fr-FR" w:eastAsia="fr-FR"/>
    </w:rPr>
  </w:style>
  <w:style w:type="paragraph" w:customStyle="1" w:styleId="Default">
    <w:name w:val="Default"/>
    <w:rsid w:val="00CA1339"/>
    <w:pPr>
      <w:widowControl w:val="0"/>
      <w:autoSpaceDE w:val="0"/>
      <w:autoSpaceDN w:val="0"/>
      <w:adjustRightInd w:val="0"/>
    </w:pPr>
    <w:rPr>
      <w:rFonts w:ascii="Calibri,Bold" w:eastAsia="Times New Roman" w:hAnsi="Calibri,Bold" w:cs="Calibri,Bold"/>
      <w:color w:val="000000"/>
      <w:lang w:val="fr-FR" w:eastAsia="fr-FR"/>
    </w:rPr>
  </w:style>
  <w:style w:type="paragraph" w:customStyle="1" w:styleId="puceronde">
    <w:name w:val="puce ronde"/>
    <w:basedOn w:val="Puce10"/>
    <w:link w:val="pucerondeCar"/>
    <w:rsid w:val="00CA1339"/>
    <w:pPr>
      <w:numPr>
        <w:numId w:val="0"/>
      </w:numPr>
      <w:tabs>
        <w:tab w:val="num" w:pos="851"/>
        <w:tab w:val="num" w:pos="1931"/>
      </w:tabs>
      <w:spacing w:before="0" w:after="100"/>
      <w:ind w:left="851" w:hanging="284"/>
      <w:contextualSpacing w:val="0"/>
    </w:pPr>
    <w:rPr>
      <w:rFonts w:ascii="Tahoma" w:eastAsia="Times New Roman" w:hAnsi="Tahoma" w:cs="Times New Roman"/>
      <w:szCs w:val="20"/>
      <w:lang w:val="x-none" w:eastAsia="x-none"/>
    </w:rPr>
  </w:style>
  <w:style w:type="character" w:customStyle="1" w:styleId="pucerondeCar">
    <w:name w:val="puce ronde Car"/>
    <w:link w:val="puceronde"/>
    <w:rsid w:val="00CA1339"/>
    <w:rPr>
      <w:rFonts w:ascii="Tahoma" w:eastAsia="Times New Roman" w:hAnsi="Tahoma" w:cs="Times New Roman"/>
      <w:sz w:val="20"/>
      <w:szCs w:val="20"/>
      <w:lang w:val="x-none" w:eastAsia="x-none"/>
    </w:rPr>
  </w:style>
  <w:style w:type="paragraph" w:customStyle="1" w:styleId="Pucecarre">
    <w:name w:val="Puce carre"/>
    <w:basedOn w:val="Paragraphedeliste"/>
    <w:link w:val="PucecarreCar"/>
    <w:rsid w:val="00CA1339"/>
    <w:pPr>
      <w:numPr>
        <w:numId w:val="8"/>
      </w:numPr>
      <w:spacing w:after="200" w:line="276" w:lineRule="auto"/>
    </w:pPr>
    <w:rPr>
      <w:rFonts w:ascii="Tahoma" w:eastAsia="Calibri" w:hAnsi="Tahoma" w:cs="Times New Roman"/>
      <w:b/>
      <w:szCs w:val="20"/>
      <w:lang w:val="fr-CH"/>
    </w:rPr>
  </w:style>
  <w:style w:type="character" w:customStyle="1" w:styleId="PucecarreCar">
    <w:name w:val="Puce carre Car"/>
    <w:link w:val="Pucecarre"/>
    <w:rsid w:val="00CA1339"/>
    <w:rPr>
      <w:rFonts w:ascii="Tahoma" w:eastAsia="Calibri" w:hAnsi="Tahoma" w:cs="Times New Roman"/>
      <w:b/>
      <w:sz w:val="20"/>
      <w:szCs w:val="20"/>
      <w:lang w:val="fr-CH"/>
    </w:rPr>
  </w:style>
  <w:style w:type="paragraph" w:customStyle="1" w:styleId="Normalserr">
    <w:name w:val="Normal serré"/>
    <w:basedOn w:val="Normal"/>
    <w:rsid w:val="00CA1339"/>
    <w:rPr>
      <w:rFonts w:ascii="Helvetica" w:eastAsia="Times New Roman" w:hAnsi="Helvetica" w:cs="Times New Roman"/>
      <w:lang w:val="fr-FR" w:eastAsia="fr-FR"/>
    </w:rPr>
  </w:style>
  <w:style w:type="paragraph" w:customStyle="1" w:styleId="Charte-Textetableau1">
    <w:name w:val="Charte - Texte tableau 1"/>
    <w:basedOn w:val="Normal"/>
    <w:rsid w:val="00CA1339"/>
    <w:pPr>
      <w:jc w:val="left"/>
    </w:pPr>
    <w:rPr>
      <w:rFonts w:ascii="Arial Narrow" w:eastAsia="Times New Roman" w:hAnsi="Arial Narrow" w:cs="Times New Roman"/>
      <w:sz w:val="16"/>
      <w:szCs w:val="20"/>
      <w:lang w:eastAsia="fr-FR"/>
    </w:rPr>
  </w:style>
  <w:style w:type="paragraph" w:customStyle="1" w:styleId="CR-Enumration1">
    <w:name w:val="CR - Enumération 1"/>
    <w:link w:val="CR-Enumration1CarCar"/>
    <w:rsid w:val="00CA1339"/>
    <w:pPr>
      <w:numPr>
        <w:numId w:val="9"/>
      </w:numPr>
      <w:tabs>
        <w:tab w:val="left" w:pos="284"/>
      </w:tabs>
      <w:spacing w:before="60"/>
      <w:ind w:right="170"/>
      <w:jc w:val="both"/>
    </w:pPr>
    <w:rPr>
      <w:rFonts w:ascii="Arial Narrow" w:eastAsia="Times New Roman" w:hAnsi="Arial Narrow" w:cs="Times New Roman"/>
      <w:sz w:val="22"/>
      <w:szCs w:val="22"/>
      <w:lang w:val="fr-FR" w:eastAsia="fr-FR"/>
    </w:rPr>
  </w:style>
  <w:style w:type="character" w:customStyle="1" w:styleId="CR-Enumration1CarCar">
    <w:name w:val="CR - Enumération 1 Car Car"/>
    <w:link w:val="CR-Enumration1"/>
    <w:rsid w:val="00CA1339"/>
    <w:rPr>
      <w:rFonts w:ascii="Arial Narrow" w:eastAsia="Times New Roman" w:hAnsi="Arial Narrow" w:cs="Times New Roman"/>
      <w:sz w:val="22"/>
      <w:szCs w:val="22"/>
      <w:lang w:val="fr-FR" w:eastAsia="fr-FR"/>
    </w:rPr>
  </w:style>
  <w:style w:type="paragraph" w:customStyle="1" w:styleId="normalbleuingerop">
    <w:name w:val="normal bleu ingerop"/>
    <w:basedOn w:val="Normal"/>
    <w:rsid w:val="00CA1339"/>
    <w:pPr>
      <w:spacing w:before="120" w:after="120"/>
    </w:pPr>
    <w:rPr>
      <w:rFonts w:ascii="Helvetica" w:eastAsia="Times New Roman" w:hAnsi="Helvetica" w:cs="Times New Roman"/>
      <w:b/>
      <w:color w:val="00264D" w:themeColor="accent1" w:themeShade="80"/>
      <w:lang w:val="fr-FR" w:eastAsia="fr-FR"/>
    </w:rPr>
  </w:style>
  <w:style w:type="paragraph" w:customStyle="1" w:styleId="petitinterligne">
    <w:name w:val="petit interligne"/>
    <w:basedOn w:val="Normal"/>
    <w:rsid w:val="00CA1339"/>
    <w:rPr>
      <w:rFonts w:ascii="Helvetica" w:eastAsia="Times New Roman" w:hAnsi="Helvetica" w:cs="Times New Roman"/>
      <w:sz w:val="12"/>
      <w:szCs w:val="12"/>
      <w:lang w:val="fr-FR" w:eastAsia="fr-FR"/>
    </w:rPr>
  </w:style>
  <w:style w:type="paragraph" w:customStyle="1" w:styleId="Pucedansuntableau">
    <w:name w:val="Puce dans un tableau"/>
    <w:basedOn w:val="Sansinterligne"/>
    <w:link w:val="PucedansuntableauCar"/>
    <w:rsid w:val="00CA1339"/>
    <w:pPr>
      <w:numPr>
        <w:numId w:val="10"/>
      </w:numPr>
      <w:spacing w:before="60"/>
      <w:ind w:left="351" w:hanging="357"/>
      <w:jc w:val="left"/>
    </w:pPr>
    <w:rPr>
      <w:rFonts w:ascii="Helvetica" w:eastAsia="Times New Roman" w:hAnsi="Helvetica" w:cs="Times New Roman"/>
      <w:sz w:val="20"/>
      <w:lang w:eastAsia="fr-FR"/>
    </w:rPr>
  </w:style>
  <w:style w:type="paragraph" w:styleId="Sansinterligne">
    <w:name w:val="No Spacing"/>
    <w:uiPriority w:val="1"/>
    <w:semiHidden/>
    <w:qFormat/>
    <w:rsid w:val="00CA1339"/>
    <w:pPr>
      <w:jc w:val="both"/>
    </w:pPr>
    <w:rPr>
      <w:rFonts w:ascii="Arial" w:hAnsi="Arial"/>
      <w:lang w:val="fr-FR"/>
    </w:rPr>
  </w:style>
  <w:style w:type="character" w:customStyle="1" w:styleId="PucedansuntableauCar">
    <w:name w:val="Puce dans un tableau Car"/>
    <w:basedOn w:val="Policepardfaut"/>
    <w:link w:val="Pucedansuntableau"/>
    <w:locked/>
    <w:rsid w:val="00CA1339"/>
    <w:rPr>
      <w:rFonts w:ascii="Helvetica" w:eastAsia="Times New Roman" w:hAnsi="Helvetica" w:cs="Times New Roman"/>
      <w:sz w:val="20"/>
      <w:lang w:val="fr-FR" w:eastAsia="fr-FR"/>
    </w:rPr>
  </w:style>
  <w:style w:type="paragraph" w:styleId="Lgende">
    <w:name w:val="caption"/>
    <w:basedOn w:val="Normal"/>
    <w:next w:val="Normal"/>
    <w:unhideWhenUsed/>
    <w:rsid w:val="006A7D9A"/>
    <w:pPr>
      <w:spacing w:after="200"/>
      <w:jc w:val="center"/>
    </w:pPr>
    <w:rPr>
      <w:rFonts w:ascii="Helvetica" w:eastAsia="Times New Roman" w:hAnsi="Helvetica" w:cs="Times New Roman"/>
      <w:b/>
      <w:bCs/>
      <w:color w:val="004D9B"/>
      <w:sz w:val="21"/>
      <w:szCs w:val="28"/>
      <w:lang w:val="fr-FR" w:eastAsia="fr-FR"/>
    </w:rPr>
  </w:style>
  <w:style w:type="paragraph" w:styleId="Titre">
    <w:name w:val="Title"/>
    <w:basedOn w:val="Corpsdetexte"/>
    <w:next w:val="Normal"/>
    <w:link w:val="TitreCar"/>
    <w:rsid w:val="00CA1339"/>
    <w:pPr>
      <w:spacing w:before="240" w:after="240"/>
      <w:jc w:val="center"/>
    </w:pPr>
    <w:rPr>
      <w:rFonts w:ascii="Helvetica" w:hAnsi="Helvetica" w:cs="Arial"/>
      <w:b/>
      <w:color w:val="54658C"/>
      <w:sz w:val="40"/>
      <w:szCs w:val="40"/>
    </w:rPr>
  </w:style>
  <w:style w:type="character" w:customStyle="1" w:styleId="TitreCar">
    <w:name w:val="Titre Car"/>
    <w:basedOn w:val="Policepardfaut"/>
    <w:link w:val="Titre"/>
    <w:uiPriority w:val="10"/>
    <w:rsid w:val="00CA1339"/>
    <w:rPr>
      <w:rFonts w:ascii="Helvetica" w:eastAsia="Times New Roman" w:hAnsi="Helvetica" w:cs="Arial"/>
      <w:b/>
      <w:color w:val="54658C"/>
      <w:sz w:val="40"/>
      <w:szCs w:val="40"/>
      <w:lang w:val="fr-FR" w:eastAsia="fr-FR"/>
    </w:rPr>
  </w:style>
  <w:style w:type="character" w:customStyle="1" w:styleId="TextedansuntableauCar">
    <w:name w:val="Texte dans un tableau Car"/>
    <w:basedOn w:val="Policepardfaut"/>
    <w:link w:val="Textedansuntableau"/>
    <w:locked/>
    <w:rsid w:val="00CA1339"/>
    <w:rPr>
      <w:rFonts w:ascii="Helvetica" w:hAnsi="Helvetica" w:cs="Helvetica"/>
    </w:rPr>
  </w:style>
  <w:style w:type="paragraph" w:customStyle="1" w:styleId="Textedansuntableau">
    <w:name w:val="Texte dans un tableau"/>
    <w:basedOn w:val="Sansinterligne"/>
    <w:link w:val="TextedansuntableauCar"/>
    <w:rsid w:val="00CA1339"/>
    <w:pPr>
      <w:spacing w:before="60"/>
      <w:jc w:val="left"/>
    </w:pPr>
    <w:rPr>
      <w:rFonts w:ascii="Helvetica" w:hAnsi="Helvetica" w:cs="Helvetica"/>
      <w:lang w:val="en-GB"/>
    </w:rPr>
  </w:style>
  <w:style w:type="paragraph" w:customStyle="1" w:styleId="Style10">
    <w:name w:val="Style 1"/>
    <w:basedOn w:val="Normal"/>
    <w:uiPriority w:val="99"/>
    <w:rsid w:val="00460E33"/>
    <w:pPr>
      <w:widowControl w:val="0"/>
      <w:autoSpaceDE w:val="0"/>
      <w:autoSpaceDN w:val="0"/>
      <w:adjustRightInd w:val="0"/>
      <w:jc w:val="left"/>
    </w:pPr>
    <w:rPr>
      <w:rFonts w:ascii="Times New Roman" w:eastAsia="Times New Roman" w:hAnsi="Times New Roman" w:cs="Times New Roman"/>
      <w:szCs w:val="20"/>
      <w:lang w:val="fr-FR" w:eastAsia="fr-FR"/>
    </w:rPr>
  </w:style>
  <w:style w:type="character" w:customStyle="1" w:styleId="CharacterStyle2">
    <w:name w:val="Character Style 2"/>
    <w:uiPriority w:val="99"/>
    <w:rsid w:val="00460E33"/>
    <w:rPr>
      <w:sz w:val="20"/>
    </w:rPr>
  </w:style>
  <w:style w:type="paragraph" w:styleId="Citation">
    <w:name w:val="Quote"/>
    <w:basedOn w:val="Normal"/>
    <w:next w:val="Normal"/>
    <w:link w:val="CitationCar"/>
    <w:uiPriority w:val="29"/>
    <w:rsid w:val="006A7D9A"/>
    <w:rPr>
      <w:i/>
      <w:iCs/>
      <w:color w:val="000000" w:themeColor="text1"/>
    </w:rPr>
  </w:style>
  <w:style w:type="character" w:customStyle="1" w:styleId="CitationCar">
    <w:name w:val="Citation Car"/>
    <w:basedOn w:val="Policepardfaut"/>
    <w:link w:val="Citation"/>
    <w:uiPriority w:val="29"/>
    <w:rsid w:val="006A7D9A"/>
    <w:rPr>
      <w:rFonts w:ascii="Arial" w:hAnsi="Arial"/>
      <w:i/>
      <w:iCs/>
      <w:color w:val="000000" w:themeColor="text1"/>
      <w:sz w:val="20"/>
    </w:rPr>
  </w:style>
  <w:style w:type="table" w:styleId="Listeclaire-Accent1">
    <w:name w:val="Light List Accent 1"/>
    <w:basedOn w:val="TableauNormal"/>
    <w:uiPriority w:val="61"/>
    <w:rsid w:val="006A7D9A"/>
    <w:tblPr>
      <w:tblStyleRowBandSize w:val="1"/>
      <w:tblStyleColBandSize w:val="1"/>
      <w:tblBorders>
        <w:top w:val="single" w:sz="8" w:space="0" w:color="004D9B" w:themeColor="accent1"/>
        <w:left w:val="single" w:sz="8" w:space="0" w:color="004D9B" w:themeColor="accent1"/>
        <w:bottom w:val="single" w:sz="8" w:space="0" w:color="004D9B" w:themeColor="accent1"/>
        <w:right w:val="single" w:sz="8" w:space="0" w:color="004D9B" w:themeColor="accent1"/>
      </w:tblBorders>
    </w:tblPr>
    <w:tblStylePr w:type="firstRow">
      <w:pPr>
        <w:spacing w:before="0" w:after="0" w:line="240" w:lineRule="auto"/>
      </w:pPr>
      <w:rPr>
        <w:b/>
        <w:bCs/>
        <w:color w:val="FFFFFF" w:themeColor="background1"/>
      </w:rPr>
      <w:tblPr/>
      <w:tcPr>
        <w:shd w:val="clear" w:color="auto" w:fill="004D9B" w:themeFill="accent1"/>
      </w:tcPr>
    </w:tblStylePr>
    <w:tblStylePr w:type="lastRow">
      <w:pPr>
        <w:spacing w:before="0" w:after="0" w:line="240" w:lineRule="auto"/>
      </w:pPr>
      <w:rPr>
        <w:b/>
        <w:bCs/>
      </w:rPr>
      <w:tblPr/>
      <w:tcPr>
        <w:tcBorders>
          <w:top w:val="double" w:sz="6" w:space="0" w:color="004D9B" w:themeColor="accent1"/>
          <w:left w:val="single" w:sz="8" w:space="0" w:color="004D9B" w:themeColor="accent1"/>
          <w:bottom w:val="single" w:sz="8" w:space="0" w:color="004D9B" w:themeColor="accent1"/>
          <w:right w:val="single" w:sz="8" w:space="0" w:color="004D9B" w:themeColor="accent1"/>
        </w:tcBorders>
      </w:tcPr>
    </w:tblStylePr>
    <w:tblStylePr w:type="firstCol">
      <w:rPr>
        <w:b/>
        <w:bCs/>
      </w:rPr>
    </w:tblStylePr>
    <w:tblStylePr w:type="lastCol">
      <w:rPr>
        <w:b/>
        <w:bCs/>
      </w:rPr>
    </w:tblStylePr>
    <w:tblStylePr w:type="band1Vert">
      <w:tblPr/>
      <w:tcPr>
        <w:tcBorders>
          <w:top w:val="single" w:sz="8" w:space="0" w:color="004D9B" w:themeColor="accent1"/>
          <w:left w:val="single" w:sz="8" w:space="0" w:color="004D9B" w:themeColor="accent1"/>
          <w:bottom w:val="single" w:sz="8" w:space="0" w:color="004D9B" w:themeColor="accent1"/>
          <w:right w:val="single" w:sz="8" w:space="0" w:color="004D9B" w:themeColor="accent1"/>
        </w:tcBorders>
      </w:tcPr>
    </w:tblStylePr>
    <w:tblStylePr w:type="band1Horz">
      <w:tblPr/>
      <w:tcPr>
        <w:tcBorders>
          <w:top w:val="single" w:sz="8" w:space="0" w:color="004D9B" w:themeColor="accent1"/>
          <w:left w:val="single" w:sz="8" w:space="0" w:color="004D9B" w:themeColor="accent1"/>
          <w:bottom w:val="single" w:sz="8" w:space="0" w:color="004D9B" w:themeColor="accent1"/>
          <w:right w:val="single" w:sz="8" w:space="0" w:color="004D9B" w:themeColor="accent1"/>
        </w:tcBorders>
      </w:tcPr>
    </w:tblStylePr>
  </w:style>
  <w:style w:type="table" w:styleId="Listeclaire-Accent3">
    <w:name w:val="Light List Accent 3"/>
    <w:basedOn w:val="TableauNormal"/>
    <w:uiPriority w:val="61"/>
    <w:rsid w:val="006A7D9A"/>
    <w:tblPr>
      <w:tblStyleRowBandSize w:val="1"/>
      <w:tblStyleColBandSize w:val="1"/>
      <w:tblBorders>
        <w:top w:val="single" w:sz="8" w:space="0" w:color="31AFE1" w:themeColor="accent3"/>
        <w:left w:val="single" w:sz="8" w:space="0" w:color="31AFE1" w:themeColor="accent3"/>
        <w:bottom w:val="single" w:sz="8" w:space="0" w:color="31AFE1" w:themeColor="accent3"/>
        <w:right w:val="single" w:sz="8" w:space="0" w:color="31AFE1" w:themeColor="accent3"/>
      </w:tblBorders>
    </w:tblPr>
    <w:tblStylePr w:type="firstRow">
      <w:pPr>
        <w:spacing w:before="0" w:after="0" w:line="240" w:lineRule="auto"/>
      </w:pPr>
      <w:rPr>
        <w:b/>
        <w:bCs/>
        <w:color w:val="FFFFFF" w:themeColor="background1"/>
      </w:rPr>
      <w:tblPr/>
      <w:tcPr>
        <w:shd w:val="clear" w:color="auto" w:fill="31AFE1" w:themeFill="accent3"/>
      </w:tcPr>
    </w:tblStylePr>
    <w:tblStylePr w:type="lastRow">
      <w:pPr>
        <w:spacing w:before="0" w:after="0" w:line="240" w:lineRule="auto"/>
      </w:pPr>
      <w:rPr>
        <w:b/>
        <w:bCs/>
      </w:rPr>
      <w:tblPr/>
      <w:tcPr>
        <w:tcBorders>
          <w:top w:val="double" w:sz="6" w:space="0" w:color="31AFE1" w:themeColor="accent3"/>
          <w:left w:val="single" w:sz="8" w:space="0" w:color="31AFE1" w:themeColor="accent3"/>
          <w:bottom w:val="single" w:sz="8" w:space="0" w:color="31AFE1" w:themeColor="accent3"/>
          <w:right w:val="single" w:sz="8" w:space="0" w:color="31AFE1" w:themeColor="accent3"/>
        </w:tcBorders>
      </w:tcPr>
    </w:tblStylePr>
    <w:tblStylePr w:type="firstCol">
      <w:rPr>
        <w:b/>
        <w:bCs/>
      </w:rPr>
    </w:tblStylePr>
    <w:tblStylePr w:type="lastCol">
      <w:rPr>
        <w:b/>
        <w:bCs/>
      </w:rPr>
    </w:tblStylePr>
    <w:tblStylePr w:type="band1Vert">
      <w:tblPr/>
      <w:tcPr>
        <w:tcBorders>
          <w:top w:val="single" w:sz="8" w:space="0" w:color="31AFE1" w:themeColor="accent3"/>
          <w:left w:val="single" w:sz="8" w:space="0" w:color="31AFE1" w:themeColor="accent3"/>
          <w:bottom w:val="single" w:sz="8" w:space="0" w:color="31AFE1" w:themeColor="accent3"/>
          <w:right w:val="single" w:sz="8" w:space="0" w:color="31AFE1" w:themeColor="accent3"/>
        </w:tcBorders>
      </w:tcPr>
    </w:tblStylePr>
    <w:tblStylePr w:type="band1Horz">
      <w:tblPr/>
      <w:tcPr>
        <w:tcBorders>
          <w:top w:val="single" w:sz="8" w:space="0" w:color="31AFE1" w:themeColor="accent3"/>
          <w:left w:val="single" w:sz="8" w:space="0" w:color="31AFE1" w:themeColor="accent3"/>
          <w:bottom w:val="single" w:sz="8" w:space="0" w:color="31AFE1" w:themeColor="accent3"/>
          <w:right w:val="single" w:sz="8" w:space="0" w:color="31AFE1" w:themeColor="accent3"/>
        </w:tcBorders>
      </w:tcPr>
    </w:tblStylePr>
  </w:style>
  <w:style w:type="table" w:styleId="Listeclaire-Accent6">
    <w:name w:val="Light List Accent 6"/>
    <w:basedOn w:val="TableauNormal"/>
    <w:uiPriority w:val="61"/>
    <w:rsid w:val="006A7D9A"/>
    <w:tblPr>
      <w:tblStyleRowBandSize w:val="1"/>
      <w:tblStyleColBandSize w:val="1"/>
      <w:tblBorders>
        <w:top w:val="single" w:sz="8" w:space="0" w:color="9FBF0D" w:themeColor="accent6"/>
        <w:left w:val="single" w:sz="8" w:space="0" w:color="9FBF0D" w:themeColor="accent6"/>
        <w:bottom w:val="single" w:sz="8" w:space="0" w:color="9FBF0D" w:themeColor="accent6"/>
        <w:right w:val="single" w:sz="8" w:space="0" w:color="9FBF0D" w:themeColor="accent6"/>
      </w:tblBorders>
    </w:tblPr>
    <w:tblStylePr w:type="firstRow">
      <w:pPr>
        <w:spacing w:before="0" w:after="0" w:line="240" w:lineRule="auto"/>
      </w:pPr>
      <w:rPr>
        <w:b/>
        <w:bCs/>
        <w:color w:val="FFFFFF" w:themeColor="background1"/>
      </w:rPr>
      <w:tblPr/>
      <w:tcPr>
        <w:shd w:val="clear" w:color="auto" w:fill="9FBF0D" w:themeFill="accent6"/>
      </w:tcPr>
    </w:tblStylePr>
    <w:tblStylePr w:type="lastRow">
      <w:pPr>
        <w:spacing w:before="0" w:after="0" w:line="240" w:lineRule="auto"/>
      </w:pPr>
      <w:rPr>
        <w:b/>
        <w:bCs/>
      </w:rPr>
      <w:tblPr/>
      <w:tcPr>
        <w:tcBorders>
          <w:top w:val="double" w:sz="6" w:space="0" w:color="9FBF0D" w:themeColor="accent6"/>
          <w:left w:val="single" w:sz="8" w:space="0" w:color="9FBF0D" w:themeColor="accent6"/>
          <w:bottom w:val="single" w:sz="8" w:space="0" w:color="9FBF0D" w:themeColor="accent6"/>
          <w:right w:val="single" w:sz="8" w:space="0" w:color="9FBF0D" w:themeColor="accent6"/>
        </w:tcBorders>
      </w:tcPr>
    </w:tblStylePr>
    <w:tblStylePr w:type="firstCol">
      <w:rPr>
        <w:b/>
        <w:bCs/>
      </w:rPr>
    </w:tblStylePr>
    <w:tblStylePr w:type="lastCol">
      <w:rPr>
        <w:b/>
        <w:bCs/>
      </w:rPr>
    </w:tblStylePr>
    <w:tblStylePr w:type="band1Vert">
      <w:tblPr/>
      <w:tcPr>
        <w:tcBorders>
          <w:top w:val="single" w:sz="8" w:space="0" w:color="9FBF0D" w:themeColor="accent6"/>
          <w:left w:val="single" w:sz="8" w:space="0" w:color="9FBF0D" w:themeColor="accent6"/>
          <w:bottom w:val="single" w:sz="8" w:space="0" w:color="9FBF0D" w:themeColor="accent6"/>
          <w:right w:val="single" w:sz="8" w:space="0" w:color="9FBF0D" w:themeColor="accent6"/>
        </w:tcBorders>
      </w:tcPr>
    </w:tblStylePr>
    <w:tblStylePr w:type="band1Horz">
      <w:tblPr/>
      <w:tcPr>
        <w:tcBorders>
          <w:top w:val="single" w:sz="8" w:space="0" w:color="9FBF0D" w:themeColor="accent6"/>
          <w:left w:val="single" w:sz="8" w:space="0" w:color="9FBF0D" w:themeColor="accent6"/>
          <w:bottom w:val="single" w:sz="8" w:space="0" w:color="9FBF0D" w:themeColor="accent6"/>
          <w:right w:val="single" w:sz="8" w:space="0" w:color="9FBF0D" w:themeColor="accent6"/>
        </w:tcBorders>
      </w:tcPr>
    </w:tblStylePr>
  </w:style>
  <w:style w:type="table" w:styleId="Listeclaire">
    <w:name w:val="Light List"/>
    <w:basedOn w:val="TableauNormal"/>
    <w:uiPriority w:val="61"/>
    <w:rsid w:val="006A7D9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abledesillustrations">
    <w:name w:val="table of figures"/>
    <w:basedOn w:val="Normal"/>
    <w:next w:val="Normal"/>
    <w:uiPriority w:val="99"/>
    <w:unhideWhenUsed/>
    <w:rsid w:val="00862925"/>
    <w:pPr>
      <w:tabs>
        <w:tab w:val="right" w:pos="9809"/>
      </w:tabs>
    </w:pPr>
  </w:style>
  <w:style w:type="character" w:styleId="Titredulivre">
    <w:name w:val="Book Title"/>
    <w:uiPriority w:val="33"/>
    <w:rsid w:val="000B54EB"/>
  </w:style>
  <w:style w:type="paragraph" w:styleId="NormalWeb">
    <w:name w:val="Normal (Web)"/>
    <w:basedOn w:val="Normal"/>
    <w:uiPriority w:val="99"/>
    <w:unhideWhenUsed/>
    <w:rsid w:val="002931AD"/>
    <w:pPr>
      <w:spacing w:before="100" w:beforeAutospacing="1" w:after="100" w:afterAutospacing="1"/>
      <w:jc w:val="left"/>
    </w:pPr>
    <w:rPr>
      <w:rFonts w:ascii="Times New Roman" w:eastAsiaTheme="minorEastAsia" w:hAnsi="Times New Roman" w:cs="Times New Roman"/>
      <w:sz w:val="24"/>
      <w:lang w:val="fr-FR" w:eastAsia="ja-JP"/>
    </w:rPr>
  </w:style>
  <w:style w:type="paragraph" w:styleId="Citationintense">
    <w:name w:val="Intense Quote"/>
    <w:basedOn w:val="Normal"/>
    <w:next w:val="Normal"/>
    <w:link w:val="CitationintenseCar"/>
    <w:uiPriority w:val="30"/>
    <w:rsid w:val="00632C72"/>
    <w:pPr>
      <w:pBdr>
        <w:bottom w:val="single" w:sz="4" w:space="4" w:color="004D9B" w:themeColor="accent1"/>
      </w:pBdr>
      <w:spacing w:before="200" w:after="280" w:line="276" w:lineRule="auto"/>
      <w:ind w:left="936" w:right="936"/>
    </w:pPr>
    <w:rPr>
      <w:rFonts w:asciiTheme="minorHAnsi" w:hAnsiTheme="minorHAnsi"/>
      <w:b/>
      <w:bCs/>
      <w:i/>
      <w:iCs/>
      <w:color w:val="004D9B" w:themeColor="accent1"/>
      <w:sz w:val="22"/>
      <w:szCs w:val="22"/>
      <w:lang w:val="fr-FR"/>
    </w:rPr>
  </w:style>
  <w:style w:type="character" w:customStyle="1" w:styleId="CitationintenseCar">
    <w:name w:val="Citation intense Car"/>
    <w:basedOn w:val="Policepardfaut"/>
    <w:link w:val="Citationintense"/>
    <w:uiPriority w:val="30"/>
    <w:rsid w:val="00632C72"/>
    <w:rPr>
      <w:b/>
      <w:bCs/>
      <w:i/>
      <w:iCs/>
      <w:color w:val="004D9B" w:themeColor="accent1"/>
      <w:sz w:val="22"/>
      <w:szCs w:val="22"/>
      <w:lang w:val="fr-FR"/>
    </w:rPr>
  </w:style>
  <w:style w:type="character" w:customStyle="1" w:styleId="apple-converted-space">
    <w:name w:val="apple-converted-space"/>
    <w:basedOn w:val="Policepardfaut"/>
    <w:rsid w:val="00632C72"/>
  </w:style>
  <w:style w:type="character" w:styleId="Numrodepage">
    <w:name w:val="page number"/>
    <w:basedOn w:val="Policepardfaut"/>
    <w:rsid w:val="00115BE2"/>
  </w:style>
  <w:style w:type="paragraph" w:styleId="Normalcentr">
    <w:name w:val="Block Text"/>
    <w:basedOn w:val="Normal"/>
    <w:rsid w:val="00115BE2"/>
    <w:pPr>
      <w:keepNext/>
      <w:ind w:left="1843" w:right="2268"/>
    </w:pPr>
    <w:rPr>
      <w:rFonts w:eastAsia="Times New Roman" w:cs="Times New Roman"/>
      <w:sz w:val="22"/>
      <w:szCs w:val="20"/>
      <w:lang w:val="fr-FR" w:eastAsia="fr-FR"/>
    </w:rPr>
  </w:style>
  <w:style w:type="paragraph" w:customStyle="1" w:styleId="numration">
    <w:name w:val="énumération"/>
    <w:basedOn w:val="Normal"/>
    <w:rsid w:val="00115BE2"/>
    <w:pPr>
      <w:spacing w:before="120"/>
      <w:ind w:left="2410" w:right="2268" w:hanging="284"/>
    </w:pPr>
    <w:rPr>
      <w:rFonts w:eastAsia="Times New Roman" w:cs="Times New Roman"/>
      <w:sz w:val="22"/>
      <w:szCs w:val="20"/>
      <w:lang w:val="fr-FR" w:eastAsia="fr-FR"/>
    </w:rPr>
  </w:style>
  <w:style w:type="paragraph" w:customStyle="1" w:styleId="prix">
    <w:name w:val="prix"/>
    <w:basedOn w:val="Normal"/>
    <w:link w:val="prixCar"/>
    <w:autoRedefine/>
    <w:rsid w:val="001E60B8"/>
    <w:pPr>
      <w:tabs>
        <w:tab w:val="left" w:pos="7513"/>
        <w:tab w:val="right" w:pos="9356"/>
      </w:tabs>
      <w:spacing w:before="280"/>
      <w:ind w:left="1559" w:right="2126"/>
      <w:jc w:val="left"/>
    </w:pPr>
    <w:rPr>
      <w:rFonts w:ascii="Arial Narrow" w:eastAsia="Times New Roman" w:hAnsi="Arial Narrow" w:cs="Arial"/>
      <w:b/>
      <w:smallCaps/>
      <w:sz w:val="24"/>
      <w:lang w:val="fr-FR" w:eastAsia="fr-FR"/>
    </w:rPr>
  </w:style>
  <w:style w:type="paragraph" w:customStyle="1" w:styleId="texte3">
    <w:name w:val="texte 3"/>
    <w:basedOn w:val="Normal"/>
    <w:rsid w:val="00115BE2"/>
    <w:rPr>
      <w:rFonts w:eastAsia="Times New Roman" w:cs="Times New Roman"/>
      <w:color w:val="000000"/>
      <w:sz w:val="22"/>
      <w:szCs w:val="20"/>
      <w:lang w:val="fr-FR" w:eastAsia="fr-FR"/>
    </w:rPr>
  </w:style>
  <w:style w:type="paragraph" w:customStyle="1" w:styleId="EnumratE">
    <w:name w:val="Enumérat..E"/>
    <w:basedOn w:val="Normal"/>
    <w:rsid w:val="00115BE2"/>
    <w:pPr>
      <w:spacing w:before="160"/>
      <w:ind w:left="2220" w:right="2268" w:hanging="219"/>
    </w:pPr>
    <w:rPr>
      <w:rFonts w:eastAsia="Times New Roman" w:cs="Times New Roman"/>
      <w:sz w:val="22"/>
      <w:szCs w:val="20"/>
      <w:lang w:val="fr-FR" w:eastAsia="fr-FR"/>
    </w:rPr>
  </w:style>
  <w:style w:type="paragraph" w:customStyle="1" w:styleId="soustitre">
    <w:name w:val="sous titre"/>
    <w:basedOn w:val="Titre2"/>
    <w:rsid w:val="00115BE2"/>
    <w:pPr>
      <w:numPr>
        <w:ilvl w:val="0"/>
        <w:numId w:val="0"/>
      </w:numPr>
      <w:spacing w:after="0"/>
      <w:ind w:right="2268"/>
      <w:jc w:val="both"/>
    </w:pPr>
    <w:rPr>
      <w:rFonts w:eastAsia="Times New Roman"/>
      <w:bCs w:val="0"/>
      <w:smallCaps/>
      <w:sz w:val="28"/>
      <w:szCs w:val="20"/>
      <w:lang w:eastAsia="fr-FR"/>
    </w:rPr>
  </w:style>
  <w:style w:type="paragraph" w:styleId="Corpsdetexte2">
    <w:name w:val="Body Text 2"/>
    <w:basedOn w:val="Normal"/>
    <w:link w:val="Corpsdetexte2Car"/>
    <w:rsid w:val="00115BE2"/>
    <w:rPr>
      <w:rFonts w:eastAsia="Times New Roman" w:cs="Times New Roman"/>
      <w:sz w:val="22"/>
      <w:szCs w:val="22"/>
      <w:lang w:val="fr-FR" w:eastAsia="fr-FR"/>
    </w:rPr>
  </w:style>
  <w:style w:type="character" w:customStyle="1" w:styleId="Corpsdetexte2Car">
    <w:name w:val="Corps de texte 2 Car"/>
    <w:basedOn w:val="Policepardfaut"/>
    <w:link w:val="Corpsdetexte2"/>
    <w:rsid w:val="00115BE2"/>
    <w:rPr>
      <w:rFonts w:ascii="Arial" w:eastAsia="Times New Roman" w:hAnsi="Arial" w:cs="Times New Roman"/>
      <w:sz w:val="22"/>
      <w:szCs w:val="22"/>
      <w:lang w:val="fr-FR" w:eastAsia="fr-FR"/>
    </w:rPr>
  </w:style>
  <w:style w:type="paragraph" w:customStyle="1" w:styleId="Normalcentr1">
    <w:name w:val="Normal centré1"/>
    <w:basedOn w:val="Normal"/>
    <w:rsid w:val="00115BE2"/>
    <w:pPr>
      <w:pBdr>
        <w:top w:val="double" w:sz="6" w:space="5" w:color="auto"/>
        <w:left w:val="double" w:sz="6" w:space="5" w:color="auto"/>
        <w:bottom w:val="double" w:sz="6" w:space="5" w:color="auto"/>
        <w:right w:val="double" w:sz="6" w:space="5" w:color="auto"/>
      </w:pBdr>
      <w:spacing w:line="320" w:lineRule="atLeast"/>
      <w:ind w:left="567" w:right="567"/>
      <w:jc w:val="center"/>
    </w:pPr>
    <w:rPr>
      <w:rFonts w:eastAsia="Times New Roman" w:cs="Times New Roman"/>
      <w:b/>
      <w:smallCaps/>
      <w:color w:val="000000"/>
      <w:sz w:val="22"/>
      <w:szCs w:val="20"/>
      <w:lang w:val="en-US" w:eastAsia="fr-FR"/>
    </w:rPr>
  </w:style>
  <w:style w:type="paragraph" w:customStyle="1" w:styleId="alina2-puces">
    <w:name w:val="alinéa 2 - puces"/>
    <w:basedOn w:val="Normal"/>
    <w:rsid w:val="00115BE2"/>
    <w:pPr>
      <w:numPr>
        <w:numId w:val="16"/>
      </w:numPr>
    </w:pPr>
    <w:rPr>
      <w:rFonts w:eastAsia="Times New Roman" w:cs="Times New Roman"/>
      <w:sz w:val="22"/>
      <w:szCs w:val="22"/>
      <w:lang w:val="fr-FR" w:eastAsia="fr-FR"/>
    </w:rPr>
  </w:style>
  <w:style w:type="paragraph" w:customStyle="1" w:styleId="PrixUnitaire0">
    <w:name w:val="PrixUnitaire"/>
    <w:basedOn w:val="Normal"/>
    <w:rsid w:val="00115BE2"/>
    <w:pPr>
      <w:spacing w:before="120" w:after="120"/>
    </w:pPr>
    <w:rPr>
      <w:rFonts w:eastAsia="Times New Roman" w:cs="Times New Roman"/>
      <w:caps/>
      <w:sz w:val="22"/>
      <w:szCs w:val="22"/>
      <w:lang w:val="fr-FR" w:eastAsia="fr-FR"/>
    </w:rPr>
  </w:style>
  <w:style w:type="paragraph" w:customStyle="1" w:styleId="texte1">
    <w:name w:val="texte1"/>
    <w:basedOn w:val="Normal"/>
    <w:link w:val="texte1Car"/>
    <w:rsid w:val="00115BE2"/>
    <w:pPr>
      <w:spacing w:line="240" w:lineRule="atLeast"/>
      <w:ind w:left="142" w:right="193"/>
    </w:pPr>
    <w:rPr>
      <w:rFonts w:eastAsia="Times New Roman" w:cs="Times New Roman"/>
      <w:sz w:val="22"/>
      <w:szCs w:val="22"/>
      <w:lang w:val="fr-FR" w:eastAsia="fr-FR"/>
    </w:rPr>
  </w:style>
  <w:style w:type="paragraph" w:customStyle="1" w:styleId="enumerationtiret">
    <w:name w:val="enumeration tiret"/>
    <w:basedOn w:val="Corpsdetexte"/>
    <w:rsid w:val="00115BE2"/>
    <w:pPr>
      <w:ind w:right="2408"/>
    </w:pPr>
    <w:rPr>
      <w:rFonts w:ascii="Arial" w:hAnsi="Arial" w:cs="Arial"/>
      <w:sz w:val="22"/>
    </w:rPr>
  </w:style>
  <w:style w:type="paragraph" w:customStyle="1" w:styleId="tiret2">
    <w:name w:val="tiret 2"/>
    <w:basedOn w:val="enumerationtiret"/>
    <w:rsid w:val="00115BE2"/>
    <w:pPr>
      <w:numPr>
        <w:numId w:val="14"/>
      </w:numPr>
      <w:spacing w:before="60"/>
      <w:ind w:right="2410"/>
    </w:pPr>
  </w:style>
  <w:style w:type="paragraph" w:customStyle="1" w:styleId="tiret3">
    <w:name w:val="tiret 3"/>
    <w:basedOn w:val="Listepuces"/>
    <w:rsid w:val="00115BE2"/>
    <w:pPr>
      <w:numPr>
        <w:numId w:val="15"/>
      </w:numPr>
      <w:spacing w:line="240" w:lineRule="auto"/>
      <w:ind w:right="2268"/>
    </w:pPr>
    <w:rPr>
      <w:rFonts w:ascii="Arial" w:hAnsi="Arial" w:cs="Arial"/>
      <w:sz w:val="22"/>
      <w:szCs w:val="22"/>
    </w:rPr>
  </w:style>
  <w:style w:type="paragraph" w:customStyle="1" w:styleId="Corpsdetexte21">
    <w:name w:val="Corps de texte 21"/>
    <w:basedOn w:val="Normal"/>
    <w:rsid w:val="00115BE2"/>
    <w:pPr>
      <w:ind w:left="567" w:hanging="567"/>
    </w:pPr>
    <w:rPr>
      <w:rFonts w:eastAsia="Times New Roman" w:cs="Arial"/>
      <w:sz w:val="22"/>
      <w:szCs w:val="22"/>
      <w:lang w:val="fr-FR" w:eastAsia="fr-FR"/>
    </w:rPr>
  </w:style>
  <w:style w:type="paragraph" w:customStyle="1" w:styleId="tiret">
    <w:name w:val="tiret"/>
    <w:basedOn w:val="Normal"/>
    <w:rsid w:val="00115BE2"/>
    <w:pPr>
      <w:numPr>
        <w:numId w:val="18"/>
      </w:numPr>
      <w:spacing w:before="120"/>
    </w:pPr>
    <w:rPr>
      <w:rFonts w:eastAsia="Times New Roman" w:cs="Times New Roman"/>
      <w:szCs w:val="20"/>
      <w:lang w:val="fr-FR" w:eastAsia="fr-FR"/>
    </w:rPr>
  </w:style>
  <w:style w:type="paragraph" w:customStyle="1" w:styleId="Retrait1">
    <w:name w:val="Retrait 1"/>
    <w:basedOn w:val="Normal"/>
    <w:rsid w:val="00115BE2"/>
    <w:pPr>
      <w:numPr>
        <w:numId w:val="19"/>
      </w:numPr>
      <w:spacing w:before="60" w:after="60"/>
    </w:pPr>
    <w:rPr>
      <w:rFonts w:eastAsia="Times New Roman" w:cs="Times New Roman"/>
      <w:snapToGrid w:val="0"/>
      <w:szCs w:val="20"/>
      <w:lang w:val="fr-FR" w:eastAsia="fr-FR"/>
    </w:rPr>
  </w:style>
  <w:style w:type="paragraph" w:customStyle="1" w:styleId="Enumration">
    <w:name w:val="Enumération"/>
    <w:basedOn w:val="Normal"/>
    <w:rsid w:val="00115BE2"/>
    <w:pPr>
      <w:numPr>
        <w:numId w:val="20"/>
      </w:numPr>
      <w:spacing w:before="60" w:after="60"/>
    </w:pPr>
    <w:rPr>
      <w:rFonts w:eastAsia="Times New Roman" w:cs="Times New Roman"/>
      <w:snapToGrid w:val="0"/>
      <w:szCs w:val="20"/>
      <w:lang w:val="fr-FR" w:eastAsia="fr-FR"/>
    </w:rPr>
  </w:style>
  <w:style w:type="paragraph" w:customStyle="1" w:styleId="titreflo">
    <w:name w:val="titre flo"/>
    <w:basedOn w:val="TM1"/>
    <w:rsid w:val="00115BE2"/>
    <w:pPr>
      <w:tabs>
        <w:tab w:val="clear" w:pos="284"/>
        <w:tab w:val="clear" w:pos="9809"/>
      </w:tabs>
      <w:spacing w:after="0"/>
      <w:ind w:right="2268"/>
      <w:jc w:val="left"/>
    </w:pPr>
    <w:rPr>
      <w:rFonts w:ascii="Times New Roman" w:eastAsia="Times New Roman" w:hAnsi="Times New Roman" w:cs="Times New Roman"/>
      <w:bCs/>
      <w:i/>
      <w:iCs/>
      <w:caps w:val="0"/>
      <w:noProof w:val="0"/>
      <w:sz w:val="28"/>
      <w:lang w:val="fr-FR" w:eastAsia="fr-FR"/>
    </w:rPr>
  </w:style>
  <w:style w:type="paragraph" w:customStyle="1" w:styleId="puce11">
    <w:name w:val="puce1"/>
    <w:basedOn w:val="Normal"/>
    <w:rsid w:val="00115BE2"/>
    <w:pPr>
      <w:ind w:left="851" w:hanging="284"/>
    </w:pPr>
    <w:rPr>
      <w:rFonts w:eastAsia="Times New Roman" w:cs="Times New Roman"/>
      <w:sz w:val="22"/>
      <w:szCs w:val="20"/>
      <w:lang w:val="fr-FR" w:eastAsia="fr-FR"/>
    </w:rPr>
  </w:style>
  <w:style w:type="paragraph" w:styleId="Corpsdetexte3">
    <w:name w:val="Body Text 3"/>
    <w:basedOn w:val="Normal"/>
    <w:link w:val="Corpsdetexte3Car"/>
    <w:rsid w:val="00115BE2"/>
    <w:rPr>
      <w:rFonts w:eastAsia="Times New Roman" w:cs="Arial"/>
      <w:sz w:val="22"/>
      <w:szCs w:val="22"/>
      <w:lang w:val="fr-FR" w:eastAsia="fr-FR"/>
    </w:rPr>
  </w:style>
  <w:style w:type="character" w:customStyle="1" w:styleId="Corpsdetexte3Car">
    <w:name w:val="Corps de texte 3 Car"/>
    <w:basedOn w:val="Policepardfaut"/>
    <w:link w:val="Corpsdetexte3"/>
    <w:rsid w:val="00115BE2"/>
    <w:rPr>
      <w:rFonts w:ascii="Arial" w:eastAsia="Times New Roman" w:hAnsi="Arial" w:cs="Arial"/>
      <w:sz w:val="22"/>
      <w:szCs w:val="22"/>
      <w:lang w:val="fr-FR" w:eastAsia="fr-FR"/>
    </w:rPr>
  </w:style>
  <w:style w:type="paragraph" w:styleId="Commentaire">
    <w:name w:val="annotation text"/>
    <w:basedOn w:val="Normal"/>
    <w:link w:val="CommentaireCar"/>
    <w:uiPriority w:val="99"/>
    <w:rsid w:val="00115BE2"/>
    <w:pPr>
      <w:ind w:left="1843" w:right="2268"/>
    </w:pPr>
    <w:rPr>
      <w:rFonts w:eastAsia="Times New Roman" w:cs="Times New Roman"/>
      <w:szCs w:val="20"/>
      <w:lang w:val="fr-FR" w:eastAsia="fr-FR"/>
    </w:rPr>
  </w:style>
  <w:style w:type="character" w:customStyle="1" w:styleId="CommentaireCar">
    <w:name w:val="Commentaire Car"/>
    <w:basedOn w:val="Policepardfaut"/>
    <w:link w:val="Commentaire"/>
    <w:uiPriority w:val="99"/>
    <w:rsid w:val="00115BE2"/>
    <w:rPr>
      <w:rFonts w:ascii="Arial" w:eastAsia="Times New Roman" w:hAnsi="Arial" w:cs="Times New Roman"/>
      <w:sz w:val="20"/>
      <w:szCs w:val="20"/>
      <w:lang w:val="fr-FR" w:eastAsia="fr-FR"/>
    </w:rPr>
  </w:style>
  <w:style w:type="character" w:customStyle="1" w:styleId="ObjetducommentaireCar">
    <w:name w:val="Objet du commentaire Car"/>
    <w:basedOn w:val="CommentaireCar"/>
    <w:link w:val="Objetducommentaire"/>
    <w:semiHidden/>
    <w:rsid w:val="00115BE2"/>
    <w:rPr>
      <w:rFonts w:ascii="Arial" w:eastAsia="Times New Roman" w:hAnsi="Arial" w:cs="Times New Roman"/>
      <w:b/>
      <w:bCs/>
      <w:sz w:val="20"/>
      <w:szCs w:val="20"/>
      <w:lang w:val="fr-FR" w:eastAsia="fr-FR"/>
    </w:rPr>
  </w:style>
  <w:style w:type="paragraph" w:styleId="Objetducommentaire">
    <w:name w:val="annotation subject"/>
    <w:basedOn w:val="Commentaire"/>
    <w:next w:val="Commentaire"/>
    <w:link w:val="ObjetducommentaireCar"/>
    <w:semiHidden/>
    <w:rsid w:val="00115BE2"/>
    <w:rPr>
      <w:b/>
      <w:bCs/>
    </w:rPr>
  </w:style>
  <w:style w:type="paragraph" w:customStyle="1" w:styleId="StyleTitre2">
    <w:name w:val="Style Titre 2"/>
    <w:aliases w:val="Titre 2 XM + Arial Narrow Avant : 18 pt,Titre 2 XM + Avant : 30 pt"/>
    <w:basedOn w:val="Titre2"/>
    <w:link w:val="StyleTitre2Car"/>
    <w:rsid w:val="00115BE2"/>
    <w:pPr>
      <w:numPr>
        <w:ilvl w:val="0"/>
        <w:numId w:val="0"/>
      </w:numPr>
      <w:tabs>
        <w:tab w:val="num" w:pos="1589"/>
      </w:tabs>
      <w:spacing w:before="360" w:after="0"/>
      <w:ind w:left="1589" w:right="2268" w:hanging="1021"/>
      <w:jc w:val="both"/>
    </w:pPr>
    <w:rPr>
      <w:rFonts w:ascii="Arial Narrow" w:eastAsia="Times New Roman" w:hAnsi="Arial Narrow"/>
      <w:bCs w:val="0"/>
      <w:smallCaps/>
      <w:sz w:val="28"/>
      <w:szCs w:val="20"/>
      <w:lang w:eastAsia="fr-FR"/>
    </w:rPr>
  </w:style>
  <w:style w:type="paragraph" w:customStyle="1" w:styleId="StyleTitre3ArialNarrow">
    <w:name w:val="Style Titre 3 + Arial Narrow"/>
    <w:basedOn w:val="Titre3"/>
    <w:rsid w:val="00115BE2"/>
    <w:pPr>
      <w:numPr>
        <w:ilvl w:val="0"/>
        <w:numId w:val="0"/>
      </w:numPr>
      <w:tabs>
        <w:tab w:val="num" w:pos="2099"/>
      </w:tabs>
      <w:ind w:left="2099" w:right="2268" w:hanging="1531"/>
    </w:pPr>
    <w:rPr>
      <w:bCs/>
      <w:iCs/>
      <w:smallCaps/>
      <w:sz w:val="24"/>
      <w:szCs w:val="20"/>
    </w:rPr>
  </w:style>
  <w:style w:type="paragraph" w:customStyle="1" w:styleId="T7000">
    <w:name w:val="T7000"/>
    <w:basedOn w:val="Normal"/>
    <w:rsid w:val="00115BE2"/>
    <w:pPr>
      <w:tabs>
        <w:tab w:val="num" w:pos="1588"/>
      </w:tabs>
      <w:spacing w:before="120" w:after="120"/>
      <w:ind w:left="1588" w:right="2268" w:hanging="1021"/>
    </w:pPr>
    <w:rPr>
      <w:rFonts w:ascii="Arial Narrow" w:eastAsia="Times New Roman" w:hAnsi="Arial Narrow" w:cs="Arial"/>
      <w:b/>
      <w:sz w:val="32"/>
      <w:szCs w:val="20"/>
      <w:u w:val="thick"/>
      <w:lang w:val="fr-FR" w:eastAsia="fr-FR"/>
    </w:rPr>
  </w:style>
  <w:style w:type="paragraph" w:customStyle="1" w:styleId="T7100">
    <w:name w:val="T7100"/>
    <w:basedOn w:val="Normal"/>
    <w:rsid w:val="00115BE2"/>
    <w:pPr>
      <w:tabs>
        <w:tab w:val="num" w:pos="1588"/>
      </w:tabs>
      <w:spacing w:before="240"/>
      <w:ind w:left="1588" w:right="2268" w:hanging="1021"/>
    </w:pPr>
    <w:rPr>
      <w:rFonts w:ascii="Arial Narrow" w:eastAsia="Times New Roman" w:hAnsi="Arial Narrow" w:cs="Arial"/>
      <w:b/>
      <w:caps/>
      <w:sz w:val="28"/>
      <w:szCs w:val="20"/>
      <w:lang w:val="fr-FR" w:eastAsia="fr-FR"/>
    </w:rPr>
  </w:style>
  <w:style w:type="paragraph" w:customStyle="1" w:styleId="T7101">
    <w:name w:val="T7101"/>
    <w:basedOn w:val="texte1"/>
    <w:rsid w:val="00115BE2"/>
    <w:pPr>
      <w:numPr>
        <w:ilvl w:val="2"/>
        <w:numId w:val="21"/>
      </w:numPr>
      <w:spacing w:before="240" w:line="240" w:lineRule="auto"/>
      <w:ind w:right="2126"/>
    </w:pPr>
    <w:rPr>
      <w:rFonts w:ascii="Arial Narrow" w:hAnsi="Arial Narrow"/>
      <w:b/>
      <w:sz w:val="24"/>
    </w:rPr>
  </w:style>
  <w:style w:type="paragraph" w:customStyle="1" w:styleId="T2">
    <w:name w:val="T2"/>
    <w:basedOn w:val="Normal"/>
    <w:rsid w:val="00115BE2"/>
    <w:pPr>
      <w:ind w:right="2268"/>
    </w:pPr>
    <w:rPr>
      <w:rFonts w:eastAsia="Times New Roman" w:cs="Times New Roman"/>
      <w:sz w:val="22"/>
      <w:szCs w:val="20"/>
      <w:lang w:val="fr-FR" w:eastAsia="fr-FR"/>
    </w:rPr>
  </w:style>
  <w:style w:type="paragraph" w:customStyle="1" w:styleId="T3">
    <w:name w:val="T3"/>
    <w:basedOn w:val="Normal"/>
    <w:rsid w:val="00115BE2"/>
    <w:pPr>
      <w:ind w:right="2268"/>
    </w:pPr>
    <w:rPr>
      <w:rFonts w:eastAsia="Times New Roman" w:cs="Times New Roman"/>
      <w:sz w:val="22"/>
      <w:szCs w:val="20"/>
      <w:lang w:val="fr-FR" w:eastAsia="fr-FR"/>
    </w:rPr>
  </w:style>
  <w:style w:type="paragraph" w:customStyle="1" w:styleId="7101A">
    <w:name w:val="7101A"/>
    <w:basedOn w:val="texte1"/>
    <w:rsid w:val="00115BE2"/>
    <w:pPr>
      <w:tabs>
        <w:tab w:val="num" w:pos="1588"/>
      </w:tabs>
      <w:spacing w:line="240" w:lineRule="auto"/>
      <w:ind w:left="1588" w:right="2126" w:hanging="1021"/>
    </w:pPr>
    <w:rPr>
      <w:rFonts w:ascii="Arial Narrow" w:hAnsi="Arial Narrow"/>
      <w:b/>
      <w:i/>
      <w:smallCaps/>
      <w:sz w:val="24"/>
    </w:rPr>
  </w:style>
  <w:style w:type="paragraph" w:customStyle="1" w:styleId="T17100">
    <w:name w:val="T17100"/>
    <w:basedOn w:val="T7100"/>
    <w:rsid w:val="00115BE2"/>
  </w:style>
  <w:style w:type="paragraph" w:customStyle="1" w:styleId="T17000">
    <w:name w:val="T17000"/>
    <w:basedOn w:val="Titre1"/>
    <w:rsid w:val="00115BE2"/>
    <w:pPr>
      <w:pageBreakBefore/>
    </w:pPr>
    <w:rPr>
      <w:rFonts w:ascii="Arial Narrow" w:eastAsia="Times New Roman" w:hAnsi="Arial Narrow"/>
      <w:bCs w:val="0"/>
      <w:kern w:val="28"/>
      <w:sz w:val="32"/>
      <w:szCs w:val="20"/>
      <w:u w:val="single"/>
      <w:lang w:eastAsia="fr-FR"/>
    </w:rPr>
  </w:style>
  <w:style w:type="paragraph" w:customStyle="1" w:styleId="FLOT17000">
    <w:name w:val="FLOT17000"/>
    <w:basedOn w:val="texte1"/>
    <w:rsid w:val="00115BE2"/>
    <w:pPr>
      <w:tabs>
        <w:tab w:val="num" w:pos="1588"/>
      </w:tabs>
      <w:spacing w:line="240" w:lineRule="auto"/>
      <w:ind w:left="1588" w:right="2126" w:hanging="1021"/>
    </w:pPr>
    <w:rPr>
      <w:rFonts w:ascii="Arial Narrow" w:hAnsi="Arial Narrow"/>
      <w:b/>
      <w:caps/>
      <w:sz w:val="32"/>
      <w:u w:val="thick"/>
    </w:rPr>
  </w:style>
  <w:style w:type="paragraph" w:customStyle="1" w:styleId="FLOT17100">
    <w:name w:val="FLOT17100"/>
    <w:basedOn w:val="texte1"/>
    <w:rsid w:val="00115BE2"/>
    <w:pPr>
      <w:tabs>
        <w:tab w:val="num" w:pos="1588"/>
      </w:tabs>
      <w:spacing w:before="240" w:line="240" w:lineRule="auto"/>
      <w:ind w:left="1588" w:right="2126" w:hanging="1021"/>
    </w:pPr>
    <w:rPr>
      <w:rFonts w:ascii="Arial Narrow" w:hAnsi="Arial Narrow"/>
      <w:b/>
      <w:caps/>
      <w:sz w:val="28"/>
    </w:rPr>
  </w:style>
  <w:style w:type="paragraph" w:customStyle="1" w:styleId="FLOT17101">
    <w:name w:val="FLOT17101"/>
    <w:basedOn w:val="texte1"/>
    <w:rsid w:val="00115BE2"/>
    <w:pPr>
      <w:tabs>
        <w:tab w:val="num" w:pos="1588"/>
      </w:tabs>
      <w:spacing w:before="240" w:line="240" w:lineRule="auto"/>
      <w:ind w:left="1588" w:right="2126" w:hanging="1021"/>
    </w:pPr>
    <w:rPr>
      <w:rFonts w:ascii="Arial Narrow" w:hAnsi="Arial Narrow"/>
      <w:b/>
      <w:caps/>
      <w:sz w:val="24"/>
    </w:rPr>
  </w:style>
  <w:style w:type="paragraph" w:customStyle="1" w:styleId="FLOT16101A">
    <w:name w:val="FLOT16101A"/>
    <w:basedOn w:val="texte1"/>
    <w:rsid w:val="00115BE2"/>
    <w:pPr>
      <w:numPr>
        <w:ilvl w:val="3"/>
        <w:numId w:val="22"/>
      </w:numPr>
      <w:spacing w:line="240" w:lineRule="auto"/>
      <w:ind w:right="2126"/>
    </w:pPr>
    <w:rPr>
      <w:rFonts w:ascii="Arial Narrow" w:hAnsi="Arial Narrow"/>
      <w:b/>
      <w:smallCaps/>
      <w:sz w:val="24"/>
    </w:rPr>
  </w:style>
  <w:style w:type="paragraph" w:styleId="Retraitcorpsdetexte3">
    <w:name w:val="Body Text Indent 3"/>
    <w:basedOn w:val="Normal"/>
    <w:link w:val="Retraitcorpsdetexte3Car"/>
    <w:rsid w:val="00115BE2"/>
    <w:pPr>
      <w:spacing w:after="120"/>
      <w:ind w:left="283" w:right="2268"/>
    </w:pPr>
    <w:rPr>
      <w:rFonts w:eastAsia="Times New Roman" w:cs="Times New Roman"/>
      <w:sz w:val="16"/>
      <w:szCs w:val="16"/>
      <w:lang w:val="fr-FR" w:eastAsia="fr-FR"/>
    </w:rPr>
  </w:style>
  <w:style w:type="character" w:customStyle="1" w:styleId="Retraitcorpsdetexte3Car">
    <w:name w:val="Retrait corps de texte 3 Car"/>
    <w:basedOn w:val="Policepardfaut"/>
    <w:link w:val="Retraitcorpsdetexte3"/>
    <w:rsid w:val="00115BE2"/>
    <w:rPr>
      <w:rFonts w:ascii="Arial" w:eastAsia="Times New Roman" w:hAnsi="Arial" w:cs="Times New Roman"/>
      <w:sz w:val="16"/>
      <w:szCs w:val="16"/>
      <w:lang w:val="fr-FR" w:eastAsia="fr-FR"/>
    </w:rPr>
  </w:style>
  <w:style w:type="paragraph" w:customStyle="1" w:styleId="Style2">
    <w:name w:val="Style2"/>
    <w:basedOn w:val="Normal"/>
    <w:rsid w:val="00115BE2"/>
    <w:pPr>
      <w:numPr>
        <w:numId w:val="24"/>
      </w:numPr>
      <w:tabs>
        <w:tab w:val="left" w:pos="288"/>
        <w:tab w:val="left" w:pos="604"/>
        <w:tab w:val="left" w:pos="804"/>
        <w:tab w:val="left" w:pos="1828"/>
        <w:tab w:val="left" w:pos="2160"/>
        <w:tab w:val="left" w:pos="3716"/>
        <w:tab w:val="left" w:pos="4236"/>
        <w:tab w:val="left" w:pos="6612"/>
        <w:tab w:val="left" w:pos="7620"/>
        <w:tab w:val="left" w:pos="8224"/>
      </w:tabs>
      <w:jc w:val="left"/>
    </w:pPr>
    <w:rPr>
      <w:rFonts w:eastAsia="Times New Roman" w:cs="Arial"/>
      <w:b/>
      <w:caps/>
      <w:snapToGrid w:val="0"/>
      <w:color w:val="000000"/>
      <w:sz w:val="18"/>
      <w:szCs w:val="18"/>
      <w:lang w:val="fr-FR" w:eastAsia="fr-FR"/>
    </w:rPr>
  </w:style>
  <w:style w:type="paragraph" w:customStyle="1" w:styleId="StyleTitre2Gauche">
    <w:name w:val="Style Titre 2 + Gauche"/>
    <w:basedOn w:val="Titre2"/>
    <w:autoRedefine/>
    <w:rsid w:val="00115BE2"/>
    <w:pPr>
      <w:tabs>
        <w:tab w:val="num" w:pos="756"/>
      </w:tabs>
      <w:spacing w:after="60"/>
      <w:ind w:left="1080" w:hanging="360"/>
    </w:pPr>
    <w:rPr>
      <w:rFonts w:eastAsia="Times New Roman" w:cs="Times New Roman"/>
      <w:sz w:val="20"/>
      <w:szCs w:val="20"/>
      <w:lang w:eastAsia="fr-FR"/>
    </w:rPr>
  </w:style>
  <w:style w:type="paragraph" w:customStyle="1" w:styleId="Descriptif">
    <w:name w:val="Descriptif"/>
    <w:basedOn w:val="Normal"/>
    <w:next w:val="Normal"/>
    <w:rsid w:val="00115BE2"/>
    <w:pPr>
      <w:spacing w:after="60"/>
      <w:ind w:left="851"/>
    </w:pPr>
    <w:rPr>
      <w:rFonts w:eastAsia="Times New Roman" w:cs="Arial"/>
      <w:i/>
      <w:iCs/>
      <w:color w:val="000080"/>
      <w:sz w:val="18"/>
      <w:szCs w:val="18"/>
      <w:lang w:val="fr-FR" w:eastAsia="fr-FR"/>
    </w:rPr>
  </w:style>
  <w:style w:type="paragraph" w:customStyle="1" w:styleId="CAPTAvertissement">
    <w:name w:val="CAPT_Avertissement"/>
    <w:basedOn w:val="Normal"/>
    <w:rsid w:val="00115BE2"/>
    <w:pPr>
      <w:shd w:val="pct10" w:color="auto" w:fill="auto"/>
      <w:spacing w:before="1080" w:after="720"/>
      <w:ind w:left="2835" w:right="2835"/>
      <w:jc w:val="center"/>
    </w:pPr>
    <w:rPr>
      <w:rFonts w:eastAsia="Times New Roman" w:cs="Arial"/>
      <w:b/>
      <w:bCs/>
      <w:sz w:val="28"/>
      <w:szCs w:val="28"/>
      <w:lang w:val="fr-FR" w:eastAsia="fr-FR"/>
    </w:rPr>
  </w:style>
  <w:style w:type="paragraph" w:customStyle="1" w:styleId="CAPTTexte">
    <w:name w:val="CAPT_Texte"/>
    <w:basedOn w:val="Normal"/>
    <w:rsid w:val="00115BE2"/>
    <w:pPr>
      <w:spacing w:before="480" w:after="480"/>
      <w:ind w:left="1134" w:right="1134"/>
      <w:jc w:val="center"/>
    </w:pPr>
    <w:rPr>
      <w:rFonts w:eastAsia="Times New Roman" w:cs="Arial"/>
      <w:sz w:val="22"/>
      <w:szCs w:val="22"/>
      <w:lang w:val="fr-FR" w:eastAsia="fr-FR"/>
    </w:rPr>
  </w:style>
  <w:style w:type="paragraph" w:customStyle="1" w:styleId="Textedenotedefin">
    <w:name w:val="Texte de note de fin"/>
    <w:basedOn w:val="Normal"/>
    <w:rsid w:val="00115BE2"/>
    <w:pPr>
      <w:keepLines/>
      <w:spacing w:before="80" w:after="80"/>
    </w:pPr>
    <w:rPr>
      <w:rFonts w:eastAsia="Times New Roman" w:cs="Arial"/>
      <w:szCs w:val="20"/>
      <w:lang w:val="fr-FR" w:eastAsia="fr-FR"/>
    </w:rPr>
  </w:style>
  <w:style w:type="paragraph" w:customStyle="1" w:styleId="Arial10G">
    <w:name w:val="Arial10G"/>
    <w:basedOn w:val="Normal"/>
    <w:rsid w:val="00115BE2"/>
    <w:pPr>
      <w:widowControl w:val="0"/>
      <w:autoSpaceDE w:val="0"/>
      <w:autoSpaceDN w:val="0"/>
      <w:adjustRightInd w:val="0"/>
      <w:jc w:val="left"/>
    </w:pPr>
    <w:rPr>
      <w:rFonts w:eastAsia="Times New Roman" w:cs="Arial"/>
      <w:szCs w:val="20"/>
      <w:lang w:val="fr-FR" w:eastAsia="fr-FR"/>
    </w:rPr>
  </w:style>
  <w:style w:type="paragraph" w:customStyle="1" w:styleId="StyleRetraitLatin12ptAvant19cmAprs171cm">
    <w:name w:val="Style Retrait + (Latin) 12 pt Avant : 1.9 cm Après : 1.71 cm"/>
    <w:basedOn w:val="Normal"/>
    <w:rsid w:val="00115BE2"/>
    <w:pPr>
      <w:spacing w:before="60" w:after="60"/>
      <w:ind w:left="1077" w:right="970"/>
    </w:pPr>
    <w:rPr>
      <w:rFonts w:eastAsia="Times New Roman" w:cs="Arial"/>
      <w:sz w:val="24"/>
      <w:szCs w:val="20"/>
      <w:lang w:val="fr-FR" w:eastAsia="fr-FR"/>
    </w:rPr>
  </w:style>
  <w:style w:type="character" w:styleId="lev">
    <w:name w:val="Strong"/>
    <w:rsid w:val="00115BE2"/>
    <w:rPr>
      <w:b/>
      <w:bCs/>
    </w:rPr>
  </w:style>
  <w:style w:type="paragraph" w:customStyle="1" w:styleId="TotalProjetHTM1">
    <w:name w:val="TotalProjetHT_M1"/>
    <w:basedOn w:val="Normal"/>
    <w:next w:val="Normal"/>
    <w:autoRedefine/>
    <w:rsid w:val="00115BE2"/>
    <w:pPr>
      <w:pBdr>
        <w:top w:val="single" w:sz="12" w:space="1" w:color="auto"/>
        <w:left w:val="single" w:sz="12" w:space="4" w:color="auto"/>
        <w:bottom w:val="single" w:sz="12" w:space="1" w:color="auto"/>
        <w:right w:val="single" w:sz="12" w:space="4" w:color="auto"/>
      </w:pBdr>
      <w:shd w:val="clear" w:color="C0C0C0" w:fill="FFFF00"/>
      <w:tabs>
        <w:tab w:val="right" w:pos="8505"/>
        <w:tab w:val="decimal" w:pos="10065"/>
      </w:tabs>
      <w:spacing w:before="60"/>
      <w:ind w:left="4536"/>
      <w:jc w:val="left"/>
    </w:pPr>
    <w:rPr>
      <w:rFonts w:eastAsia="Times New Roman" w:cs="Arial"/>
      <w:caps/>
      <w:sz w:val="22"/>
      <w:szCs w:val="22"/>
      <w:lang w:val="fr-FR" w:eastAsia="fr-FR"/>
    </w:rPr>
  </w:style>
  <w:style w:type="paragraph" w:customStyle="1" w:styleId="-Prod-Puces">
    <w:name w:val="-Prod-Puces"/>
    <w:basedOn w:val="Normal"/>
    <w:autoRedefine/>
    <w:rsid w:val="00115BE2"/>
    <w:pPr>
      <w:keepLines/>
      <w:numPr>
        <w:numId w:val="25"/>
      </w:numPr>
      <w:tabs>
        <w:tab w:val="left" w:pos="4395"/>
      </w:tabs>
      <w:spacing w:before="30" w:after="60" w:line="220" w:lineRule="exact"/>
      <w:ind w:right="284"/>
      <w:jc w:val="left"/>
    </w:pPr>
    <w:rPr>
      <w:rFonts w:eastAsia="Times New Roman" w:cs="Arial"/>
      <w:szCs w:val="20"/>
      <w:lang w:val="fr-FR" w:eastAsia="fr-FR"/>
    </w:rPr>
  </w:style>
  <w:style w:type="paragraph" w:customStyle="1" w:styleId="CM42">
    <w:name w:val="CM42"/>
    <w:basedOn w:val="Normal"/>
    <w:next w:val="Normal"/>
    <w:rsid w:val="00115BE2"/>
    <w:pPr>
      <w:widowControl w:val="0"/>
      <w:autoSpaceDE w:val="0"/>
      <w:autoSpaceDN w:val="0"/>
      <w:adjustRightInd w:val="0"/>
      <w:spacing w:after="245"/>
      <w:jc w:val="left"/>
    </w:pPr>
    <w:rPr>
      <w:rFonts w:eastAsia="Times New Roman" w:cs="Times New Roman"/>
      <w:sz w:val="24"/>
      <w:lang w:val="fr-FR" w:eastAsia="fr-FR"/>
    </w:rPr>
  </w:style>
  <w:style w:type="paragraph" w:customStyle="1" w:styleId="CM18">
    <w:name w:val="CM18"/>
    <w:basedOn w:val="Normal"/>
    <w:next w:val="Normal"/>
    <w:rsid w:val="00115BE2"/>
    <w:pPr>
      <w:widowControl w:val="0"/>
      <w:autoSpaceDE w:val="0"/>
      <w:autoSpaceDN w:val="0"/>
      <w:adjustRightInd w:val="0"/>
      <w:spacing w:line="246" w:lineRule="atLeast"/>
      <w:jc w:val="left"/>
    </w:pPr>
    <w:rPr>
      <w:rFonts w:eastAsia="Times New Roman" w:cs="Times New Roman"/>
      <w:sz w:val="24"/>
      <w:lang w:val="fr-FR" w:eastAsia="fr-FR"/>
    </w:rPr>
  </w:style>
  <w:style w:type="character" w:customStyle="1" w:styleId="RetraitcorpsdetexteCar">
    <w:name w:val="Retrait corps de texte Car"/>
    <w:basedOn w:val="Policepardfaut"/>
    <w:link w:val="Retraitcorpsdetexte"/>
    <w:uiPriority w:val="99"/>
    <w:semiHidden/>
    <w:rsid w:val="00115BE2"/>
    <w:rPr>
      <w:rFonts w:ascii="Arial" w:eastAsia="Times New Roman" w:hAnsi="Arial" w:cs="Times New Roman"/>
      <w:sz w:val="22"/>
      <w:szCs w:val="20"/>
      <w:lang w:val="fr-FR" w:eastAsia="fr-FR"/>
    </w:rPr>
  </w:style>
  <w:style w:type="paragraph" w:styleId="Retraitcorpsdetexte">
    <w:name w:val="Body Text Indent"/>
    <w:basedOn w:val="Normal"/>
    <w:link w:val="RetraitcorpsdetexteCar"/>
    <w:uiPriority w:val="99"/>
    <w:semiHidden/>
    <w:unhideWhenUsed/>
    <w:rsid w:val="00115BE2"/>
    <w:pPr>
      <w:spacing w:after="120"/>
      <w:ind w:left="283" w:right="2268"/>
    </w:pPr>
    <w:rPr>
      <w:rFonts w:eastAsia="Times New Roman" w:cs="Times New Roman"/>
      <w:sz w:val="22"/>
      <w:szCs w:val="20"/>
      <w:lang w:val="fr-FR" w:eastAsia="fr-FR"/>
    </w:rPr>
  </w:style>
  <w:style w:type="paragraph" w:customStyle="1" w:styleId="sous-projet">
    <w:name w:val="sous-projet"/>
    <w:basedOn w:val="Normal"/>
    <w:rsid w:val="00115BE2"/>
    <w:pPr>
      <w:spacing w:before="360"/>
      <w:jc w:val="center"/>
    </w:pPr>
    <w:rPr>
      <w:rFonts w:eastAsia="Times New Roman" w:cs="Times New Roman"/>
      <w:caps/>
      <w:sz w:val="72"/>
      <w:szCs w:val="16"/>
      <w:lang w:val="fr-FR" w:eastAsia="fr-FR"/>
    </w:rPr>
  </w:style>
  <w:style w:type="paragraph" w:customStyle="1" w:styleId="signatures">
    <w:name w:val="signatures"/>
    <w:basedOn w:val="Normal"/>
    <w:rsid w:val="00115BE2"/>
    <w:pPr>
      <w:tabs>
        <w:tab w:val="left" w:pos="1051"/>
      </w:tabs>
      <w:jc w:val="left"/>
    </w:pPr>
    <w:rPr>
      <w:rFonts w:ascii="Arial Narrow" w:eastAsia="Times New Roman" w:hAnsi="Arial Narrow" w:cs="Times New Roman"/>
      <w:spacing w:val="-6"/>
      <w:sz w:val="16"/>
      <w:szCs w:val="16"/>
      <w:lang w:val="fr-FR" w:eastAsia="fr-FR"/>
    </w:rPr>
  </w:style>
  <w:style w:type="paragraph" w:customStyle="1" w:styleId="normal-cartouche">
    <w:name w:val="normal-cartouche"/>
    <w:rsid w:val="00115BE2"/>
    <w:rPr>
      <w:rFonts w:ascii="Times New Roman" w:eastAsia="Times New Roman" w:hAnsi="Times New Roman" w:cs="Times New Roman"/>
      <w:caps/>
      <w:noProof/>
      <w:sz w:val="20"/>
      <w:szCs w:val="20"/>
      <w:lang w:val="fr-FR" w:eastAsia="fr-FR"/>
    </w:rPr>
  </w:style>
  <w:style w:type="paragraph" w:customStyle="1" w:styleId="enumration1">
    <w:name w:val="enumération 1"/>
    <w:basedOn w:val="Normal"/>
    <w:rsid w:val="00115BE2"/>
    <w:pPr>
      <w:numPr>
        <w:numId w:val="26"/>
      </w:numPr>
      <w:spacing w:before="120"/>
      <w:ind w:right="1985"/>
    </w:pPr>
    <w:rPr>
      <w:rFonts w:eastAsia="Times New Roman" w:cs="Times New Roman"/>
      <w:sz w:val="18"/>
      <w:szCs w:val="20"/>
      <w:lang w:val="fr-FR" w:eastAsia="fr-FR"/>
    </w:rPr>
  </w:style>
  <w:style w:type="paragraph" w:customStyle="1" w:styleId="Texte">
    <w:name w:val="Texte"/>
    <w:basedOn w:val="Normal"/>
    <w:link w:val="TexteCar"/>
    <w:rsid w:val="00115BE2"/>
    <w:rPr>
      <w:rFonts w:ascii="Calibri" w:eastAsia="Calibri" w:hAnsi="Calibri" w:cs="Times New Roman"/>
      <w:sz w:val="24"/>
      <w:lang w:val="fr-FR"/>
    </w:rPr>
  </w:style>
  <w:style w:type="character" w:customStyle="1" w:styleId="TexteCar">
    <w:name w:val="Texte Car"/>
    <w:link w:val="Texte"/>
    <w:rsid w:val="00115BE2"/>
    <w:rPr>
      <w:rFonts w:ascii="Calibri" w:eastAsia="Calibri" w:hAnsi="Calibri" w:cs="Times New Roman"/>
      <w:lang w:val="fr-FR"/>
    </w:rPr>
  </w:style>
  <w:style w:type="paragraph" w:customStyle="1" w:styleId="prixunitaire">
    <w:name w:val="prix unitaire"/>
    <w:basedOn w:val="StyleTitre2"/>
    <w:link w:val="prixunitaireCar"/>
    <w:qFormat/>
    <w:rsid w:val="005B47C1"/>
    <w:pPr>
      <w:numPr>
        <w:ilvl w:val="1"/>
        <w:numId w:val="13"/>
      </w:numPr>
      <w:outlineLvl w:val="2"/>
    </w:pPr>
    <w:rPr>
      <w:rFonts w:ascii="Arial" w:hAnsi="Arial"/>
      <w:caps w:val="0"/>
    </w:rPr>
  </w:style>
  <w:style w:type="paragraph" w:customStyle="1" w:styleId="paragraphe">
    <w:name w:val="paragraphe"/>
    <w:basedOn w:val="texte1"/>
    <w:link w:val="paragrapheCar"/>
    <w:qFormat/>
    <w:rsid w:val="00021F80"/>
    <w:pPr>
      <w:spacing w:line="240" w:lineRule="auto"/>
      <w:ind w:left="1559" w:right="2126"/>
    </w:pPr>
    <w:rPr>
      <w:rFonts w:cs="Arial"/>
    </w:rPr>
  </w:style>
  <w:style w:type="character" w:customStyle="1" w:styleId="StyleTitre2Car">
    <w:name w:val="Style Titre 2 Car"/>
    <w:aliases w:val="Titre 2 XM + Arial Narrow Avant : 18 pt Car,Titre 2 XM + Avant : 30 pt Car"/>
    <w:basedOn w:val="Titre2Car"/>
    <w:link w:val="StyleTitre2"/>
    <w:rsid w:val="00021F80"/>
    <w:rPr>
      <w:rFonts w:ascii="Arial Narrow" w:eastAsia="Times New Roman" w:hAnsi="Arial Narrow" w:cs="Arial"/>
      <w:b/>
      <w:bCs w:val="0"/>
      <w:caps/>
      <w:smallCaps/>
      <w:color w:val="004D9B"/>
      <w:sz w:val="28"/>
      <w:szCs w:val="20"/>
      <w:u w:color="004D9B"/>
      <w:lang w:val="fr-FR" w:eastAsia="fr-FR"/>
    </w:rPr>
  </w:style>
  <w:style w:type="character" w:customStyle="1" w:styleId="prixunitaireCar">
    <w:name w:val="prix unitaire Car"/>
    <w:basedOn w:val="StyleTitre2Car"/>
    <w:link w:val="prixunitaire"/>
    <w:rsid w:val="005B47C1"/>
    <w:rPr>
      <w:rFonts w:ascii="Arial" w:eastAsia="Times New Roman" w:hAnsi="Arial" w:cs="Arial"/>
      <w:b/>
      <w:bCs w:val="0"/>
      <w:caps w:val="0"/>
      <w:smallCaps/>
      <w:color w:val="004D9B"/>
      <w:sz w:val="28"/>
      <w:szCs w:val="20"/>
      <w:u w:color="004D9B"/>
      <w:lang w:val="fr-FR" w:eastAsia="fr-FR"/>
    </w:rPr>
  </w:style>
  <w:style w:type="paragraph" w:customStyle="1" w:styleId="prixlettre">
    <w:name w:val="prix lettre"/>
    <w:basedOn w:val="Normal"/>
    <w:link w:val="prixlettreCar"/>
    <w:qFormat/>
    <w:rsid w:val="00E319B7"/>
    <w:pPr>
      <w:tabs>
        <w:tab w:val="left" w:pos="8364"/>
      </w:tabs>
      <w:spacing w:before="240"/>
      <w:ind w:left="1559" w:right="7"/>
      <w:contextualSpacing/>
      <w:jc w:val="left"/>
    </w:pPr>
    <w:rPr>
      <w:rFonts w:eastAsia="Times New Roman" w:cs="Arial"/>
      <w:b/>
      <w:smallCaps/>
      <w:sz w:val="24"/>
      <w:lang w:val="fr-FR" w:eastAsia="fr-FR"/>
    </w:rPr>
  </w:style>
  <w:style w:type="character" w:customStyle="1" w:styleId="texte1Car">
    <w:name w:val="texte1 Car"/>
    <w:basedOn w:val="Policepardfaut"/>
    <w:link w:val="texte1"/>
    <w:rsid w:val="00021F80"/>
    <w:rPr>
      <w:rFonts w:ascii="Arial" w:eastAsia="Times New Roman" w:hAnsi="Arial" w:cs="Times New Roman"/>
      <w:sz w:val="22"/>
      <w:szCs w:val="22"/>
      <w:lang w:val="fr-FR" w:eastAsia="fr-FR"/>
    </w:rPr>
  </w:style>
  <w:style w:type="character" w:customStyle="1" w:styleId="paragrapheCar">
    <w:name w:val="paragraphe Car"/>
    <w:basedOn w:val="texte1Car"/>
    <w:link w:val="paragraphe"/>
    <w:rsid w:val="00021F80"/>
    <w:rPr>
      <w:rFonts w:ascii="Arial" w:eastAsia="Times New Roman" w:hAnsi="Arial" w:cs="Arial"/>
      <w:sz w:val="22"/>
      <w:szCs w:val="22"/>
      <w:lang w:val="fr-FR" w:eastAsia="fr-FR"/>
    </w:rPr>
  </w:style>
  <w:style w:type="paragraph" w:customStyle="1" w:styleId="partie">
    <w:name w:val="partie"/>
    <w:basedOn w:val="paragraphe"/>
    <w:link w:val="partieCar"/>
    <w:qFormat/>
    <w:rsid w:val="00097A57"/>
    <w:pPr>
      <w:jc w:val="left"/>
      <w:outlineLvl w:val="0"/>
    </w:pPr>
    <w:rPr>
      <w:b/>
      <w:sz w:val="32"/>
    </w:rPr>
  </w:style>
  <w:style w:type="character" w:customStyle="1" w:styleId="prixCar">
    <w:name w:val="prix Car"/>
    <w:basedOn w:val="Policepardfaut"/>
    <w:link w:val="prix"/>
    <w:rsid w:val="00C16206"/>
    <w:rPr>
      <w:rFonts w:ascii="Arial Narrow" w:eastAsia="Times New Roman" w:hAnsi="Arial Narrow" w:cs="Arial"/>
      <w:b/>
      <w:smallCaps/>
      <w:lang w:val="fr-FR" w:eastAsia="fr-FR"/>
    </w:rPr>
  </w:style>
  <w:style w:type="character" w:customStyle="1" w:styleId="prixlettreCar">
    <w:name w:val="prix lettre Car"/>
    <w:basedOn w:val="prixCar"/>
    <w:link w:val="prixlettre"/>
    <w:rsid w:val="00E319B7"/>
    <w:rPr>
      <w:rFonts w:ascii="Arial" w:eastAsia="Times New Roman" w:hAnsi="Arial" w:cs="Arial"/>
      <w:b/>
      <w:smallCaps/>
      <w:lang w:val="fr-FR" w:eastAsia="fr-FR"/>
    </w:rPr>
  </w:style>
  <w:style w:type="character" w:customStyle="1" w:styleId="partieCar">
    <w:name w:val="partie Car"/>
    <w:basedOn w:val="paragrapheCar"/>
    <w:link w:val="partie"/>
    <w:rsid w:val="00097A57"/>
    <w:rPr>
      <w:rFonts w:ascii="Arial" w:eastAsia="Times New Roman" w:hAnsi="Arial" w:cs="Arial"/>
      <w:b/>
      <w:sz w:val="32"/>
      <w:szCs w:val="22"/>
      <w:lang w:val="fr-FR" w:eastAsia="fr-FR"/>
    </w:rPr>
  </w:style>
  <w:style w:type="paragraph" w:customStyle="1" w:styleId="Titre20">
    <w:name w:val="Titre2"/>
    <w:basedOn w:val="Titre2"/>
    <w:next w:val="Normal"/>
    <w:link w:val="Titre2Car0"/>
    <w:autoRedefine/>
    <w:rsid w:val="006956B4"/>
    <w:pPr>
      <w:keepLines/>
      <w:numPr>
        <w:numId w:val="29"/>
      </w:numPr>
      <w:spacing w:before="320" w:after="0"/>
      <w:ind w:right="-1"/>
    </w:pPr>
    <w:rPr>
      <w:rFonts w:eastAsia="Times New Roman"/>
      <w:bCs w:val="0"/>
      <w:snapToGrid w:val="0"/>
      <w:color w:val="000000"/>
      <w:szCs w:val="22"/>
      <w:lang w:eastAsia="fr-FR"/>
    </w:rPr>
  </w:style>
  <w:style w:type="character" w:customStyle="1" w:styleId="Titre2Car0">
    <w:name w:val="Titre2 Car"/>
    <w:basedOn w:val="Policepardfaut"/>
    <w:link w:val="Titre20"/>
    <w:rsid w:val="006956B4"/>
    <w:rPr>
      <w:rFonts w:ascii="Arial" w:eastAsia="Times New Roman" w:hAnsi="Arial" w:cs="Arial"/>
      <w:b/>
      <w:caps/>
      <w:snapToGrid w:val="0"/>
      <w:color w:val="000000"/>
      <w:szCs w:val="22"/>
      <w:u w:color="004D9B"/>
      <w:lang w:val="fr-FR" w:eastAsia="fr-FR"/>
    </w:rPr>
  </w:style>
  <w:style w:type="paragraph" w:customStyle="1" w:styleId="UNITE">
    <w:name w:val="UNITE"/>
    <w:basedOn w:val="Normal"/>
    <w:rsid w:val="006956B4"/>
    <w:pPr>
      <w:tabs>
        <w:tab w:val="left" w:pos="9144"/>
      </w:tabs>
      <w:spacing w:before="200" w:after="480"/>
      <w:ind w:left="992" w:right="1701"/>
      <w:jc w:val="left"/>
    </w:pPr>
    <w:rPr>
      <w:rFonts w:eastAsia="Times New Roman" w:cs="Times New Roman"/>
      <w:b/>
      <w:bCs/>
      <w:i/>
      <w:iCs/>
      <w:caps/>
      <w:sz w:val="24"/>
      <w:szCs w:val="20"/>
      <w:lang w:val="fr-FR" w:eastAsia="fr-FR"/>
    </w:rPr>
  </w:style>
  <w:style w:type="paragraph" w:customStyle="1" w:styleId="prixentouteslettres">
    <w:name w:val="prix en toutes lettres"/>
    <w:basedOn w:val="Normal"/>
    <w:qFormat/>
    <w:rsid w:val="00C00BDE"/>
    <w:pPr>
      <w:widowControl w:val="0"/>
      <w:tabs>
        <w:tab w:val="left" w:leader="dot" w:pos="7655"/>
      </w:tabs>
      <w:autoSpaceDE w:val="0"/>
      <w:autoSpaceDN w:val="0"/>
      <w:adjustRightInd w:val="0"/>
      <w:spacing w:before="120"/>
      <w:ind w:left="1134" w:right="1344"/>
    </w:pPr>
    <w:rPr>
      <w:rFonts w:eastAsia="Times New Roman" w:cs="Times New Roman"/>
      <w:snapToGrid w:val="0"/>
      <w:color w:val="000000"/>
      <w:lang w:val="fr-FR" w:eastAsia="fr-FR"/>
    </w:rPr>
  </w:style>
  <w:style w:type="character" w:customStyle="1" w:styleId="CorpsBPUCar">
    <w:name w:val="Corps BPU Car"/>
    <w:basedOn w:val="Policepardfaut"/>
    <w:link w:val="CorpsBPU"/>
    <w:locked/>
    <w:rsid w:val="00B659BC"/>
    <w:rPr>
      <w:rFonts w:ascii="Arial" w:hAnsi="Arial" w:cs="Arial"/>
    </w:rPr>
  </w:style>
  <w:style w:type="paragraph" w:customStyle="1" w:styleId="CorpsBPU">
    <w:name w:val="Corps BPU"/>
    <w:basedOn w:val="Normal"/>
    <w:link w:val="CorpsBPUCar"/>
    <w:rsid w:val="00B659BC"/>
    <w:pPr>
      <w:autoSpaceDE w:val="0"/>
      <w:autoSpaceDN w:val="0"/>
      <w:ind w:left="1134" w:right="1842"/>
    </w:pPr>
    <w:rPr>
      <w:rFonts w:cs="Arial"/>
      <w:sz w:val="24"/>
    </w:rPr>
  </w:style>
  <w:style w:type="character" w:styleId="Marquedecommentaire">
    <w:name w:val="annotation reference"/>
    <w:basedOn w:val="Policepardfaut"/>
    <w:uiPriority w:val="99"/>
    <w:unhideWhenUsed/>
    <w:rsid w:val="00196C5D"/>
    <w:rPr>
      <w:sz w:val="16"/>
      <w:szCs w:val="16"/>
    </w:rPr>
  </w:style>
  <w:style w:type="paragraph" w:customStyle="1" w:styleId="Style3">
    <w:name w:val="Style3"/>
    <w:basedOn w:val="Puce1"/>
    <w:next w:val="Titre3"/>
    <w:link w:val="Style3Car"/>
    <w:qFormat/>
    <w:rsid w:val="00DB28C9"/>
    <w:pPr>
      <w:ind w:right="2133"/>
    </w:pPr>
    <w:rPr>
      <w:b/>
      <w:sz w:val="26"/>
      <w:szCs w:val="26"/>
    </w:rPr>
  </w:style>
  <w:style w:type="character" w:customStyle="1" w:styleId="Style3Car">
    <w:name w:val="Style3 Car"/>
    <w:basedOn w:val="Policepardfaut"/>
    <w:link w:val="Style3"/>
    <w:rsid w:val="00DB28C9"/>
    <w:rPr>
      <w:rFonts w:ascii="Arial Narrow" w:eastAsia="Times New Roman" w:hAnsi="Arial Narrow" w:cs="Times New Roman"/>
      <w:b/>
      <w:sz w:val="26"/>
      <w:szCs w:val="26"/>
      <w:lang w:val="fr-FR" w:eastAsia="fr-FR"/>
    </w:rPr>
  </w:style>
  <w:style w:type="paragraph" w:customStyle="1" w:styleId="Tableau">
    <w:name w:val="Tableau"/>
    <w:basedOn w:val="Corpsdetexte"/>
    <w:rsid w:val="009106BF"/>
    <w:pPr>
      <w:keepNext/>
      <w:jc w:val="center"/>
    </w:pPr>
    <w:rPr>
      <w:rFonts w:ascii="Vinci Sans" w:hAnsi="Vinci Sans"/>
      <w:sz w:val="20"/>
    </w:rPr>
  </w:style>
  <w:style w:type="paragraph" w:customStyle="1" w:styleId="TxBrp13">
    <w:name w:val="TxBr_p13"/>
    <w:basedOn w:val="Normal"/>
    <w:rsid w:val="009106BF"/>
    <w:pPr>
      <w:tabs>
        <w:tab w:val="left" w:pos="1638"/>
      </w:tabs>
      <w:spacing w:line="240" w:lineRule="atLeast"/>
      <w:ind w:left="374"/>
      <w:jc w:val="left"/>
    </w:pPr>
    <w:rPr>
      <w:rFonts w:ascii="Times New Roman" w:eastAsia="Times New Roman" w:hAnsi="Times New Roman" w:cs="Times New Roman"/>
      <w:snapToGrid w:val="0"/>
      <w:sz w:val="24"/>
      <w:lang w:val="fr-FR" w:eastAsia="fr-FR"/>
    </w:rPr>
  </w:style>
  <w:style w:type="paragraph" w:customStyle="1" w:styleId="TxBr2p11">
    <w:name w:val="TxBr_2p11"/>
    <w:basedOn w:val="Normal"/>
    <w:rsid w:val="009106BF"/>
    <w:pPr>
      <w:tabs>
        <w:tab w:val="left" w:pos="612"/>
      </w:tabs>
      <w:spacing w:line="240" w:lineRule="atLeast"/>
      <w:ind w:left="1644" w:hanging="1031"/>
      <w:jc w:val="left"/>
    </w:pPr>
    <w:rPr>
      <w:rFonts w:ascii="Times New Roman" w:eastAsia="Times New Roman" w:hAnsi="Times New Roman" w:cs="Times New Roman"/>
      <w:snapToGrid w:val="0"/>
      <w:sz w:val="24"/>
      <w:lang w:val="fr-FR" w:eastAsia="fr-FR"/>
    </w:rPr>
  </w:style>
  <w:style w:type="paragraph" w:customStyle="1" w:styleId="TxBr3p25">
    <w:name w:val="TxBr_3p25"/>
    <w:basedOn w:val="Normal"/>
    <w:rsid w:val="009106BF"/>
    <w:pPr>
      <w:tabs>
        <w:tab w:val="left" w:pos="1921"/>
      </w:tabs>
      <w:spacing w:line="226" w:lineRule="atLeast"/>
      <w:ind w:left="1922" w:hanging="290"/>
    </w:pPr>
    <w:rPr>
      <w:rFonts w:ascii="Times New Roman" w:eastAsia="Times New Roman" w:hAnsi="Times New Roman" w:cs="Times New Roman"/>
      <w:snapToGrid w:val="0"/>
      <w:sz w:val="24"/>
      <w:lang w:val="fr-FR" w:eastAsia="fr-FR"/>
    </w:rPr>
  </w:style>
  <w:style w:type="paragraph" w:customStyle="1" w:styleId="BPUTexte">
    <w:name w:val="BPU Texte"/>
    <w:basedOn w:val="Normal"/>
    <w:rsid w:val="009106BF"/>
    <w:pPr>
      <w:tabs>
        <w:tab w:val="left" w:pos="1160"/>
      </w:tabs>
      <w:spacing w:after="120"/>
      <w:ind w:right="197"/>
    </w:pPr>
    <w:rPr>
      <w:rFonts w:ascii="Tahoma" w:eastAsia="Times New Roman" w:hAnsi="Tahoma" w:cs="Tahoma"/>
      <w:szCs w:val="22"/>
      <w:lang w:val="fr-FR" w:eastAsia="fr-FR"/>
    </w:rPr>
  </w:style>
  <w:style w:type="paragraph" w:customStyle="1" w:styleId="BodyText21">
    <w:name w:val="Body Text 21"/>
    <w:basedOn w:val="Normal"/>
    <w:rsid w:val="009106BF"/>
    <w:pPr>
      <w:overflowPunct w:val="0"/>
      <w:autoSpaceDE w:val="0"/>
      <w:autoSpaceDN w:val="0"/>
      <w:adjustRightInd w:val="0"/>
      <w:textAlignment w:val="baseline"/>
    </w:pPr>
    <w:rPr>
      <w:rFonts w:ascii="Arial Narrow" w:eastAsia="Times New Roman" w:hAnsi="Arial Narrow" w:cs="Times New Roman"/>
      <w:sz w:val="22"/>
      <w:szCs w:val="20"/>
      <w:lang w:val="fr-FR" w:eastAsia="fr-FR"/>
    </w:rPr>
  </w:style>
  <w:style w:type="paragraph" w:customStyle="1" w:styleId="Sous-Prix">
    <w:name w:val="Sous-Prix"/>
    <w:basedOn w:val="Puce1"/>
    <w:link w:val="Sous-PrixCar"/>
    <w:qFormat/>
    <w:rsid w:val="00410A83"/>
    <w:rPr>
      <w:b/>
    </w:rPr>
  </w:style>
  <w:style w:type="character" w:customStyle="1" w:styleId="Puce1Car0">
    <w:name w:val="Puce_1 Car"/>
    <w:basedOn w:val="Policepardfaut"/>
    <w:link w:val="Puce1"/>
    <w:uiPriority w:val="99"/>
    <w:rsid w:val="00410A83"/>
    <w:rPr>
      <w:rFonts w:ascii="Arial Narrow" w:eastAsia="Times New Roman" w:hAnsi="Arial Narrow" w:cs="Times New Roman"/>
      <w:sz w:val="22"/>
      <w:szCs w:val="20"/>
      <w:lang w:val="fr-FR" w:eastAsia="fr-FR"/>
    </w:rPr>
  </w:style>
  <w:style w:type="character" w:customStyle="1" w:styleId="Sous-PrixCar">
    <w:name w:val="Sous-Prix Car"/>
    <w:basedOn w:val="Puce1Car0"/>
    <w:link w:val="Sous-Prix"/>
    <w:rsid w:val="00410A83"/>
    <w:rPr>
      <w:rFonts w:ascii="Arial Narrow" w:eastAsia="Times New Roman" w:hAnsi="Arial Narrow" w:cs="Times New Roman"/>
      <w:b/>
      <w:sz w:val="22"/>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footer" w:uiPriority="0"/>
    <w:lsdException w:name="caption" w:uiPriority="0"/>
    <w:lsdException w:name="page number" w:uiPriority="0"/>
    <w:lsdException w:name="List Bullet" w:uiPriority="0"/>
    <w:lsdException w:name="Title" w:semiHidden="0" w:uiPriority="0" w:unhideWhenUsed="0"/>
    <w:lsdException w:name="Default Paragraph Font" w:uiPriority="1"/>
    <w:lsdException w:name="Body Text" w:qFormat="1"/>
    <w:lsdException w:name="Subtitle" w:semiHidden="0" w:uiPriority="11" w:unhideWhenUsed="0"/>
    <w:lsdException w:name="Body Text 2" w:uiPriority="0"/>
    <w:lsdException w:name="Body Text 3" w:uiPriority="0"/>
    <w:lsdException w:name="Body Text Indent 3" w:uiPriority="0"/>
    <w:lsdException w:name="Block Text" w:uiPriority="0"/>
    <w:lsdException w:name="Strong" w:semiHidden="0" w:uiPriority="0" w:unhideWhenUsed="0"/>
    <w:lsdException w:name="Emphasis" w:semiHidden="0" w:uiPriority="20" w:unhideWhenUsed="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507D"/>
    <w:pPr>
      <w:jc w:val="both"/>
    </w:pPr>
    <w:rPr>
      <w:rFonts w:ascii="Arial" w:hAnsi="Arial"/>
      <w:sz w:val="20"/>
    </w:rPr>
  </w:style>
  <w:style w:type="paragraph" w:styleId="Titre1">
    <w:name w:val="heading 1"/>
    <w:aliases w:val="chapitre"/>
    <w:basedOn w:val="Normal"/>
    <w:next w:val="Normal"/>
    <w:link w:val="Titre1Car"/>
    <w:autoRedefine/>
    <w:qFormat/>
    <w:rsid w:val="00C710EE"/>
    <w:pPr>
      <w:keepNext/>
      <w:numPr>
        <w:numId w:val="13"/>
      </w:numPr>
      <w:spacing w:before="240" w:after="240"/>
      <w:ind w:right="1985"/>
      <w:jc w:val="left"/>
      <w:outlineLvl w:val="0"/>
    </w:pPr>
    <w:rPr>
      <w:rFonts w:eastAsiaTheme="majorEastAsia" w:cs="Arial"/>
      <w:b/>
      <w:bCs/>
      <w:caps/>
      <w:sz w:val="28"/>
      <w:szCs w:val="26"/>
      <w:u w:color="004D9B"/>
      <w:lang w:val="fr-FR"/>
    </w:rPr>
  </w:style>
  <w:style w:type="paragraph" w:styleId="Titre2">
    <w:name w:val="heading 2"/>
    <w:basedOn w:val="Titre1"/>
    <w:next w:val="Normal"/>
    <w:link w:val="Titre2Car"/>
    <w:unhideWhenUsed/>
    <w:rsid w:val="002931AD"/>
    <w:pPr>
      <w:numPr>
        <w:ilvl w:val="1"/>
        <w:numId w:val="12"/>
      </w:numPr>
      <w:outlineLvl w:val="1"/>
    </w:pPr>
    <w:rPr>
      <w:sz w:val="24"/>
    </w:rPr>
  </w:style>
  <w:style w:type="paragraph" w:styleId="Titre3">
    <w:name w:val="heading 3"/>
    <w:basedOn w:val="Puce1"/>
    <w:next w:val="Normal"/>
    <w:link w:val="Titre3Car"/>
    <w:unhideWhenUsed/>
    <w:qFormat/>
    <w:rsid w:val="00BB054A"/>
    <w:pPr>
      <w:ind w:right="2133"/>
      <w:outlineLvl w:val="2"/>
    </w:pPr>
    <w:rPr>
      <w:b/>
      <w:sz w:val="26"/>
      <w:szCs w:val="26"/>
    </w:rPr>
  </w:style>
  <w:style w:type="paragraph" w:styleId="Titre4">
    <w:name w:val="heading 4"/>
    <w:basedOn w:val="Normal"/>
    <w:next w:val="Normal"/>
    <w:link w:val="Titre4Car"/>
    <w:unhideWhenUsed/>
    <w:qFormat/>
    <w:rsid w:val="00887060"/>
    <w:pPr>
      <w:keepNext/>
      <w:keepLines/>
      <w:numPr>
        <w:ilvl w:val="3"/>
        <w:numId w:val="13"/>
      </w:numPr>
      <w:spacing w:before="200"/>
      <w:ind w:right="2133"/>
      <w:outlineLvl w:val="3"/>
    </w:pPr>
    <w:rPr>
      <w:rFonts w:ascii="Arial Narrow" w:eastAsiaTheme="majorEastAsia" w:hAnsi="Arial Narrow" w:cstheme="majorBidi"/>
      <w:b/>
      <w:bCs/>
      <w:i/>
      <w:iCs/>
      <w:sz w:val="22"/>
      <w:lang w:val="fr-FR"/>
    </w:rPr>
  </w:style>
  <w:style w:type="paragraph" w:styleId="Titre5">
    <w:name w:val="heading 5"/>
    <w:basedOn w:val="Normal"/>
    <w:next w:val="Normal"/>
    <w:link w:val="Titre5Car"/>
    <w:autoRedefine/>
    <w:unhideWhenUsed/>
    <w:qFormat/>
    <w:rsid w:val="00DB2F34"/>
    <w:pPr>
      <w:keepNext/>
      <w:keepLines/>
      <w:numPr>
        <w:ilvl w:val="4"/>
        <w:numId w:val="13"/>
      </w:numPr>
      <w:spacing w:before="200"/>
      <w:outlineLvl w:val="4"/>
    </w:pPr>
    <w:rPr>
      <w:rFonts w:eastAsiaTheme="majorEastAsia" w:cstheme="majorBidi"/>
      <w:sz w:val="22"/>
      <w:szCs w:val="22"/>
    </w:rPr>
  </w:style>
  <w:style w:type="paragraph" w:styleId="Titre6">
    <w:name w:val="heading 6"/>
    <w:basedOn w:val="Normal"/>
    <w:next w:val="Normal"/>
    <w:link w:val="Titre6Car"/>
    <w:autoRedefine/>
    <w:unhideWhenUsed/>
    <w:rsid w:val="00237B35"/>
    <w:pPr>
      <w:keepNext/>
      <w:keepLines/>
      <w:numPr>
        <w:ilvl w:val="5"/>
        <w:numId w:val="11"/>
      </w:numPr>
      <w:spacing w:before="200"/>
      <w:outlineLvl w:val="5"/>
    </w:pPr>
    <w:rPr>
      <w:rFonts w:eastAsiaTheme="majorEastAsia" w:cstheme="majorBidi"/>
      <w:i/>
      <w:iCs/>
      <w:sz w:val="22"/>
      <w:szCs w:val="22"/>
    </w:rPr>
  </w:style>
  <w:style w:type="paragraph" w:styleId="Titre7">
    <w:name w:val="heading 7"/>
    <w:basedOn w:val="Normal"/>
    <w:next w:val="Normal"/>
    <w:link w:val="Titre7Car"/>
    <w:autoRedefine/>
    <w:unhideWhenUsed/>
    <w:rsid w:val="006843D1"/>
    <w:pPr>
      <w:keepNext/>
      <w:keepLines/>
      <w:numPr>
        <w:ilvl w:val="6"/>
        <w:numId w:val="11"/>
      </w:numPr>
      <w:spacing w:before="200"/>
      <w:outlineLvl w:val="6"/>
    </w:pPr>
    <w:rPr>
      <w:rFonts w:eastAsiaTheme="majorEastAsia" w:cstheme="majorBidi"/>
      <w:i/>
      <w:iCs/>
    </w:rPr>
  </w:style>
  <w:style w:type="paragraph" w:styleId="Titre8">
    <w:name w:val="heading 8"/>
    <w:basedOn w:val="Normal"/>
    <w:next w:val="Normal"/>
    <w:link w:val="Titre8Car"/>
    <w:autoRedefine/>
    <w:unhideWhenUsed/>
    <w:rsid w:val="006843D1"/>
    <w:pPr>
      <w:keepNext/>
      <w:keepLines/>
      <w:numPr>
        <w:ilvl w:val="7"/>
        <w:numId w:val="11"/>
      </w:numPr>
      <w:spacing w:before="200"/>
      <w:outlineLvl w:val="7"/>
    </w:pPr>
    <w:rPr>
      <w:rFonts w:eastAsiaTheme="majorEastAsia" w:cstheme="majorBidi"/>
      <w:i/>
      <w:szCs w:val="20"/>
    </w:rPr>
  </w:style>
  <w:style w:type="paragraph" w:styleId="Titre9">
    <w:name w:val="heading 9"/>
    <w:basedOn w:val="Normal"/>
    <w:next w:val="Normal"/>
    <w:link w:val="Titre9Car"/>
    <w:autoRedefine/>
    <w:unhideWhenUsed/>
    <w:rsid w:val="006843D1"/>
    <w:pPr>
      <w:keepNext/>
      <w:keepLines/>
      <w:numPr>
        <w:ilvl w:val="8"/>
        <w:numId w:val="11"/>
      </w:numPr>
      <w:spacing w:before="200"/>
      <w:outlineLvl w:val="8"/>
    </w:pPr>
    <w:rPr>
      <w:rFonts w:eastAsiaTheme="majorEastAsia" w:cstheme="majorBidi"/>
      <w:i/>
      <w:i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itre Car"/>
    <w:basedOn w:val="Policepardfaut"/>
    <w:link w:val="Titre1"/>
    <w:rsid w:val="00C710EE"/>
    <w:rPr>
      <w:rFonts w:ascii="Arial" w:eastAsiaTheme="majorEastAsia" w:hAnsi="Arial" w:cs="Arial"/>
      <w:b/>
      <w:bCs/>
      <w:caps/>
      <w:sz w:val="28"/>
      <w:szCs w:val="26"/>
      <w:u w:color="004D9B"/>
      <w:lang w:val="fr-FR"/>
    </w:rPr>
  </w:style>
  <w:style w:type="character" w:customStyle="1" w:styleId="Titre2Car">
    <w:name w:val="Titre 2 Car"/>
    <w:basedOn w:val="Policepardfaut"/>
    <w:link w:val="Titre2"/>
    <w:rsid w:val="002931AD"/>
    <w:rPr>
      <w:rFonts w:ascii="Arial" w:eastAsiaTheme="majorEastAsia" w:hAnsi="Arial" w:cs="Arial"/>
      <w:b/>
      <w:bCs/>
      <w:caps/>
      <w:szCs w:val="26"/>
      <w:u w:color="004D9B"/>
      <w:lang w:val="fr-FR"/>
    </w:rPr>
  </w:style>
  <w:style w:type="character" w:customStyle="1" w:styleId="Titre3Car">
    <w:name w:val="Titre 3 Car"/>
    <w:basedOn w:val="Policepardfaut"/>
    <w:link w:val="Titre3"/>
    <w:rsid w:val="00BB054A"/>
    <w:rPr>
      <w:rFonts w:ascii="Arial Narrow" w:eastAsia="Times New Roman" w:hAnsi="Arial Narrow" w:cs="Times New Roman"/>
      <w:b/>
      <w:sz w:val="26"/>
      <w:szCs w:val="26"/>
      <w:lang w:val="fr-FR" w:eastAsia="fr-FR"/>
    </w:rPr>
  </w:style>
  <w:style w:type="character" w:customStyle="1" w:styleId="Titre4Car">
    <w:name w:val="Titre 4 Car"/>
    <w:basedOn w:val="Policepardfaut"/>
    <w:link w:val="Titre4"/>
    <w:rsid w:val="00887060"/>
    <w:rPr>
      <w:rFonts w:ascii="Arial Narrow" w:eastAsiaTheme="majorEastAsia" w:hAnsi="Arial Narrow" w:cstheme="majorBidi"/>
      <w:b/>
      <w:bCs/>
      <w:i/>
      <w:iCs/>
      <w:sz w:val="22"/>
      <w:lang w:val="fr-FR"/>
    </w:rPr>
  </w:style>
  <w:style w:type="character" w:customStyle="1" w:styleId="Titre5Car">
    <w:name w:val="Titre 5 Car"/>
    <w:basedOn w:val="Policepardfaut"/>
    <w:link w:val="Titre5"/>
    <w:rsid w:val="00DB2F34"/>
    <w:rPr>
      <w:rFonts w:ascii="Arial" w:eastAsiaTheme="majorEastAsia" w:hAnsi="Arial" w:cstheme="majorBidi"/>
      <w:sz w:val="22"/>
      <w:szCs w:val="22"/>
    </w:rPr>
  </w:style>
  <w:style w:type="character" w:customStyle="1" w:styleId="Titre6Car">
    <w:name w:val="Titre 6 Car"/>
    <w:basedOn w:val="Policepardfaut"/>
    <w:link w:val="Titre6"/>
    <w:rsid w:val="00237B35"/>
    <w:rPr>
      <w:rFonts w:ascii="Arial" w:eastAsiaTheme="majorEastAsia" w:hAnsi="Arial" w:cstheme="majorBidi"/>
      <w:i/>
      <w:iCs/>
      <w:sz w:val="22"/>
      <w:szCs w:val="22"/>
    </w:rPr>
  </w:style>
  <w:style w:type="character" w:customStyle="1" w:styleId="Titre7Car">
    <w:name w:val="Titre 7 Car"/>
    <w:basedOn w:val="Policepardfaut"/>
    <w:link w:val="Titre7"/>
    <w:rsid w:val="006843D1"/>
    <w:rPr>
      <w:rFonts w:ascii="Arial" w:eastAsiaTheme="majorEastAsia" w:hAnsi="Arial" w:cstheme="majorBidi"/>
      <w:i/>
      <w:iCs/>
      <w:sz w:val="20"/>
    </w:rPr>
  </w:style>
  <w:style w:type="character" w:customStyle="1" w:styleId="Titre8Car">
    <w:name w:val="Titre 8 Car"/>
    <w:basedOn w:val="Policepardfaut"/>
    <w:link w:val="Titre8"/>
    <w:rsid w:val="006843D1"/>
    <w:rPr>
      <w:rFonts w:ascii="Arial" w:eastAsiaTheme="majorEastAsia" w:hAnsi="Arial" w:cstheme="majorBidi"/>
      <w:i/>
      <w:sz w:val="20"/>
      <w:szCs w:val="20"/>
    </w:rPr>
  </w:style>
  <w:style w:type="character" w:customStyle="1" w:styleId="Titre9Car">
    <w:name w:val="Titre 9 Car"/>
    <w:basedOn w:val="Policepardfaut"/>
    <w:link w:val="Titre9"/>
    <w:rsid w:val="006843D1"/>
    <w:rPr>
      <w:rFonts w:ascii="Arial" w:eastAsiaTheme="majorEastAsia" w:hAnsi="Arial" w:cstheme="majorBidi"/>
      <w:i/>
      <w:iCs/>
      <w:sz w:val="20"/>
      <w:szCs w:val="20"/>
    </w:rPr>
  </w:style>
  <w:style w:type="paragraph" w:styleId="En-tte">
    <w:name w:val="header"/>
    <w:aliases w:val="En-tête client"/>
    <w:basedOn w:val="Normal"/>
    <w:link w:val="En-tteCar"/>
    <w:unhideWhenUsed/>
    <w:rsid w:val="004D3E92"/>
    <w:pPr>
      <w:tabs>
        <w:tab w:val="center" w:pos="4536"/>
        <w:tab w:val="right" w:pos="9072"/>
      </w:tabs>
    </w:pPr>
  </w:style>
  <w:style w:type="character" w:customStyle="1" w:styleId="En-tteCar">
    <w:name w:val="En-tête Car"/>
    <w:aliases w:val="En-tête client Car"/>
    <w:basedOn w:val="Policepardfaut"/>
    <w:link w:val="En-tte"/>
    <w:rsid w:val="004D3E92"/>
  </w:style>
  <w:style w:type="paragraph" w:styleId="Pieddepage">
    <w:name w:val="footer"/>
    <w:basedOn w:val="Normal"/>
    <w:link w:val="PieddepageCar"/>
    <w:unhideWhenUsed/>
    <w:rsid w:val="00CF35C2"/>
    <w:pPr>
      <w:tabs>
        <w:tab w:val="center" w:pos="4536"/>
        <w:tab w:val="right" w:pos="9072"/>
      </w:tabs>
    </w:pPr>
    <w:rPr>
      <w:color w:val="004D9B" w:themeColor="accent1"/>
    </w:rPr>
  </w:style>
  <w:style w:type="character" w:customStyle="1" w:styleId="PieddepageCar">
    <w:name w:val="Pied de page Car"/>
    <w:basedOn w:val="Policepardfaut"/>
    <w:link w:val="Pieddepage"/>
    <w:uiPriority w:val="99"/>
    <w:rsid w:val="00CF35C2"/>
    <w:rPr>
      <w:rFonts w:ascii="Arial" w:hAnsi="Arial"/>
      <w:color w:val="004D9B" w:themeColor="accent1"/>
      <w:sz w:val="20"/>
    </w:rPr>
  </w:style>
  <w:style w:type="paragraph" w:customStyle="1" w:styleId="Paragraphestandard">
    <w:name w:val="[Paragraphe standard]"/>
    <w:basedOn w:val="Normal"/>
    <w:uiPriority w:val="99"/>
    <w:rsid w:val="00E227F6"/>
    <w:pPr>
      <w:widowControl w:val="0"/>
      <w:autoSpaceDE w:val="0"/>
      <w:autoSpaceDN w:val="0"/>
      <w:adjustRightInd w:val="0"/>
      <w:spacing w:after="240" w:line="288" w:lineRule="auto"/>
      <w:textAlignment w:val="center"/>
    </w:pPr>
    <w:rPr>
      <w:rFonts w:cs="MinionPro-Regular"/>
      <w:color w:val="000000"/>
      <w:lang w:val="fr-FR"/>
    </w:rPr>
  </w:style>
  <w:style w:type="paragraph" w:styleId="Textedebulles">
    <w:name w:val="Balloon Text"/>
    <w:basedOn w:val="Normal"/>
    <w:link w:val="TextedebullesCar"/>
    <w:semiHidden/>
    <w:unhideWhenUsed/>
    <w:rsid w:val="004B10B1"/>
    <w:rPr>
      <w:rFonts w:ascii="Tahoma" w:hAnsi="Tahoma" w:cs="Tahoma"/>
      <w:sz w:val="16"/>
      <w:szCs w:val="16"/>
    </w:rPr>
  </w:style>
  <w:style w:type="character" w:customStyle="1" w:styleId="TextedebullesCar">
    <w:name w:val="Texte de bulles Car"/>
    <w:basedOn w:val="Policepardfaut"/>
    <w:link w:val="Textedebulles"/>
    <w:uiPriority w:val="99"/>
    <w:semiHidden/>
    <w:rsid w:val="004B10B1"/>
    <w:rPr>
      <w:rFonts w:ascii="Tahoma" w:hAnsi="Tahoma" w:cs="Tahoma"/>
      <w:sz w:val="16"/>
      <w:szCs w:val="16"/>
    </w:rPr>
  </w:style>
  <w:style w:type="paragraph" w:styleId="En-ttedetabledesmatires">
    <w:name w:val="TOC Heading"/>
    <w:basedOn w:val="Titre1"/>
    <w:next w:val="Normal"/>
    <w:uiPriority w:val="39"/>
    <w:semiHidden/>
    <w:unhideWhenUsed/>
    <w:qFormat/>
    <w:rsid w:val="00D32419"/>
    <w:pPr>
      <w:spacing w:line="276" w:lineRule="auto"/>
      <w:outlineLvl w:val="9"/>
    </w:pPr>
    <w:rPr>
      <w:lang w:eastAsia="fr-FR"/>
    </w:rPr>
  </w:style>
  <w:style w:type="paragraph" w:styleId="Sous-titre">
    <w:name w:val="Subtitle"/>
    <w:basedOn w:val="Normal"/>
    <w:next w:val="Normal"/>
    <w:link w:val="Sous-titreCar"/>
    <w:uiPriority w:val="11"/>
    <w:rsid w:val="00D32419"/>
    <w:pPr>
      <w:numPr>
        <w:numId w:val="1"/>
      </w:numPr>
    </w:pPr>
    <w:rPr>
      <w:rFonts w:eastAsiaTheme="majorEastAsia" w:cstheme="majorBidi"/>
      <w:b/>
      <w:iCs/>
      <w:smallCaps/>
      <w:color w:val="000000" w:themeColor="text2"/>
      <w:spacing w:val="15"/>
      <w:sz w:val="22"/>
    </w:rPr>
  </w:style>
  <w:style w:type="character" w:customStyle="1" w:styleId="Sous-titreCar">
    <w:name w:val="Sous-titre Car"/>
    <w:basedOn w:val="Policepardfaut"/>
    <w:link w:val="Sous-titre"/>
    <w:uiPriority w:val="11"/>
    <w:rsid w:val="00D32419"/>
    <w:rPr>
      <w:rFonts w:ascii="Arial" w:eastAsiaTheme="majorEastAsia" w:hAnsi="Arial" w:cstheme="majorBidi"/>
      <w:b/>
      <w:iCs/>
      <w:smallCaps/>
      <w:color w:val="000000" w:themeColor="text2"/>
      <w:spacing w:val="15"/>
      <w:sz w:val="22"/>
    </w:rPr>
  </w:style>
  <w:style w:type="paragraph" w:styleId="TM1">
    <w:name w:val="toc 1"/>
    <w:basedOn w:val="Normal"/>
    <w:next w:val="Normal"/>
    <w:autoRedefine/>
    <w:uiPriority w:val="39"/>
    <w:unhideWhenUsed/>
    <w:rsid w:val="00021F80"/>
    <w:pPr>
      <w:tabs>
        <w:tab w:val="left" w:pos="284"/>
        <w:tab w:val="right" w:pos="9809"/>
      </w:tabs>
      <w:spacing w:before="120" w:after="100"/>
    </w:pPr>
    <w:rPr>
      <w:b/>
      <w:caps/>
      <w:noProof/>
      <w:sz w:val="22"/>
    </w:rPr>
  </w:style>
  <w:style w:type="paragraph" w:styleId="TM2">
    <w:name w:val="toc 2"/>
    <w:basedOn w:val="Normal"/>
    <w:next w:val="Normal"/>
    <w:autoRedefine/>
    <w:uiPriority w:val="39"/>
    <w:unhideWhenUsed/>
    <w:rsid w:val="00862925"/>
    <w:pPr>
      <w:tabs>
        <w:tab w:val="left" w:pos="851"/>
        <w:tab w:val="right" w:pos="9809"/>
      </w:tabs>
      <w:suppressAutoHyphens/>
      <w:spacing w:after="100"/>
      <w:ind w:left="284"/>
    </w:pPr>
    <w:rPr>
      <w:rFonts w:ascii="Arial Gras" w:hAnsi="Arial Gras"/>
      <w:b/>
      <w:caps/>
      <w:noProof/>
      <w:color w:val="000000" w:themeColor="text2"/>
      <w:sz w:val="22"/>
    </w:rPr>
  </w:style>
  <w:style w:type="paragraph" w:styleId="TM3">
    <w:name w:val="toc 3"/>
    <w:basedOn w:val="Normal"/>
    <w:next w:val="Normal"/>
    <w:autoRedefine/>
    <w:uiPriority w:val="39"/>
    <w:unhideWhenUsed/>
    <w:rsid w:val="002666C1"/>
    <w:pPr>
      <w:tabs>
        <w:tab w:val="left" w:pos="1134"/>
        <w:tab w:val="right" w:pos="9809"/>
      </w:tabs>
      <w:spacing w:after="100"/>
      <w:ind w:left="1134" w:hanging="850"/>
    </w:pPr>
    <w:rPr>
      <w:sz w:val="22"/>
    </w:rPr>
  </w:style>
  <w:style w:type="character" w:styleId="Lienhypertexte">
    <w:name w:val="Hyperlink"/>
    <w:basedOn w:val="Policepardfaut"/>
    <w:uiPriority w:val="99"/>
    <w:unhideWhenUsed/>
    <w:rsid w:val="00D32419"/>
    <w:rPr>
      <w:color w:val="CC00CC" w:themeColor="hyperlink"/>
      <w:u w:val="single"/>
    </w:rPr>
  </w:style>
  <w:style w:type="paragraph" w:customStyle="1" w:styleId="Style1">
    <w:name w:val="Style1"/>
    <w:basedOn w:val="Normal"/>
    <w:next w:val="Normal"/>
    <w:rsid w:val="007C75C1"/>
    <w:pPr>
      <w:pBdr>
        <w:bottom w:val="single" w:sz="12" w:space="1" w:color="004D9B" w:themeColor="accent1"/>
      </w:pBdr>
    </w:pPr>
    <w:rPr>
      <w:rFonts w:ascii="Arial Gras" w:eastAsiaTheme="minorEastAsia" w:hAnsi="Arial Gras"/>
      <w:b/>
      <w:caps/>
      <w:color w:val="808080" w:themeColor="background2"/>
      <w:sz w:val="26"/>
      <w:szCs w:val="22"/>
      <w:u w:color="004D9B" w:themeColor="accent1"/>
      <w:lang w:val="fr-FR" w:eastAsia="fr-FR"/>
    </w:rPr>
  </w:style>
  <w:style w:type="paragraph" w:styleId="Paragraphedeliste">
    <w:name w:val="List Paragraph"/>
    <w:basedOn w:val="Normal"/>
    <w:link w:val="ParagraphedelisteCar"/>
    <w:uiPriority w:val="34"/>
    <w:qFormat/>
    <w:rsid w:val="003D2BE9"/>
    <w:pPr>
      <w:numPr>
        <w:numId w:val="2"/>
      </w:numPr>
      <w:contextualSpacing/>
    </w:pPr>
  </w:style>
  <w:style w:type="character" w:customStyle="1" w:styleId="ParagraphedelisteCar">
    <w:name w:val="Paragraphe de liste Car"/>
    <w:link w:val="Paragraphedeliste"/>
    <w:uiPriority w:val="34"/>
    <w:locked/>
    <w:rsid w:val="00CA1339"/>
    <w:rPr>
      <w:rFonts w:ascii="Arial" w:hAnsi="Arial"/>
      <w:sz w:val="20"/>
    </w:rPr>
  </w:style>
  <w:style w:type="character" w:styleId="Emphaseple">
    <w:name w:val="Subtle Emphasis"/>
    <w:basedOn w:val="Policepardfaut"/>
    <w:uiPriority w:val="19"/>
    <w:rsid w:val="003D2BE9"/>
    <w:rPr>
      <w:i/>
      <w:iCs/>
      <w:color w:val="808080" w:themeColor="text1" w:themeTint="7F"/>
    </w:rPr>
  </w:style>
  <w:style w:type="table" w:customStyle="1" w:styleId="Listeclaire-Accent11">
    <w:name w:val="Liste claire - Accent 11"/>
    <w:basedOn w:val="TableauNormal"/>
    <w:uiPriority w:val="61"/>
    <w:rsid w:val="00C03929"/>
    <w:tblPr>
      <w:tblStyleRowBandSize w:val="1"/>
      <w:tblStyleColBandSize w:val="1"/>
      <w:tblBorders>
        <w:top w:val="single" w:sz="8" w:space="0" w:color="004D9B" w:themeColor="accent1"/>
        <w:left w:val="single" w:sz="8" w:space="0" w:color="004D9B" w:themeColor="accent1"/>
        <w:bottom w:val="single" w:sz="8" w:space="0" w:color="004D9B" w:themeColor="accent1"/>
        <w:right w:val="single" w:sz="8" w:space="0" w:color="004D9B" w:themeColor="accent1"/>
      </w:tblBorders>
    </w:tblPr>
    <w:tblStylePr w:type="firstRow">
      <w:pPr>
        <w:spacing w:before="0" w:after="0" w:line="240" w:lineRule="auto"/>
      </w:pPr>
      <w:rPr>
        <w:b/>
        <w:bCs/>
        <w:color w:val="FFFFFF" w:themeColor="background1"/>
      </w:rPr>
      <w:tblPr/>
      <w:tcPr>
        <w:shd w:val="clear" w:color="auto" w:fill="004D9B" w:themeFill="accent1"/>
      </w:tcPr>
    </w:tblStylePr>
    <w:tblStylePr w:type="lastRow">
      <w:pPr>
        <w:spacing w:before="0" w:after="0" w:line="240" w:lineRule="auto"/>
      </w:pPr>
      <w:rPr>
        <w:b/>
        <w:bCs/>
      </w:rPr>
      <w:tblPr/>
      <w:tcPr>
        <w:tcBorders>
          <w:top w:val="double" w:sz="6" w:space="0" w:color="004D9B" w:themeColor="accent1"/>
          <w:left w:val="single" w:sz="8" w:space="0" w:color="004D9B" w:themeColor="accent1"/>
          <w:bottom w:val="single" w:sz="8" w:space="0" w:color="004D9B" w:themeColor="accent1"/>
          <w:right w:val="single" w:sz="8" w:space="0" w:color="004D9B" w:themeColor="accent1"/>
        </w:tcBorders>
      </w:tcPr>
    </w:tblStylePr>
    <w:tblStylePr w:type="firstCol">
      <w:rPr>
        <w:b/>
        <w:bCs/>
      </w:rPr>
    </w:tblStylePr>
    <w:tblStylePr w:type="lastCol">
      <w:rPr>
        <w:b/>
        <w:bCs/>
      </w:rPr>
    </w:tblStylePr>
    <w:tblStylePr w:type="band1Vert">
      <w:tblPr/>
      <w:tcPr>
        <w:tcBorders>
          <w:top w:val="single" w:sz="8" w:space="0" w:color="004D9B" w:themeColor="accent1"/>
          <w:left w:val="single" w:sz="8" w:space="0" w:color="004D9B" w:themeColor="accent1"/>
          <w:bottom w:val="single" w:sz="8" w:space="0" w:color="004D9B" w:themeColor="accent1"/>
          <w:right w:val="single" w:sz="8" w:space="0" w:color="004D9B" w:themeColor="accent1"/>
        </w:tcBorders>
      </w:tcPr>
    </w:tblStylePr>
    <w:tblStylePr w:type="band1Horz">
      <w:tblPr/>
      <w:tcPr>
        <w:tcBorders>
          <w:top w:val="single" w:sz="8" w:space="0" w:color="004D9B" w:themeColor="accent1"/>
          <w:left w:val="single" w:sz="8" w:space="0" w:color="004D9B" w:themeColor="accent1"/>
          <w:bottom w:val="single" w:sz="8" w:space="0" w:color="004D9B" w:themeColor="accent1"/>
          <w:right w:val="single" w:sz="8" w:space="0" w:color="004D9B" w:themeColor="accent1"/>
        </w:tcBorders>
      </w:tcPr>
    </w:tblStylePr>
  </w:style>
  <w:style w:type="paragraph" w:customStyle="1" w:styleId="Puce10">
    <w:name w:val="Puce 1"/>
    <w:basedOn w:val="Paragraphedeliste"/>
    <w:link w:val="Puce1Car"/>
    <w:qFormat/>
    <w:rsid w:val="007F12FA"/>
    <w:pPr>
      <w:numPr>
        <w:numId w:val="3"/>
      </w:numPr>
      <w:spacing w:before="120" w:after="120"/>
    </w:pPr>
  </w:style>
  <w:style w:type="character" w:customStyle="1" w:styleId="Puce1Car">
    <w:name w:val="Puce 1 Car"/>
    <w:link w:val="Puce10"/>
    <w:rsid w:val="00CA1339"/>
    <w:rPr>
      <w:rFonts w:ascii="Arial" w:hAnsi="Arial"/>
      <w:sz w:val="20"/>
    </w:rPr>
  </w:style>
  <w:style w:type="paragraph" w:customStyle="1" w:styleId="Puce2">
    <w:name w:val="Puce 2"/>
    <w:basedOn w:val="Paragraphestandard"/>
    <w:link w:val="Puce2Car"/>
    <w:rsid w:val="007F12FA"/>
    <w:pPr>
      <w:numPr>
        <w:numId w:val="4"/>
      </w:numPr>
      <w:spacing w:before="120" w:after="120"/>
    </w:pPr>
    <w:rPr>
      <w:lang w:val="en-GB"/>
    </w:rPr>
  </w:style>
  <w:style w:type="character" w:customStyle="1" w:styleId="Puce2Car">
    <w:name w:val="Puce 2 Car"/>
    <w:basedOn w:val="Puce1Car"/>
    <w:link w:val="Puce2"/>
    <w:rsid w:val="00CA1339"/>
    <w:rPr>
      <w:rFonts w:ascii="Arial" w:hAnsi="Arial" w:cs="MinionPro-Regular"/>
      <w:color w:val="000000"/>
      <w:sz w:val="20"/>
    </w:rPr>
  </w:style>
  <w:style w:type="paragraph" w:customStyle="1" w:styleId="Puce3">
    <w:name w:val="Puce 3"/>
    <w:basedOn w:val="Paragraphestandard"/>
    <w:rsid w:val="007F12FA"/>
    <w:pPr>
      <w:numPr>
        <w:numId w:val="5"/>
      </w:numPr>
      <w:spacing w:before="120" w:after="120"/>
    </w:pPr>
    <w:rPr>
      <w:lang w:val="en-GB"/>
    </w:rPr>
  </w:style>
  <w:style w:type="table" w:styleId="Grilledutableau">
    <w:name w:val="Table Grid"/>
    <w:basedOn w:val="TableauNormal"/>
    <w:rsid w:val="00FC2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4">
    <w:name w:val="toc 4"/>
    <w:basedOn w:val="Normal"/>
    <w:next w:val="Normal"/>
    <w:autoRedefine/>
    <w:uiPriority w:val="39"/>
    <w:rsid w:val="004D6E0D"/>
    <w:pPr>
      <w:tabs>
        <w:tab w:val="left" w:pos="1000"/>
        <w:tab w:val="right" w:pos="9056"/>
      </w:tabs>
      <w:ind w:left="340"/>
    </w:pPr>
  </w:style>
  <w:style w:type="paragraph" w:styleId="TM5">
    <w:name w:val="toc 5"/>
    <w:basedOn w:val="Normal"/>
    <w:next w:val="Normal"/>
    <w:autoRedefine/>
    <w:uiPriority w:val="39"/>
    <w:rsid w:val="004D6E0D"/>
    <w:pPr>
      <w:tabs>
        <w:tab w:val="left" w:pos="1418"/>
        <w:tab w:val="right" w:pos="9056"/>
      </w:tabs>
      <w:spacing w:before="120" w:after="100"/>
      <w:ind w:left="454"/>
    </w:pPr>
    <w:rPr>
      <w:noProof/>
    </w:rPr>
  </w:style>
  <w:style w:type="paragraph" w:styleId="TM6">
    <w:name w:val="toc 6"/>
    <w:basedOn w:val="Normal"/>
    <w:next w:val="Normal"/>
    <w:autoRedefine/>
    <w:uiPriority w:val="39"/>
    <w:rsid w:val="004D6E0D"/>
    <w:pPr>
      <w:tabs>
        <w:tab w:val="left" w:pos="1701"/>
        <w:tab w:val="right" w:pos="9056"/>
      </w:tabs>
      <w:spacing w:after="100"/>
      <w:ind w:left="567"/>
    </w:pPr>
    <w:rPr>
      <w:noProof/>
    </w:rPr>
  </w:style>
  <w:style w:type="paragraph" w:styleId="TM7">
    <w:name w:val="toc 7"/>
    <w:basedOn w:val="Normal"/>
    <w:next w:val="Normal"/>
    <w:autoRedefine/>
    <w:uiPriority w:val="39"/>
    <w:rsid w:val="004D6E0D"/>
    <w:pPr>
      <w:tabs>
        <w:tab w:val="left" w:pos="1985"/>
        <w:tab w:val="right" w:pos="9056"/>
      </w:tabs>
      <w:spacing w:after="100"/>
      <w:ind w:left="709"/>
    </w:pPr>
    <w:rPr>
      <w:noProof/>
    </w:rPr>
  </w:style>
  <w:style w:type="paragraph" w:styleId="TM8">
    <w:name w:val="toc 8"/>
    <w:basedOn w:val="Normal"/>
    <w:next w:val="Normal"/>
    <w:autoRedefine/>
    <w:uiPriority w:val="39"/>
    <w:rsid w:val="004D6E0D"/>
    <w:pPr>
      <w:tabs>
        <w:tab w:val="left" w:pos="2410"/>
        <w:tab w:val="right" w:pos="9056"/>
      </w:tabs>
      <w:spacing w:after="100"/>
      <w:ind w:left="851"/>
    </w:pPr>
    <w:rPr>
      <w:noProof/>
    </w:rPr>
  </w:style>
  <w:style w:type="paragraph" w:styleId="TM9">
    <w:name w:val="toc 9"/>
    <w:basedOn w:val="Normal"/>
    <w:next w:val="Normal"/>
    <w:autoRedefine/>
    <w:uiPriority w:val="39"/>
    <w:rsid w:val="004D6E0D"/>
    <w:pPr>
      <w:tabs>
        <w:tab w:val="left" w:pos="2552"/>
        <w:tab w:val="right" w:pos="9056"/>
      </w:tabs>
      <w:spacing w:after="100"/>
      <w:ind w:left="993"/>
    </w:pPr>
    <w:rPr>
      <w:noProof/>
    </w:rPr>
  </w:style>
  <w:style w:type="paragraph" w:customStyle="1" w:styleId="Charte-AdressePdG">
    <w:name w:val="Charte - Adresse PdG"/>
    <w:basedOn w:val="Normal"/>
    <w:rsid w:val="005F0C59"/>
    <w:pPr>
      <w:spacing w:before="120" w:line="276" w:lineRule="auto"/>
      <w:jc w:val="center"/>
    </w:pPr>
    <w:rPr>
      <w:rFonts w:ascii="Arial Narrow" w:eastAsia="Times New Roman" w:hAnsi="Arial Narrow" w:cs="Times New Roman"/>
      <w:szCs w:val="20"/>
      <w:lang w:val="fr-FR" w:eastAsia="fr-FR"/>
    </w:rPr>
  </w:style>
  <w:style w:type="character" w:customStyle="1" w:styleId="Charte-TexteCar">
    <w:name w:val="Charte - Texte Car"/>
    <w:link w:val="Charte-Texte"/>
    <w:rsid w:val="005F0C59"/>
    <w:rPr>
      <w:rFonts w:ascii="Arial Narrow" w:hAnsi="Arial Narrow" w:cs="Arial"/>
      <w:lang w:val="fr-FR" w:eastAsia="fr-FR"/>
    </w:rPr>
  </w:style>
  <w:style w:type="paragraph" w:customStyle="1" w:styleId="Charte-Texte">
    <w:name w:val="Charte - Texte"/>
    <w:basedOn w:val="Normal"/>
    <w:link w:val="Charte-TexteCar"/>
    <w:rsid w:val="005F0C59"/>
    <w:rPr>
      <w:rFonts w:ascii="Arial Narrow" w:hAnsi="Arial Narrow" w:cs="Arial"/>
      <w:sz w:val="24"/>
      <w:lang w:val="fr-FR" w:eastAsia="fr-FR"/>
    </w:rPr>
  </w:style>
  <w:style w:type="paragraph" w:customStyle="1" w:styleId="Puce1">
    <w:name w:val="Puce_1"/>
    <w:basedOn w:val="Normal"/>
    <w:link w:val="Puce1Car0"/>
    <w:uiPriority w:val="99"/>
    <w:rsid w:val="00CA1339"/>
    <w:pPr>
      <w:widowControl w:val="0"/>
      <w:numPr>
        <w:ilvl w:val="2"/>
        <w:numId w:val="13"/>
      </w:numPr>
    </w:pPr>
    <w:rPr>
      <w:rFonts w:ascii="Arial Narrow" w:eastAsia="Times New Roman" w:hAnsi="Arial Narrow" w:cs="Times New Roman"/>
      <w:sz w:val="22"/>
      <w:szCs w:val="20"/>
      <w:lang w:val="fr-FR" w:eastAsia="fr-FR"/>
    </w:rPr>
  </w:style>
  <w:style w:type="paragraph" w:styleId="Corpsdetexte">
    <w:name w:val="Body Text"/>
    <w:basedOn w:val="Normal"/>
    <w:link w:val="CorpsdetexteCar"/>
    <w:uiPriority w:val="99"/>
    <w:qFormat/>
    <w:rsid w:val="00CA1339"/>
    <w:rPr>
      <w:rFonts w:ascii="Arial Narrow" w:eastAsia="Times New Roman" w:hAnsi="Arial Narrow" w:cs="Times New Roman"/>
      <w:sz w:val="24"/>
      <w:szCs w:val="20"/>
      <w:lang w:val="fr-FR" w:eastAsia="fr-FR"/>
    </w:rPr>
  </w:style>
  <w:style w:type="character" w:customStyle="1" w:styleId="CorpsdetexteCar">
    <w:name w:val="Corps de texte Car"/>
    <w:basedOn w:val="Policepardfaut"/>
    <w:link w:val="Corpsdetexte"/>
    <w:uiPriority w:val="99"/>
    <w:rsid w:val="00CA1339"/>
    <w:rPr>
      <w:rFonts w:ascii="Arial Narrow" w:eastAsia="Times New Roman" w:hAnsi="Arial Narrow" w:cs="Times New Roman"/>
      <w:szCs w:val="20"/>
      <w:lang w:val="fr-FR" w:eastAsia="fr-FR"/>
    </w:rPr>
  </w:style>
  <w:style w:type="paragraph" w:styleId="Listepuces">
    <w:name w:val="List Bullet"/>
    <w:basedOn w:val="Normal"/>
    <w:unhideWhenUsed/>
    <w:rsid w:val="00CA1339"/>
    <w:pPr>
      <w:numPr>
        <w:numId w:val="6"/>
      </w:numPr>
      <w:spacing w:line="276" w:lineRule="auto"/>
    </w:pPr>
    <w:rPr>
      <w:rFonts w:ascii="Arial Narrow" w:eastAsia="Times New Roman" w:hAnsi="Arial Narrow" w:cs="Times New Roman"/>
      <w:sz w:val="24"/>
      <w:lang w:val="fr-FR" w:eastAsia="fr-FR"/>
    </w:rPr>
  </w:style>
  <w:style w:type="paragraph" w:customStyle="1" w:styleId="textesymbhi">
    <w:name w:val="texte symbhi"/>
    <w:basedOn w:val="Normal"/>
    <w:rsid w:val="00CA1339"/>
    <w:rPr>
      <w:rFonts w:eastAsia="Times New Roman" w:cs="Times New Roman"/>
      <w:noProof/>
      <w:sz w:val="22"/>
      <w:szCs w:val="20"/>
      <w:lang w:val="fr-FR" w:eastAsia="fr-FR"/>
    </w:rPr>
  </w:style>
  <w:style w:type="character" w:customStyle="1" w:styleId="Newcharte-TexteCar">
    <w:name w:val="New charte - Texte Car"/>
    <w:link w:val="Newcharte-Texte"/>
    <w:locked/>
    <w:rsid w:val="00CA1339"/>
    <w:rPr>
      <w:rFonts w:ascii="Arial Narrow" w:hAnsi="Arial Narrow"/>
    </w:rPr>
  </w:style>
  <w:style w:type="paragraph" w:customStyle="1" w:styleId="Newcharte-Texte">
    <w:name w:val="New charte - Texte"/>
    <w:basedOn w:val="Normal"/>
    <w:link w:val="Newcharte-TexteCar"/>
    <w:rsid w:val="00CA1339"/>
    <w:rPr>
      <w:rFonts w:ascii="Arial Narrow" w:hAnsi="Arial Narrow"/>
      <w:sz w:val="24"/>
    </w:rPr>
  </w:style>
  <w:style w:type="paragraph" w:customStyle="1" w:styleId="RN7-T1">
    <w:name w:val="RN7 - T1"/>
    <w:basedOn w:val="Normal"/>
    <w:rsid w:val="00CA1339"/>
    <w:pPr>
      <w:numPr>
        <w:numId w:val="7"/>
      </w:numPr>
      <w:spacing w:before="60"/>
    </w:pPr>
    <w:rPr>
      <w:rFonts w:eastAsia="Times New Roman" w:cs="Times New Roman"/>
      <w:sz w:val="22"/>
      <w:szCs w:val="22"/>
      <w:lang w:val="fr-FR" w:eastAsia="fr-FR"/>
    </w:rPr>
  </w:style>
  <w:style w:type="character" w:customStyle="1" w:styleId="CorpsdetexteChar">
    <w:name w:val="Corps de texte Char"/>
    <w:link w:val="Corpsdetexte1"/>
    <w:locked/>
    <w:rsid w:val="00CA1339"/>
    <w:rPr>
      <w:rFonts w:ascii="Calibri" w:hAnsi="Calibri"/>
      <w:sz w:val="22"/>
      <w:lang w:val="x-none" w:eastAsia="x-none"/>
    </w:rPr>
  </w:style>
  <w:style w:type="paragraph" w:customStyle="1" w:styleId="Corpsdetexte1">
    <w:name w:val="Corps de texte1"/>
    <w:basedOn w:val="Normal"/>
    <w:link w:val="CorpsdetexteChar"/>
    <w:autoRedefine/>
    <w:rsid w:val="00CA1339"/>
    <w:rPr>
      <w:rFonts w:ascii="Calibri" w:hAnsi="Calibri"/>
      <w:sz w:val="22"/>
      <w:lang w:val="x-none" w:eastAsia="x-none"/>
    </w:rPr>
  </w:style>
  <w:style w:type="paragraph" w:customStyle="1" w:styleId="textecourant">
    <w:name w:val="texte courant"/>
    <w:basedOn w:val="Normal"/>
    <w:rsid w:val="00CA1339"/>
    <w:pPr>
      <w:tabs>
        <w:tab w:val="left" w:pos="1304"/>
      </w:tabs>
      <w:ind w:left="964" w:right="2552"/>
    </w:pPr>
    <w:rPr>
      <w:rFonts w:ascii="Calibri" w:eastAsia="Times New Roman" w:hAnsi="Calibri" w:cs="Times New Roman"/>
      <w:sz w:val="22"/>
      <w:lang w:val="fr-FR" w:eastAsia="fr-FR"/>
    </w:rPr>
  </w:style>
  <w:style w:type="paragraph" w:customStyle="1" w:styleId="Default">
    <w:name w:val="Default"/>
    <w:rsid w:val="00CA1339"/>
    <w:pPr>
      <w:widowControl w:val="0"/>
      <w:autoSpaceDE w:val="0"/>
      <w:autoSpaceDN w:val="0"/>
      <w:adjustRightInd w:val="0"/>
    </w:pPr>
    <w:rPr>
      <w:rFonts w:ascii="Calibri,Bold" w:eastAsia="Times New Roman" w:hAnsi="Calibri,Bold" w:cs="Calibri,Bold"/>
      <w:color w:val="000000"/>
      <w:lang w:val="fr-FR" w:eastAsia="fr-FR"/>
    </w:rPr>
  </w:style>
  <w:style w:type="paragraph" w:customStyle="1" w:styleId="puceronde">
    <w:name w:val="puce ronde"/>
    <w:basedOn w:val="Puce10"/>
    <w:link w:val="pucerondeCar"/>
    <w:rsid w:val="00CA1339"/>
    <w:pPr>
      <w:numPr>
        <w:numId w:val="0"/>
      </w:numPr>
      <w:tabs>
        <w:tab w:val="num" w:pos="851"/>
        <w:tab w:val="num" w:pos="1931"/>
      </w:tabs>
      <w:spacing w:before="0" w:after="100"/>
      <w:ind w:left="851" w:hanging="284"/>
      <w:contextualSpacing w:val="0"/>
    </w:pPr>
    <w:rPr>
      <w:rFonts w:ascii="Tahoma" w:eastAsia="Times New Roman" w:hAnsi="Tahoma" w:cs="Times New Roman"/>
      <w:szCs w:val="20"/>
      <w:lang w:val="x-none" w:eastAsia="x-none"/>
    </w:rPr>
  </w:style>
  <w:style w:type="character" w:customStyle="1" w:styleId="pucerondeCar">
    <w:name w:val="puce ronde Car"/>
    <w:link w:val="puceronde"/>
    <w:rsid w:val="00CA1339"/>
    <w:rPr>
      <w:rFonts w:ascii="Tahoma" w:eastAsia="Times New Roman" w:hAnsi="Tahoma" w:cs="Times New Roman"/>
      <w:sz w:val="20"/>
      <w:szCs w:val="20"/>
      <w:lang w:val="x-none" w:eastAsia="x-none"/>
    </w:rPr>
  </w:style>
  <w:style w:type="paragraph" w:customStyle="1" w:styleId="Pucecarre">
    <w:name w:val="Puce carre"/>
    <w:basedOn w:val="Paragraphedeliste"/>
    <w:link w:val="PucecarreCar"/>
    <w:rsid w:val="00CA1339"/>
    <w:pPr>
      <w:numPr>
        <w:numId w:val="8"/>
      </w:numPr>
      <w:spacing w:after="200" w:line="276" w:lineRule="auto"/>
    </w:pPr>
    <w:rPr>
      <w:rFonts w:ascii="Tahoma" w:eastAsia="Calibri" w:hAnsi="Tahoma" w:cs="Times New Roman"/>
      <w:b/>
      <w:szCs w:val="20"/>
      <w:lang w:val="fr-CH"/>
    </w:rPr>
  </w:style>
  <w:style w:type="character" w:customStyle="1" w:styleId="PucecarreCar">
    <w:name w:val="Puce carre Car"/>
    <w:link w:val="Pucecarre"/>
    <w:rsid w:val="00CA1339"/>
    <w:rPr>
      <w:rFonts w:ascii="Tahoma" w:eastAsia="Calibri" w:hAnsi="Tahoma" w:cs="Times New Roman"/>
      <w:b/>
      <w:sz w:val="20"/>
      <w:szCs w:val="20"/>
      <w:lang w:val="fr-CH"/>
    </w:rPr>
  </w:style>
  <w:style w:type="paragraph" w:customStyle="1" w:styleId="Normalserr">
    <w:name w:val="Normal serré"/>
    <w:basedOn w:val="Normal"/>
    <w:rsid w:val="00CA1339"/>
    <w:rPr>
      <w:rFonts w:ascii="Helvetica" w:eastAsia="Times New Roman" w:hAnsi="Helvetica" w:cs="Times New Roman"/>
      <w:lang w:val="fr-FR" w:eastAsia="fr-FR"/>
    </w:rPr>
  </w:style>
  <w:style w:type="paragraph" w:customStyle="1" w:styleId="Charte-Textetableau1">
    <w:name w:val="Charte - Texte tableau 1"/>
    <w:basedOn w:val="Normal"/>
    <w:rsid w:val="00CA1339"/>
    <w:pPr>
      <w:jc w:val="left"/>
    </w:pPr>
    <w:rPr>
      <w:rFonts w:ascii="Arial Narrow" w:eastAsia="Times New Roman" w:hAnsi="Arial Narrow" w:cs="Times New Roman"/>
      <w:sz w:val="16"/>
      <w:szCs w:val="20"/>
      <w:lang w:eastAsia="fr-FR"/>
    </w:rPr>
  </w:style>
  <w:style w:type="paragraph" w:customStyle="1" w:styleId="CR-Enumration1">
    <w:name w:val="CR - Enumération 1"/>
    <w:link w:val="CR-Enumration1CarCar"/>
    <w:rsid w:val="00CA1339"/>
    <w:pPr>
      <w:numPr>
        <w:numId w:val="9"/>
      </w:numPr>
      <w:tabs>
        <w:tab w:val="left" w:pos="284"/>
      </w:tabs>
      <w:spacing w:before="60"/>
      <w:ind w:right="170"/>
      <w:jc w:val="both"/>
    </w:pPr>
    <w:rPr>
      <w:rFonts w:ascii="Arial Narrow" w:eastAsia="Times New Roman" w:hAnsi="Arial Narrow" w:cs="Times New Roman"/>
      <w:sz w:val="22"/>
      <w:szCs w:val="22"/>
      <w:lang w:val="fr-FR" w:eastAsia="fr-FR"/>
    </w:rPr>
  </w:style>
  <w:style w:type="character" w:customStyle="1" w:styleId="CR-Enumration1CarCar">
    <w:name w:val="CR - Enumération 1 Car Car"/>
    <w:link w:val="CR-Enumration1"/>
    <w:rsid w:val="00CA1339"/>
    <w:rPr>
      <w:rFonts w:ascii="Arial Narrow" w:eastAsia="Times New Roman" w:hAnsi="Arial Narrow" w:cs="Times New Roman"/>
      <w:sz w:val="22"/>
      <w:szCs w:val="22"/>
      <w:lang w:val="fr-FR" w:eastAsia="fr-FR"/>
    </w:rPr>
  </w:style>
  <w:style w:type="paragraph" w:customStyle="1" w:styleId="normalbleuingerop">
    <w:name w:val="normal bleu ingerop"/>
    <w:basedOn w:val="Normal"/>
    <w:rsid w:val="00CA1339"/>
    <w:pPr>
      <w:spacing w:before="120" w:after="120"/>
    </w:pPr>
    <w:rPr>
      <w:rFonts w:ascii="Helvetica" w:eastAsia="Times New Roman" w:hAnsi="Helvetica" w:cs="Times New Roman"/>
      <w:b/>
      <w:color w:val="00264D" w:themeColor="accent1" w:themeShade="80"/>
      <w:lang w:val="fr-FR" w:eastAsia="fr-FR"/>
    </w:rPr>
  </w:style>
  <w:style w:type="paragraph" w:customStyle="1" w:styleId="petitinterligne">
    <w:name w:val="petit interligne"/>
    <w:basedOn w:val="Normal"/>
    <w:rsid w:val="00CA1339"/>
    <w:rPr>
      <w:rFonts w:ascii="Helvetica" w:eastAsia="Times New Roman" w:hAnsi="Helvetica" w:cs="Times New Roman"/>
      <w:sz w:val="12"/>
      <w:szCs w:val="12"/>
      <w:lang w:val="fr-FR" w:eastAsia="fr-FR"/>
    </w:rPr>
  </w:style>
  <w:style w:type="paragraph" w:customStyle="1" w:styleId="Pucedansuntableau">
    <w:name w:val="Puce dans un tableau"/>
    <w:basedOn w:val="Sansinterligne"/>
    <w:link w:val="PucedansuntableauCar"/>
    <w:rsid w:val="00CA1339"/>
    <w:pPr>
      <w:numPr>
        <w:numId w:val="10"/>
      </w:numPr>
      <w:spacing w:before="60"/>
      <w:ind w:left="351" w:hanging="357"/>
      <w:jc w:val="left"/>
    </w:pPr>
    <w:rPr>
      <w:rFonts w:ascii="Helvetica" w:eastAsia="Times New Roman" w:hAnsi="Helvetica" w:cs="Times New Roman"/>
      <w:sz w:val="20"/>
      <w:lang w:eastAsia="fr-FR"/>
    </w:rPr>
  </w:style>
  <w:style w:type="paragraph" w:styleId="Sansinterligne">
    <w:name w:val="No Spacing"/>
    <w:uiPriority w:val="1"/>
    <w:semiHidden/>
    <w:qFormat/>
    <w:rsid w:val="00CA1339"/>
    <w:pPr>
      <w:jc w:val="both"/>
    </w:pPr>
    <w:rPr>
      <w:rFonts w:ascii="Arial" w:hAnsi="Arial"/>
      <w:lang w:val="fr-FR"/>
    </w:rPr>
  </w:style>
  <w:style w:type="character" w:customStyle="1" w:styleId="PucedansuntableauCar">
    <w:name w:val="Puce dans un tableau Car"/>
    <w:basedOn w:val="Policepardfaut"/>
    <w:link w:val="Pucedansuntableau"/>
    <w:locked/>
    <w:rsid w:val="00CA1339"/>
    <w:rPr>
      <w:rFonts w:ascii="Helvetica" w:eastAsia="Times New Roman" w:hAnsi="Helvetica" w:cs="Times New Roman"/>
      <w:sz w:val="20"/>
      <w:lang w:val="fr-FR" w:eastAsia="fr-FR"/>
    </w:rPr>
  </w:style>
  <w:style w:type="paragraph" w:styleId="Lgende">
    <w:name w:val="caption"/>
    <w:basedOn w:val="Normal"/>
    <w:next w:val="Normal"/>
    <w:unhideWhenUsed/>
    <w:rsid w:val="006A7D9A"/>
    <w:pPr>
      <w:spacing w:after="200"/>
      <w:jc w:val="center"/>
    </w:pPr>
    <w:rPr>
      <w:rFonts w:ascii="Helvetica" w:eastAsia="Times New Roman" w:hAnsi="Helvetica" w:cs="Times New Roman"/>
      <w:b/>
      <w:bCs/>
      <w:color w:val="004D9B"/>
      <w:sz w:val="21"/>
      <w:szCs w:val="28"/>
      <w:lang w:val="fr-FR" w:eastAsia="fr-FR"/>
    </w:rPr>
  </w:style>
  <w:style w:type="paragraph" w:styleId="Titre">
    <w:name w:val="Title"/>
    <w:basedOn w:val="Corpsdetexte"/>
    <w:next w:val="Normal"/>
    <w:link w:val="TitreCar"/>
    <w:rsid w:val="00CA1339"/>
    <w:pPr>
      <w:spacing w:before="240" w:after="240"/>
      <w:jc w:val="center"/>
    </w:pPr>
    <w:rPr>
      <w:rFonts w:ascii="Helvetica" w:hAnsi="Helvetica" w:cs="Arial"/>
      <w:b/>
      <w:color w:val="54658C"/>
      <w:sz w:val="40"/>
      <w:szCs w:val="40"/>
    </w:rPr>
  </w:style>
  <w:style w:type="character" w:customStyle="1" w:styleId="TitreCar">
    <w:name w:val="Titre Car"/>
    <w:basedOn w:val="Policepardfaut"/>
    <w:link w:val="Titre"/>
    <w:uiPriority w:val="10"/>
    <w:rsid w:val="00CA1339"/>
    <w:rPr>
      <w:rFonts w:ascii="Helvetica" w:eastAsia="Times New Roman" w:hAnsi="Helvetica" w:cs="Arial"/>
      <w:b/>
      <w:color w:val="54658C"/>
      <w:sz w:val="40"/>
      <w:szCs w:val="40"/>
      <w:lang w:val="fr-FR" w:eastAsia="fr-FR"/>
    </w:rPr>
  </w:style>
  <w:style w:type="character" w:customStyle="1" w:styleId="TextedansuntableauCar">
    <w:name w:val="Texte dans un tableau Car"/>
    <w:basedOn w:val="Policepardfaut"/>
    <w:link w:val="Textedansuntableau"/>
    <w:locked/>
    <w:rsid w:val="00CA1339"/>
    <w:rPr>
      <w:rFonts w:ascii="Helvetica" w:hAnsi="Helvetica" w:cs="Helvetica"/>
    </w:rPr>
  </w:style>
  <w:style w:type="paragraph" w:customStyle="1" w:styleId="Textedansuntableau">
    <w:name w:val="Texte dans un tableau"/>
    <w:basedOn w:val="Sansinterligne"/>
    <w:link w:val="TextedansuntableauCar"/>
    <w:rsid w:val="00CA1339"/>
    <w:pPr>
      <w:spacing w:before="60"/>
      <w:jc w:val="left"/>
    </w:pPr>
    <w:rPr>
      <w:rFonts w:ascii="Helvetica" w:hAnsi="Helvetica" w:cs="Helvetica"/>
      <w:lang w:val="en-GB"/>
    </w:rPr>
  </w:style>
  <w:style w:type="paragraph" w:customStyle="1" w:styleId="Style10">
    <w:name w:val="Style 1"/>
    <w:basedOn w:val="Normal"/>
    <w:uiPriority w:val="99"/>
    <w:rsid w:val="00460E33"/>
    <w:pPr>
      <w:widowControl w:val="0"/>
      <w:autoSpaceDE w:val="0"/>
      <w:autoSpaceDN w:val="0"/>
      <w:adjustRightInd w:val="0"/>
      <w:jc w:val="left"/>
    </w:pPr>
    <w:rPr>
      <w:rFonts w:ascii="Times New Roman" w:eastAsia="Times New Roman" w:hAnsi="Times New Roman" w:cs="Times New Roman"/>
      <w:szCs w:val="20"/>
      <w:lang w:val="fr-FR" w:eastAsia="fr-FR"/>
    </w:rPr>
  </w:style>
  <w:style w:type="character" w:customStyle="1" w:styleId="CharacterStyle2">
    <w:name w:val="Character Style 2"/>
    <w:uiPriority w:val="99"/>
    <w:rsid w:val="00460E33"/>
    <w:rPr>
      <w:sz w:val="20"/>
    </w:rPr>
  </w:style>
  <w:style w:type="paragraph" w:styleId="Citation">
    <w:name w:val="Quote"/>
    <w:basedOn w:val="Normal"/>
    <w:next w:val="Normal"/>
    <w:link w:val="CitationCar"/>
    <w:uiPriority w:val="29"/>
    <w:rsid w:val="006A7D9A"/>
    <w:rPr>
      <w:i/>
      <w:iCs/>
      <w:color w:val="000000" w:themeColor="text1"/>
    </w:rPr>
  </w:style>
  <w:style w:type="character" w:customStyle="1" w:styleId="CitationCar">
    <w:name w:val="Citation Car"/>
    <w:basedOn w:val="Policepardfaut"/>
    <w:link w:val="Citation"/>
    <w:uiPriority w:val="29"/>
    <w:rsid w:val="006A7D9A"/>
    <w:rPr>
      <w:rFonts w:ascii="Arial" w:hAnsi="Arial"/>
      <w:i/>
      <w:iCs/>
      <w:color w:val="000000" w:themeColor="text1"/>
      <w:sz w:val="20"/>
    </w:rPr>
  </w:style>
  <w:style w:type="table" w:styleId="Listeclaire-Accent1">
    <w:name w:val="Light List Accent 1"/>
    <w:basedOn w:val="TableauNormal"/>
    <w:uiPriority w:val="61"/>
    <w:rsid w:val="006A7D9A"/>
    <w:tblPr>
      <w:tblStyleRowBandSize w:val="1"/>
      <w:tblStyleColBandSize w:val="1"/>
      <w:tblBorders>
        <w:top w:val="single" w:sz="8" w:space="0" w:color="004D9B" w:themeColor="accent1"/>
        <w:left w:val="single" w:sz="8" w:space="0" w:color="004D9B" w:themeColor="accent1"/>
        <w:bottom w:val="single" w:sz="8" w:space="0" w:color="004D9B" w:themeColor="accent1"/>
        <w:right w:val="single" w:sz="8" w:space="0" w:color="004D9B" w:themeColor="accent1"/>
      </w:tblBorders>
    </w:tblPr>
    <w:tblStylePr w:type="firstRow">
      <w:pPr>
        <w:spacing w:before="0" w:after="0" w:line="240" w:lineRule="auto"/>
      </w:pPr>
      <w:rPr>
        <w:b/>
        <w:bCs/>
        <w:color w:val="FFFFFF" w:themeColor="background1"/>
      </w:rPr>
      <w:tblPr/>
      <w:tcPr>
        <w:shd w:val="clear" w:color="auto" w:fill="004D9B" w:themeFill="accent1"/>
      </w:tcPr>
    </w:tblStylePr>
    <w:tblStylePr w:type="lastRow">
      <w:pPr>
        <w:spacing w:before="0" w:after="0" w:line="240" w:lineRule="auto"/>
      </w:pPr>
      <w:rPr>
        <w:b/>
        <w:bCs/>
      </w:rPr>
      <w:tblPr/>
      <w:tcPr>
        <w:tcBorders>
          <w:top w:val="double" w:sz="6" w:space="0" w:color="004D9B" w:themeColor="accent1"/>
          <w:left w:val="single" w:sz="8" w:space="0" w:color="004D9B" w:themeColor="accent1"/>
          <w:bottom w:val="single" w:sz="8" w:space="0" w:color="004D9B" w:themeColor="accent1"/>
          <w:right w:val="single" w:sz="8" w:space="0" w:color="004D9B" w:themeColor="accent1"/>
        </w:tcBorders>
      </w:tcPr>
    </w:tblStylePr>
    <w:tblStylePr w:type="firstCol">
      <w:rPr>
        <w:b/>
        <w:bCs/>
      </w:rPr>
    </w:tblStylePr>
    <w:tblStylePr w:type="lastCol">
      <w:rPr>
        <w:b/>
        <w:bCs/>
      </w:rPr>
    </w:tblStylePr>
    <w:tblStylePr w:type="band1Vert">
      <w:tblPr/>
      <w:tcPr>
        <w:tcBorders>
          <w:top w:val="single" w:sz="8" w:space="0" w:color="004D9B" w:themeColor="accent1"/>
          <w:left w:val="single" w:sz="8" w:space="0" w:color="004D9B" w:themeColor="accent1"/>
          <w:bottom w:val="single" w:sz="8" w:space="0" w:color="004D9B" w:themeColor="accent1"/>
          <w:right w:val="single" w:sz="8" w:space="0" w:color="004D9B" w:themeColor="accent1"/>
        </w:tcBorders>
      </w:tcPr>
    </w:tblStylePr>
    <w:tblStylePr w:type="band1Horz">
      <w:tblPr/>
      <w:tcPr>
        <w:tcBorders>
          <w:top w:val="single" w:sz="8" w:space="0" w:color="004D9B" w:themeColor="accent1"/>
          <w:left w:val="single" w:sz="8" w:space="0" w:color="004D9B" w:themeColor="accent1"/>
          <w:bottom w:val="single" w:sz="8" w:space="0" w:color="004D9B" w:themeColor="accent1"/>
          <w:right w:val="single" w:sz="8" w:space="0" w:color="004D9B" w:themeColor="accent1"/>
        </w:tcBorders>
      </w:tcPr>
    </w:tblStylePr>
  </w:style>
  <w:style w:type="table" w:styleId="Listeclaire-Accent3">
    <w:name w:val="Light List Accent 3"/>
    <w:basedOn w:val="TableauNormal"/>
    <w:uiPriority w:val="61"/>
    <w:rsid w:val="006A7D9A"/>
    <w:tblPr>
      <w:tblStyleRowBandSize w:val="1"/>
      <w:tblStyleColBandSize w:val="1"/>
      <w:tblBorders>
        <w:top w:val="single" w:sz="8" w:space="0" w:color="31AFE1" w:themeColor="accent3"/>
        <w:left w:val="single" w:sz="8" w:space="0" w:color="31AFE1" w:themeColor="accent3"/>
        <w:bottom w:val="single" w:sz="8" w:space="0" w:color="31AFE1" w:themeColor="accent3"/>
        <w:right w:val="single" w:sz="8" w:space="0" w:color="31AFE1" w:themeColor="accent3"/>
      </w:tblBorders>
    </w:tblPr>
    <w:tblStylePr w:type="firstRow">
      <w:pPr>
        <w:spacing w:before="0" w:after="0" w:line="240" w:lineRule="auto"/>
      </w:pPr>
      <w:rPr>
        <w:b/>
        <w:bCs/>
        <w:color w:val="FFFFFF" w:themeColor="background1"/>
      </w:rPr>
      <w:tblPr/>
      <w:tcPr>
        <w:shd w:val="clear" w:color="auto" w:fill="31AFE1" w:themeFill="accent3"/>
      </w:tcPr>
    </w:tblStylePr>
    <w:tblStylePr w:type="lastRow">
      <w:pPr>
        <w:spacing w:before="0" w:after="0" w:line="240" w:lineRule="auto"/>
      </w:pPr>
      <w:rPr>
        <w:b/>
        <w:bCs/>
      </w:rPr>
      <w:tblPr/>
      <w:tcPr>
        <w:tcBorders>
          <w:top w:val="double" w:sz="6" w:space="0" w:color="31AFE1" w:themeColor="accent3"/>
          <w:left w:val="single" w:sz="8" w:space="0" w:color="31AFE1" w:themeColor="accent3"/>
          <w:bottom w:val="single" w:sz="8" w:space="0" w:color="31AFE1" w:themeColor="accent3"/>
          <w:right w:val="single" w:sz="8" w:space="0" w:color="31AFE1" w:themeColor="accent3"/>
        </w:tcBorders>
      </w:tcPr>
    </w:tblStylePr>
    <w:tblStylePr w:type="firstCol">
      <w:rPr>
        <w:b/>
        <w:bCs/>
      </w:rPr>
    </w:tblStylePr>
    <w:tblStylePr w:type="lastCol">
      <w:rPr>
        <w:b/>
        <w:bCs/>
      </w:rPr>
    </w:tblStylePr>
    <w:tblStylePr w:type="band1Vert">
      <w:tblPr/>
      <w:tcPr>
        <w:tcBorders>
          <w:top w:val="single" w:sz="8" w:space="0" w:color="31AFE1" w:themeColor="accent3"/>
          <w:left w:val="single" w:sz="8" w:space="0" w:color="31AFE1" w:themeColor="accent3"/>
          <w:bottom w:val="single" w:sz="8" w:space="0" w:color="31AFE1" w:themeColor="accent3"/>
          <w:right w:val="single" w:sz="8" w:space="0" w:color="31AFE1" w:themeColor="accent3"/>
        </w:tcBorders>
      </w:tcPr>
    </w:tblStylePr>
    <w:tblStylePr w:type="band1Horz">
      <w:tblPr/>
      <w:tcPr>
        <w:tcBorders>
          <w:top w:val="single" w:sz="8" w:space="0" w:color="31AFE1" w:themeColor="accent3"/>
          <w:left w:val="single" w:sz="8" w:space="0" w:color="31AFE1" w:themeColor="accent3"/>
          <w:bottom w:val="single" w:sz="8" w:space="0" w:color="31AFE1" w:themeColor="accent3"/>
          <w:right w:val="single" w:sz="8" w:space="0" w:color="31AFE1" w:themeColor="accent3"/>
        </w:tcBorders>
      </w:tcPr>
    </w:tblStylePr>
  </w:style>
  <w:style w:type="table" w:styleId="Listeclaire-Accent6">
    <w:name w:val="Light List Accent 6"/>
    <w:basedOn w:val="TableauNormal"/>
    <w:uiPriority w:val="61"/>
    <w:rsid w:val="006A7D9A"/>
    <w:tblPr>
      <w:tblStyleRowBandSize w:val="1"/>
      <w:tblStyleColBandSize w:val="1"/>
      <w:tblBorders>
        <w:top w:val="single" w:sz="8" w:space="0" w:color="9FBF0D" w:themeColor="accent6"/>
        <w:left w:val="single" w:sz="8" w:space="0" w:color="9FBF0D" w:themeColor="accent6"/>
        <w:bottom w:val="single" w:sz="8" w:space="0" w:color="9FBF0D" w:themeColor="accent6"/>
        <w:right w:val="single" w:sz="8" w:space="0" w:color="9FBF0D" w:themeColor="accent6"/>
      </w:tblBorders>
    </w:tblPr>
    <w:tblStylePr w:type="firstRow">
      <w:pPr>
        <w:spacing w:before="0" w:after="0" w:line="240" w:lineRule="auto"/>
      </w:pPr>
      <w:rPr>
        <w:b/>
        <w:bCs/>
        <w:color w:val="FFFFFF" w:themeColor="background1"/>
      </w:rPr>
      <w:tblPr/>
      <w:tcPr>
        <w:shd w:val="clear" w:color="auto" w:fill="9FBF0D" w:themeFill="accent6"/>
      </w:tcPr>
    </w:tblStylePr>
    <w:tblStylePr w:type="lastRow">
      <w:pPr>
        <w:spacing w:before="0" w:after="0" w:line="240" w:lineRule="auto"/>
      </w:pPr>
      <w:rPr>
        <w:b/>
        <w:bCs/>
      </w:rPr>
      <w:tblPr/>
      <w:tcPr>
        <w:tcBorders>
          <w:top w:val="double" w:sz="6" w:space="0" w:color="9FBF0D" w:themeColor="accent6"/>
          <w:left w:val="single" w:sz="8" w:space="0" w:color="9FBF0D" w:themeColor="accent6"/>
          <w:bottom w:val="single" w:sz="8" w:space="0" w:color="9FBF0D" w:themeColor="accent6"/>
          <w:right w:val="single" w:sz="8" w:space="0" w:color="9FBF0D" w:themeColor="accent6"/>
        </w:tcBorders>
      </w:tcPr>
    </w:tblStylePr>
    <w:tblStylePr w:type="firstCol">
      <w:rPr>
        <w:b/>
        <w:bCs/>
      </w:rPr>
    </w:tblStylePr>
    <w:tblStylePr w:type="lastCol">
      <w:rPr>
        <w:b/>
        <w:bCs/>
      </w:rPr>
    </w:tblStylePr>
    <w:tblStylePr w:type="band1Vert">
      <w:tblPr/>
      <w:tcPr>
        <w:tcBorders>
          <w:top w:val="single" w:sz="8" w:space="0" w:color="9FBF0D" w:themeColor="accent6"/>
          <w:left w:val="single" w:sz="8" w:space="0" w:color="9FBF0D" w:themeColor="accent6"/>
          <w:bottom w:val="single" w:sz="8" w:space="0" w:color="9FBF0D" w:themeColor="accent6"/>
          <w:right w:val="single" w:sz="8" w:space="0" w:color="9FBF0D" w:themeColor="accent6"/>
        </w:tcBorders>
      </w:tcPr>
    </w:tblStylePr>
    <w:tblStylePr w:type="band1Horz">
      <w:tblPr/>
      <w:tcPr>
        <w:tcBorders>
          <w:top w:val="single" w:sz="8" w:space="0" w:color="9FBF0D" w:themeColor="accent6"/>
          <w:left w:val="single" w:sz="8" w:space="0" w:color="9FBF0D" w:themeColor="accent6"/>
          <w:bottom w:val="single" w:sz="8" w:space="0" w:color="9FBF0D" w:themeColor="accent6"/>
          <w:right w:val="single" w:sz="8" w:space="0" w:color="9FBF0D" w:themeColor="accent6"/>
        </w:tcBorders>
      </w:tcPr>
    </w:tblStylePr>
  </w:style>
  <w:style w:type="table" w:styleId="Listeclaire">
    <w:name w:val="Light List"/>
    <w:basedOn w:val="TableauNormal"/>
    <w:uiPriority w:val="61"/>
    <w:rsid w:val="006A7D9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abledesillustrations">
    <w:name w:val="table of figures"/>
    <w:basedOn w:val="Normal"/>
    <w:next w:val="Normal"/>
    <w:uiPriority w:val="99"/>
    <w:unhideWhenUsed/>
    <w:rsid w:val="00862925"/>
    <w:pPr>
      <w:tabs>
        <w:tab w:val="right" w:pos="9809"/>
      </w:tabs>
    </w:pPr>
  </w:style>
  <w:style w:type="character" w:styleId="Titredulivre">
    <w:name w:val="Book Title"/>
    <w:uiPriority w:val="33"/>
    <w:rsid w:val="000B54EB"/>
  </w:style>
  <w:style w:type="paragraph" w:styleId="NormalWeb">
    <w:name w:val="Normal (Web)"/>
    <w:basedOn w:val="Normal"/>
    <w:uiPriority w:val="99"/>
    <w:unhideWhenUsed/>
    <w:rsid w:val="002931AD"/>
    <w:pPr>
      <w:spacing w:before="100" w:beforeAutospacing="1" w:after="100" w:afterAutospacing="1"/>
      <w:jc w:val="left"/>
    </w:pPr>
    <w:rPr>
      <w:rFonts w:ascii="Times New Roman" w:eastAsiaTheme="minorEastAsia" w:hAnsi="Times New Roman" w:cs="Times New Roman"/>
      <w:sz w:val="24"/>
      <w:lang w:val="fr-FR" w:eastAsia="ja-JP"/>
    </w:rPr>
  </w:style>
  <w:style w:type="paragraph" w:styleId="Citationintense">
    <w:name w:val="Intense Quote"/>
    <w:basedOn w:val="Normal"/>
    <w:next w:val="Normal"/>
    <w:link w:val="CitationintenseCar"/>
    <w:uiPriority w:val="30"/>
    <w:rsid w:val="00632C72"/>
    <w:pPr>
      <w:pBdr>
        <w:bottom w:val="single" w:sz="4" w:space="4" w:color="004D9B" w:themeColor="accent1"/>
      </w:pBdr>
      <w:spacing w:before="200" w:after="280" w:line="276" w:lineRule="auto"/>
      <w:ind w:left="936" w:right="936"/>
    </w:pPr>
    <w:rPr>
      <w:rFonts w:asciiTheme="minorHAnsi" w:hAnsiTheme="minorHAnsi"/>
      <w:b/>
      <w:bCs/>
      <w:i/>
      <w:iCs/>
      <w:color w:val="004D9B" w:themeColor="accent1"/>
      <w:sz w:val="22"/>
      <w:szCs w:val="22"/>
      <w:lang w:val="fr-FR"/>
    </w:rPr>
  </w:style>
  <w:style w:type="character" w:customStyle="1" w:styleId="CitationintenseCar">
    <w:name w:val="Citation intense Car"/>
    <w:basedOn w:val="Policepardfaut"/>
    <w:link w:val="Citationintense"/>
    <w:uiPriority w:val="30"/>
    <w:rsid w:val="00632C72"/>
    <w:rPr>
      <w:b/>
      <w:bCs/>
      <w:i/>
      <w:iCs/>
      <w:color w:val="004D9B" w:themeColor="accent1"/>
      <w:sz w:val="22"/>
      <w:szCs w:val="22"/>
      <w:lang w:val="fr-FR"/>
    </w:rPr>
  </w:style>
  <w:style w:type="character" w:customStyle="1" w:styleId="apple-converted-space">
    <w:name w:val="apple-converted-space"/>
    <w:basedOn w:val="Policepardfaut"/>
    <w:rsid w:val="00632C72"/>
  </w:style>
  <w:style w:type="character" w:styleId="Numrodepage">
    <w:name w:val="page number"/>
    <w:basedOn w:val="Policepardfaut"/>
    <w:rsid w:val="00115BE2"/>
  </w:style>
  <w:style w:type="paragraph" w:styleId="Normalcentr">
    <w:name w:val="Block Text"/>
    <w:basedOn w:val="Normal"/>
    <w:rsid w:val="00115BE2"/>
    <w:pPr>
      <w:keepNext/>
      <w:ind w:left="1843" w:right="2268"/>
    </w:pPr>
    <w:rPr>
      <w:rFonts w:eastAsia="Times New Roman" w:cs="Times New Roman"/>
      <w:sz w:val="22"/>
      <w:szCs w:val="20"/>
      <w:lang w:val="fr-FR" w:eastAsia="fr-FR"/>
    </w:rPr>
  </w:style>
  <w:style w:type="paragraph" w:customStyle="1" w:styleId="numration">
    <w:name w:val="énumération"/>
    <w:basedOn w:val="Normal"/>
    <w:rsid w:val="00115BE2"/>
    <w:pPr>
      <w:spacing w:before="120"/>
      <w:ind w:left="2410" w:right="2268" w:hanging="284"/>
    </w:pPr>
    <w:rPr>
      <w:rFonts w:eastAsia="Times New Roman" w:cs="Times New Roman"/>
      <w:sz w:val="22"/>
      <w:szCs w:val="20"/>
      <w:lang w:val="fr-FR" w:eastAsia="fr-FR"/>
    </w:rPr>
  </w:style>
  <w:style w:type="paragraph" w:customStyle="1" w:styleId="prix">
    <w:name w:val="prix"/>
    <w:basedOn w:val="Normal"/>
    <w:link w:val="prixCar"/>
    <w:autoRedefine/>
    <w:rsid w:val="001E60B8"/>
    <w:pPr>
      <w:tabs>
        <w:tab w:val="left" w:pos="7513"/>
        <w:tab w:val="right" w:pos="9356"/>
      </w:tabs>
      <w:spacing w:before="280"/>
      <w:ind w:left="1559" w:right="2126"/>
      <w:jc w:val="left"/>
    </w:pPr>
    <w:rPr>
      <w:rFonts w:ascii="Arial Narrow" w:eastAsia="Times New Roman" w:hAnsi="Arial Narrow" w:cs="Arial"/>
      <w:b/>
      <w:smallCaps/>
      <w:sz w:val="24"/>
      <w:lang w:val="fr-FR" w:eastAsia="fr-FR"/>
    </w:rPr>
  </w:style>
  <w:style w:type="paragraph" w:customStyle="1" w:styleId="texte3">
    <w:name w:val="texte 3"/>
    <w:basedOn w:val="Normal"/>
    <w:rsid w:val="00115BE2"/>
    <w:rPr>
      <w:rFonts w:eastAsia="Times New Roman" w:cs="Times New Roman"/>
      <w:color w:val="000000"/>
      <w:sz w:val="22"/>
      <w:szCs w:val="20"/>
      <w:lang w:val="fr-FR" w:eastAsia="fr-FR"/>
    </w:rPr>
  </w:style>
  <w:style w:type="paragraph" w:customStyle="1" w:styleId="EnumratE">
    <w:name w:val="Enumérat..E"/>
    <w:basedOn w:val="Normal"/>
    <w:rsid w:val="00115BE2"/>
    <w:pPr>
      <w:spacing w:before="160"/>
      <w:ind w:left="2220" w:right="2268" w:hanging="219"/>
    </w:pPr>
    <w:rPr>
      <w:rFonts w:eastAsia="Times New Roman" w:cs="Times New Roman"/>
      <w:sz w:val="22"/>
      <w:szCs w:val="20"/>
      <w:lang w:val="fr-FR" w:eastAsia="fr-FR"/>
    </w:rPr>
  </w:style>
  <w:style w:type="paragraph" w:customStyle="1" w:styleId="soustitre">
    <w:name w:val="sous titre"/>
    <w:basedOn w:val="Titre2"/>
    <w:rsid w:val="00115BE2"/>
    <w:pPr>
      <w:numPr>
        <w:ilvl w:val="0"/>
        <w:numId w:val="0"/>
      </w:numPr>
      <w:spacing w:after="0"/>
      <w:ind w:right="2268"/>
      <w:jc w:val="both"/>
    </w:pPr>
    <w:rPr>
      <w:rFonts w:eastAsia="Times New Roman"/>
      <w:bCs w:val="0"/>
      <w:smallCaps/>
      <w:sz w:val="28"/>
      <w:szCs w:val="20"/>
      <w:lang w:eastAsia="fr-FR"/>
    </w:rPr>
  </w:style>
  <w:style w:type="paragraph" w:styleId="Corpsdetexte2">
    <w:name w:val="Body Text 2"/>
    <w:basedOn w:val="Normal"/>
    <w:link w:val="Corpsdetexte2Car"/>
    <w:rsid w:val="00115BE2"/>
    <w:rPr>
      <w:rFonts w:eastAsia="Times New Roman" w:cs="Times New Roman"/>
      <w:sz w:val="22"/>
      <w:szCs w:val="22"/>
      <w:lang w:val="fr-FR" w:eastAsia="fr-FR"/>
    </w:rPr>
  </w:style>
  <w:style w:type="character" w:customStyle="1" w:styleId="Corpsdetexte2Car">
    <w:name w:val="Corps de texte 2 Car"/>
    <w:basedOn w:val="Policepardfaut"/>
    <w:link w:val="Corpsdetexte2"/>
    <w:rsid w:val="00115BE2"/>
    <w:rPr>
      <w:rFonts w:ascii="Arial" w:eastAsia="Times New Roman" w:hAnsi="Arial" w:cs="Times New Roman"/>
      <w:sz w:val="22"/>
      <w:szCs w:val="22"/>
      <w:lang w:val="fr-FR" w:eastAsia="fr-FR"/>
    </w:rPr>
  </w:style>
  <w:style w:type="paragraph" w:customStyle="1" w:styleId="Normalcentr1">
    <w:name w:val="Normal centré1"/>
    <w:basedOn w:val="Normal"/>
    <w:rsid w:val="00115BE2"/>
    <w:pPr>
      <w:pBdr>
        <w:top w:val="double" w:sz="6" w:space="5" w:color="auto"/>
        <w:left w:val="double" w:sz="6" w:space="5" w:color="auto"/>
        <w:bottom w:val="double" w:sz="6" w:space="5" w:color="auto"/>
        <w:right w:val="double" w:sz="6" w:space="5" w:color="auto"/>
      </w:pBdr>
      <w:spacing w:line="320" w:lineRule="atLeast"/>
      <w:ind w:left="567" w:right="567"/>
      <w:jc w:val="center"/>
    </w:pPr>
    <w:rPr>
      <w:rFonts w:eastAsia="Times New Roman" w:cs="Times New Roman"/>
      <w:b/>
      <w:smallCaps/>
      <w:color w:val="000000"/>
      <w:sz w:val="22"/>
      <w:szCs w:val="20"/>
      <w:lang w:val="en-US" w:eastAsia="fr-FR"/>
    </w:rPr>
  </w:style>
  <w:style w:type="paragraph" w:customStyle="1" w:styleId="alina2-puces">
    <w:name w:val="alinéa 2 - puces"/>
    <w:basedOn w:val="Normal"/>
    <w:rsid w:val="00115BE2"/>
    <w:pPr>
      <w:numPr>
        <w:numId w:val="16"/>
      </w:numPr>
    </w:pPr>
    <w:rPr>
      <w:rFonts w:eastAsia="Times New Roman" w:cs="Times New Roman"/>
      <w:sz w:val="22"/>
      <w:szCs w:val="22"/>
      <w:lang w:val="fr-FR" w:eastAsia="fr-FR"/>
    </w:rPr>
  </w:style>
  <w:style w:type="paragraph" w:customStyle="1" w:styleId="PrixUnitaire0">
    <w:name w:val="PrixUnitaire"/>
    <w:basedOn w:val="Normal"/>
    <w:rsid w:val="00115BE2"/>
    <w:pPr>
      <w:spacing w:before="120" w:after="120"/>
    </w:pPr>
    <w:rPr>
      <w:rFonts w:eastAsia="Times New Roman" w:cs="Times New Roman"/>
      <w:caps/>
      <w:sz w:val="22"/>
      <w:szCs w:val="22"/>
      <w:lang w:val="fr-FR" w:eastAsia="fr-FR"/>
    </w:rPr>
  </w:style>
  <w:style w:type="paragraph" w:customStyle="1" w:styleId="texte1">
    <w:name w:val="texte1"/>
    <w:basedOn w:val="Normal"/>
    <w:link w:val="texte1Car"/>
    <w:rsid w:val="00115BE2"/>
    <w:pPr>
      <w:spacing w:line="240" w:lineRule="atLeast"/>
      <w:ind w:left="142" w:right="193"/>
    </w:pPr>
    <w:rPr>
      <w:rFonts w:eastAsia="Times New Roman" w:cs="Times New Roman"/>
      <w:sz w:val="22"/>
      <w:szCs w:val="22"/>
      <w:lang w:val="fr-FR" w:eastAsia="fr-FR"/>
    </w:rPr>
  </w:style>
  <w:style w:type="paragraph" w:customStyle="1" w:styleId="enumerationtiret">
    <w:name w:val="enumeration tiret"/>
    <w:basedOn w:val="Corpsdetexte"/>
    <w:rsid w:val="00115BE2"/>
    <w:pPr>
      <w:ind w:right="2408"/>
    </w:pPr>
    <w:rPr>
      <w:rFonts w:ascii="Arial" w:hAnsi="Arial" w:cs="Arial"/>
      <w:sz w:val="22"/>
    </w:rPr>
  </w:style>
  <w:style w:type="paragraph" w:customStyle="1" w:styleId="tiret2">
    <w:name w:val="tiret 2"/>
    <w:basedOn w:val="enumerationtiret"/>
    <w:rsid w:val="00115BE2"/>
    <w:pPr>
      <w:numPr>
        <w:numId w:val="14"/>
      </w:numPr>
      <w:spacing w:before="60"/>
      <w:ind w:right="2410"/>
    </w:pPr>
  </w:style>
  <w:style w:type="paragraph" w:customStyle="1" w:styleId="tiret3">
    <w:name w:val="tiret 3"/>
    <w:basedOn w:val="Listepuces"/>
    <w:rsid w:val="00115BE2"/>
    <w:pPr>
      <w:numPr>
        <w:numId w:val="15"/>
      </w:numPr>
      <w:spacing w:line="240" w:lineRule="auto"/>
      <w:ind w:right="2268"/>
    </w:pPr>
    <w:rPr>
      <w:rFonts w:ascii="Arial" w:hAnsi="Arial" w:cs="Arial"/>
      <w:sz w:val="22"/>
      <w:szCs w:val="22"/>
    </w:rPr>
  </w:style>
  <w:style w:type="paragraph" w:customStyle="1" w:styleId="Corpsdetexte21">
    <w:name w:val="Corps de texte 21"/>
    <w:basedOn w:val="Normal"/>
    <w:rsid w:val="00115BE2"/>
    <w:pPr>
      <w:ind w:left="567" w:hanging="567"/>
    </w:pPr>
    <w:rPr>
      <w:rFonts w:eastAsia="Times New Roman" w:cs="Arial"/>
      <w:sz w:val="22"/>
      <w:szCs w:val="22"/>
      <w:lang w:val="fr-FR" w:eastAsia="fr-FR"/>
    </w:rPr>
  </w:style>
  <w:style w:type="paragraph" w:customStyle="1" w:styleId="tiret">
    <w:name w:val="tiret"/>
    <w:basedOn w:val="Normal"/>
    <w:rsid w:val="00115BE2"/>
    <w:pPr>
      <w:numPr>
        <w:numId w:val="18"/>
      </w:numPr>
      <w:spacing w:before="120"/>
    </w:pPr>
    <w:rPr>
      <w:rFonts w:eastAsia="Times New Roman" w:cs="Times New Roman"/>
      <w:szCs w:val="20"/>
      <w:lang w:val="fr-FR" w:eastAsia="fr-FR"/>
    </w:rPr>
  </w:style>
  <w:style w:type="paragraph" w:customStyle="1" w:styleId="Retrait1">
    <w:name w:val="Retrait 1"/>
    <w:basedOn w:val="Normal"/>
    <w:rsid w:val="00115BE2"/>
    <w:pPr>
      <w:numPr>
        <w:numId w:val="19"/>
      </w:numPr>
      <w:spacing w:before="60" w:after="60"/>
    </w:pPr>
    <w:rPr>
      <w:rFonts w:eastAsia="Times New Roman" w:cs="Times New Roman"/>
      <w:snapToGrid w:val="0"/>
      <w:szCs w:val="20"/>
      <w:lang w:val="fr-FR" w:eastAsia="fr-FR"/>
    </w:rPr>
  </w:style>
  <w:style w:type="paragraph" w:customStyle="1" w:styleId="Enumration">
    <w:name w:val="Enumération"/>
    <w:basedOn w:val="Normal"/>
    <w:rsid w:val="00115BE2"/>
    <w:pPr>
      <w:numPr>
        <w:numId w:val="20"/>
      </w:numPr>
      <w:spacing w:before="60" w:after="60"/>
    </w:pPr>
    <w:rPr>
      <w:rFonts w:eastAsia="Times New Roman" w:cs="Times New Roman"/>
      <w:snapToGrid w:val="0"/>
      <w:szCs w:val="20"/>
      <w:lang w:val="fr-FR" w:eastAsia="fr-FR"/>
    </w:rPr>
  </w:style>
  <w:style w:type="paragraph" w:customStyle="1" w:styleId="titreflo">
    <w:name w:val="titre flo"/>
    <w:basedOn w:val="TM1"/>
    <w:rsid w:val="00115BE2"/>
    <w:pPr>
      <w:tabs>
        <w:tab w:val="clear" w:pos="284"/>
        <w:tab w:val="clear" w:pos="9809"/>
      </w:tabs>
      <w:spacing w:after="0"/>
      <w:ind w:right="2268"/>
      <w:jc w:val="left"/>
    </w:pPr>
    <w:rPr>
      <w:rFonts w:ascii="Times New Roman" w:eastAsia="Times New Roman" w:hAnsi="Times New Roman" w:cs="Times New Roman"/>
      <w:bCs/>
      <w:i/>
      <w:iCs/>
      <w:caps w:val="0"/>
      <w:noProof w:val="0"/>
      <w:sz w:val="28"/>
      <w:lang w:val="fr-FR" w:eastAsia="fr-FR"/>
    </w:rPr>
  </w:style>
  <w:style w:type="paragraph" w:customStyle="1" w:styleId="puce11">
    <w:name w:val="puce1"/>
    <w:basedOn w:val="Normal"/>
    <w:rsid w:val="00115BE2"/>
    <w:pPr>
      <w:ind w:left="851" w:hanging="284"/>
    </w:pPr>
    <w:rPr>
      <w:rFonts w:eastAsia="Times New Roman" w:cs="Times New Roman"/>
      <w:sz w:val="22"/>
      <w:szCs w:val="20"/>
      <w:lang w:val="fr-FR" w:eastAsia="fr-FR"/>
    </w:rPr>
  </w:style>
  <w:style w:type="paragraph" w:styleId="Corpsdetexte3">
    <w:name w:val="Body Text 3"/>
    <w:basedOn w:val="Normal"/>
    <w:link w:val="Corpsdetexte3Car"/>
    <w:rsid w:val="00115BE2"/>
    <w:rPr>
      <w:rFonts w:eastAsia="Times New Roman" w:cs="Arial"/>
      <w:sz w:val="22"/>
      <w:szCs w:val="22"/>
      <w:lang w:val="fr-FR" w:eastAsia="fr-FR"/>
    </w:rPr>
  </w:style>
  <w:style w:type="character" w:customStyle="1" w:styleId="Corpsdetexte3Car">
    <w:name w:val="Corps de texte 3 Car"/>
    <w:basedOn w:val="Policepardfaut"/>
    <w:link w:val="Corpsdetexte3"/>
    <w:rsid w:val="00115BE2"/>
    <w:rPr>
      <w:rFonts w:ascii="Arial" w:eastAsia="Times New Roman" w:hAnsi="Arial" w:cs="Arial"/>
      <w:sz w:val="22"/>
      <w:szCs w:val="22"/>
      <w:lang w:val="fr-FR" w:eastAsia="fr-FR"/>
    </w:rPr>
  </w:style>
  <w:style w:type="paragraph" w:styleId="Commentaire">
    <w:name w:val="annotation text"/>
    <w:basedOn w:val="Normal"/>
    <w:link w:val="CommentaireCar"/>
    <w:uiPriority w:val="99"/>
    <w:rsid w:val="00115BE2"/>
    <w:pPr>
      <w:ind w:left="1843" w:right="2268"/>
    </w:pPr>
    <w:rPr>
      <w:rFonts w:eastAsia="Times New Roman" w:cs="Times New Roman"/>
      <w:szCs w:val="20"/>
      <w:lang w:val="fr-FR" w:eastAsia="fr-FR"/>
    </w:rPr>
  </w:style>
  <w:style w:type="character" w:customStyle="1" w:styleId="CommentaireCar">
    <w:name w:val="Commentaire Car"/>
    <w:basedOn w:val="Policepardfaut"/>
    <w:link w:val="Commentaire"/>
    <w:uiPriority w:val="99"/>
    <w:rsid w:val="00115BE2"/>
    <w:rPr>
      <w:rFonts w:ascii="Arial" w:eastAsia="Times New Roman" w:hAnsi="Arial" w:cs="Times New Roman"/>
      <w:sz w:val="20"/>
      <w:szCs w:val="20"/>
      <w:lang w:val="fr-FR" w:eastAsia="fr-FR"/>
    </w:rPr>
  </w:style>
  <w:style w:type="character" w:customStyle="1" w:styleId="ObjetducommentaireCar">
    <w:name w:val="Objet du commentaire Car"/>
    <w:basedOn w:val="CommentaireCar"/>
    <w:link w:val="Objetducommentaire"/>
    <w:semiHidden/>
    <w:rsid w:val="00115BE2"/>
    <w:rPr>
      <w:rFonts w:ascii="Arial" w:eastAsia="Times New Roman" w:hAnsi="Arial" w:cs="Times New Roman"/>
      <w:b/>
      <w:bCs/>
      <w:sz w:val="20"/>
      <w:szCs w:val="20"/>
      <w:lang w:val="fr-FR" w:eastAsia="fr-FR"/>
    </w:rPr>
  </w:style>
  <w:style w:type="paragraph" w:styleId="Objetducommentaire">
    <w:name w:val="annotation subject"/>
    <w:basedOn w:val="Commentaire"/>
    <w:next w:val="Commentaire"/>
    <w:link w:val="ObjetducommentaireCar"/>
    <w:semiHidden/>
    <w:rsid w:val="00115BE2"/>
    <w:rPr>
      <w:b/>
      <w:bCs/>
    </w:rPr>
  </w:style>
  <w:style w:type="paragraph" w:customStyle="1" w:styleId="StyleTitre2">
    <w:name w:val="Style Titre 2"/>
    <w:aliases w:val="Titre 2 XM + Arial Narrow Avant : 18 pt,Titre 2 XM + Avant : 30 pt"/>
    <w:basedOn w:val="Titre2"/>
    <w:link w:val="StyleTitre2Car"/>
    <w:rsid w:val="00115BE2"/>
    <w:pPr>
      <w:numPr>
        <w:ilvl w:val="0"/>
        <w:numId w:val="0"/>
      </w:numPr>
      <w:tabs>
        <w:tab w:val="num" w:pos="1589"/>
      </w:tabs>
      <w:spacing w:before="360" w:after="0"/>
      <w:ind w:left="1589" w:right="2268" w:hanging="1021"/>
      <w:jc w:val="both"/>
    </w:pPr>
    <w:rPr>
      <w:rFonts w:ascii="Arial Narrow" w:eastAsia="Times New Roman" w:hAnsi="Arial Narrow"/>
      <w:bCs w:val="0"/>
      <w:smallCaps/>
      <w:sz w:val="28"/>
      <w:szCs w:val="20"/>
      <w:lang w:eastAsia="fr-FR"/>
    </w:rPr>
  </w:style>
  <w:style w:type="paragraph" w:customStyle="1" w:styleId="StyleTitre3ArialNarrow">
    <w:name w:val="Style Titre 3 + Arial Narrow"/>
    <w:basedOn w:val="Titre3"/>
    <w:rsid w:val="00115BE2"/>
    <w:pPr>
      <w:numPr>
        <w:ilvl w:val="0"/>
        <w:numId w:val="0"/>
      </w:numPr>
      <w:tabs>
        <w:tab w:val="num" w:pos="2099"/>
      </w:tabs>
      <w:ind w:left="2099" w:right="2268" w:hanging="1531"/>
    </w:pPr>
    <w:rPr>
      <w:bCs/>
      <w:iCs/>
      <w:smallCaps/>
      <w:sz w:val="24"/>
      <w:szCs w:val="20"/>
    </w:rPr>
  </w:style>
  <w:style w:type="paragraph" w:customStyle="1" w:styleId="T7000">
    <w:name w:val="T7000"/>
    <w:basedOn w:val="Normal"/>
    <w:rsid w:val="00115BE2"/>
    <w:pPr>
      <w:tabs>
        <w:tab w:val="num" w:pos="1588"/>
      </w:tabs>
      <w:spacing w:before="120" w:after="120"/>
      <w:ind w:left="1588" w:right="2268" w:hanging="1021"/>
    </w:pPr>
    <w:rPr>
      <w:rFonts w:ascii="Arial Narrow" w:eastAsia="Times New Roman" w:hAnsi="Arial Narrow" w:cs="Arial"/>
      <w:b/>
      <w:sz w:val="32"/>
      <w:szCs w:val="20"/>
      <w:u w:val="thick"/>
      <w:lang w:val="fr-FR" w:eastAsia="fr-FR"/>
    </w:rPr>
  </w:style>
  <w:style w:type="paragraph" w:customStyle="1" w:styleId="T7100">
    <w:name w:val="T7100"/>
    <w:basedOn w:val="Normal"/>
    <w:rsid w:val="00115BE2"/>
    <w:pPr>
      <w:tabs>
        <w:tab w:val="num" w:pos="1588"/>
      </w:tabs>
      <w:spacing w:before="240"/>
      <w:ind w:left="1588" w:right="2268" w:hanging="1021"/>
    </w:pPr>
    <w:rPr>
      <w:rFonts w:ascii="Arial Narrow" w:eastAsia="Times New Roman" w:hAnsi="Arial Narrow" w:cs="Arial"/>
      <w:b/>
      <w:caps/>
      <w:sz w:val="28"/>
      <w:szCs w:val="20"/>
      <w:lang w:val="fr-FR" w:eastAsia="fr-FR"/>
    </w:rPr>
  </w:style>
  <w:style w:type="paragraph" w:customStyle="1" w:styleId="T7101">
    <w:name w:val="T7101"/>
    <w:basedOn w:val="texte1"/>
    <w:rsid w:val="00115BE2"/>
    <w:pPr>
      <w:numPr>
        <w:ilvl w:val="2"/>
        <w:numId w:val="21"/>
      </w:numPr>
      <w:spacing w:before="240" w:line="240" w:lineRule="auto"/>
      <w:ind w:right="2126"/>
    </w:pPr>
    <w:rPr>
      <w:rFonts w:ascii="Arial Narrow" w:hAnsi="Arial Narrow"/>
      <w:b/>
      <w:sz w:val="24"/>
    </w:rPr>
  </w:style>
  <w:style w:type="paragraph" w:customStyle="1" w:styleId="T2">
    <w:name w:val="T2"/>
    <w:basedOn w:val="Normal"/>
    <w:rsid w:val="00115BE2"/>
    <w:pPr>
      <w:ind w:right="2268"/>
    </w:pPr>
    <w:rPr>
      <w:rFonts w:eastAsia="Times New Roman" w:cs="Times New Roman"/>
      <w:sz w:val="22"/>
      <w:szCs w:val="20"/>
      <w:lang w:val="fr-FR" w:eastAsia="fr-FR"/>
    </w:rPr>
  </w:style>
  <w:style w:type="paragraph" w:customStyle="1" w:styleId="T3">
    <w:name w:val="T3"/>
    <w:basedOn w:val="Normal"/>
    <w:rsid w:val="00115BE2"/>
    <w:pPr>
      <w:ind w:right="2268"/>
    </w:pPr>
    <w:rPr>
      <w:rFonts w:eastAsia="Times New Roman" w:cs="Times New Roman"/>
      <w:sz w:val="22"/>
      <w:szCs w:val="20"/>
      <w:lang w:val="fr-FR" w:eastAsia="fr-FR"/>
    </w:rPr>
  </w:style>
  <w:style w:type="paragraph" w:customStyle="1" w:styleId="7101A">
    <w:name w:val="7101A"/>
    <w:basedOn w:val="texte1"/>
    <w:rsid w:val="00115BE2"/>
    <w:pPr>
      <w:tabs>
        <w:tab w:val="num" w:pos="1588"/>
      </w:tabs>
      <w:spacing w:line="240" w:lineRule="auto"/>
      <w:ind w:left="1588" w:right="2126" w:hanging="1021"/>
    </w:pPr>
    <w:rPr>
      <w:rFonts w:ascii="Arial Narrow" w:hAnsi="Arial Narrow"/>
      <w:b/>
      <w:i/>
      <w:smallCaps/>
      <w:sz w:val="24"/>
    </w:rPr>
  </w:style>
  <w:style w:type="paragraph" w:customStyle="1" w:styleId="T17100">
    <w:name w:val="T17100"/>
    <w:basedOn w:val="T7100"/>
    <w:rsid w:val="00115BE2"/>
  </w:style>
  <w:style w:type="paragraph" w:customStyle="1" w:styleId="T17000">
    <w:name w:val="T17000"/>
    <w:basedOn w:val="Titre1"/>
    <w:rsid w:val="00115BE2"/>
    <w:pPr>
      <w:pageBreakBefore/>
    </w:pPr>
    <w:rPr>
      <w:rFonts w:ascii="Arial Narrow" w:eastAsia="Times New Roman" w:hAnsi="Arial Narrow"/>
      <w:bCs w:val="0"/>
      <w:kern w:val="28"/>
      <w:sz w:val="32"/>
      <w:szCs w:val="20"/>
      <w:u w:val="single"/>
      <w:lang w:eastAsia="fr-FR"/>
    </w:rPr>
  </w:style>
  <w:style w:type="paragraph" w:customStyle="1" w:styleId="FLOT17000">
    <w:name w:val="FLOT17000"/>
    <w:basedOn w:val="texte1"/>
    <w:rsid w:val="00115BE2"/>
    <w:pPr>
      <w:tabs>
        <w:tab w:val="num" w:pos="1588"/>
      </w:tabs>
      <w:spacing w:line="240" w:lineRule="auto"/>
      <w:ind w:left="1588" w:right="2126" w:hanging="1021"/>
    </w:pPr>
    <w:rPr>
      <w:rFonts w:ascii="Arial Narrow" w:hAnsi="Arial Narrow"/>
      <w:b/>
      <w:caps/>
      <w:sz w:val="32"/>
      <w:u w:val="thick"/>
    </w:rPr>
  </w:style>
  <w:style w:type="paragraph" w:customStyle="1" w:styleId="FLOT17100">
    <w:name w:val="FLOT17100"/>
    <w:basedOn w:val="texte1"/>
    <w:rsid w:val="00115BE2"/>
    <w:pPr>
      <w:tabs>
        <w:tab w:val="num" w:pos="1588"/>
      </w:tabs>
      <w:spacing w:before="240" w:line="240" w:lineRule="auto"/>
      <w:ind w:left="1588" w:right="2126" w:hanging="1021"/>
    </w:pPr>
    <w:rPr>
      <w:rFonts w:ascii="Arial Narrow" w:hAnsi="Arial Narrow"/>
      <w:b/>
      <w:caps/>
      <w:sz w:val="28"/>
    </w:rPr>
  </w:style>
  <w:style w:type="paragraph" w:customStyle="1" w:styleId="FLOT17101">
    <w:name w:val="FLOT17101"/>
    <w:basedOn w:val="texte1"/>
    <w:rsid w:val="00115BE2"/>
    <w:pPr>
      <w:tabs>
        <w:tab w:val="num" w:pos="1588"/>
      </w:tabs>
      <w:spacing w:before="240" w:line="240" w:lineRule="auto"/>
      <w:ind w:left="1588" w:right="2126" w:hanging="1021"/>
    </w:pPr>
    <w:rPr>
      <w:rFonts w:ascii="Arial Narrow" w:hAnsi="Arial Narrow"/>
      <w:b/>
      <w:caps/>
      <w:sz w:val="24"/>
    </w:rPr>
  </w:style>
  <w:style w:type="paragraph" w:customStyle="1" w:styleId="FLOT16101A">
    <w:name w:val="FLOT16101A"/>
    <w:basedOn w:val="texte1"/>
    <w:rsid w:val="00115BE2"/>
    <w:pPr>
      <w:numPr>
        <w:ilvl w:val="3"/>
        <w:numId w:val="22"/>
      </w:numPr>
      <w:spacing w:line="240" w:lineRule="auto"/>
      <w:ind w:right="2126"/>
    </w:pPr>
    <w:rPr>
      <w:rFonts w:ascii="Arial Narrow" w:hAnsi="Arial Narrow"/>
      <w:b/>
      <w:smallCaps/>
      <w:sz w:val="24"/>
    </w:rPr>
  </w:style>
  <w:style w:type="paragraph" w:styleId="Retraitcorpsdetexte3">
    <w:name w:val="Body Text Indent 3"/>
    <w:basedOn w:val="Normal"/>
    <w:link w:val="Retraitcorpsdetexte3Car"/>
    <w:rsid w:val="00115BE2"/>
    <w:pPr>
      <w:spacing w:after="120"/>
      <w:ind w:left="283" w:right="2268"/>
    </w:pPr>
    <w:rPr>
      <w:rFonts w:eastAsia="Times New Roman" w:cs="Times New Roman"/>
      <w:sz w:val="16"/>
      <w:szCs w:val="16"/>
      <w:lang w:val="fr-FR" w:eastAsia="fr-FR"/>
    </w:rPr>
  </w:style>
  <w:style w:type="character" w:customStyle="1" w:styleId="Retraitcorpsdetexte3Car">
    <w:name w:val="Retrait corps de texte 3 Car"/>
    <w:basedOn w:val="Policepardfaut"/>
    <w:link w:val="Retraitcorpsdetexte3"/>
    <w:rsid w:val="00115BE2"/>
    <w:rPr>
      <w:rFonts w:ascii="Arial" w:eastAsia="Times New Roman" w:hAnsi="Arial" w:cs="Times New Roman"/>
      <w:sz w:val="16"/>
      <w:szCs w:val="16"/>
      <w:lang w:val="fr-FR" w:eastAsia="fr-FR"/>
    </w:rPr>
  </w:style>
  <w:style w:type="paragraph" w:customStyle="1" w:styleId="Style2">
    <w:name w:val="Style2"/>
    <w:basedOn w:val="Normal"/>
    <w:rsid w:val="00115BE2"/>
    <w:pPr>
      <w:numPr>
        <w:numId w:val="24"/>
      </w:numPr>
      <w:tabs>
        <w:tab w:val="left" w:pos="288"/>
        <w:tab w:val="left" w:pos="604"/>
        <w:tab w:val="left" w:pos="804"/>
        <w:tab w:val="left" w:pos="1828"/>
        <w:tab w:val="left" w:pos="2160"/>
        <w:tab w:val="left" w:pos="3716"/>
        <w:tab w:val="left" w:pos="4236"/>
        <w:tab w:val="left" w:pos="6612"/>
        <w:tab w:val="left" w:pos="7620"/>
        <w:tab w:val="left" w:pos="8224"/>
      </w:tabs>
      <w:jc w:val="left"/>
    </w:pPr>
    <w:rPr>
      <w:rFonts w:eastAsia="Times New Roman" w:cs="Arial"/>
      <w:b/>
      <w:caps/>
      <w:snapToGrid w:val="0"/>
      <w:color w:val="000000"/>
      <w:sz w:val="18"/>
      <w:szCs w:val="18"/>
      <w:lang w:val="fr-FR" w:eastAsia="fr-FR"/>
    </w:rPr>
  </w:style>
  <w:style w:type="paragraph" w:customStyle="1" w:styleId="StyleTitre2Gauche">
    <w:name w:val="Style Titre 2 + Gauche"/>
    <w:basedOn w:val="Titre2"/>
    <w:autoRedefine/>
    <w:rsid w:val="00115BE2"/>
    <w:pPr>
      <w:tabs>
        <w:tab w:val="num" w:pos="756"/>
      </w:tabs>
      <w:spacing w:after="60"/>
      <w:ind w:left="1080" w:hanging="360"/>
    </w:pPr>
    <w:rPr>
      <w:rFonts w:eastAsia="Times New Roman" w:cs="Times New Roman"/>
      <w:sz w:val="20"/>
      <w:szCs w:val="20"/>
      <w:lang w:eastAsia="fr-FR"/>
    </w:rPr>
  </w:style>
  <w:style w:type="paragraph" w:customStyle="1" w:styleId="Descriptif">
    <w:name w:val="Descriptif"/>
    <w:basedOn w:val="Normal"/>
    <w:next w:val="Normal"/>
    <w:rsid w:val="00115BE2"/>
    <w:pPr>
      <w:spacing w:after="60"/>
      <w:ind w:left="851"/>
    </w:pPr>
    <w:rPr>
      <w:rFonts w:eastAsia="Times New Roman" w:cs="Arial"/>
      <w:i/>
      <w:iCs/>
      <w:color w:val="000080"/>
      <w:sz w:val="18"/>
      <w:szCs w:val="18"/>
      <w:lang w:val="fr-FR" w:eastAsia="fr-FR"/>
    </w:rPr>
  </w:style>
  <w:style w:type="paragraph" w:customStyle="1" w:styleId="CAPTAvertissement">
    <w:name w:val="CAPT_Avertissement"/>
    <w:basedOn w:val="Normal"/>
    <w:rsid w:val="00115BE2"/>
    <w:pPr>
      <w:shd w:val="pct10" w:color="auto" w:fill="auto"/>
      <w:spacing w:before="1080" w:after="720"/>
      <w:ind w:left="2835" w:right="2835"/>
      <w:jc w:val="center"/>
    </w:pPr>
    <w:rPr>
      <w:rFonts w:eastAsia="Times New Roman" w:cs="Arial"/>
      <w:b/>
      <w:bCs/>
      <w:sz w:val="28"/>
      <w:szCs w:val="28"/>
      <w:lang w:val="fr-FR" w:eastAsia="fr-FR"/>
    </w:rPr>
  </w:style>
  <w:style w:type="paragraph" w:customStyle="1" w:styleId="CAPTTexte">
    <w:name w:val="CAPT_Texte"/>
    <w:basedOn w:val="Normal"/>
    <w:rsid w:val="00115BE2"/>
    <w:pPr>
      <w:spacing w:before="480" w:after="480"/>
      <w:ind w:left="1134" w:right="1134"/>
      <w:jc w:val="center"/>
    </w:pPr>
    <w:rPr>
      <w:rFonts w:eastAsia="Times New Roman" w:cs="Arial"/>
      <w:sz w:val="22"/>
      <w:szCs w:val="22"/>
      <w:lang w:val="fr-FR" w:eastAsia="fr-FR"/>
    </w:rPr>
  </w:style>
  <w:style w:type="paragraph" w:customStyle="1" w:styleId="Textedenotedefin">
    <w:name w:val="Texte de note de fin"/>
    <w:basedOn w:val="Normal"/>
    <w:rsid w:val="00115BE2"/>
    <w:pPr>
      <w:keepLines/>
      <w:spacing w:before="80" w:after="80"/>
    </w:pPr>
    <w:rPr>
      <w:rFonts w:eastAsia="Times New Roman" w:cs="Arial"/>
      <w:szCs w:val="20"/>
      <w:lang w:val="fr-FR" w:eastAsia="fr-FR"/>
    </w:rPr>
  </w:style>
  <w:style w:type="paragraph" w:customStyle="1" w:styleId="Arial10G">
    <w:name w:val="Arial10G"/>
    <w:basedOn w:val="Normal"/>
    <w:rsid w:val="00115BE2"/>
    <w:pPr>
      <w:widowControl w:val="0"/>
      <w:autoSpaceDE w:val="0"/>
      <w:autoSpaceDN w:val="0"/>
      <w:adjustRightInd w:val="0"/>
      <w:jc w:val="left"/>
    </w:pPr>
    <w:rPr>
      <w:rFonts w:eastAsia="Times New Roman" w:cs="Arial"/>
      <w:szCs w:val="20"/>
      <w:lang w:val="fr-FR" w:eastAsia="fr-FR"/>
    </w:rPr>
  </w:style>
  <w:style w:type="paragraph" w:customStyle="1" w:styleId="StyleRetraitLatin12ptAvant19cmAprs171cm">
    <w:name w:val="Style Retrait + (Latin) 12 pt Avant : 1.9 cm Après : 1.71 cm"/>
    <w:basedOn w:val="Normal"/>
    <w:rsid w:val="00115BE2"/>
    <w:pPr>
      <w:spacing w:before="60" w:after="60"/>
      <w:ind w:left="1077" w:right="970"/>
    </w:pPr>
    <w:rPr>
      <w:rFonts w:eastAsia="Times New Roman" w:cs="Arial"/>
      <w:sz w:val="24"/>
      <w:szCs w:val="20"/>
      <w:lang w:val="fr-FR" w:eastAsia="fr-FR"/>
    </w:rPr>
  </w:style>
  <w:style w:type="character" w:styleId="lev">
    <w:name w:val="Strong"/>
    <w:rsid w:val="00115BE2"/>
    <w:rPr>
      <w:b/>
      <w:bCs/>
    </w:rPr>
  </w:style>
  <w:style w:type="paragraph" w:customStyle="1" w:styleId="TotalProjetHTM1">
    <w:name w:val="TotalProjetHT_M1"/>
    <w:basedOn w:val="Normal"/>
    <w:next w:val="Normal"/>
    <w:autoRedefine/>
    <w:rsid w:val="00115BE2"/>
    <w:pPr>
      <w:pBdr>
        <w:top w:val="single" w:sz="12" w:space="1" w:color="auto"/>
        <w:left w:val="single" w:sz="12" w:space="4" w:color="auto"/>
        <w:bottom w:val="single" w:sz="12" w:space="1" w:color="auto"/>
        <w:right w:val="single" w:sz="12" w:space="4" w:color="auto"/>
      </w:pBdr>
      <w:shd w:val="clear" w:color="C0C0C0" w:fill="FFFF00"/>
      <w:tabs>
        <w:tab w:val="right" w:pos="8505"/>
        <w:tab w:val="decimal" w:pos="10065"/>
      </w:tabs>
      <w:spacing w:before="60"/>
      <w:ind w:left="4536"/>
      <w:jc w:val="left"/>
    </w:pPr>
    <w:rPr>
      <w:rFonts w:eastAsia="Times New Roman" w:cs="Arial"/>
      <w:caps/>
      <w:sz w:val="22"/>
      <w:szCs w:val="22"/>
      <w:lang w:val="fr-FR" w:eastAsia="fr-FR"/>
    </w:rPr>
  </w:style>
  <w:style w:type="paragraph" w:customStyle="1" w:styleId="-Prod-Puces">
    <w:name w:val="-Prod-Puces"/>
    <w:basedOn w:val="Normal"/>
    <w:autoRedefine/>
    <w:rsid w:val="00115BE2"/>
    <w:pPr>
      <w:keepLines/>
      <w:numPr>
        <w:numId w:val="25"/>
      </w:numPr>
      <w:tabs>
        <w:tab w:val="left" w:pos="4395"/>
      </w:tabs>
      <w:spacing w:before="30" w:after="60" w:line="220" w:lineRule="exact"/>
      <w:ind w:right="284"/>
      <w:jc w:val="left"/>
    </w:pPr>
    <w:rPr>
      <w:rFonts w:eastAsia="Times New Roman" w:cs="Arial"/>
      <w:szCs w:val="20"/>
      <w:lang w:val="fr-FR" w:eastAsia="fr-FR"/>
    </w:rPr>
  </w:style>
  <w:style w:type="paragraph" w:customStyle="1" w:styleId="CM42">
    <w:name w:val="CM42"/>
    <w:basedOn w:val="Normal"/>
    <w:next w:val="Normal"/>
    <w:rsid w:val="00115BE2"/>
    <w:pPr>
      <w:widowControl w:val="0"/>
      <w:autoSpaceDE w:val="0"/>
      <w:autoSpaceDN w:val="0"/>
      <w:adjustRightInd w:val="0"/>
      <w:spacing w:after="245"/>
      <w:jc w:val="left"/>
    </w:pPr>
    <w:rPr>
      <w:rFonts w:eastAsia="Times New Roman" w:cs="Times New Roman"/>
      <w:sz w:val="24"/>
      <w:lang w:val="fr-FR" w:eastAsia="fr-FR"/>
    </w:rPr>
  </w:style>
  <w:style w:type="paragraph" w:customStyle="1" w:styleId="CM18">
    <w:name w:val="CM18"/>
    <w:basedOn w:val="Normal"/>
    <w:next w:val="Normal"/>
    <w:rsid w:val="00115BE2"/>
    <w:pPr>
      <w:widowControl w:val="0"/>
      <w:autoSpaceDE w:val="0"/>
      <w:autoSpaceDN w:val="0"/>
      <w:adjustRightInd w:val="0"/>
      <w:spacing w:line="246" w:lineRule="atLeast"/>
      <w:jc w:val="left"/>
    </w:pPr>
    <w:rPr>
      <w:rFonts w:eastAsia="Times New Roman" w:cs="Times New Roman"/>
      <w:sz w:val="24"/>
      <w:lang w:val="fr-FR" w:eastAsia="fr-FR"/>
    </w:rPr>
  </w:style>
  <w:style w:type="character" w:customStyle="1" w:styleId="RetraitcorpsdetexteCar">
    <w:name w:val="Retrait corps de texte Car"/>
    <w:basedOn w:val="Policepardfaut"/>
    <w:link w:val="Retraitcorpsdetexte"/>
    <w:uiPriority w:val="99"/>
    <w:semiHidden/>
    <w:rsid w:val="00115BE2"/>
    <w:rPr>
      <w:rFonts w:ascii="Arial" w:eastAsia="Times New Roman" w:hAnsi="Arial" w:cs="Times New Roman"/>
      <w:sz w:val="22"/>
      <w:szCs w:val="20"/>
      <w:lang w:val="fr-FR" w:eastAsia="fr-FR"/>
    </w:rPr>
  </w:style>
  <w:style w:type="paragraph" w:styleId="Retraitcorpsdetexte">
    <w:name w:val="Body Text Indent"/>
    <w:basedOn w:val="Normal"/>
    <w:link w:val="RetraitcorpsdetexteCar"/>
    <w:uiPriority w:val="99"/>
    <w:semiHidden/>
    <w:unhideWhenUsed/>
    <w:rsid w:val="00115BE2"/>
    <w:pPr>
      <w:spacing w:after="120"/>
      <w:ind w:left="283" w:right="2268"/>
    </w:pPr>
    <w:rPr>
      <w:rFonts w:eastAsia="Times New Roman" w:cs="Times New Roman"/>
      <w:sz w:val="22"/>
      <w:szCs w:val="20"/>
      <w:lang w:val="fr-FR" w:eastAsia="fr-FR"/>
    </w:rPr>
  </w:style>
  <w:style w:type="paragraph" w:customStyle="1" w:styleId="sous-projet">
    <w:name w:val="sous-projet"/>
    <w:basedOn w:val="Normal"/>
    <w:rsid w:val="00115BE2"/>
    <w:pPr>
      <w:spacing w:before="360"/>
      <w:jc w:val="center"/>
    </w:pPr>
    <w:rPr>
      <w:rFonts w:eastAsia="Times New Roman" w:cs="Times New Roman"/>
      <w:caps/>
      <w:sz w:val="72"/>
      <w:szCs w:val="16"/>
      <w:lang w:val="fr-FR" w:eastAsia="fr-FR"/>
    </w:rPr>
  </w:style>
  <w:style w:type="paragraph" w:customStyle="1" w:styleId="signatures">
    <w:name w:val="signatures"/>
    <w:basedOn w:val="Normal"/>
    <w:rsid w:val="00115BE2"/>
    <w:pPr>
      <w:tabs>
        <w:tab w:val="left" w:pos="1051"/>
      </w:tabs>
      <w:jc w:val="left"/>
    </w:pPr>
    <w:rPr>
      <w:rFonts w:ascii="Arial Narrow" w:eastAsia="Times New Roman" w:hAnsi="Arial Narrow" w:cs="Times New Roman"/>
      <w:spacing w:val="-6"/>
      <w:sz w:val="16"/>
      <w:szCs w:val="16"/>
      <w:lang w:val="fr-FR" w:eastAsia="fr-FR"/>
    </w:rPr>
  </w:style>
  <w:style w:type="paragraph" w:customStyle="1" w:styleId="normal-cartouche">
    <w:name w:val="normal-cartouche"/>
    <w:rsid w:val="00115BE2"/>
    <w:rPr>
      <w:rFonts w:ascii="Times New Roman" w:eastAsia="Times New Roman" w:hAnsi="Times New Roman" w:cs="Times New Roman"/>
      <w:caps/>
      <w:noProof/>
      <w:sz w:val="20"/>
      <w:szCs w:val="20"/>
      <w:lang w:val="fr-FR" w:eastAsia="fr-FR"/>
    </w:rPr>
  </w:style>
  <w:style w:type="paragraph" w:customStyle="1" w:styleId="enumration1">
    <w:name w:val="enumération 1"/>
    <w:basedOn w:val="Normal"/>
    <w:rsid w:val="00115BE2"/>
    <w:pPr>
      <w:numPr>
        <w:numId w:val="26"/>
      </w:numPr>
      <w:spacing w:before="120"/>
      <w:ind w:right="1985"/>
    </w:pPr>
    <w:rPr>
      <w:rFonts w:eastAsia="Times New Roman" w:cs="Times New Roman"/>
      <w:sz w:val="18"/>
      <w:szCs w:val="20"/>
      <w:lang w:val="fr-FR" w:eastAsia="fr-FR"/>
    </w:rPr>
  </w:style>
  <w:style w:type="paragraph" w:customStyle="1" w:styleId="Texte">
    <w:name w:val="Texte"/>
    <w:basedOn w:val="Normal"/>
    <w:link w:val="TexteCar"/>
    <w:rsid w:val="00115BE2"/>
    <w:rPr>
      <w:rFonts w:ascii="Calibri" w:eastAsia="Calibri" w:hAnsi="Calibri" w:cs="Times New Roman"/>
      <w:sz w:val="24"/>
      <w:lang w:val="fr-FR"/>
    </w:rPr>
  </w:style>
  <w:style w:type="character" w:customStyle="1" w:styleId="TexteCar">
    <w:name w:val="Texte Car"/>
    <w:link w:val="Texte"/>
    <w:rsid w:val="00115BE2"/>
    <w:rPr>
      <w:rFonts w:ascii="Calibri" w:eastAsia="Calibri" w:hAnsi="Calibri" w:cs="Times New Roman"/>
      <w:lang w:val="fr-FR"/>
    </w:rPr>
  </w:style>
  <w:style w:type="paragraph" w:customStyle="1" w:styleId="prixunitaire">
    <w:name w:val="prix unitaire"/>
    <w:basedOn w:val="StyleTitre2"/>
    <w:link w:val="prixunitaireCar"/>
    <w:qFormat/>
    <w:rsid w:val="005B47C1"/>
    <w:pPr>
      <w:numPr>
        <w:ilvl w:val="1"/>
        <w:numId w:val="13"/>
      </w:numPr>
      <w:outlineLvl w:val="2"/>
    </w:pPr>
    <w:rPr>
      <w:rFonts w:ascii="Arial" w:hAnsi="Arial"/>
      <w:caps w:val="0"/>
    </w:rPr>
  </w:style>
  <w:style w:type="paragraph" w:customStyle="1" w:styleId="paragraphe">
    <w:name w:val="paragraphe"/>
    <w:basedOn w:val="texte1"/>
    <w:link w:val="paragrapheCar"/>
    <w:qFormat/>
    <w:rsid w:val="00021F80"/>
    <w:pPr>
      <w:spacing w:line="240" w:lineRule="auto"/>
      <w:ind w:left="1559" w:right="2126"/>
    </w:pPr>
    <w:rPr>
      <w:rFonts w:cs="Arial"/>
    </w:rPr>
  </w:style>
  <w:style w:type="character" w:customStyle="1" w:styleId="StyleTitre2Car">
    <w:name w:val="Style Titre 2 Car"/>
    <w:aliases w:val="Titre 2 XM + Arial Narrow Avant : 18 pt Car,Titre 2 XM + Avant : 30 pt Car"/>
    <w:basedOn w:val="Titre2Car"/>
    <w:link w:val="StyleTitre2"/>
    <w:rsid w:val="00021F80"/>
    <w:rPr>
      <w:rFonts w:ascii="Arial Narrow" w:eastAsia="Times New Roman" w:hAnsi="Arial Narrow" w:cs="Arial"/>
      <w:b/>
      <w:bCs w:val="0"/>
      <w:caps/>
      <w:smallCaps/>
      <w:color w:val="004D9B"/>
      <w:sz w:val="28"/>
      <w:szCs w:val="20"/>
      <w:u w:color="004D9B"/>
      <w:lang w:val="fr-FR" w:eastAsia="fr-FR"/>
    </w:rPr>
  </w:style>
  <w:style w:type="character" w:customStyle="1" w:styleId="prixunitaireCar">
    <w:name w:val="prix unitaire Car"/>
    <w:basedOn w:val="StyleTitre2Car"/>
    <w:link w:val="prixunitaire"/>
    <w:rsid w:val="005B47C1"/>
    <w:rPr>
      <w:rFonts w:ascii="Arial" w:eastAsia="Times New Roman" w:hAnsi="Arial" w:cs="Arial"/>
      <w:b/>
      <w:bCs w:val="0"/>
      <w:caps w:val="0"/>
      <w:smallCaps/>
      <w:color w:val="004D9B"/>
      <w:sz w:val="28"/>
      <w:szCs w:val="20"/>
      <w:u w:color="004D9B"/>
      <w:lang w:val="fr-FR" w:eastAsia="fr-FR"/>
    </w:rPr>
  </w:style>
  <w:style w:type="paragraph" w:customStyle="1" w:styleId="prixlettre">
    <w:name w:val="prix lettre"/>
    <w:basedOn w:val="Normal"/>
    <w:link w:val="prixlettreCar"/>
    <w:qFormat/>
    <w:rsid w:val="00E319B7"/>
    <w:pPr>
      <w:tabs>
        <w:tab w:val="left" w:pos="8364"/>
      </w:tabs>
      <w:spacing w:before="240"/>
      <w:ind w:left="1559" w:right="7"/>
      <w:contextualSpacing/>
      <w:jc w:val="left"/>
    </w:pPr>
    <w:rPr>
      <w:rFonts w:eastAsia="Times New Roman" w:cs="Arial"/>
      <w:b/>
      <w:smallCaps/>
      <w:sz w:val="24"/>
      <w:lang w:val="fr-FR" w:eastAsia="fr-FR"/>
    </w:rPr>
  </w:style>
  <w:style w:type="character" w:customStyle="1" w:styleId="texte1Car">
    <w:name w:val="texte1 Car"/>
    <w:basedOn w:val="Policepardfaut"/>
    <w:link w:val="texte1"/>
    <w:rsid w:val="00021F80"/>
    <w:rPr>
      <w:rFonts w:ascii="Arial" w:eastAsia="Times New Roman" w:hAnsi="Arial" w:cs="Times New Roman"/>
      <w:sz w:val="22"/>
      <w:szCs w:val="22"/>
      <w:lang w:val="fr-FR" w:eastAsia="fr-FR"/>
    </w:rPr>
  </w:style>
  <w:style w:type="character" w:customStyle="1" w:styleId="paragrapheCar">
    <w:name w:val="paragraphe Car"/>
    <w:basedOn w:val="texte1Car"/>
    <w:link w:val="paragraphe"/>
    <w:rsid w:val="00021F80"/>
    <w:rPr>
      <w:rFonts w:ascii="Arial" w:eastAsia="Times New Roman" w:hAnsi="Arial" w:cs="Arial"/>
      <w:sz w:val="22"/>
      <w:szCs w:val="22"/>
      <w:lang w:val="fr-FR" w:eastAsia="fr-FR"/>
    </w:rPr>
  </w:style>
  <w:style w:type="paragraph" w:customStyle="1" w:styleId="partie">
    <w:name w:val="partie"/>
    <w:basedOn w:val="paragraphe"/>
    <w:link w:val="partieCar"/>
    <w:qFormat/>
    <w:rsid w:val="00097A57"/>
    <w:pPr>
      <w:jc w:val="left"/>
      <w:outlineLvl w:val="0"/>
    </w:pPr>
    <w:rPr>
      <w:b/>
      <w:sz w:val="32"/>
    </w:rPr>
  </w:style>
  <w:style w:type="character" w:customStyle="1" w:styleId="prixCar">
    <w:name w:val="prix Car"/>
    <w:basedOn w:val="Policepardfaut"/>
    <w:link w:val="prix"/>
    <w:rsid w:val="00C16206"/>
    <w:rPr>
      <w:rFonts w:ascii="Arial Narrow" w:eastAsia="Times New Roman" w:hAnsi="Arial Narrow" w:cs="Arial"/>
      <w:b/>
      <w:smallCaps/>
      <w:lang w:val="fr-FR" w:eastAsia="fr-FR"/>
    </w:rPr>
  </w:style>
  <w:style w:type="character" w:customStyle="1" w:styleId="prixlettreCar">
    <w:name w:val="prix lettre Car"/>
    <w:basedOn w:val="prixCar"/>
    <w:link w:val="prixlettre"/>
    <w:rsid w:val="00E319B7"/>
    <w:rPr>
      <w:rFonts w:ascii="Arial" w:eastAsia="Times New Roman" w:hAnsi="Arial" w:cs="Arial"/>
      <w:b/>
      <w:smallCaps/>
      <w:lang w:val="fr-FR" w:eastAsia="fr-FR"/>
    </w:rPr>
  </w:style>
  <w:style w:type="character" w:customStyle="1" w:styleId="partieCar">
    <w:name w:val="partie Car"/>
    <w:basedOn w:val="paragrapheCar"/>
    <w:link w:val="partie"/>
    <w:rsid w:val="00097A57"/>
    <w:rPr>
      <w:rFonts w:ascii="Arial" w:eastAsia="Times New Roman" w:hAnsi="Arial" w:cs="Arial"/>
      <w:b/>
      <w:sz w:val="32"/>
      <w:szCs w:val="22"/>
      <w:lang w:val="fr-FR" w:eastAsia="fr-FR"/>
    </w:rPr>
  </w:style>
  <w:style w:type="paragraph" w:customStyle="1" w:styleId="Titre20">
    <w:name w:val="Titre2"/>
    <w:basedOn w:val="Titre2"/>
    <w:next w:val="Normal"/>
    <w:link w:val="Titre2Car0"/>
    <w:autoRedefine/>
    <w:rsid w:val="006956B4"/>
    <w:pPr>
      <w:keepLines/>
      <w:numPr>
        <w:numId w:val="29"/>
      </w:numPr>
      <w:spacing w:before="320" w:after="0"/>
      <w:ind w:right="-1"/>
    </w:pPr>
    <w:rPr>
      <w:rFonts w:eastAsia="Times New Roman"/>
      <w:bCs w:val="0"/>
      <w:snapToGrid w:val="0"/>
      <w:color w:val="000000"/>
      <w:szCs w:val="22"/>
      <w:lang w:eastAsia="fr-FR"/>
    </w:rPr>
  </w:style>
  <w:style w:type="character" w:customStyle="1" w:styleId="Titre2Car0">
    <w:name w:val="Titre2 Car"/>
    <w:basedOn w:val="Policepardfaut"/>
    <w:link w:val="Titre20"/>
    <w:rsid w:val="006956B4"/>
    <w:rPr>
      <w:rFonts w:ascii="Arial" w:eastAsia="Times New Roman" w:hAnsi="Arial" w:cs="Arial"/>
      <w:b/>
      <w:caps/>
      <w:snapToGrid w:val="0"/>
      <w:color w:val="000000"/>
      <w:szCs w:val="22"/>
      <w:u w:color="004D9B"/>
      <w:lang w:val="fr-FR" w:eastAsia="fr-FR"/>
    </w:rPr>
  </w:style>
  <w:style w:type="paragraph" w:customStyle="1" w:styleId="UNITE">
    <w:name w:val="UNITE"/>
    <w:basedOn w:val="Normal"/>
    <w:rsid w:val="006956B4"/>
    <w:pPr>
      <w:tabs>
        <w:tab w:val="left" w:pos="9144"/>
      </w:tabs>
      <w:spacing w:before="200" w:after="480"/>
      <w:ind w:left="992" w:right="1701"/>
      <w:jc w:val="left"/>
    </w:pPr>
    <w:rPr>
      <w:rFonts w:eastAsia="Times New Roman" w:cs="Times New Roman"/>
      <w:b/>
      <w:bCs/>
      <w:i/>
      <w:iCs/>
      <w:caps/>
      <w:sz w:val="24"/>
      <w:szCs w:val="20"/>
      <w:lang w:val="fr-FR" w:eastAsia="fr-FR"/>
    </w:rPr>
  </w:style>
  <w:style w:type="paragraph" w:customStyle="1" w:styleId="prixentouteslettres">
    <w:name w:val="prix en toutes lettres"/>
    <w:basedOn w:val="Normal"/>
    <w:qFormat/>
    <w:rsid w:val="00C00BDE"/>
    <w:pPr>
      <w:widowControl w:val="0"/>
      <w:tabs>
        <w:tab w:val="left" w:leader="dot" w:pos="7655"/>
      </w:tabs>
      <w:autoSpaceDE w:val="0"/>
      <w:autoSpaceDN w:val="0"/>
      <w:adjustRightInd w:val="0"/>
      <w:spacing w:before="120"/>
      <w:ind w:left="1134" w:right="1344"/>
    </w:pPr>
    <w:rPr>
      <w:rFonts w:eastAsia="Times New Roman" w:cs="Times New Roman"/>
      <w:snapToGrid w:val="0"/>
      <w:color w:val="000000"/>
      <w:lang w:val="fr-FR" w:eastAsia="fr-FR"/>
    </w:rPr>
  </w:style>
  <w:style w:type="character" w:customStyle="1" w:styleId="CorpsBPUCar">
    <w:name w:val="Corps BPU Car"/>
    <w:basedOn w:val="Policepardfaut"/>
    <w:link w:val="CorpsBPU"/>
    <w:locked/>
    <w:rsid w:val="00B659BC"/>
    <w:rPr>
      <w:rFonts w:ascii="Arial" w:hAnsi="Arial" w:cs="Arial"/>
    </w:rPr>
  </w:style>
  <w:style w:type="paragraph" w:customStyle="1" w:styleId="CorpsBPU">
    <w:name w:val="Corps BPU"/>
    <w:basedOn w:val="Normal"/>
    <w:link w:val="CorpsBPUCar"/>
    <w:rsid w:val="00B659BC"/>
    <w:pPr>
      <w:autoSpaceDE w:val="0"/>
      <w:autoSpaceDN w:val="0"/>
      <w:ind w:left="1134" w:right="1842"/>
    </w:pPr>
    <w:rPr>
      <w:rFonts w:cs="Arial"/>
      <w:sz w:val="24"/>
    </w:rPr>
  </w:style>
  <w:style w:type="character" w:styleId="Marquedecommentaire">
    <w:name w:val="annotation reference"/>
    <w:basedOn w:val="Policepardfaut"/>
    <w:uiPriority w:val="99"/>
    <w:unhideWhenUsed/>
    <w:rsid w:val="00196C5D"/>
    <w:rPr>
      <w:sz w:val="16"/>
      <w:szCs w:val="16"/>
    </w:rPr>
  </w:style>
  <w:style w:type="paragraph" w:customStyle="1" w:styleId="Style3">
    <w:name w:val="Style3"/>
    <w:basedOn w:val="Puce1"/>
    <w:next w:val="Titre3"/>
    <w:link w:val="Style3Car"/>
    <w:qFormat/>
    <w:rsid w:val="00DB28C9"/>
    <w:pPr>
      <w:ind w:right="2133"/>
    </w:pPr>
    <w:rPr>
      <w:b/>
      <w:sz w:val="26"/>
      <w:szCs w:val="26"/>
    </w:rPr>
  </w:style>
  <w:style w:type="character" w:customStyle="1" w:styleId="Style3Car">
    <w:name w:val="Style3 Car"/>
    <w:basedOn w:val="Policepardfaut"/>
    <w:link w:val="Style3"/>
    <w:rsid w:val="00DB28C9"/>
    <w:rPr>
      <w:rFonts w:ascii="Arial Narrow" w:eastAsia="Times New Roman" w:hAnsi="Arial Narrow" w:cs="Times New Roman"/>
      <w:b/>
      <w:sz w:val="26"/>
      <w:szCs w:val="26"/>
      <w:lang w:val="fr-FR" w:eastAsia="fr-FR"/>
    </w:rPr>
  </w:style>
  <w:style w:type="paragraph" w:customStyle="1" w:styleId="Tableau">
    <w:name w:val="Tableau"/>
    <w:basedOn w:val="Corpsdetexte"/>
    <w:rsid w:val="009106BF"/>
    <w:pPr>
      <w:keepNext/>
      <w:jc w:val="center"/>
    </w:pPr>
    <w:rPr>
      <w:rFonts w:ascii="Vinci Sans" w:hAnsi="Vinci Sans"/>
      <w:sz w:val="20"/>
    </w:rPr>
  </w:style>
  <w:style w:type="paragraph" w:customStyle="1" w:styleId="TxBrp13">
    <w:name w:val="TxBr_p13"/>
    <w:basedOn w:val="Normal"/>
    <w:rsid w:val="009106BF"/>
    <w:pPr>
      <w:tabs>
        <w:tab w:val="left" w:pos="1638"/>
      </w:tabs>
      <w:spacing w:line="240" w:lineRule="atLeast"/>
      <w:ind w:left="374"/>
      <w:jc w:val="left"/>
    </w:pPr>
    <w:rPr>
      <w:rFonts w:ascii="Times New Roman" w:eastAsia="Times New Roman" w:hAnsi="Times New Roman" w:cs="Times New Roman"/>
      <w:snapToGrid w:val="0"/>
      <w:sz w:val="24"/>
      <w:lang w:val="fr-FR" w:eastAsia="fr-FR"/>
    </w:rPr>
  </w:style>
  <w:style w:type="paragraph" w:customStyle="1" w:styleId="TxBr2p11">
    <w:name w:val="TxBr_2p11"/>
    <w:basedOn w:val="Normal"/>
    <w:rsid w:val="009106BF"/>
    <w:pPr>
      <w:tabs>
        <w:tab w:val="left" w:pos="612"/>
      </w:tabs>
      <w:spacing w:line="240" w:lineRule="atLeast"/>
      <w:ind w:left="1644" w:hanging="1031"/>
      <w:jc w:val="left"/>
    </w:pPr>
    <w:rPr>
      <w:rFonts w:ascii="Times New Roman" w:eastAsia="Times New Roman" w:hAnsi="Times New Roman" w:cs="Times New Roman"/>
      <w:snapToGrid w:val="0"/>
      <w:sz w:val="24"/>
      <w:lang w:val="fr-FR" w:eastAsia="fr-FR"/>
    </w:rPr>
  </w:style>
  <w:style w:type="paragraph" w:customStyle="1" w:styleId="TxBr3p25">
    <w:name w:val="TxBr_3p25"/>
    <w:basedOn w:val="Normal"/>
    <w:rsid w:val="009106BF"/>
    <w:pPr>
      <w:tabs>
        <w:tab w:val="left" w:pos="1921"/>
      </w:tabs>
      <w:spacing w:line="226" w:lineRule="atLeast"/>
      <w:ind w:left="1922" w:hanging="290"/>
    </w:pPr>
    <w:rPr>
      <w:rFonts w:ascii="Times New Roman" w:eastAsia="Times New Roman" w:hAnsi="Times New Roman" w:cs="Times New Roman"/>
      <w:snapToGrid w:val="0"/>
      <w:sz w:val="24"/>
      <w:lang w:val="fr-FR" w:eastAsia="fr-FR"/>
    </w:rPr>
  </w:style>
  <w:style w:type="paragraph" w:customStyle="1" w:styleId="BPUTexte">
    <w:name w:val="BPU Texte"/>
    <w:basedOn w:val="Normal"/>
    <w:rsid w:val="009106BF"/>
    <w:pPr>
      <w:tabs>
        <w:tab w:val="left" w:pos="1160"/>
      </w:tabs>
      <w:spacing w:after="120"/>
      <w:ind w:right="197"/>
    </w:pPr>
    <w:rPr>
      <w:rFonts w:ascii="Tahoma" w:eastAsia="Times New Roman" w:hAnsi="Tahoma" w:cs="Tahoma"/>
      <w:szCs w:val="22"/>
      <w:lang w:val="fr-FR" w:eastAsia="fr-FR"/>
    </w:rPr>
  </w:style>
  <w:style w:type="paragraph" w:customStyle="1" w:styleId="BodyText21">
    <w:name w:val="Body Text 21"/>
    <w:basedOn w:val="Normal"/>
    <w:rsid w:val="009106BF"/>
    <w:pPr>
      <w:overflowPunct w:val="0"/>
      <w:autoSpaceDE w:val="0"/>
      <w:autoSpaceDN w:val="0"/>
      <w:adjustRightInd w:val="0"/>
      <w:textAlignment w:val="baseline"/>
    </w:pPr>
    <w:rPr>
      <w:rFonts w:ascii="Arial Narrow" w:eastAsia="Times New Roman" w:hAnsi="Arial Narrow" w:cs="Times New Roman"/>
      <w:sz w:val="22"/>
      <w:szCs w:val="20"/>
      <w:lang w:val="fr-FR" w:eastAsia="fr-FR"/>
    </w:rPr>
  </w:style>
  <w:style w:type="paragraph" w:customStyle="1" w:styleId="Sous-Prix">
    <w:name w:val="Sous-Prix"/>
    <w:basedOn w:val="Puce1"/>
    <w:link w:val="Sous-PrixCar"/>
    <w:qFormat/>
    <w:rsid w:val="00410A83"/>
    <w:rPr>
      <w:b/>
    </w:rPr>
  </w:style>
  <w:style w:type="character" w:customStyle="1" w:styleId="Puce1Car0">
    <w:name w:val="Puce_1 Car"/>
    <w:basedOn w:val="Policepardfaut"/>
    <w:link w:val="Puce1"/>
    <w:uiPriority w:val="99"/>
    <w:rsid w:val="00410A83"/>
    <w:rPr>
      <w:rFonts w:ascii="Arial Narrow" w:eastAsia="Times New Roman" w:hAnsi="Arial Narrow" w:cs="Times New Roman"/>
      <w:sz w:val="22"/>
      <w:szCs w:val="20"/>
      <w:lang w:val="fr-FR" w:eastAsia="fr-FR"/>
    </w:rPr>
  </w:style>
  <w:style w:type="character" w:customStyle="1" w:styleId="Sous-PrixCar">
    <w:name w:val="Sous-Prix Car"/>
    <w:basedOn w:val="Puce1Car0"/>
    <w:link w:val="Sous-Prix"/>
    <w:rsid w:val="00410A83"/>
    <w:rPr>
      <w:rFonts w:ascii="Arial Narrow" w:eastAsia="Times New Roman" w:hAnsi="Arial Narrow" w:cs="Times New Roman"/>
      <w:b/>
      <w:sz w:val="22"/>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77989">
      <w:bodyDiv w:val="1"/>
      <w:marLeft w:val="0"/>
      <w:marRight w:val="0"/>
      <w:marTop w:val="0"/>
      <w:marBottom w:val="0"/>
      <w:divBdr>
        <w:top w:val="none" w:sz="0" w:space="0" w:color="auto"/>
        <w:left w:val="none" w:sz="0" w:space="0" w:color="auto"/>
        <w:bottom w:val="none" w:sz="0" w:space="0" w:color="auto"/>
        <w:right w:val="none" w:sz="0" w:space="0" w:color="auto"/>
      </w:divBdr>
    </w:div>
    <w:div w:id="385613972">
      <w:bodyDiv w:val="1"/>
      <w:marLeft w:val="0"/>
      <w:marRight w:val="0"/>
      <w:marTop w:val="0"/>
      <w:marBottom w:val="0"/>
      <w:divBdr>
        <w:top w:val="none" w:sz="0" w:space="0" w:color="auto"/>
        <w:left w:val="none" w:sz="0" w:space="0" w:color="auto"/>
        <w:bottom w:val="none" w:sz="0" w:space="0" w:color="auto"/>
        <w:right w:val="none" w:sz="0" w:space="0" w:color="auto"/>
      </w:divBdr>
    </w:div>
    <w:div w:id="538324555">
      <w:bodyDiv w:val="1"/>
      <w:marLeft w:val="0"/>
      <w:marRight w:val="0"/>
      <w:marTop w:val="0"/>
      <w:marBottom w:val="0"/>
      <w:divBdr>
        <w:top w:val="none" w:sz="0" w:space="0" w:color="auto"/>
        <w:left w:val="none" w:sz="0" w:space="0" w:color="auto"/>
        <w:bottom w:val="none" w:sz="0" w:space="0" w:color="auto"/>
        <w:right w:val="none" w:sz="0" w:space="0" w:color="auto"/>
      </w:divBdr>
    </w:div>
    <w:div w:id="896010526">
      <w:bodyDiv w:val="1"/>
      <w:marLeft w:val="0"/>
      <w:marRight w:val="0"/>
      <w:marTop w:val="0"/>
      <w:marBottom w:val="0"/>
      <w:divBdr>
        <w:top w:val="none" w:sz="0" w:space="0" w:color="auto"/>
        <w:left w:val="none" w:sz="0" w:space="0" w:color="auto"/>
        <w:bottom w:val="none" w:sz="0" w:space="0" w:color="auto"/>
        <w:right w:val="none" w:sz="0" w:space="0" w:color="auto"/>
      </w:divBdr>
    </w:div>
    <w:div w:id="1283071775">
      <w:bodyDiv w:val="1"/>
      <w:marLeft w:val="0"/>
      <w:marRight w:val="0"/>
      <w:marTop w:val="0"/>
      <w:marBottom w:val="0"/>
      <w:divBdr>
        <w:top w:val="none" w:sz="0" w:space="0" w:color="auto"/>
        <w:left w:val="none" w:sz="0" w:space="0" w:color="auto"/>
        <w:bottom w:val="none" w:sz="0" w:space="0" w:color="auto"/>
        <w:right w:val="none" w:sz="0" w:space="0" w:color="auto"/>
      </w:divBdr>
    </w:div>
    <w:div w:id="1374622372">
      <w:bodyDiv w:val="1"/>
      <w:marLeft w:val="0"/>
      <w:marRight w:val="0"/>
      <w:marTop w:val="0"/>
      <w:marBottom w:val="0"/>
      <w:divBdr>
        <w:top w:val="none" w:sz="0" w:space="0" w:color="auto"/>
        <w:left w:val="none" w:sz="0" w:space="0" w:color="auto"/>
        <w:bottom w:val="none" w:sz="0" w:space="0" w:color="auto"/>
        <w:right w:val="none" w:sz="0" w:space="0" w:color="auto"/>
      </w:divBdr>
    </w:div>
    <w:div w:id="1401639913">
      <w:bodyDiv w:val="1"/>
      <w:marLeft w:val="0"/>
      <w:marRight w:val="0"/>
      <w:marTop w:val="0"/>
      <w:marBottom w:val="0"/>
      <w:divBdr>
        <w:top w:val="none" w:sz="0" w:space="0" w:color="auto"/>
        <w:left w:val="none" w:sz="0" w:space="0" w:color="auto"/>
        <w:bottom w:val="none" w:sz="0" w:space="0" w:color="auto"/>
        <w:right w:val="none" w:sz="0" w:space="0" w:color="auto"/>
      </w:divBdr>
    </w:div>
    <w:div w:id="1428695577">
      <w:bodyDiv w:val="1"/>
      <w:marLeft w:val="0"/>
      <w:marRight w:val="0"/>
      <w:marTop w:val="0"/>
      <w:marBottom w:val="0"/>
      <w:divBdr>
        <w:top w:val="none" w:sz="0" w:space="0" w:color="auto"/>
        <w:left w:val="none" w:sz="0" w:space="0" w:color="auto"/>
        <w:bottom w:val="none" w:sz="0" w:space="0" w:color="auto"/>
        <w:right w:val="none" w:sz="0" w:space="0" w:color="auto"/>
      </w:divBdr>
    </w:div>
    <w:div w:id="1537229259">
      <w:bodyDiv w:val="1"/>
      <w:marLeft w:val="0"/>
      <w:marRight w:val="0"/>
      <w:marTop w:val="0"/>
      <w:marBottom w:val="0"/>
      <w:divBdr>
        <w:top w:val="none" w:sz="0" w:space="0" w:color="auto"/>
        <w:left w:val="none" w:sz="0" w:space="0" w:color="auto"/>
        <w:bottom w:val="none" w:sz="0" w:space="0" w:color="auto"/>
        <w:right w:val="none" w:sz="0" w:space="0" w:color="auto"/>
      </w:divBdr>
    </w:div>
    <w:div w:id="1633629323">
      <w:bodyDiv w:val="1"/>
      <w:marLeft w:val="0"/>
      <w:marRight w:val="0"/>
      <w:marTop w:val="0"/>
      <w:marBottom w:val="0"/>
      <w:divBdr>
        <w:top w:val="none" w:sz="0" w:space="0" w:color="auto"/>
        <w:left w:val="none" w:sz="0" w:space="0" w:color="auto"/>
        <w:bottom w:val="none" w:sz="0" w:space="0" w:color="auto"/>
        <w:right w:val="none" w:sz="0" w:space="0" w:color="auto"/>
      </w:divBdr>
    </w:div>
    <w:div w:id="1730415728">
      <w:bodyDiv w:val="1"/>
      <w:marLeft w:val="0"/>
      <w:marRight w:val="0"/>
      <w:marTop w:val="0"/>
      <w:marBottom w:val="0"/>
      <w:divBdr>
        <w:top w:val="none" w:sz="0" w:space="0" w:color="auto"/>
        <w:left w:val="none" w:sz="0" w:space="0" w:color="auto"/>
        <w:bottom w:val="none" w:sz="0" w:space="0" w:color="auto"/>
        <w:right w:val="none" w:sz="0" w:space="0" w:color="auto"/>
      </w:divBdr>
    </w:div>
    <w:div w:id="1834712813">
      <w:bodyDiv w:val="1"/>
      <w:marLeft w:val="0"/>
      <w:marRight w:val="0"/>
      <w:marTop w:val="0"/>
      <w:marBottom w:val="0"/>
      <w:divBdr>
        <w:top w:val="none" w:sz="0" w:space="0" w:color="auto"/>
        <w:left w:val="none" w:sz="0" w:space="0" w:color="auto"/>
        <w:bottom w:val="none" w:sz="0" w:space="0" w:color="auto"/>
        <w:right w:val="none" w:sz="0" w:space="0" w:color="auto"/>
      </w:divBdr>
    </w:div>
    <w:div w:id="1940792420">
      <w:bodyDiv w:val="1"/>
      <w:marLeft w:val="0"/>
      <w:marRight w:val="0"/>
      <w:marTop w:val="0"/>
      <w:marBottom w:val="0"/>
      <w:divBdr>
        <w:top w:val="none" w:sz="0" w:space="0" w:color="auto"/>
        <w:left w:val="none" w:sz="0" w:space="0" w:color="auto"/>
        <w:bottom w:val="none" w:sz="0" w:space="0" w:color="auto"/>
        <w:right w:val="none" w:sz="0" w:space="0" w:color="auto"/>
      </w:divBdr>
    </w:div>
    <w:div w:id="2146312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naud\AppData\Local\Temp\notes3F3248\Dossier%20sans%20photo%20FR.dotx" TargetMode="External"/></Relationships>
</file>

<file path=word/theme/theme1.xml><?xml version="1.0" encoding="utf-8"?>
<a:theme xmlns:a="http://schemas.openxmlformats.org/drawingml/2006/main" name="Thème Office">
  <a:themeElements>
    <a:clrScheme name="thème Ingérop">
      <a:dk1>
        <a:srgbClr val="000000"/>
      </a:dk1>
      <a:lt1>
        <a:srgbClr val="FFFFFF"/>
      </a:lt1>
      <a:dk2>
        <a:srgbClr val="000000"/>
      </a:dk2>
      <a:lt2>
        <a:srgbClr val="808080"/>
      </a:lt2>
      <a:accent1>
        <a:srgbClr val="004D9B"/>
      </a:accent1>
      <a:accent2>
        <a:srgbClr val="A66DA7"/>
      </a:accent2>
      <a:accent3>
        <a:srgbClr val="31AFE1"/>
      </a:accent3>
      <a:accent4>
        <a:srgbClr val="F29400"/>
      </a:accent4>
      <a:accent5>
        <a:srgbClr val="00ABAD"/>
      </a:accent5>
      <a:accent6>
        <a:srgbClr val="9FBF0D"/>
      </a:accent6>
      <a:hlink>
        <a:srgbClr val="CC00CC"/>
      </a:hlink>
      <a:folHlink>
        <a:srgbClr val="B2B2B2"/>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FE252-141E-4CD1-BAE1-6AF7F0586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Dossier sans photo FR.dotx</Template>
  <TotalTime>2285</TotalTime>
  <Pages>114</Pages>
  <Words>31668</Words>
  <Characters>174177</Characters>
  <Application>Microsoft Office Word</Application>
  <DocSecurity>0</DocSecurity>
  <Lines>1451</Lines>
  <Paragraphs>410</Paragraphs>
  <ScaleCrop>false</ScaleCrop>
  <HeadingPairs>
    <vt:vector size="2" baseType="variant">
      <vt:variant>
        <vt:lpstr>Titre</vt:lpstr>
      </vt:variant>
      <vt:variant>
        <vt:i4>1</vt:i4>
      </vt:variant>
    </vt:vector>
  </HeadingPairs>
  <TitlesOfParts>
    <vt:vector size="1" baseType="lpstr">
      <vt:lpstr/>
    </vt:vector>
  </TitlesOfParts>
  <Company>AIRE</Company>
  <LinksUpToDate>false</LinksUpToDate>
  <CharactersWithSpaces>205435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Sebastien ARNAUD</dc:creator>
  <cp:keywords/>
  <dc:description/>
  <cp:lastModifiedBy>Alkisti Tsirogianni</cp:lastModifiedBy>
  <cp:revision>50</cp:revision>
  <cp:lastPrinted>2017-10-25T14:36:00Z</cp:lastPrinted>
  <dcterms:created xsi:type="dcterms:W3CDTF">2017-08-31T14:22:00Z</dcterms:created>
  <dcterms:modified xsi:type="dcterms:W3CDTF">2017-10-25T14:36:00Z</dcterms:modified>
</cp:coreProperties>
</file>