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D75E85" w14:textId="77777777" w:rsidR="00465447" w:rsidRDefault="00465447" w:rsidP="008A7E74">
      <w:pPr>
        <w:pStyle w:val="Corpsdetexte"/>
        <w:rPr>
          <w:rFonts w:ascii="Times New Roman"/>
        </w:rPr>
      </w:pPr>
      <w:r>
        <w:rPr>
          <w:rFonts w:ascii="Times New Roman"/>
          <w:noProof/>
        </w:rPr>
        <mc:AlternateContent>
          <mc:Choice Requires="wpg">
            <w:drawing>
              <wp:inline distT="0" distB="0" distL="0" distR="0" wp14:anchorId="476F3486" wp14:editId="5A5BA58D">
                <wp:extent cx="7160895" cy="1294765"/>
                <wp:effectExtent l="0" t="0" r="1905" b="635"/>
                <wp:docPr id="26094163" name="docshapegroup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160895" cy="1294765"/>
                          <a:chOff x="-798" y="0"/>
                          <a:chExt cx="11277" cy="2039"/>
                        </a:xfrm>
                        <a:solidFill>
                          <a:schemeClr val="accent1">
                            <a:lumMod val="75000"/>
                          </a:schemeClr>
                        </a:solidFill>
                      </wpg:grpSpPr>
                      <pic:pic xmlns:pic="http://schemas.openxmlformats.org/drawingml/2006/picture">
                        <pic:nvPicPr>
                          <pic:cNvPr id="127229764" name="docshape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14" y="33"/>
                            <a:ext cx="10381" cy="1850"/>
                          </a:xfrm>
                          <a:prstGeom prst="rect">
                            <a:avLst/>
                          </a:prstGeom>
                          <a:grpFill/>
                        </pic:spPr>
                      </pic:pic>
                      <pic:pic xmlns:pic="http://schemas.openxmlformats.org/drawingml/2006/picture">
                        <pic:nvPicPr>
                          <pic:cNvPr id="1118781933" name="docshape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375" cy="1843"/>
                          </a:xfrm>
                          <a:prstGeom prst="rect">
                            <a:avLst/>
                          </a:prstGeom>
                          <a:grpFill/>
                        </pic:spPr>
                      </pic:pic>
                      <wps:wsp>
                        <wps:cNvPr id="2087005996" name="docshape4"/>
                        <wps:cNvSpPr txBox="1">
                          <a:spLocks noChangeArrowheads="1"/>
                        </wps:cNvSpPr>
                        <wps:spPr bwMode="auto">
                          <a:xfrm>
                            <a:off x="-798" y="0"/>
                            <a:ext cx="11277" cy="2039"/>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A0EF365" w14:textId="77777777" w:rsidR="00AD363B" w:rsidRPr="009E739B" w:rsidRDefault="00AD363B" w:rsidP="00465447">
                              <w:pPr>
                                <w:spacing w:after="120" w:line="240" w:lineRule="auto"/>
                                <w:jc w:val="center"/>
                                <w:textAlignment w:val="baseline"/>
                                <w:outlineLvl w:val="0"/>
                                <w:rPr>
                                  <w:rFonts w:eastAsia="Times New Roman"/>
                                  <w:b w:val="0"/>
                                  <w:bCs/>
                                  <w:color w:val="FFFFFF"/>
                                  <w:kern w:val="36"/>
                                  <w:sz w:val="12"/>
                                  <w:szCs w:val="12"/>
                                  <w:lang w:eastAsia="fr-FR"/>
                                </w:rPr>
                              </w:pPr>
                            </w:p>
                            <w:p w14:paraId="6BE38C85" w14:textId="13808500" w:rsidR="00AD363B" w:rsidRPr="00143E8B" w:rsidRDefault="00AD363B" w:rsidP="00465447">
                              <w:pPr>
                                <w:spacing w:line="413" w:lineRule="exact"/>
                                <w:ind w:left="2012" w:right="2176"/>
                                <w:jc w:val="center"/>
                                <w:rPr>
                                  <w:rFonts w:ascii="Arial" w:hAnsi="Arial" w:cs="Arial"/>
                                  <w:bCs/>
                                  <w:color w:val="FFFFFF" w:themeColor="background1"/>
                                  <w:sz w:val="36"/>
                                </w:rPr>
                              </w:pPr>
                              <w:bookmarkStart w:id="0" w:name="_Hlk84838746"/>
                              <w:bookmarkStart w:id="1" w:name="_Hlk84838747"/>
                              <w:bookmarkEnd w:id="0"/>
                              <w:bookmarkEnd w:id="1"/>
                              <w:r w:rsidRPr="00143E8B">
                                <w:rPr>
                                  <w:rFonts w:ascii="Arial" w:hAnsi="Arial" w:cs="Arial"/>
                                  <w:bCs/>
                                  <w:color w:val="FFFFFF" w:themeColor="background1"/>
                                  <w:sz w:val="36"/>
                                </w:rPr>
                                <w:t>GCS Blanchisserie Toulousaine de Santé</w:t>
                              </w:r>
                            </w:p>
                            <w:p w14:paraId="420AEF98" w14:textId="64D889B9" w:rsidR="00AD363B" w:rsidRPr="00143E8B" w:rsidRDefault="00AD363B" w:rsidP="00465447">
                              <w:pPr>
                                <w:spacing w:line="413" w:lineRule="exact"/>
                                <w:ind w:left="2012" w:right="2176"/>
                                <w:jc w:val="center"/>
                                <w:rPr>
                                  <w:rFonts w:ascii="Arial" w:hAnsi="Arial" w:cs="Arial"/>
                                  <w:bCs/>
                                  <w:color w:val="FFFFFF" w:themeColor="background1"/>
                                  <w:sz w:val="36"/>
                                </w:rPr>
                              </w:pPr>
                              <w:r w:rsidRPr="00143E8B">
                                <w:rPr>
                                  <w:rFonts w:ascii="Arial" w:hAnsi="Arial" w:cs="Arial"/>
                                  <w:bCs/>
                                  <w:color w:val="FFFFFF" w:themeColor="background1"/>
                                  <w:sz w:val="36"/>
                                </w:rPr>
                                <w:t>20 avenue Larrieu Thibaud</w:t>
                              </w:r>
                            </w:p>
                            <w:p w14:paraId="456400E1" w14:textId="63FC9BBF" w:rsidR="00AD363B" w:rsidRPr="00143E8B" w:rsidRDefault="00AD363B" w:rsidP="00465447">
                              <w:pPr>
                                <w:spacing w:line="413" w:lineRule="exact"/>
                                <w:ind w:left="2012" w:right="2176"/>
                                <w:jc w:val="center"/>
                                <w:rPr>
                                  <w:rFonts w:ascii="Arial" w:hAnsi="Arial" w:cs="Arial"/>
                                  <w:bCs/>
                                  <w:color w:val="FFFFFF" w:themeColor="background1"/>
                                  <w:sz w:val="36"/>
                                </w:rPr>
                              </w:pPr>
                              <w:r w:rsidRPr="00143E8B">
                                <w:rPr>
                                  <w:rFonts w:ascii="Arial" w:hAnsi="Arial" w:cs="Arial"/>
                                  <w:bCs/>
                                  <w:color w:val="FFFFFF" w:themeColor="background1"/>
                                  <w:sz w:val="36"/>
                                </w:rPr>
                                <w:t>ZI du chapitre 31100 Toulouse</w:t>
                              </w:r>
                            </w:p>
                          </w:txbxContent>
                        </wps:txbx>
                        <wps:bodyPr rot="0" vert="horz" wrap="square" lIns="0" tIns="0" rIns="0" bIns="0" anchor="t" anchorCtr="0" upright="1">
                          <a:noAutofit/>
                        </wps:bodyPr>
                      </wps:wsp>
                    </wpg:wgp>
                  </a:graphicData>
                </a:graphic>
              </wp:inline>
            </w:drawing>
          </mc:Choice>
          <mc:Fallback>
            <w:pict>
              <v:group w14:anchorId="476F3486" id="docshapegroup1" o:spid="_x0000_s1026" style="width:563.85pt;height:101.95pt;mso-position-horizontal-relative:char;mso-position-vertical-relative:line" coordorigin="-798" coordsize="11277,20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2" o:spid="_x0000_s1027" type="#_x0000_t75" style="position:absolute;left:14;top:33;width:10381;height:18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">
                  <v:imagedata r:id="rId10" o:title=""/>
                </v:shape>
                <v:shape id="docshape3" o:spid="_x0000_s1028" type="#_x0000_t75" style="position:absolute;width:10375;height:18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">
                  <v:imagedata r:id="rId11" o:title=""/>
                </v:shape>
                <v:shapetype id="_x0000_t202" coordsize="21600,21600" o:spt="202" path="m,l,21600r21600,l21600,xe">
                  <v:stroke joinstyle="miter"/>
                  <v:path gradientshapeok="t" o:connecttype="rect"/>
                </v:shapetype>
                <v:shape id="docshape4" o:spid="_x0000_s1029" type="#_x0000_t202" style="position:absolute;left:-798;width:11277;height:20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" filled="f" stroked="f">
                  <v:textbox inset="0,0,0,0">
                    <w:txbxContent>
                      <w:p w14:paraId="2A0EF365" w14:textId="77777777" w:rsidR="00AD363B" w:rsidRPr="009E739B" w:rsidRDefault="00AD363B" w:rsidP="00465447">
                        <w:pPr>
                          <w:spacing w:after="120" w:line="240" w:lineRule="auto"/>
                          <w:jc w:val="center"/>
                          <w:textAlignment w:val="baseline"/>
                          <w:outlineLvl w:val="0"/>
                          <w:rPr>
                            <w:rFonts w:eastAsia="Times New Roman"/>
                            <w:b w:val="0"/>
                            <w:bCs/>
                            <w:color w:val="FFFFFF"/>
                            <w:kern w:val="36"/>
                            <w:sz w:val="12"/>
                            <w:szCs w:val="12"/>
                            <w:lang w:eastAsia="fr-FR"/>
                          </w:rPr>
                        </w:pPr>
                      </w:p>
                      <w:p w14:paraId="6BE38C85" w14:textId="13808500" w:rsidR="00AD363B" w:rsidRPr="00143E8B" w:rsidRDefault="00AD363B" w:rsidP="00465447">
                        <w:pPr>
                          <w:spacing w:line="413" w:lineRule="exact"/>
                          <w:ind w:left="2012" w:right="2176"/>
                          <w:jc w:val="center"/>
                          <w:rPr>
                            <w:rFonts w:ascii="Arial" w:hAnsi="Arial" w:cs="Arial"/>
                            <w:bCs/>
                            <w:color w:val="FFFFFF" w:themeColor="background1"/>
                            <w:sz w:val="36"/>
                          </w:rPr>
                        </w:pPr>
                        <w:bookmarkStart w:id="2" w:name="_Hlk84838746"/>
                        <w:bookmarkStart w:id="3" w:name="_Hlk84838747"/>
                        <w:bookmarkEnd w:id="2"/>
                        <w:bookmarkEnd w:id="3"/>
                        <w:r w:rsidRPr="00143E8B">
                          <w:rPr>
                            <w:rFonts w:ascii="Arial" w:hAnsi="Arial" w:cs="Arial"/>
                            <w:bCs/>
                            <w:color w:val="FFFFFF" w:themeColor="background1"/>
                            <w:sz w:val="36"/>
                          </w:rPr>
                          <w:t>GCS Blanchisserie Toulousaine de Santé</w:t>
                        </w:r>
                      </w:p>
                      <w:p w14:paraId="420AEF98" w14:textId="64D889B9" w:rsidR="00AD363B" w:rsidRPr="00143E8B" w:rsidRDefault="00AD363B" w:rsidP="00465447">
                        <w:pPr>
                          <w:spacing w:line="413" w:lineRule="exact"/>
                          <w:ind w:left="2012" w:right="2176"/>
                          <w:jc w:val="center"/>
                          <w:rPr>
                            <w:rFonts w:ascii="Arial" w:hAnsi="Arial" w:cs="Arial"/>
                            <w:bCs/>
                            <w:color w:val="FFFFFF" w:themeColor="background1"/>
                            <w:sz w:val="36"/>
                          </w:rPr>
                        </w:pPr>
                        <w:r w:rsidRPr="00143E8B">
                          <w:rPr>
                            <w:rFonts w:ascii="Arial" w:hAnsi="Arial" w:cs="Arial"/>
                            <w:bCs/>
                            <w:color w:val="FFFFFF" w:themeColor="background1"/>
                            <w:sz w:val="36"/>
                          </w:rPr>
                          <w:t>20 avenue Larrieu Thibaud</w:t>
                        </w:r>
                      </w:p>
                      <w:p w14:paraId="456400E1" w14:textId="63FC9BBF" w:rsidR="00AD363B" w:rsidRPr="00143E8B" w:rsidRDefault="00AD363B" w:rsidP="00465447">
                        <w:pPr>
                          <w:spacing w:line="413" w:lineRule="exact"/>
                          <w:ind w:left="2012" w:right="2176"/>
                          <w:jc w:val="center"/>
                          <w:rPr>
                            <w:rFonts w:ascii="Arial" w:hAnsi="Arial" w:cs="Arial"/>
                            <w:bCs/>
                            <w:color w:val="FFFFFF" w:themeColor="background1"/>
                            <w:sz w:val="36"/>
                          </w:rPr>
                        </w:pPr>
                        <w:r w:rsidRPr="00143E8B">
                          <w:rPr>
                            <w:rFonts w:ascii="Arial" w:hAnsi="Arial" w:cs="Arial"/>
                            <w:bCs/>
                            <w:color w:val="FFFFFF" w:themeColor="background1"/>
                            <w:sz w:val="36"/>
                          </w:rPr>
                          <w:t>ZI du chapitre 31100 Toulouse</w:t>
                        </w:r>
                      </w:p>
                    </w:txbxContent>
                  </v:textbox>
                </v:shape>
                <w10:anchorlock/>
              </v:group>
            </w:pict>
          </mc:Fallback>
        </mc:AlternateContent>
      </w:r>
    </w:p>
    <w:p w14:paraId="7651CE88" w14:textId="77777777" w:rsidR="00465447" w:rsidRDefault="00465447" w:rsidP="00465447">
      <w:pPr>
        <w:pStyle w:val="Corpsdetexte"/>
        <w:rPr>
          <w:rFonts w:ascii="Times New Roman"/>
        </w:rPr>
      </w:pPr>
    </w:p>
    <w:p w14:paraId="75ECCF51" w14:textId="2040B260" w:rsidR="00C73A1D" w:rsidRPr="00C73A1D" w:rsidRDefault="00C73A1D" w:rsidP="00C73A1D">
      <w:pPr>
        <w:spacing w:before="144"/>
        <w:ind w:left="882" w:right="418"/>
        <w:jc w:val="center"/>
        <w:rPr>
          <w:rFonts w:ascii="Arial" w:hAnsi="Arial" w:cs="Arial"/>
          <w:color w:val="365F91"/>
          <w:spacing w:val="11"/>
          <w:w w:val="105"/>
        </w:rPr>
      </w:pPr>
      <w:r w:rsidRPr="00C73A1D">
        <w:rPr>
          <w:rFonts w:ascii="Arial" w:hAnsi="Arial" w:cs="Arial"/>
          <w:color w:val="365F91"/>
          <w:spacing w:val="11"/>
          <w:w w:val="105"/>
        </w:rPr>
        <w:t>Fourniture et installation d’un système de recyclage des eaux de lavage</w:t>
      </w:r>
      <w:r w:rsidR="006C537B">
        <w:rPr>
          <w:rFonts w:ascii="Arial" w:hAnsi="Arial" w:cs="Arial"/>
          <w:color w:val="365F91"/>
          <w:spacing w:val="11"/>
          <w:w w:val="105"/>
        </w:rPr>
        <w:t xml:space="preserve"> et d’adoucisseurs</w:t>
      </w:r>
    </w:p>
    <w:p w14:paraId="01E708FA" w14:textId="756D1C8A" w:rsidR="00465447" w:rsidRDefault="00465447" w:rsidP="00C43033">
      <w:pPr>
        <w:spacing w:before="144"/>
        <w:ind w:left="882" w:right="418"/>
        <w:jc w:val="center"/>
        <w:rPr>
          <w:rFonts w:ascii="Arial" w:hAnsi="Arial" w:cs="Arial"/>
          <w:color w:val="365F91"/>
          <w:spacing w:val="11"/>
          <w:w w:val="105"/>
        </w:rPr>
      </w:pPr>
    </w:p>
    <w:p w14:paraId="6C3D91FF" w14:textId="77777777" w:rsidR="00C43033" w:rsidRPr="00C43033" w:rsidRDefault="00C43033" w:rsidP="00C43033">
      <w:pPr>
        <w:spacing w:before="144"/>
        <w:ind w:left="882" w:right="418"/>
        <w:jc w:val="center"/>
        <w:rPr>
          <w:rFonts w:ascii="Arial" w:hAnsi="Arial" w:cs="Arial"/>
          <w:b w:val="0"/>
          <w:color w:val="365F91"/>
          <w:spacing w:val="11"/>
          <w:w w:val="105"/>
        </w:rPr>
      </w:pPr>
    </w:p>
    <w:p w14:paraId="3EEC6496" w14:textId="60DA4647" w:rsidR="00465447" w:rsidRDefault="00C43033" w:rsidP="008A7E74">
      <w:pPr>
        <w:pStyle w:val="Corpsdetexte"/>
        <w:jc w:val="center"/>
        <w:rPr>
          <w:b/>
          <w:sz w:val="44"/>
        </w:rPr>
      </w:pPr>
      <w:r w:rsidRPr="00C43033">
        <w:rPr>
          <w:noProof/>
        </w:rPr>
        <w:drawing>
          <wp:inline distT="0" distB="0" distL="0" distR="0" wp14:anchorId="30C6F9CB" wp14:editId="7EF62DAF">
            <wp:extent cx="7227248" cy="4128380"/>
            <wp:effectExtent l="0" t="0" r="0" b="0"/>
            <wp:docPr id="110547867" name="Image 1" descr="Une image contenant carte, texte, atla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47867" name="Image 1" descr="Une image contenant carte, texte, atlas&#10;&#10;Description générée automatiquement"/>
                    <pic:cNvPicPr/>
                  </pic:nvPicPr>
                  <pic:blipFill>
                    <a:blip r:embed="rId12"/>
                    <a:stretch>
                      <a:fillRect/>
                    </a:stretch>
                  </pic:blipFill>
                  <pic:spPr>
                    <a:xfrm>
                      <a:off x="0" y="0"/>
                      <a:ext cx="7296363" cy="4167860"/>
                    </a:xfrm>
                    <a:prstGeom prst="rect">
                      <a:avLst/>
                    </a:prstGeom>
                  </pic:spPr>
                </pic:pic>
              </a:graphicData>
            </a:graphic>
          </wp:inline>
        </w:drawing>
      </w:r>
      <w:r w:rsidR="008A7E74">
        <w:fldChar w:fldCharType="begin"/>
      </w:r>
      <w:r w:rsidR="008A7E74">
        <w:instrText xml:space="preserve"> INCLUDEPICTURE "cid:A87E0F9A-C1F1-42E3-9F4A-1482E1E3AC43" \* MERGEFORMATINET </w:instrText>
      </w:r>
      <w:r w:rsidR="008A7E74">
        <w:fldChar w:fldCharType="end"/>
      </w:r>
    </w:p>
    <w:p w14:paraId="4023078D" w14:textId="49B0DBC4" w:rsidR="00465447" w:rsidRDefault="00C43033" w:rsidP="00C43033">
      <w:pPr>
        <w:pStyle w:val="Corpsdetexte"/>
        <w:jc w:val="center"/>
        <w:rPr>
          <w:b/>
          <w:sz w:val="44"/>
        </w:rPr>
      </w:pPr>
      <w:r w:rsidRPr="00C43033">
        <w:rPr>
          <w:b/>
          <w:noProof/>
          <w:sz w:val="44"/>
        </w:rPr>
        <w:lastRenderedPageBreak/>
        <w:drawing>
          <wp:inline distT="0" distB="0" distL="0" distR="0" wp14:anchorId="20EBC5CC" wp14:editId="01163EA6">
            <wp:extent cx="3128826" cy="5683725"/>
            <wp:effectExtent l="0" t="0" r="0" b="6350"/>
            <wp:docPr id="322733868" name="Image 1" descr="Une image contenant carte, texte, atla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733868" name="Image 1" descr="Une image contenant carte, texte, atlas&#10;&#10;Description générée automatiquement"/>
                    <pic:cNvPicPr/>
                  </pic:nvPicPr>
                  <pic:blipFill>
                    <a:blip r:embed="rId13"/>
                    <a:stretch>
                      <a:fillRect/>
                    </a:stretch>
                  </pic:blipFill>
                  <pic:spPr>
                    <a:xfrm>
                      <a:off x="0" y="0"/>
                      <a:ext cx="3147489" cy="5717627"/>
                    </a:xfrm>
                    <a:prstGeom prst="rect">
                      <a:avLst/>
                    </a:prstGeom>
                  </pic:spPr>
                </pic:pic>
              </a:graphicData>
            </a:graphic>
          </wp:inline>
        </w:drawing>
      </w:r>
    </w:p>
    <w:p w14:paraId="4D00C379" w14:textId="77777777" w:rsidR="00465447" w:rsidRDefault="00465447" w:rsidP="00465447">
      <w:pPr>
        <w:spacing w:line="240" w:lineRule="auto"/>
        <w:ind w:left="6492" w:right="465" w:hanging="822"/>
        <w:jc w:val="center"/>
        <w:rPr>
          <w:rFonts w:ascii="Arial" w:hAnsi="Arial" w:cs="Arial"/>
          <w:color w:val="FF0000"/>
          <w:spacing w:val="12"/>
          <w:w w:val="105"/>
          <w:sz w:val="32"/>
        </w:rPr>
      </w:pPr>
    </w:p>
    <w:p w14:paraId="0D045571" w14:textId="77777777" w:rsidR="00965D79" w:rsidRDefault="00965D79" w:rsidP="00465447">
      <w:pPr>
        <w:spacing w:line="240" w:lineRule="auto"/>
        <w:ind w:left="5358" w:right="465" w:hanging="822"/>
        <w:jc w:val="center"/>
        <w:rPr>
          <w:rFonts w:ascii="Arial" w:hAnsi="Arial" w:cs="Arial"/>
          <w:color w:val="FF0000"/>
          <w:spacing w:val="12"/>
          <w:w w:val="105"/>
          <w:sz w:val="32"/>
        </w:rPr>
      </w:pPr>
    </w:p>
    <w:p w14:paraId="749E7A68" w14:textId="6D4CC2A8" w:rsidR="00465447" w:rsidRPr="00465447" w:rsidRDefault="00465447" w:rsidP="00465447">
      <w:pPr>
        <w:pStyle w:val="Corpsdetexte"/>
        <w:tabs>
          <w:tab w:val="left" w:pos="1395"/>
        </w:tabs>
        <w:rPr>
          <w:b/>
        </w:rPr>
        <w:sectPr w:rsidR="00465447" w:rsidRPr="00465447" w:rsidSect="00465447">
          <w:headerReference w:type="default" r:id="rId14"/>
          <w:footerReference w:type="default" r:id="rId15"/>
          <w:pgSz w:w="11910" w:h="16840"/>
          <w:pgMar w:top="900" w:right="400" w:bottom="280" w:left="320" w:header="720" w:footer="720" w:gutter="0"/>
          <w:cols w:space="720"/>
        </w:sectPr>
      </w:pPr>
      <w:bookmarkStart w:id="2" w:name="_Hlk128753861"/>
      <w:bookmarkEnd w:id="2"/>
    </w:p>
    <w:sdt>
      <w:sdtPr>
        <w:rPr>
          <w:rFonts w:asciiTheme="minorHAnsi" w:eastAsiaTheme="minorEastAsia" w:hAnsiTheme="minorHAnsi" w:cstheme="minorBidi"/>
          <w:bCs w:val="0"/>
          <w:caps w:val="0"/>
          <w:sz w:val="28"/>
          <w:szCs w:val="22"/>
        </w:rPr>
        <w:id w:val="1959299314"/>
        <w:docPartObj>
          <w:docPartGallery w:val="Table of Contents"/>
          <w:docPartUnique/>
        </w:docPartObj>
      </w:sdtPr>
      <w:sdtEndPr/>
      <w:sdtContent>
        <w:p w14:paraId="358F3611" w14:textId="7831A15C" w:rsidR="00B650C5" w:rsidRDefault="00B650C5">
          <w:pPr>
            <w:pStyle w:val="En-ttedetabledesmatires"/>
            <w:framePr w:wrap="around"/>
          </w:pPr>
          <w:r>
            <w:t>Table des matières</w:t>
          </w:r>
        </w:p>
        <w:p w14:paraId="6E2B8DBD" w14:textId="77777777" w:rsidR="00744806" w:rsidRDefault="00744806">
          <w:pPr>
            <w:pStyle w:val="TM1"/>
            <w:rPr>
              <w:sz w:val="20"/>
              <w:szCs w:val="20"/>
            </w:rPr>
          </w:pPr>
        </w:p>
        <w:p w14:paraId="750C3603" w14:textId="77777777" w:rsidR="00744806" w:rsidRDefault="00744806">
          <w:pPr>
            <w:pStyle w:val="TM1"/>
            <w:rPr>
              <w:sz w:val="20"/>
              <w:szCs w:val="20"/>
            </w:rPr>
          </w:pPr>
        </w:p>
        <w:p w14:paraId="0B1F75E1" w14:textId="77777777" w:rsidR="00FE26CA" w:rsidRDefault="00FE26CA">
          <w:pPr>
            <w:pStyle w:val="TM1"/>
            <w:tabs>
              <w:tab w:val="left" w:pos="1819"/>
            </w:tabs>
            <w:rPr>
              <w:sz w:val="20"/>
              <w:szCs w:val="20"/>
            </w:rPr>
          </w:pPr>
        </w:p>
        <w:p w14:paraId="35C7F4F9" w14:textId="7B6EAE10" w:rsidR="001F14F7" w:rsidRDefault="00B650C5">
          <w:pPr>
            <w:pStyle w:val="TM1"/>
            <w:tabs>
              <w:tab w:val="left" w:pos="1799"/>
            </w:tabs>
            <w:rPr>
              <w:b w:val="0"/>
              <w:noProof/>
              <w:color w:val="auto"/>
              <w:sz w:val="22"/>
              <w:lang w:eastAsia="fr-FR"/>
            </w:rPr>
          </w:pPr>
          <w:r w:rsidRPr="00B650C5">
            <w:rPr>
              <w:sz w:val="20"/>
              <w:szCs w:val="20"/>
            </w:rPr>
            <w:fldChar w:fldCharType="begin"/>
          </w:r>
          <w:r w:rsidRPr="00B650C5">
            <w:rPr>
              <w:sz w:val="20"/>
              <w:szCs w:val="20"/>
            </w:rPr>
            <w:instrText xml:space="preserve"> TOC \o "1-3" \h \z \u </w:instrText>
          </w:r>
          <w:r w:rsidRPr="00B650C5">
            <w:rPr>
              <w:sz w:val="20"/>
              <w:szCs w:val="20"/>
            </w:rPr>
            <w:fldChar w:fldCharType="separate"/>
          </w:r>
          <w:hyperlink w:anchor="_Toc235688834" w:history="1">
            <w:r w:rsidR="001F14F7" w:rsidRPr="00195932">
              <w:rPr>
                <w:rStyle w:val="Lienhypertexte"/>
                <w:rFonts w:ascii="Arial" w:hAnsi="Arial" w:cs="Arial"/>
                <w:noProof/>
                <w:w w:val="95"/>
                <w:shd w:val="clear" w:color="auto" w:fill="538DD3"/>
              </w:rPr>
              <w:t>CHAPITRE</w:t>
            </w:r>
            <w:r w:rsidR="001F14F7" w:rsidRPr="00195932">
              <w:rPr>
                <w:rStyle w:val="Lienhypertexte"/>
                <w:rFonts w:ascii="Arial" w:hAnsi="Arial" w:cs="Arial"/>
                <w:noProof/>
                <w:spacing w:val="-3"/>
                <w:w w:val="95"/>
                <w:shd w:val="clear" w:color="auto" w:fill="538DD3"/>
              </w:rPr>
              <w:t xml:space="preserve"> </w:t>
            </w:r>
            <w:r w:rsidR="001F14F7" w:rsidRPr="00195932">
              <w:rPr>
                <w:rStyle w:val="Lienhypertexte"/>
                <w:rFonts w:ascii="Arial" w:hAnsi="Arial" w:cs="Arial"/>
                <w:noProof/>
                <w:w w:val="95"/>
                <w:shd w:val="clear" w:color="auto" w:fill="538DD3"/>
              </w:rPr>
              <w:t>1</w:t>
            </w:r>
            <w:r w:rsidR="001F14F7">
              <w:rPr>
                <w:b w:val="0"/>
                <w:noProof/>
                <w:color w:val="auto"/>
                <w:sz w:val="22"/>
                <w:lang w:eastAsia="fr-FR"/>
              </w:rPr>
              <w:tab/>
            </w:r>
            <w:r w:rsidR="001F14F7" w:rsidRPr="00195932">
              <w:rPr>
                <w:rStyle w:val="Lienhypertexte"/>
                <w:rFonts w:ascii="Arial" w:hAnsi="Arial" w:cs="Arial"/>
                <w:noProof/>
                <w:shd w:val="clear" w:color="auto" w:fill="538DD3"/>
              </w:rPr>
              <w:t>- PREAMBULE</w:t>
            </w:r>
            <w:r w:rsidR="001F14F7">
              <w:rPr>
                <w:noProof/>
                <w:webHidden/>
              </w:rPr>
              <w:tab/>
            </w:r>
            <w:r w:rsidR="001F14F7">
              <w:rPr>
                <w:noProof/>
                <w:webHidden/>
              </w:rPr>
              <w:fldChar w:fldCharType="begin"/>
            </w:r>
            <w:r w:rsidR="001F14F7">
              <w:rPr>
                <w:noProof/>
                <w:webHidden/>
              </w:rPr>
              <w:instrText xml:space="preserve"> PAGEREF _Toc235688834 \h </w:instrText>
            </w:r>
            <w:r w:rsidR="001F14F7">
              <w:rPr>
                <w:noProof/>
                <w:webHidden/>
              </w:rPr>
            </w:r>
            <w:r w:rsidR="001F14F7">
              <w:rPr>
                <w:noProof/>
                <w:webHidden/>
              </w:rPr>
              <w:fldChar w:fldCharType="separate"/>
            </w:r>
            <w:r w:rsidR="001F14F7">
              <w:rPr>
                <w:noProof/>
                <w:webHidden/>
              </w:rPr>
              <w:t>4</w:t>
            </w:r>
            <w:r w:rsidR="001F14F7">
              <w:rPr>
                <w:noProof/>
                <w:webHidden/>
              </w:rPr>
              <w:fldChar w:fldCharType="end"/>
            </w:r>
          </w:hyperlink>
        </w:p>
        <w:p w14:paraId="530DD018" w14:textId="37049505" w:rsidR="001F14F7" w:rsidRDefault="00F96147">
          <w:pPr>
            <w:pStyle w:val="TM1"/>
            <w:tabs>
              <w:tab w:val="left" w:pos="1799"/>
            </w:tabs>
            <w:rPr>
              <w:b w:val="0"/>
              <w:noProof/>
              <w:color w:val="auto"/>
              <w:sz w:val="22"/>
              <w:lang w:eastAsia="fr-FR"/>
            </w:rPr>
          </w:pPr>
          <w:hyperlink w:anchor="_Toc235688835" w:history="1">
            <w:r w:rsidR="001F14F7" w:rsidRPr="00195932">
              <w:rPr>
                <w:rStyle w:val="Lienhypertexte"/>
                <w:rFonts w:ascii="Arial" w:hAnsi="Arial" w:cs="Arial"/>
                <w:noProof/>
                <w:w w:val="95"/>
                <w:shd w:val="clear" w:color="auto" w:fill="538DD3"/>
              </w:rPr>
              <w:t>CHAPITRE</w:t>
            </w:r>
            <w:r w:rsidR="001F14F7" w:rsidRPr="00195932">
              <w:rPr>
                <w:rStyle w:val="Lienhypertexte"/>
                <w:rFonts w:ascii="Arial" w:hAnsi="Arial" w:cs="Arial"/>
                <w:noProof/>
                <w:spacing w:val="-3"/>
                <w:w w:val="95"/>
                <w:shd w:val="clear" w:color="auto" w:fill="538DD3"/>
              </w:rPr>
              <w:t xml:space="preserve"> </w:t>
            </w:r>
            <w:r w:rsidR="001F14F7" w:rsidRPr="00195932">
              <w:rPr>
                <w:rStyle w:val="Lienhypertexte"/>
                <w:rFonts w:ascii="Arial" w:hAnsi="Arial" w:cs="Arial"/>
                <w:noProof/>
                <w:w w:val="95"/>
                <w:shd w:val="clear" w:color="auto" w:fill="538DD3"/>
              </w:rPr>
              <w:t>2</w:t>
            </w:r>
            <w:r w:rsidR="001F14F7">
              <w:rPr>
                <w:b w:val="0"/>
                <w:noProof/>
                <w:color w:val="auto"/>
                <w:sz w:val="22"/>
                <w:lang w:eastAsia="fr-FR"/>
              </w:rPr>
              <w:tab/>
            </w:r>
            <w:r w:rsidR="001F14F7" w:rsidRPr="00195932">
              <w:rPr>
                <w:rStyle w:val="Lienhypertexte"/>
                <w:rFonts w:ascii="Arial" w:hAnsi="Arial" w:cs="Arial"/>
                <w:noProof/>
                <w:shd w:val="clear" w:color="auto" w:fill="538DD3"/>
              </w:rPr>
              <w:t>- PRESENTATION DU PROJET</w:t>
            </w:r>
            <w:r w:rsidR="001F14F7">
              <w:rPr>
                <w:noProof/>
                <w:webHidden/>
              </w:rPr>
              <w:tab/>
            </w:r>
            <w:r w:rsidR="001F14F7">
              <w:rPr>
                <w:noProof/>
                <w:webHidden/>
              </w:rPr>
              <w:fldChar w:fldCharType="begin"/>
            </w:r>
            <w:r w:rsidR="001F14F7">
              <w:rPr>
                <w:noProof/>
                <w:webHidden/>
              </w:rPr>
              <w:instrText xml:space="preserve"> PAGEREF _Toc235688835 \h </w:instrText>
            </w:r>
            <w:r w:rsidR="001F14F7">
              <w:rPr>
                <w:noProof/>
                <w:webHidden/>
              </w:rPr>
            </w:r>
            <w:r w:rsidR="001F14F7">
              <w:rPr>
                <w:noProof/>
                <w:webHidden/>
              </w:rPr>
              <w:fldChar w:fldCharType="separate"/>
            </w:r>
            <w:r w:rsidR="001F14F7">
              <w:rPr>
                <w:noProof/>
                <w:webHidden/>
              </w:rPr>
              <w:t>5</w:t>
            </w:r>
            <w:r w:rsidR="001F14F7">
              <w:rPr>
                <w:noProof/>
                <w:webHidden/>
              </w:rPr>
              <w:fldChar w:fldCharType="end"/>
            </w:r>
          </w:hyperlink>
        </w:p>
        <w:p w14:paraId="53F5082D" w14:textId="3C8F9E9D" w:rsidR="001F14F7" w:rsidRDefault="00F96147">
          <w:pPr>
            <w:pStyle w:val="TM2"/>
            <w:rPr>
              <w:b w:val="0"/>
              <w:noProof/>
              <w:color w:val="auto"/>
              <w:sz w:val="22"/>
              <w:lang w:eastAsia="fr-FR"/>
            </w:rPr>
          </w:pPr>
          <w:hyperlink w:anchor="_Toc235688836" w:history="1">
            <w:r w:rsidR="001F14F7" w:rsidRPr="00195932">
              <w:rPr>
                <w:rStyle w:val="Lienhypertexte"/>
                <w:rFonts w:ascii="Arial" w:eastAsiaTheme="majorEastAsia" w:hAnsi="Arial" w:cs="Arial"/>
                <w:i/>
                <w:iCs/>
                <w:noProof/>
              </w:rPr>
              <w:t>2.1 LA BLANCHISSERIE HOSPITALIERE</w:t>
            </w:r>
            <w:r w:rsidR="001F14F7">
              <w:rPr>
                <w:noProof/>
                <w:webHidden/>
              </w:rPr>
              <w:tab/>
            </w:r>
            <w:r w:rsidR="001F14F7">
              <w:rPr>
                <w:noProof/>
                <w:webHidden/>
              </w:rPr>
              <w:fldChar w:fldCharType="begin"/>
            </w:r>
            <w:r w:rsidR="001F14F7">
              <w:rPr>
                <w:noProof/>
                <w:webHidden/>
              </w:rPr>
              <w:instrText xml:space="preserve"> PAGEREF _Toc235688836 \h </w:instrText>
            </w:r>
            <w:r w:rsidR="001F14F7">
              <w:rPr>
                <w:noProof/>
                <w:webHidden/>
              </w:rPr>
            </w:r>
            <w:r w:rsidR="001F14F7">
              <w:rPr>
                <w:noProof/>
                <w:webHidden/>
              </w:rPr>
              <w:fldChar w:fldCharType="separate"/>
            </w:r>
            <w:r w:rsidR="001F14F7">
              <w:rPr>
                <w:noProof/>
                <w:webHidden/>
              </w:rPr>
              <w:t>5</w:t>
            </w:r>
            <w:r w:rsidR="001F14F7">
              <w:rPr>
                <w:noProof/>
                <w:webHidden/>
              </w:rPr>
              <w:fldChar w:fldCharType="end"/>
            </w:r>
          </w:hyperlink>
        </w:p>
        <w:p w14:paraId="7A478FEB" w14:textId="693227BC" w:rsidR="001F14F7" w:rsidRDefault="00F96147">
          <w:pPr>
            <w:pStyle w:val="TM2"/>
            <w:rPr>
              <w:b w:val="0"/>
              <w:noProof/>
              <w:color w:val="auto"/>
              <w:sz w:val="22"/>
              <w:lang w:eastAsia="fr-FR"/>
            </w:rPr>
          </w:pPr>
          <w:hyperlink w:anchor="_Toc235688837" w:history="1">
            <w:r w:rsidR="001F14F7" w:rsidRPr="00195932">
              <w:rPr>
                <w:rStyle w:val="Lienhypertexte"/>
                <w:rFonts w:ascii="Arial" w:eastAsiaTheme="majorEastAsia" w:hAnsi="Arial" w:cs="Arial"/>
                <w:i/>
                <w:iCs/>
                <w:noProof/>
              </w:rPr>
              <w:t>2.2 IDENTIFICATION DU GROUPE PROJET</w:t>
            </w:r>
            <w:r w:rsidR="001F14F7">
              <w:rPr>
                <w:noProof/>
                <w:webHidden/>
              </w:rPr>
              <w:tab/>
            </w:r>
            <w:r w:rsidR="001F14F7">
              <w:rPr>
                <w:noProof/>
                <w:webHidden/>
              </w:rPr>
              <w:fldChar w:fldCharType="begin"/>
            </w:r>
            <w:r w:rsidR="001F14F7">
              <w:rPr>
                <w:noProof/>
                <w:webHidden/>
              </w:rPr>
              <w:instrText xml:space="preserve"> PAGEREF _Toc235688837 \h </w:instrText>
            </w:r>
            <w:r w:rsidR="001F14F7">
              <w:rPr>
                <w:noProof/>
                <w:webHidden/>
              </w:rPr>
            </w:r>
            <w:r w:rsidR="001F14F7">
              <w:rPr>
                <w:noProof/>
                <w:webHidden/>
              </w:rPr>
              <w:fldChar w:fldCharType="separate"/>
            </w:r>
            <w:r w:rsidR="001F14F7">
              <w:rPr>
                <w:noProof/>
                <w:webHidden/>
              </w:rPr>
              <w:t>7</w:t>
            </w:r>
            <w:r w:rsidR="001F14F7">
              <w:rPr>
                <w:noProof/>
                <w:webHidden/>
              </w:rPr>
              <w:fldChar w:fldCharType="end"/>
            </w:r>
          </w:hyperlink>
        </w:p>
        <w:p w14:paraId="266927F4" w14:textId="6BE75127" w:rsidR="001F14F7" w:rsidRDefault="00F96147">
          <w:pPr>
            <w:pStyle w:val="TM2"/>
            <w:rPr>
              <w:b w:val="0"/>
              <w:noProof/>
              <w:color w:val="auto"/>
              <w:sz w:val="22"/>
              <w:lang w:eastAsia="fr-FR"/>
            </w:rPr>
          </w:pPr>
          <w:hyperlink w:anchor="_Toc235688838" w:history="1">
            <w:r w:rsidR="001F14F7" w:rsidRPr="00195932">
              <w:rPr>
                <w:rStyle w:val="Lienhypertexte"/>
                <w:rFonts w:ascii="Arial" w:eastAsiaTheme="majorEastAsia" w:hAnsi="Arial" w:cs="Arial"/>
                <w:i/>
                <w:iCs/>
                <w:noProof/>
              </w:rPr>
              <w:t>2.3 NATURE DU PROJET, PERIMETRE ET PROGRAMME CAPACITAIRE</w:t>
            </w:r>
            <w:r w:rsidR="001F14F7">
              <w:rPr>
                <w:noProof/>
                <w:webHidden/>
              </w:rPr>
              <w:tab/>
            </w:r>
            <w:r w:rsidR="001F14F7">
              <w:rPr>
                <w:noProof/>
                <w:webHidden/>
              </w:rPr>
              <w:fldChar w:fldCharType="begin"/>
            </w:r>
            <w:r w:rsidR="001F14F7">
              <w:rPr>
                <w:noProof/>
                <w:webHidden/>
              </w:rPr>
              <w:instrText xml:space="preserve"> PAGEREF _Toc235688838 \h </w:instrText>
            </w:r>
            <w:r w:rsidR="001F14F7">
              <w:rPr>
                <w:noProof/>
                <w:webHidden/>
              </w:rPr>
            </w:r>
            <w:r w:rsidR="001F14F7">
              <w:rPr>
                <w:noProof/>
                <w:webHidden/>
              </w:rPr>
              <w:fldChar w:fldCharType="separate"/>
            </w:r>
            <w:r w:rsidR="001F14F7">
              <w:rPr>
                <w:noProof/>
                <w:webHidden/>
              </w:rPr>
              <w:t>8</w:t>
            </w:r>
            <w:r w:rsidR="001F14F7">
              <w:rPr>
                <w:noProof/>
                <w:webHidden/>
              </w:rPr>
              <w:fldChar w:fldCharType="end"/>
            </w:r>
          </w:hyperlink>
        </w:p>
        <w:p w14:paraId="2B2E7F9A" w14:textId="7E1A3568" w:rsidR="001F14F7" w:rsidRDefault="00F96147">
          <w:pPr>
            <w:pStyle w:val="TM2"/>
            <w:rPr>
              <w:b w:val="0"/>
              <w:noProof/>
              <w:color w:val="auto"/>
              <w:sz w:val="22"/>
              <w:lang w:eastAsia="fr-FR"/>
            </w:rPr>
          </w:pPr>
          <w:hyperlink w:anchor="_Toc235688839" w:history="1">
            <w:r w:rsidR="001F14F7" w:rsidRPr="00195932">
              <w:rPr>
                <w:rStyle w:val="Lienhypertexte"/>
                <w:rFonts w:ascii="Arial" w:eastAsiaTheme="majorEastAsia" w:hAnsi="Arial" w:cs="Arial"/>
                <w:i/>
                <w:iCs/>
                <w:noProof/>
              </w:rPr>
              <w:t>2.4 CIBLE DU PROJET</w:t>
            </w:r>
            <w:r w:rsidR="001F14F7">
              <w:rPr>
                <w:noProof/>
                <w:webHidden/>
              </w:rPr>
              <w:tab/>
            </w:r>
            <w:r w:rsidR="001F14F7">
              <w:rPr>
                <w:noProof/>
                <w:webHidden/>
              </w:rPr>
              <w:fldChar w:fldCharType="begin"/>
            </w:r>
            <w:r w:rsidR="001F14F7">
              <w:rPr>
                <w:noProof/>
                <w:webHidden/>
              </w:rPr>
              <w:instrText xml:space="preserve"> PAGEREF _Toc235688839 \h </w:instrText>
            </w:r>
            <w:r w:rsidR="001F14F7">
              <w:rPr>
                <w:noProof/>
                <w:webHidden/>
              </w:rPr>
            </w:r>
            <w:r w:rsidR="001F14F7">
              <w:rPr>
                <w:noProof/>
                <w:webHidden/>
              </w:rPr>
              <w:fldChar w:fldCharType="separate"/>
            </w:r>
            <w:r w:rsidR="001F14F7">
              <w:rPr>
                <w:noProof/>
                <w:webHidden/>
              </w:rPr>
              <w:t>9</w:t>
            </w:r>
            <w:r w:rsidR="001F14F7">
              <w:rPr>
                <w:noProof/>
                <w:webHidden/>
              </w:rPr>
              <w:fldChar w:fldCharType="end"/>
            </w:r>
          </w:hyperlink>
        </w:p>
        <w:p w14:paraId="31E2071F" w14:textId="776A35DD" w:rsidR="001F14F7" w:rsidRDefault="00F96147">
          <w:pPr>
            <w:pStyle w:val="TM1"/>
            <w:tabs>
              <w:tab w:val="left" w:pos="1799"/>
            </w:tabs>
            <w:rPr>
              <w:b w:val="0"/>
              <w:noProof/>
              <w:color w:val="auto"/>
              <w:sz w:val="22"/>
              <w:lang w:eastAsia="fr-FR"/>
            </w:rPr>
          </w:pPr>
          <w:hyperlink w:anchor="_Toc235688840" w:history="1">
            <w:r w:rsidR="001F14F7" w:rsidRPr="00195932">
              <w:rPr>
                <w:rStyle w:val="Lienhypertexte"/>
                <w:rFonts w:ascii="Arial" w:hAnsi="Arial" w:cs="Arial"/>
                <w:noProof/>
                <w:w w:val="95"/>
                <w:shd w:val="clear" w:color="auto" w:fill="538DD3"/>
              </w:rPr>
              <w:t>CHAPITRE</w:t>
            </w:r>
            <w:r w:rsidR="001F14F7" w:rsidRPr="00195932">
              <w:rPr>
                <w:rStyle w:val="Lienhypertexte"/>
                <w:rFonts w:ascii="Arial" w:hAnsi="Arial" w:cs="Arial"/>
                <w:noProof/>
                <w:spacing w:val="-3"/>
                <w:w w:val="95"/>
                <w:shd w:val="clear" w:color="auto" w:fill="538DD3"/>
              </w:rPr>
              <w:t xml:space="preserve"> </w:t>
            </w:r>
            <w:r w:rsidR="001F14F7" w:rsidRPr="00195932">
              <w:rPr>
                <w:rStyle w:val="Lienhypertexte"/>
                <w:rFonts w:ascii="Arial" w:hAnsi="Arial" w:cs="Arial"/>
                <w:noProof/>
                <w:w w:val="95"/>
                <w:shd w:val="clear" w:color="auto" w:fill="538DD3"/>
              </w:rPr>
              <w:t>3</w:t>
            </w:r>
            <w:r w:rsidR="001F14F7">
              <w:rPr>
                <w:b w:val="0"/>
                <w:noProof/>
                <w:color w:val="auto"/>
                <w:sz w:val="22"/>
                <w:lang w:eastAsia="fr-FR"/>
              </w:rPr>
              <w:tab/>
            </w:r>
            <w:r w:rsidR="001F14F7" w:rsidRPr="00195932">
              <w:rPr>
                <w:rStyle w:val="Lienhypertexte"/>
                <w:rFonts w:ascii="Arial" w:hAnsi="Arial" w:cs="Arial"/>
                <w:noProof/>
                <w:shd w:val="clear" w:color="auto" w:fill="538DD3"/>
              </w:rPr>
              <w:t>- PREAMBULE                                     .</w:t>
            </w:r>
            <w:r w:rsidR="001F14F7">
              <w:rPr>
                <w:noProof/>
                <w:webHidden/>
              </w:rPr>
              <w:tab/>
            </w:r>
            <w:r w:rsidR="001F14F7">
              <w:rPr>
                <w:noProof/>
                <w:webHidden/>
              </w:rPr>
              <w:fldChar w:fldCharType="begin"/>
            </w:r>
            <w:r w:rsidR="001F14F7">
              <w:rPr>
                <w:noProof/>
                <w:webHidden/>
              </w:rPr>
              <w:instrText xml:space="preserve"> PAGEREF _Toc235688840 \h </w:instrText>
            </w:r>
            <w:r w:rsidR="001F14F7">
              <w:rPr>
                <w:noProof/>
                <w:webHidden/>
              </w:rPr>
            </w:r>
            <w:r w:rsidR="001F14F7">
              <w:rPr>
                <w:noProof/>
                <w:webHidden/>
              </w:rPr>
              <w:fldChar w:fldCharType="separate"/>
            </w:r>
            <w:r w:rsidR="001F14F7">
              <w:rPr>
                <w:noProof/>
                <w:webHidden/>
              </w:rPr>
              <w:t>11</w:t>
            </w:r>
            <w:r w:rsidR="001F14F7">
              <w:rPr>
                <w:noProof/>
                <w:webHidden/>
              </w:rPr>
              <w:fldChar w:fldCharType="end"/>
            </w:r>
          </w:hyperlink>
        </w:p>
        <w:p w14:paraId="4737F160" w14:textId="09936094" w:rsidR="001F14F7" w:rsidRDefault="00F96147">
          <w:pPr>
            <w:pStyle w:val="TM1"/>
            <w:rPr>
              <w:b w:val="0"/>
              <w:noProof/>
              <w:color w:val="auto"/>
              <w:sz w:val="22"/>
              <w:lang w:eastAsia="fr-FR"/>
            </w:rPr>
          </w:pPr>
          <w:hyperlink w:anchor="_Toc235688841" w:history="1">
            <w:r w:rsidR="001F14F7" w:rsidRPr="00195932">
              <w:rPr>
                <w:rStyle w:val="Lienhypertexte"/>
                <w:noProof/>
              </w:rPr>
              <w:t>3.1 Les prestations prévisionnelles du projet :</w:t>
            </w:r>
            <w:r w:rsidR="001F14F7">
              <w:rPr>
                <w:noProof/>
                <w:webHidden/>
              </w:rPr>
              <w:tab/>
            </w:r>
            <w:r w:rsidR="001F14F7">
              <w:rPr>
                <w:noProof/>
                <w:webHidden/>
              </w:rPr>
              <w:fldChar w:fldCharType="begin"/>
            </w:r>
            <w:r w:rsidR="001F14F7">
              <w:rPr>
                <w:noProof/>
                <w:webHidden/>
              </w:rPr>
              <w:instrText xml:space="preserve"> PAGEREF _Toc235688841 \h </w:instrText>
            </w:r>
            <w:r w:rsidR="001F14F7">
              <w:rPr>
                <w:noProof/>
                <w:webHidden/>
              </w:rPr>
            </w:r>
            <w:r w:rsidR="001F14F7">
              <w:rPr>
                <w:noProof/>
                <w:webHidden/>
              </w:rPr>
              <w:fldChar w:fldCharType="separate"/>
            </w:r>
            <w:r w:rsidR="001F14F7">
              <w:rPr>
                <w:noProof/>
                <w:webHidden/>
              </w:rPr>
              <w:t>11</w:t>
            </w:r>
            <w:r w:rsidR="001F14F7">
              <w:rPr>
                <w:noProof/>
                <w:webHidden/>
              </w:rPr>
              <w:fldChar w:fldCharType="end"/>
            </w:r>
          </w:hyperlink>
        </w:p>
        <w:p w14:paraId="4833C3CB" w14:textId="7E59D4D8" w:rsidR="001F14F7" w:rsidRDefault="00F96147">
          <w:pPr>
            <w:pStyle w:val="TM1"/>
            <w:rPr>
              <w:b w:val="0"/>
              <w:noProof/>
              <w:color w:val="auto"/>
              <w:sz w:val="22"/>
              <w:lang w:eastAsia="fr-FR"/>
            </w:rPr>
          </w:pPr>
          <w:hyperlink w:anchor="_Toc235688842" w:history="1">
            <w:r w:rsidR="001F14F7" w:rsidRPr="00195932">
              <w:rPr>
                <w:rStyle w:val="Lienhypertexte"/>
                <w:noProof/>
              </w:rPr>
              <w:t>3.2 Phasage industriel du projet :</w:t>
            </w:r>
            <w:r w:rsidR="001F14F7">
              <w:rPr>
                <w:noProof/>
                <w:webHidden/>
              </w:rPr>
              <w:tab/>
            </w:r>
            <w:r w:rsidR="001F14F7">
              <w:rPr>
                <w:noProof/>
                <w:webHidden/>
              </w:rPr>
              <w:fldChar w:fldCharType="begin"/>
            </w:r>
            <w:r w:rsidR="001F14F7">
              <w:rPr>
                <w:noProof/>
                <w:webHidden/>
              </w:rPr>
              <w:instrText xml:space="preserve"> PAGEREF _Toc235688842 \h </w:instrText>
            </w:r>
            <w:r w:rsidR="001F14F7">
              <w:rPr>
                <w:noProof/>
                <w:webHidden/>
              </w:rPr>
            </w:r>
            <w:r w:rsidR="001F14F7">
              <w:rPr>
                <w:noProof/>
                <w:webHidden/>
              </w:rPr>
              <w:fldChar w:fldCharType="separate"/>
            </w:r>
            <w:r w:rsidR="001F14F7">
              <w:rPr>
                <w:noProof/>
                <w:webHidden/>
              </w:rPr>
              <w:t>12</w:t>
            </w:r>
            <w:r w:rsidR="001F14F7">
              <w:rPr>
                <w:noProof/>
                <w:webHidden/>
              </w:rPr>
              <w:fldChar w:fldCharType="end"/>
            </w:r>
          </w:hyperlink>
        </w:p>
        <w:p w14:paraId="04EB2D5F" w14:textId="22422441" w:rsidR="001F14F7" w:rsidRDefault="00F96147">
          <w:pPr>
            <w:pStyle w:val="TM1"/>
            <w:rPr>
              <w:b w:val="0"/>
              <w:noProof/>
              <w:color w:val="auto"/>
              <w:sz w:val="22"/>
              <w:lang w:eastAsia="fr-FR"/>
            </w:rPr>
          </w:pPr>
          <w:hyperlink w:anchor="_Toc235688843" w:history="1">
            <w:r w:rsidR="001F14F7" w:rsidRPr="00195932">
              <w:rPr>
                <w:rStyle w:val="Lienhypertexte"/>
                <w:noProof/>
              </w:rPr>
              <w:t>3.3 L’enjeu énergétique de l’outil de production :</w:t>
            </w:r>
            <w:r w:rsidR="001F14F7">
              <w:rPr>
                <w:noProof/>
                <w:webHidden/>
              </w:rPr>
              <w:tab/>
            </w:r>
            <w:r w:rsidR="001F14F7">
              <w:rPr>
                <w:noProof/>
                <w:webHidden/>
              </w:rPr>
              <w:fldChar w:fldCharType="begin"/>
            </w:r>
            <w:r w:rsidR="001F14F7">
              <w:rPr>
                <w:noProof/>
                <w:webHidden/>
              </w:rPr>
              <w:instrText xml:space="preserve"> PAGEREF _Toc235688843 \h </w:instrText>
            </w:r>
            <w:r w:rsidR="001F14F7">
              <w:rPr>
                <w:noProof/>
                <w:webHidden/>
              </w:rPr>
            </w:r>
            <w:r w:rsidR="001F14F7">
              <w:rPr>
                <w:noProof/>
                <w:webHidden/>
              </w:rPr>
              <w:fldChar w:fldCharType="separate"/>
            </w:r>
            <w:r w:rsidR="001F14F7">
              <w:rPr>
                <w:noProof/>
                <w:webHidden/>
              </w:rPr>
              <w:t>12</w:t>
            </w:r>
            <w:r w:rsidR="001F14F7">
              <w:rPr>
                <w:noProof/>
                <w:webHidden/>
              </w:rPr>
              <w:fldChar w:fldCharType="end"/>
            </w:r>
          </w:hyperlink>
        </w:p>
        <w:p w14:paraId="4D385B32" w14:textId="1D8E9233" w:rsidR="001F14F7" w:rsidRDefault="00F96147">
          <w:pPr>
            <w:pStyle w:val="TM1"/>
            <w:tabs>
              <w:tab w:val="left" w:pos="1799"/>
            </w:tabs>
            <w:rPr>
              <w:b w:val="0"/>
              <w:noProof/>
              <w:color w:val="auto"/>
              <w:sz w:val="22"/>
              <w:lang w:eastAsia="fr-FR"/>
            </w:rPr>
          </w:pPr>
          <w:hyperlink w:anchor="_Toc235688844" w:history="1">
            <w:r w:rsidR="001F14F7" w:rsidRPr="00195932">
              <w:rPr>
                <w:rStyle w:val="Lienhypertexte"/>
                <w:rFonts w:ascii="Arial" w:hAnsi="Arial" w:cs="Arial"/>
                <w:noProof/>
                <w:w w:val="95"/>
                <w:shd w:val="clear" w:color="auto" w:fill="538DD3"/>
              </w:rPr>
              <w:t>CHAPITRE</w:t>
            </w:r>
            <w:r w:rsidR="001F14F7" w:rsidRPr="00195932">
              <w:rPr>
                <w:rStyle w:val="Lienhypertexte"/>
                <w:rFonts w:ascii="Arial" w:hAnsi="Arial" w:cs="Arial"/>
                <w:noProof/>
                <w:spacing w:val="-3"/>
                <w:w w:val="95"/>
                <w:shd w:val="clear" w:color="auto" w:fill="538DD3"/>
              </w:rPr>
              <w:t xml:space="preserve"> </w:t>
            </w:r>
            <w:r w:rsidR="001F14F7" w:rsidRPr="00195932">
              <w:rPr>
                <w:rStyle w:val="Lienhypertexte"/>
                <w:rFonts w:ascii="Arial" w:hAnsi="Arial" w:cs="Arial"/>
                <w:noProof/>
                <w:w w:val="95"/>
                <w:shd w:val="clear" w:color="auto" w:fill="538DD3"/>
              </w:rPr>
              <w:t>4</w:t>
            </w:r>
            <w:r w:rsidR="001F14F7">
              <w:rPr>
                <w:b w:val="0"/>
                <w:noProof/>
                <w:color w:val="auto"/>
                <w:sz w:val="22"/>
                <w:lang w:eastAsia="fr-FR"/>
              </w:rPr>
              <w:tab/>
            </w:r>
            <w:r w:rsidR="001F14F7" w:rsidRPr="00195932">
              <w:rPr>
                <w:rStyle w:val="Lienhypertexte"/>
                <w:rFonts w:ascii="Arial" w:hAnsi="Arial" w:cs="Arial"/>
                <w:noProof/>
                <w:shd w:val="clear" w:color="auto" w:fill="538DD3"/>
              </w:rPr>
              <w:t>- PROGRAMME FONCTIONNEL</w:t>
            </w:r>
            <w:r w:rsidR="001F14F7">
              <w:rPr>
                <w:noProof/>
                <w:webHidden/>
              </w:rPr>
              <w:tab/>
            </w:r>
            <w:r w:rsidR="001F14F7">
              <w:rPr>
                <w:noProof/>
                <w:webHidden/>
              </w:rPr>
              <w:fldChar w:fldCharType="begin"/>
            </w:r>
            <w:r w:rsidR="001F14F7">
              <w:rPr>
                <w:noProof/>
                <w:webHidden/>
              </w:rPr>
              <w:instrText xml:space="preserve"> PAGEREF _Toc235688844 \h </w:instrText>
            </w:r>
            <w:r w:rsidR="001F14F7">
              <w:rPr>
                <w:noProof/>
                <w:webHidden/>
              </w:rPr>
            </w:r>
            <w:r w:rsidR="001F14F7">
              <w:rPr>
                <w:noProof/>
                <w:webHidden/>
              </w:rPr>
              <w:fldChar w:fldCharType="separate"/>
            </w:r>
            <w:r w:rsidR="001F14F7">
              <w:rPr>
                <w:noProof/>
                <w:webHidden/>
              </w:rPr>
              <w:t>12</w:t>
            </w:r>
            <w:r w:rsidR="001F14F7">
              <w:rPr>
                <w:noProof/>
                <w:webHidden/>
              </w:rPr>
              <w:fldChar w:fldCharType="end"/>
            </w:r>
          </w:hyperlink>
        </w:p>
        <w:p w14:paraId="060F6429" w14:textId="16AEBDD0" w:rsidR="001F14F7" w:rsidRDefault="00F96147">
          <w:pPr>
            <w:pStyle w:val="TM1"/>
            <w:rPr>
              <w:b w:val="0"/>
              <w:noProof/>
              <w:color w:val="auto"/>
              <w:sz w:val="22"/>
              <w:lang w:eastAsia="fr-FR"/>
            </w:rPr>
          </w:pPr>
          <w:hyperlink w:anchor="_Toc235688845" w:history="1">
            <w:r w:rsidR="001F14F7" w:rsidRPr="00195932">
              <w:rPr>
                <w:rStyle w:val="Lienhypertexte"/>
                <w:noProof/>
              </w:rPr>
              <w:t>4.1 Accès et implantations possibles</w:t>
            </w:r>
            <w:r w:rsidR="001F14F7">
              <w:rPr>
                <w:noProof/>
                <w:webHidden/>
              </w:rPr>
              <w:tab/>
            </w:r>
            <w:r w:rsidR="001F14F7">
              <w:rPr>
                <w:noProof/>
                <w:webHidden/>
              </w:rPr>
              <w:fldChar w:fldCharType="begin"/>
            </w:r>
            <w:r w:rsidR="001F14F7">
              <w:rPr>
                <w:noProof/>
                <w:webHidden/>
              </w:rPr>
              <w:instrText xml:space="preserve"> PAGEREF _Toc235688845 \h </w:instrText>
            </w:r>
            <w:r w:rsidR="001F14F7">
              <w:rPr>
                <w:noProof/>
                <w:webHidden/>
              </w:rPr>
            </w:r>
            <w:r w:rsidR="001F14F7">
              <w:rPr>
                <w:noProof/>
                <w:webHidden/>
              </w:rPr>
              <w:fldChar w:fldCharType="separate"/>
            </w:r>
            <w:r w:rsidR="001F14F7">
              <w:rPr>
                <w:noProof/>
                <w:webHidden/>
              </w:rPr>
              <w:t>13</w:t>
            </w:r>
            <w:r w:rsidR="001F14F7">
              <w:rPr>
                <w:noProof/>
                <w:webHidden/>
              </w:rPr>
              <w:fldChar w:fldCharType="end"/>
            </w:r>
          </w:hyperlink>
        </w:p>
        <w:p w14:paraId="178227F4" w14:textId="0DA1C22B" w:rsidR="001F14F7" w:rsidRDefault="00F96147">
          <w:pPr>
            <w:pStyle w:val="TM1"/>
            <w:rPr>
              <w:b w:val="0"/>
              <w:noProof/>
              <w:color w:val="auto"/>
              <w:sz w:val="22"/>
              <w:lang w:eastAsia="fr-FR"/>
            </w:rPr>
          </w:pPr>
          <w:hyperlink w:anchor="_Toc235688846" w:history="1">
            <w:r w:rsidR="001F14F7" w:rsidRPr="00195932">
              <w:rPr>
                <w:rStyle w:val="Lienhypertexte"/>
                <w:noProof/>
              </w:rPr>
              <w:t>4.2 Fonctionnement de l’organisation souhaitée au niveau bâtimentaire</w:t>
            </w:r>
            <w:r w:rsidR="001F14F7">
              <w:rPr>
                <w:noProof/>
                <w:webHidden/>
              </w:rPr>
              <w:tab/>
            </w:r>
            <w:r w:rsidR="001F14F7">
              <w:rPr>
                <w:noProof/>
                <w:webHidden/>
              </w:rPr>
              <w:fldChar w:fldCharType="begin"/>
            </w:r>
            <w:r w:rsidR="001F14F7">
              <w:rPr>
                <w:noProof/>
                <w:webHidden/>
              </w:rPr>
              <w:instrText xml:space="preserve"> PAGEREF _Toc235688846 \h </w:instrText>
            </w:r>
            <w:r w:rsidR="001F14F7">
              <w:rPr>
                <w:noProof/>
                <w:webHidden/>
              </w:rPr>
            </w:r>
            <w:r w:rsidR="001F14F7">
              <w:rPr>
                <w:noProof/>
                <w:webHidden/>
              </w:rPr>
              <w:fldChar w:fldCharType="separate"/>
            </w:r>
            <w:r w:rsidR="001F14F7">
              <w:rPr>
                <w:noProof/>
                <w:webHidden/>
              </w:rPr>
              <w:t>14</w:t>
            </w:r>
            <w:r w:rsidR="001F14F7">
              <w:rPr>
                <w:noProof/>
                <w:webHidden/>
              </w:rPr>
              <w:fldChar w:fldCharType="end"/>
            </w:r>
          </w:hyperlink>
        </w:p>
        <w:p w14:paraId="774371D0" w14:textId="7DB6D46A" w:rsidR="001F14F7" w:rsidRDefault="00F96147">
          <w:pPr>
            <w:pStyle w:val="TM1"/>
            <w:rPr>
              <w:b w:val="0"/>
              <w:noProof/>
              <w:color w:val="auto"/>
              <w:sz w:val="22"/>
              <w:lang w:eastAsia="fr-FR"/>
            </w:rPr>
          </w:pPr>
          <w:hyperlink w:anchor="_Toc235688847" w:history="1">
            <w:r w:rsidR="001F14F7" w:rsidRPr="00195932">
              <w:rPr>
                <w:rStyle w:val="Lienhypertexte"/>
                <w:noProof/>
              </w:rPr>
              <w:t>4.3 Définition des locaux</w:t>
            </w:r>
            <w:r w:rsidR="001F14F7">
              <w:rPr>
                <w:noProof/>
                <w:webHidden/>
              </w:rPr>
              <w:tab/>
            </w:r>
            <w:r w:rsidR="001F14F7">
              <w:rPr>
                <w:noProof/>
                <w:webHidden/>
              </w:rPr>
              <w:fldChar w:fldCharType="begin"/>
            </w:r>
            <w:r w:rsidR="001F14F7">
              <w:rPr>
                <w:noProof/>
                <w:webHidden/>
              </w:rPr>
              <w:instrText xml:space="preserve"> PAGEREF _Toc235688847 \h </w:instrText>
            </w:r>
            <w:r w:rsidR="001F14F7">
              <w:rPr>
                <w:noProof/>
                <w:webHidden/>
              </w:rPr>
            </w:r>
            <w:r w:rsidR="001F14F7">
              <w:rPr>
                <w:noProof/>
                <w:webHidden/>
              </w:rPr>
              <w:fldChar w:fldCharType="separate"/>
            </w:r>
            <w:r w:rsidR="001F14F7">
              <w:rPr>
                <w:noProof/>
                <w:webHidden/>
              </w:rPr>
              <w:t>15</w:t>
            </w:r>
            <w:r w:rsidR="001F14F7">
              <w:rPr>
                <w:noProof/>
                <w:webHidden/>
              </w:rPr>
              <w:fldChar w:fldCharType="end"/>
            </w:r>
          </w:hyperlink>
        </w:p>
        <w:p w14:paraId="71721EE9" w14:textId="2533A42B" w:rsidR="001F14F7" w:rsidRDefault="00F96147">
          <w:pPr>
            <w:pStyle w:val="TM1"/>
            <w:rPr>
              <w:b w:val="0"/>
              <w:noProof/>
              <w:color w:val="auto"/>
              <w:sz w:val="22"/>
              <w:lang w:eastAsia="fr-FR"/>
            </w:rPr>
          </w:pPr>
          <w:hyperlink w:anchor="_Toc235688848" w:history="1">
            <w:r w:rsidR="001F14F7" w:rsidRPr="00195932">
              <w:rPr>
                <w:rStyle w:val="Lienhypertexte"/>
                <w:rFonts w:ascii="Arial" w:hAnsi="Arial" w:cs="Arial"/>
                <w:noProof/>
                <w:w w:val="105"/>
              </w:rPr>
              <w:t>4.3.1 Locaux techniques</w:t>
            </w:r>
            <w:r w:rsidR="001F14F7">
              <w:rPr>
                <w:noProof/>
                <w:webHidden/>
              </w:rPr>
              <w:tab/>
            </w:r>
            <w:r w:rsidR="001F14F7">
              <w:rPr>
                <w:noProof/>
                <w:webHidden/>
              </w:rPr>
              <w:fldChar w:fldCharType="begin"/>
            </w:r>
            <w:r w:rsidR="001F14F7">
              <w:rPr>
                <w:noProof/>
                <w:webHidden/>
              </w:rPr>
              <w:instrText xml:space="preserve"> PAGEREF _Toc235688848 \h </w:instrText>
            </w:r>
            <w:r w:rsidR="001F14F7">
              <w:rPr>
                <w:noProof/>
                <w:webHidden/>
              </w:rPr>
            </w:r>
            <w:r w:rsidR="001F14F7">
              <w:rPr>
                <w:noProof/>
                <w:webHidden/>
              </w:rPr>
              <w:fldChar w:fldCharType="separate"/>
            </w:r>
            <w:r w:rsidR="001F14F7">
              <w:rPr>
                <w:noProof/>
                <w:webHidden/>
              </w:rPr>
              <w:t>15</w:t>
            </w:r>
            <w:r w:rsidR="001F14F7">
              <w:rPr>
                <w:noProof/>
                <w:webHidden/>
              </w:rPr>
              <w:fldChar w:fldCharType="end"/>
            </w:r>
          </w:hyperlink>
        </w:p>
        <w:p w14:paraId="4218D5A4" w14:textId="39582C19" w:rsidR="001F14F7" w:rsidRDefault="00F96147">
          <w:pPr>
            <w:pStyle w:val="TM1"/>
            <w:rPr>
              <w:b w:val="0"/>
              <w:noProof/>
              <w:color w:val="auto"/>
              <w:sz w:val="22"/>
              <w:lang w:eastAsia="fr-FR"/>
            </w:rPr>
          </w:pPr>
          <w:hyperlink w:anchor="_Toc235688849" w:history="1">
            <w:r w:rsidR="001F14F7" w:rsidRPr="00195932">
              <w:rPr>
                <w:rStyle w:val="Lienhypertexte"/>
                <w:rFonts w:ascii="Arial" w:hAnsi="Arial" w:cs="Arial"/>
                <w:noProof/>
                <w:w w:val="105"/>
              </w:rPr>
              <w:t>4.3.2 Station traitement des effluents</w:t>
            </w:r>
            <w:r w:rsidR="001F14F7">
              <w:rPr>
                <w:noProof/>
                <w:webHidden/>
              </w:rPr>
              <w:tab/>
            </w:r>
            <w:r w:rsidR="001F14F7">
              <w:rPr>
                <w:noProof/>
                <w:webHidden/>
              </w:rPr>
              <w:fldChar w:fldCharType="begin"/>
            </w:r>
            <w:r w:rsidR="001F14F7">
              <w:rPr>
                <w:noProof/>
                <w:webHidden/>
              </w:rPr>
              <w:instrText xml:space="preserve"> PAGEREF _Toc235688849 \h </w:instrText>
            </w:r>
            <w:r w:rsidR="001F14F7">
              <w:rPr>
                <w:noProof/>
                <w:webHidden/>
              </w:rPr>
            </w:r>
            <w:r w:rsidR="001F14F7">
              <w:rPr>
                <w:noProof/>
                <w:webHidden/>
              </w:rPr>
              <w:fldChar w:fldCharType="separate"/>
            </w:r>
            <w:r w:rsidR="001F14F7">
              <w:rPr>
                <w:noProof/>
                <w:webHidden/>
              </w:rPr>
              <w:t>15</w:t>
            </w:r>
            <w:r w:rsidR="001F14F7">
              <w:rPr>
                <w:noProof/>
                <w:webHidden/>
              </w:rPr>
              <w:fldChar w:fldCharType="end"/>
            </w:r>
          </w:hyperlink>
        </w:p>
        <w:p w14:paraId="4DC8DE4D" w14:textId="1E5FB23D" w:rsidR="001F14F7" w:rsidRDefault="00F96147">
          <w:pPr>
            <w:pStyle w:val="TM1"/>
            <w:tabs>
              <w:tab w:val="left" w:pos="1799"/>
            </w:tabs>
            <w:rPr>
              <w:b w:val="0"/>
              <w:noProof/>
              <w:color w:val="auto"/>
              <w:sz w:val="22"/>
              <w:lang w:eastAsia="fr-FR"/>
            </w:rPr>
          </w:pPr>
          <w:hyperlink w:anchor="_Toc235688850" w:history="1">
            <w:r w:rsidR="001F14F7" w:rsidRPr="00195932">
              <w:rPr>
                <w:rStyle w:val="Lienhypertexte"/>
                <w:rFonts w:ascii="Arial" w:hAnsi="Arial" w:cs="Arial"/>
                <w:noProof/>
                <w:w w:val="95"/>
                <w:shd w:val="clear" w:color="auto" w:fill="538DD3"/>
              </w:rPr>
              <w:t>CHAPITRE</w:t>
            </w:r>
            <w:r w:rsidR="001F14F7" w:rsidRPr="00195932">
              <w:rPr>
                <w:rStyle w:val="Lienhypertexte"/>
                <w:rFonts w:ascii="Arial" w:hAnsi="Arial" w:cs="Arial"/>
                <w:noProof/>
                <w:spacing w:val="-3"/>
                <w:w w:val="95"/>
                <w:shd w:val="clear" w:color="auto" w:fill="538DD3"/>
              </w:rPr>
              <w:t xml:space="preserve"> </w:t>
            </w:r>
            <w:r w:rsidR="001F14F7" w:rsidRPr="00195932">
              <w:rPr>
                <w:rStyle w:val="Lienhypertexte"/>
                <w:rFonts w:ascii="Arial" w:hAnsi="Arial" w:cs="Arial"/>
                <w:noProof/>
                <w:w w:val="95"/>
                <w:shd w:val="clear" w:color="auto" w:fill="538DD3"/>
              </w:rPr>
              <w:t>5</w:t>
            </w:r>
            <w:r w:rsidR="001F14F7">
              <w:rPr>
                <w:b w:val="0"/>
                <w:noProof/>
                <w:color w:val="auto"/>
                <w:sz w:val="22"/>
                <w:lang w:eastAsia="fr-FR"/>
              </w:rPr>
              <w:tab/>
            </w:r>
            <w:r w:rsidR="001F14F7" w:rsidRPr="00195932">
              <w:rPr>
                <w:rStyle w:val="Lienhypertexte"/>
                <w:rFonts w:ascii="Arial" w:hAnsi="Arial" w:cs="Arial"/>
                <w:noProof/>
                <w:shd w:val="clear" w:color="auto" w:fill="538DD3"/>
              </w:rPr>
              <w:t>- PROGRAMME TECHNIQUE PROCESS</w:t>
            </w:r>
            <w:r w:rsidR="001F14F7">
              <w:rPr>
                <w:noProof/>
                <w:webHidden/>
              </w:rPr>
              <w:tab/>
            </w:r>
            <w:r w:rsidR="001F14F7">
              <w:rPr>
                <w:noProof/>
                <w:webHidden/>
              </w:rPr>
              <w:fldChar w:fldCharType="begin"/>
            </w:r>
            <w:r w:rsidR="001F14F7">
              <w:rPr>
                <w:noProof/>
                <w:webHidden/>
              </w:rPr>
              <w:instrText xml:space="preserve"> PAGEREF _Toc235688850 \h </w:instrText>
            </w:r>
            <w:r w:rsidR="001F14F7">
              <w:rPr>
                <w:noProof/>
                <w:webHidden/>
              </w:rPr>
            </w:r>
            <w:r w:rsidR="001F14F7">
              <w:rPr>
                <w:noProof/>
                <w:webHidden/>
              </w:rPr>
              <w:fldChar w:fldCharType="separate"/>
            </w:r>
            <w:r w:rsidR="001F14F7">
              <w:rPr>
                <w:noProof/>
                <w:webHidden/>
              </w:rPr>
              <w:t>16</w:t>
            </w:r>
            <w:r w:rsidR="001F14F7">
              <w:rPr>
                <w:noProof/>
                <w:webHidden/>
              </w:rPr>
              <w:fldChar w:fldCharType="end"/>
            </w:r>
          </w:hyperlink>
        </w:p>
        <w:p w14:paraId="2E051521" w14:textId="3A742787" w:rsidR="001F14F7" w:rsidRDefault="00F96147">
          <w:pPr>
            <w:pStyle w:val="TM1"/>
            <w:rPr>
              <w:b w:val="0"/>
              <w:noProof/>
              <w:color w:val="auto"/>
              <w:sz w:val="22"/>
              <w:lang w:eastAsia="fr-FR"/>
            </w:rPr>
          </w:pPr>
          <w:hyperlink w:anchor="_Toc235688851" w:history="1">
            <w:r w:rsidR="001F14F7" w:rsidRPr="00195932">
              <w:rPr>
                <w:rStyle w:val="Lienhypertexte"/>
                <w:noProof/>
              </w:rPr>
              <w:t>5.2 Prestations à fournir</w:t>
            </w:r>
            <w:r w:rsidR="001F14F7">
              <w:rPr>
                <w:noProof/>
                <w:webHidden/>
              </w:rPr>
              <w:tab/>
            </w:r>
            <w:r w:rsidR="001F14F7">
              <w:rPr>
                <w:noProof/>
                <w:webHidden/>
              </w:rPr>
              <w:fldChar w:fldCharType="begin"/>
            </w:r>
            <w:r w:rsidR="001F14F7">
              <w:rPr>
                <w:noProof/>
                <w:webHidden/>
              </w:rPr>
              <w:instrText xml:space="preserve"> PAGEREF _Toc235688851 \h </w:instrText>
            </w:r>
            <w:r w:rsidR="001F14F7">
              <w:rPr>
                <w:noProof/>
                <w:webHidden/>
              </w:rPr>
            </w:r>
            <w:r w:rsidR="001F14F7">
              <w:rPr>
                <w:noProof/>
                <w:webHidden/>
              </w:rPr>
              <w:fldChar w:fldCharType="separate"/>
            </w:r>
            <w:r w:rsidR="001F14F7">
              <w:rPr>
                <w:noProof/>
                <w:webHidden/>
              </w:rPr>
              <w:t>16</w:t>
            </w:r>
            <w:r w:rsidR="001F14F7">
              <w:rPr>
                <w:noProof/>
                <w:webHidden/>
              </w:rPr>
              <w:fldChar w:fldCharType="end"/>
            </w:r>
          </w:hyperlink>
        </w:p>
        <w:p w14:paraId="14084EB6" w14:textId="29F47BE5" w:rsidR="001F14F7" w:rsidRDefault="00F96147">
          <w:pPr>
            <w:pStyle w:val="TM1"/>
            <w:rPr>
              <w:b w:val="0"/>
              <w:noProof/>
              <w:color w:val="auto"/>
              <w:sz w:val="22"/>
              <w:lang w:eastAsia="fr-FR"/>
            </w:rPr>
          </w:pPr>
          <w:hyperlink w:anchor="_Toc235688852" w:history="1">
            <w:r w:rsidR="001F14F7" w:rsidRPr="00195932">
              <w:rPr>
                <w:rStyle w:val="Lienhypertexte"/>
                <w:rFonts w:ascii="Arial" w:hAnsi="Arial" w:cs="Arial"/>
                <w:noProof/>
                <w:w w:val="105"/>
              </w:rPr>
              <w:t>5.2.1 Matériels de blanchisserie</w:t>
            </w:r>
            <w:r w:rsidR="001F14F7">
              <w:rPr>
                <w:noProof/>
                <w:webHidden/>
              </w:rPr>
              <w:tab/>
            </w:r>
            <w:r w:rsidR="001F14F7">
              <w:rPr>
                <w:noProof/>
                <w:webHidden/>
              </w:rPr>
              <w:fldChar w:fldCharType="begin"/>
            </w:r>
            <w:r w:rsidR="001F14F7">
              <w:rPr>
                <w:noProof/>
                <w:webHidden/>
              </w:rPr>
              <w:instrText xml:space="preserve"> PAGEREF _Toc235688852 \h </w:instrText>
            </w:r>
            <w:r w:rsidR="001F14F7">
              <w:rPr>
                <w:noProof/>
                <w:webHidden/>
              </w:rPr>
            </w:r>
            <w:r w:rsidR="001F14F7">
              <w:rPr>
                <w:noProof/>
                <w:webHidden/>
              </w:rPr>
              <w:fldChar w:fldCharType="separate"/>
            </w:r>
            <w:r w:rsidR="001F14F7">
              <w:rPr>
                <w:noProof/>
                <w:webHidden/>
              </w:rPr>
              <w:t>16</w:t>
            </w:r>
            <w:r w:rsidR="001F14F7">
              <w:rPr>
                <w:noProof/>
                <w:webHidden/>
              </w:rPr>
              <w:fldChar w:fldCharType="end"/>
            </w:r>
          </w:hyperlink>
        </w:p>
        <w:p w14:paraId="1DC046AE" w14:textId="0A9255E2" w:rsidR="001F14F7" w:rsidRDefault="00F96147">
          <w:pPr>
            <w:pStyle w:val="TM1"/>
            <w:rPr>
              <w:b w:val="0"/>
              <w:noProof/>
              <w:color w:val="auto"/>
              <w:sz w:val="22"/>
              <w:lang w:eastAsia="fr-FR"/>
            </w:rPr>
          </w:pPr>
          <w:hyperlink w:anchor="_Toc235688853" w:history="1">
            <w:r w:rsidR="001F14F7" w:rsidRPr="00195932">
              <w:rPr>
                <w:rStyle w:val="Lienhypertexte"/>
                <w:rFonts w:ascii="Arial" w:hAnsi="Arial" w:cs="Arial"/>
                <w:noProof/>
                <w:w w:val="105"/>
              </w:rPr>
              <w:t>5.2.2 Logiciels et matériel informatique</w:t>
            </w:r>
            <w:r w:rsidR="001F14F7">
              <w:rPr>
                <w:noProof/>
                <w:webHidden/>
              </w:rPr>
              <w:tab/>
            </w:r>
            <w:r w:rsidR="001F14F7">
              <w:rPr>
                <w:noProof/>
                <w:webHidden/>
              </w:rPr>
              <w:fldChar w:fldCharType="begin"/>
            </w:r>
            <w:r w:rsidR="001F14F7">
              <w:rPr>
                <w:noProof/>
                <w:webHidden/>
              </w:rPr>
              <w:instrText xml:space="preserve"> PAGEREF _Toc235688853 \h </w:instrText>
            </w:r>
            <w:r w:rsidR="001F14F7">
              <w:rPr>
                <w:noProof/>
                <w:webHidden/>
              </w:rPr>
            </w:r>
            <w:r w:rsidR="001F14F7">
              <w:rPr>
                <w:noProof/>
                <w:webHidden/>
              </w:rPr>
              <w:fldChar w:fldCharType="separate"/>
            </w:r>
            <w:r w:rsidR="001F14F7">
              <w:rPr>
                <w:noProof/>
                <w:webHidden/>
              </w:rPr>
              <w:t>16</w:t>
            </w:r>
            <w:r w:rsidR="001F14F7">
              <w:rPr>
                <w:noProof/>
                <w:webHidden/>
              </w:rPr>
              <w:fldChar w:fldCharType="end"/>
            </w:r>
          </w:hyperlink>
        </w:p>
        <w:p w14:paraId="74643B47" w14:textId="2848BB46" w:rsidR="001F14F7" w:rsidRDefault="00F96147">
          <w:pPr>
            <w:pStyle w:val="TM1"/>
            <w:rPr>
              <w:b w:val="0"/>
              <w:noProof/>
              <w:color w:val="auto"/>
              <w:sz w:val="22"/>
              <w:lang w:eastAsia="fr-FR"/>
            </w:rPr>
          </w:pPr>
          <w:hyperlink w:anchor="_Toc235688854" w:history="1">
            <w:r w:rsidR="001F14F7" w:rsidRPr="00195932">
              <w:rPr>
                <w:rStyle w:val="Lienhypertexte"/>
                <w:rFonts w:ascii="Arial" w:hAnsi="Arial" w:cs="Arial"/>
                <w:noProof/>
                <w:w w:val="105"/>
              </w:rPr>
              <w:t>5.2.3 Information</w:t>
            </w:r>
            <w:r w:rsidR="001F14F7">
              <w:rPr>
                <w:noProof/>
                <w:webHidden/>
              </w:rPr>
              <w:tab/>
            </w:r>
            <w:r w:rsidR="001F14F7">
              <w:rPr>
                <w:noProof/>
                <w:webHidden/>
              </w:rPr>
              <w:fldChar w:fldCharType="begin"/>
            </w:r>
            <w:r w:rsidR="001F14F7">
              <w:rPr>
                <w:noProof/>
                <w:webHidden/>
              </w:rPr>
              <w:instrText xml:space="preserve"> PAGEREF _Toc235688854 \h </w:instrText>
            </w:r>
            <w:r w:rsidR="001F14F7">
              <w:rPr>
                <w:noProof/>
                <w:webHidden/>
              </w:rPr>
            </w:r>
            <w:r w:rsidR="001F14F7">
              <w:rPr>
                <w:noProof/>
                <w:webHidden/>
              </w:rPr>
              <w:fldChar w:fldCharType="separate"/>
            </w:r>
            <w:r w:rsidR="001F14F7">
              <w:rPr>
                <w:noProof/>
                <w:webHidden/>
              </w:rPr>
              <w:t>16</w:t>
            </w:r>
            <w:r w:rsidR="001F14F7">
              <w:rPr>
                <w:noProof/>
                <w:webHidden/>
              </w:rPr>
              <w:fldChar w:fldCharType="end"/>
            </w:r>
          </w:hyperlink>
        </w:p>
        <w:p w14:paraId="44430A3B" w14:textId="688204DB" w:rsidR="001F14F7" w:rsidRDefault="00F96147">
          <w:pPr>
            <w:pStyle w:val="TM1"/>
            <w:rPr>
              <w:b w:val="0"/>
              <w:noProof/>
              <w:color w:val="auto"/>
              <w:sz w:val="22"/>
              <w:lang w:eastAsia="fr-FR"/>
            </w:rPr>
          </w:pPr>
          <w:hyperlink w:anchor="_Toc235688855" w:history="1">
            <w:r w:rsidR="001F14F7" w:rsidRPr="00195932">
              <w:rPr>
                <w:rStyle w:val="Lienhypertexte"/>
                <w:noProof/>
              </w:rPr>
              <w:t>5.3 Principes de fonctionnement</w:t>
            </w:r>
            <w:r w:rsidR="001F14F7">
              <w:rPr>
                <w:noProof/>
                <w:webHidden/>
              </w:rPr>
              <w:tab/>
            </w:r>
            <w:r w:rsidR="001F14F7">
              <w:rPr>
                <w:noProof/>
                <w:webHidden/>
              </w:rPr>
              <w:fldChar w:fldCharType="begin"/>
            </w:r>
            <w:r w:rsidR="001F14F7">
              <w:rPr>
                <w:noProof/>
                <w:webHidden/>
              </w:rPr>
              <w:instrText xml:space="preserve"> PAGEREF _Toc235688855 \h </w:instrText>
            </w:r>
            <w:r w:rsidR="001F14F7">
              <w:rPr>
                <w:noProof/>
                <w:webHidden/>
              </w:rPr>
            </w:r>
            <w:r w:rsidR="001F14F7">
              <w:rPr>
                <w:noProof/>
                <w:webHidden/>
              </w:rPr>
              <w:fldChar w:fldCharType="separate"/>
            </w:r>
            <w:r w:rsidR="001F14F7">
              <w:rPr>
                <w:noProof/>
                <w:webHidden/>
              </w:rPr>
              <w:t>19</w:t>
            </w:r>
            <w:r w:rsidR="001F14F7">
              <w:rPr>
                <w:noProof/>
                <w:webHidden/>
              </w:rPr>
              <w:fldChar w:fldCharType="end"/>
            </w:r>
          </w:hyperlink>
        </w:p>
        <w:p w14:paraId="5AEC4197" w14:textId="133FB3E9" w:rsidR="001F14F7" w:rsidRDefault="00F96147">
          <w:pPr>
            <w:pStyle w:val="TM1"/>
            <w:rPr>
              <w:b w:val="0"/>
              <w:noProof/>
              <w:color w:val="auto"/>
              <w:sz w:val="22"/>
              <w:lang w:eastAsia="fr-FR"/>
            </w:rPr>
          </w:pPr>
          <w:hyperlink w:anchor="_Toc235688856" w:history="1">
            <w:r w:rsidR="001F14F7" w:rsidRPr="00195932">
              <w:rPr>
                <w:rStyle w:val="Lienhypertexte"/>
                <w:noProof/>
              </w:rPr>
              <w:t>5.4 Le Process</w:t>
            </w:r>
            <w:r w:rsidR="001F14F7">
              <w:rPr>
                <w:noProof/>
                <w:webHidden/>
              </w:rPr>
              <w:tab/>
            </w:r>
            <w:r w:rsidR="001F14F7">
              <w:rPr>
                <w:noProof/>
                <w:webHidden/>
              </w:rPr>
              <w:fldChar w:fldCharType="begin"/>
            </w:r>
            <w:r w:rsidR="001F14F7">
              <w:rPr>
                <w:noProof/>
                <w:webHidden/>
              </w:rPr>
              <w:instrText xml:space="preserve"> PAGEREF _Toc235688856 \h </w:instrText>
            </w:r>
            <w:r w:rsidR="001F14F7">
              <w:rPr>
                <w:noProof/>
                <w:webHidden/>
              </w:rPr>
            </w:r>
            <w:r w:rsidR="001F14F7">
              <w:rPr>
                <w:noProof/>
                <w:webHidden/>
              </w:rPr>
              <w:fldChar w:fldCharType="separate"/>
            </w:r>
            <w:r w:rsidR="001F14F7">
              <w:rPr>
                <w:noProof/>
                <w:webHidden/>
              </w:rPr>
              <w:t>20</w:t>
            </w:r>
            <w:r w:rsidR="001F14F7">
              <w:rPr>
                <w:noProof/>
                <w:webHidden/>
              </w:rPr>
              <w:fldChar w:fldCharType="end"/>
            </w:r>
          </w:hyperlink>
        </w:p>
        <w:p w14:paraId="349D14A0" w14:textId="391A59ED" w:rsidR="001F14F7" w:rsidRDefault="00F96147">
          <w:pPr>
            <w:pStyle w:val="TM1"/>
            <w:rPr>
              <w:b w:val="0"/>
              <w:noProof/>
              <w:color w:val="auto"/>
              <w:sz w:val="22"/>
              <w:lang w:eastAsia="fr-FR"/>
            </w:rPr>
          </w:pPr>
          <w:hyperlink w:anchor="_Toc235688857" w:history="1">
            <w:r w:rsidR="001F14F7" w:rsidRPr="00195932">
              <w:rPr>
                <w:rStyle w:val="Lienhypertexte"/>
                <w:noProof/>
              </w:rPr>
              <w:t>5.5 Dimensionnement des équipements</w:t>
            </w:r>
            <w:r w:rsidR="001F14F7">
              <w:rPr>
                <w:noProof/>
                <w:webHidden/>
              </w:rPr>
              <w:tab/>
            </w:r>
            <w:r w:rsidR="001F14F7">
              <w:rPr>
                <w:noProof/>
                <w:webHidden/>
              </w:rPr>
              <w:fldChar w:fldCharType="begin"/>
            </w:r>
            <w:r w:rsidR="001F14F7">
              <w:rPr>
                <w:noProof/>
                <w:webHidden/>
              </w:rPr>
              <w:instrText xml:space="preserve"> PAGEREF _Toc235688857 \h </w:instrText>
            </w:r>
            <w:r w:rsidR="001F14F7">
              <w:rPr>
                <w:noProof/>
                <w:webHidden/>
              </w:rPr>
            </w:r>
            <w:r w:rsidR="001F14F7">
              <w:rPr>
                <w:noProof/>
                <w:webHidden/>
              </w:rPr>
              <w:fldChar w:fldCharType="separate"/>
            </w:r>
            <w:r w:rsidR="001F14F7">
              <w:rPr>
                <w:noProof/>
                <w:webHidden/>
              </w:rPr>
              <w:t>22</w:t>
            </w:r>
            <w:r w:rsidR="001F14F7">
              <w:rPr>
                <w:noProof/>
                <w:webHidden/>
              </w:rPr>
              <w:fldChar w:fldCharType="end"/>
            </w:r>
          </w:hyperlink>
        </w:p>
        <w:p w14:paraId="092CFEA4" w14:textId="471B85B9" w:rsidR="001F14F7" w:rsidRDefault="00F96147">
          <w:pPr>
            <w:pStyle w:val="TM2"/>
            <w:rPr>
              <w:b w:val="0"/>
              <w:noProof/>
              <w:color w:val="auto"/>
              <w:sz w:val="22"/>
              <w:lang w:eastAsia="fr-FR"/>
            </w:rPr>
          </w:pPr>
          <w:hyperlink w:anchor="_Toc235688858" w:history="1">
            <w:r w:rsidR="001F14F7" w:rsidRPr="00195932">
              <w:rPr>
                <w:rStyle w:val="Lienhypertexte"/>
                <w:noProof/>
              </w:rPr>
              <w:t>Zone Lavage</w:t>
            </w:r>
            <w:r w:rsidR="001F14F7">
              <w:rPr>
                <w:noProof/>
                <w:webHidden/>
              </w:rPr>
              <w:tab/>
            </w:r>
            <w:r w:rsidR="001F14F7">
              <w:rPr>
                <w:noProof/>
                <w:webHidden/>
              </w:rPr>
              <w:fldChar w:fldCharType="begin"/>
            </w:r>
            <w:r w:rsidR="001F14F7">
              <w:rPr>
                <w:noProof/>
                <w:webHidden/>
              </w:rPr>
              <w:instrText xml:space="preserve"> PAGEREF _Toc235688858 \h </w:instrText>
            </w:r>
            <w:r w:rsidR="001F14F7">
              <w:rPr>
                <w:noProof/>
                <w:webHidden/>
              </w:rPr>
            </w:r>
            <w:r w:rsidR="001F14F7">
              <w:rPr>
                <w:noProof/>
                <w:webHidden/>
              </w:rPr>
              <w:fldChar w:fldCharType="separate"/>
            </w:r>
            <w:r w:rsidR="001F14F7">
              <w:rPr>
                <w:noProof/>
                <w:webHidden/>
              </w:rPr>
              <w:t>22</w:t>
            </w:r>
            <w:r w:rsidR="001F14F7">
              <w:rPr>
                <w:noProof/>
                <w:webHidden/>
              </w:rPr>
              <w:fldChar w:fldCharType="end"/>
            </w:r>
          </w:hyperlink>
        </w:p>
        <w:p w14:paraId="1E319C1E" w14:textId="0361CA64" w:rsidR="001F14F7" w:rsidRDefault="00F96147">
          <w:pPr>
            <w:pStyle w:val="TM1"/>
            <w:tabs>
              <w:tab w:val="left" w:pos="1799"/>
            </w:tabs>
            <w:rPr>
              <w:b w:val="0"/>
              <w:noProof/>
              <w:color w:val="auto"/>
              <w:sz w:val="22"/>
              <w:lang w:eastAsia="fr-FR"/>
            </w:rPr>
          </w:pPr>
          <w:hyperlink w:anchor="_Toc235688859" w:history="1">
            <w:r w:rsidR="001F14F7" w:rsidRPr="00195932">
              <w:rPr>
                <w:rStyle w:val="Lienhypertexte"/>
                <w:rFonts w:ascii="Arial" w:hAnsi="Arial" w:cs="Arial"/>
                <w:noProof/>
                <w:w w:val="95"/>
                <w:shd w:val="clear" w:color="auto" w:fill="538DD3"/>
              </w:rPr>
              <w:t>CHAPITRE</w:t>
            </w:r>
            <w:r w:rsidR="001F14F7" w:rsidRPr="00195932">
              <w:rPr>
                <w:rStyle w:val="Lienhypertexte"/>
                <w:rFonts w:ascii="Arial" w:hAnsi="Arial" w:cs="Arial"/>
                <w:noProof/>
                <w:spacing w:val="-3"/>
                <w:w w:val="95"/>
                <w:shd w:val="clear" w:color="auto" w:fill="538DD3"/>
              </w:rPr>
              <w:t xml:space="preserve"> </w:t>
            </w:r>
            <w:r w:rsidR="001F14F7" w:rsidRPr="00195932">
              <w:rPr>
                <w:rStyle w:val="Lienhypertexte"/>
                <w:rFonts w:ascii="Arial" w:hAnsi="Arial" w:cs="Arial"/>
                <w:noProof/>
                <w:w w:val="95"/>
                <w:shd w:val="clear" w:color="auto" w:fill="538DD3"/>
              </w:rPr>
              <w:t>6</w:t>
            </w:r>
            <w:r w:rsidR="001F14F7">
              <w:rPr>
                <w:b w:val="0"/>
                <w:noProof/>
                <w:color w:val="auto"/>
                <w:sz w:val="22"/>
                <w:lang w:eastAsia="fr-FR"/>
              </w:rPr>
              <w:tab/>
            </w:r>
            <w:r w:rsidR="001F14F7" w:rsidRPr="00195932">
              <w:rPr>
                <w:rStyle w:val="Lienhypertexte"/>
                <w:rFonts w:ascii="Arial" w:hAnsi="Arial" w:cs="Arial"/>
                <w:noProof/>
                <w:shd w:val="clear" w:color="auto" w:fill="538DD3"/>
              </w:rPr>
              <w:t>- MAINTENANCE</w:t>
            </w:r>
            <w:r w:rsidR="001F14F7">
              <w:rPr>
                <w:noProof/>
                <w:webHidden/>
              </w:rPr>
              <w:tab/>
            </w:r>
            <w:r w:rsidR="001F14F7">
              <w:rPr>
                <w:noProof/>
                <w:webHidden/>
              </w:rPr>
              <w:fldChar w:fldCharType="begin"/>
            </w:r>
            <w:r w:rsidR="001F14F7">
              <w:rPr>
                <w:noProof/>
                <w:webHidden/>
              </w:rPr>
              <w:instrText xml:space="preserve"> PAGEREF _Toc235688859 \h </w:instrText>
            </w:r>
            <w:r w:rsidR="001F14F7">
              <w:rPr>
                <w:noProof/>
                <w:webHidden/>
              </w:rPr>
            </w:r>
            <w:r w:rsidR="001F14F7">
              <w:rPr>
                <w:noProof/>
                <w:webHidden/>
              </w:rPr>
              <w:fldChar w:fldCharType="separate"/>
            </w:r>
            <w:r w:rsidR="001F14F7">
              <w:rPr>
                <w:noProof/>
                <w:webHidden/>
              </w:rPr>
              <w:t>24</w:t>
            </w:r>
            <w:r w:rsidR="001F14F7">
              <w:rPr>
                <w:noProof/>
                <w:webHidden/>
              </w:rPr>
              <w:fldChar w:fldCharType="end"/>
            </w:r>
          </w:hyperlink>
        </w:p>
        <w:p w14:paraId="521A0B5B" w14:textId="703EE9C3" w:rsidR="00B650C5" w:rsidRDefault="00B650C5">
          <w:r w:rsidRPr="00B650C5">
            <w:rPr>
              <w:bCs/>
              <w:sz w:val="20"/>
              <w:szCs w:val="20"/>
            </w:rPr>
            <w:fldChar w:fldCharType="end"/>
          </w:r>
        </w:p>
      </w:sdtContent>
    </w:sdt>
    <w:p w14:paraId="6FF810FE" w14:textId="50F9FB0D" w:rsidR="001F0AF0" w:rsidRPr="00FE26CA" w:rsidRDefault="004F2231" w:rsidP="00FE26CA">
      <w:pPr>
        <w:spacing w:after="200"/>
        <w:jc w:val="center"/>
        <w:rPr>
          <w:bCs/>
        </w:rPr>
      </w:pPr>
      <w:r>
        <w:rPr>
          <w:lang w:bidi="fr-FR"/>
        </w:rPr>
        <w:br w:type="page"/>
      </w:r>
    </w:p>
    <w:p w14:paraId="2AAEF32D" w14:textId="77777777" w:rsidR="00BB474B" w:rsidRDefault="00BB474B" w:rsidP="00BB474B">
      <w:pPr>
        <w:pStyle w:val="Titre1"/>
        <w:framePr w:wrap="around"/>
        <w:tabs>
          <w:tab w:val="left" w:pos="2618"/>
          <w:tab w:val="left" w:pos="2940"/>
          <w:tab w:val="left" w:pos="10767"/>
        </w:tabs>
        <w:rPr>
          <w:rFonts w:ascii="Arial" w:hAnsi="Arial" w:cs="Arial"/>
          <w:color w:val="FFFFFF"/>
          <w:w w:val="95"/>
          <w:shd w:val="clear" w:color="auto" w:fill="538DD3"/>
        </w:rPr>
      </w:pPr>
      <w:bookmarkStart w:id="3" w:name="_Toc167373332"/>
    </w:p>
    <w:p w14:paraId="4E72C090" w14:textId="77777777" w:rsidR="00BB474B" w:rsidRPr="00BB474B" w:rsidRDefault="00BB474B" w:rsidP="00BB474B">
      <w:pPr>
        <w:pStyle w:val="Titre1"/>
        <w:framePr w:wrap="around"/>
        <w:tabs>
          <w:tab w:val="left" w:pos="2618"/>
          <w:tab w:val="left" w:pos="2940"/>
          <w:tab w:val="left" w:pos="10767"/>
        </w:tabs>
        <w:rPr>
          <w:rFonts w:ascii="Arial" w:hAnsi="Arial" w:cs="Arial"/>
          <w:color w:val="FFFFFF"/>
          <w:w w:val="95"/>
          <w:sz w:val="28"/>
          <w:szCs w:val="21"/>
          <w:shd w:val="clear" w:color="auto" w:fill="538DD3"/>
        </w:rPr>
      </w:pPr>
    </w:p>
    <w:p w14:paraId="122D7509" w14:textId="2120F20C" w:rsidR="00BB474B" w:rsidRPr="00CC2220" w:rsidRDefault="00BB474B" w:rsidP="00BB474B">
      <w:pPr>
        <w:pStyle w:val="Titre1"/>
        <w:framePr w:wrap="around"/>
        <w:tabs>
          <w:tab w:val="left" w:pos="2618"/>
          <w:tab w:val="left" w:pos="2940"/>
          <w:tab w:val="left" w:pos="10767"/>
        </w:tabs>
        <w:rPr>
          <w:rFonts w:ascii="Arial" w:hAnsi="Arial" w:cs="Arial"/>
        </w:rPr>
      </w:pPr>
      <w:bookmarkStart w:id="4" w:name="_Toc235688834"/>
      <w:r w:rsidRPr="00CC2220">
        <w:rPr>
          <w:rFonts w:ascii="Arial" w:hAnsi="Arial" w:cs="Arial"/>
          <w:color w:val="FFFFFF"/>
          <w:w w:val="95"/>
          <w:shd w:val="clear" w:color="auto" w:fill="538DD3"/>
        </w:rPr>
        <w:t>CHAPITRE</w:t>
      </w:r>
      <w:r w:rsidRPr="00CC2220">
        <w:rPr>
          <w:rFonts w:ascii="Arial" w:hAnsi="Arial" w:cs="Arial"/>
          <w:color w:val="FFFFFF"/>
          <w:spacing w:val="-3"/>
          <w:w w:val="95"/>
          <w:shd w:val="clear" w:color="auto" w:fill="538DD3"/>
        </w:rPr>
        <w:t xml:space="preserve"> </w:t>
      </w:r>
      <w:r w:rsidRPr="00CC2220">
        <w:rPr>
          <w:rFonts w:ascii="Arial" w:hAnsi="Arial" w:cs="Arial"/>
          <w:color w:val="FFFFFF"/>
          <w:w w:val="95"/>
          <w:shd w:val="clear" w:color="auto" w:fill="538DD3"/>
        </w:rPr>
        <w:t>1</w:t>
      </w:r>
      <w:r w:rsidRPr="00CC2220">
        <w:rPr>
          <w:rFonts w:ascii="Arial" w:hAnsi="Arial" w:cs="Arial"/>
          <w:color w:val="FFFFFF"/>
          <w:w w:val="95"/>
          <w:shd w:val="clear" w:color="auto" w:fill="538DD3"/>
        </w:rPr>
        <w:tab/>
      </w:r>
      <w:r w:rsidRPr="00CC2220">
        <w:rPr>
          <w:rFonts w:ascii="Arial" w:hAnsi="Arial" w:cs="Arial"/>
          <w:color w:val="FFFFFF"/>
          <w:shd w:val="clear" w:color="auto" w:fill="538DD3"/>
        </w:rPr>
        <w:t>-</w:t>
      </w:r>
      <w:r w:rsidRPr="00CC2220">
        <w:rPr>
          <w:rFonts w:ascii="Arial" w:hAnsi="Arial" w:cs="Arial"/>
          <w:color w:val="FFFFFF"/>
          <w:shd w:val="clear" w:color="auto" w:fill="538DD3"/>
        </w:rPr>
        <w:tab/>
        <w:t>PREAMBULE</w:t>
      </w:r>
      <w:bookmarkEnd w:id="3"/>
      <w:bookmarkEnd w:id="4"/>
    </w:p>
    <w:p w14:paraId="29A21379" w14:textId="77777777" w:rsidR="006F3B66" w:rsidRDefault="006F3B66" w:rsidP="00DB1612">
      <w:pPr>
        <w:pStyle w:val="Corpsdetexte"/>
        <w:jc w:val="both"/>
        <w:rPr>
          <w:rFonts w:ascii="Arial" w:hAnsi="Arial" w:cs="Arial"/>
          <w:w w:val="105"/>
        </w:rPr>
      </w:pPr>
    </w:p>
    <w:p w14:paraId="2869D0C5" w14:textId="79DC65CE" w:rsidR="00204AAC" w:rsidRPr="00154135" w:rsidRDefault="00204AAC" w:rsidP="001B5C8C">
      <w:pPr>
        <w:pStyle w:val="Corpsdetexte"/>
        <w:spacing w:after="0"/>
        <w:ind w:left="567" w:firstLine="720"/>
        <w:jc w:val="both"/>
        <w:rPr>
          <w:rFonts w:ascii="Arial" w:hAnsi="Arial" w:cs="Arial"/>
        </w:rPr>
      </w:pPr>
      <w:r w:rsidRPr="00154135">
        <w:rPr>
          <w:rFonts w:ascii="Arial" w:hAnsi="Arial" w:cs="Arial"/>
        </w:rPr>
        <w:t>Les besoins du maitre d‘ouvrage de la</w:t>
      </w:r>
      <w:r w:rsidR="00BB474B">
        <w:rPr>
          <w:rFonts w:ascii="Arial" w:hAnsi="Arial" w:cs="Arial"/>
        </w:rPr>
        <w:t xml:space="preserve"> </w:t>
      </w:r>
      <w:r w:rsidRPr="00154135">
        <w:rPr>
          <w:rFonts w:ascii="Arial" w:hAnsi="Arial" w:cs="Arial"/>
        </w:rPr>
        <w:t xml:space="preserve">blanchisserie du </w:t>
      </w:r>
      <w:r w:rsidR="00BB474B">
        <w:rPr>
          <w:rFonts w:ascii="Arial" w:hAnsi="Arial" w:cs="Arial"/>
        </w:rPr>
        <w:t xml:space="preserve">GHT </w:t>
      </w:r>
      <w:r w:rsidR="00CD5DFB">
        <w:rPr>
          <w:rFonts w:ascii="Arial" w:hAnsi="Arial" w:cs="Arial"/>
        </w:rPr>
        <w:t>31 et 32</w:t>
      </w:r>
      <w:r w:rsidR="00BB474B">
        <w:rPr>
          <w:rFonts w:ascii="Arial" w:hAnsi="Arial" w:cs="Arial"/>
        </w:rPr>
        <w:t xml:space="preserve"> de </w:t>
      </w:r>
      <w:r w:rsidR="00CD5DFB">
        <w:rPr>
          <w:rFonts w:ascii="Arial" w:hAnsi="Arial" w:cs="Arial"/>
        </w:rPr>
        <w:t>Toulouse</w:t>
      </w:r>
      <w:r w:rsidRPr="00154135">
        <w:rPr>
          <w:rFonts w:ascii="Arial" w:hAnsi="Arial" w:cs="Arial"/>
        </w:rPr>
        <w:t xml:space="preserve"> dans le cadre du </w:t>
      </w:r>
      <w:r w:rsidRPr="00204AAC">
        <w:rPr>
          <w:rFonts w:ascii="Arial" w:hAnsi="Arial" w:cs="Arial"/>
          <w:b/>
          <w:bCs/>
        </w:rPr>
        <w:t xml:space="preserve">projet de </w:t>
      </w:r>
      <w:r w:rsidR="00CD5DFB">
        <w:rPr>
          <w:rFonts w:ascii="Arial" w:hAnsi="Arial" w:cs="Arial"/>
          <w:b/>
          <w:bCs/>
        </w:rPr>
        <w:t>sécurisation des performances de production en lavage</w:t>
      </w:r>
      <w:r w:rsidRPr="00154135">
        <w:rPr>
          <w:rFonts w:ascii="Arial" w:hAnsi="Arial" w:cs="Arial"/>
        </w:rPr>
        <w:t xml:space="preserve"> sont transcrits dans le présent </w:t>
      </w:r>
      <w:r w:rsidR="00CD5DFB">
        <w:rPr>
          <w:rFonts w:ascii="Arial" w:hAnsi="Arial" w:cs="Arial"/>
        </w:rPr>
        <w:t>cahier des clauses techniques particulières</w:t>
      </w:r>
      <w:r w:rsidRPr="00154135">
        <w:rPr>
          <w:rFonts w:ascii="Arial" w:hAnsi="Arial" w:cs="Arial"/>
        </w:rPr>
        <w:t xml:space="preserve"> (</w:t>
      </w:r>
      <w:r w:rsidR="00CD5DFB">
        <w:rPr>
          <w:rFonts w:ascii="Arial" w:hAnsi="Arial" w:cs="Arial"/>
        </w:rPr>
        <w:t>CCTP</w:t>
      </w:r>
      <w:r w:rsidRPr="00154135">
        <w:rPr>
          <w:rFonts w:ascii="Arial" w:hAnsi="Arial" w:cs="Arial"/>
        </w:rPr>
        <w:t>) de l’opération. Celui-ci comprend principalement :</w:t>
      </w:r>
    </w:p>
    <w:p w14:paraId="7E7AD2A1" w14:textId="77777777" w:rsidR="00204AAC" w:rsidRPr="00CC2220" w:rsidRDefault="00204AAC" w:rsidP="001B5C8C">
      <w:pPr>
        <w:pStyle w:val="Corpsdetexte"/>
        <w:spacing w:after="0"/>
        <w:ind w:left="567" w:firstLine="720"/>
        <w:jc w:val="both"/>
        <w:rPr>
          <w:rFonts w:ascii="Arial" w:hAnsi="Arial" w:cs="Arial"/>
        </w:rPr>
      </w:pPr>
    </w:p>
    <w:p w14:paraId="241377AB" w14:textId="51773737" w:rsidR="00204AAC" w:rsidRPr="00DB1612" w:rsidRDefault="00204AAC" w:rsidP="0040305D">
      <w:pPr>
        <w:pStyle w:val="Corpsdetexte"/>
        <w:numPr>
          <w:ilvl w:val="0"/>
          <w:numId w:val="15"/>
        </w:numPr>
        <w:spacing w:after="0"/>
        <w:ind w:left="567"/>
        <w:jc w:val="both"/>
        <w:rPr>
          <w:rFonts w:ascii="Arial" w:hAnsi="Arial" w:cs="Arial"/>
        </w:rPr>
      </w:pPr>
      <w:r w:rsidRPr="00154135">
        <w:rPr>
          <w:rFonts w:ascii="Arial" w:hAnsi="Arial" w:cs="Arial"/>
        </w:rPr>
        <w:t xml:space="preserve">La rédaction des souhaits du maitre d’ouvrage pour </w:t>
      </w:r>
      <w:r w:rsidR="00CD5DFB">
        <w:rPr>
          <w:rFonts w:ascii="Arial" w:hAnsi="Arial" w:cs="Arial"/>
        </w:rPr>
        <w:t xml:space="preserve">la fourniture et mise en place </w:t>
      </w:r>
      <w:r w:rsidR="008A7AA6">
        <w:rPr>
          <w:rFonts w:ascii="Arial" w:hAnsi="Arial" w:cs="Arial"/>
        </w:rPr>
        <w:t>d’un système de recyclage des eaux de lavage suite au décret modificatif afin d‘optimiser les consommations d’eau du GCS</w:t>
      </w:r>
      <w:r w:rsidRPr="00154135">
        <w:rPr>
          <w:rFonts w:ascii="Arial" w:hAnsi="Arial" w:cs="Arial"/>
        </w:rPr>
        <w:t>.</w:t>
      </w:r>
      <w:r w:rsidRPr="00DB1612">
        <w:rPr>
          <w:rFonts w:ascii="Arial" w:hAnsi="Arial" w:cs="Arial"/>
        </w:rPr>
        <w:t xml:space="preserve"> </w:t>
      </w:r>
    </w:p>
    <w:p w14:paraId="254E60B1" w14:textId="40217D48" w:rsidR="00204AAC" w:rsidRPr="00DB1612" w:rsidRDefault="00204AAC" w:rsidP="0040305D">
      <w:pPr>
        <w:pStyle w:val="Corpsdetexte"/>
        <w:numPr>
          <w:ilvl w:val="0"/>
          <w:numId w:val="15"/>
        </w:numPr>
        <w:spacing w:after="0"/>
        <w:ind w:left="567"/>
        <w:jc w:val="both"/>
        <w:rPr>
          <w:rFonts w:ascii="Arial" w:hAnsi="Arial" w:cs="Arial"/>
        </w:rPr>
      </w:pPr>
      <w:r w:rsidRPr="00154135">
        <w:rPr>
          <w:rFonts w:ascii="Arial" w:hAnsi="Arial" w:cs="Arial"/>
        </w:rPr>
        <w:t xml:space="preserve">Le descriptif du process </w:t>
      </w:r>
      <w:r w:rsidR="00CD5DFB">
        <w:rPr>
          <w:rFonts w:ascii="Arial" w:hAnsi="Arial" w:cs="Arial"/>
        </w:rPr>
        <w:t>souhaité « </w:t>
      </w:r>
      <w:r w:rsidR="008A7AA6">
        <w:rPr>
          <w:rFonts w:ascii="Arial" w:hAnsi="Arial" w:cs="Arial"/>
        </w:rPr>
        <w:t>Système de recyclage</w:t>
      </w:r>
      <w:r w:rsidR="00CD5DFB">
        <w:rPr>
          <w:rFonts w:ascii="Arial" w:hAnsi="Arial" w:cs="Arial"/>
        </w:rPr>
        <w:t xml:space="preserve"> et son implantation au sein du process actuel</w:t>
      </w:r>
      <w:r w:rsidR="00CD59B3">
        <w:rPr>
          <w:rFonts w:ascii="Arial" w:hAnsi="Arial" w:cs="Arial"/>
        </w:rPr>
        <w:t> »</w:t>
      </w:r>
      <w:r w:rsidR="00A253C9">
        <w:rPr>
          <w:rFonts w:ascii="Arial" w:hAnsi="Arial" w:cs="Arial"/>
        </w:rPr>
        <w:t>.</w:t>
      </w:r>
      <w:r w:rsidRPr="00CC2220">
        <w:rPr>
          <w:rFonts w:ascii="Arial" w:hAnsi="Arial" w:cs="Arial"/>
        </w:rPr>
        <w:t xml:space="preserve"> </w:t>
      </w:r>
    </w:p>
    <w:p w14:paraId="4AE03C9E" w14:textId="35108FFB" w:rsidR="00204AAC" w:rsidRPr="00FA303E" w:rsidRDefault="00204AAC" w:rsidP="0040305D">
      <w:pPr>
        <w:pStyle w:val="Corpsdetexte"/>
        <w:numPr>
          <w:ilvl w:val="0"/>
          <w:numId w:val="15"/>
        </w:numPr>
        <w:spacing w:after="0"/>
        <w:ind w:left="567"/>
        <w:jc w:val="both"/>
        <w:rPr>
          <w:rFonts w:ascii="Arial" w:hAnsi="Arial" w:cs="Arial"/>
        </w:rPr>
      </w:pPr>
      <w:r w:rsidRPr="00154135">
        <w:rPr>
          <w:rFonts w:ascii="Arial" w:hAnsi="Arial" w:cs="Arial"/>
        </w:rPr>
        <w:t>Le recueil des contraintes fixées par la réglementation en vigueur.</w:t>
      </w:r>
    </w:p>
    <w:p w14:paraId="7F300C46" w14:textId="77777777" w:rsidR="00204AAC" w:rsidRPr="00CC2220" w:rsidRDefault="00204AAC" w:rsidP="00DB1612">
      <w:pPr>
        <w:pStyle w:val="Corpsdetexte"/>
        <w:spacing w:after="0"/>
        <w:jc w:val="both"/>
        <w:rPr>
          <w:rFonts w:ascii="Arial" w:hAnsi="Arial" w:cs="Arial"/>
        </w:rPr>
      </w:pPr>
    </w:p>
    <w:p w14:paraId="3A2F9DD2" w14:textId="77777777" w:rsidR="00204AAC" w:rsidRPr="00CC2220" w:rsidRDefault="00204AAC" w:rsidP="001B5C8C">
      <w:pPr>
        <w:pStyle w:val="Corpsdetexte"/>
        <w:spacing w:after="0"/>
        <w:ind w:left="567" w:firstLine="720"/>
        <w:jc w:val="both"/>
        <w:rPr>
          <w:rFonts w:ascii="Arial" w:hAnsi="Arial" w:cs="Arial"/>
        </w:rPr>
      </w:pPr>
      <w:bookmarkStart w:id="5" w:name="_Hlk100861409"/>
    </w:p>
    <w:p w14:paraId="4682C6A1" w14:textId="285438A0" w:rsidR="00A501C7" w:rsidRDefault="00892EDA" w:rsidP="00A501C7">
      <w:pPr>
        <w:pStyle w:val="Corpsdetexte"/>
        <w:spacing w:after="0"/>
        <w:ind w:left="567"/>
        <w:rPr>
          <w:rFonts w:ascii="Arial" w:hAnsi="Arial" w:cs="Arial"/>
        </w:rPr>
      </w:pPr>
      <w:r w:rsidRPr="001E54FB">
        <w:rPr>
          <w:rFonts w:ascii="Arial" w:hAnsi="Arial" w:cs="Arial"/>
          <w:noProof/>
        </w:rPr>
        <w:drawing>
          <wp:anchor distT="0" distB="0" distL="114300" distR="114300" simplePos="0" relativeHeight="252113920" behindDoc="0" locked="0" layoutInCell="1" allowOverlap="1" wp14:anchorId="0119F6C7" wp14:editId="4560CA9C">
            <wp:simplePos x="0" y="0"/>
            <wp:positionH relativeFrom="column">
              <wp:posOffset>-413385</wp:posOffset>
            </wp:positionH>
            <wp:positionV relativeFrom="paragraph">
              <wp:posOffset>197485</wp:posOffset>
            </wp:positionV>
            <wp:extent cx="7381007" cy="4001632"/>
            <wp:effectExtent l="0" t="0" r="0" b="0"/>
            <wp:wrapNone/>
            <wp:docPr id="1805802978" name="Image 1" descr="Une image contenant texte, Site web, Page web,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802978" name="Image 1" descr="Une image contenant texte, Site web, Page web, logiciel&#10;&#10;Description générée automatiquement"/>
                    <pic:cNvPicPr/>
                  </pic:nvPicPr>
                  <pic:blipFill>
                    <a:blip r:embed="rId16"/>
                    <a:stretch>
                      <a:fillRect/>
                    </a:stretch>
                  </pic:blipFill>
                  <pic:spPr>
                    <a:xfrm>
                      <a:off x="0" y="0"/>
                      <a:ext cx="7381007" cy="4001632"/>
                    </a:xfrm>
                    <a:prstGeom prst="rect">
                      <a:avLst/>
                    </a:prstGeom>
                  </pic:spPr>
                </pic:pic>
              </a:graphicData>
            </a:graphic>
            <wp14:sizeRelH relativeFrom="margin">
              <wp14:pctWidth>0</wp14:pctWidth>
            </wp14:sizeRelH>
            <wp14:sizeRelV relativeFrom="margin">
              <wp14:pctHeight>0</wp14:pctHeight>
            </wp14:sizeRelV>
          </wp:anchor>
        </w:drawing>
      </w:r>
    </w:p>
    <w:bookmarkEnd w:id="5"/>
    <w:p w14:paraId="3542A9E8" w14:textId="4AB8FB00" w:rsidR="006F3B66" w:rsidRDefault="00CD59B3" w:rsidP="00DB1612">
      <w:pPr>
        <w:widowControl w:val="0"/>
        <w:autoSpaceDE w:val="0"/>
        <w:autoSpaceDN w:val="0"/>
        <w:spacing w:line="240" w:lineRule="auto"/>
        <w:ind w:left="567"/>
        <w:jc w:val="center"/>
        <w:rPr>
          <w:rFonts w:ascii="Arial" w:hAnsi="Arial" w:cs="Arial"/>
          <w:sz w:val="20"/>
        </w:rPr>
      </w:pPr>
      <w:r w:rsidRPr="00892EDA">
        <w:rPr>
          <w:rFonts w:ascii="Arial" w:hAnsi="Arial" w:cs="Arial"/>
          <w:noProof/>
        </w:rPr>
        <mc:AlternateContent>
          <mc:Choice Requires="wps">
            <w:drawing>
              <wp:anchor distT="45720" distB="45720" distL="114300" distR="114300" simplePos="0" relativeHeight="252125184" behindDoc="0" locked="0" layoutInCell="1" allowOverlap="1" wp14:anchorId="2D89DEBC" wp14:editId="358206F7">
                <wp:simplePos x="0" y="0"/>
                <wp:positionH relativeFrom="column">
                  <wp:posOffset>1435100</wp:posOffset>
                </wp:positionH>
                <wp:positionV relativeFrom="paragraph">
                  <wp:posOffset>1010285</wp:posOffset>
                </wp:positionV>
                <wp:extent cx="889000" cy="250825"/>
                <wp:effectExtent l="0" t="0" r="25400" b="15875"/>
                <wp:wrapSquare wrapText="bothSides"/>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9000" cy="250825"/>
                        </a:xfrm>
                        <a:prstGeom prst="rect">
                          <a:avLst/>
                        </a:prstGeom>
                        <a:solidFill>
                          <a:srgbClr val="FFFFFF"/>
                        </a:solidFill>
                        <a:ln w="9525">
                          <a:solidFill>
                            <a:srgbClr val="000000"/>
                          </a:solidFill>
                          <a:miter lim="800000"/>
                          <a:headEnd/>
                          <a:tailEnd/>
                        </a:ln>
                      </wps:spPr>
                      <wps:txbx>
                        <w:txbxContent>
                          <w:p w14:paraId="14DBD660" w14:textId="6BAF17B9" w:rsidR="00AD363B" w:rsidRPr="00CD59B3" w:rsidRDefault="00AD363B" w:rsidP="00CD59B3">
                            <w:pPr>
                              <w:rPr>
                                <w:sz w:val="22"/>
                              </w:rPr>
                            </w:pPr>
                            <w:r w:rsidRPr="00CD59B3">
                              <w:rPr>
                                <w:sz w:val="22"/>
                              </w:rPr>
                              <w:t>28,5</w:t>
                            </w:r>
                            <w:r>
                              <w:rPr>
                                <w:sz w:val="22"/>
                              </w:rPr>
                              <w:t xml:space="preserve"> tonnes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D89DEBC" id="Zone de texte 2" o:spid="_x0000_s1030" type="#_x0000_t202" style="position:absolute;left:0;text-align:left;margin-left:113pt;margin-top:79.55pt;width:70pt;height:19.75pt;z-index:2521251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">
                <v:textbox>
                  <w:txbxContent>
                    <w:p w14:paraId="14DBD660" w14:textId="6BAF17B9" w:rsidR="00AD363B" w:rsidRPr="00CD59B3" w:rsidRDefault="00AD363B" w:rsidP="00CD59B3">
                      <w:pPr>
                        <w:rPr>
                          <w:sz w:val="22"/>
                        </w:rPr>
                      </w:pPr>
                      <w:r w:rsidRPr="00CD59B3">
                        <w:rPr>
                          <w:sz w:val="22"/>
                        </w:rPr>
                        <w:t>28,5</w:t>
                      </w:r>
                      <w:r>
                        <w:rPr>
                          <w:sz w:val="22"/>
                        </w:rPr>
                        <w:t xml:space="preserve"> tonnes</w:t>
                      </w:r>
                    </w:p>
                  </w:txbxContent>
                </v:textbox>
                <w10:wrap type="square"/>
              </v:shape>
            </w:pict>
          </mc:Fallback>
        </mc:AlternateContent>
      </w:r>
      <w:r w:rsidR="006F3B66">
        <w:rPr>
          <w:rFonts w:ascii="Arial" w:hAnsi="Arial" w:cs="Arial"/>
          <w:sz w:val="20"/>
        </w:rPr>
        <w:br w:type="page"/>
      </w:r>
    </w:p>
    <w:p w14:paraId="597CFE79" w14:textId="1922C2F0" w:rsidR="006F3B66" w:rsidRDefault="006F3B66" w:rsidP="008352BA">
      <w:pPr>
        <w:tabs>
          <w:tab w:val="left" w:pos="1534"/>
        </w:tabs>
        <w:spacing w:before="44"/>
        <w:rPr>
          <w:rFonts w:ascii="Arial" w:hAnsi="Arial" w:cs="Arial"/>
          <w:sz w:val="20"/>
        </w:rPr>
      </w:pPr>
    </w:p>
    <w:p w14:paraId="5E8DCB2D" w14:textId="07F2856A" w:rsidR="00744806" w:rsidRPr="00CC2220" w:rsidRDefault="00744806" w:rsidP="00744806">
      <w:pPr>
        <w:pStyle w:val="Titre1"/>
        <w:framePr w:hSpace="0" w:wrap="auto" w:vAnchor="margin" w:hAnchor="text" w:yAlign="inline"/>
        <w:tabs>
          <w:tab w:val="left" w:pos="2618"/>
          <w:tab w:val="left" w:pos="2940"/>
          <w:tab w:val="left" w:pos="10767"/>
        </w:tabs>
        <w:rPr>
          <w:rFonts w:ascii="Arial" w:hAnsi="Arial" w:cs="Arial"/>
        </w:rPr>
      </w:pPr>
      <w:bookmarkStart w:id="6" w:name="_Toc235688835"/>
      <w:r w:rsidRPr="00CC2220">
        <w:rPr>
          <w:rFonts w:ascii="Arial" w:hAnsi="Arial" w:cs="Arial"/>
          <w:color w:val="FFFFFF"/>
          <w:w w:val="95"/>
          <w:shd w:val="clear" w:color="auto" w:fill="538DD3"/>
        </w:rPr>
        <w:t>CHAPITRE</w:t>
      </w:r>
      <w:r w:rsidRPr="00CC2220">
        <w:rPr>
          <w:rFonts w:ascii="Arial" w:hAnsi="Arial" w:cs="Arial"/>
          <w:color w:val="FFFFFF"/>
          <w:spacing w:val="-3"/>
          <w:w w:val="95"/>
          <w:shd w:val="clear" w:color="auto" w:fill="538DD3"/>
        </w:rPr>
        <w:t xml:space="preserve"> </w:t>
      </w:r>
      <w:r>
        <w:rPr>
          <w:rFonts w:ascii="Arial" w:hAnsi="Arial" w:cs="Arial"/>
          <w:color w:val="FFFFFF"/>
          <w:w w:val="95"/>
          <w:shd w:val="clear" w:color="auto" w:fill="538DD3"/>
        </w:rPr>
        <w:t>2</w:t>
      </w:r>
      <w:r w:rsidRPr="00CC2220">
        <w:rPr>
          <w:rFonts w:ascii="Arial" w:hAnsi="Arial" w:cs="Arial"/>
          <w:color w:val="FFFFFF"/>
          <w:w w:val="95"/>
          <w:shd w:val="clear" w:color="auto" w:fill="538DD3"/>
        </w:rPr>
        <w:tab/>
      </w:r>
      <w:r w:rsidRPr="00CC2220">
        <w:rPr>
          <w:rFonts w:ascii="Arial" w:hAnsi="Arial" w:cs="Arial"/>
          <w:color w:val="FFFFFF"/>
          <w:shd w:val="clear" w:color="auto" w:fill="538DD3"/>
        </w:rPr>
        <w:t>-</w:t>
      </w:r>
      <w:r w:rsidRPr="00CC2220">
        <w:rPr>
          <w:rFonts w:ascii="Arial" w:hAnsi="Arial" w:cs="Arial"/>
          <w:color w:val="FFFFFF"/>
          <w:shd w:val="clear" w:color="auto" w:fill="538DD3"/>
        </w:rPr>
        <w:tab/>
      </w:r>
      <w:r>
        <w:rPr>
          <w:rFonts w:ascii="Arial" w:hAnsi="Arial" w:cs="Arial"/>
          <w:color w:val="FFFFFF"/>
          <w:shd w:val="clear" w:color="auto" w:fill="538DD3"/>
        </w:rPr>
        <w:t>PRESENTATION DU PROJET</w:t>
      </w:r>
      <w:bookmarkEnd w:id="6"/>
    </w:p>
    <w:p w14:paraId="7B468535" w14:textId="77777777" w:rsidR="00744806" w:rsidRPr="00645A1D" w:rsidRDefault="00744806" w:rsidP="008352BA">
      <w:pPr>
        <w:tabs>
          <w:tab w:val="left" w:pos="1534"/>
        </w:tabs>
        <w:spacing w:before="44"/>
        <w:rPr>
          <w:rFonts w:ascii="Arial" w:hAnsi="Arial" w:cs="Arial"/>
          <w:sz w:val="20"/>
        </w:rPr>
      </w:pPr>
    </w:p>
    <w:p w14:paraId="3C112B21" w14:textId="77777777" w:rsidR="006F3B66" w:rsidRPr="00AD505E" w:rsidRDefault="006F3B66" w:rsidP="00AD505E">
      <w:pPr>
        <w:pStyle w:val="Titre2"/>
        <w:framePr w:hSpace="0" w:wrap="auto" w:vAnchor="margin" w:hAnchor="text" w:yAlign="inline"/>
        <w:numPr>
          <w:ilvl w:val="0"/>
          <w:numId w:val="0"/>
        </w:numPr>
        <w:rPr>
          <w:rFonts w:ascii="Arial" w:eastAsiaTheme="majorEastAsia" w:hAnsi="Arial" w:cs="Arial"/>
          <w:i/>
          <w:iCs/>
          <w:color w:val="0065BA" w:themeColor="accent1" w:themeShade="BF"/>
          <w:szCs w:val="22"/>
        </w:rPr>
      </w:pPr>
      <w:bookmarkStart w:id="7" w:name="_Toc123304536"/>
      <w:bookmarkStart w:id="8" w:name="_Toc235688836"/>
      <w:r w:rsidRPr="00AD505E">
        <w:rPr>
          <w:rFonts w:ascii="Arial" w:eastAsiaTheme="majorEastAsia" w:hAnsi="Arial" w:cs="Arial"/>
          <w:i/>
          <w:iCs/>
          <w:color w:val="0065BA" w:themeColor="accent1" w:themeShade="BF"/>
          <w:szCs w:val="22"/>
        </w:rPr>
        <w:t>2.1 LA BLANCHISSERIE HOSPITALIERE</w:t>
      </w:r>
      <w:bookmarkEnd w:id="7"/>
      <w:bookmarkEnd w:id="8"/>
    </w:p>
    <w:p w14:paraId="2169E615" w14:textId="77777777" w:rsidR="003155EA" w:rsidRDefault="003155EA" w:rsidP="003155EA">
      <w:pPr>
        <w:pStyle w:val="Corpsdetexte"/>
        <w:spacing w:after="0" w:line="240" w:lineRule="auto"/>
        <w:ind w:right="442"/>
        <w:jc w:val="both"/>
        <w:rPr>
          <w:rFonts w:ascii="Arial" w:hAnsi="Arial" w:cs="Arial"/>
          <w:spacing w:val="-1"/>
          <w:w w:val="105"/>
        </w:rPr>
      </w:pPr>
    </w:p>
    <w:p w14:paraId="511A6CCD" w14:textId="4E7CCAA8" w:rsidR="00A253C9" w:rsidRDefault="003155EA" w:rsidP="003155EA">
      <w:pPr>
        <w:pStyle w:val="Corpsdetexte"/>
        <w:spacing w:after="0" w:line="240" w:lineRule="auto"/>
        <w:ind w:right="442"/>
        <w:jc w:val="both"/>
        <w:rPr>
          <w:rFonts w:ascii="Arial" w:hAnsi="Arial" w:cs="Arial"/>
          <w:spacing w:val="-1"/>
          <w:w w:val="105"/>
        </w:rPr>
      </w:pPr>
      <w:r w:rsidRPr="00C83927">
        <w:rPr>
          <w:rFonts w:ascii="Arial" w:hAnsi="Arial" w:cs="Arial"/>
          <w:spacing w:val="-1"/>
          <w:w w:val="105"/>
        </w:rPr>
        <w:t xml:space="preserve">Le </w:t>
      </w:r>
      <w:r w:rsidR="00A253C9">
        <w:rPr>
          <w:rFonts w:ascii="Arial" w:hAnsi="Arial" w:cs="Arial"/>
          <w:spacing w:val="-1"/>
          <w:w w:val="105"/>
        </w:rPr>
        <w:t>GCS Blanchisserie Toulousaine de santé fourni</w:t>
      </w:r>
      <w:r w:rsidR="002E3D53">
        <w:rPr>
          <w:rFonts w:ascii="Arial" w:hAnsi="Arial" w:cs="Arial"/>
          <w:spacing w:val="-1"/>
          <w:w w:val="105"/>
        </w:rPr>
        <w:t>t</w:t>
      </w:r>
      <w:r w:rsidR="00A253C9">
        <w:rPr>
          <w:rFonts w:ascii="Arial" w:hAnsi="Arial" w:cs="Arial"/>
          <w:spacing w:val="-1"/>
          <w:w w:val="105"/>
        </w:rPr>
        <w:t xml:space="preserve"> l’ensemble des établissements publics du GHT 31 et du 32.  De même, son objet est aussi de répondre au secteur médico-social. C’est pourquoi, il comprend aussi comme adhérent des associations non lucratives sur le handicap et sur les personnes âgées.</w:t>
      </w:r>
    </w:p>
    <w:p w14:paraId="34F9C5E6" w14:textId="77777777" w:rsidR="00A253C9" w:rsidRDefault="00A253C9" w:rsidP="003155EA">
      <w:pPr>
        <w:pStyle w:val="Corpsdetexte"/>
        <w:spacing w:after="0" w:line="240" w:lineRule="auto"/>
        <w:ind w:right="442"/>
        <w:jc w:val="both"/>
        <w:rPr>
          <w:rFonts w:ascii="Arial" w:hAnsi="Arial" w:cs="Arial"/>
          <w:spacing w:val="-1"/>
          <w:w w:val="105"/>
        </w:rPr>
      </w:pPr>
    </w:p>
    <w:p w14:paraId="3D8DAB30" w14:textId="77777777" w:rsidR="00A253C9" w:rsidRDefault="00A253C9" w:rsidP="003155EA">
      <w:pPr>
        <w:pStyle w:val="Corpsdetexte"/>
        <w:spacing w:after="0" w:line="240" w:lineRule="auto"/>
        <w:ind w:right="442"/>
        <w:jc w:val="both"/>
        <w:rPr>
          <w:rFonts w:ascii="Arial" w:hAnsi="Arial" w:cs="Arial"/>
          <w:spacing w:val="-1"/>
          <w:w w:val="105"/>
        </w:rPr>
      </w:pPr>
    </w:p>
    <w:p w14:paraId="6A876275" w14:textId="467FB713" w:rsidR="00A253C9" w:rsidRDefault="008A7E74" w:rsidP="003155EA">
      <w:pPr>
        <w:pStyle w:val="Corpsdetexte"/>
        <w:spacing w:after="0" w:line="240" w:lineRule="auto"/>
        <w:ind w:right="442"/>
        <w:jc w:val="both"/>
        <w:rPr>
          <w:rFonts w:ascii="Arial" w:hAnsi="Arial" w:cs="Arial"/>
          <w:spacing w:val="-1"/>
          <w:w w:val="105"/>
        </w:rPr>
      </w:pPr>
      <w:r w:rsidRPr="008A7E74">
        <w:rPr>
          <w:rFonts w:ascii="Arial" w:hAnsi="Arial" w:cs="Arial"/>
          <w:noProof/>
          <w:spacing w:val="-1"/>
          <w:w w:val="105"/>
        </w:rPr>
        <w:drawing>
          <wp:inline distT="0" distB="0" distL="0" distR="0" wp14:anchorId="2C9F3D07" wp14:editId="2E0B4BB0">
            <wp:extent cx="6776076" cy="4074059"/>
            <wp:effectExtent l="0" t="0" r="0" b="3175"/>
            <wp:docPr id="1958624372" name="Image 1" descr="Une image contenant texte, diagramme, Icône d’ordinateur,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624372" name="Image 1" descr="Une image contenant texte, diagramme, Icône d’ordinateur, logiciel&#10;&#10;Description générée automatiquement"/>
                    <pic:cNvPicPr/>
                  </pic:nvPicPr>
                  <pic:blipFill>
                    <a:blip r:embed="rId17"/>
                    <a:stretch>
                      <a:fillRect/>
                    </a:stretch>
                  </pic:blipFill>
                  <pic:spPr>
                    <a:xfrm>
                      <a:off x="0" y="0"/>
                      <a:ext cx="6794924" cy="4085391"/>
                    </a:xfrm>
                    <a:prstGeom prst="rect">
                      <a:avLst/>
                    </a:prstGeom>
                  </pic:spPr>
                </pic:pic>
              </a:graphicData>
            </a:graphic>
          </wp:inline>
        </w:drawing>
      </w:r>
    </w:p>
    <w:p w14:paraId="2E07C5A0" w14:textId="77777777" w:rsidR="00A253C9" w:rsidRDefault="00A253C9" w:rsidP="003155EA">
      <w:pPr>
        <w:pStyle w:val="Corpsdetexte"/>
        <w:spacing w:after="0" w:line="240" w:lineRule="auto"/>
        <w:ind w:right="442"/>
        <w:jc w:val="both"/>
        <w:rPr>
          <w:rFonts w:ascii="Arial" w:hAnsi="Arial" w:cs="Arial"/>
          <w:spacing w:val="-1"/>
          <w:w w:val="105"/>
        </w:rPr>
      </w:pPr>
    </w:p>
    <w:p w14:paraId="06B07260" w14:textId="5A4FF2D4" w:rsidR="003155EA" w:rsidRPr="00C83927" w:rsidRDefault="003155EA" w:rsidP="008A7E74">
      <w:pPr>
        <w:pStyle w:val="Corpsdetexte"/>
        <w:spacing w:after="0" w:line="240" w:lineRule="auto"/>
        <w:ind w:right="442"/>
        <w:jc w:val="both"/>
        <w:rPr>
          <w:sz w:val="19"/>
        </w:rPr>
      </w:pPr>
    </w:p>
    <w:p w14:paraId="3A207E2E" w14:textId="77777777" w:rsidR="003155EA" w:rsidRDefault="003155EA" w:rsidP="003155EA">
      <w:pPr>
        <w:pStyle w:val="Corpsdetexte"/>
        <w:spacing w:after="0" w:line="286" w:lineRule="auto"/>
        <w:ind w:right="1361"/>
        <w:jc w:val="both"/>
        <w:rPr>
          <w:sz w:val="19"/>
        </w:rPr>
      </w:pPr>
    </w:p>
    <w:p w14:paraId="7F47C6B5" w14:textId="409A1CBB" w:rsidR="003155EA" w:rsidRPr="00C83927" w:rsidRDefault="003155EA" w:rsidP="003155EA">
      <w:pPr>
        <w:pStyle w:val="Corpsdetexte"/>
        <w:spacing w:after="0" w:line="240" w:lineRule="auto"/>
        <w:ind w:right="442"/>
        <w:jc w:val="both"/>
        <w:rPr>
          <w:rFonts w:ascii="Arial" w:hAnsi="Arial" w:cs="Arial"/>
          <w:spacing w:val="-1"/>
          <w:w w:val="105"/>
        </w:rPr>
      </w:pPr>
      <w:r w:rsidRPr="00C83927">
        <w:rPr>
          <w:rFonts w:ascii="Arial" w:hAnsi="Arial" w:cs="Arial"/>
          <w:spacing w:val="-1"/>
          <w:w w:val="105"/>
        </w:rPr>
        <w:t xml:space="preserve">Le périmètre d’activité cumulée du </w:t>
      </w:r>
      <w:r w:rsidR="008A7E74">
        <w:rPr>
          <w:rFonts w:ascii="Arial" w:hAnsi="Arial" w:cs="Arial"/>
          <w:spacing w:val="-1"/>
          <w:w w:val="105"/>
        </w:rPr>
        <w:t>GCS BTS</w:t>
      </w:r>
      <w:r w:rsidRPr="00C83927">
        <w:rPr>
          <w:rFonts w:ascii="Arial" w:hAnsi="Arial" w:cs="Arial"/>
          <w:spacing w:val="-1"/>
          <w:w w:val="105"/>
        </w:rPr>
        <w:t xml:space="preserve"> s’élève à </w:t>
      </w:r>
      <w:r w:rsidR="008A7E74">
        <w:rPr>
          <w:rFonts w:ascii="Arial" w:hAnsi="Arial" w:cs="Arial"/>
          <w:spacing w:val="-1"/>
          <w:w w:val="105"/>
        </w:rPr>
        <w:t>8800</w:t>
      </w:r>
      <w:r w:rsidRPr="00C83927">
        <w:rPr>
          <w:rFonts w:ascii="Arial" w:hAnsi="Arial" w:cs="Arial"/>
          <w:spacing w:val="-1"/>
          <w:w w:val="105"/>
        </w:rPr>
        <w:t xml:space="preserve"> lits dans le champ sanitaire</w:t>
      </w:r>
      <w:r w:rsidR="008A7E74">
        <w:rPr>
          <w:rFonts w:ascii="Arial" w:hAnsi="Arial" w:cs="Arial"/>
          <w:spacing w:val="-1"/>
          <w:w w:val="105"/>
        </w:rPr>
        <w:t xml:space="preserve"> et médico-social. Il habille 22000 professionnels de santé journalier et 2000 résidents en hébergement long.</w:t>
      </w:r>
    </w:p>
    <w:p w14:paraId="7F9EF779" w14:textId="77777777" w:rsidR="003155EA" w:rsidRDefault="003155EA" w:rsidP="003155EA">
      <w:pPr>
        <w:pStyle w:val="Corpsdetexte"/>
        <w:spacing w:after="0" w:line="240" w:lineRule="auto"/>
        <w:ind w:left="811" w:right="442"/>
        <w:jc w:val="both"/>
        <w:rPr>
          <w:rFonts w:ascii="Arial" w:hAnsi="Arial" w:cs="Arial"/>
          <w:spacing w:val="-1"/>
          <w:w w:val="105"/>
        </w:rPr>
      </w:pPr>
    </w:p>
    <w:p w14:paraId="6F4E2BFB" w14:textId="77777777" w:rsidR="003155EA" w:rsidRDefault="003155EA" w:rsidP="003155EA">
      <w:pPr>
        <w:pStyle w:val="Corpsdetexte"/>
        <w:spacing w:after="0" w:line="240" w:lineRule="auto"/>
        <w:ind w:left="811" w:right="442"/>
        <w:jc w:val="both"/>
        <w:rPr>
          <w:rFonts w:ascii="Arial" w:hAnsi="Arial" w:cs="Arial"/>
          <w:spacing w:val="-1"/>
          <w:w w:val="105"/>
        </w:rPr>
      </w:pPr>
    </w:p>
    <w:p w14:paraId="6CB1611B" w14:textId="0A529409" w:rsidR="003155EA" w:rsidRDefault="003155EA" w:rsidP="008A7E74">
      <w:pPr>
        <w:pStyle w:val="Corpsdetexte"/>
        <w:spacing w:after="0" w:line="240" w:lineRule="auto"/>
        <w:ind w:right="442"/>
        <w:jc w:val="both"/>
        <w:rPr>
          <w:rFonts w:ascii="Arial" w:hAnsi="Arial" w:cs="Arial"/>
          <w:spacing w:val="-1"/>
          <w:w w:val="105"/>
        </w:rPr>
      </w:pPr>
      <w:r w:rsidRPr="00C83927">
        <w:rPr>
          <w:rFonts w:ascii="Arial" w:hAnsi="Arial" w:cs="Arial"/>
          <w:spacing w:val="-1"/>
          <w:w w:val="105"/>
        </w:rPr>
        <w:t xml:space="preserve">La situation actuelle </w:t>
      </w:r>
      <w:r w:rsidR="008A7E74">
        <w:rPr>
          <w:rFonts w:ascii="Arial" w:hAnsi="Arial" w:cs="Arial"/>
          <w:spacing w:val="-1"/>
          <w:w w:val="105"/>
        </w:rPr>
        <w:t xml:space="preserve">du GCS BTS et son évolution d’activité très forte nécessite un projet de sécurisation de la prestation qui est mené depuis 2 ans. Pour </w:t>
      </w:r>
      <w:r w:rsidR="002E3D53">
        <w:rPr>
          <w:rFonts w:ascii="Arial" w:hAnsi="Arial" w:cs="Arial"/>
          <w:spacing w:val="-1"/>
          <w:w w:val="105"/>
        </w:rPr>
        <w:t>c</w:t>
      </w:r>
      <w:r w:rsidR="008A7E74">
        <w:rPr>
          <w:rFonts w:ascii="Arial" w:hAnsi="Arial" w:cs="Arial"/>
          <w:spacing w:val="-1"/>
          <w:w w:val="105"/>
        </w:rPr>
        <w:t xml:space="preserve">e faire, il a déjà été mis en œuvre une sécurisation RH du service transport, une sécurisation du service maintenance, la mise en œuvre d’une chaudière de secours, l’augmentation de capacité de la zone sale, la sécurisation (gestion obsolescence) des automatismes de la blanchisserie. </w:t>
      </w:r>
    </w:p>
    <w:p w14:paraId="6BE74BA2" w14:textId="77777777" w:rsidR="003155EA" w:rsidRDefault="003155EA" w:rsidP="003155EA">
      <w:pPr>
        <w:pStyle w:val="Corpsdetexte"/>
        <w:spacing w:after="0" w:line="240" w:lineRule="auto"/>
        <w:ind w:left="811" w:right="442"/>
        <w:jc w:val="both"/>
        <w:rPr>
          <w:rFonts w:ascii="Arial" w:hAnsi="Arial" w:cs="Arial"/>
          <w:spacing w:val="-1"/>
          <w:w w:val="105"/>
        </w:rPr>
      </w:pPr>
    </w:p>
    <w:p w14:paraId="11BE8162" w14:textId="0C226194" w:rsidR="001735D2" w:rsidRPr="001735D2" w:rsidRDefault="001735D2" w:rsidP="001735D2">
      <w:pPr>
        <w:pStyle w:val="Corpsdetexte"/>
        <w:spacing w:after="0" w:line="240" w:lineRule="auto"/>
        <w:ind w:right="442"/>
        <w:jc w:val="both"/>
        <w:rPr>
          <w:rFonts w:ascii="Arial" w:hAnsi="Arial" w:cs="Arial"/>
          <w:spacing w:val="-1"/>
          <w:w w:val="105"/>
        </w:rPr>
      </w:pPr>
      <w:r w:rsidRPr="001735D2">
        <w:rPr>
          <w:rFonts w:ascii="Arial" w:hAnsi="Arial" w:cs="Arial"/>
          <w:spacing w:val="-1"/>
          <w:w w:val="105"/>
        </w:rPr>
        <w:t>Depuis 8 ans le GCS Blanchisserie toulousaine de santé assure ses missions de service public sur 2 GHT afin de traiter et livrer 2</w:t>
      </w:r>
      <w:r w:rsidR="00CD59B3">
        <w:rPr>
          <w:rFonts w:ascii="Arial" w:hAnsi="Arial" w:cs="Arial"/>
          <w:spacing w:val="-1"/>
          <w:w w:val="105"/>
        </w:rPr>
        <w:t>8</w:t>
      </w:r>
      <w:r w:rsidRPr="001735D2">
        <w:rPr>
          <w:rFonts w:ascii="Arial" w:hAnsi="Arial" w:cs="Arial"/>
          <w:spacing w:val="-1"/>
          <w:w w:val="105"/>
        </w:rPr>
        <w:t>,</w:t>
      </w:r>
      <w:r w:rsidR="00CD59B3">
        <w:rPr>
          <w:rFonts w:ascii="Arial" w:hAnsi="Arial" w:cs="Arial"/>
          <w:spacing w:val="-1"/>
          <w:w w:val="105"/>
        </w:rPr>
        <w:t xml:space="preserve">5 </w:t>
      </w:r>
      <w:r w:rsidRPr="001735D2">
        <w:rPr>
          <w:rFonts w:ascii="Arial" w:hAnsi="Arial" w:cs="Arial"/>
          <w:spacing w:val="-1"/>
          <w:w w:val="105"/>
        </w:rPr>
        <w:t>tonnes de linge par jour. Dans ce cadre-là, il est prévu chaque année en assemblée générale des budgets d’investissements pour renouveler ou augmenter le process de blanchisserie. Ces achats récurrents sont nécessaires pour assurer une continuité de service stable.</w:t>
      </w:r>
    </w:p>
    <w:p w14:paraId="710CC3C0" w14:textId="77777777" w:rsidR="001735D2" w:rsidRPr="00C83927" w:rsidRDefault="001735D2" w:rsidP="003155EA">
      <w:pPr>
        <w:pStyle w:val="Corpsdetexte"/>
        <w:spacing w:after="0" w:line="240" w:lineRule="auto"/>
        <w:ind w:left="811" w:right="442"/>
        <w:jc w:val="both"/>
        <w:rPr>
          <w:rFonts w:ascii="Arial" w:hAnsi="Arial" w:cs="Arial"/>
          <w:spacing w:val="-1"/>
          <w:w w:val="105"/>
        </w:rPr>
      </w:pPr>
    </w:p>
    <w:p w14:paraId="73E464B3" w14:textId="77777777" w:rsidR="003155EA" w:rsidRDefault="003155EA" w:rsidP="003155EA">
      <w:pPr>
        <w:pStyle w:val="Corpsdetexte"/>
        <w:spacing w:after="0" w:line="240" w:lineRule="auto"/>
        <w:ind w:left="811" w:right="442"/>
        <w:jc w:val="both"/>
        <w:rPr>
          <w:rFonts w:ascii="Arial" w:hAnsi="Arial" w:cs="Arial"/>
          <w:spacing w:val="-1"/>
          <w:w w:val="105"/>
        </w:rPr>
      </w:pPr>
    </w:p>
    <w:p w14:paraId="36C06886" w14:textId="77777777" w:rsidR="001735D2" w:rsidRDefault="001735D2" w:rsidP="003155EA">
      <w:pPr>
        <w:pStyle w:val="Corpsdetexte"/>
        <w:spacing w:after="0" w:line="240" w:lineRule="auto"/>
        <w:ind w:left="811" w:right="442"/>
        <w:jc w:val="both"/>
        <w:rPr>
          <w:rFonts w:ascii="Arial" w:hAnsi="Arial" w:cs="Arial"/>
          <w:spacing w:val="-1"/>
          <w:w w:val="105"/>
        </w:rPr>
      </w:pPr>
    </w:p>
    <w:p w14:paraId="775C8AFE" w14:textId="77777777" w:rsidR="001735D2" w:rsidRDefault="001735D2" w:rsidP="003155EA">
      <w:pPr>
        <w:pStyle w:val="Corpsdetexte"/>
        <w:spacing w:after="0" w:line="240" w:lineRule="auto"/>
        <w:ind w:left="811" w:right="442"/>
        <w:jc w:val="both"/>
        <w:rPr>
          <w:rFonts w:ascii="Arial" w:hAnsi="Arial" w:cs="Arial"/>
          <w:spacing w:val="-1"/>
          <w:w w:val="105"/>
        </w:rPr>
      </w:pPr>
    </w:p>
    <w:p w14:paraId="0CF8ADB7" w14:textId="77777777" w:rsidR="001735D2" w:rsidRDefault="001735D2" w:rsidP="003155EA">
      <w:pPr>
        <w:pStyle w:val="Corpsdetexte"/>
        <w:spacing w:after="0" w:line="240" w:lineRule="auto"/>
        <w:ind w:left="811" w:right="442"/>
        <w:jc w:val="both"/>
        <w:rPr>
          <w:rFonts w:ascii="Arial" w:hAnsi="Arial" w:cs="Arial"/>
          <w:spacing w:val="-1"/>
          <w:w w:val="105"/>
        </w:rPr>
      </w:pPr>
    </w:p>
    <w:p w14:paraId="45F61095" w14:textId="77777777" w:rsidR="001735D2" w:rsidRDefault="001735D2" w:rsidP="003155EA">
      <w:pPr>
        <w:pStyle w:val="Corpsdetexte"/>
        <w:spacing w:after="0" w:line="240" w:lineRule="auto"/>
        <w:ind w:left="811" w:right="442"/>
        <w:jc w:val="both"/>
        <w:rPr>
          <w:rFonts w:ascii="Arial" w:hAnsi="Arial" w:cs="Arial"/>
          <w:spacing w:val="-1"/>
          <w:w w:val="105"/>
        </w:rPr>
      </w:pPr>
    </w:p>
    <w:p w14:paraId="38D1F772" w14:textId="77777777" w:rsidR="001735D2" w:rsidRDefault="001735D2" w:rsidP="003155EA">
      <w:pPr>
        <w:pStyle w:val="Corpsdetexte"/>
        <w:spacing w:after="0" w:line="240" w:lineRule="auto"/>
        <w:ind w:left="811" w:right="442"/>
        <w:jc w:val="both"/>
        <w:rPr>
          <w:rFonts w:ascii="Arial" w:hAnsi="Arial" w:cs="Arial"/>
          <w:spacing w:val="-1"/>
          <w:w w:val="105"/>
        </w:rPr>
      </w:pPr>
    </w:p>
    <w:p w14:paraId="1BF82715" w14:textId="0671B3D0" w:rsidR="003155EA" w:rsidRDefault="003155EA" w:rsidP="003155EA">
      <w:pPr>
        <w:pStyle w:val="Corpsdetexte"/>
        <w:spacing w:after="0" w:line="240" w:lineRule="auto"/>
        <w:ind w:right="442"/>
        <w:jc w:val="both"/>
        <w:rPr>
          <w:rFonts w:ascii="Arial" w:hAnsi="Arial" w:cs="Arial"/>
          <w:spacing w:val="-1"/>
          <w:w w:val="105"/>
        </w:rPr>
      </w:pPr>
      <w:r w:rsidRPr="00C83927">
        <w:rPr>
          <w:rFonts w:ascii="Arial" w:hAnsi="Arial" w:cs="Arial"/>
          <w:spacing w:val="-1"/>
          <w:w w:val="105"/>
        </w:rPr>
        <w:t>Le service de blanchisserie est un service critique de</w:t>
      </w:r>
      <w:r w:rsidR="00C43033">
        <w:rPr>
          <w:rFonts w:ascii="Arial" w:hAnsi="Arial" w:cs="Arial"/>
          <w:spacing w:val="-1"/>
          <w:w w:val="105"/>
        </w:rPr>
        <w:t>s</w:t>
      </w:r>
      <w:r w:rsidRPr="00C83927">
        <w:rPr>
          <w:rFonts w:ascii="Arial" w:hAnsi="Arial" w:cs="Arial"/>
          <w:spacing w:val="-1"/>
          <w:w w:val="105"/>
        </w:rPr>
        <w:t xml:space="preserve"> hôpita</w:t>
      </w:r>
      <w:r w:rsidR="00C43033">
        <w:rPr>
          <w:rFonts w:ascii="Arial" w:hAnsi="Arial" w:cs="Arial"/>
          <w:spacing w:val="-1"/>
          <w:w w:val="105"/>
        </w:rPr>
        <w:t>ux</w:t>
      </w:r>
      <w:r w:rsidRPr="00C83927">
        <w:rPr>
          <w:rFonts w:ascii="Arial" w:hAnsi="Arial" w:cs="Arial"/>
          <w:spacing w:val="-1"/>
          <w:w w:val="105"/>
        </w:rPr>
        <w:t xml:space="preserve"> : son bon fonctionnement, sa bonne organisation</w:t>
      </w:r>
      <w:r>
        <w:rPr>
          <w:rFonts w:ascii="Arial" w:hAnsi="Arial" w:cs="Arial"/>
          <w:spacing w:val="-1"/>
          <w:w w:val="105"/>
        </w:rPr>
        <w:t xml:space="preserve"> </w:t>
      </w:r>
      <w:r w:rsidRPr="00C83927">
        <w:rPr>
          <w:rFonts w:ascii="Arial" w:hAnsi="Arial" w:cs="Arial"/>
          <w:spacing w:val="-1"/>
          <w:w w:val="105"/>
        </w:rPr>
        <w:t>et son sens du service client sont primordiaux. Elle joue un rôle clef dans la qualité de la prise en charge des</w:t>
      </w:r>
      <w:r>
        <w:rPr>
          <w:rFonts w:ascii="Arial" w:hAnsi="Arial" w:cs="Arial"/>
          <w:spacing w:val="-1"/>
          <w:w w:val="105"/>
        </w:rPr>
        <w:t xml:space="preserve"> </w:t>
      </w:r>
      <w:r w:rsidRPr="00C83927">
        <w:rPr>
          <w:rFonts w:ascii="Arial" w:hAnsi="Arial" w:cs="Arial"/>
          <w:spacing w:val="-1"/>
          <w:w w:val="105"/>
        </w:rPr>
        <w:t>patients et des conditions de travail des soignants et agents.</w:t>
      </w:r>
    </w:p>
    <w:p w14:paraId="6A1A55C6" w14:textId="77777777" w:rsidR="003155EA" w:rsidRDefault="003155EA" w:rsidP="003155EA">
      <w:pPr>
        <w:pStyle w:val="Corpsdetexte"/>
        <w:spacing w:after="0" w:line="240" w:lineRule="auto"/>
        <w:ind w:right="442"/>
        <w:jc w:val="both"/>
        <w:rPr>
          <w:rFonts w:ascii="Arial" w:hAnsi="Arial" w:cs="Arial"/>
          <w:spacing w:val="-1"/>
          <w:w w:val="105"/>
        </w:rPr>
      </w:pPr>
    </w:p>
    <w:p w14:paraId="796172FC" w14:textId="125D4EBD" w:rsidR="00C43033" w:rsidRPr="00CD59B3" w:rsidRDefault="00C43033" w:rsidP="003155EA">
      <w:pPr>
        <w:pStyle w:val="Corpsdetexte"/>
        <w:spacing w:after="0"/>
        <w:jc w:val="both"/>
        <w:rPr>
          <w:rFonts w:ascii="Arial" w:hAnsi="Arial" w:cs="Arial"/>
          <w:spacing w:val="-1"/>
          <w:w w:val="105"/>
        </w:rPr>
      </w:pPr>
      <w:r>
        <w:rPr>
          <w:rFonts w:ascii="Arial" w:hAnsi="Arial" w:cs="Arial"/>
          <w:spacing w:val="-1"/>
          <w:w w:val="105"/>
        </w:rPr>
        <w:t xml:space="preserve">Le GCS BTS a décidé suite à un vote de l’assemblée générale de </w:t>
      </w:r>
      <w:r w:rsidR="00CD59B3">
        <w:rPr>
          <w:rFonts w:ascii="Arial" w:hAnsi="Arial" w:cs="Arial"/>
          <w:spacing w:val="-1"/>
          <w:w w:val="105"/>
        </w:rPr>
        <w:t>décembre</w:t>
      </w:r>
      <w:r>
        <w:rPr>
          <w:rFonts w:ascii="Arial" w:hAnsi="Arial" w:cs="Arial"/>
          <w:spacing w:val="-1"/>
          <w:w w:val="105"/>
        </w:rPr>
        <w:t xml:space="preserve"> 202</w:t>
      </w:r>
      <w:r w:rsidR="00CD59B3">
        <w:rPr>
          <w:rFonts w:ascii="Arial" w:hAnsi="Arial" w:cs="Arial"/>
          <w:spacing w:val="-1"/>
          <w:w w:val="105"/>
        </w:rPr>
        <w:t>5</w:t>
      </w:r>
      <w:r>
        <w:rPr>
          <w:rFonts w:ascii="Arial" w:hAnsi="Arial" w:cs="Arial"/>
          <w:spacing w:val="-1"/>
          <w:w w:val="105"/>
        </w:rPr>
        <w:t xml:space="preserve">, </w:t>
      </w:r>
      <w:r w:rsidR="00CD59B3">
        <w:rPr>
          <w:rFonts w:ascii="Arial" w:hAnsi="Arial" w:cs="Arial"/>
          <w:spacing w:val="-1"/>
          <w:w w:val="105"/>
        </w:rPr>
        <w:t>d’améliorer la gestion des consommations d’eau en blanchisserie RSE</w:t>
      </w:r>
      <w:r>
        <w:rPr>
          <w:rFonts w:ascii="Arial" w:hAnsi="Arial" w:cs="Arial"/>
          <w:spacing w:val="-1"/>
          <w:w w:val="105"/>
        </w:rPr>
        <w:t>.</w:t>
      </w:r>
      <w:r w:rsidR="00CD59B3">
        <w:rPr>
          <w:rFonts w:ascii="Arial" w:hAnsi="Arial" w:cs="Arial"/>
          <w:spacing w:val="-1"/>
          <w:w w:val="105"/>
        </w:rPr>
        <w:t xml:space="preserve"> Pour cela il a été étudié la mise en œuvre d’un système de traitement des eaux de lavage en lien avec l’autorisation validée par la modification du décret national.</w:t>
      </w:r>
    </w:p>
    <w:p w14:paraId="4EC95812" w14:textId="77777777" w:rsidR="00C43033" w:rsidRDefault="00C43033" w:rsidP="003155EA">
      <w:pPr>
        <w:pStyle w:val="Corpsdetexte"/>
        <w:spacing w:after="0"/>
        <w:jc w:val="both"/>
        <w:rPr>
          <w:rFonts w:ascii="Arial" w:hAnsi="Arial" w:cs="Arial"/>
        </w:rPr>
      </w:pPr>
    </w:p>
    <w:p w14:paraId="68D3AC31" w14:textId="77777777" w:rsidR="00C43033" w:rsidRDefault="00C43033" w:rsidP="003155EA">
      <w:pPr>
        <w:pStyle w:val="Corpsdetexte"/>
        <w:spacing w:after="0"/>
        <w:jc w:val="both"/>
        <w:rPr>
          <w:rFonts w:ascii="Arial" w:hAnsi="Arial" w:cs="Arial"/>
        </w:rPr>
      </w:pPr>
    </w:p>
    <w:p w14:paraId="5D252DC0" w14:textId="77777777" w:rsidR="00C43033" w:rsidRDefault="00C43033" w:rsidP="003155EA">
      <w:pPr>
        <w:pStyle w:val="Corpsdetexte"/>
        <w:spacing w:after="0"/>
        <w:jc w:val="both"/>
        <w:rPr>
          <w:rFonts w:ascii="Arial" w:hAnsi="Arial" w:cs="Arial"/>
        </w:rPr>
      </w:pPr>
    </w:p>
    <w:p w14:paraId="689FA275" w14:textId="61785408" w:rsidR="003155EA" w:rsidRDefault="003155EA" w:rsidP="00C43033">
      <w:pPr>
        <w:pStyle w:val="Corpsdetexte"/>
        <w:spacing w:after="0"/>
        <w:jc w:val="both"/>
        <w:rPr>
          <w:rFonts w:ascii="Arial" w:hAnsi="Arial" w:cs="Arial"/>
        </w:rPr>
      </w:pPr>
      <w:r w:rsidRPr="00E9563F">
        <w:rPr>
          <w:rFonts w:ascii="Arial" w:hAnsi="Arial" w:cs="Arial"/>
        </w:rPr>
        <w:t>La blanchisserie a pour mission d’assurer une production de qualité, conforme aux exigences de ses membres et des patients, en fournissant du linge propre sur le plan hygiénique, mais aussi visuel, selon des critères de quantité qui répondent aux justes besoins exprimés, le tout dans les délais définis</w:t>
      </w:r>
    </w:p>
    <w:p w14:paraId="46488EAE" w14:textId="77777777" w:rsidR="00E9563F" w:rsidRDefault="00E9563F" w:rsidP="00514A65">
      <w:pPr>
        <w:pStyle w:val="Corpsdetexte"/>
        <w:spacing w:after="0"/>
        <w:rPr>
          <w:rFonts w:ascii="Arial" w:hAnsi="Arial" w:cs="Arial"/>
        </w:rPr>
      </w:pPr>
    </w:p>
    <w:p w14:paraId="610FF407" w14:textId="6896897E" w:rsidR="00E9563F" w:rsidRDefault="00E9563F" w:rsidP="0062333B">
      <w:pPr>
        <w:pStyle w:val="Corpsdetexte"/>
        <w:spacing w:after="0"/>
        <w:ind w:left="567"/>
        <w:rPr>
          <w:rFonts w:ascii="Arial" w:hAnsi="Arial" w:cs="Arial"/>
          <w:b/>
          <w:bCs/>
        </w:rPr>
      </w:pPr>
      <w:r w:rsidRPr="00E9563F">
        <w:rPr>
          <w:rFonts w:ascii="Arial" w:hAnsi="Arial" w:cs="Arial"/>
          <w:b/>
          <w:bCs/>
        </w:rPr>
        <w:t xml:space="preserve">Les activités de la blanchisserie sont : </w:t>
      </w:r>
    </w:p>
    <w:p w14:paraId="580AD028" w14:textId="77777777" w:rsidR="0062333B" w:rsidRPr="00E9563F" w:rsidRDefault="0062333B" w:rsidP="0062333B">
      <w:pPr>
        <w:pStyle w:val="Corpsdetexte"/>
        <w:spacing w:after="0"/>
        <w:ind w:left="567"/>
        <w:rPr>
          <w:rFonts w:ascii="Arial" w:hAnsi="Arial" w:cs="Arial"/>
          <w:b/>
          <w:bCs/>
        </w:rPr>
      </w:pPr>
    </w:p>
    <w:p w14:paraId="131B77FE" w14:textId="7FA82025" w:rsidR="00E9563F" w:rsidRDefault="00E9563F" w:rsidP="0040305D">
      <w:pPr>
        <w:pStyle w:val="Corpsdetexte"/>
        <w:numPr>
          <w:ilvl w:val="0"/>
          <w:numId w:val="11"/>
        </w:numPr>
        <w:spacing w:after="0"/>
        <w:ind w:left="567"/>
        <w:rPr>
          <w:rFonts w:ascii="Arial" w:hAnsi="Arial" w:cs="Arial"/>
        </w:rPr>
      </w:pPr>
      <w:r w:rsidRPr="00E9563F">
        <w:rPr>
          <w:rFonts w:ascii="Arial" w:hAnsi="Arial" w:cs="Arial"/>
        </w:rPr>
        <w:t>La fourniture, ramassage, prestation de blanchisserie et livraison de linge</w:t>
      </w:r>
    </w:p>
    <w:p w14:paraId="30CE5A86" w14:textId="40247214" w:rsidR="00E9563F" w:rsidRPr="00E9563F" w:rsidRDefault="00E9563F" w:rsidP="0040305D">
      <w:pPr>
        <w:pStyle w:val="Corpsdetexte"/>
        <w:numPr>
          <w:ilvl w:val="0"/>
          <w:numId w:val="11"/>
        </w:numPr>
        <w:spacing w:after="0"/>
        <w:ind w:left="567"/>
        <w:rPr>
          <w:rFonts w:ascii="Arial" w:hAnsi="Arial" w:cs="Arial"/>
        </w:rPr>
      </w:pPr>
      <w:r w:rsidRPr="00E9563F">
        <w:rPr>
          <w:rFonts w:ascii="Arial" w:hAnsi="Arial" w:cs="Arial"/>
        </w:rPr>
        <w:t xml:space="preserve">Le ramassage du linge sale est effectué </w:t>
      </w:r>
      <w:r w:rsidR="00A253C9">
        <w:rPr>
          <w:rFonts w:ascii="Arial" w:hAnsi="Arial" w:cs="Arial"/>
        </w:rPr>
        <w:t>au niveau de chaque adhérent, au niveau des quais ou au niveau des zones sales des services de soin</w:t>
      </w:r>
    </w:p>
    <w:p w14:paraId="77738FCF" w14:textId="10BFBAEC" w:rsidR="00E9563F" w:rsidRPr="00E9563F" w:rsidRDefault="00E9563F" w:rsidP="0040305D">
      <w:pPr>
        <w:pStyle w:val="Corpsdetexte"/>
        <w:numPr>
          <w:ilvl w:val="0"/>
          <w:numId w:val="11"/>
        </w:numPr>
        <w:spacing w:after="0"/>
        <w:ind w:left="567"/>
        <w:rPr>
          <w:rFonts w:ascii="Arial" w:hAnsi="Arial" w:cs="Arial"/>
        </w:rPr>
      </w:pPr>
      <w:r w:rsidRPr="00E9563F">
        <w:rPr>
          <w:rFonts w:ascii="Arial" w:hAnsi="Arial" w:cs="Arial"/>
        </w:rPr>
        <w:t xml:space="preserve">Le traitement du linge </w:t>
      </w:r>
    </w:p>
    <w:p w14:paraId="2760DCD4" w14:textId="54872BEE" w:rsidR="00E9563F" w:rsidRPr="00E9563F" w:rsidRDefault="00E9563F" w:rsidP="0040305D">
      <w:pPr>
        <w:pStyle w:val="Corpsdetexte"/>
        <w:numPr>
          <w:ilvl w:val="0"/>
          <w:numId w:val="11"/>
        </w:numPr>
        <w:spacing w:after="0"/>
        <w:ind w:left="567"/>
        <w:rPr>
          <w:rFonts w:ascii="Arial" w:hAnsi="Arial" w:cs="Arial"/>
        </w:rPr>
      </w:pPr>
      <w:r w:rsidRPr="00E9563F">
        <w:rPr>
          <w:rFonts w:ascii="Arial" w:hAnsi="Arial" w:cs="Arial"/>
        </w:rPr>
        <w:t xml:space="preserve">La préparation des expéditions en Rolls au service, </w:t>
      </w:r>
    </w:p>
    <w:p w14:paraId="2AFF48DA" w14:textId="410728FC" w:rsidR="00E9563F" w:rsidRPr="00E9563F" w:rsidRDefault="00E9563F" w:rsidP="0040305D">
      <w:pPr>
        <w:pStyle w:val="Corpsdetexte"/>
        <w:numPr>
          <w:ilvl w:val="0"/>
          <w:numId w:val="11"/>
        </w:numPr>
        <w:spacing w:after="0"/>
        <w:ind w:left="567"/>
        <w:rPr>
          <w:rFonts w:ascii="Arial" w:hAnsi="Arial" w:cs="Arial"/>
        </w:rPr>
      </w:pPr>
      <w:r w:rsidRPr="00E9563F">
        <w:rPr>
          <w:rFonts w:ascii="Arial" w:hAnsi="Arial" w:cs="Arial"/>
        </w:rPr>
        <w:t xml:space="preserve">La livraison du linge propre aux points de distribution pour chaque établissement, </w:t>
      </w:r>
    </w:p>
    <w:p w14:paraId="1E9AACE3" w14:textId="1E8A76DB" w:rsidR="00E9563F" w:rsidRPr="00E9563F" w:rsidRDefault="00E9563F" w:rsidP="0040305D">
      <w:pPr>
        <w:pStyle w:val="Corpsdetexte"/>
        <w:numPr>
          <w:ilvl w:val="0"/>
          <w:numId w:val="11"/>
        </w:numPr>
        <w:spacing w:after="0"/>
        <w:ind w:left="567"/>
        <w:rPr>
          <w:rFonts w:ascii="Arial" w:hAnsi="Arial" w:cs="Arial"/>
        </w:rPr>
      </w:pPr>
      <w:r w:rsidRPr="00E9563F">
        <w:rPr>
          <w:rFonts w:ascii="Arial" w:hAnsi="Arial" w:cs="Arial"/>
        </w:rPr>
        <w:t xml:space="preserve">L’achat des articles textiles en linge commun, </w:t>
      </w:r>
    </w:p>
    <w:p w14:paraId="2EE74434" w14:textId="0D6F31AB" w:rsidR="00E9563F" w:rsidRPr="00E9563F" w:rsidRDefault="00E9563F" w:rsidP="0040305D">
      <w:pPr>
        <w:pStyle w:val="Corpsdetexte"/>
        <w:numPr>
          <w:ilvl w:val="0"/>
          <w:numId w:val="11"/>
        </w:numPr>
        <w:spacing w:after="0"/>
        <w:ind w:left="567"/>
        <w:rPr>
          <w:rFonts w:ascii="Arial" w:hAnsi="Arial" w:cs="Arial"/>
        </w:rPr>
      </w:pPr>
      <w:r w:rsidRPr="00E9563F">
        <w:rPr>
          <w:rFonts w:ascii="Arial" w:hAnsi="Arial" w:cs="Arial"/>
        </w:rPr>
        <w:t xml:space="preserve">La fourniture en location entretien du linge commun, </w:t>
      </w:r>
    </w:p>
    <w:p w14:paraId="0C22889C" w14:textId="2B726A02" w:rsidR="006F3B66" w:rsidRDefault="00E9563F" w:rsidP="0040305D">
      <w:pPr>
        <w:pStyle w:val="Corpsdetexte"/>
        <w:numPr>
          <w:ilvl w:val="0"/>
          <w:numId w:val="11"/>
        </w:numPr>
        <w:spacing w:after="0"/>
        <w:ind w:left="567"/>
        <w:rPr>
          <w:rFonts w:ascii="Arial" w:hAnsi="Arial" w:cs="Arial"/>
        </w:rPr>
      </w:pPr>
      <w:r w:rsidRPr="00E9563F">
        <w:rPr>
          <w:rFonts w:ascii="Arial" w:hAnsi="Arial" w:cs="Arial"/>
        </w:rPr>
        <w:t>La gestion de l’ensemble des aspects administratifs et comptables du groupement.</w:t>
      </w:r>
    </w:p>
    <w:p w14:paraId="2F0A179A" w14:textId="005226C8" w:rsidR="0062333B" w:rsidRPr="00E9563F" w:rsidRDefault="0062333B" w:rsidP="0062333B">
      <w:pPr>
        <w:pStyle w:val="Corpsdetexte"/>
        <w:spacing w:after="0"/>
        <w:ind w:left="567"/>
        <w:rPr>
          <w:rFonts w:ascii="Arial" w:hAnsi="Arial" w:cs="Arial"/>
        </w:rPr>
      </w:pPr>
    </w:p>
    <w:p w14:paraId="23DF8BBC" w14:textId="3A5CEE6F" w:rsidR="006F3B66" w:rsidRPr="00E9563F" w:rsidRDefault="006F3B66" w:rsidP="008352BA">
      <w:pPr>
        <w:pStyle w:val="Corpsdetexte"/>
        <w:spacing w:after="0"/>
        <w:rPr>
          <w:rFonts w:ascii="Arial" w:hAnsi="Arial" w:cs="Arial"/>
        </w:rPr>
      </w:pPr>
    </w:p>
    <w:p w14:paraId="7CF808C8" w14:textId="337F31FD" w:rsidR="00744806" w:rsidRPr="002905E4" w:rsidRDefault="008758AA" w:rsidP="002905E4">
      <w:pPr>
        <w:widowControl w:val="0"/>
        <w:autoSpaceDE w:val="0"/>
        <w:autoSpaceDN w:val="0"/>
        <w:spacing w:line="240" w:lineRule="auto"/>
        <w:jc w:val="center"/>
        <w:rPr>
          <w:rFonts w:ascii="Arial" w:eastAsia="Calibri" w:hAnsi="Arial" w:cs="Arial"/>
          <w:b w:val="0"/>
          <w:color w:val="auto"/>
          <w:sz w:val="20"/>
          <w:szCs w:val="20"/>
        </w:rPr>
      </w:pPr>
      <w:r>
        <w:rPr>
          <w:b w:val="0"/>
          <w:noProof/>
          <w:lang w:eastAsia="fr-FR"/>
        </w:rPr>
        <mc:AlternateContent>
          <mc:Choice Requires="wps">
            <w:drawing>
              <wp:anchor distT="0" distB="0" distL="114300" distR="114300" simplePos="0" relativeHeight="252103680" behindDoc="0" locked="0" layoutInCell="1" allowOverlap="1" wp14:anchorId="1B9B4479" wp14:editId="0265423D">
                <wp:simplePos x="0" y="0"/>
                <wp:positionH relativeFrom="column">
                  <wp:posOffset>5600901</wp:posOffset>
                </wp:positionH>
                <wp:positionV relativeFrom="paragraph">
                  <wp:posOffset>1485453</wp:posOffset>
                </wp:positionV>
                <wp:extent cx="1482090" cy="853440"/>
                <wp:effectExtent l="2009775" t="10160" r="13335" b="88900"/>
                <wp:wrapNone/>
                <wp:docPr id="2610" name="Légende : encadrée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82090" cy="853440"/>
                        </a:xfrm>
                        <a:prstGeom prst="borderCallout1">
                          <a:avLst>
                            <a:gd name="adj1" fmla="val 13394"/>
                            <a:gd name="adj2" fmla="val -5144"/>
                            <a:gd name="adj3" fmla="val 109005"/>
                            <a:gd name="adj4" fmla="val -134704"/>
                          </a:avLst>
                        </a:prstGeom>
                        <a:solidFill>
                          <a:schemeClr val="accent1">
                            <a:lumMod val="100000"/>
                            <a:lumOff val="0"/>
                          </a:schemeClr>
                        </a:solidFill>
                        <a:ln w="12700">
                          <a:solidFill>
                            <a:schemeClr val="accent1">
                              <a:lumMod val="50000"/>
                              <a:lumOff val="0"/>
                            </a:schemeClr>
                          </a:solidFill>
                          <a:miter lim="800000"/>
                          <a:headEnd/>
                          <a:tailEnd/>
                        </a:ln>
                      </wps:spPr>
                      <wps:txbx>
                        <w:txbxContent>
                          <w:p w14:paraId="0E9EAB84" w14:textId="6507035D" w:rsidR="00AD363B" w:rsidRDefault="00AD363B" w:rsidP="006F3B66">
                            <w:pPr>
                              <w:jc w:val="center"/>
                            </w:pPr>
                            <w:r>
                              <w:t>Implantation de la blanchisserie</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1B9B4479"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Légende : encadrée 11" o:spid="_x0000_s1031" type="#_x0000_t47" style="position:absolute;left:0;text-align:left;margin-left:441pt;margin-top:116.95pt;width:116.7pt;height:67.2pt;z-index:25210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" adj="-29096,23545,-1111,2893" fillcolor="#0189f9 [3204]" strokecolor="#00437b [1604]" strokeweight="1pt">
                <v:textbox>
                  <w:txbxContent>
                    <w:p w14:paraId="0E9EAB84" w14:textId="6507035D" w:rsidR="00AD363B" w:rsidRDefault="00AD363B" w:rsidP="006F3B66">
                      <w:pPr>
                        <w:jc w:val="center"/>
                      </w:pPr>
                      <w:r>
                        <w:t>Implantation de la blanchisserie</w:t>
                      </w:r>
                    </w:p>
                  </w:txbxContent>
                </v:textbox>
                <o:callout v:ext="edit" minusy="t"/>
              </v:shape>
            </w:pict>
          </mc:Fallback>
        </mc:AlternateContent>
      </w:r>
      <w:r w:rsidR="00A253C9" w:rsidRPr="00A253C9">
        <w:rPr>
          <w:rFonts w:ascii="Arial" w:eastAsia="Calibri" w:hAnsi="Arial" w:cs="Arial"/>
          <w:b w:val="0"/>
          <w:noProof/>
          <w:color w:val="auto"/>
          <w:sz w:val="20"/>
          <w:szCs w:val="20"/>
        </w:rPr>
        <w:drawing>
          <wp:inline distT="0" distB="0" distL="0" distR="0" wp14:anchorId="31AD77E0" wp14:editId="0F3931E5">
            <wp:extent cx="6648450" cy="4269740"/>
            <wp:effectExtent l="0" t="0" r="6350" b="0"/>
            <wp:docPr id="2196287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628741" name=""/>
                    <pic:cNvPicPr/>
                  </pic:nvPicPr>
                  <pic:blipFill>
                    <a:blip r:embed="rId18"/>
                    <a:stretch>
                      <a:fillRect/>
                    </a:stretch>
                  </pic:blipFill>
                  <pic:spPr>
                    <a:xfrm>
                      <a:off x="0" y="0"/>
                      <a:ext cx="6648450" cy="4269740"/>
                    </a:xfrm>
                    <a:prstGeom prst="rect">
                      <a:avLst/>
                    </a:prstGeom>
                  </pic:spPr>
                </pic:pic>
              </a:graphicData>
            </a:graphic>
          </wp:inline>
        </w:drawing>
      </w:r>
      <w:r w:rsidR="006F3B66" w:rsidRPr="00E9563F">
        <w:rPr>
          <w:rFonts w:ascii="Arial" w:eastAsia="Calibri" w:hAnsi="Arial" w:cs="Arial"/>
          <w:b w:val="0"/>
          <w:color w:val="auto"/>
          <w:sz w:val="20"/>
          <w:szCs w:val="20"/>
        </w:rPr>
        <w:br w:type="page"/>
      </w:r>
      <w:bookmarkStart w:id="9" w:name="_Toc123304537"/>
    </w:p>
    <w:p w14:paraId="081499B8" w14:textId="77777777" w:rsidR="00AD2795" w:rsidRDefault="00AD2795" w:rsidP="00AD505E">
      <w:pPr>
        <w:pStyle w:val="Titre2"/>
        <w:framePr w:hSpace="0" w:wrap="auto" w:vAnchor="margin" w:hAnchor="text" w:yAlign="inline"/>
        <w:numPr>
          <w:ilvl w:val="0"/>
          <w:numId w:val="0"/>
        </w:numPr>
        <w:rPr>
          <w:rFonts w:ascii="Arial" w:eastAsiaTheme="majorEastAsia" w:hAnsi="Arial" w:cs="Arial"/>
          <w:i/>
          <w:iCs/>
          <w:color w:val="0065BA" w:themeColor="accent1" w:themeShade="BF"/>
          <w:szCs w:val="22"/>
        </w:rPr>
      </w:pPr>
    </w:p>
    <w:p w14:paraId="22D9AE90" w14:textId="2C38D0AC" w:rsidR="00A350CF" w:rsidRPr="00AD2795" w:rsidRDefault="00E05C82" w:rsidP="00AD2795">
      <w:pPr>
        <w:pStyle w:val="Titre2"/>
        <w:framePr w:hSpace="0" w:wrap="auto" w:vAnchor="margin" w:hAnchor="text" w:yAlign="inline"/>
        <w:numPr>
          <w:ilvl w:val="0"/>
          <w:numId w:val="0"/>
        </w:numPr>
        <w:rPr>
          <w:rFonts w:ascii="Arial" w:eastAsiaTheme="majorEastAsia" w:hAnsi="Arial" w:cs="Arial"/>
          <w:i/>
          <w:iCs/>
          <w:color w:val="0065BA" w:themeColor="accent1" w:themeShade="BF"/>
          <w:szCs w:val="22"/>
        </w:rPr>
      </w:pPr>
      <w:bookmarkStart w:id="10" w:name="_Toc235688837"/>
      <w:r w:rsidRPr="00AD505E">
        <w:rPr>
          <w:rFonts w:ascii="Arial" w:eastAsiaTheme="majorEastAsia" w:hAnsi="Arial" w:cs="Arial"/>
          <w:i/>
          <w:iCs/>
          <w:color w:val="0065BA" w:themeColor="accent1" w:themeShade="BF"/>
          <w:szCs w:val="22"/>
        </w:rPr>
        <w:t>2.2 IDENTIFICATION DU GROUPE PROJET</w:t>
      </w:r>
      <w:bookmarkEnd w:id="9"/>
      <w:bookmarkEnd w:id="10"/>
    </w:p>
    <w:p w14:paraId="5C69DC7C" w14:textId="1D05CC07" w:rsidR="0062333B" w:rsidRPr="00A820DD" w:rsidRDefault="0062333B" w:rsidP="00A350CF">
      <w:pPr>
        <w:pStyle w:val="Corpsdetexte"/>
        <w:spacing w:after="0"/>
        <w:jc w:val="both"/>
        <w:rPr>
          <w:rFonts w:ascii="Arial" w:hAnsi="Arial" w:cs="Arial"/>
        </w:rPr>
      </w:pPr>
      <w:r w:rsidRPr="00A350CF">
        <w:rPr>
          <w:rFonts w:ascii="Arial" w:hAnsi="Arial" w:cs="Arial"/>
        </w:rPr>
        <w:t xml:space="preserve">Dans le cadre de cette opération, </w:t>
      </w:r>
      <w:r w:rsidR="00C43033">
        <w:rPr>
          <w:rFonts w:ascii="Arial" w:hAnsi="Arial" w:cs="Arial"/>
        </w:rPr>
        <w:t xml:space="preserve">le GCS Blanchisserie Toulousaine de Santé sera le maitre d’ouvrage et s’appuie sur la direction des achats du CHU de Toulouse pour la </w:t>
      </w:r>
      <w:r w:rsidR="002E3D53">
        <w:rPr>
          <w:rFonts w:ascii="Arial" w:hAnsi="Arial" w:cs="Arial"/>
        </w:rPr>
        <w:t>passation du marché</w:t>
      </w:r>
      <w:r w:rsidRPr="00A350CF">
        <w:rPr>
          <w:rFonts w:ascii="Arial" w:hAnsi="Arial" w:cs="Arial"/>
        </w:rPr>
        <w:t>.</w:t>
      </w:r>
    </w:p>
    <w:p w14:paraId="6B09588A" w14:textId="77777777" w:rsidR="00C43033" w:rsidRDefault="00C43033" w:rsidP="0062333B">
      <w:pPr>
        <w:pStyle w:val="Corpsdetexte"/>
        <w:spacing w:before="1"/>
        <w:ind w:left="813"/>
        <w:rPr>
          <w:rFonts w:ascii="Arial" w:hAnsi="Arial" w:cs="Arial"/>
          <w:spacing w:val="-1"/>
          <w:w w:val="105"/>
        </w:rPr>
      </w:pPr>
    </w:p>
    <w:p w14:paraId="7BFBA6E8" w14:textId="56753F47" w:rsidR="0062333B" w:rsidRDefault="0062333B" w:rsidP="0062333B">
      <w:pPr>
        <w:pStyle w:val="Corpsdetexte"/>
        <w:spacing w:before="1"/>
        <w:ind w:left="813"/>
      </w:pPr>
      <w:r>
        <w:rPr>
          <w:w w:val="105"/>
          <w:u w:val="single"/>
        </w:rPr>
        <w:t>Liste</w:t>
      </w:r>
      <w:r>
        <w:rPr>
          <w:spacing w:val="-9"/>
          <w:w w:val="105"/>
          <w:u w:val="single"/>
        </w:rPr>
        <w:t xml:space="preserve"> </w:t>
      </w:r>
      <w:r>
        <w:rPr>
          <w:w w:val="105"/>
          <w:u w:val="single"/>
        </w:rPr>
        <w:t>des</w:t>
      </w:r>
      <w:r>
        <w:rPr>
          <w:spacing w:val="-10"/>
          <w:w w:val="105"/>
          <w:u w:val="single"/>
        </w:rPr>
        <w:t xml:space="preserve"> </w:t>
      </w:r>
      <w:r>
        <w:rPr>
          <w:w w:val="105"/>
          <w:u w:val="single"/>
        </w:rPr>
        <w:t>intervenants</w:t>
      </w:r>
      <w:r>
        <w:rPr>
          <w:spacing w:val="-2"/>
          <w:w w:val="105"/>
          <w:u w:val="single"/>
        </w:rPr>
        <w:t xml:space="preserve"> </w:t>
      </w:r>
      <w:r>
        <w:rPr>
          <w:w w:val="105"/>
          <w:u w:val="single"/>
        </w:rPr>
        <w:t>:</w:t>
      </w:r>
    </w:p>
    <w:tbl>
      <w:tblPr>
        <w:tblStyle w:val="TableNormal"/>
        <w:tblW w:w="10915" w:type="dxa"/>
        <w:tblInd w:w="-14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3014"/>
        <w:gridCol w:w="2970"/>
        <w:gridCol w:w="4931"/>
      </w:tblGrid>
      <w:tr w:rsidR="0062333B" w14:paraId="0F3EEA97" w14:textId="77777777" w:rsidTr="007B04AD">
        <w:trPr>
          <w:trHeight w:val="273"/>
        </w:trPr>
        <w:tc>
          <w:tcPr>
            <w:tcW w:w="10915" w:type="dxa"/>
            <w:gridSpan w:val="3"/>
            <w:tcBorders>
              <w:bottom w:val="single" w:sz="4" w:space="0" w:color="000000"/>
            </w:tcBorders>
            <w:shd w:val="clear" w:color="auto" w:fill="538DD3"/>
          </w:tcPr>
          <w:p w14:paraId="003F1616" w14:textId="77777777" w:rsidR="0062333B" w:rsidRDefault="0062333B" w:rsidP="00383FD2">
            <w:pPr>
              <w:pStyle w:val="TableParagraph"/>
              <w:spacing w:before="23"/>
              <w:ind w:left="59"/>
              <w:rPr>
                <w:sz w:val="18"/>
              </w:rPr>
            </w:pPr>
            <w:proofErr w:type="spellStart"/>
            <w:r w:rsidRPr="00C63C2E">
              <w:rPr>
                <w:color w:val="FFFFFF"/>
                <w:w w:val="105"/>
                <w:szCs w:val="28"/>
              </w:rPr>
              <w:t>Maîtrise</w:t>
            </w:r>
            <w:proofErr w:type="spellEnd"/>
            <w:r w:rsidRPr="00C63C2E">
              <w:rPr>
                <w:color w:val="FFFFFF"/>
                <w:spacing w:val="-13"/>
                <w:w w:val="105"/>
                <w:szCs w:val="28"/>
              </w:rPr>
              <w:t xml:space="preserve"> </w:t>
            </w:r>
            <w:proofErr w:type="spellStart"/>
            <w:r w:rsidRPr="00C63C2E">
              <w:rPr>
                <w:color w:val="FFFFFF"/>
                <w:w w:val="105"/>
                <w:szCs w:val="28"/>
              </w:rPr>
              <w:t>d’Ouvrage</w:t>
            </w:r>
            <w:proofErr w:type="spellEnd"/>
          </w:p>
        </w:tc>
      </w:tr>
      <w:tr w:rsidR="0062333B" w14:paraId="7C6580B9" w14:textId="77777777" w:rsidTr="007B04AD">
        <w:trPr>
          <w:trHeight w:val="4143"/>
        </w:trPr>
        <w:tc>
          <w:tcPr>
            <w:tcW w:w="3014" w:type="dxa"/>
          </w:tcPr>
          <w:p w14:paraId="7BBA56DB" w14:textId="747F371F" w:rsidR="0062333B" w:rsidRDefault="0062333B" w:rsidP="00383FD2">
            <w:pPr>
              <w:pStyle w:val="TableParagraph"/>
              <w:spacing w:before="0"/>
              <w:rPr>
                <w:sz w:val="20"/>
              </w:rPr>
            </w:pPr>
          </w:p>
          <w:p w14:paraId="36A2FA04" w14:textId="0B168736" w:rsidR="0062333B" w:rsidRDefault="0062333B" w:rsidP="00383FD2">
            <w:pPr>
              <w:pStyle w:val="TableParagraph"/>
              <w:spacing w:before="2"/>
              <w:rPr>
                <w:sz w:val="10"/>
              </w:rPr>
            </w:pPr>
          </w:p>
          <w:p w14:paraId="255E2B12" w14:textId="4F72990C" w:rsidR="0062333B" w:rsidRDefault="00C43033" w:rsidP="00383FD2">
            <w:pPr>
              <w:pStyle w:val="TableParagraph"/>
              <w:spacing w:before="0"/>
              <w:ind w:left="57"/>
              <w:rPr>
                <w:sz w:val="20"/>
              </w:rPr>
            </w:pPr>
            <w:r w:rsidRPr="008A7E74">
              <w:rPr>
                <w:b/>
                <w:noProof/>
              </w:rPr>
              <w:drawing>
                <wp:anchor distT="0" distB="0" distL="114300" distR="114300" simplePos="0" relativeHeight="252112896" behindDoc="0" locked="0" layoutInCell="1" allowOverlap="1" wp14:anchorId="368C7257" wp14:editId="464CC4E9">
                  <wp:simplePos x="0" y="0"/>
                  <wp:positionH relativeFrom="column">
                    <wp:posOffset>219710</wp:posOffset>
                  </wp:positionH>
                  <wp:positionV relativeFrom="paragraph">
                    <wp:posOffset>168381</wp:posOffset>
                  </wp:positionV>
                  <wp:extent cx="1343259" cy="1584356"/>
                  <wp:effectExtent l="0" t="0" r="3175" b="3175"/>
                  <wp:wrapNone/>
                  <wp:docPr id="2018949194" name="Image 19" descr="Une image contenant texte, Police, logo, Graphique&#10;&#10;Description générée automatiquement">
                    <a:extLst xmlns:a="http://schemas.openxmlformats.org/drawingml/2006/main">
                      <a:ext uri="{FF2B5EF4-FFF2-40B4-BE49-F238E27FC236}">
                        <a16:creationId xmlns:a16="http://schemas.microsoft.com/office/drawing/2014/main" id="{803E1917-9BD9-4C5C-96C9-134794A5C8D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 19" descr="Une image contenant texte, Police, logo, Graphique&#10;&#10;Description générée automatiquement">
                            <a:extLst>
                              <a:ext uri="{FF2B5EF4-FFF2-40B4-BE49-F238E27FC236}">
                                <a16:creationId xmlns:a16="http://schemas.microsoft.com/office/drawing/2014/main" id="{803E1917-9BD9-4C5C-96C9-134794A5C8DD}"/>
                              </a:ext>
                            </a:extLst>
                          </pic:cNvPr>
                          <pic:cNvPicPr>
                            <a:picLocks noChangeAspect="1"/>
                          </pic:cNvPicPr>
                        </pic:nvPicPr>
                        <pic:blipFill>
                          <a:blip r:embed="rId19"/>
                          <a:stretch>
                            <a:fillRect/>
                          </a:stretch>
                        </pic:blipFill>
                        <pic:spPr>
                          <a:xfrm>
                            <a:off x="0" y="0"/>
                            <a:ext cx="1343259" cy="1584356"/>
                          </a:xfrm>
                          <a:prstGeom prst="rect">
                            <a:avLst/>
                          </a:prstGeom>
                        </pic:spPr>
                      </pic:pic>
                    </a:graphicData>
                  </a:graphic>
                  <wp14:sizeRelH relativeFrom="margin">
                    <wp14:pctWidth>0</wp14:pctWidth>
                  </wp14:sizeRelH>
                  <wp14:sizeRelV relativeFrom="margin">
                    <wp14:pctHeight>0</wp14:pctHeight>
                  </wp14:sizeRelV>
                </wp:anchor>
              </w:drawing>
            </w:r>
          </w:p>
        </w:tc>
        <w:tc>
          <w:tcPr>
            <w:tcW w:w="2970" w:type="dxa"/>
            <w:tcBorders>
              <w:bottom w:val="single" w:sz="4" w:space="0" w:color="000000"/>
              <w:right w:val="single" w:sz="4" w:space="0" w:color="000000"/>
            </w:tcBorders>
            <w:shd w:val="clear" w:color="auto" w:fill="DBE4F0"/>
          </w:tcPr>
          <w:p w14:paraId="28A70D2F" w14:textId="77777777" w:rsidR="0062333B" w:rsidRPr="0062333B" w:rsidRDefault="0062333B" w:rsidP="00383FD2">
            <w:pPr>
              <w:pStyle w:val="TableParagraph"/>
              <w:spacing w:before="0"/>
              <w:ind w:left="59"/>
              <w:rPr>
                <w:rFonts w:ascii="Arial" w:hAnsi="Arial" w:cs="Arial"/>
                <w:b/>
                <w:sz w:val="18"/>
                <w:szCs w:val="24"/>
                <w:lang w:val="fr-FR"/>
              </w:rPr>
            </w:pPr>
          </w:p>
          <w:p w14:paraId="2BB18E08" w14:textId="77777777" w:rsidR="0062333B" w:rsidRPr="0062333B" w:rsidRDefault="0062333B" w:rsidP="00383FD2">
            <w:pPr>
              <w:pStyle w:val="TableParagraph"/>
              <w:spacing w:before="0"/>
              <w:ind w:left="59"/>
              <w:rPr>
                <w:rFonts w:ascii="Arial" w:hAnsi="Arial" w:cs="Arial"/>
                <w:b/>
                <w:sz w:val="18"/>
                <w:szCs w:val="24"/>
                <w:lang w:val="fr-FR"/>
              </w:rPr>
            </w:pPr>
          </w:p>
          <w:p w14:paraId="55A28719" w14:textId="77777777" w:rsidR="0062333B" w:rsidRPr="0062333B" w:rsidRDefault="0062333B" w:rsidP="00383FD2">
            <w:pPr>
              <w:pStyle w:val="TableParagraph"/>
              <w:spacing w:before="0"/>
              <w:ind w:left="59"/>
              <w:rPr>
                <w:rFonts w:ascii="Arial" w:hAnsi="Arial" w:cs="Arial"/>
                <w:b/>
                <w:sz w:val="18"/>
                <w:szCs w:val="24"/>
                <w:lang w:val="fr-FR"/>
              </w:rPr>
            </w:pPr>
          </w:p>
          <w:p w14:paraId="57259AC7" w14:textId="77777777" w:rsidR="0062333B" w:rsidRPr="0062333B" w:rsidRDefault="0062333B" w:rsidP="00383FD2">
            <w:pPr>
              <w:pStyle w:val="TableParagraph"/>
              <w:spacing w:before="0"/>
              <w:ind w:left="59"/>
              <w:rPr>
                <w:rFonts w:ascii="Arial" w:hAnsi="Arial" w:cs="Arial"/>
                <w:b/>
                <w:sz w:val="18"/>
                <w:szCs w:val="24"/>
                <w:lang w:val="fr-FR"/>
              </w:rPr>
            </w:pPr>
          </w:p>
          <w:p w14:paraId="58AFB62F" w14:textId="7F4DED4C" w:rsidR="0062333B" w:rsidRPr="0062333B" w:rsidRDefault="00C43033" w:rsidP="00383FD2">
            <w:pPr>
              <w:pStyle w:val="TableParagraph"/>
              <w:spacing w:before="0"/>
              <w:ind w:left="59"/>
              <w:jc w:val="center"/>
              <w:rPr>
                <w:rFonts w:ascii="Arial" w:hAnsi="Arial" w:cs="Arial"/>
                <w:b/>
                <w:sz w:val="20"/>
                <w:szCs w:val="28"/>
                <w:lang w:val="fr-FR"/>
              </w:rPr>
            </w:pPr>
            <w:r>
              <w:rPr>
                <w:rFonts w:ascii="Arial" w:hAnsi="Arial" w:cs="Arial"/>
                <w:b/>
                <w:sz w:val="20"/>
                <w:szCs w:val="28"/>
                <w:lang w:val="fr-FR"/>
              </w:rPr>
              <w:t>GCS Blanchisserie Toulousaine de Santé</w:t>
            </w:r>
          </w:p>
          <w:p w14:paraId="67ED0682" w14:textId="64B75A1D" w:rsidR="0062333B" w:rsidRPr="0062333B" w:rsidRDefault="00C43033" w:rsidP="00383FD2">
            <w:pPr>
              <w:spacing w:line="252" w:lineRule="auto"/>
              <w:jc w:val="center"/>
              <w:rPr>
                <w:rFonts w:ascii="Arial" w:eastAsiaTheme="minorEastAsia" w:hAnsi="Arial" w:cs="Arial"/>
                <w:sz w:val="20"/>
                <w:szCs w:val="20"/>
                <w:lang w:val="fr-FR"/>
              </w:rPr>
            </w:pPr>
            <w:r>
              <w:rPr>
                <w:rFonts w:ascii="Arial" w:hAnsi="Arial" w:cs="Arial"/>
                <w:sz w:val="20"/>
                <w:szCs w:val="20"/>
                <w:lang w:val="fr-FR"/>
              </w:rPr>
              <w:t>2à avenue Larrieu Thibaud ZI du Chapitre</w:t>
            </w:r>
          </w:p>
          <w:p w14:paraId="0B1F967A" w14:textId="3B74AA9A" w:rsidR="0062333B" w:rsidRPr="00AD0D46" w:rsidRDefault="00C43033" w:rsidP="00383FD2">
            <w:pPr>
              <w:spacing w:line="252" w:lineRule="auto"/>
              <w:jc w:val="center"/>
              <w:rPr>
                <w:rFonts w:ascii="Arial" w:hAnsi="Arial" w:cs="Arial"/>
                <w:sz w:val="20"/>
                <w:szCs w:val="20"/>
              </w:rPr>
            </w:pPr>
            <w:r>
              <w:rPr>
                <w:rFonts w:ascii="Arial" w:hAnsi="Arial" w:cs="Arial"/>
                <w:sz w:val="20"/>
                <w:szCs w:val="20"/>
              </w:rPr>
              <w:t>31100 TOULOUSE</w:t>
            </w:r>
          </w:p>
          <w:p w14:paraId="55DC735A" w14:textId="77777777" w:rsidR="0062333B" w:rsidRDefault="0062333B" w:rsidP="00383FD2">
            <w:pPr>
              <w:pStyle w:val="TableParagraph"/>
              <w:spacing w:before="0"/>
              <w:ind w:left="59"/>
              <w:rPr>
                <w:sz w:val="16"/>
              </w:rPr>
            </w:pPr>
          </w:p>
        </w:tc>
        <w:tc>
          <w:tcPr>
            <w:tcW w:w="4931" w:type="dxa"/>
            <w:tcBorders>
              <w:top w:val="single" w:sz="4" w:space="0" w:color="000000"/>
              <w:left w:val="single" w:sz="4" w:space="0" w:color="000000"/>
              <w:bottom w:val="single" w:sz="4" w:space="0" w:color="000000"/>
              <w:right w:val="single" w:sz="4" w:space="0" w:color="000000"/>
            </w:tcBorders>
          </w:tcPr>
          <w:p w14:paraId="054223E8" w14:textId="481B983E" w:rsidR="0062333B" w:rsidRPr="0062333B" w:rsidRDefault="0062333B" w:rsidP="00383FD2">
            <w:pPr>
              <w:ind w:right="567"/>
              <w:rPr>
                <w:rFonts w:cstheme="minorHAnsi"/>
                <w:color w:val="002060"/>
                <w:sz w:val="20"/>
                <w:szCs w:val="20"/>
                <w:lang w:val="fr-FR"/>
              </w:rPr>
            </w:pPr>
            <w:r w:rsidRPr="0062333B">
              <w:rPr>
                <w:rFonts w:cstheme="minorHAnsi"/>
                <w:bCs/>
                <w:color w:val="002060"/>
                <w:sz w:val="20"/>
                <w:szCs w:val="20"/>
                <w:lang w:val="fr-FR"/>
              </w:rPr>
              <w:t xml:space="preserve">Mme </w:t>
            </w:r>
            <w:r w:rsidR="00C43033">
              <w:rPr>
                <w:rFonts w:cstheme="minorHAnsi"/>
                <w:bCs/>
                <w:color w:val="002060"/>
                <w:sz w:val="20"/>
                <w:szCs w:val="20"/>
                <w:lang w:val="fr-FR"/>
              </w:rPr>
              <w:t>ROSIER</w:t>
            </w:r>
            <w:r w:rsidRPr="0062333B">
              <w:rPr>
                <w:rFonts w:cstheme="minorHAnsi"/>
                <w:bCs/>
                <w:color w:val="002060"/>
                <w:sz w:val="20"/>
                <w:szCs w:val="20"/>
                <w:lang w:val="fr-FR"/>
              </w:rPr>
              <w:br/>
            </w:r>
            <w:r w:rsidRPr="0062333B">
              <w:rPr>
                <w:rFonts w:cstheme="minorHAnsi"/>
                <w:color w:val="002060"/>
                <w:sz w:val="20"/>
                <w:szCs w:val="20"/>
                <w:lang w:val="fr-FR"/>
              </w:rPr>
              <w:t xml:space="preserve">Responsable </w:t>
            </w:r>
            <w:r w:rsidR="00C43033">
              <w:rPr>
                <w:rFonts w:cstheme="minorHAnsi"/>
                <w:color w:val="002060"/>
                <w:sz w:val="20"/>
                <w:szCs w:val="20"/>
                <w:lang w:val="fr-FR"/>
              </w:rPr>
              <w:t>administrative du GCS</w:t>
            </w:r>
          </w:p>
          <w:p w14:paraId="55683773" w14:textId="01F169EF" w:rsidR="0062333B" w:rsidRPr="0062333B" w:rsidRDefault="0062333B" w:rsidP="00383FD2">
            <w:pPr>
              <w:ind w:right="567"/>
              <w:rPr>
                <w:rFonts w:cstheme="minorHAnsi"/>
                <w:color w:val="002060"/>
                <w:sz w:val="20"/>
                <w:szCs w:val="20"/>
                <w:lang w:val="fr-FR"/>
              </w:rPr>
            </w:pPr>
            <w:r w:rsidRPr="0062333B">
              <w:rPr>
                <w:rFonts w:cstheme="minorHAnsi"/>
                <w:color w:val="002060"/>
                <w:sz w:val="20"/>
                <w:szCs w:val="20"/>
                <w:lang w:val="fr-FR"/>
              </w:rPr>
              <w:t>Tel : 0</w:t>
            </w:r>
            <w:r w:rsidR="00C43033">
              <w:rPr>
                <w:rFonts w:cstheme="minorHAnsi"/>
                <w:color w:val="002060"/>
                <w:sz w:val="20"/>
                <w:szCs w:val="20"/>
                <w:lang w:val="fr-FR"/>
              </w:rPr>
              <w:t>5.61.32.42.30</w:t>
            </w:r>
          </w:p>
          <w:p w14:paraId="73CC7882" w14:textId="17F4AE43" w:rsidR="0062333B" w:rsidRDefault="00F96147" w:rsidP="007B04AD">
            <w:pPr>
              <w:pStyle w:val="TableParagraph"/>
              <w:spacing w:before="0" w:after="0"/>
              <w:ind w:right="567"/>
              <w:jc w:val="both"/>
              <w:rPr>
                <w:rFonts w:asciiTheme="minorHAnsi" w:hAnsiTheme="minorHAnsi" w:cstheme="minorHAnsi"/>
                <w:i/>
                <w:iCs/>
                <w:sz w:val="20"/>
                <w:szCs w:val="20"/>
                <w:lang w:val="fr-FR"/>
              </w:rPr>
            </w:pPr>
            <w:hyperlink r:id="rId20" w:history="1">
              <w:r w:rsidR="001735D2" w:rsidRPr="006A25F1">
                <w:rPr>
                  <w:rStyle w:val="Lienhypertexte"/>
                  <w:rFonts w:asciiTheme="minorHAnsi" w:hAnsiTheme="minorHAnsi" w:cstheme="minorHAnsi"/>
                  <w:i/>
                  <w:iCs/>
                  <w:sz w:val="20"/>
                  <w:szCs w:val="20"/>
                  <w:lang w:val="fr-FR"/>
                </w:rPr>
                <w:t>blanchisserie</w:t>
              </w:r>
              <w:r w:rsidR="001735D2" w:rsidRPr="001735D2">
                <w:rPr>
                  <w:rStyle w:val="Lienhypertexte"/>
                  <w:rFonts w:asciiTheme="minorHAnsi" w:hAnsiTheme="minorHAnsi" w:cstheme="minorHAnsi"/>
                  <w:i/>
                  <w:iCs/>
                  <w:sz w:val="20"/>
                  <w:szCs w:val="20"/>
                  <w:lang w:val="fr-FR"/>
                </w:rPr>
                <w:t>GCSBTSDirection@chu-toulouse.fr</w:t>
              </w:r>
            </w:hyperlink>
          </w:p>
          <w:p w14:paraId="4A82C4A8" w14:textId="77777777" w:rsidR="001735D2" w:rsidRPr="007B04AD" w:rsidRDefault="001735D2" w:rsidP="007B04AD">
            <w:pPr>
              <w:pStyle w:val="TableParagraph"/>
              <w:spacing w:before="0" w:after="0"/>
              <w:ind w:right="567"/>
              <w:jc w:val="both"/>
              <w:rPr>
                <w:rFonts w:asciiTheme="minorHAnsi" w:hAnsiTheme="minorHAnsi" w:cstheme="minorHAnsi"/>
                <w:sz w:val="20"/>
                <w:szCs w:val="28"/>
                <w:lang w:val="fr-FR"/>
              </w:rPr>
            </w:pPr>
          </w:p>
          <w:p w14:paraId="06380CEA" w14:textId="6360E9F0" w:rsidR="0062333B" w:rsidRPr="0062333B" w:rsidRDefault="0062333B" w:rsidP="00383FD2">
            <w:pPr>
              <w:ind w:right="567"/>
              <w:rPr>
                <w:rFonts w:cstheme="minorHAnsi"/>
                <w:color w:val="002060"/>
                <w:sz w:val="20"/>
                <w:szCs w:val="20"/>
                <w:lang w:val="fr-FR"/>
              </w:rPr>
            </w:pPr>
            <w:r w:rsidRPr="0062333B">
              <w:rPr>
                <w:rFonts w:cstheme="minorHAnsi"/>
                <w:bCs/>
                <w:color w:val="002060"/>
                <w:sz w:val="20"/>
                <w:szCs w:val="20"/>
                <w:lang w:val="fr-FR"/>
              </w:rPr>
              <w:t>M</w:t>
            </w:r>
            <w:r w:rsidR="001735D2">
              <w:rPr>
                <w:rFonts w:cstheme="minorHAnsi"/>
                <w:bCs/>
                <w:color w:val="002060"/>
                <w:sz w:val="20"/>
                <w:szCs w:val="20"/>
                <w:lang w:val="fr-FR"/>
              </w:rPr>
              <w:t>. DREZEN</w:t>
            </w:r>
          </w:p>
          <w:p w14:paraId="2F541FE3" w14:textId="2EC327A2" w:rsidR="0062333B" w:rsidRPr="0062333B" w:rsidRDefault="001735D2" w:rsidP="00383FD2">
            <w:pPr>
              <w:ind w:right="567"/>
              <w:rPr>
                <w:rFonts w:cstheme="minorHAnsi"/>
                <w:color w:val="002060"/>
                <w:sz w:val="20"/>
                <w:szCs w:val="20"/>
                <w:lang w:val="fr-FR"/>
              </w:rPr>
            </w:pPr>
            <w:r>
              <w:rPr>
                <w:rFonts w:cstheme="minorHAnsi"/>
                <w:color w:val="002060"/>
                <w:sz w:val="20"/>
                <w:szCs w:val="20"/>
                <w:lang w:val="fr-FR"/>
              </w:rPr>
              <w:t>Directeur technique du GCS BTS</w:t>
            </w:r>
          </w:p>
          <w:p w14:paraId="495807C1" w14:textId="2A75E9D5" w:rsidR="0062333B" w:rsidRPr="0062333B" w:rsidRDefault="0062333B" w:rsidP="00383FD2">
            <w:pPr>
              <w:ind w:right="567"/>
              <w:rPr>
                <w:rFonts w:cstheme="minorHAnsi"/>
                <w:color w:val="002060"/>
                <w:sz w:val="20"/>
                <w:szCs w:val="20"/>
                <w:lang w:val="fr-FR"/>
              </w:rPr>
            </w:pPr>
            <w:r w:rsidRPr="0062333B">
              <w:rPr>
                <w:rFonts w:cstheme="minorHAnsi"/>
                <w:color w:val="002060"/>
                <w:sz w:val="20"/>
                <w:szCs w:val="20"/>
                <w:lang w:val="fr-FR"/>
              </w:rPr>
              <w:t xml:space="preserve">Tel : </w:t>
            </w:r>
            <w:r w:rsidR="001735D2">
              <w:rPr>
                <w:rFonts w:cstheme="minorHAnsi"/>
                <w:color w:val="002060"/>
                <w:sz w:val="20"/>
                <w:szCs w:val="20"/>
                <w:lang w:val="fr-FR"/>
              </w:rPr>
              <w:t>06 19 51 67 50</w:t>
            </w:r>
          </w:p>
          <w:p w14:paraId="512E4B1B" w14:textId="23A79A2C" w:rsidR="0062333B" w:rsidRPr="0062333B" w:rsidRDefault="001735D2" w:rsidP="00383FD2">
            <w:pPr>
              <w:pStyle w:val="TableParagraph"/>
              <w:spacing w:before="0" w:after="0"/>
              <w:ind w:right="567"/>
              <w:jc w:val="both"/>
              <w:rPr>
                <w:rFonts w:asciiTheme="minorHAnsi" w:hAnsiTheme="minorHAnsi" w:cstheme="minorHAnsi"/>
                <w:sz w:val="20"/>
                <w:szCs w:val="28"/>
                <w:lang w:val="fr-FR"/>
              </w:rPr>
            </w:pPr>
            <w:r>
              <w:rPr>
                <w:rStyle w:val="Lienhypertexte"/>
                <w:rFonts w:asciiTheme="minorHAnsi" w:hAnsiTheme="minorHAnsi" w:cstheme="minorHAnsi"/>
                <w:i/>
                <w:iCs/>
                <w:sz w:val="20"/>
                <w:szCs w:val="20"/>
                <w:lang w:val="fr-FR"/>
              </w:rPr>
              <w:t>Drezen.m@chu-toulouse.fr</w:t>
            </w:r>
          </w:p>
          <w:p w14:paraId="78043C66" w14:textId="77777777" w:rsidR="0062333B" w:rsidRPr="0062333B" w:rsidRDefault="0062333B" w:rsidP="00383FD2">
            <w:pPr>
              <w:pStyle w:val="TableParagraph"/>
              <w:spacing w:before="0" w:after="0"/>
              <w:ind w:right="567"/>
              <w:jc w:val="both"/>
              <w:rPr>
                <w:rFonts w:asciiTheme="minorHAnsi" w:hAnsiTheme="minorHAnsi" w:cstheme="minorHAnsi"/>
                <w:sz w:val="20"/>
                <w:szCs w:val="28"/>
                <w:lang w:val="fr-FR"/>
              </w:rPr>
            </w:pPr>
          </w:p>
          <w:p w14:paraId="558DFCFB" w14:textId="72F6B5ED" w:rsidR="0062333B" w:rsidRPr="00CD59B3" w:rsidRDefault="0062333B" w:rsidP="00383FD2">
            <w:pPr>
              <w:pStyle w:val="TableParagraph"/>
              <w:spacing w:before="0" w:after="0"/>
              <w:ind w:right="567"/>
              <w:rPr>
                <w:rFonts w:asciiTheme="minorHAnsi" w:hAnsiTheme="minorHAnsi" w:cstheme="minorHAnsi"/>
                <w:b/>
                <w:color w:val="002060"/>
                <w:sz w:val="20"/>
                <w:szCs w:val="20"/>
                <w:lang w:val="fr-FR"/>
              </w:rPr>
            </w:pPr>
            <w:r w:rsidRPr="0062333B">
              <w:rPr>
                <w:rFonts w:asciiTheme="minorHAnsi" w:hAnsiTheme="minorHAnsi" w:cstheme="minorHAnsi"/>
                <w:b/>
                <w:bCs/>
                <w:color w:val="002060"/>
                <w:sz w:val="20"/>
                <w:szCs w:val="20"/>
                <w:lang w:val="fr-FR"/>
              </w:rPr>
              <w:t>M.</w:t>
            </w:r>
            <w:r w:rsidR="001735D2">
              <w:rPr>
                <w:rFonts w:asciiTheme="minorHAnsi" w:hAnsiTheme="minorHAnsi" w:cstheme="minorHAnsi"/>
                <w:b/>
                <w:bCs/>
                <w:color w:val="002060"/>
                <w:sz w:val="20"/>
                <w:szCs w:val="20"/>
                <w:lang w:val="fr-FR"/>
              </w:rPr>
              <w:t>ROUS</w:t>
            </w:r>
            <w:r w:rsidRPr="0062333B">
              <w:rPr>
                <w:rFonts w:asciiTheme="minorHAnsi" w:hAnsiTheme="minorHAnsi" w:cstheme="minorHAnsi"/>
                <w:color w:val="002060"/>
                <w:sz w:val="20"/>
                <w:szCs w:val="20"/>
                <w:lang w:val="fr-FR"/>
              </w:rPr>
              <w:br/>
            </w:r>
            <w:r w:rsidR="001735D2" w:rsidRPr="00CD59B3">
              <w:rPr>
                <w:rFonts w:asciiTheme="minorHAnsi" w:hAnsiTheme="minorHAnsi" w:cstheme="minorHAnsi"/>
                <w:b/>
                <w:color w:val="002060"/>
                <w:sz w:val="20"/>
                <w:szCs w:val="20"/>
                <w:lang w:val="fr-FR"/>
              </w:rPr>
              <w:t>Responsable maintenance du GCS BTS</w:t>
            </w:r>
          </w:p>
          <w:p w14:paraId="432F00A0" w14:textId="307B4AC6" w:rsidR="0062333B" w:rsidRPr="0062333B" w:rsidRDefault="0062333B" w:rsidP="00383FD2">
            <w:pPr>
              <w:pStyle w:val="TableParagraph"/>
              <w:spacing w:before="0" w:after="0"/>
              <w:ind w:right="567"/>
              <w:rPr>
                <w:rStyle w:val="Lienhypertexte"/>
                <w:rFonts w:asciiTheme="minorHAnsi" w:hAnsiTheme="minorHAnsi" w:cstheme="minorHAnsi"/>
                <w:i/>
                <w:iCs/>
                <w:sz w:val="20"/>
                <w:szCs w:val="20"/>
                <w:lang w:val="fr-FR"/>
              </w:rPr>
            </w:pPr>
            <w:r w:rsidRPr="00CD59B3">
              <w:rPr>
                <w:rFonts w:asciiTheme="minorHAnsi" w:hAnsiTheme="minorHAnsi" w:cstheme="minorHAnsi"/>
                <w:b/>
                <w:color w:val="002060"/>
                <w:sz w:val="20"/>
                <w:szCs w:val="20"/>
                <w:lang w:val="fr-FR"/>
              </w:rPr>
              <w:t xml:space="preserve">Tel : </w:t>
            </w:r>
            <w:r w:rsidR="001735D2" w:rsidRPr="00CD59B3">
              <w:rPr>
                <w:rFonts w:asciiTheme="minorHAnsi" w:hAnsiTheme="minorHAnsi" w:cstheme="minorHAnsi"/>
                <w:b/>
                <w:color w:val="002060"/>
                <w:sz w:val="20"/>
                <w:szCs w:val="20"/>
                <w:lang w:val="fr-FR"/>
              </w:rPr>
              <w:t>06.61.52.70.98</w:t>
            </w:r>
            <w:r w:rsidRPr="0062333B">
              <w:rPr>
                <w:rFonts w:asciiTheme="minorHAnsi" w:hAnsiTheme="minorHAnsi" w:cstheme="minorHAnsi"/>
                <w:color w:val="002060"/>
                <w:sz w:val="20"/>
                <w:szCs w:val="20"/>
                <w:lang w:val="fr-FR"/>
              </w:rPr>
              <w:br/>
            </w:r>
            <w:hyperlink r:id="rId21" w:history="1">
              <w:r w:rsidR="001735D2" w:rsidRPr="006A25F1">
                <w:rPr>
                  <w:rStyle w:val="Lienhypertexte"/>
                  <w:rFonts w:asciiTheme="minorHAnsi" w:hAnsiTheme="minorHAnsi" w:cstheme="minorHAnsi"/>
                  <w:i/>
                  <w:iCs/>
                  <w:sz w:val="20"/>
                  <w:szCs w:val="20"/>
                  <w:lang w:val="fr-FR"/>
                </w:rPr>
                <w:t>rous.l@chu-toulouse.fr</w:t>
              </w:r>
            </w:hyperlink>
          </w:p>
          <w:p w14:paraId="7D37D2FD" w14:textId="77777777" w:rsidR="0062333B" w:rsidRPr="0062333B" w:rsidRDefault="0062333B" w:rsidP="00383FD2">
            <w:pPr>
              <w:pStyle w:val="TableParagraph"/>
              <w:spacing w:before="0" w:after="0"/>
              <w:ind w:right="567"/>
              <w:rPr>
                <w:rStyle w:val="Lienhypertexte"/>
                <w:rFonts w:asciiTheme="minorHAnsi" w:hAnsiTheme="minorHAnsi" w:cstheme="minorHAnsi"/>
                <w:i/>
                <w:iCs/>
                <w:szCs w:val="20"/>
                <w:lang w:val="fr-FR"/>
              </w:rPr>
            </w:pPr>
          </w:p>
          <w:p w14:paraId="68B17F17" w14:textId="77777777" w:rsidR="0062333B" w:rsidRDefault="0062333B" w:rsidP="001735D2">
            <w:pPr>
              <w:pStyle w:val="TableParagraph"/>
              <w:spacing w:before="0" w:after="0"/>
              <w:ind w:right="567"/>
              <w:rPr>
                <w:sz w:val="16"/>
              </w:rPr>
            </w:pPr>
          </w:p>
        </w:tc>
      </w:tr>
      <w:tr w:rsidR="0062333B" w14:paraId="6D67BD95" w14:textId="77777777" w:rsidTr="007B04AD">
        <w:trPr>
          <w:trHeight w:val="557"/>
        </w:trPr>
        <w:tc>
          <w:tcPr>
            <w:tcW w:w="3014" w:type="dxa"/>
            <w:tcBorders>
              <w:bottom w:val="single" w:sz="4" w:space="0" w:color="000000"/>
            </w:tcBorders>
          </w:tcPr>
          <w:p w14:paraId="5D084492" w14:textId="04F04C80" w:rsidR="0062333B" w:rsidRDefault="0062333B" w:rsidP="00383FD2">
            <w:pPr>
              <w:pStyle w:val="TableParagraph"/>
              <w:spacing w:before="8"/>
              <w:rPr>
                <w:sz w:val="29"/>
              </w:rPr>
            </w:pPr>
          </w:p>
          <w:p w14:paraId="213B8F8D" w14:textId="77777777" w:rsidR="0062333B" w:rsidRDefault="0062333B" w:rsidP="00383FD2">
            <w:pPr>
              <w:pStyle w:val="TableParagraph"/>
              <w:spacing w:before="0"/>
              <w:ind w:left="326"/>
              <w:rPr>
                <w:sz w:val="20"/>
              </w:rPr>
            </w:pPr>
          </w:p>
          <w:p w14:paraId="04FEC707" w14:textId="0907E80B" w:rsidR="0062333B" w:rsidRDefault="0062333B" w:rsidP="00383FD2">
            <w:pPr>
              <w:pStyle w:val="TableParagraph"/>
              <w:spacing w:before="10" w:after="1"/>
              <w:rPr>
                <w:sz w:val="28"/>
              </w:rPr>
            </w:pPr>
          </w:p>
          <w:p w14:paraId="3D2610DD" w14:textId="2A31F4B3" w:rsidR="0062333B" w:rsidRDefault="001735D2" w:rsidP="002D051A">
            <w:pPr>
              <w:pStyle w:val="TableParagraph"/>
              <w:spacing w:before="0"/>
              <w:ind w:left="125"/>
              <w:jc w:val="center"/>
              <w:rPr>
                <w:sz w:val="20"/>
              </w:rPr>
            </w:pPr>
            <w:r>
              <w:rPr>
                <w:noProof/>
                <w:sz w:val="28"/>
              </w:rPr>
              <w:drawing>
                <wp:inline distT="0" distB="0" distL="0" distR="0" wp14:anchorId="59853332" wp14:editId="6E68559E">
                  <wp:extent cx="1600199" cy="533400"/>
                  <wp:effectExtent l="0" t="0" r="635" b="0"/>
                  <wp:docPr id="607403175" name="Imag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403175" name="Image 607403175"/>
                          <pic:cNvPicPr/>
                        </pic:nvPicPr>
                        <pic:blipFill>
                          <a:blip r:embed="rId22"/>
                          <a:stretch>
                            <a:fillRect/>
                          </a:stretch>
                        </pic:blipFill>
                        <pic:spPr>
                          <a:xfrm>
                            <a:off x="0" y="0"/>
                            <a:ext cx="1638736" cy="546246"/>
                          </a:xfrm>
                          <a:prstGeom prst="rect">
                            <a:avLst/>
                          </a:prstGeom>
                        </pic:spPr>
                      </pic:pic>
                    </a:graphicData>
                  </a:graphic>
                </wp:inline>
              </w:drawing>
            </w:r>
          </w:p>
        </w:tc>
        <w:tc>
          <w:tcPr>
            <w:tcW w:w="2970" w:type="dxa"/>
            <w:tcBorders>
              <w:top w:val="single" w:sz="4" w:space="0" w:color="000000"/>
              <w:bottom w:val="single" w:sz="4" w:space="0" w:color="000000"/>
              <w:right w:val="single" w:sz="4" w:space="0" w:color="000000"/>
            </w:tcBorders>
            <w:shd w:val="clear" w:color="auto" w:fill="DBE4F0"/>
          </w:tcPr>
          <w:p w14:paraId="02726F3F" w14:textId="77777777" w:rsidR="0062333B" w:rsidRDefault="0062333B" w:rsidP="00383FD2">
            <w:pPr>
              <w:pStyle w:val="TableParagraph"/>
              <w:spacing w:before="32" w:after="120"/>
              <w:ind w:left="57"/>
              <w:rPr>
                <w:rFonts w:ascii="Arial" w:hAnsi="Arial" w:cs="Arial"/>
                <w:b/>
                <w:sz w:val="18"/>
                <w:szCs w:val="24"/>
                <w:u w:val="single"/>
              </w:rPr>
            </w:pPr>
          </w:p>
          <w:p w14:paraId="72055695" w14:textId="77777777" w:rsidR="001735D2" w:rsidRDefault="001735D2" w:rsidP="00383FD2">
            <w:pPr>
              <w:pStyle w:val="TableParagraph"/>
              <w:spacing w:before="32" w:after="120"/>
              <w:ind w:left="57"/>
              <w:rPr>
                <w:rFonts w:ascii="Arial" w:hAnsi="Arial" w:cs="Arial"/>
                <w:b/>
                <w:sz w:val="18"/>
                <w:szCs w:val="24"/>
                <w:u w:val="single"/>
              </w:rPr>
            </w:pPr>
          </w:p>
          <w:p w14:paraId="1C1950EF" w14:textId="77777777" w:rsidR="001735D2" w:rsidRDefault="001735D2" w:rsidP="001735D2">
            <w:pPr>
              <w:pStyle w:val="TableParagraph"/>
              <w:spacing w:before="0"/>
              <w:ind w:left="59"/>
              <w:jc w:val="center"/>
              <w:rPr>
                <w:rFonts w:ascii="Arial" w:hAnsi="Arial" w:cs="Arial"/>
                <w:b/>
                <w:sz w:val="20"/>
                <w:szCs w:val="28"/>
                <w:lang w:val="fr-FR"/>
              </w:rPr>
            </w:pPr>
          </w:p>
          <w:p w14:paraId="111B66C0" w14:textId="2E4159A8" w:rsidR="001735D2" w:rsidRPr="001735D2" w:rsidRDefault="001735D2" w:rsidP="001735D2">
            <w:pPr>
              <w:pStyle w:val="TableParagraph"/>
              <w:spacing w:before="0"/>
              <w:ind w:left="59"/>
              <w:jc w:val="center"/>
              <w:rPr>
                <w:rFonts w:ascii="Arial" w:hAnsi="Arial" w:cs="Arial"/>
                <w:b/>
                <w:sz w:val="20"/>
                <w:szCs w:val="28"/>
                <w:lang w:val="fr-FR"/>
              </w:rPr>
            </w:pPr>
            <w:r w:rsidRPr="001735D2">
              <w:rPr>
                <w:rFonts w:ascii="Arial" w:hAnsi="Arial" w:cs="Arial"/>
                <w:b/>
                <w:sz w:val="20"/>
                <w:szCs w:val="28"/>
                <w:lang w:val="fr-FR"/>
              </w:rPr>
              <w:t>CHU de Toulouse</w:t>
            </w:r>
          </w:p>
          <w:p w14:paraId="02B3A088" w14:textId="77777777" w:rsidR="001735D2" w:rsidRPr="001735D2" w:rsidRDefault="001735D2" w:rsidP="001735D2">
            <w:pPr>
              <w:pStyle w:val="TableParagraph"/>
              <w:spacing w:before="0"/>
              <w:ind w:left="59"/>
              <w:jc w:val="center"/>
              <w:rPr>
                <w:rFonts w:ascii="Arial" w:hAnsi="Arial" w:cs="Arial"/>
                <w:b/>
                <w:sz w:val="20"/>
                <w:szCs w:val="28"/>
                <w:lang w:val="fr-FR"/>
              </w:rPr>
            </w:pPr>
            <w:r w:rsidRPr="001735D2">
              <w:rPr>
                <w:rFonts w:ascii="Arial" w:hAnsi="Arial" w:cs="Arial"/>
                <w:b/>
                <w:sz w:val="20"/>
                <w:szCs w:val="28"/>
                <w:lang w:val="fr-FR"/>
              </w:rPr>
              <w:t>2 rue Viguerie</w:t>
            </w:r>
          </w:p>
          <w:p w14:paraId="68605A4A" w14:textId="0B63A4E8" w:rsidR="001735D2" w:rsidRPr="0062333B" w:rsidRDefault="001735D2" w:rsidP="001735D2">
            <w:pPr>
              <w:pStyle w:val="TableParagraph"/>
              <w:spacing w:before="0"/>
              <w:ind w:left="59"/>
              <w:jc w:val="center"/>
              <w:rPr>
                <w:sz w:val="16"/>
                <w:lang w:val="fr-FR"/>
              </w:rPr>
            </w:pPr>
            <w:r w:rsidRPr="001735D2">
              <w:rPr>
                <w:rFonts w:ascii="Arial" w:hAnsi="Arial" w:cs="Arial"/>
                <w:b/>
                <w:sz w:val="20"/>
                <w:szCs w:val="28"/>
                <w:lang w:val="fr-FR"/>
              </w:rPr>
              <w:t>31000 Toulouse</w:t>
            </w:r>
          </w:p>
        </w:tc>
        <w:tc>
          <w:tcPr>
            <w:tcW w:w="4931" w:type="dxa"/>
            <w:tcBorders>
              <w:top w:val="single" w:sz="4" w:space="0" w:color="000000"/>
              <w:left w:val="single" w:sz="4" w:space="0" w:color="000000"/>
              <w:bottom w:val="single" w:sz="4" w:space="0" w:color="000000"/>
              <w:right w:val="single" w:sz="4" w:space="0" w:color="000000"/>
            </w:tcBorders>
          </w:tcPr>
          <w:p w14:paraId="7210F347" w14:textId="4B750706" w:rsidR="001735D2" w:rsidRPr="001735D2" w:rsidRDefault="001F14F7" w:rsidP="001735D2">
            <w:pPr>
              <w:pStyle w:val="TableParagraph"/>
              <w:spacing w:before="196"/>
              <w:ind w:left="57"/>
              <w:rPr>
                <w:rFonts w:ascii="Arial" w:hAnsi="Arial" w:cs="Arial"/>
                <w:bCs/>
                <w:sz w:val="20"/>
                <w:szCs w:val="28"/>
                <w:lang w:val="fr-FR"/>
              </w:rPr>
            </w:pPr>
            <w:r>
              <w:rPr>
                <w:rFonts w:ascii="Arial" w:hAnsi="Arial" w:cs="Arial"/>
                <w:b/>
                <w:bCs/>
                <w:sz w:val="20"/>
                <w:szCs w:val="28"/>
                <w:lang w:val="fr-FR"/>
              </w:rPr>
              <w:t>Morgane AMSELLEM</w:t>
            </w:r>
          </w:p>
          <w:p w14:paraId="544F4EC8" w14:textId="60F2D5B8" w:rsidR="001735D2" w:rsidRPr="001735D2" w:rsidRDefault="001735D2" w:rsidP="001735D2">
            <w:pPr>
              <w:pStyle w:val="TableParagraph"/>
              <w:spacing w:before="196"/>
              <w:ind w:left="57"/>
              <w:rPr>
                <w:rFonts w:ascii="Arial" w:hAnsi="Arial" w:cs="Arial"/>
                <w:bCs/>
                <w:sz w:val="20"/>
                <w:szCs w:val="28"/>
                <w:lang w:val="fr-FR"/>
              </w:rPr>
            </w:pPr>
            <w:r w:rsidRPr="001735D2">
              <w:rPr>
                <w:rFonts w:ascii="Arial" w:hAnsi="Arial" w:cs="Arial"/>
                <w:bCs/>
                <w:i/>
                <w:iCs/>
                <w:sz w:val="20"/>
                <w:szCs w:val="28"/>
                <w:lang w:val="fr-FR"/>
              </w:rPr>
              <w:t>Acheteuse</w:t>
            </w:r>
          </w:p>
          <w:p w14:paraId="018E21AE" w14:textId="77777777" w:rsidR="001735D2" w:rsidRPr="001735D2" w:rsidRDefault="001735D2" w:rsidP="001735D2">
            <w:pPr>
              <w:pStyle w:val="TableParagraph"/>
              <w:spacing w:before="196"/>
              <w:ind w:left="57"/>
              <w:rPr>
                <w:rFonts w:ascii="Arial" w:hAnsi="Arial" w:cs="Arial"/>
                <w:bCs/>
                <w:sz w:val="20"/>
                <w:szCs w:val="28"/>
                <w:lang w:val="fr-FR"/>
              </w:rPr>
            </w:pPr>
            <w:r w:rsidRPr="001735D2">
              <w:rPr>
                <w:rFonts w:ascii="Arial" w:hAnsi="Arial" w:cs="Arial"/>
                <w:bCs/>
                <w:sz w:val="20"/>
                <w:szCs w:val="28"/>
                <w:lang w:val="fr-FR"/>
              </w:rPr>
              <w:t>Direction des achats – Achats non médicaux</w:t>
            </w:r>
          </w:p>
          <w:p w14:paraId="44AECD94" w14:textId="77777777" w:rsidR="001735D2" w:rsidRPr="001735D2" w:rsidRDefault="001735D2" w:rsidP="001735D2">
            <w:pPr>
              <w:pStyle w:val="TableParagraph"/>
              <w:spacing w:before="196"/>
              <w:ind w:left="57"/>
              <w:rPr>
                <w:rFonts w:ascii="Arial" w:hAnsi="Arial" w:cs="Arial"/>
                <w:bCs/>
                <w:sz w:val="20"/>
                <w:szCs w:val="28"/>
                <w:lang w:val="fr-FR"/>
              </w:rPr>
            </w:pPr>
            <w:r w:rsidRPr="001735D2">
              <w:rPr>
                <w:rFonts w:ascii="Arial" w:hAnsi="Arial" w:cs="Arial"/>
                <w:bCs/>
                <w:sz w:val="20"/>
                <w:szCs w:val="28"/>
                <w:lang w:val="fr-FR"/>
              </w:rPr>
              <w:t>CHU de Toulouse - HOTEL DIEU</w:t>
            </w:r>
          </w:p>
          <w:p w14:paraId="0111778B" w14:textId="77777777" w:rsidR="001735D2" w:rsidRPr="001735D2" w:rsidRDefault="001735D2" w:rsidP="001735D2">
            <w:pPr>
              <w:pStyle w:val="TableParagraph"/>
              <w:spacing w:before="196"/>
              <w:ind w:left="57"/>
              <w:rPr>
                <w:rFonts w:ascii="Arial" w:hAnsi="Arial" w:cs="Arial"/>
                <w:bCs/>
                <w:sz w:val="20"/>
                <w:szCs w:val="28"/>
                <w:lang w:val="fr-FR"/>
              </w:rPr>
            </w:pPr>
            <w:r w:rsidRPr="001735D2">
              <w:rPr>
                <w:rFonts w:ascii="Arial" w:hAnsi="Arial" w:cs="Arial"/>
                <w:bCs/>
                <w:sz w:val="20"/>
                <w:szCs w:val="28"/>
                <w:lang w:val="fr-FR"/>
              </w:rPr>
              <w:t>2 rue Viguerie TSA 80035 31059 Toulouse Cedex 09</w:t>
            </w:r>
          </w:p>
          <w:p w14:paraId="1623C719" w14:textId="77777777" w:rsidR="001735D2" w:rsidRPr="001735D2" w:rsidRDefault="001735D2" w:rsidP="001735D2">
            <w:pPr>
              <w:pStyle w:val="TableParagraph"/>
              <w:spacing w:before="196"/>
              <w:ind w:left="57"/>
              <w:rPr>
                <w:rFonts w:ascii="Arial" w:hAnsi="Arial" w:cs="Arial"/>
                <w:bCs/>
                <w:sz w:val="20"/>
                <w:szCs w:val="28"/>
                <w:lang w:val="fr-FR"/>
              </w:rPr>
            </w:pPr>
            <w:r w:rsidRPr="001735D2">
              <w:rPr>
                <w:rFonts w:ascii="Arial" w:hAnsi="Arial" w:cs="Arial"/>
                <w:bCs/>
                <w:i/>
                <w:iCs/>
                <w:sz w:val="20"/>
                <w:szCs w:val="28"/>
                <w:lang w:val="fr-FR"/>
              </w:rPr>
              <w:t>Bâtiment Garonne – RDC – Bureau B0072</w:t>
            </w:r>
          </w:p>
          <w:p w14:paraId="7599B504" w14:textId="639B4CE4" w:rsidR="001735D2" w:rsidRPr="001735D2" w:rsidRDefault="001735D2" w:rsidP="001735D2">
            <w:pPr>
              <w:pStyle w:val="TableParagraph"/>
              <w:spacing w:before="196"/>
              <w:ind w:left="57"/>
              <w:rPr>
                <w:rFonts w:ascii="Arial" w:hAnsi="Arial" w:cs="Arial"/>
                <w:bCs/>
                <w:sz w:val="20"/>
                <w:szCs w:val="28"/>
                <w:lang w:val="fr-FR"/>
              </w:rPr>
            </w:pPr>
            <w:r w:rsidRPr="001735D2">
              <w:rPr>
                <w:rFonts w:ascii="Arial" w:hAnsi="Arial" w:cs="Arial"/>
                <w:b/>
                <w:bCs/>
                <w:sz w:val="20"/>
                <w:szCs w:val="28"/>
                <w:lang w:val="fr-FR"/>
              </w:rPr>
              <w:t>Tel.</w:t>
            </w:r>
            <w:r w:rsidRPr="001735D2">
              <w:rPr>
                <w:rFonts w:ascii="Arial" w:hAnsi="Arial" w:cs="Arial"/>
                <w:bCs/>
                <w:sz w:val="20"/>
                <w:szCs w:val="28"/>
                <w:lang w:val="fr-FR"/>
              </w:rPr>
              <w:t xml:space="preserve"> (+33 5 61 7)7 </w:t>
            </w:r>
            <w:r w:rsidR="001F14F7">
              <w:rPr>
                <w:rFonts w:ascii="Arial" w:hAnsi="Arial" w:cs="Arial"/>
                <w:bCs/>
                <w:sz w:val="20"/>
                <w:szCs w:val="28"/>
                <w:lang w:val="fr-FR"/>
              </w:rPr>
              <w:t>72 44</w:t>
            </w:r>
          </w:p>
          <w:p w14:paraId="0CC14459" w14:textId="24C242DE" w:rsidR="0062333B" w:rsidRPr="0062333B" w:rsidRDefault="0062333B" w:rsidP="00383FD2">
            <w:pPr>
              <w:pStyle w:val="TableParagraph"/>
              <w:spacing w:before="196" w:after="0"/>
              <w:ind w:left="57"/>
              <w:rPr>
                <w:sz w:val="16"/>
                <w:lang w:val="fr-FR"/>
              </w:rPr>
            </w:pPr>
          </w:p>
        </w:tc>
      </w:tr>
    </w:tbl>
    <w:p w14:paraId="70A8D82F" w14:textId="77777777" w:rsidR="00744806" w:rsidRDefault="00744806" w:rsidP="008352BA">
      <w:pPr>
        <w:pStyle w:val="Corpsdetexte"/>
        <w:spacing w:before="4"/>
        <w:rPr>
          <w:sz w:val="12"/>
        </w:rPr>
      </w:pPr>
    </w:p>
    <w:p w14:paraId="5FF55062" w14:textId="77777777" w:rsidR="00F97B0C" w:rsidRDefault="00F97B0C" w:rsidP="00012125">
      <w:pPr>
        <w:pStyle w:val="Titre2"/>
        <w:framePr w:hSpace="0" w:wrap="auto" w:vAnchor="margin" w:hAnchor="text" w:yAlign="inline"/>
        <w:numPr>
          <w:ilvl w:val="0"/>
          <w:numId w:val="0"/>
        </w:numPr>
        <w:rPr>
          <w:rFonts w:ascii="Arial" w:eastAsiaTheme="majorEastAsia" w:hAnsi="Arial" w:cs="Arial"/>
          <w:i/>
          <w:iCs/>
          <w:color w:val="0065BA" w:themeColor="accent1" w:themeShade="BF"/>
          <w:szCs w:val="22"/>
        </w:rPr>
      </w:pPr>
      <w:bookmarkStart w:id="11" w:name="_Toc123304538"/>
    </w:p>
    <w:p w14:paraId="303F9D48" w14:textId="77777777" w:rsidR="00F97B0C" w:rsidRDefault="00F97B0C" w:rsidP="00012125">
      <w:pPr>
        <w:pStyle w:val="Titre2"/>
        <w:framePr w:hSpace="0" w:wrap="auto" w:vAnchor="margin" w:hAnchor="text" w:yAlign="inline"/>
        <w:numPr>
          <w:ilvl w:val="0"/>
          <w:numId w:val="0"/>
        </w:numPr>
        <w:rPr>
          <w:rFonts w:ascii="Arial" w:eastAsiaTheme="majorEastAsia" w:hAnsi="Arial" w:cs="Arial"/>
          <w:i/>
          <w:iCs/>
          <w:color w:val="0065BA" w:themeColor="accent1" w:themeShade="BF"/>
          <w:szCs w:val="22"/>
        </w:rPr>
      </w:pPr>
    </w:p>
    <w:p w14:paraId="6F07B921" w14:textId="77777777" w:rsidR="00F97B0C" w:rsidRDefault="00F97B0C" w:rsidP="00012125">
      <w:pPr>
        <w:pStyle w:val="Titre2"/>
        <w:framePr w:hSpace="0" w:wrap="auto" w:vAnchor="margin" w:hAnchor="text" w:yAlign="inline"/>
        <w:numPr>
          <w:ilvl w:val="0"/>
          <w:numId w:val="0"/>
        </w:numPr>
        <w:rPr>
          <w:rFonts w:ascii="Arial" w:eastAsiaTheme="majorEastAsia" w:hAnsi="Arial" w:cs="Arial"/>
          <w:i/>
          <w:iCs/>
          <w:color w:val="0065BA" w:themeColor="accent1" w:themeShade="BF"/>
          <w:szCs w:val="22"/>
        </w:rPr>
      </w:pPr>
    </w:p>
    <w:p w14:paraId="7E0B63EF" w14:textId="77777777" w:rsidR="00F97B0C" w:rsidRDefault="00F97B0C" w:rsidP="00012125">
      <w:pPr>
        <w:pStyle w:val="Titre2"/>
        <w:framePr w:hSpace="0" w:wrap="auto" w:vAnchor="margin" w:hAnchor="text" w:yAlign="inline"/>
        <w:numPr>
          <w:ilvl w:val="0"/>
          <w:numId w:val="0"/>
        </w:numPr>
        <w:rPr>
          <w:rFonts w:ascii="Arial" w:eastAsiaTheme="majorEastAsia" w:hAnsi="Arial" w:cs="Arial"/>
          <w:i/>
          <w:iCs/>
          <w:color w:val="0065BA" w:themeColor="accent1" w:themeShade="BF"/>
          <w:szCs w:val="22"/>
        </w:rPr>
      </w:pPr>
    </w:p>
    <w:p w14:paraId="73764D24" w14:textId="77777777" w:rsidR="00F97B0C" w:rsidRDefault="00F97B0C" w:rsidP="00012125">
      <w:pPr>
        <w:pStyle w:val="Titre2"/>
        <w:framePr w:hSpace="0" w:wrap="auto" w:vAnchor="margin" w:hAnchor="text" w:yAlign="inline"/>
        <w:numPr>
          <w:ilvl w:val="0"/>
          <w:numId w:val="0"/>
        </w:numPr>
        <w:rPr>
          <w:rFonts w:ascii="Arial" w:eastAsiaTheme="majorEastAsia" w:hAnsi="Arial" w:cs="Arial"/>
          <w:i/>
          <w:iCs/>
          <w:color w:val="0065BA" w:themeColor="accent1" w:themeShade="BF"/>
          <w:szCs w:val="22"/>
        </w:rPr>
      </w:pPr>
    </w:p>
    <w:p w14:paraId="199A4EB5" w14:textId="77777777" w:rsidR="00F97B0C" w:rsidRDefault="00F97B0C" w:rsidP="00012125">
      <w:pPr>
        <w:pStyle w:val="Titre2"/>
        <w:framePr w:hSpace="0" w:wrap="auto" w:vAnchor="margin" w:hAnchor="text" w:yAlign="inline"/>
        <w:numPr>
          <w:ilvl w:val="0"/>
          <w:numId w:val="0"/>
        </w:numPr>
        <w:rPr>
          <w:rFonts w:ascii="Arial" w:eastAsiaTheme="majorEastAsia" w:hAnsi="Arial" w:cs="Arial"/>
          <w:i/>
          <w:iCs/>
          <w:color w:val="0065BA" w:themeColor="accent1" w:themeShade="BF"/>
          <w:szCs w:val="22"/>
        </w:rPr>
      </w:pPr>
    </w:p>
    <w:p w14:paraId="1B209CA6" w14:textId="77777777" w:rsidR="00F97B0C" w:rsidRDefault="00F97B0C" w:rsidP="00012125">
      <w:pPr>
        <w:pStyle w:val="Titre2"/>
        <w:framePr w:hSpace="0" w:wrap="auto" w:vAnchor="margin" w:hAnchor="text" w:yAlign="inline"/>
        <w:numPr>
          <w:ilvl w:val="0"/>
          <w:numId w:val="0"/>
        </w:numPr>
        <w:rPr>
          <w:rFonts w:ascii="Arial" w:eastAsiaTheme="majorEastAsia" w:hAnsi="Arial" w:cs="Arial"/>
          <w:i/>
          <w:iCs/>
          <w:color w:val="0065BA" w:themeColor="accent1" w:themeShade="BF"/>
          <w:szCs w:val="22"/>
        </w:rPr>
      </w:pPr>
    </w:p>
    <w:p w14:paraId="735B9677" w14:textId="4FCA3358" w:rsidR="006F3B66" w:rsidRPr="00735E19" w:rsidRDefault="006F3B66" w:rsidP="00012125">
      <w:pPr>
        <w:pStyle w:val="Titre2"/>
        <w:framePr w:hSpace="0" w:wrap="auto" w:vAnchor="margin" w:hAnchor="text" w:yAlign="inline"/>
        <w:numPr>
          <w:ilvl w:val="0"/>
          <w:numId w:val="0"/>
        </w:numPr>
        <w:rPr>
          <w:rFonts w:ascii="Arial" w:eastAsiaTheme="majorEastAsia" w:hAnsi="Arial" w:cs="Arial"/>
          <w:i/>
          <w:iCs/>
          <w:color w:val="0065BA" w:themeColor="accent1" w:themeShade="BF"/>
          <w:szCs w:val="22"/>
        </w:rPr>
      </w:pPr>
      <w:bookmarkStart w:id="12" w:name="_Toc235688838"/>
      <w:r w:rsidRPr="00735E19">
        <w:rPr>
          <w:rFonts w:ascii="Arial" w:eastAsiaTheme="majorEastAsia" w:hAnsi="Arial" w:cs="Arial"/>
          <w:i/>
          <w:iCs/>
          <w:color w:val="0065BA" w:themeColor="accent1" w:themeShade="BF"/>
          <w:szCs w:val="22"/>
        </w:rPr>
        <w:t>2.3 NATURE DU PROJET, PERIMETRE ET PROGRAMME CAPACITAIRE</w:t>
      </w:r>
      <w:bookmarkEnd w:id="11"/>
      <w:bookmarkEnd w:id="12"/>
    </w:p>
    <w:p w14:paraId="5F789C75" w14:textId="4D68C3A4" w:rsidR="001735D2" w:rsidRPr="001735D2" w:rsidRDefault="001735D2" w:rsidP="001735D2">
      <w:pPr>
        <w:pStyle w:val="Corpsdetexte"/>
        <w:spacing w:after="0"/>
        <w:jc w:val="both"/>
        <w:rPr>
          <w:rFonts w:ascii="Arial" w:hAnsi="Arial" w:cs="Arial"/>
        </w:rPr>
      </w:pPr>
      <w:r w:rsidRPr="001735D2">
        <w:rPr>
          <w:rFonts w:ascii="Arial" w:hAnsi="Arial" w:cs="Arial"/>
        </w:rPr>
        <w:t>Au total en 202</w:t>
      </w:r>
      <w:r w:rsidR="00EC61F6">
        <w:rPr>
          <w:rFonts w:ascii="Arial" w:hAnsi="Arial" w:cs="Arial"/>
        </w:rPr>
        <w:t>6</w:t>
      </w:r>
      <w:r w:rsidRPr="001735D2">
        <w:rPr>
          <w:rFonts w:ascii="Arial" w:hAnsi="Arial" w:cs="Arial"/>
        </w:rPr>
        <w:t xml:space="preserve"> suite à l’adhésion de l’ensemble des établissements du GHT de Haute Garonne, le poids de linge hebdomadaire reçu en blanchisserie est de 1</w:t>
      </w:r>
      <w:r w:rsidR="00EC61F6">
        <w:rPr>
          <w:rFonts w:ascii="Arial" w:hAnsi="Arial" w:cs="Arial"/>
        </w:rPr>
        <w:t>45</w:t>
      </w:r>
      <w:r w:rsidRPr="001735D2">
        <w:rPr>
          <w:rFonts w:ascii="Arial" w:hAnsi="Arial" w:cs="Arial"/>
        </w:rPr>
        <w:t xml:space="preserve"> tonnes.</w:t>
      </w:r>
    </w:p>
    <w:p w14:paraId="31172BF1" w14:textId="77777777" w:rsidR="001735D2" w:rsidRPr="001735D2" w:rsidRDefault="001735D2" w:rsidP="001735D2">
      <w:pPr>
        <w:pStyle w:val="Corpsdetexte"/>
        <w:spacing w:after="0"/>
        <w:jc w:val="both"/>
        <w:rPr>
          <w:rFonts w:ascii="Arial" w:hAnsi="Arial" w:cs="Arial"/>
        </w:rPr>
      </w:pPr>
      <w:r w:rsidRPr="001735D2">
        <w:rPr>
          <w:rFonts w:ascii="Arial" w:hAnsi="Arial" w:cs="Arial"/>
        </w:rPr>
        <w:t>Cela représente actuellement la plus grande production publique de France en blanchisserie hospitalière.</w:t>
      </w:r>
    </w:p>
    <w:p w14:paraId="60FD848E" w14:textId="2C12F8DB" w:rsidR="001735D2" w:rsidRPr="001735D2" w:rsidRDefault="001735D2" w:rsidP="001735D2">
      <w:pPr>
        <w:pStyle w:val="Corpsdetexte"/>
        <w:spacing w:after="0"/>
        <w:jc w:val="both"/>
        <w:rPr>
          <w:rFonts w:ascii="Arial" w:hAnsi="Arial" w:cs="Arial"/>
        </w:rPr>
      </w:pPr>
      <w:r w:rsidRPr="001735D2">
        <w:rPr>
          <w:rFonts w:ascii="Arial" w:hAnsi="Arial" w:cs="Arial"/>
        </w:rPr>
        <w:t>La blanchisserie traitera donc en moyenne 2</w:t>
      </w:r>
      <w:r w:rsidR="00EC61F6">
        <w:rPr>
          <w:rFonts w:ascii="Arial" w:hAnsi="Arial" w:cs="Arial"/>
        </w:rPr>
        <w:t>8</w:t>
      </w:r>
      <w:r w:rsidRPr="001735D2">
        <w:rPr>
          <w:rFonts w:ascii="Arial" w:hAnsi="Arial" w:cs="Arial"/>
        </w:rPr>
        <w:t>,</w:t>
      </w:r>
      <w:r w:rsidR="00EC61F6">
        <w:rPr>
          <w:rFonts w:ascii="Arial" w:hAnsi="Arial" w:cs="Arial"/>
        </w:rPr>
        <w:t>5</w:t>
      </w:r>
      <w:r w:rsidRPr="001735D2">
        <w:rPr>
          <w:rFonts w:ascii="Arial" w:hAnsi="Arial" w:cs="Arial"/>
        </w:rPr>
        <w:t xml:space="preserve"> tonnes de linge industriel</w:t>
      </w:r>
      <w:r w:rsidR="00EC61F6">
        <w:rPr>
          <w:rFonts w:ascii="Arial" w:hAnsi="Arial" w:cs="Arial"/>
        </w:rPr>
        <w:t xml:space="preserve"> / résident</w:t>
      </w:r>
      <w:r w:rsidRPr="001735D2">
        <w:rPr>
          <w:rFonts w:ascii="Arial" w:hAnsi="Arial" w:cs="Arial"/>
        </w:rPr>
        <w:t xml:space="preserve"> par jour pour ses différents partenaires dont 2</w:t>
      </w:r>
      <w:r w:rsidR="00EC61F6">
        <w:rPr>
          <w:rFonts w:ascii="Arial" w:hAnsi="Arial" w:cs="Arial"/>
        </w:rPr>
        <w:t>3</w:t>
      </w:r>
      <w:r w:rsidRPr="001735D2">
        <w:rPr>
          <w:rFonts w:ascii="Arial" w:hAnsi="Arial" w:cs="Arial"/>
        </w:rPr>
        <w:t>000 tenues professionnelles par jour.</w:t>
      </w:r>
    </w:p>
    <w:p w14:paraId="7B01E448" w14:textId="77777777" w:rsidR="001735D2" w:rsidRDefault="001735D2" w:rsidP="00A350CF">
      <w:pPr>
        <w:pStyle w:val="Corpsdetexte"/>
        <w:spacing w:after="0"/>
        <w:jc w:val="both"/>
        <w:rPr>
          <w:rFonts w:ascii="Arial" w:hAnsi="Arial" w:cs="Arial"/>
        </w:rPr>
      </w:pPr>
    </w:p>
    <w:p w14:paraId="4BC5B244" w14:textId="0270E936" w:rsidR="00EC61F6" w:rsidRPr="00EC61F6" w:rsidRDefault="00EC61F6" w:rsidP="00EC61F6">
      <w:pPr>
        <w:pStyle w:val="Corpsdetexte"/>
        <w:spacing w:before="165" w:line="285" w:lineRule="auto"/>
        <w:jc w:val="both"/>
        <w:rPr>
          <w:b/>
          <w:bCs/>
        </w:rPr>
      </w:pPr>
      <w:r w:rsidRPr="00F67D84">
        <w:rPr>
          <w:b/>
          <w:bCs/>
        </w:rPr>
        <w:t>La législation a évolué en France sur l’année 2025 ; En effet, le décret n° 2025-239 du 14 mars 2025 autorise l'utilisation d'eaux impropres à la consommation humaine pour certains usages domestiques au sein des installations classées pour la protection de l'environnement (ICPE), notamment le lavage du linge. Cette avancée réglementaire ouvre la voie à des pratiques plus durables dans le secteur des blanchisseries industrielles.</w:t>
      </w:r>
    </w:p>
    <w:p w14:paraId="207954D5" w14:textId="77777777" w:rsidR="00EC61F6" w:rsidRDefault="00EC61F6" w:rsidP="00A350CF">
      <w:pPr>
        <w:pStyle w:val="Corpsdetexte"/>
        <w:spacing w:after="0"/>
        <w:jc w:val="both"/>
        <w:rPr>
          <w:rFonts w:ascii="Arial" w:hAnsi="Arial" w:cs="Arial"/>
        </w:rPr>
      </w:pPr>
    </w:p>
    <w:p w14:paraId="5C014AAC" w14:textId="356EB642" w:rsidR="00EC61F6" w:rsidRDefault="001735D2" w:rsidP="00EC61F6">
      <w:pPr>
        <w:pStyle w:val="Corpsdetexte"/>
        <w:spacing w:before="165" w:line="285" w:lineRule="auto"/>
        <w:jc w:val="both"/>
        <w:rPr>
          <w:rFonts w:ascii="Arial" w:hAnsi="Arial" w:cs="Arial"/>
        </w:rPr>
      </w:pPr>
      <w:r>
        <w:rPr>
          <w:rFonts w:ascii="Arial" w:hAnsi="Arial" w:cs="Arial"/>
        </w:rPr>
        <w:t xml:space="preserve">Nous souhaitons installer </w:t>
      </w:r>
      <w:r w:rsidR="00EC61F6">
        <w:rPr>
          <w:rFonts w:ascii="Arial" w:hAnsi="Arial" w:cs="Arial"/>
        </w:rPr>
        <w:t>un système de récupération des eaux de lavage industriel</w:t>
      </w:r>
      <w:r w:rsidR="00952CFE">
        <w:rPr>
          <w:rFonts w:ascii="Arial" w:hAnsi="Arial" w:cs="Arial"/>
        </w:rPr>
        <w:t>le</w:t>
      </w:r>
      <w:r w:rsidR="00EC61F6">
        <w:rPr>
          <w:rFonts w:ascii="Arial" w:hAnsi="Arial" w:cs="Arial"/>
        </w:rPr>
        <w:t xml:space="preserve"> des tunnels de lavage installés récemment. L’objectif étant de filtrer ces eaux et de les réinjecter au cycle de prélavage.</w:t>
      </w:r>
    </w:p>
    <w:p w14:paraId="644F991A" w14:textId="77777777" w:rsidR="00BB0755" w:rsidRDefault="00BB0755" w:rsidP="00A350CF">
      <w:pPr>
        <w:pStyle w:val="Corpsdetexte"/>
        <w:spacing w:after="0"/>
        <w:jc w:val="both"/>
        <w:rPr>
          <w:rFonts w:ascii="Arial" w:hAnsi="Arial" w:cs="Arial"/>
          <w:b/>
          <w:bCs/>
          <w:i/>
          <w:iCs/>
          <w:spacing w:val="-1"/>
          <w:w w:val="105"/>
        </w:rPr>
      </w:pPr>
    </w:p>
    <w:p w14:paraId="1A404317" w14:textId="77777777" w:rsidR="00BB0755" w:rsidRDefault="00BB0755" w:rsidP="00A350CF">
      <w:pPr>
        <w:pStyle w:val="Corpsdetexte"/>
        <w:spacing w:after="0"/>
        <w:jc w:val="both"/>
        <w:rPr>
          <w:rFonts w:ascii="Arial" w:hAnsi="Arial" w:cs="Arial"/>
          <w:b/>
          <w:bCs/>
          <w:i/>
          <w:iCs/>
          <w:spacing w:val="-1"/>
          <w:w w:val="105"/>
        </w:rPr>
      </w:pPr>
    </w:p>
    <w:p w14:paraId="2B25CDB6" w14:textId="12AC6C5C" w:rsidR="00A350CF" w:rsidRDefault="00EC61F6" w:rsidP="00A350CF">
      <w:pPr>
        <w:pStyle w:val="Corpsdetexte"/>
        <w:spacing w:after="0"/>
        <w:jc w:val="both"/>
        <w:rPr>
          <w:rFonts w:ascii="Arial" w:hAnsi="Arial" w:cs="Arial"/>
        </w:rPr>
      </w:pPr>
      <w:r>
        <w:rPr>
          <w:rFonts w:ascii="Arial" w:hAnsi="Arial" w:cs="Arial"/>
        </w:rPr>
        <w:t xml:space="preserve">Les volumes d’eaux globaux consommés sur nos 3 tunnels de lavage et nos deux tunnels de lavage de </w:t>
      </w:r>
      <w:proofErr w:type="spellStart"/>
      <w:r>
        <w:rPr>
          <w:rFonts w:ascii="Arial" w:hAnsi="Arial" w:cs="Arial"/>
        </w:rPr>
        <w:t>rolls</w:t>
      </w:r>
      <w:proofErr w:type="spellEnd"/>
      <w:r>
        <w:rPr>
          <w:rFonts w:ascii="Arial" w:hAnsi="Arial" w:cs="Arial"/>
        </w:rPr>
        <w:t xml:space="preserve"> sont les suivants</w:t>
      </w:r>
      <w:r w:rsidR="00BB0755">
        <w:rPr>
          <w:rFonts w:ascii="Arial" w:hAnsi="Arial" w:cs="Arial"/>
        </w:rPr>
        <w:t xml:space="preserve"> </w:t>
      </w:r>
      <w:r w:rsidR="00A350CF">
        <w:rPr>
          <w:rFonts w:ascii="Arial" w:hAnsi="Arial" w:cs="Arial"/>
        </w:rPr>
        <w:t>:</w:t>
      </w:r>
    </w:p>
    <w:tbl>
      <w:tblPr>
        <w:tblW w:w="3119" w:type="dxa"/>
        <w:jc w:val="center"/>
        <w:tblCellMar>
          <w:left w:w="70" w:type="dxa"/>
          <w:right w:w="70" w:type="dxa"/>
        </w:tblCellMar>
        <w:tblLook w:val="04A0" w:firstRow="1" w:lastRow="0" w:firstColumn="1" w:lastColumn="0" w:noHBand="0" w:noVBand="1"/>
      </w:tblPr>
      <w:tblGrid>
        <w:gridCol w:w="1200"/>
        <w:gridCol w:w="1919"/>
      </w:tblGrid>
      <w:tr w:rsidR="00EC61F6" w:rsidRPr="00EC61F6" w14:paraId="5F734530" w14:textId="77777777" w:rsidTr="00EC61F6">
        <w:trPr>
          <w:trHeight w:val="370"/>
          <w:jc w:val="center"/>
        </w:trPr>
        <w:tc>
          <w:tcPr>
            <w:tcW w:w="120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5BB84490" w14:textId="77777777" w:rsidR="00EC61F6" w:rsidRPr="00EC61F6" w:rsidRDefault="00EC61F6" w:rsidP="00EC61F6">
            <w:pPr>
              <w:spacing w:line="240" w:lineRule="auto"/>
              <w:jc w:val="center"/>
              <w:rPr>
                <w:rFonts w:ascii="Calibri" w:eastAsia="Times New Roman" w:hAnsi="Calibri" w:cs="Calibri"/>
                <w:bCs/>
                <w:color w:val="000000"/>
                <w:szCs w:val="28"/>
                <w:lang w:eastAsia="fr-FR"/>
              </w:rPr>
            </w:pPr>
            <w:r w:rsidRPr="00EC61F6">
              <w:rPr>
                <w:rFonts w:ascii="Calibri" w:eastAsia="Times New Roman" w:hAnsi="Calibri" w:cs="Calibri"/>
                <w:bCs/>
                <w:color w:val="000000"/>
                <w:szCs w:val="28"/>
                <w:lang w:eastAsia="fr-FR"/>
              </w:rPr>
              <w:t>2025</w:t>
            </w:r>
          </w:p>
        </w:tc>
        <w:tc>
          <w:tcPr>
            <w:tcW w:w="1919" w:type="dxa"/>
            <w:tcBorders>
              <w:top w:val="single" w:sz="8" w:space="0" w:color="auto"/>
              <w:left w:val="nil"/>
              <w:bottom w:val="single" w:sz="4" w:space="0" w:color="auto"/>
              <w:right w:val="single" w:sz="4" w:space="0" w:color="auto"/>
            </w:tcBorders>
            <w:shd w:val="clear" w:color="auto" w:fill="auto"/>
            <w:noWrap/>
            <w:vAlign w:val="bottom"/>
            <w:hideMark/>
          </w:tcPr>
          <w:p w14:paraId="472B33E9" w14:textId="15741BEA" w:rsidR="00EC61F6" w:rsidRPr="00EC61F6" w:rsidRDefault="00EC61F6" w:rsidP="00EC61F6">
            <w:pPr>
              <w:spacing w:line="240" w:lineRule="auto"/>
              <w:jc w:val="center"/>
              <w:rPr>
                <w:rFonts w:ascii="Calibri" w:eastAsia="Times New Roman" w:hAnsi="Calibri" w:cs="Calibri"/>
                <w:bCs/>
                <w:color w:val="000000"/>
                <w:szCs w:val="28"/>
                <w:lang w:eastAsia="fr-FR"/>
              </w:rPr>
            </w:pPr>
            <w:proofErr w:type="gramStart"/>
            <w:r w:rsidRPr="00EC61F6">
              <w:rPr>
                <w:rFonts w:ascii="Calibri" w:eastAsia="Times New Roman" w:hAnsi="Calibri" w:cs="Calibri"/>
                <w:bCs/>
                <w:color w:val="000000"/>
                <w:szCs w:val="28"/>
                <w:lang w:eastAsia="fr-FR"/>
              </w:rPr>
              <w:t xml:space="preserve">Eau </w:t>
            </w:r>
            <w:r>
              <w:rPr>
                <w:rFonts w:ascii="Calibri" w:eastAsia="Times New Roman" w:hAnsi="Calibri" w:cs="Calibri"/>
                <w:bCs/>
                <w:color w:val="000000"/>
                <w:szCs w:val="28"/>
                <w:lang w:eastAsia="fr-FR"/>
              </w:rPr>
              <w:t>global</w:t>
            </w:r>
            <w:proofErr w:type="gramEnd"/>
            <w:r>
              <w:rPr>
                <w:rFonts w:ascii="Calibri" w:eastAsia="Times New Roman" w:hAnsi="Calibri" w:cs="Calibri"/>
                <w:bCs/>
                <w:color w:val="000000"/>
                <w:szCs w:val="28"/>
                <w:lang w:eastAsia="fr-FR"/>
              </w:rPr>
              <w:t xml:space="preserve"> usine </w:t>
            </w:r>
            <w:r w:rsidRPr="00EC61F6">
              <w:rPr>
                <w:rFonts w:ascii="Calibri" w:eastAsia="Times New Roman" w:hAnsi="Calibri" w:cs="Calibri"/>
                <w:bCs/>
                <w:color w:val="000000"/>
                <w:szCs w:val="28"/>
                <w:lang w:eastAsia="fr-FR"/>
              </w:rPr>
              <w:t>en m3</w:t>
            </w:r>
          </w:p>
        </w:tc>
      </w:tr>
      <w:tr w:rsidR="00EC61F6" w:rsidRPr="00EC61F6" w14:paraId="389043FE" w14:textId="77777777" w:rsidTr="00EC61F6">
        <w:trPr>
          <w:trHeight w:val="290"/>
          <w:jc w:val="center"/>
        </w:trPr>
        <w:tc>
          <w:tcPr>
            <w:tcW w:w="1200" w:type="dxa"/>
            <w:tcBorders>
              <w:top w:val="nil"/>
              <w:left w:val="single" w:sz="8" w:space="0" w:color="auto"/>
              <w:bottom w:val="single" w:sz="4" w:space="0" w:color="auto"/>
              <w:right w:val="single" w:sz="4" w:space="0" w:color="auto"/>
            </w:tcBorders>
            <w:shd w:val="clear" w:color="auto" w:fill="auto"/>
            <w:noWrap/>
            <w:vAlign w:val="bottom"/>
            <w:hideMark/>
          </w:tcPr>
          <w:p w14:paraId="64323095" w14:textId="0F22A0E7" w:rsidR="00EC61F6" w:rsidRPr="00EC61F6" w:rsidRDefault="00EC61F6" w:rsidP="00EC61F6">
            <w:pPr>
              <w:spacing w:line="240" w:lineRule="auto"/>
              <w:jc w:val="center"/>
              <w:rPr>
                <w:rFonts w:ascii="Calibri" w:eastAsia="Times New Roman" w:hAnsi="Calibri" w:cs="Calibri"/>
                <w:b w:val="0"/>
                <w:color w:val="000000"/>
                <w:sz w:val="22"/>
                <w:lang w:eastAsia="fr-FR"/>
              </w:rPr>
            </w:pPr>
            <w:r w:rsidRPr="00EC61F6">
              <w:rPr>
                <w:rFonts w:ascii="Calibri" w:eastAsia="Times New Roman" w:hAnsi="Calibri" w:cs="Calibri"/>
                <w:b w:val="0"/>
                <w:color w:val="000000"/>
                <w:sz w:val="22"/>
                <w:lang w:eastAsia="fr-FR"/>
              </w:rPr>
              <w:t>Janvier</w:t>
            </w:r>
          </w:p>
        </w:tc>
        <w:tc>
          <w:tcPr>
            <w:tcW w:w="1919" w:type="dxa"/>
            <w:tcBorders>
              <w:top w:val="nil"/>
              <w:left w:val="nil"/>
              <w:bottom w:val="single" w:sz="4" w:space="0" w:color="auto"/>
              <w:right w:val="single" w:sz="4" w:space="0" w:color="auto"/>
            </w:tcBorders>
            <w:shd w:val="clear" w:color="auto" w:fill="auto"/>
            <w:noWrap/>
            <w:vAlign w:val="bottom"/>
            <w:hideMark/>
          </w:tcPr>
          <w:p w14:paraId="747E9E6A" w14:textId="77777777" w:rsidR="00EC61F6" w:rsidRPr="00EC61F6" w:rsidRDefault="00EC61F6" w:rsidP="00EC61F6">
            <w:pPr>
              <w:spacing w:line="240" w:lineRule="auto"/>
              <w:jc w:val="center"/>
              <w:rPr>
                <w:rFonts w:ascii="Calibri" w:eastAsia="Times New Roman" w:hAnsi="Calibri" w:cs="Calibri"/>
                <w:b w:val="0"/>
                <w:color w:val="000000"/>
                <w:sz w:val="22"/>
                <w:lang w:eastAsia="fr-FR"/>
              </w:rPr>
            </w:pPr>
            <w:r w:rsidRPr="00EC61F6">
              <w:rPr>
                <w:rFonts w:ascii="Calibri" w:eastAsia="Times New Roman" w:hAnsi="Calibri" w:cs="Calibri"/>
                <w:b w:val="0"/>
                <w:color w:val="000000"/>
                <w:sz w:val="22"/>
                <w:lang w:eastAsia="fr-FR"/>
              </w:rPr>
              <w:t>5015</w:t>
            </w:r>
          </w:p>
        </w:tc>
      </w:tr>
      <w:tr w:rsidR="00EC61F6" w:rsidRPr="00EC61F6" w14:paraId="50071A61" w14:textId="77777777" w:rsidTr="00EC61F6">
        <w:trPr>
          <w:trHeight w:val="290"/>
          <w:jc w:val="center"/>
        </w:trPr>
        <w:tc>
          <w:tcPr>
            <w:tcW w:w="1200" w:type="dxa"/>
            <w:tcBorders>
              <w:top w:val="nil"/>
              <w:left w:val="single" w:sz="8" w:space="0" w:color="auto"/>
              <w:bottom w:val="single" w:sz="4" w:space="0" w:color="auto"/>
              <w:right w:val="single" w:sz="4" w:space="0" w:color="auto"/>
            </w:tcBorders>
            <w:shd w:val="clear" w:color="auto" w:fill="auto"/>
            <w:noWrap/>
            <w:vAlign w:val="bottom"/>
            <w:hideMark/>
          </w:tcPr>
          <w:p w14:paraId="118D27F1" w14:textId="52742EF1" w:rsidR="00EC61F6" w:rsidRPr="00EC61F6" w:rsidRDefault="00EC61F6" w:rsidP="00EC61F6">
            <w:pPr>
              <w:spacing w:line="240" w:lineRule="auto"/>
              <w:jc w:val="center"/>
              <w:rPr>
                <w:rFonts w:ascii="Calibri" w:eastAsia="Times New Roman" w:hAnsi="Calibri" w:cs="Calibri"/>
                <w:b w:val="0"/>
                <w:color w:val="000000"/>
                <w:sz w:val="22"/>
                <w:lang w:eastAsia="fr-FR"/>
              </w:rPr>
            </w:pPr>
            <w:proofErr w:type="gramStart"/>
            <w:r w:rsidRPr="00EC61F6">
              <w:rPr>
                <w:rFonts w:ascii="Calibri" w:eastAsia="Times New Roman" w:hAnsi="Calibri" w:cs="Calibri"/>
                <w:b w:val="0"/>
                <w:color w:val="000000"/>
                <w:sz w:val="22"/>
                <w:lang w:eastAsia="fr-FR"/>
              </w:rPr>
              <w:t>février</w:t>
            </w:r>
            <w:proofErr w:type="gramEnd"/>
          </w:p>
        </w:tc>
        <w:tc>
          <w:tcPr>
            <w:tcW w:w="1919" w:type="dxa"/>
            <w:tcBorders>
              <w:top w:val="nil"/>
              <w:left w:val="nil"/>
              <w:bottom w:val="single" w:sz="4" w:space="0" w:color="auto"/>
              <w:right w:val="single" w:sz="4" w:space="0" w:color="auto"/>
            </w:tcBorders>
            <w:shd w:val="clear" w:color="auto" w:fill="auto"/>
            <w:noWrap/>
            <w:vAlign w:val="bottom"/>
            <w:hideMark/>
          </w:tcPr>
          <w:p w14:paraId="6F41F2A8" w14:textId="77777777" w:rsidR="00EC61F6" w:rsidRPr="00EC61F6" w:rsidRDefault="00EC61F6" w:rsidP="00EC61F6">
            <w:pPr>
              <w:spacing w:line="240" w:lineRule="auto"/>
              <w:jc w:val="center"/>
              <w:rPr>
                <w:rFonts w:ascii="Calibri" w:eastAsia="Times New Roman" w:hAnsi="Calibri" w:cs="Calibri"/>
                <w:b w:val="0"/>
                <w:color w:val="000000"/>
                <w:sz w:val="22"/>
                <w:lang w:eastAsia="fr-FR"/>
              </w:rPr>
            </w:pPr>
            <w:r w:rsidRPr="00EC61F6">
              <w:rPr>
                <w:rFonts w:ascii="Calibri" w:eastAsia="Times New Roman" w:hAnsi="Calibri" w:cs="Calibri"/>
                <w:b w:val="0"/>
                <w:color w:val="000000"/>
                <w:sz w:val="22"/>
                <w:lang w:eastAsia="fr-FR"/>
              </w:rPr>
              <w:t>1758</w:t>
            </w:r>
          </w:p>
        </w:tc>
      </w:tr>
      <w:tr w:rsidR="00EC61F6" w:rsidRPr="00EC61F6" w14:paraId="5FB7222D" w14:textId="77777777" w:rsidTr="00EC61F6">
        <w:trPr>
          <w:trHeight w:val="290"/>
          <w:jc w:val="center"/>
        </w:trPr>
        <w:tc>
          <w:tcPr>
            <w:tcW w:w="1200" w:type="dxa"/>
            <w:tcBorders>
              <w:top w:val="nil"/>
              <w:left w:val="single" w:sz="8" w:space="0" w:color="auto"/>
              <w:bottom w:val="single" w:sz="4" w:space="0" w:color="auto"/>
              <w:right w:val="single" w:sz="4" w:space="0" w:color="auto"/>
            </w:tcBorders>
            <w:shd w:val="clear" w:color="auto" w:fill="auto"/>
            <w:noWrap/>
            <w:vAlign w:val="bottom"/>
            <w:hideMark/>
          </w:tcPr>
          <w:p w14:paraId="3B8BE51D" w14:textId="77777777" w:rsidR="00EC61F6" w:rsidRPr="00EC61F6" w:rsidRDefault="00EC61F6" w:rsidP="00EC61F6">
            <w:pPr>
              <w:spacing w:line="240" w:lineRule="auto"/>
              <w:jc w:val="center"/>
              <w:rPr>
                <w:rFonts w:ascii="Calibri" w:eastAsia="Times New Roman" w:hAnsi="Calibri" w:cs="Calibri"/>
                <w:b w:val="0"/>
                <w:color w:val="000000"/>
                <w:sz w:val="22"/>
                <w:lang w:eastAsia="fr-FR"/>
              </w:rPr>
            </w:pPr>
            <w:proofErr w:type="gramStart"/>
            <w:r w:rsidRPr="00EC61F6">
              <w:rPr>
                <w:rFonts w:ascii="Calibri" w:eastAsia="Times New Roman" w:hAnsi="Calibri" w:cs="Calibri"/>
                <w:b w:val="0"/>
                <w:color w:val="000000"/>
                <w:sz w:val="22"/>
                <w:lang w:eastAsia="fr-FR"/>
              </w:rPr>
              <w:t>mars</w:t>
            </w:r>
            <w:proofErr w:type="gramEnd"/>
          </w:p>
        </w:tc>
        <w:tc>
          <w:tcPr>
            <w:tcW w:w="1919" w:type="dxa"/>
            <w:tcBorders>
              <w:top w:val="nil"/>
              <w:left w:val="nil"/>
              <w:bottom w:val="single" w:sz="4" w:space="0" w:color="auto"/>
              <w:right w:val="single" w:sz="4" w:space="0" w:color="auto"/>
            </w:tcBorders>
            <w:shd w:val="clear" w:color="auto" w:fill="auto"/>
            <w:noWrap/>
            <w:vAlign w:val="bottom"/>
            <w:hideMark/>
          </w:tcPr>
          <w:p w14:paraId="00E15644" w14:textId="77777777" w:rsidR="00EC61F6" w:rsidRPr="00EC61F6" w:rsidRDefault="00EC61F6" w:rsidP="00EC61F6">
            <w:pPr>
              <w:spacing w:line="240" w:lineRule="auto"/>
              <w:jc w:val="center"/>
              <w:rPr>
                <w:rFonts w:ascii="Calibri" w:eastAsia="Times New Roman" w:hAnsi="Calibri" w:cs="Calibri"/>
                <w:b w:val="0"/>
                <w:color w:val="000000"/>
                <w:sz w:val="22"/>
                <w:lang w:eastAsia="fr-FR"/>
              </w:rPr>
            </w:pPr>
            <w:r w:rsidRPr="00EC61F6">
              <w:rPr>
                <w:rFonts w:ascii="Calibri" w:eastAsia="Times New Roman" w:hAnsi="Calibri" w:cs="Calibri"/>
                <w:b w:val="0"/>
                <w:color w:val="000000"/>
                <w:sz w:val="22"/>
                <w:lang w:eastAsia="fr-FR"/>
              </w:rPr>
              <w:t>4415</w:t>
            </w:r>
          </w:p>
        </w:tc>
      </w:tr>
      <w:tr w:rsidR="00EC61F6" w:rsidRPr="00EC61F6" w14:paraId="1D16A2B7" w14:textId="77777777" w:rsidTr="00EC61F6">
        <w:trPr>
          <w:trHeight w:val="290"/>
          <w:jc w:val="center"/>
        </w:trPr>
        <w:tc>
          <w:tcPr>
            <w:tcW w:w="1200" w:type="dxa"/>
            <w:tcBorders>
              <w:top w:val="nil"/>
              <w:left w:val="single" w:sz="8" w:space="0" w:color="auto"/>
              <w:bottom w:val="single" w:sz="4" w:space="0" w:color="auto"/>
              <w:right w:val="single" w:sz="4" w:space="0" w:color="auto"/>
            </w:tcBorders>
            <w:shd w:val="clear" w:color="auto" w:fill="auto"/>
            <w:noWrap/>
            <w:vAlign w:val="bottom"/>
            <w:hideMark/>
          </w:tcPr>
          <w:p w14:paraId="0FA71063" w14:textId="77777777" w:rsidR="00EC61F6" w:rsidRPr="00EC61F6" w:rsidRDefault="00EC61F6" w:rsidP="00EC61F6">
            <w:pPr>
              <w:spacing w:line="240" w:lineRule="auto"/>
              <w:jc w:val="center"/>
              <w:rPr>
                <w:rFonts w:ascii="Calibri" w:eastAsia="Times New Roman" w:hAnsi="Calibri" w:cs="Calibri"/>
                <w:b w:val="0"/>
                <w:color w:val="000000"/>
                <w:sz w:val="22"/>
                <w:lang w:eastAsia="fr-FR"/>
              </w:rPr>
            </w:pPr>
            <w:proofErr w:type="gramStart"/>
            <w:r w:rsidRPr="00EC61F6">
              <w:rPr>
                <w:rFonts w:ascii="Calibri" w:eastAsia="Times New Roman" w:hAnsi="Calibri" w:cs="Calibri"/>
                <w:b w:val="0"/>
                <w:color w:val="000000"/>
                <w:sz w:val="22"/>
                <w:lang w:eastAsia="fr-FR"/>
              </w:rPr>
              <w:t>avril</w:t>
            </w:r>
            <w:proofErr w:type="gramEnd"/>
          </w:p>
        </w:tc>
        <w:tc>
          <w:tcPr>
            <w:tcW w:w="1919" w:type="dxa"/>
            <w:tcBorders>
              <w:top w:val="nil"/>
              <w:left w:val="nil"/>
              <w:bottom w:val="single" w:sz="4" w:space="0" w:color="auto"/>
              <w:right w:val="single" w:sz="4" w:space="0" w:color="auto"/>
            </w:tcBorders>
            <w:shd w:val="clear" w:color="auto" w:fill="auto"/>
            <w:noWrap/>
            <w:vAlign w:val="bottom"/>
            <w:hideMark/>
          </w:tcPr>
          <w:p w14:paraId="172C6475" w14:textId="77777777" w:rsidR="00EC61F6" w:rsidRPr="00EC61F6" w:rsidRDefault="00EC61F6" w:rsidP="00EC61F6">
            <w:pPr>
              <w:spacing w:line="240" w:lineRule="auto"/>
              <w:jc w:val="center"/>
              <w:rPr>
                <w:rFonts w:ascii="Calibri" w:eastAsia="Times New Roman" w:hAnsi="Calibri" w:cs="Calibri"/>
                <w:b w:val="0"/>
                <w:color w:val="000000"/>
                <w:sz w:val="22"/>
                <w:lang w:eastAsia="fr-FR"/>
              </w:rPr>
            </w:pPr>
            <w:r w:rsidRPr="00EC61F6">
              <w:rPr>
                <w:rFonts w:ascii="Calibri" w:eastAsia="Times New Roman" w:hAnsi="Calibri" w:cs="Calibri"/>
                <w:b w:val="0"/>
                <w:color w:val="000000"/>
                <w:sz w:val="22"/>
                <w:lang w:eastAsia="fr-FR"/>
              </w:rPr>
              <w:t>3 054</w:t>
            </w:r>
          </w:p>
        </w:tc>
      </w:tr>
      <w:tr w:rsidR="00EC61F6" w:rsidRPr="00EC61F6" w14:paraId="30817632" w14:textId="77777777" w:rsidTr="00EC61F6">
        <w:trPr>
          <w:trHeight w:val="290"/>
          <w:jc w:val="center"/>
        </w:trPr>
        <w:tc>
          <w:tcPr>
            <w:tcW w:w="1200" w:type="dxa"/>
            <w:tcBorders>
              <w:top w:val="nil"/>
              <w:left w:val="single" w:sz="8" w:space="0" w:color="auto"/>
              <w:bottom w:val="single" w:sz="4" w:space="0" w:color="auto"/>
              <w:right w:val="single" w:sz="4" w:space="0" w:color="auto"/>
            </w:tcBorders>
            <w:shd w:val="clear" w:color="auto" w:fill="auto"/>
            <w:noWrap/>
            <w:vAlign w:val="bottom"/>
            <w:hideMark/>
          </w:tcPr>
          <w:p w14:paraId="086D0187" w14:textId="77777777" w:rsidR="00EC61F6" w:rsidRPr="00EC61F6" w:rsidRDefault="00EC61F6" w:rsidP="00EC61F6">
            <w:pPr>
              <w:spacing w:line="240" w:lineRule="auto"/>
              <w:jc w:val="center"/>
              <w:rPr>
                <w:rFonts w:ascii="Calibri" w:eastAsia="Times New Roman" w:hAnsi="Calibri" w:cs="Calibri"/>
                <w:b w:val="0"/>
                <w:color w:val="000000"/>
                <w:sz w:val="22"/>
                <w:lang w:eastAsia="fr-FR"/>
              </w:rPr>
            </w:pPr>
            <w:proofErr w:type="gramStart"/>
            <w:r w:rsidRPr="00EC61F6">
              <w:rPr>
                <w:rFonts w:ascii="Calibri" w:eastAsia="Times New Roman" w:hAnsi="Calibri" w:cs="Calibri"/>
                <w:b w:val="0"/>
                <w:color w:val="000000"/>
                <w:sz w:val="22"/>
                <w:lang w:eastAsia="fr-FR"/>
              </w:rPr>
              <w:t>mai</w:t>
            </w:r>
            <w:proofErr w:type="gramEnd"/>
          </w:p>
        </w:tc>
        <w:tc>
          <w:tcPr>
            <w:tcW w:w="1919" w:type="dxa"/>
            <w:tcBorders>
              <w:top w:val="nil"/>
              <w:left w:val="nil"/>
              <w:bottom w:val="single" w:sz="4" w:space="0" w:color="auto"/>
              <w:right w:val="single" w:sz="4" w:space="0" w:color="auto"/>
            </w:tcBorders>
            <w:shd w:val="clear" w:color="auto" w:fill="auto"/>
            <w:noWrap/>
            <w:vAlign w:val="bottom"/>
            <w:hideMark/>
          </w:tcPr>
          <w:p w14:paraId="58E0509D" w14:textId="77777777" w:rsidR="00EC61F6" w:rsidRPr="00EC61F6" w:rsidRDefault="00EC61F6" w:rsidP="00EC61F6">
            <w:pPr>
              <w:spacing w:line="240" w:lineRule="auto"/>
              <w:jc w:val="center"/>
              <w:rPr>
                <w:rFonts w:ascii="Calibri" w:eastAsia="Times New Roman" w:hAnsi="Calibri" w:cs="Calibri"/>
                <w:b w:val="0"/>
                <w:color w:val="000000"/>
                <w:sz w:val="22"/>
                <w:lang w:eastAsia="fr-FR"/>
              </w:rPr>
            </w:pPr>
            <w:r w:rsidRPr="00EC61F6">
              <w:rPr>
                <w:rFonts w:ascii="Calibri" w:eastAsia="Times New Roman" w:hAnsi="Calibri" w:cs="Calibri"/>
                <w:b w:val="0"/>
                <w:color w:val="000000"/>
                <w:sz w:val="22"/>
                <w:lang w:eastAsia="fr-FR"/>
              </w:rPr>
              <w:t>3 338</w:t>
            </w:r>
          </w:p>
        </w:tc>
      </w:tr>
      <w:tr w:rsidR="00EC61F6" w:rsidRPr="00EC61F6" w14:paraId="5BADAE5F" w14:textId="77777777" w:rsidTr="00EC61F6">
        <w:trPr>
          <w:trHeight w:val="300"/>
          <w:jc w:val="center"/>
        </w:trPr>
        <w:tc>
          <w:tcPr>
            <w:tcW w:w="1200" w:type="dxa"/>
            <w:tcBorders>
              <w:top w:val="nil"/>
              <w:left w:val="single" w:sz="8" w:space="0" w:color="auto"/>
              <w:bottom w:val="single" w:sz="4" w:space="0" w:color="auto"/>
              <w:right w:val="single" w:sz="4" w:space="0" w:color="auto"/>
            </w:tcBorders>
            <w:shd w:val="clear" w:color="auto" w:fill="auto"/>
            <w:noWrap/>
            <w:vAlign w:val="bottom"/>
            <w:hideMark/>
          </w:tcPr>
          <w:p w14:paraId="71A029DD" w14:textId="77777777" w:rsidR="00EC61F6" w:rsidRPr="00EC61F6" w:rsidRDefault="00EC61F6" w:rsidP="00EC61F6">
            <w:pPr>
              <w:spacing w:line="240" w:lineRule="auto"/>
              <w:jc w:val="center"/>
              <w:rPr>
                <w:rFonts w:ascii="Calibri" w:eastAsia="Times New Roman" w:hAnsi="Calibri" w:cs="Calibri"/>
                <w:b w:val="0"/>
                <w:color w:val="000000"/>
                <w:sz w:val="22"/>
                <w:lang w:eastAsia="fr-FR"/>
              </w:rPr>
            </w:pPr>
            <w:proofErr w:type="gramStart"/>
            <w:r w:rsidRPr="00EC61F6">
              <w:rPr>
                <w:rFonts w:ascii="Calibri" w:eastAsia="Times New Roman" w:hAnsi="Calibri" w:cs="Calibri"/>
                <w:b w:val="0"/>
                <w:color w:val="000000"/>
                <w:sz w:val="22"/>
                <w:lang w:eastAsia="fr-FR"/>
              </w:rPr>
              <w:t>juin</w:t>
            </w:r>
            <w:proofErr w:type="gramEnd"/>
          </w:p>
        </w:tc>
        <w:tc>
          <w:tcPr>
            <w:tcW w:w="1919" w:type="dxa"/>
            <w:tcBorders>
              <w:top w:val="nil"/>
              <w:left w:val="nil"/>
              <w:bottom w:val="single" w:sz="4" w:space="0" w:color="auto"/>
              <w:right w:val="single" w:sz="4" w:space="0" w:color="auto"/>
            </w:tcBorders>
            <w:shd w:val="clear" w:color="auto" w:fill="auto"/>
            <w:noWrap/>
            <w:vAlign w:val="bottom"/>
            <w:hideMark/>
          </w:tcPr>
          <w:p w14:paraId="2872EAFD" w14:textId="77777777" w:rsidR="00EC61F6" w:rsidRPr="00EC61F6" w:rsidRDefault="00EC61F6" w:rsidP="00EC61F6">
            <w:pPr>
              <w:spacing w:line="240" w:lineRule="auto"/>
              <w:jc w:val="center"/>
              <w:rPr>
                <w:rFonts w:ascii="Calibri" w:eastAsia="Times New Roman" w:hAnsi="Calibri" w:cs="Calibri"/>
                <w:b w:val="0"/>
                <w:color w:val="000000"/>
                <w:sz w:val="22"/>
                <w:lang w:eastAsia="fr-FR"/>
              </w:rPr>
            </w:pPr>
            <w:r w:rsidRPr="00EC61F6">
              <w:rPr>
                <w:rFonts w:ascii="Calibri" w:eastAsia="Times New Roman" w:hAnsi="Calibri" w:cs="Calibri"/>
                <w:b w:val="0"/>
                <w:color w:val="000000"/>
                <w:sz w:val="22"/>
                <w:lang w:eastAsia="fr-FR"/>
              </w:rPr>
              <w:t>2924</w:t>
            </w:r>
          </w:p>
        </w:tc>
      </w:tr>
      <w:tr w:rsidR="00EC61F6" w:rsidRPr="00EC61F6" w14:paraId="5B4E5916" w14:textId="77777777" w:rsidTr="00EC61F6">
        <w:trPr>
          <w:trHeight w:val="300"/>
          <w:jc w:val="center"/>
        </w:trPr>
        <w:tc>
          <w:tcPr>
            <w:tcW w:w="1200" w:type="dxa"/>
            <w:tcBorders>
              <w:top w:val="nil"/>
              <w:left w:val="single" w:sz="8" w:space="0" w:color="auto"/>
              <w:bottom w:val="single" w:sz="4" w:space="0" w:color="auto"/>
              <w:right w:val="single" w:sz="4" w:space="0" w:color="auto"/>
            </w:tcBorders>
            <w:shd w:val="clear" w:color="auto" w:fill="auto"/>
            <w:noWrap/>
            <w:vAlign w:val="bottom"/>
            <w:hideMark/>
          </w:tcPr>
          <w:p w14:paraId="310750C6" w14:textId="77777777" w:rsidR="00EC61F6" w:rsidRPr="00EC61F6" w:rsidRDefault="00EC61F6" w:rsidP="00EC61F6">
            <w:pPr>
              <w:spacing w:line="240" w:lineRule="auto"/>
              <w:jc w:val="center"/>
              <w:rPr>
                <w:rFonts w:ascii="Calibri" w:eastAsia="Times New Roman" w:hAnsi="Calibri" w:cs="Calibri"/>
                <w:b w:val="0"/>
                <w:color w:val="000000"/>
                <w:sz w:val="22"/>
                <w:lang w:eastAsia="fr-FR"/>
              </w:rPr>
            </w:pPr>
            <w:proofErr w:type="gramStart"/>
            <w:r w:rsidRPr="00EC61F6">
              <w:rPr>
                <w:rFonts w:ascii="Calibri" w:eastAsia="Times New Roman" w:hAnsi="Calibri" w:cs="Calibri"/>
                <w:b w:val="0"/>
                <w:color w:val="000000"/>
                <w:sz w:val="22"/>
                <w:lang w:eastAsia="fr-FR"/>
              </w:rPr>
              <w:t>juillet</w:t>
            </w:r>
            <w:proofErr w:type="gramEnd"/>
          </w:p>
        </w:tc>
        <w:tc>
          <w:tcPr>
            <w:tcW w:w="1919" w:type="dxa"/>
            <w:tcBorders>
              <w:top w:val="nil"/>
              <w:left w:val="nil"/>
              <w:bottom w:val="single" w:sz="4" w:space="0" w:color="auto"/>
              <w:right w:val="single" w:sz="4" w:space="0" w:color="auto"/>
            </w:tcBorders>
            <w:shd w:val="clear" w:color="auto" w:fill="auto"/>
            <w:noWrap/>
            <w:vAlign w:val="bottom"/>
            <w:hideMark/>
          </w:tcPr>
          <w:p w14:paraId="00B282BE" w14:textId="77777777" w:rsidR="00EC61F6" w:rsidRPr="00EC61F6" w:rsidRDefault="00EC61F6" w:rsidP="00EC61F6">
            <w:pPr>
              <w:spacing w:line="240" w:lineRule="auto"/>
              <w:jc w:val="center"/>
              <w:rPr>
                <w:rFonts w:ascii="Calibri" w:eastAsia="Times New Roman" w:hAnsi="Calibri" w:cs="Calibri"/>
                <w:b w:val="0"/>
                <w:color w:val="000000"/>
                <w:sz w:val="22"/>
                <w:lang w:eastAsia="fr-FR"/>
              </w:rPr>
            </w:pPr>
            <w:r w:rsidRPr="00EC61F6">
              <w:rPr>
                <w:rFonts w:ascii="Calibri" w:eastAsia="Times New Roman" w:hAnsi="Calibri" w:cs="Calibri"/>
                <w:b w:val="0"/>
                <w:color w:val="000000"/>
                <w:sz w:val="22"/>
                <w:lang w:eastAsia="fr-FR"/>
              </w:rPr>
              <w:t>1365</w:t>
            </w:r>
          </w:p>
        </w:tc>
      </w:tr>
      <w:tr w:rsidR="00EC61F6" w:rsidRPr="00EC61F6" w14:paraId="0DA4F406" w14:textId="77777777" w:rsidTr="00EC61F6">
        <w:trPr>
          <w:trHeight w:val="312"/>
          <w:jc w:val="center"/>
        </w:trPr>
        <w:tc>
          <w:tcPr>
            <w:tcW w:w="1200" w:type="dxa"/>
            <w:tcBorders>
              <w:top w:val="nil"/>
              <w:left w:val="single" w:sz="8" w:space="0" w:color="auto"/>
              <w:bottom w:val="single" w:sz="4" w:space="0" w:color="auto"/>
              <w:right w:val="single" w:sz="4" w:space="0" w:color="auto"/>
            </w:tcBorders>
            <w:shd w:val="clear" w:color="auto" w:fill="auto"/>
            <w:noWrap/>
            <w:vAlign w:val="bottom"/>
            <w:hideMark/>
          </w:tcPr>
          <w:p w14:paraId="67BC8552" w14:textId="77777777" w:rsidR="00EC61F6" w:rsidRPr="00EC61F6" w:rsidRDefault="00EC61F6" w:rsidP="00EC61F6">
            <w:pPr>
              <w:spacing w:line="240" w:lineRule="auto"/>
              <w:jc w:val="center"/>
              <w:rPr>
                <w:rFonts w:ascii="Calibri" w:eastAsia="Times New Roman" w:hAnsi="Calibri" w:cs="Calibri"/>
                <w:b w:val="0"/>
                <w:color w:val="000000"/>
                <w:sz w:val="22"/>
                <w:lang w:eastAsia="fr-FR"/>
              </w:rPr>
            </w:pPr>
            <w:proofErr w:type="gramStart"/>
            <w:r w:rsidRPr="00EC61F6">
              <w:rPr>
                <w:rFonts w:ascii="Calibri" w:eastAsia="Times New Roman" w:hAnsi="Calibri" w:cs="Calibri"/>
                <w:b w:val="0"/>
                <w:color w:val="000000"/>
                <w:sz w:val="22"/>
                <w:lang w:eastAsia="fr-FR"/>
              </w:rPr>
              <w:t>aout</w:t>
            </w:r>
            <w:proofErr w:type="gramEnd"/>
          </w:p>
        </w:tc>
        <w:tc>
          <w:tcPr>
            <w:tcW w:w="1919" w:type="dxa"/>
            <w:tcBorders>
              <w:top w:val="nil"/>
              <w:left w:val="nil"/>
              <w:bottom w:val="single" w:sz="4" w:space="0" w:color="auto"/>
              <w:right w:val="single" w:sz="4" w:space="0" w:color="auto"/>
            </w:tcBorders>
            <w:shd w:val="clear" w:color="auto" w:fill="auto"/>
            <w:noWrap/>
            <w:vAlign w:val="bottom"/>
            <w:hideMark/>
          </w:tcPr>
          <w:p w14:paraId="46538869" w14:textId="77777777" w:rsidR="00EC61F6" w:rsidRPr="00EC61F6" w:rsidRDefault="00EC61F6" w:rsidP="00EC61F6">
            <w:pPr>
              <w:spacing w:line="240" w:lineRule="auto"/>
              <w:jc w:val="center"/>
              <w:rPr>
                <w:rFonts w:ascii="Calibri" w:eastAsia="Times New Roman" w:hAnsi="Calibri" w:cs="Calibri"/>
                <w:b w:val="0"/>
                <w:color w:val="000000"/>
                <w:sz w:val="22"/>
                <w:lang w:eastAsia="fr-FR"/>
              </w:rPr>
            </w:pPr>
            <w:r w:rsidRPr="00EC61F6">
              <w:rPr>
                <w:rFonts w:ascii="Calibri" w:eastAsia="Times New Roman" w:hAnsi="Calibri" w:cs="Calibri"/>
                <w:b w:val="0"/>
                <w:color w:val="000000"/>
                <w:sz w:val="22"/>
                <w:lang w:eastAsia="fr-FR"/>
              </w:rPr>
              <w:t>2850</w:t>
            </w:r>
          </w:p>
        </w:tc>
      </w:tr>
      <w:tr w:rsidR="00EC61F6" w:rsidRPr="00EC61F6" w14:paraId="70E1668D" w14:textId="77777777" w:rsidTr="00EC61F6">
        <w:trPr>
          <w:trHeight w:val="290"/>
          <w:jc w:val="center"/>
        </w:trPr>
        <w:tc>
          <w:tcPr>
            <w:tcW w:w="1200" w:type="dxa"/>
            <w:tcBorders>
              <w:top w:val="nil"/>
              <w:left w:val="single" w:sz="8" w:space="0" w:color="auto"/>
              <w:bottom w:val="single" w:sz="4" w:space="0" w:color="auto"/>
              <w:right w:val="single" w:sz="4" w:space="0" w:color="auto"/>
            </w:tcBorders>
            <w:shd w:val="clear" w:color="auto" w:fill="auto"/>
            <w:noWrap/>
            <w:vAlign w:val="bottom"/>
            <w:hideMark/>
          </w:tcPr>
          <w:p w14:paraId="0C322F6C" w14:textId="17477549" w:rsidR="00EC61F6" w:rsidRPr="00EC61F6" w:rsidRDefault="00EC61F6" w:rsidP="00EC61F6">
            <w:pPr>
              <w:spacing w:line="240" w:lineRule="auto"/>
              <w:jc w:val="center"/>
              <w:rPr>
                <w:rFonts w:ascii="Calibri" w:eastAsia="Times New Roman" w:hAnsi="Calibri" w:cs="Calibri"/>
                <w:b w:val="0"/>
                <w:color w:val="000000"/>
                <w:sz w:val="22"/>
                <w:lang w:eastAsia="fr-FR"/>
              </w:rPr>
            </w:pPr>
            <w:r w:rsidRPr="00EC61F6">
              <w:rPr>
                <w:rFonts w:ascii="Calibri" w:eastAsia="Times New Roman" w:hAnsi="Calibri" w:cs="Calibri"/>
                <w:b w:val="0"/>
                <w:color w:val="000000"/>
                <w:sz w:val="22"/>
                <w:lang w:eastAsia="fr-FR"/>
              </w:rPr>
              <w:t>Septembre</w:t>
            </w:r>
          </w:p>
        </w:tc>
        <w:tc>
          <w:tcPr>
            <w:tcW w:w="1919" w:type="dxa"/>
            <w:tcBorders>
              <w:top w:val="nil"/>
              <w:left w:val="nil"/>
              <w:bottom w:val="single" w:sz="4" w:space="0" w:color="auto"/>
              <w:right w:val="single" w:sz="4" w:space="0" w:color="auto"/>
            </w:tcBorders>
            <w:shd w:val="clear" w:color="auto" w:fill="auto"/>
            <w:noWrap/>
            <w:vAlign w:val="bottom"/>
            <w:hideMark/>
          </w:tcPr>
          <w:p w14:paraId="7C520046" w14:textId="77777777" w:rsidR="00EC61F6" w:rsidRPr="00EC61F6" w:rsidRDefault="00EC61F6" w:rsidP="00EC61F6">
            <w:pPr>
              <w:spacing w:line="240" w:lineRule="auto"/>
              <w:jc w:val="center"/>
              <w:rPr>
                <w:rFonts w:ascii="Calibri" w:eastAsia="Times New Roman" w:hAnsi="Calibri" w:cs="Calibri"/>
                <w:b w:val="0"/>
                <w:color w:val="000000"/>
                <w:sz w:val="22"/>
                <w:lang w:eastAsia="fr-FR"/>
              </w:rPr>
            </w:pPr>
            <w:r w:rsidRPr="00EC61F6">
              <w:rPr>
                <w:rFonts w:ascii="Calibri" w:eastAsia="Times New Roman" w:hAnsi="Calibri" w:cs="Calibri"/>
                <w:b w:val="0"/>
                <w:color w:val="000000"/>
                <w:sz w:val="22"/>
                <w:lang w:eastAsia="fr-FR"/>
              </w:rPr>
              <w:t>2347</w:t>
            </w:r>
          </w:p>
        </w:tc>
      </w:tr>
      <w:tr w:rsidR="00EC61F6" w:rsidRPr="00EC61F6" w14:paraId="4FBA0B13" w14:textId="77777777" w:rsidTr="00EC61F6">
        <w:trPr>
          <w:trHeight w:val="290"/>
          <w:jc w:val="center"/>
        </w:trPr>
        <w:tc>
          <w:tcPr>
            <w:tcW w:w="1200" w:type="dxa"/>
            <w:tcBorders>
              <w:top w:val="nil"/>
              <w:left w:val="single" w:sz="8" w:space="0" w:color="auto"/>
              <w:bottom w:val="single" w:sz="4" w:space="0" w:color="auto"/>
              <w:right w:val="single" w:sz="4" w:space="0" w:color="auto"/>
            </w:tcBorders>
            <w:shd w:val="clear" w:color="auto" w:fill="auto"/>
            <w:noWrap/>
            <w:vAlign w:val="bottom"/>
            <w:hideMark/>
          </w:tcPr>
          <w:p w14:paraId="1228296F" w14:textId="4A06AA55" w:rsidR="00EC61F6" w:rsidRPr="00EC61F6" w:rsidRDefault="00EC61F6" w:rsidP="00EC61F6">
            <w:pPr>
              <w:spacing w:line="240" w:lineRule="auto"/>
              <w:jc w:val="center"/>
              <w:rPr>
                <w:rFonts w:ascii="Calibri" w:eastAsia="Times New Roman" w:hAnsi="Calibri" w:cs="Calibri"/>
                <w:b w:val="0"/>
                <w:color w:val="000000"/>
                <w:sz w:val="22"/>
                <w:lang w:eastAsia="fr-FR"/>
              </w:rPr>
            </w:pPr>
            <w:r w:rsidRPr="00EC61F6">
              <w:rPr>
                <w:rFonts w:ascii="Calibri" w:eastAsia="Times New Roman" w:hAnsi="Calibri" w:cs="Calibri"/>
                <w:b w:val="0"/>
                <w:color w:val="000000"/>
                <w:sz w:val="22"/>
                <w:lang w:eastAsia="fr-FR"/>
              </w:rPr>
              <w:t>Octobre</w:t>
            </w:r>
          </w:p>
        </w:tc>
        <w:tc>
          <w:tcPr>
            <w:tcW w:w="1919" w:type="dxa"/>
            <w:tcBorders>
              <w:top w:val="nil"/>
              <w:left w:val="nil"/>
              <w:bottom w:val="single" w:sz="4" w:space="0" w:color="auto"/>
              <w:right w:val="single" w:sz="4" w:space="0" w:color="auto"/>
            </w:tcBorders>
            <w:shd w:val="clear" w:color="auto" w:fill="auto"/>
            <w:noWrap/>
            <w:vAlign w:val="bottom"/>
            <w:hideMark/>
          </w:tcPr>
          <w:p w14:paraId="29CA44B1" w14:textId="77777777" w:rsidR="00EC61F6" w:rsidRPr="00EC61F6" w:rsidRDefault="00EC61F6" w:rsidP="00EC61F6">
            <w:pPr>
              <w:spacing w:line="240" w:lineRule="auto"/>
              <w:jc w:val="center"/>
              <w:rPr>
                <w:rFonts w:ascii="Calibri" w:eastAsia="Times New Roman" w:hAnsi="Calibri" w:cs="Calibri"/>
                <w:b w:val="0"/>
                <w:color w:val="000000"/>
                <w:sz w:val="22"/>
                <w:lang w:eastAsia="fr-FR"/>
              </w:rPr>
            </w:pPr>
            <w:r w:rsidRPr="00EC61F6">
              <w:rPr>
                <w:rFonts w:ascii="Calibri" w:eastAsia="Times New Roman" w:hAnsi="Calibri" w:cs="Calibri"/>
                <w:b w:val="0"/>
                <w:color w:val="000000"/>
                <w:sz w:val="22"/>
                <w:lang w:eastAsia="fr-FR"/>
              </w:rPr>
              <w:t>2305</w:t>
            </w:r>
          </w:p>
        </w:tc>
      </w:tr>
      <w:tr w:rsidR="00EC61F6" w:rsidRPr="00EC61F6" w14:paraId="7F25D7C4" w14:textId="77777777" w:rsidTr="00EC61F6">
        <w:trPr>
          <w:trHeight w:val="290"/>
          <w:jc w:val="center"/>
        </w:trPr>
        <w:tc>
          <w:tcPr>
            <w:tcW w:w="1200" w:type="dxa"/>
            <w:tcBorders>
              <w:top w:val="nil"/>
              <w:left w:val="single" w:sz="8" w:space="0" w:color="auto"/>
              <w:bottom w:val="single" w:sz="4" w:space="0" w:color="auto"/>
              <w:right w:val="single" w:sz="4" w:space="0" w:color="auto"/>
            </w:tcBorders>
            <w:shd w:val="clear" w:color="auto" w:fill="auto"/>
            <w:noWrap/>
            <w:vAlign w:val="bottom"/>
            <w:hideMark/>
          </w:tcPr>
          <w:p w14:paraId="2F47AA66" w14:textId="20C8B8C4" w:rsidR="00EC61F6" w:rsidRPr="00EC61F6" w:rsidRDefault="00EC61F6" w:rsidP="00EC61F6">
            <w:pPr>
              <w:spacing w:line="240" w:lineRule="auto"/>
              <w:jc w:val="center"/>
              <w:rPr>
                <w:rFonts w:ascii="Calibri" w:eastAsia="Times New Roman" w:hAnsi="Calibri" w:cs="Calibri"/>
                <w:b w:val="0"/>
                <w:color w:val="000000"/>
                <w:sz w:val="22"/>
                <w:lang w:eastAsia="fr-FR"/>
              </w:rPr>
            </w:pPr>
            <w:r w:rsidRPr="00EC61F6">
              <w:rPr>
                <w:rFonts w:ascii="Calibri" w:eastAsia="Times New Roman" w:hAnsi="Calibri" w:cs="Calibri"/>
                <w:b w:val="0"/>
                <w:color w:val="000000"/>
                <w:sz w:val="22"/>
                <w:lang w:eastAsia="fr-FR"/>
              </w:rPr>
              <w:t>Novembre</w:t>
            </w:r>
          </w:p>
        </w:tc>
        <w:tc>
          <w:tcPr>
            <w:tcW w:w="1919" w:type="dxa"/>
            <w:tcBorders>
              <w:top w:val="nil"/>
              <w:left w:val="nil"/>
              <w:bottom w:val="single" w:sz="4" w:space="0" w:color="auto"/>
              <w:right w:val="single" w:sz="4" w:space="0" w:color="auto"/>
            </w:tcBorders>
            <w:shd w:val="clear" w:color="auto" w:fill="auto"/>
            <w:noWrap/>
            <w:vAlign w:val="bottom"/>
            <w:hideMark/>
          </w:tcPr>
          <w:p w14:paraId="6B60E45E" w14:textId="77777777" w:rsidR="00EC61F6" w:rsidRPr="00EC61F6" w:rsidRDefault="00EC61F6" w:rsidP="00EC61F6">
            <w:pPr>
              <w:spacing w:line="240" w:lineRule="auto"/>
              <w:jc w:val="center"/>
              <w:rPr>
                <w:rFonts w:ascii="Calibri" w:eastAsia="Times New Roman" w:hAnsi="Calibri" w:cs="Calibri"/>
                <w:b w:val="0"/>
                <w:color w:val="000000"/>
                <w:sz w:val="22"/>
                <w:lang w:eastAsia="fr-FR"/>
              </w:rPr>
            </w:pPr>
            <w:r w:rsidRPr="00EC61F6">
              <w:rPr>
                <w:rFonts w:ascii="Calibri" w:eastAsia="Times New Roman" w:hAnsi="Calibri" w:cs="Calibri"/>
                <w:b w:val="0"/>
                <w:color w:val="000000"/>
                <w:sz w:val="22"/>
                <w:lang w:eastAsia="fr-FR"/>
              </w:rPr>
              <w:t>2509</w:t>
            </w:r>
          </w:p>
        </w:tc>
      </w:tr>
      <w:tr w:rsidR="00EC61F6" w:rsidRPr="00EC61F6" w14:paraId="0D8AB6D6" w14:textId="77777777" w:rsidTr="00EC61F6">
        <w:trPr>
          <w:trHeight w:val="300"/>
          <w:jc w:val="center"/>
        </w:trPr>
        <w:tc>
          <w:tcPr>
            <w:tcW w:w="1200" w:type="dxa"/>
            <w:tcBorders>
              <w:top w:val="nil"/>
              <w:left w:val="single" w:sz="8" w:space="0" w:color="auto"/>
              <w:bottom w:val="single" w:sz="8" w:space="0" w:color="auto"/>
              <w:right w:val="single" w:sz="4" w:space="0" w:color="auto"/>
            </w:tcBorders>
            <w:shd w:val="clear" w:color="auto" w:fill="auto"/>
            <w:noWrap/>
            <w:vAlign w:val="bottom"/>
            <w:hideMark/>
          </w:tcPr>
          <w:p w14:paraId="69D37083" w14:textId="602F1F63" w:rsidR="00EC61F6" w:rsidRPr="00EC61F6" w:rsidRDefault="00EC61F6" w:rsidP="00EC61F6">
            <w:pPr>
              <w:spacing w:line="240" w:lineRule="auto"/>
              <w:jc w:val="center"/>
              <w:rPr>
                <w:rFonts w:ascii="Calibri" w:eastAsia="Times New Roman" w:hAnsi="Calibri" w:cs="Calibri"/>
                <w:b w:val="0"/>
                <w:color w:val="000000"/>
                <w:sz w:val="22"/>
                <w:lang w:eastAsia="fr-FR"/>
              </w:rPr>
            </w:pPr>
            <w:r>
              <w:rPr>
                <w:rFonts w:ascii="Calibri" w:eastAsia="Times New Roman" w:hAnsi="Calibri" w:cs="Calibri"/>
                <w:b w:val="0"/>
                <w:color w:val="000000"/>
                <w:sz w:val="22"/>
                <w:lang w:eastAsia="fr-FR"/>
              </w:rPr>
              <w:t>D</w:t>
            </w:r>
            <w:r w:rsidRPr="00EC61F6">
              <w:rPr>
                <w:rFonts w:ascii="Calibri" w:eastAsia="Times New Roman" w:hAnsi="Calibri" w:cs="Calibri"/>
                <w:b w:val="0"/>
                <w:color w:val="000000"/>
                <w:sz w:val="22"/>
                <w:lang w:eastAsia="fr-FR"/>
              </w:rPr>
              <w:t>écembre</w:t>
            </w:r>
          </w:p>
        </w:tc>
        <w:tc>
          <w:tcPr>
            <w:tcW w:w="1919" w:type="dxa"/>
            <w:tcBorders>
              <w:top w:val="nil"/>
              <w:left w:val="nil"/>
              <w:bottom w:val="single" w:sz="8" w:space="0" w:color="auto"/>
              <w:right w:val="single" w:sz="4" w:space="0" w:color="auto"/>
            </w:tcBorders>
            <w:shd w:val="clear" w:color="auto" w:fill="auto"/>
            <w:noWrap/>
            <w:vAlign w:val="bottom"/>
            <w:hideMark/>
          </w:tcPr>
          <w:p w14:paraId="6F904A99" w14:textId="77777777" w:rsidR="00EC61F6" w:rsidRPr="00EC61F6" w:rsidRDefault="00EC61F6" w:rsidP="00EC61F6">
            <w:pPr>
              <w:spacing w:line="240" w:lineRule="auto"/>
              <w:jc w:val="center"/>
              <w:rPr>
                <w:rFonts w:ascii="Calibri" w:eastAsia="Times New Roman" w:hAnsi="Calibri" w:cs="Calibri"/>
                <w:b w:val="0"/>
                <w:color w:val="000000"/>
                <w:sz w:val="22"/>
                <w:lang w:eastAsia="fr-FR"/>
              </w:rPr>
            </w:pPr>
            <w:r w:rsidRPr="00EC61F6">
              <w:rPr>
                <w:rFonts w:ascii="Calibri" w:eastAsia="Times New Roman" w:hAnsi="Calibri" w:cs="Calibri"/>
                <w:b w:val="0"/>
                <w:color w:val="000000"/>
                <w:sz w:val="22"/>
                <w:lang w:eastAsia="fr-FR"/>
              </w:rPr>
              <w:t>1527</w:t>
            </w:r>
          </w:p>
        </w:tc>
      </w:tr>
    </w:tbl>
    <w:p w14:paraId="2A288F8B" w14:textId="77777777" w:rsidR="00A350CF" w:rsidRDefault="00A350CF" w:rsidP="00A350CF">
      <w:pPr>
        <w:pStyle w:val="Corpsdetexte"/>
        <w:spacing w:before="5" w:line="283" w:lineRule="auto"/>
        <w:ind w:right="567"/>
        <w:jc w:val="both"/>
        <w:rPr>
          <w:rFonts w:ascii="Arial" w:hAnsi="Arial" w:cs="Arial"/>
          <w:w w:val="105"/>
        </w:rPr>
      </w:pPr>
    </w:p>
    <w:p w14:paraId="72177C7C" w14:textId="46E6228A" w:rsidR="00A554CB" w:rsidRPr="00A554CB" w:rsidRDefault="00A554CB" w:rsidP="004B5445">
      <w:pPr>
        <w:pStyle w:val="Corpsdetexte"/>
        <w:spacing w:line="283" w:lineRule="auto"/>
        <w:ind w:right="567"/>
        <w:jc w:val="both"/>
        <w:rPr>
          <w:rFonts w:ascii="Arial" w:hAnsi="Arial" w:cs="Arial"/>
          <w:w w:val="105"/>
        </w:rPr>
      </w:pPr>
      <w:r w:rsidRPr="00A554CB">
        <w:rPr>
          <w:rFonts w:ascii="Arial" w:hAnsi="Arial" w:cs="Arial"/>
          <w:w w:val="105"/>
        </w:rPr>
        <w:t xml:space="preserve">La blanchisserie </w:t>
      </w:r>
      <w:r w:rsidR="00EC61F6">
        <w:rPr>
          <w:rFonts w:ascii="Arial" w:hAnsi="Arial" w:cs="Arial"/>
          <w:w w:val="105"/>
        </w:rPr>
        <w:t>a consommé en moyenne 5,05 L eau / kg en 2025. La mise en place de ce système sur l’ensemble des 5 éléments de lavage de la blanchisserie est un objectif à moins de 3 L/kg au global usine.</w:t>
      </w:r>
    </w:p>
    <w:p w14:paraId="70D7314F" w14:textId="0A8B89D4" w:rsidR="00EC61F6" w:rsidRDefault="00EC61F6" w:rsidP="004B5445">
      <w:pPr>
        <w:pStyle w:val="Corpsdetexte"/>
        <w:spacing w:after="0" w:line="283" w:lineRule="auto"/>
        <w:ind w:right="567"/>
        <w:jc w:val="both"/>
        <w:rPr>
          <w:rFonts w:ascii="Arial" w:hAnsi="Arial" w:cs="Arial"/>
          <w:spacing w:val="-1"/>
          <w:w w:val="105"/>
        </w:rPr>
      </w:pPr>
    </w:p>
    <w:p w14:paraId="1A1DB62B" w14:textId="5BD5D274" w:rsidR="00EC61F6" w:rsidRPr="001335C3" w:rsidRDefault="00EC61F6" w:rsidP="004B5445">
      <w:pPr>
        <w:pStyle w:val="Corpsdetexte"/>
        <w:spacing w:before="2"/>
        <w:jc w:val="both"/>
        <w:rPr>
          <w:rFonts w:ascii="Arial" w:hAnsi="Arial" w:cs="Arial"/>
          <w:b/>
          <w:bCs/>
        </w:rPr>
      </w:pPr>
      <w:r w:rsidRPr="001335C3">
        <w:rPr>
          <w:rFonts w:ascii="Arial" w:hAnsi="Arial" w:cs="Arial"/>
          <w:b/>
          <w:bCs/>
          <w:w w:val="105"/>
        </w:rPr>
        <w:t>Le</w:t>
      </w:r>
      <w:r w:rsidRPr="001335C3">
        <w:rPr>
          <w:rFonts w:ascii="Arial" w:hAnsi="Arial" w:cs="Arial"/>
          <w:b/>
          <w:bCs/>
          <w:spacing w:val="2"/>
          <w:w w:val="105"/>
        </w:rPr>
        <w:t xml:space="preserve"> </w:t>
      </w:r>
      <w:r w:rsidRPr="001335C3">
        <w:rPr>
          <w:rFonts w:ascii="Arial" w:hAnsi="Arial" w:cs="Arial"/>
          <w:b/>
          <w:bCs/>
          <w:w w:val="105"/>
        </w:rPr>
        <w:t>projet</w:t>
      </w:r>
      <w:r w:rsidRPr="001335C3">
        <w:rPr>
          <w:rFonts w:ascii="Arial" w:hAnsi="Arial" w:cs="Arial"/>
          <w:b/>
          <w:bCs/>
          <w:spacing w:val="2"/>
          <w:w w:val="105"/>
        </w:rPr>
        <w:t xml:space="preserve"> </w:t>
      </w:r>
      <w:r>
        <w:rPr>
          <w:rFonts w:ascii="Arial" w:hAnsi="Arial" w:cs="Arial"/>
          <w:b/>
          <w:bCs/>
          <w:spacing w:val="2"/>
          <w:w w:val="105"/>
        </w:rPr>
        <w:t xml:space="preserve">de recyclage des eaux doit être dimensionné </w:t>
      </w:r>
      <w:r w:rsidRPr="001335C3">
        <w:rPr>
          <w:rFonts w:ascii="Arial" w:hAnsi="Arial" w:cs="Arial"/>
          <w:b/>
          <w:bCs/>
          <w:w w:val="105"/>
        </w:rPr>
        <w:t>pour</w:t>
      </w:r>
      <w:r w:rsidRPr="001335C3">
        <w:rPr>
          <w:rFonts w:ascii="Arial" w:hAnsi="Arial" w:cs="Arial"/>
          <w:b/>
          <w:bCs/>
          <w:spacing w:val="-1"/>
          <w:w w:val="105"/>
        </w:rPr>
        <w:t xml:space="preserve"> </w:t>
      </w:r>
      <w:r w:rsidRPr="001335C3">
        <w:rPr>
          <w:rFonts w:ascii="Arial" w:hAnsi="Arial" w:cs="Arial"/>
          <w:b/>
          <w:bCs/>
          <w:w w:val="105"/>
        </w:rPr>
        <w:t>traiter</w:t>
      </w:r>
      <w:r w:rsidRPr="001335C3">
        <w:rPr>
          <w:rFonts w:ascii="Arial" w:hAnsi="Arial" w:cs="Arial"/>
          <w:b/>
          <w:bCs/>
          <w:spacing w:val="5"/>
          <w:w w:val="105"/>
        </w:rPr>
        <w:t xml:space="preserve"> </w:t>
      </w:r>
      <w:r>
        <w:rPr>
          <w:rFonts w:ascii="Arial" w:hAnsi="Arial" w:cs="Arial"/>
          <w:b/>
          <w:bCs/>
          <w:spacing w:val="5"/>
          <w:w w:val="105"/>
        </w:rPr>
        <w:t>33</w:t>
      </w:r>
      <w:r w:rsidRPr="001335C3">
        <w:rPr>
          <w:rFonts w:ascii="Arial" w:hAnsi="Arial" w:cs="Arial"/>
          <w:b/>
          <w:bCs/>
          <w:spacing w:val="5"/>
          <w:w w:val="105"/>
        </w:rPr>
        <w:t xml:space="preserve"> </w:t>
      </w:r>
      <w:r w:rsidRPr="001335C3">
        <w:rPr>
          <w:rFonts w:ascii="Arial" w:hAnsi="Arial" w:cs="Arial"/>
          <w:b/>
          <w:bCs/>
          <w:w w:val="105"/>
        </w:rPr>
        <w:t>000 kg</w:t>
      </w:r>
      <w:r w:rsidRPr="001335C3">
        <w:rPr>
          <w:rFonts w:ascii="Arial" w:hAnsi="Arial" w:cs="Arial"/>
          <w:b/>
          <w:bCs/>
          <w:spacing w:val="5"/>
          <w:w w:val="105"/>
        </w:rPr>
        <w:t xml:space="preserve"> </w:t>
      </w:r>
      <w:r w:rsidRPr="001335C3">
        <w:rPr>
          <w:rFonts w:ascii="Arial" w:hAnsi="Arial" w:cs="Arial"/>
          <w:b/>
          <w:bCs/>
          <w:w w:val="105"/>
        </w:rPr>
        <w:t>de</w:t>
      </w:r>
      <w:r w:rsidRPr="001335C3">
        <w:rPr>
          <w:rFonts w:ascii="Arial" w:hAnsi="Arial" w:cs="Arial"/>
          <w:b/>
          <w:bCs/>
          <w:spacing w:val="3"/>
          <w:w w:val="105"/>
        </w:rPr>
        <w:t xml:space="preserve"> </w:t>
      </w:r>
      <w:r w:rsidRPr="001335C3">
        <w:rPr>
          <w:rFonts w:ascii="Arial" w:hAnsi="Arial" w:cs="Arial"/>
          <w:b/>
          <w:bCs/>
          <w:w w:val="105"/>
        </w:rPr>
        <w:t>linge</w:t>
      </w:r>
      <w:r w:rsidRPr="001335C3">
        <w:rPr>
          <w:rFonts w:ascii="Arial" w:hAnsi="Arial" w:cs="Arial"/>
          <w:b/>
          <w:bCs/>
          <w:spacing w:val="8"/>
          <w:w w:val="105"/>
        </w:rPr>
        <w:t xml:space="preserve"> </w:t>
      </w:r>
      <w:r w:rsidRPr="001335C3">
        <w:rPr>
          <w:rFonts w:ascii="Arial" w:hAnsi="Arial" w:cs="Arial"/>
          <w:b/>
          <w:bCs/>
          <w:w w:val="105"/>
        </w:rPr>
        <w:t>par</w:t>
      </w:r>
      <w:r w:rsidRPr="001335C3">
        <w:rPr>
          <w:rFonts w:ascii="Arial" w:hAnsi="Arial" w:cs="Arial"/>
          <w:b/>
          <w:bCs/>
          <w:spacing w:val="-1"/>
          <w:w w:val="105"/>
        </w:rPr>
        <w:t xml:space="preserve"> </w:t>
      </w:r>
      <w:r w:rsidRPr="001335C3">
        <w:rPr>
          <w:rFonts w:ascii="Arial" w:hAnsi="Arial" w:cs="Arial"/>
          <w:b/>
          <w:bCs/>
          <w:w w:val="105"/>
        </w:rPr>
        <w:t>jour</w:t>
      </w:r>
      <w:r w:rsidRPr="001335C3">
        <w:rPr>
          <w:rFonts w:ascii="Arial" w:hAnsi="Arial" w:cs="Arial"/>
          <w:b/>
          <w:bCs/>
          <w:spacing w:val="-1"/>
          <w:w w:val="105"/>
        </w:rPr>
        <w:t xml:space="preserve"> </w:t>
      </w:r>
      <w:r w:rsidRPr="001335C3">
        <w:rPr>
          <w:rFonts w:ascii="Arial" w:hAnsi="Arial" w:cs="Arial"/>
          <w:b/>
          <w:bCs/>
          <w:w w:val="105"/>
        </w:rPr>
        <w:t>maximum.</w:t>
      </w:r>
    </w:p>
    <w:p w14:paraId="263353AC" w14:textId="77777777" w:rsidR="00EC61F6" w:rsidRPr="00012125" w:rsidRDefault="00EC61F6" w:rsidP="00A554CB">
      <w:pPr>
        <w:pStyle w:val="Corpsdetexte"/>
        <w:spacing w:after="0" w:line="283" w:lineRule="auto"/>
        <w:ind w:right="567"/>
        <w:jc w:val="both"/>
        <w:rPr>
          <w:rFonts w:ascii="Arial" w:hAnsi="Arial" w:cs="Arial"/>
          <w:spacing w:val="-1"/>
          <w:w w:val="105"/>
        </w:rPr>
      </w:pPr>
    </w:p>
    <w:p w14:paraId="7A7F5127" w14:textId="77777777" w:rsidR="00335C8A" w:rsidRPr="00012125" w:rsidRDefault="00335C8A" w:rsidP="00514A65">
      <w:pPr>
        <w:pStyle w:val="Corpsdetexte"/>
        <w:spacing w:after="0" w:line="283" w:lineRule="auto"/>
        <w:ind w:right="567"/>
        <w:jc w:val="both"/>
        <w:rPr>
          <w:rFonts w:ascii="Arial" w:hAnsi="Arial" w:cs="Arial"/>
          <w:spacing w:val="-1"/>
          <w:w w:val="105"/>
        </w:rPr>
      </w:pPr>
    </w:p>
    <w:p w14:paraId="61ADEEC8" w14:textId="421E8BB8" w:rsidR="00335C8A" w:rsidRDefault="00335C8A" w:rsidP="008352BA">
      <w:pPr>
        <w:spacing w:after="200"/>
        <w:rPr>
          <w:rFonts w:ascii="Calibri" w:eastAsia="Calibri" w:hAnsi="Calibri" w:cs="Times New Roman"/>
          <w:b w:val="0"/>
          <w:color w:val="auto"/>
          <w:sz w:val="20"/>
          <w:szCs w:val="20"/>
        </w:rPr>
      </w:pPr>
      <w:r>
        <w:br w:type="page"/>
      </w:r>
    </w:p>
    <w:p w14:paraId="3E9C7DAF" w14:textId="77777777" w:rsidR="00744806" w:rsidRDefault="00744806" w:rsidP="00012125">
      <w:pPr>
        <w:pStyle w:val="Titre2"/>
        <w:framePr w:hSpace="0" w:wrap="auto" w:vAnchor="margin" w:hAnchor="text" w:yAlign="inline"/>
        <w:numPr>
          <w:ilvl w:val="0"/>
          <w:numId w:val="0"/>
        </w:numPr>
        <w:rPr>
          <w:rFonts w:ascii="Arial" w:eastAsiaTheme="majorEastAsia" w:hAnsi="Arial" w:cs="Arial"/>
          <w:i/>
          <w:iCs/>
          <w:color w:val="0065BA" w:themeColor="accent1" w:themeShade="BF"/>
          <w:szCs w:val="22"/>
        </w:rPr>
      </w:pPr>
      <w:bookmarkStart w:id="13" w:name="_Toc123304539"/>
    </w:p>
    <w:p w14:paraId="44C5F711" w14:textId="5265D527" w:rsidR="00FD2B5D" w:rsidRPr="00735E19" w:rsidRDefault="00FD2B5D" w:rsidP="00012125">
      <w:pPr>
        <w:pStyle w:val="Titre2"/>
        <w:framePr w:hSpace="0" w:wrap="auto" w:vAnchor="margin" w:hAnchor="text" w:yAlign="inline"/>
        <w:numPr>
          <w:ilvl w:val="0"/>
          <w:numId w:val="0"/>
        </w:numPr>
        <w:rPr>
          <w:rFonts w:ascii="Arial" w:eastAsiaTheme="majorEastAsia" w:hAnsi="Arial" w:cs="Arial"/>
          <w:i/>
          <w:iCs/>
          <w:color w:val="0065BA" w:themeColor="accent1" w:themeShade="BF"/>
          <w:szCs w:val="22"/>
        </w:rPr>
      </w:pPr>
      <w:bookmarkStart w:id="14" w:name="_Toc235688839"/>
      <w:r w:rsidRPr="00735E19">
        <w:rPr>
          <w:rFonts w:ascii="Arial" w:eastAsiaTheme="majorEastAsia" w:hAnsi="Arial" w:cs="Arial"/>
          <w:i/>
          <w:iCs/>
          <w:color w:val="0065BA" w:themeColor="accent1" w:themeShade="BF"/>
          <w:szCs w:val="22"/>
        </w:rPr>
        <w:t>2.4 CIBLE DU PROJET</w:t>
      </w:r>
      <w:bookmarkEnd w:id="13"/>
      <w:bookmarkEnd w:id="14"/>
    </w:p>
    <w:p w14:paraId="3CD65BEF" w14:textId="2F702F2D" w:rsidR="00335C8A" w:rsidRPr="00C62835" w:rsidRDefault="00335C8A" w:rsidP="00514A65">
      <w:pPr>
        <w:pStyle w:val="Corpsdetexte"/>
        <w:spacing w:after="0" w:line="283" w:lineRule="auto"/>
        <w:ind w:right="567"/>
        <w:jc w:val="both"/>
        <w:rPr>
          <w:rFonts w:ascii="Arial" w:hAnsi="Arial" w:cs="Arial"/>
          <w:spacing w:val="-1"/>
          <w:w w:val="105"/>
        </w:rPr>
      </w:pPr>
    </w:p>
    <w:p w14:paraId="3E9EB8A9" w14:textId="6A7DAA16" w:rsidR="00335C8A" w:rsidRPr="00C9199C" w:rsidRDefault="00335C8A" w:rsidP="0040305D">
      <w:pPr>
        <w:pStyle w:val="Corpsdetexte"/>
        <w:numPr>
          <w:ilvl w:val="0"/>
          <w:numId w:val="14"/>
        </w:numPr>
        <w:spacing w:after="0"/>
        <w:ind w:left="567"/>
        <w:jc w:val="both"/>
        <w:rPr>
          <w:rFonts w:ascii="Arial" w:hAnsi="Arial" w:cs="Arial"/>
        </w:rPr>
      </w:pPr>
      <w:r w:rsidRPr="00C9199C">
        <w:rPr>
          <w:rFonts w:ascii="Arial" w:hAnsi="Arial" w:cs="Arial"/>
        </w:rPr>
        <w:t xml:space="preserve">De moderniser et d’améliorer </w:t>
      </w:r>
      <w:r w:rsidR="004B5445">
        <w:rPr>
          <w:rFonts w:ascii="Arial" w:hAnsi="Arial" w:cs="Arial"/>
        </w:rPr>
        <w:t>la consommation d’eau du GCS BTS</w:t>
      </w:r>
      <w:r w:rsidR="00A554CB">
        <w:rPr>
          <w:rFonts w:ascii="Arial" w:hAnsi="Arial" w:cs="Arial"/>
        </w:rPr>
        <w:t>,</w:t>
      </w:r>
    </w:p>
    <w:p w14:paraId="68C07FB1" w14:textId="33B900D9" w:rsidR="00335C8A" w:rsidRPr="00C9199C" w:rsidRDefault="00335C8A" w:rsidP="0040305D">
      <w:pPr>
        <w:pStyle w:val="Corpsdetexte"/>
        <w:numPr>
          <w:ilvl w:val="0"/>
          <w:numId w:val="14"/>
        </w:numPr>
        <w:spacing w:after="0"/>
        <w:ind w:left="567"/>
        <w:jc w:val="both"/>
        <w:rPr>
          <w:rFonts w:ascii="Arial" w:hAnsi="Arial" w:cs="Arial"/>
        </w:rPr>
      </w:pPr>
      <w:r w:rsidRPr="00C9199C">
        <w:rPr>
          <w:rFonts w:ascii="Arial" w:hAnsi="Arial" w:cs="Arial"/>
        </w:rPr>
        <w:t xml:space="preserve">Une </w:t>
      </w:r>
      <w:r w:rsidR="004B5445">
        <w:rPr>
          <w:rFonts w:ascii="Arial" w:hAnsi="Arial" w:cs="Arial"/>
        </w:rPr>
        <w:t>prévision d’augmentation de la capacité de traitement des eaux de lavage à 33 T/J</w:t>
      </w:r>
      <w:r w:rsidRPr="00C9199C">
        <w:rPr>
          <w:rFonts w:ascii="Arial" w:hAnsi="Arial" w:cs="Arial"/>
        </w:rPr>
        <w:t>.</w:t>
      </w:r>
    </w:p>
    <w:p w14:paraId="3BEF9247" w14:textId="506AF428" w:rsidR="00335C8A" w:rsidRDefault="00335C8A" w:rsidP="0040305D">
      <w:pPr>
        <w:pStyle w:val="Corpsdetexte"/>
        <w:numPr>
          <w:ilvl w:val="0"/>
          <w:numId w:val="14"/>
        </w:numPr>
        <w:spacing w:after="0"/>
        <w:ind w:left="567"/>
        <w:jc w:val="both"/>
        <w:rPr>
          <w:rFonts w:ascii="Arial" w:hAnsi="Arial" w:cs="Arial"/>
        </w:rPr>
      </w:pPr>
      <w:r w:rsidRPr="00C9199C">
        <w:rPr>
          <w:rFonts w:ascii="Arial" w:hAnsi="Arial" w:cs="Arial"/>
        </w:rPr>
        <w:t xml:space="preserve">D’optimiser les coûts de revient </w:t>
      </w:r>
      <w:r w:rsidR="00A554CB">
        <w:rPr>
          <w:rFonts w:ascii="Arial" w:hAnsi="Arial" w:cs="Arial"/>
        </w:rPr>
        <w:t>sur le secteur lavage en réduisant les consommations d’eau et d’énergie,</w:t>
      </w:r>
    </w:p>
    <w:p w14:paraId="62972064" w14:textId="281E75C7" w:rsidR="00A554CB" w:rsidRDefault="00A554CB" w:rsidP="0040305D">
      <w:pPr>
        <w:pStyle w:val="Corpsdetexte"/>
        <w:numPr>
          <w:ilvl w:val="0"/>
          <w:numId w:val="14"/>
        </w:numPr>
        <w:spacing w:after="0"/>
        <w:ind w:left="567"/>
        <w:jc w:val="both"/>
        <w:rPr>
          <w:rFonts w:ascii="Arial" w:hAnsi="Arial" w:cs="Arial"/>
        </w:rPr>
      </w:pPr>
      <w:r>
        <w:rPr>
          <w:rFonts w:ascii="Arial" w:hAnsi="Arial" w:cs="Arial"/>
        </w:rPr>
        <w:t>D’améliorer le débit horaire de production du lavage,</w:t>
      </w:r>
    </w:p>
    <w:p w14:paraId="47FF4257" w14:textId="4B73DCE5" w:rsidR="007167D0" w:rsidRPr="00C9199C" w:rsidRDefault="00A554CB" w:rsidP="0040305D">
      <w:pPr>
        <w:pStyle w:val="Corpsdetexte"/>
        <w:numPr>
          <w:ilvl w:val="0"/>
          <w:numId w:val="14"/>
        </w:numPr>
        <w:spacing w:after="0"/>
        <w:ind w:left="567"/>
        <w:jc w:val="both"/>
        <w:rPr>
          <w:rFonts w:ascii="Arial" w:hAnsi="Arial" w:cs="Arial"/>
        </w:rPr>
      </w:pPr>
      <w:r>
        <w:rPr>
          <w:rFonts w:ascii="Arial" w:hAnsi="Arial" w:cs="Arial"/>
          <w:spacing w:val="-1"/>
          <w:w w:val="105"/>
        </w:rPr>
        <w:t xml:space="preserve">De réduire fortement </w:t>
      </w:r>
      <w:r w:rsidR="004B5445">
        <w:rPr>
          <w:rFonts w:ascii="Arial" w:hAnsi="Arial" w:cs="Arial"/>
          <w:spacing w:val="-1"/>
          <w:w w:val="105"/>
        </w:rPr>
        <w:t>les consommations d’eau des 5 équipements de lavage principaux,</w:t>
      </w:r>
    </w:p>
    <w:p w14:paraId="34CE2B4C" w14:textId="011D3B4B" w:rsidR="00A350CF" w:rsidRPr="00C9199C" w:rsidRDefault="00335C8A" w:rsidP="0040305D">
      <w:pPr>
        <w:pStyle w:val="Corpsdetexte"/>
        <w:numPr>
          <w:ilvl w:val="0"/>
          <w:numId w:val="14"/>
        </w:numPr>
        <w:spacing w:after="0"/>
        <w:ind w:left="567"/>
        <w:rPr>
          <w:rFonts w:ascii="Arial" w:hAnsi="Arial" w:cs="Arial"/>
        </w:rPr>
      </w:pPr>
      <w:r w:rsidRPr="00C9199C">
        <w:rPr>
          <w:rFonts w:ascii="Arial" w:hAnsi="Arial" w:cs="Arial"/>
        </w:rPr>
        <w:t xml:space="preserve">Maîtriser parfaitement l’hygiène du linge par la mise en place de matériels performants et par des circuits de traitement conformes en </w:t>
      </w:r>
      <w:r w:rsidR="00012125" w:rsidRPr="00C9199C">
        <w:rPr>
          <w:rFonts w:ascii="Arial" w:hAnsi="Arial" w:cs="Arial"/>
        </w:rPr>
        <w:t>tous</w:t>
      </w:r>
      <w:r w:rsidRPr="00C9199C">
        <w:rPr>
          <w:rFonts w:ascii="Arial" w:hAnsi="Arial" w:cs="Arial"/>
        </w:rPr>
        <w:t xml:space="preserve"> points aux exigences de qualité et d’hygiène</w:t>
      </w:r>
      <w:r w:rsidR="00A554CB">
        <w:rPr>
          <w:rFonts w:ascii="Arial" w:hAnsi="Arial" w:cs="Arial"/>
        </w:rPr>
        <w:t xml:space="preserve"> « prenant en compte l’isolement du lavage des bandeaux et des lavettes »</w:t>
      </w:r>
      <w:r w:rsidRPr="00C9199C">
        <w:rPr>
          <w:rFonts w:ascii="Arial" w:hAnsi="Arial" w:cs="Arial"/>
        </w:rPr>
        <w:t xml:space="preserve"> :</w:t>
      </w:r>
    </w:p>
    <w:p w14:paraId="68BA92B9" w14:textId="028D5527" w:rsidR="00335C8A" w:rsidRPr="00A350CF" w:rsidRDefault="00335C8A" w:rsidP="0040305D">
      <w:pPr>
        <w:pStyle w:val="Corpsdetexte"/>
        <w:numPr>
          <w:ilvl w:val="3"/>
          <w:numId w:val="12"/>
        </w:numPr>
        <w:spacing w:after="0" w:line="283" w:lineRule="auto"/>
        <w:ind w:left="1491" w:right="567" w:hanging="357"/>
        <w:jc w:val="both"/>
        <w:rPr>
          <w:rFonts w:ascii="Arial" w:hAnsi="Arial" w:cs="Arial"/>
          <w:bCs/>
          <w:spacing w:val="-1"/>
          <w:w w:val="105"/>
        </w:rPr>
      </w:pPr>
      <w:r w:rsidRPr="00A350CF">
        <w:rPr>
          <w:rFonts w:ascii="Arial" w:hAnsi="Arial" w:cs="Arial"/>
          <w:bCs/>
          <w:spacing w:val="-1"/>
          <w:w w:val="105"/>
        </w:rPr>
        <w:t>Maitriser parfaitement le nettoyage des locaux, des matériels et installations (l’ensemble devra être conçu et adapté pour être fréquemment nettoyé et le cas échéant désinfecté de façon à répondre en tous points aux exigences de qualité et d’hygiène</w:t>
      </w:r>
      <w:r w:rsidR="00C673A0" w:rsidRPr="00A350CF">
        <w:rPr>
          <w:rFonts w:ascii="Arial" w:hAnsi="Arial" w:cs="Arial"/>
          <w:bCs/>
          <w:spacing w:val="-1"/>
          <w:w w:val="105"/>
        </w:rPr>
        <w:t xml:space="preserve"> hospitalière</w:t>
      </w:r>
      <w:r w:rsidRPr="00A350CF">
        <w:rPr>
          <w:rFonts w:ascii="Arial" w:hAnsi="Arial" w:cs="Arial"/>
          <w:bCs/>
          <w:spacing w:val="-1"/>
          <w:w w:val="105"/>
        </w:rPr>
        <w:t xml:space="preserve"> des établissements membres du Groupement),</w:t>
      </w:r>
    </w:p>
    <w:p w14:paraId="103C7259" w14:textId="6F8F0BFF" w:rsidR="00C9199C" w:rsidRDefault="00335C8A" w:rsidP="0040305D">
      <w:pPr>
        <w:pStyle w:val="Corpsdetexte"/>
        <w:numPr>
          <w:ilvl w:val="3"/>
          <w:numId w:val="12"/>
        </w:numPr>
        <w:spacing w:after="0" w:line="283" w:lineRule="auto"/>
        <w:ind w:left="1491" w:right="567" w:hanging="357"/>
        <w:jc w:val="both"/>
        <w:rPr>
          <w:rFonts w:ascii="Arial" w:hAnsi="Arial" w:cs="Arial"/>
          <w:spacing w:val="-1"/>
          <w:w w:val="105"/>
        </w:rPr>
      </w:pPr>
      <w:r w:rsidRPr="00012125">
        <w:rPr>
          <w:rFonts w:ascii="Arial" w:hAnsi="Arial" w:cs="Arial"/>
          <w:spacing w:val="-1"/>
          <w:w w:val="105"/>
        </w:rPr>
        <w:t>Mise en place de la méthode RABC v2 facilitée (EN 14065).</w:t>
      </w:r>
    </w:p>
    <w:p w14:paraId="046ED3B1" w14:textId="77777777" w:rsidR="00A554CB" w:rsidRPr="00C9199C" w:rsidRDefault="00A554CB" w:rsidP="00A554CB">
      <w:pPr>
        <w:pStyle w:val="Corpsdetexte"/>
        <w:spacing w:after="0" w:line="283" w:lineRule="auto"/>
        <w:ind w:left="1491" w:right="567"/>
        <w:jc w:val="both"/>
        <w:rPr>
          <w:rFonts w:ascii="Arial" w:hAnsi="Arial" w:cs="Arial"/>
          <w:spacing w:val="-1"/>
          <w:w w:val="105"/>
        </w:rPr>
      </w:pPr>
    </w:p>
    <w:p w14:paraId="65B0BDD9" w14:textId="74FF23B3" w:rsidR="00335C8A" w:rsidRPr="00C9199C" w:rsidRDefault="00335C8A" w:rsidP="0040305D">
      <w:pPr>
        <w:pStyle w:val="Corpsdetexte"/>
        <w:numPr>
          <w:ilvl w:val="0"/>
          <w:numId w:val="14"/>
        </w:numPr>
        <w:spacing w:after="0"/>
        <w:ind w:left="567"/>
        <w:rPr>
          <w:rFonts w:ascii="Arial" w:hAnsi="Arial" w:cs="Arial"/>
        </w:rPr>
      </w:pPr>
      <w:r w:rsidRPr="00C9199C">
        <w:rPr>
          <w:rFonts w:ascii="Arial" w:hAnsi="Arial" w:cs="Arial"/>
        </w:rPr>
        <w:t>Répondre</w:t>
      </w:r>
      <w:r w:rsidR="00D25B00">
        <w:rPr>
          <w:rFonts w:ascii="Arial" w:hAnsi="Arial" w:cs="Arial"/>
        </w:rPr>
        <w:t xml:space="preserve"> à minima</w:t>
      </w:r>
      <w:r w:rsidRPr="00C9199C">
        <w:rPr>
          <w:rFonts w:ascii="Arial" w:hAnsi="Arial" w:cs="Arial"/>
        </w:rPr>
        <w:t xml:space="preserve"> aux exigences en termes de traitement des effluents (</w:t>
      </w:r>
      <w:r w:rsidR="00D25B00">
        <w:rPr>
          <w:rFonts w:ascii="Arial" w:hAnsi="Arial" w:cs="Arial"/>
        </w:rPr>
        <w:t>Règlementation</w:t>
      </w:r>
      <w:r w:rsidRPr="00C9199C">
        <w:rPr>
          <w:rFonts w:ascii="Arial" w:hAnsi="Arial" w:cs="Arial"/>
        </w:rPr>
        <w:t xml:space="preserve"> ICPE) :</w:t>
      </w:r>
    </w:p>
    <w:p w14:paraId="48701588" w14:textId="4F34943C" w:rsidR="00335C8A" w:rsidRPr="00012125" w:rsidRDefault="00335C8A" w:rsidP="0040305D">
      <w:pPr>
        <w:pStyle w:val="Corpsdetexte"/>
        <w:numPr>
          <w:ilvl w:val="3"/>
          <w:numId w:val="12"/>
        </w:numPr>
        <w:spacing w:after="0" w:line="283" w:lineRule="auto"/>
        <w:ind w:left="1491" w:right="567" w:hanging="357"/>
        <w:jc w:val="both"/>
        <w:rPr>
          <w:rFonts w:ascii="Arial" w:hAnsi="Arial" w:cs="Arial"/>
          <w:spacing w:val="-1"/>
          <w:w w:val="105"/>
        </w:rPr>
      </w:pPr>
      <w:r w:rsidRPr="00012125">
        <w:rPr>
          <w:rFonts w:ascii="Arial" w:hAnsi="Arial" w:cs="Arial"/>
          <w:spacing w:val="-1"/>
          <w:w w:val="105"/>
        </w:rPr>
        <w:t xml:space="preserve">Température maîtrisée </w:t>
      </w:r>
      <w:r w:rsidR="00A01EC4" w:rsidRPr="00012125">
        <w:rPr>
          <w:rFonts w:ascii="Arial" w:hAnsi="Arial" w:cs="Arial"/>
          <w:spacing w:val="-1"/>
          <w:w w:val="105"/>
        </w:rPr>
        <w:t xml:space="preserve">des eaux de rejets </w:t>
      </w:r>
      <w:r w:rsidRPr="00012125">
        <w:rPr>
          <w:rFonts w:ascii="Arial" w:hAnsi="Arial" w:cs="Arial"/>
          <w:spacing w:val="-1"/>
          <w:w w:val="105"/>
        </w:rPr>
        <w:t>(&lt;30°C),</w:t>
      </w:r>
    </w:p>
    <w:p w14:paraId="0EF6EB3C" w14:textId="7BC717D6" w:rsidR="00335C8A" w:rsidRPr="00012125" w:rsidRDefault="00C9199C" w:rsidP="0040305D">
      <w:pPr>
        <w:pStyle w:val="Corpsdetexte"/>
        <w:numPr>
          <w:ilvl w:val="3"/>
          <w:numId w:val="12"/>
        </w:numPr>
        <w:spacing w:after="0" w:line="283" w:lineRule="auto"/>
        <w:ind w:left="1491" w:right="567" w:hanging="357"/>
        <w:jc w:val="both"/>
        <w:rPr>
          <w:rFonts w:ascii="Arial" w:hAnsi="Arial" w:cs="Arial"/>
          <w:spacing w:val="-1"/>
          <w:w w:val="105"/>
        </w:rPr>
      </w:pPr>
      <w:r w:rsidRPr="00012125">
        <w:rPr>
          <w:rFonts w:ascii="Arial" w:hAnsi="Arial" w:cs="Arial"/>
          <w:spacing w:val="-1"/>
          <w:w w:val="105"/>
        </w:rPr>
        <w:t>PH</w:t>
      </w:r>
      <w:r w:rsidR="00335C8A" w:rsidRPr="00012125">
        <w:rPr>
          <w:rFonts w:ascii="Arial" w:hAnsi="Arial" w:cs="Arial"/>
          <w:spacing w:val="-1"/>
          <w:w w:val="105"/>
        </w:rPr>
        <w:t xml:space="preserve"> maîtrisé (5,5 à 8,5),</w:t>
      </w:r>
    </w:p>
    <w:p w14:paraId="401AAC6A" w14:textId="0036FB3A" w:rsidR="00C9199C" w:rsidRDefault="00335C8A" w:rsidP="0040305D">
      <w:pPr>
        <w:pStyle w:val="Corpsdetexte"/>
        <w:numPr>
          <w:ilvl w:val="3"/>
          <w:numId w:val="12"/>
        </w:numPr>
        <w:spacing w:after="0" w:line="283" w:lineRule="auto"/>
        <w:ind w:left="1491" w:right="567" w:hanging="357"/>
        <w:jc w:val="both"/>
        <w:rPr>
          <w:rFonts w:ascii="Arial" w:hAnsi="Arial" w:cs="Arial"/>
          <w:spacing w:val="-1"/>
          <w:w w:val="105"/>
        </w:rPr>
      </w:pPr>
      <w:r w:rsidRPr="00012125">
        <w:rPr>
          <w:rFonts w:ascii="Arial" w:hAnsi="Arial" w:cs="Arial"/>
          <w:spacing w:val="-1"/>
          <w:w w:val="105"/>
        </w:rPr>
        <w:t>MES, DBO, etc. maîtrisés.</w:t>
      </w:r>
    </w:p>
    <w:p w14:paraId="049CA49E" w14:textId="77777777" w:rsidR="00A554CB" w:rsidRDefault="00A554CB" w:rsidP="00A554CB">
      <w:pPr>
        <w:pStyle w:val="Corpsdetexte"/>
        <w:spacing w:after="0" w:line="283" w:lineRule="auto"/>
        <w:ind w:left="1491" w:right="567"/>
        <w:jc w:val="both"/>
        <w:rPr>
          <w:rFonts w:ascii="Arial" w:hAnsi="Arial" w:cs="Arial"/>
          <w:spacing w:val="-1"/>
          <w:w w:val="105"/>
        </w:rPr>
      </w:pPr>
    </w:p>
    <w:p w14:paraId="39788307" w14:textId="0943E1F8" w:rsidR="00A554CB" w:rsidRPr="00A554CB" w:rsidRDefault="004B5445" w:rsidP="0040305D">
      <w:pPr>
        <w:pStyle w:val="Corpsdetexte"/>
        <w:numPr>
          <w:ilvl w:val="0"/>
          <w:numId w:val="14"/>
        </w:numPr>
        <w:spacing w:after="0"/>
        <w:ind w:left="567"/>
        <w:rPr>
          <w:rFonts w:ascii="Arial" w:hAnsi="Arial" w:cs="Arial"/>
        </w:rPr>
      </w:pPr>
      <w:r>
        <w:rPr>
          <w:rFonts w:ascii="Arial" w:hAnsi="Arial" w:cs="Arial"/>
        </w:rPr>
        <w:t>Intégrer les équipements au sein du</w:t>
      </w:r>
      <w:r w:rsidR="00A554CB">
        <w:rPr>
          <w:rFonts w:ascii="Arial" w:hAnsi="Arial" w:cs="Arial"/>
        </w:rPr>
        <w:t xml:space="preserve"> secteur « centrale lessivielle » afin de pérenniser le fonctionnement,</w:t>
      </w:r>
    </w:p>
    <w:p w14:paraId="06B977BC" w14:textId="3C569D34" w:rsidR="00A554CB" w:rsidRPr="00A554CB" w:rsidRDefault="0052175B" w:rsidP="0040305D">
      <w:pPr>
        <w:pStyle w:val="Corpsdetexte"/>
        <w:numPr>
          <w:ilvl w:val="0"/>
          <w:numId w:val="14"/>
        </w:numPr>
        <w:spacing w:after="0"/>
        <w:ind w:left="567"/>
        <w:rPr>
          <w:rFonts w:ascii="Arial" w:hAnsi="Arial" w:cs="Arial"/>
        </w:rPr>
      </w:pPr>
      <w:r>
        <w:rPr>
          <w:rFonts w:ascii="Arial" w:hAnsi="Arial" w:cs="Arial"/>
        </w:rPr>
        <w:t xml:space="preserve">Centraliser l’ensemble </w:t>
      </w:r>
      <w:r w:rsidR="004B5445">
        <w:rPr>
          <w:rFonts w:ascii="Arial" w:hAnsi="Arial" w:cs="Arial"/>
        </w:rPr>
        <w:t>des traitements d’eau</w:t>
      </w:r>
      <w:r>
        <w:rPr>
          <w:rFonts w:ascii="Arial" w:hAnsi="Arial" w:cs="Arial"/>
        </w:rPr>
        <w:t xml:space="preserve"> dans un lieu unique dédié et identifié par la DREAL.</w:t>
      </w:r>
    </w:p>
    <w:p w14:paraId="7AE023A9" w14:textId="77777777" w:rsidR="00A554CB" w:rsidRPr="00C9199C" w:rsidRDefault="00A554CB" w:rsidP="00A554CB">
      <w:pPr>
        <w:pStyle w:val="Corpsdetexte"/>
        <w:spacing w:after="0" w:line="283" w:lineRule="auto"/>
        <w:ind w:left="1491" w:right="567"/>
        <w:jc w:val="both"/>
        <w:rPr>
          <w:rFonts w:ascii="Arial" w:hAnsi="Arial" w:cs="Arial"/>
          <w:spacing w:val="-1"/>
          <w:w w:val="105"/>
        </w:rPr>
      </w:pPr>
    </w:p>
    <w:p w14:paraId="317F9018" w14:textId="7E14EDDE" w:rsidR="00F8600F" w:rsidRPr="00397D30" w:rsidRDefault="00C62835" w:rsidP="00397D30">
      <w:pPr>
        <w:pStyle w:val="Corpsdetexte"/>
        <w:spacing w:after="0" w:line="283" w:lineRule="auto"/>
        <w:ind w:right="567" w:firstLine="720"/>
        <w:jc w:val="both"/>
        <w:rPr>
          <w:rFonts w:ascii="Arial" w:hAnsi="Arial" w:cs="Arial"/>
          <w:b/>
          <w:bCs/>
          <w:spacing w:val="-1"/>
          <w:w w:val="105"/>
        </w:rPr>
      </w:pPr>
      <w:r w:rsidRPr="005B3A7A">
        <w:rPr>
          <w:rFonts w:ascii="Arial" w:hAnsi="Arial" w:cs="Arial"/>
          <w:b/>
          <w:bCs/>
          <w:spacing w:val="-1"/>
          <w:w w:val="105"/>
        </w:rPr>
        <w:t xml:space="preserve">Le projet devra répondre à des critères de compétitivité économique et à une nécessité d’amélioration </w:t>
      </w:r>
      <w:r w:rsidR="004B5445">
        <w:rPr>
          <w:rFonts w:ascii="Arial" w:hAnsi="Arial" w:cs="Arial"/>
          <w:b/>
          <w:bCs/>
          <w:spacing w:val="-1"/>
          <w:w w:val="105"/>
        </w:rPr>
        <w:t>forte des consommations d’eau en lien avec l’assurance d’un débit correct pour l’alimentation du lavage</w:t>
      </w:r>
      <w:r w:rsidRPr="005B3A7A">
        <w:rPr>
          <w:rFonts w:ascii="Arial" w:hAnsi="Arial" w:cs="Arial"/>
          <w:b/>
          <w:bCs/>
          <w:spacing w:val="-1"/>
          <w:w w:val="105"/>
        </w:rPr>
        <w:t>.</w:t>
      </w:r>
    </w:p>
    <w:p w14:paraId="50D096DD" w14:textId="77777777" w:rsidR="0052175B" w:rsidRDefault="0052175B" w:rsidP="00514A65">
      <w:pPr>
        <w:pStyle w:val="Corpsdetexte"/>
        <w:spacing w:after="0" w:line="283" w:lineRule="auto"/>
        <w:ind w:right="567"/>
        <w:jc w:val="both"/>
        <w:rPr>
          <w:rFonts w:ascii="Arial" w:hAnsi="Arial" w:cs="Arial"/>
          <w:spacing w:val="-1"/>
          <w:w w:val="105"/>
        </w:rPr>
      </w:pPr>
    </w:p>
    <w:p w14:paraId="18D612F6" w14:textId="41B17B36" w:rsidR="00C62835" w:rsidRPr="002C6BF1" w:rsidRDefault="00C62835" w:rsidP="00514A65">
      <w:pPr>
        <w:pStyle w:val="Corpsdetexte"/>
        <w:spacing w:after="0" w:line="283" w:lineRule="auto"/>
        <w:ind w:right="567"/>
        <w:jc w:val="both"/>
        <w:rPr>
          <w:rFonts w:ascii="Arial" w:hAnsi="Arial" w:cs="Arial"/>
          <w:color w:val="0F0F3F" w:themeColor="text1"/>
          <w:spacing w:val="-1"/>
          <w:w w:val="105"/>
        </w:rPr>
      </w:pPr>
      <w:r w:rsidRPr="00C62835">
        <w:rPr>
          <w:rFonts w:ascii="Arial" w:hAnsi="Arial" w:cs="Arial"/>
          <w:spacing w:val="-1"/>
          <w:w w:val="105"/>
        </w:rPr>
        <w:t xml:space="preserve">Ce double objectif devra être atteint grâce à la performance et à la fiabilité des équipements sélectionnés, </w:t>
      </w:r>
      <w:r w:rsidRPr="002C6BF1">
        <w:rPr>
          <w:rFonts w:ascii="Arial" w:hAnsi="Arial" w:cs="Arial"/>
          <w:color w:val="0F0F3F" w:themeColor="text1"/>
          <w:spacing w:val="-1"/>
          <w:w w:val="105"/>
        </w:rPr>
        <w:t>à</w:t>
      </w:r>
      <w:r w:rsidR="00E958DE" w:rsidRPr="002C6BF1">
        <w:rPr>
          <w:rFonts w:ascii="Arial" w:hAnsi="Arial" w:cs="Arial"/>
          <w:color w:val="0F0F3F" w:themeColor="text1"/>
          <w:spacing w:val="-1"/>
          <w:w w:val="105"/>
        </w:rPr>
        <w:t xml:space="preserve"> l</w:t>
      </w:r>
      <w:r w:rsidR="00DB201E" w:rsidRPr="002C6BF1">
        <w:rPr>
          <w:rFonts w:ascii="Arial" w:hAnsi="Arial" w:cs="Arial"/>
          <w:color w:val="0F0F3F" w:themeColor="text1"/>
          <w:spacing w:val="-1"/>
          <w:w w:val="105"/>
        </w:rPr>
        <w:t>’automatisation</w:t>
      </w:r>
      <w:r w:rsidRPr="002C6BF1">
        <w:rPr>
          <w:rFonts w:ascii="Arial" w:hAnsi="Arial" w:cs="Arial"/>
          <w:color w:val="0F0F3F" w:themeColor="text1"/>
          <w:spacing w:val="-1"/>
          <w:w w:val="105"/>
        </w:rPr>
        <w:t xml:space="preserve"> maximale des tâches</w:t>
      </w:r>
      <w:r w:rsidR="004E6ACE" w:rsidRPr="002C6BF1">
        <w:rPr>
          <w:rFonts w:ascii="Arial" w:hAnsi="Arial" w:cs="Arial"/>
          <w:color w:val="0F0F3F" w:themeColor="text1"/>
          <w:spacing w:val="-1"/>
          <w:w w:val="105"/>
        </w:rPr>
        <w:t xml:space="preserve">, à la qualité de la prestation fournie </w:t>
      </w:r>
      <w:r w:rsidRPr="002C6BF1">
        <w:rPr>
          <w:rFonts w:ascii="Arial" w:hAnsi="Arial" w:cs="Arial"/>
          <w:color w:val="0F0F3F" w:themeColor="text1"/>
          <w:spacing w:val="-1"/>
          <w:w w:val="105"/>
        </w:rPr>
        <w:t>et à la qualité du bâtiment.</w:t>
      </w:r>
    </w:p>
    <w:p w14:paraId="67A22CE6" w14:textId="77777777" w:rsidR="00C62835" w:rsidRPr="00C62835" w:rsidRDefault="00C62835" w:rsidP="00514A65">
      <w:pPr>
        <w:pStyle w:val="Corpsdetexte"/>
        <w:spacing w:after="0" w:line="283" w:lineRule="auto"/>
        <w:ind w:right="567"/>
        <w:jc w:val="both"/>
        <w:rPr>
          <w:rFonts w:ascii="Arial" w:hAnsi="Arial" w:cs="Arial"/>
          <w:spacing w:val="-1"/>
          <w:w w:val="105"/>
        </w:rPr>
      </w:pPr>
      <w:r w:rsidRPr="00C62835">
        <w:rPr>
          <w:rFonts w:ascii="Arial" w:hAnsi="Arial" w:cs="Arial"/>
          <w:spacing w:val="-1"/>
          <w:w w:val="105"/>
        </w:rPr>
        <w:t>Un soin particulier sera apporté à la recherche des meilleures conditions de travail du Personnel.</w:t>
      </w:r>
    </w:p>
    <w:p w14:paraId="6D279A6F" w14:textId="03F6589C" w:rsidR="006E15F9" w:rsidRDefault="00C62835" w:rsidP="00514A65">
      <w:pPr>
        <w:pStyle w:val="Corpsdetexte"/>
        <w:spacing w:after="0" w:line="283" w:lineRule="auto"/>
        <w:ind w:right="567"/>
        <w:jc w:val="both"/>
        <w:rPr>
          <w:rFonts w:ascii="Arial" w:hAnsi="Arial" w:cs="Arial"/>
          <w:spacing w:val="-1"/>
          <w:w w:val="105"/>
        </w:rPr>
      </w:pPr>
      <w:r w:rsidRPr="00C62835">
        <w:rPr>
          <w:rFonts w:ascii="Arial" w:hAnsi="Arial" w:cs="Arial"/>
          <w:spacing w:val="-1"/>
          <w:w w:val="105"/>
        </w:rPr>
        <w:t>Le Personnel devra bénéficier des meilleures conditions possibles d’aménagement, d’éclairement et d'environnement, permettant d'atteindre la productivité nécessaire à la rentabilisation de l'investissement pour la moindre fatigue des agents.</w:t>
      </w:r>
    </w:p>
    <w:p w14:paraId="325BC98C" w14:textId="77777777" w:rsidR="006E15F9" w:rsidRDefault="006E15F9" w:rsidP="00514A65">
      <w:pPr>
        <w:pStyle w:val="Corpsdetexte"/>
        <w:spacing w:after="0" w:line="283" w:lineRule="auto"/>
        <w:ind w:right="567"/>
        <w:jc w:val="both"/>
        <w:rPr>
          <w:rFonts w:ascii="Arial" w:hAnsi="Arial" w:cs="Arial"/>
          <w:spacing w:val="-1"/>
          <w:w w:val="105"/>
        </w:rPr>
      </w:pPr>
    </w:p>
    <w:p w14:paraId="7F2798D8" w14:textId="77777777" w:rsidR="0052175B" w:rsidRPr="005D7870" w:rsidRDefault="0052175B" w:rsidP="0052175B">
      <w:pPr>
        <w:pStyle w:val="Corpsdetexte"/>
        <w:spacing w:after="0" w:line="283" w:lineRule="auto"/>
        <w:ind w:left="1491" w:right="567"/>
        <w:jc w:val="both"/>
        <w:rPr>
          <w:rFonts w:ascii="Arial" w:hAnsi="Arial" w:cs="Arial"/>
          <w:spacing w:val="-1"/>
          <w:w w:val="105"/>
        </w:rPr>
      </w:pPr>
    </w:p>
    <w:p w14:paraId="1C0A620A" w14:textId="2090E01C" w:rsidR="00C62835" w:rsidRPr="00C62835" w:rsidRDefault="00C62835" w:rsidP="00514A65">
      <w:pPr>
        <w:pStyle w:val="Corpsdetexte"/>
        <w:spacing w:after="0" w:line="283" w:lineRule="auto"/>
        <w:ind w:right="567"/>
        <w:jc w:val="both"/>
        <w:rPr>
          <w:rFonts w:ascii="Arial" w:hAnsi="Arial" w:cs="Arial"/>
          <w:spacing w:val="-1"/>
          <w:w w:val="105"/>
        </w:rPr>
      </w:pPr>
      <w:r w:rsidRPr="00C62835">
        <w:rPr>
          <w:rFonts w:ascii="Arial" w:hAnsi="Arial" w:cs="Arial"/>
          <w:spacing w:val="-1"/>
          <w:w w:val="105"/>
        </w:rPr>
        <w:t xml:space="preserve">L’ensemble du processus pour le « </w:t>
      </w:r>
      <w:r w:rsidR="004B5445">
        <w:rPr>
          <w:rFonts w:ascii="Arial" w:hAnsi="Arial" w:cs="Arial"/>
          <w:spacing w:val="-1"/>
          <w:w w:val="105"/>
        </w:rPr>
        <w:t>recyclage de l’eau</w:t>
      </w:r>
      <w:r w:rsidRPr="00C62835">
        <w:rPr>
          <w:rFonts w:ascii="Arial" w:hAnsi="Arial" w:cs="Arial"/>
          <w:spacing w:val="-1"/>
          <w:w w:val="105"/>
        </w:rPr>
        <w:t xml:space="preserve"> » (notamment la conception </w:t>
      </w:r>
      <w:r w:rsidR="004B5445">
        <w:rPr>
          <w:rFonts w:ascii="Arial" w:hAnsi="Arial" w:cs="Arial"/>
          <w:spacing w:val="-1"/>
          <w:w w:val="105"/>
        </w:rPr>
        <w:t>du traitement</w:t>
      </w:r>
      <w:r w:rsidRPr="00C62835">
        <w:rPr>
          <w:rFonts w:ascii="Arial" w:hAnsi="Arial" w:cs="Arial"/>
          <w:spacing w:val="-1"/>
          <w:w w:val="105"/>
        </w:rPr>
        <w:t xml:space="preserve">, les flux </w:t>
      </w:r>
      <w:r w:rsidR="004B5445">
        <w:rPr>
          <w:rFonts w:ascii="Arial" w:hAnsi="Arial" w:cs="Arial"/>
          <w:spacing w:val="-1"/>
          <w:w w:val="105"/>
        </w:rPr>
        <w:t>d’eau grises</w:t>
      </w:r>
      <w:r w:rsidRPr="00C62835">
        <w:rPr>
          <w:rFonts w:ascii="Arial" w:hAnsi="Arial" w:cs="Arial"/>
          <w:spacing w:val="-1"/>
          <w:w w:val="105"/>
        </w:rPr>
        <w:t xml:space="preserve"> et les équipements de traitement) obéira aux contraintes imposées par la méthode R.A.B.C. (Risk </w:t>
      </w:r>
      <w:proofErr w:type="spellStart"/>
      <w:r w:rsidRPr="00C62835">
        <w:rPr>
          <w:rFonts w:ascii="Arial" w:hAnsi="Arial" w:cs="Arial"/>
          <w:spacing w:val="-1"/>
          <w:w w:val="105"/>
        </w:rPr>
        <w:t>Analysis</w:t>
      </w:r>
      <w:proofErr w:type="spellEnd"/>
      <w:r w:rsidRPr="00C62835">
        <w:rPr>
          <w:rFonts w:ascii="Arial" w:hAnsi="Arial" w:cs="Arial"/>
          <w:spacing w:val="-1"/>
          <w:w w:val="105"/>
        </w:rPr>
        <w:t xml:space="preserve"> Biocontamination</w:t>
      </w:r>
      <w:r w:rsidR="00F8600F">
        <w:rPr>
          <w:rFonts w:ascii="Arial" w:hAnsi="Arial" w:cs="Arial"/>
          <w:spacing w:val="-1"/>
          <w:w w:val="105"/>
        </w:rPr>
        <w:t xml:space="preserve"> </w:t>
      </w:r>
      <w:r w:rsidRPr="00C62835">
        <w:rPr>
          <w:rFonts w:ascii="Arial" w:hAnsi="Arial" w:cs="Arial"/>
          <w:spacing w:val="-1"/>
          <w:w w:val="105"/>
        </w:rPr>
        <w:t>Control).</w:t>
      </w:r>
    </w:p>
    <w:p w14:paraId="1FDCE584" w14:textId="7A131C23" w:rsidR="00C62835" w:rsidRPr="00C62835" w:rsidRDefault="00C62835" w:rsidP="00514A65">
      <w:pPr>
        <w:pStyle w:val="Corpsdetexte"/>
        <w:spacing w:after="0" w:line="283" w:lineRule="auto"/>
        <w:ind w:right="567"/>
        <w:jc w:val="both"/>
        <w:rPr>
          <w:rFonts w:ascii="Arial" w:hAnsi="Arial" w:cs="Arial"/>
          <w:spacing w:val="-1"/>
          <w:w w:val="105"/>
        </w:rPr>
      </w:pPr>
      <w:r w:rsidRPr="00C62835">
        <w:rPr>
          <w:rFonts w:ascii="Arial" w:hAnsi="Arial" w:cs="Arial"/>
          <w:spacing w:val="-1"/>
          <w:w w:val="105"/>
        </w:rPr>
        <w:t xml:space="preserve">Il devra être possible de tenir </w:t>
      </w:r>
      <w:r w:rsidR="004B5445">
        <w:rPr>
          <w:rFonts w:ascii="Arial" w:hAnsi="Arial" w:cs="Arial"/>
          <w:spacing w:val="-1"/>
          <w:w w:val="105"/>
        </w:rPr>
        <w:t>propre les équipements</w:t>
      </w:r>
      <w:r w:rsidRPr="00C62835">
        <w:rPr>
          <w:rFonts w:ascii="Arial" w:hAnsi="Arial" w:cs="Arial"/>
          <w:spacing w:val="-1"/>
          <w:w w:val="105"/>
        </w:rPr>
        <w:t xml:space="preserve"> par un nettoyage journalier et de désinfecter facilement </w:t>
      </w:r>
      <w:r w:rsidR="004B5445">
        <w:rPr>
          <w:rFonts w:ascii="Arial" w:hAnsi="Arial" w:cs="Arial"/>
          <w:spacing w:val="-1"/>
          <w:w w:val="105"/>
        </w:rPr>
        <w:t>les éléments de filtre, cuves et autres</w:t>
      </w:r>
      <w:r w:rsidRPr="00C62835">
        <w:rPr>
          <w:rFonts w:ascii="Arial" w:hAnsi="Arial" w:cs="Arial"/>
          <w:spacing w:val="-1"/>
          <w:w w:val="105"/>
        </w:rPr>
        <w:t>.</w:t>
      </w:r>
    </w:p>
    <w:p w14:paraId="3ACE72AB" w14:textId="77777777" w:rsidR="0052175B" w:rsidRDefault="0052175B" w:rsidP="00AB5033">
      <w:pPr>
        <w:pStyle w:val="Titre2"/>
        <w:framePr w:hSpace="0" w:wrap="auto" w:vAnchor="margin" w:hAnchor="text" w:yAlign="inline"/>
        <w:numPr>
          <w:ilvl w:val="0"/>
          <w:numId w:val="0"/>
        </w:numPr>
        <w:rPr>
          <w:rFonts w:ascii="Arial" w:hAnsi="Arial" w:cs="Arial"/>
          <w:color w:val="FF0000"/>
          <w:sz w:val="24"/>
          <w:szCs w:val="24"/>
        </w:rPr>
      </w:pPr>
      <w:bookmarkStart w:id="15" w:name="_Toc119669964"/>
      <w:bookmarkStart w:id="16" w:name="_Toc123304541"/>
    </w:p>
    <w:bookmarkEnd w:id="15"/>
    <w:bookmarkEnd w:id="16"/>
    <w:p w14:paraId="03AAB349" w14:textId="77777777" w:rsidR="006F3B66" w:rsidRPr="009B7BBE" w:rsidRDefault="006F3B66" w:rsidP="00196523">
      <w:pPr>
        <w:ind w:left="567"/>
        <w:jc w:val="both"/>
        <w:rPr>
          <w:rFonts w:ascii="Arial" w:hAnsi="Arial" w:cs="Arial"/>
          <w:b w:val="0"/>
          <w:bCs/>
          <w:sz w:val="20"/>
          <w:szCs w:val="18"/>
        </w:rPr>
      </w:pPr>
    </w:p>
    <w:p w14:paraId="6AD51709" w14:textId="6FB4652D" w:rsidR="009404CE" w:rsidRDefault="009404CE" w:rsidP="008352BA">
      <w:pPr>
        <w:spacing w:after="200"/>
        <w:rPr>
          <w:rFonts w:ascii="Arial" w:hAnsi="Arial" w:cs="Arial"/>
          <w:b w:val="0"/>
          <w:bCs/>
          <w:sz w:val="20"/>
          <w:szCs w:val="18"/>
        </w:rPr>
      </w:pPr>
      <w:r>
        <w:rPr>
          <w:rFonts w:ascii="Arial" w:hAnsi="Arial" w:cs="Arial"/>
          <w:b w:val="0"/>
          <w:bCs/>
          <w:sz w:val="20"/>
          <w:szCs w:val="18"/>
        </w:rPr>
        <w:br w:type="page"/>
      </w:r>
    </w:p>
    <w:p w14:paraId="769A5326" w14:textId="5CCD973F" w:rsidR="006F3B66" w:rsidRPr="009B7BBE" w:rsidRDefault="006F3B66" w:rsidP="008352BA">
      <w:pPr>
        <w:rPr>
          <w:rFonts w:ascii="Arial" w:hAnsi="Arial" w:cs="Arial"/>
          <w:b w:val="0"/>
          <w:bCs/>
          <w:sz w:val="20"/>
          <w:szCs w:val="18"/>
        </w:rPr>
      </w:pPr>
    </w:p>
    <w:p w14:paraId="0BE1B3CD" w14:textId="40AF66BA" w:rsidR="006F3B66" w:rsidRDefault="006F3B66" w:rsidP="00224511">
      <w:pPr>
        <w:ind w:right="567"/>
        <w:rPr>
          <w:rFonts w:ascii="Arial" w:hAnsi="Arial"/>
          <w:bCs/>
          <w:color w:val="FF0000"/>
          <w:sz w:val="20"/>
          <w:szCs w:val="20"/>
        </w:rPr>
      </w:pPr>
      <w:r w:rsidRPr="00FB6787">
        <w:rPr>
          <w:rFonts w:ascii="Arial" w:hAnsi="Arial" w:cs="Arial"/>
          <w:bCs/>
          <w:color w:val="FF0000"/>
          <w:sz w:val="20"/>
          <w:szCs w:val="18"/>
        </w:rPr>
        <w:t>L</w:t>
      </w:r>
      <w:r w:rsidRPr="00FB6787">
        <w:rPr>
          <w:rFonts w:ascii="Arial" w:hAnsi="Arial"/>
          <w:bCs/>
          <w:color w:val="FF0000"/>
          <w:sz w:val="20"/>
          <w:szCs w:val="20"/>
        </w:rPr>
        <w:t xml:space="preserve">e </w:t>
      </w:r>
      <w:r w:rsidR="002E3D53">
        <w:rPr>
          <w:rFonts w:ascii="Arial" w:hAnsi="Arial"/>
          <w:bCs/>
          <w:color w:val="FF0000"/>
          <w:sz w:val="20"/>
          <w:szCs w:val="20"/>
        </w:rPr>
        <w:t>titulaire</w:t>
      </w:r>
      <w:r w:rsidRPr="00FB6787">
        <w:rPr>
          <w:rFonts w:ascii="Arial" w:hAnsi="Arial"/>
          <w:bCs/>
          <w:color w:val="FF0000"/>
          <w:sz w:val="20"/>
          <w:szCs w:val="20"/>
        </w:rPr>
        <w:t xml:space="preserve"> effectuera sous sa responsabilité les missions suivantes :</w:t>
      </w:r>
    </w:p>
    <w:p w14:paraId="576016F2" w14:textId="77777777" w:rsidR="007260ED" w:rsidRPr="00FB6787" w:rsidRDefault="007260ED" w:rsidP="00224511">
      <w:pPr>
        <w:ind w:right="567"/>
        <w:rPr>
          <w:rFonts w:ascii="Arial" w:hAnsi="Arial" w:cs="Arial"/>
          <w:b w:val="0"/>
          <w:bCs/>
          <w:color w:val="FF0000"/>
          <w:sz w:val="20"/>
          <w:szCs w:val="20"/>
        </w:rPr>
      </w:pPr>
    </w:p>
    <w:p w14:paraId="6CBB78F1" w14:textId="3DE2309B" w:rsidR="006F3B66" w:rsidRDefault="006F3B66" w:rsidP="0040305D">
      <w:pPr>
        <w:pStyle w:val="Corpsdetexte"/>
        <w:numPr>
          <w:ilvl w:val="1"/>
          <w:numId w:val="12"/>
        </w:numPr>
        <w:spacing w:after="120" w:line="283" w:lineRule="auto"/>
        <w:ind w:left="567" w:right="567" w:hanging="357"/>
        <w:jc w:val="both"/>
        <w:rPr>
          <w:rFonts w:ascii="Arial" w:hAnsi="Arial" w:cs="Arial"/>
          <w:spacing w:val="-1"/>
          <w:w w:val="105"/>
        </w:rPr>
      </w:pPr>
      <w:r w:rsidRPr="00FE629B">
        <w:rPr>
          <w:rFonts w:ascii="Arial" w:hAnsi="Arial" w:cs="Arial"/>
          <w:spacing w:val="-1"/>
          <w:w w:val="105"/>
        </w:rPr>
        <w:t>La maîtrise d’œuvre,</w:t>
      </w:r>
    </w:p>
    <w:p w14:paraId="216CFD9B" w14:textId="77777777" w:rsidR="00977A23" w:rsidRPr="00FE629B" w:rsidRDefault="00977A23" w:rsidP="0040305D">
      <w:pPr>
        <w:pStyle w:val="Corpsdetexte"/>
        <w:numPr>
          <w:ilvl w:val="1"/>
          <w:numId w:val="12"/>
        </w:numPr>
        <w:spacing w:after="120" w:line="283" w:lineRule="auto"/>
        <w:ind w:left="567" w:right="567" w:hanging="357"/>
        <w:jc w:val="both"/>
        <w:rPr>
          <w:rFonts w:ascii="Arial" w:hAnsi="Arial" w:cs="Arial"/>
          <w:spacing w:val="-1"/>
          <w:w w:val="105"/>
        </w:rPr>
      </w:pPr>
      <w:r>
        <w:rPr>
          <w:rFonts w:ascii="Arial" w:hAnsi="Arial" w:cs="Arial"/>
          <w:spacing w:val="-1"/>
          <w:w w:val="105"/>
        </w:rPr>
        <w:t>CSSI</w:t>
      </w:r>
    </w:p>
    <w:p w14:paraId="6F1B9B9A" w14:textId="45CC8700" w:rsidR="006F3B66" w:rsidRPr="00FE629B" w:rsidRDefault="006F3B66" w:rsidP="0040305D">
      <w:pPr>
        <w:pStyle w:val="Corpsdetexte"/>
        <w:numPr>
          <w:ilvl w:val="1"/>
          <w:numId w:val="12"/>
        </w:numPr>
        <w:spacing w:after="120" w:line="283" w:lineRule="auto"/>
        <w:ind w:left="567" w:right="567" w:hanging="357"/>
        <w:jc w:val="both"/>
        <w:rPr>
          <w:rFonts w:ascii="Arial" w:hAnsi="Arial" w:cs="Arial"/>
          <w:spacing w:val="-1"/>
          <w:w w:val="105"/>
        </w:rPr>
      </w:pPr>
      <w:r w:rsidRPr="00FE629B">
        <w:rPr>
          <w:rFonts w:ascii="Arial" w:hAnsi="Arial" w:cs="Arial"/>
          <w:spacing w:val="-1"/>
          <w:w w:val="105"/>
        </w:rPr>
        <w:t>La coordination des travaux,</w:t>
      </w:r>
    </w:p>
    <w:p w14:paraId="16DCE8FF" w14:textId="03FB49FF" w:rsidR="00977A23" w:rsidRDefault="00977A23" w:rsidP="0040305D">
      <w:pPr>
        <w:pStyle w:val="Corpsdetexte"/>
        <w:numPr>
          <w:ilvl w:val="1"/>
          <w:numId w:val="12"/>
        </w:numPr>
        <w:spacing w:after="120" w:line="283" w:lineRule="auto"/>
        <w:ind w:left="567" w:right="567" w:hanging="357"/>
        <w:jc w:val="both"/>
        <w:rPr>
          <w:rFonts w:ascii="Arial" w:hAnsi="Arial" w:cs="Arial"/>
          <w:spacing w:val="-1"/>
          <w:w w:val="105"/>
        </w:rPr>
      </w:pPr>
      <w:r>
        <w:rPr>
          <w:rFonts w:ascii="Arial" w:hAnsi="Arial" w:cs="Arial"/>
          <w:spacing w:val="-1"/>
          <w:w w:val="105"/>
        </w:rPr>
        <w:t xml:space="preserve">Le raccordement </w:t>
      </w:r>
      <w:r w:rsidR="0052175B">
        <w:rPr>
          <w:rFonts w:ascii="Arial" w:hAnsi="Arial" w:cs="Arial"/>
          <w:spacing w:val="-1"/>
          <w:w w:val="105"/>
        </w:rPr>
        <w:t>du process</w:t>
      </w:r>
      <w:r>
        <w:rPr>
          <w:rFonts w:ascii="Arial" w:hAnsi="Arial" w:cs="Arial"/>
          <w:spacing w:val="-1"/>
          <w:w w:val="105"/>
        </w:rPr>
        <w:t xml:space="preserve"> aux réseaux </w:t>
      </w:r>
      <w:r w:rsidR="0052175B">
        <w:rPr>
          <w:rFonts w:ascii="Arial" w:hAnsi="Arial" w:cs="Arial"/>
          <w:spacing w:val="-1"/>
          <w:w w:val="105"/>
        </w:rPr>
        <w:t>actuels</w:t>
      </w:r>
      <w:r>
        <w:rPr>
          <w:rFonts w:ascii="Arial" w:hAnsi="Arial" w:cs="Arial"/>
          <w:spacing w:val="-1"/>
          <w:w w:val="105"/>
        </w:rPr>
        <w:t xml:space="preserve"> et notamment </w:t>
      </w:r>
      <w:r w:rsidR="00570865">
        <w:rPr>
          <w:rFonts w:ascii="Arial" w:hAnsi="Arial" w:cs="Arial"/>
          <w:spacing w:val="-1"/>
          <w:w w:val="105"/>
        </w:rPr>
        <w:t>Électricité</w:t>
      </w:r>
      <w:r>
        <w:rPr>
          <w:rFonts w:ascii="Arial" w:hAnsi="Arial" w:cs="Arial"/>
          <w:spacing w:val="-1"/>
          <w:w w:val="105"/>
        </w:rPr>
        <w:t xml:space="preserve">, Gaz, </w:t>
      </w:r>
      <w:r w:rsidR="00570865">
        <w:rPr>
          <w:rFonts w:ascii="Arial" w:hAnsi="Arial" w:cs="Arial"/>
          <w:spacing w:val="-1"/>
          <w:w w:val="105"/>
        </w:rPr>
        <w:t xml:space="preserve">Eau, </w:t>
      </w:r>
      <w:r>
        <w:rPr>
          <w:rFonts w:ascii="Arial" w:hAnsi="Arial" w:cs="Arial"/>
          <w:spacing w:val="-1"/>
          <w:w w:val="105"/>
        </w:rPr>
        <w:t xml:space="preserve">fibre, réseaux de chaleur, etc. </w:t>
      </w:r>
    </w:p>
    <w:p w14:paraId="5F4FED41" w14:textId="7C43A647" w:rsidR="006F3B66" w:rsidRPr="00FE629B" w:rsidRDefault="006F3B66" w:rsidP="0040305D">
      <w:pPr>
        <w:pStyle w:val="Corpsdetexte"/>
        <w:numPr>
          <w:ilvl w:val="1"/>
          <w:numId w:val="12"/>
        </w:numPr>
        <w:spacing w:after="120" w:line="283" w:lineRule="auto"/>
        <w:ind w:left="567" w:right="567" w:hanging="357"/>
        <w:jc w:val="both"/>
        <w:rPr>
          <w:rFonts w:ascii="Arial" w:hAnsi="Arial" w:cs="Arial"/>
          <w:spacing w:val="-1"/>
          <w:w w:val="105"/>
        </w:rPr>
      </w:pPr>
      <w:r w:rsidRPr="00FE629B">
        <w:rPr>
          <w:rFonts w:ascii="Arial" w:hAnsi="Arial" w:cs="Arial"/>
          <w:spacing w:val="-1"/>
          <w:w w:val="105"/>
        </w:rPr>
        <w:t>La fourniture de l’ensemble des équipements de traitement d</w:t>
      </w:r>
      <w:r w:rsidR="004C1A87">
        <w:rPr>
          <w:rFonts w:ascii="Arial" w:hAnsi="Arial" w:cs="Arial"/>
          <w:spacing w:val="-1"/>
          <w:w w:val="105"/>
        </w:rPr>
        <w:t>es eaux</w:t>
      </w:r>
      <w:r w:rsidR="0052175B">
        <w:rPr>
          <w:rFonts w:ascii="Arial" w:hAnsi="Arial" w:cs="Arial"/>
          <w:spacing w:val="-1"/>
          <w:w w:val="105"/>
        </w:rPr>
        <w:t xml:space="preserve"> demandé dans le CCTP</w:t>
      </w:r>
      <w:r w:rsidRPr="00FE629B">
        <w:rPr>
          <w:rFonts w:ascii="Arial" w:hAnsi="Arial" w:cs="Arial"/>
          <w:spacing w:val="-1"/>
          <w:w w:val="105"/>
        </w:rPr>
        <w:t>,</w:t>
      </w:r>
    </w:p>
    <w:p w14:paraId="184DC6C9" w14:textId="4A4EDA51" w:rsidR="006F3B66" w:rsidRDefault="006F3B66" w:rsidP="0040305D">
      <w:pPr>
        <w:pStyle w:val="Corpsdetexte"/>
        <w:numPr>
          <w:ilvl w:val="1"/>
          <w:numId w:val="12"/>
        </w:numPr>
        <w:spacing w:after="120" w:line="283" w:lineRule="auto"/>
        <w:ind w:left="567" w:right="567" w:hanging="357"/>
        <w:jc w:val="both"/>
        <w:rPr>
          <w:rFonts w:ascii="Arial" w:hAnsi="Arial" w:cs="Arial"/>
          <w:spacing w:val="-1"/>
          <w:w w:val="105"/>
        </w:rPr>
      </w:pPr>
      <w:r w:rsidRPr="00FE629B">
        <w:rPr>
          <w:rFonts w:ascii="Arial" w:hAnsi="Arial" w:cs="Arial"/>
          <w:spacing w:val="-1"/>
          <w:w w:val="105"/>
        </w:rPr>
        <w:t>La fourniture du système de pilotage et de gestion des équipements,</w:t>
      </w:r>
    </w:p>
    <w:p w14:paraId="4E1A3E40" w14:textId="0ED79FBD" w:rsidR="004C1A87" w:rsidRPr="00FE629B" w:rsidRDefault="004C1A87" w:rsidP="0040305D">
      <w:pPr>
        <w:pStyle w:val="Corpsdetexte"/>
        <w:numPr>
          <w:ilvl w:val="1"/>
          <w:numId w:val="12"/>
        </w:numPr>
        <w:spacing w:after="120" w:line="283" w:lineRule="auto"/>
        <w:ind w:left="567" w:right="567" w:hanging="357"/>
        <w:jc w:val="both"/>
        <w:rPr>
          <w:rFonts w:ascii="Arial" w:hAnsi="Arial" w:cs="Arial"/>
          <w:spacing w:val="-1"/>
          <w:w w:val="105"/>
        </w:rPr>
      </w:pPr>
      <w:r>
        <w:rPr>
          <w:rFonts w:ascii="Arial" w:hAnsi="Arial" w:cs="Arial"/>
          <w:spacing w:val="-1"/>
          <w:w w:val="105"/>
        </w:rPr>
        <w:t xml:space="preserve">La fourniture des adoucisseurs et </w:t>
      </w:r>
      <w:proofErr w:type="gramStart"/>
      <w:r>
        <w:rPr>
          <w:rFonts w:ascii="Arial" w:hAnsi="Arial" w:cs="Arial"/>
          <w:spacing w:val="-1"/>
          <w:w w:val="105"/>
        </w:rPr>
        <w:t>des cuves nécessaire</w:t>
      </w:r>
      <w:proofErr w:type="gramEnd"/>
      <w:r>
        <w:rPr>
          <w:rFonts w:ascii="Arial" w:hAnsi="Arial" w:cs="Arial"/>
          <w:spacing w:val="-1"/>
          <w:w w:val="105"/>
        </w:rPr>
        <w:t xml:space="preserve"> au bon fonctionnement de l’ensemble des équipements de lavage,</w:t>
      </w:r>
    </w:p>
    <w:p w14:paraId="7ACFBD45" w14:textId="3B9A77FA" w:rsidR="006F3B66" w:rsidRPr="00FE629B" w:rsidRDefault="006F3B66" w:rsidP="0040305D">
      <w:pPr>
        <w:pStyle w:val="Corpsdetexte"/>
        <w:numPr>
          <w:ilvl w:val="1"/>
          <w:numId w:val="12"/>
        </w:numPr>
        <w:spacing w:after="120" w:line="283" w:lineRule="auto"/>
        <w:ind w:left="567" w:right="567" w:hanging="357"/>
        <w:jc w:val="both"/>
        <w:rPr>
          <w:rFonts w:ascii="Arial" w:hAnsi="Arial" w:cs="Arial"/>
          <w:spacing w:val="-1"/>
          <w:w w:val="105"/>
        </w:rPr>
      </w:pPr>
      <w:r w:rsidRPr="00FE629B">
        <w:rPr>
          <w:rFonts w:ascii="Arial" w:hAnsi="Arial" w:cs="Arial"/>
          <w:spacing w:val="-1"/>
          <w:w w:val="105"/>
        </w:rPr>
        <w:t>Les équipements et les logiciels informatiques,</w:t>
      </w:r>
    </w:p>
    <w:p w14:paraId="0E9CFF5F" w14:textId="7F2BD16B" w:rsidR="006F3B66" w:rsidRPr="00FE629B" w:rsidRDefault="006F3B66" w:rsidP="0040305D">
      <w:pPr>
        <w:pStyle w:val="Corpsdetexte"/>
        <w:numPr>
          <w:ilvl w:val="1"/>
          <w:numId w:val="12"/>
        </w:numPr>
        <w:spacing w:after="120" w:line="283" w:lineRule="auto"/>
        <w:ind w:left="567" w:right="567" w:hanging="357"/>
        <w:jc w:val="both"/>
        <w:rPr>
          <w:rFonts w:ascii="Arial" w:hAnsi="Arial" w:cs="Arial"/>
          <w:spacing w:val="-1"/>
          <w:w w:val="105"/>
        </w:rPr>
      </w:pPr>
      <w:r w:rsidRPr="00FE629B">
        <w:rPr>
          <w:rFonts w:ascii="Arial" w:hAnsi="Arial" w:cs="Arial"/>
          <w:spacing w:val="-1"/>
          <w:w w:val="105"/>
        </w:rPr>
        <w:t>Les travaux d’installation relatifs à ces équipements,</w:t>
      </w:r>
    </w:p>
    <w:p w14:paraId="37FDAA5E" w14:textId="6E1A2373" w:rsidR="006F3B66" w:rsidRPr="00FE629B" w:rsidRDefault="006F3B66" w:rsidP="0040305D">
      <w:pPr>
        <w:pStyle w:val="Corpsdetexte"/>
        <w:numPr>
          <w:ilvl w:val="1"/>
          <w:numId w:val="12"/>
        </w:numPr>
        <w:spacing w:after="120" w:line="283" w:lineRule="auto"/>
        <w:ind w:left="567" w:right="567" w:hanging="357"/>
        <w:jc w:val="both"/>
        <w:rPr>
          <w:rFonts w:ascii="Arial" w:hAnsi="Arial" w:cs="Arial"/>
          <w:spacing w:val="-1"/>
          <w:w w:val="105"/>
        </w:rPr>
      </w:pPr>
      <w:r w:rsidRPr="00FE629B">
        <w:rPr>
          <w:rFonts w:ascii="Arial" w:hAnsi="Arial" w:cs="Arial"/>
          <w:spacing w:val="-1"/>
          <w:w w:val="105"/>
        </w:rPr>
        <w:t>L’établissement d’un bilan de puissance de l’installation,</w:t>
      </w:r>
    </w:p>
    <w:p w14:paraId="197D9D3C" w14:textId="7DB1CC24" w:rsidR="006F3B66" w:rsidRPr="00FE629B" w:rsidRDefault="006F3B66" w:rsidP="0040305D">
      <w:pPr>
        <w:pStyle w:val="Corpsdetexte"/>
        <w:numPr>
          <w:ilvl w:val="1"/>
          <w:numId w:val="12"/>
        </w:numPr>
        <w:spacing w:after="120" w:line="283" w:lineRule="auto"/>
        <w:ind w:left="567" w:right="567" w:hanging="357"/>
        <w:jc w:val="both"/>
        <w:rPr>
          <w:rFonts w:ascii="Arial" w:hAnsi="Arial" w:cs="Arial"/>
          <w:spacing w:val="-1"/>
          <w:w w:val="105"/>
        </w:rPr>
      </w:pPr>
      <w:r w:rsidRPr="00FE629B">
        <w:rPr>
          <w:rFonts w:ascii="Arial" w:hAnsi="Arial" w:cs="Arial"/>
          <w:spacing w:val="-1"/>
          <w:w w:val="105"/>
        </w:rPr>
        <w:t xml:space="preserve">Les travaux de réalisation de </w:t>
      </w:r>
      <w:r w:rsidR="0052175B">
        <w:rPr>
          <w:rFonts w:ascii="Arial" w:hAnsi="Arial" w:cs="Arial"/>
          <w:spacing w:val="-1"/>
          <w:w w:val="105"/>
        </w:rPr>
        <w:t>modification</w:t>
      </w:r>
      <w:r w:rsidRPr="00FE629B">
        <w:rPr>
          <w:rFonts w:ascii="Arial" w:hAnsi="Arial" w:cs="Arial"/>
          <w:spacing w:val="-1"/>
          <w:w w:val="105"/>
        </w:rPr>
        <w:t xml:space="preserve"> du bâtiment (gros œuvre et second œuvre) des équipements techniques, des réseaux (ventilation, gaz, </w:t>
      </w:r>
      <w:r w:rsidR="007260ED" w:rsidRPr="00FE629B">
        <w:rPr>
          <w:rFonts w:ascii="Arial" w:hAnsi="Arial" w:cs="Arial"/>
          <w:spacing w:val="-1"/>
          <w:w w:val="105"/>
        </w:rPr>
        <w:t>a</w:t>
      </w:r>
      <w:r w:rsidRPr="00FE629B">
        <w:rPr>
          <w:rFonts w:ascii="Arial" w:hAnsi="Arial" w:cs="Arial"/>
          <w:spacing w:val="-1"/>
          <w:w w:val="105"/>
        </w:rPr>
        <w:t xml:space="preserve">ir comprimé, électricité, téléphoniques, produits lessiviels…), </w:t>
      </w:r>
    </w:p>
    <w:p w14:paraId="0305CC69" w14:textId="0108E2FD" w:rsidR="006F3B66" w:rsidRPr="00FE629B" w:rsidRDefault="006F3B66" w:rsidP="0040305D">
      <w:pPr>
        <w:pStyle w:val="Corpsdetexte"/>
        <w:numPr>
          <w:ilvl w:val="1"/>
          <w:numId w:val="12"/>
        </w:numPr>
        <w:spacing w:after="120" w:line="283" w:lineRule="auto"/>
        <w:ind w:left="567" w:right="567" w:hanging="357"/>
        <w:jc w:val="both"/>
        <w:rPr>
          <w:rFonts w:ascii="Arial" w:hAnsi="Arial" w:cs="Arial"/>
          <w:spacing w:val="-1"/>
          <w:w w:val="105"/>
        </w:rPr>
      </w:pPr>
      <w:r w:rsidRPr="00FE629B">
        <w:rPr>
          <w:rFonts w:ascii="Arial" w:hAnsi="Arial" w:cs="Arial"/>
          <w:spacing w:val="-1"/>
          <w:w w:val="105"/>
        </w:rPr>
        <w:t>La gestion des interfaces entre le bâtiment et les équipements,</w:t>
      </w:r>
    </w:p>
    <w:p w14:paraId="107F81CF" w14:textId="212DB2D1" w:rsidR="006F3B66" w:rsidRPr="00FE629B" w:rsidRDefault="006F3B66" w:rsidP="0040305D">
      <w:pPr>
        <w:pStyle w:val="Corpsdetexte"/>
        <w:numPr>
          <w:ilvl w:val="1"/>
          <w:numId w:val="12"/>
        </w:numPr>
        <w:spacing w:after="120" w:line="283" w:lineRule="auto"/>
        <w:ind w:left="567" w:right="567" w:hanging="357"/>
        <w:jc w:val="both"/>
        <w:rPr>
          <w:rFonts w:ascii="Arial" w:hAnsi="Arial" w:cs="Arial"/>
          <w:spacing w:val="-1"/>
          <w:w w:val="105"/>
        </w:rPr>
      </w:pPr>
      <w:r w:rsidRPr="00FE629B">
        <w:rPr>
          <w:rFonts w:ascii="Arial" w:hAnsi="Arial" w:cs="Arial"/>
          <w:spacing w:val="-1"/>
          <w:w w:val="105"/>
        </w:rPr>
        <w:t>La mise au point de l’implantation des équipements et des interfaces nécessaires au bon fonctionnement du process,</w:t>
      </w:r>
    </w:p>
    <w:p w14:paraId="06A39562" w14:textId="240A2287" w:rsidR="006F3B66" w:rsidRPr="00FE629B" w:rsidRDefault="006F3B66" w:rsidP="0040305D">
      <w:pPr>
        <w:pStyle w:val="Corpsdetexte"/>
        <w:numPr>
          <w:ilvl w:val="1"/>
          <w:numId w:val="12"/>
        </w:numPr>
        <w:spacing w:after="120" w:line="283" w:lineRule="auto"/>
        <w:ind w:left="567" w:right="567" w:hanging="357"/>
        <w:jc w:val="both"/>
        <w:rPr>
          <w:rFonts w:ascii="Arial" w:hAnsi="Arial" w:cs="Arial"/>
          <w:spacing w:val="-1"/>
          <w:w w:val="105"/>
        </w:rPr>
      </w:pPr>
      <w:r w:rsidRPr="00FE629B">
        <w:rPr>
          <w:rFonts w:ascii="Arial" w:hAnsi="Arial" w:cs="Arial"/>
          <w:spacing w:val="-1"/>
          <w:w w:val="105"/>
        </w:rPr>
        <w:t xml:space="preserve">Le démontage, la vérification, </w:t>
      </w:r>
      <w:r w:rsidR="002E2E28">
        <w:rPr>
          <w:rFonts w:ascii="Arial" w:hAnsi="Arial" w:cs="Arial"/>
          <w:spacing w:val="-1"/>
          <w:w w:val="105"/>
        </w:rPr>
        <w:t>la</w:t>
      </w:r>
      <w:r w:rsidRPr="00FE629B">
        <w:rPr>
          <w:rFonts w:ascii="Arial" w:hAnsi="Arial" w:cs="Arial"/>
          <w:spacing w:val="-1"/>
          <w:w w:val="105"/>
        </w:rPr>
        <w:t xml:space="preserve"> remise à niveau et le remontage des matériels récupérés</w:t>
      </w:r>
      <w:r w:rsidR="0052175B">
        <w:rPr>
          <w:rFonts w:ascii="Arial" w:hAnsi="Arial" w:cs="Arial"/>
          <w:spacing w:val="-1"/>
          <w:w w:val="105"/>
        </w:rPr>
        <w:t xml:space="preserve"> sans arrêté le fonctionnement de la blanchisserie</w:t>
      </w:r>
      <w:r w:rsidRPr="00FE629B">
        <w:rPr>
          <w:rFonts w:ascii="Arial" w:hAnsi="Arial" w:cs="Arial"/>
          <w:spacing w:val="-1"/>
          <w:w w:val="105"/>
        </w:rPr>
        <w:t>,</w:t>
      </w:r>
    </w:p>
    <w:p w14:paraId="4CA6770A" w14:textId="2D95D975" w:rsidR="006F3B66" w:rsidRPr="00FE629B" w:rsidRDefault="006F3B66" w:rsidP="0040305D">
      <w:pPr>
        <w:pStyle w:val="Corpsdetexte"/>
        <w:numPr>
          <w:ilvl w:val="1"/>
          <w:numId w:val="12"/>
        </w:numPr>
        <w:spacing w:after="120" w:line="283" w:lineRule="auto"/>
        <w:ind w:left="567" w:right="567" w:hanging="357"/>
        <w:jc w:val="both"/>
        <w:rPr>
          <w:rFonts w:ascii="Arial" w:hAnsi="Arial" w:cs="Arial"/>
          <w:spacing w:val="-1"/>
          <w:w w:val="105"/>
        </w:rPr>
      </w:pPr>
      <w:r w:rsidRPr="00FE629B">
        <w:rPr>
          <w:rFonts w:ascii="Arial" w:hAnsi="Arial" w:cs="Arial"/>
          <w:spacing w:val="-1"/>
          <w:w w:val="105"/>
        </w:rPr>
        <w:t>La reprise des équipements non récupérés</w:t>
      </w:r>
      <w:r w:rsidR="006E1451">
        <w:rPr>
          <w:rFonts w:ascii="Arial" w:hAnsi="Arial" w:cs="Arial"/>
          <w:spacing w:val="-1"/>
          <w:w w:val="105"/>
        </w:rPr>
        <w:t xml:space="preserve"> (démontage et évacuation)</w:t>
      </w:r>
      <w:r w:rsidRPr="00FE629B">
        <w:rPr>
          <w:rFonts w:ascii="Arial" w:hAnsi="Arial" w:cs="Arial"/>
          <w:spacing w:val="-1"/>
          <w:w w:val="105"/>
        </w:rPr>
        <w:t>,</w:t>
      </w:r>
    </w:p>
    <w:p w14:paraId="29319B71" w14:textId="2183050D" w:rsidR="006F3B66" w:rsidRPr="00FE629B" w:rsidRDefault="006F3B66" w:rsidP="0040305D">
      <w:pPr>
        <w:pStyle w:val="Corpsdetexte"/>
        <w:numPr>
          <w:ilvl w:val="1"/>
          <w:numId w:val="12"/>
        </w:numPr>
        <w:spacing w:after="120" w:line="283" w:lineRule="auto"/>
        <w:ind w:left="567" w:right="567" w:hanging="357"/>
        <w:jc w:val="both"/>
        <w:rPr>
          <w:rFonts w:ascii="Arial" w:hAnsi="Arial" w:cs="Arial"/>
          <w:spacing w:val="-1"/>
          <w:w w:val="105"/>
        </w:rPr>
      </w:pPr>
      <w:r w:rsidRPr="00FE629B">
        <w:rPr>
          <w:rFonts w:ascii="Arial" w:hAnsi="Arial" w:cs="Arial"/>
          <w:spacing w:val="-1"/>
          <w:w w:val="105"/>
        </w:rPr>
        <w:t>La mise en production des équipements,</w:t>
      </w:r>
    </w:p>
    <w:p w14:paraId="6F250B99" w14:textId="6C4A8419" w:rsidR="006F3B66" w:rsidRPr="00FE629B" w:rsidRDefault="006F3B66" w:rsidP="0040305D">
      <w:pPr>
        <w:pStyle w:val="Corpsdetexte"/>
        <w:numPr>
          <w:ilvl w:val="1"/>
          <w:numId w:val="12"/>
        </w:numPr>
        <w:spacing w:after="120" w:line="283" w:lineRule="auto"/>
        <w:ind w:left="567" w:right="567" w:hanging="357"/>
        <w:jc w:val="both"/>
        <w:rPr>
          <w:rFonts w:ascii="Arial" w:hAnsi="Arial" w:cs="Arial"/>
          <w:spacing w:val="-1"/>
          <w:w w:val="105"/>
        </w:rPr>
      </w:pPr>
      <w:r w:rsidRPr="00FE629B">
        <w:rPr>
          <w:rFonts w:ascii="Arial" w:hAnsi="Arial" w:cs="Arial"/>
          <w:spacing w:val="-1"/>
          <w:w w:val="105"/>
        </w:rPr>
        <w:t>Les essais de performance des matériels proposés,</w:t>
      </w:r>
    </w:p>
    <w:p w14:paraId="7B3AECB5" w14:textId="56AB5F58" w:rsidR="006F3B66" w:rsidRPr="00FE629B" w:rsidRDefault="006F3B66" w:rsidP="0040305D">
      <w:pPr>
        <w:pStyle w:val="Corpsdetexte"/>
        <w:numPr>
          <w:ilvl w:val="1"/>
          <w:numId w:val="12"/>
        </w:numPr>
        <w:spacing w:after="120" w:line="283" w:lineRule="auto"/>
        <w:ind w:left="567" w:right="567" w:hanging="357"/>
        <w:jc w:val="both"/>
        <w:rPr>
          <w:rFonts w:ascii="Arial" w:hAnsi="Arial" w:cs="Arial"/>
          <w:spacing w:val="-1"/>
          <w:w w:val="105"/>
        </w:rPr>
      </w:pPr>
      <w:r w:rsidRPr="00FE629B">
        <w:rPr>
          <w:rFonts w:ascii="Arial" w:hAnsi="Arial" w:cs="Arial"/>
          <w:spacing w:val="-1"/>
          <w:w w:val="105"/>
        </w:rPr>
        <w:t>Les essais pneumatiques, informatiques, électriques et des automatismes,</w:t>
      </w:r>
    </w:p>
    <w:p w14:paraId="1E97CCF9" w14:textId="0EC49DAD" w:rsidR="006F3B66" w:rsidRPr="00FE629B" w:rsidRDefault="006F3B66" w:rsidP="0040305D">
      <w:pPr>
        <w:pStyle w:val="Corpsdetexte"/>
        <w:numPr>
          <w:ilvl w:val="1"/>
          <w:numId w:val="12"/>
        </w:numPr>
        <w:spacing w:after="120" w:line="283" w:lineRule="auto"/>
        <w:ind w:left="567" w:right="567" w:hanging="357"/>
        <w:jc w:val="both"/>
        <w:rPr>
          <w:rFonts w:ascii="Arial" w:hAnsi="Arial" w:cs="Arial"/>
          <w:spacing w:val="-1"/>
          <w:w w:val="105"/>
        </w:rPr>
      </w:pPr>
      <w:r w:rsidRPr="00FE629B">
        <w:rPr>
          <w:rFonts w:ascii="Arial" w:hAnsi="Arial" w:cs="Arial"/>
          <w:spacing w:val="-1"/>
          <w:w w:val="105"/>
        </w:rPr>
        <w:t xml:space="preserve">La garantie des résultats suivant l’engagement pris dans le cadre de </w:t>
      </w:r>
      <w:r w:rsidR="0052175B">
        <w:rPr>
          <w:rFonts w:ascii="Arial" w:hAnsi="Arial" w:cs="Arial"/>
          <w:spacing w:val="-1"/>
          <w:w w:val="105"/>
        </w:rPr>
        <w:t>cet appel d’offre</w:t>
      </w:r>
      <w:r w:rsidRPr="00FE629B">
        <w:rPr>
          <w:rFonts w:ascii="Arial" w:hAnsi="Arial" w:cs="Arial"/>
          <w:spacing w:val="-1"/>
          <w:w w:val="105"/>
        </w:rPr>
        <w:t>,</w:t>
      </w:r>
    </w:p>
    <w:p w14:paraId="551CC470" w14:textId="6780902B" w:rsidR="008C6AE6" w:rsidRPr="008C6AE6" w:rsidRDefault="006F3B66" w:rsidP="0040305D">
      <w:pPr>
        <w:pStyle w:val="Corpsdetexte"/>
        <w:numPr>
          <w:ilvl w:val="1"/>
          <w:numId w:val="12"/>
        </w:numPr>
        <w:spacing w:after="120" w:line="283" w:lineRule="auto"/>
        <w:ind w:left="567" w:right="567" w:hanging="357"/>
        <w:jc w:val="both"/>
        <w:rPr>
          <w:rFonts w:ascii="Arial" w:hAnsi="Arial" w:cs="Arial"/>
          <w:spacing w:val="-1"/>
          <w:w w:val="105"/>
        </w:rPr>
      </w:pPr>
      <w:r w:rsidRPr="00FE629B">
        <w:rPr>
          <w:rFonts w:ascii="Arial" w:hAnsi="Arial" w:cs="Arial"/>
          <w:spacing w:val="-1"/>
          <w:w w:val="105"/>
        </w:rPr>
        <w:t>La garantie des matériels fournis neufs et ceux récupérés au sein de la blanchisserie existante.</w:t>
      </w:r>
      <w:r w:rsidR="008C6AE6" w:rsidRPr="008C6AE6">
        <w:rPr>
          <w:rFonts w:ascii="Arial" w:hAnsi="Arial" w:cs="Arial"/>
          <w:spacing w:val="-1"/>
          <w:w w:val="105"/>
        </w:rPr>
        <w:t xml:space="preserve"> </w:t>
      </w:r>
      <w:r w:rsidR="008C6AE6" w:rsidRPr="00FE629B">
        <w:rPr>
          <w:rFonts w:ascii="Arial" w:hAnsi="Arial" w:cs="Arial"/>
          <w:spacing w:val="-1"/>
          <w:w w:val="105"/>
        </w:rPr>
        <w:t>Les Documents d’Ouvrages Exécutés (DOE),</w:t>
      </w:r>
    </w:p>
    <w:p w14:paraId="69CFE093" w14:textId="67627354" w:rsidR="006F3B66" w:rsidRPr="005577BD" w:rsidRDefault="006F3B66" w:rsidP="0040305D">
      <w:pPr>
        <w:pStyle w:val="Corpsdetexte"/>
        <w:numPr>
          <w:ilvl w:val="1"/>
          <w:numId w:val="12"/>
        </w:numPr>
        <w:spacing w:after="120" w:line="283" w:lineRule="auto"/>
        <w:ind w:left="567" w:right="567" w:hanging="357"/>
        <w:jc w:val="both"/>
        <w:rPr>
          <w:rFonts w:ascii="Arial" w:hAnsi="Arial" w:cs="Arial"/>
          <w:spacing w:val="-1"/>
          <w:w w:val="105"/>
        </w:rPr>
      </w:pPr>
      <w:r w:rsidRPr="00FE629B">
        <w:rPr>
          <w:rFonts w:ascii="Arial" w:hAnsi="Arial" w:cs="Arial"/>
          <w:spacing w:val="-1"/>
          <w:w w:val="105"/>
        </w:rPr>
        <w:t>La maintenance</w:t>
      </w:r>
      <w:r w:rsidR="00FE629B">
        <w:rPr>
          <w:rFonts w:ascii="Arial" w:hAnsi="Arial" w:cs="Arial"/>
          <w:spacing w:val="-1"/>
          <w:w w:val="105"/>
        </w:rPr>
        <w:t xml:space="preserve"> </w:t>
      </w:r>
      <w:r w:rsidR="00570865">
        <w:rPr>
          <w:rFonts w:ascii="Arial" w:hAnsi="Arial" w:cs="Arial"/>
          <w:spacing w:val="-1"/>
          <w:w w:val="105"/>
        </w:rPr>
        <w:t xml:space="preserve">de </w:t>
      </w:r>
      <w:proofErr w:type="spellStart"/>
      <w:r w:rsidR="00570865">
        <w:rPr>
          <w:rFonts w:ascii="Arial" w:hAnsi="Arial" w:cs="Arial"/>
          <w:spacing w:val="-1"/>
          <w:w w:val="105"/>
        </w:rPr>
        <w:t>niv</w:t>
      </w:r>
      <w:proofErr w:type="spellEnd"/>
      <w:r w:rsidR="00570865">
        <w:rPr>
          <w:rFonts w:ascii="Arial" w:hAnsi="Arial" w:cs="Arial"/>
          <w:spacing w:val="-1"/>
          <w:w w:val="105"/>
        </w:rPr>
        <w:t xml:space="preserve"> 4 et 5 pour le process</w:t>
      </w:r>
      <w:r w:rsidR="0041253E">
        <w:rPr>
          <w:rFonts w:ascii="Arial" w:hAnsi="Arial" w:cs="Arial"/>
          <w:spacing w:val="-1"/>
          <w:w w:val="105"/>
        </w:rPr>
        <w:t xml:space="preserve"> telle que décrite dans le présent </w:t>
      </w:r>
      <w:r w:rsidR="0052175B">
        <w:rPr>
          <w:rFonts w:ascii="Arial" w:hAnsi="Arial" w:cs="Arial"/>
          <w:spacing w:val="-1"/>
          <w:w w:val="105"/>
        </w:rPr>
        <w:t>CCTP</w:t>
      </w:r>
      <w:r w:rsidR="0041253E">
        <w:rPr>
          <w:rFonts w:ascii="Arial" w:hAnsi="Arial" w:cs="Arial"/>
          <w:spacing w:val="-1"/>
          <w:w w:val="105"/>
        </w:rPr>
        <w:t>.</w:t>
      </w:r>
      <w:r w:rsidR="005E0932" w:rsidRPr="005577BD">
        <w:rPr>
          <w:rFonts w:ascii="Arial" w:hAnsi="Arial" w:cs="Arial"/>
          <w:szCs w:val="16"/>
        </w:rPr>
        <w:br w:type="page"/>
      </w:r>
    </w:p>
    <w:p w14:paraId="7880F824" w14:textId="39E31AF2" w:rsidR="00A14DEB" w:rsidRDefault="00A14DEB" w:rsidP="005E0932">
      <w:pPr>
        <w:pStyle w:val="Titre1"/>
        <w:framePr w:wrap="around" w:hAnchor="page" w:x="373" w:y="2569"/>
        <w:ind w:left="1134"/>
        <w:rPr>
          <w:rFonts w:ascii="Arial" w:hAnsi="Arial" w:cs="Arial"/>
          <w:color w:val="0189F9" w:themeColor="accent1"/>
          <w:w w:val="90"/>
          <w:sz w:val="24"/>
          <w:szCs w:val="24"/>
        </w:rPr>
      </w:pPr>
    </w:p>
    <w:p w14:paraId="536A4EEA" w14:textId="77777777" w:rsidR="00744806" w:rsidRDefault="00744806" w:rsidP="004E198F">
      <w:pPr>
        <w:pStyle w:val="Titre1"/>
        <w:framePr w:hSpace="0" w:wrap="auto" w:vAnchor="margin" w:hAnchor="text" w:yAlign="inline"/>
        <w:rPr>
          <w:rFonts w:eastAsiaTheme="minorEastAsia" w:cstheme="minorBidi"/>
          <w:bCs w:val="0"/>
          <w:color w:val="0189F9" w:themeColor="accent1"/>
          <w:sz w:val="32"/>
          <w:szCs w:val="32"/>
        </w:rPr>
      </w:pPr>
      <w:bookmarkStart w:id="17" w:name="_Toc125400431"/>
    </w:p>
    <w:p w14:paraId="130E0EFE" w14:textId="19A754EC" w:rsidR="00744806" w:rsidRPr="00CC2220" w:rsidRDefault="00744806" w:rsidP="00744806">
      <w:pPr>
        <w:pStyle w:val="Titre1"/>
        <w:framePr w:hSpace="0" w:wrap="auto" w:vAnchor="margin" w:hAnchor="text" w:yAlign="inline"/>
        <w:tabs>
          <w:tab w:val="left" w:pos="2618"/>
          <w:tab w:val="left" w:pos="2940"/>
          <w:tab w:val="left" w:pos="10767"/>
        </w:tabs>
        <w:jc w:val="left"/>
        <w:rPr>
          <w:rFonts w:ascii="Arial" w:hAnsi="Arial" w:cs="Arial"/>
        </w:rPr>
      </w:pPr>
      <w:bookmarkStart w:id="18" w:name="_Toc235688840"/>
      <w:r w:rsidRPr="00CC2220">
        <w:rPr>
          <w:rFonts w:ascii="Arial" w:hAnsi="Arial" w:cs="Arial"/>
          <w:color w:val="FFFFFF"/>
          <w:w w:val="95"/>
          <w:shd w:val="clear" w:color="auto" w:fill="538DD3"/>
        </w:rPr>
        <w:t>CHAPITRE</w:t>
      </w:r>
      <w:r w:rsidRPr="00CC2220">
        <w:rPr>
          <w:rFonts w:ascii="Arial" w:hAnsi="Arial" w:cs="Arial"/>
          <w:color w:val="FFFFFF"/>
          <w:spacing w:val="-3"/>
          <w:w w:val="95"/>
          <w:shd w:val="clear" w:color="auto" w:fill="538DD3"/>
        </w:rPr>
        <w:t xml:space="preserve"> </w:t>
      </w:r>
      <w:r w:rsidR="008E44F3">
        <w:rPr>
          <w:rFonts w:ascii="Arial" w:hAnsi="Arial" w:cs="Arial"/>
          <w:color w:val="FFFFFF"/>
          <w:w w:val="95"/>
          <w:shd w:val="clear" w:color="auto" w:fill="538DD3"/>
        </w:rPr>
        <w:t>3</w:t>
      </w:r>
      <w:r w:rsidRPr="00CC2220">
        <w:rPr>
          <w:rFonts w:ascii="Arial" w:hAnsi="Arial" w:cs="Arial"/>
          <w:color w:val="FFFFFF"/>
          <w:w w:val="95"/>
          <w:shd w:val="clear" w:color="auto" w:fill="538DD3"/>
        </w:rPr>
        <w:tab/>
      </w:r>
      <w:r w:rsidRPr="00CC2220">
        <w:rPr>
          <w:rFonts w:ascii="Arial" w:hAnsi="Arial" w:cs="Arial"/>
          <w:color w:val="FFFFFF"/>
          <w:shd w:val="clear" w:color="auto" w:fill="538DD3"/>
        </w:rPr>
        <w:t>-</w:t>
      </w:r>
      <w:r w:rsidRPr="00CC2220">
        <w:rPr>
          <w:rFonts w:ascii="Arial" w:hAnsi="Arial" w:cs="Arial"/>
          <w:color w:val="FFFFFF"/>
          <w:shd w:val="clear" w:color="auto" w:fill="538DD3"/>
        </w:rPr>
        <w:tab/>
        <w:t>PREAMBULE</w:t>
      </w:r>
      <w:r>
        <w:rPr>
          <w:rFonts w:ascii="Arial" w:hAnsi="Arial" w:cs="Arial"/>
          <w:color w:val="FFFFFF"/>
          <w:shd w:val="clear" w:color="auto" w:fill="538DD3"/>
        </w:rPr>
        <w:t xml:space="preserve">                                   </w:t>
      </w:r>
      <w:proofErr w:type="gramStart"/>
      <w:r>
        <w:rPr>
          <w:rFonts w:ascii="Arial" w:hAnsi="Arial" w:cs="Arial"/>
          <w:color w:val="FFFFFF"/>
          <w:shd w:val="clear" w:color="auto" w:fill="538DD3"/>
        </w:rPr>
        <w:t xml:space="preserve">  .</w:t>
      </w:r>
      <w:bookmarkEnd w:id="18"/>
      <w:proofErr w:type="gramEnd"/>
    </w:p>
    <w:p w14:paraId="73C7515C" w14:textId="77777777" w:rsidR="00744806" w:rsidRDefault="00744806" w:rsidP="004E198F">
      <w:pPr>
        <w:pStyle w:val="Titre1"/>
        <w:framePr w:hSpace="0" w:wrap="auto" w:vAnchor="margin" w:hAnchor="text" w:yAlign="inline"/>
        <w:rPr>
          <w:rFonts w:eastAsiaTheme="minorEastAsia" w:cstheme="minorBidi"/>
          <w:bCs w:val="0"/>
          <w:color w:val="0189F9" w:themeColor="accent1"/>
          <w:sz w:val="32"/>
          <w:szCs w:val="32"/>
        </w:rPr>
      </w:pPr>
    </w:p>
    <w:p w14:paraId="44488DFC" w14:textId="4BB94AEB" w:rsidR="009A5460" w:rsidRPr="00C618B9" w:rsidRDefault="008E44F3" w:rsidP="00C618B9">
      <w:pPr>
        <w:pStyle w:val="Titre1"/>
        <w:framePr w:hSpace="0" w:wrap="auto" w:vAnchor="margin" w:hAnchor="text" w:yAlign="inline"/>
        <w:rPr>
          <w:rFonts w:eastAsiaTheme="minorEastAsia" w:cstheme="minorBidi"/>
          <w:bCs w:val="0"/>
          <w:color w:val="0189F9" w:themeColor="accent1"/>
          <w:sz w:val="32"/>
          <w:szCs w:val="32"/>
        </w:rPr>
      </w:pPr>
      <w:bookmarkStart w:id="19" w:name="_Toc235688841"/>
      <w:r>
        <w:rPr>
          <w:rFonts w:eastAsiaTheme="minorEastAsia" w:cstheme="minorBidi"/>
          <w:bCs w:val="0"/>
          <w:color w:val="0189F9" w:themeColor="accent1"/>
          <w:sz w:val="32"/>
          <w:szCs w:val="32"/>
        </w:rPr>
        <w:t>3</w:t>
      </w:r>
      <w:r w:rsidR="009A5460">
        <w:rPr>
          <w:rFonts w:eastAsiaTheme="minorEastAsia" w:cstheme="minorBidi"/>
          <w:bCs w:val="0"/>
          <w:color w:val="0189F9" w:themeColor="accent1"/>
          <w:sz w:val="32"/>
          <w:szCs w:val="32"/>
        </w:rPr>
        <w:t>.1</w:t>
      </w:r>
      <w:r w:rsidR="005A2C24" w:rsidRPr="009A5460">
        <w:rPr>
          <w:rFonts w:eastAsiaTheme="minorEastAsia" w:cstheme="minorBidi"/>
          <w:bCs w:val="0"/>
          <w:color w:val="0189F9" w:themeColor="accent1"/>
          <w:sz w:val="32"/>
          <w:szCs w:val="32"/>
        </w:rPr>
        <w:t xml:space="preserve"> Les prestations prévisionnelles du projet :</w:t>
      </w:r>
      <w:bookmarkEnd w:id="17"/>
      <w:bookmarkEnd w:id="19"/>
    </w:p>
    <w:p w14:paraId="34CAF56D" w14:textId="0F12D507" w:rsidR="00A14DEB" w:rsidRPr="005F626A" w:rsidRDefault="00A14DEB" w:rsidP="004E198F">
      <w:pPr>
        <w:pStyle w:val="Corpsdetexte"/>
        <w:spacing w:before="169"/>
        <w:jc w:val="both"/>
        <w:rPr>
          <w:rFonts w:ascii="Arial" w:hAnsi="Arial" w:cs="Arial"/>
          <w:w w:val="105"/>
        </w:rPr>
      </w:pPr>
      <w:r w:rsidRPr="002C6BF1">
        <w:rPr>
          <w:rFonts w:ascii="Arial" w:hAnsi="Arial" w:cs="Arial"/>
          <w:w w:val="105"/>
        </w:rPr>
        <w:t xml:space="preserve">Le projet </w:t>
      </w:r>
      <w:r w:rsidR="00685A60">
        <w:rPr>
          <w:rFonts w:ascii="Arial" w:hAnsi="Arial" w:cs="Arial"/>
          <w:w w:val="105"/>
        </w:rPr>
        <w:t>concerne l’</w:t>
      </w:r>
      <w:r w:rsidR="00904E9B">
        <w:rPr>
          <w:rFonts w:ascii="Arial" w:hAnsi="Arial" w:cs="Arial"/>
          <w:w w:val="105"/>
        </w:rPr>
        <w:t xml:space="preserve">installation </w:t>
      </w:r>
      <w:r w:rsidR="00685A60">
        <w:rPr>
          <w:rFonts w:ascii="Arial" w:hAnsi="Arial" w:cs="Arial"/>
          <w:w w:val="105"/>
        </w:rPr>
        <w:t>d’un système de recyclage des eaux de lavage</w:t>
      </w:r>
      <w:r w:rsidR="00904E9B">
        <w:rPr>
          <w:rFonts w:ascii="Arial" w:hAnsi="Arial" w:cs="Arial"/>
          <w:w w:val="105"/>
        </w:rPr>
        <w:t xml:space="preserve"> et </w:t>
      </w:r>
      <w:r w:rsidR="00685A60">
        <w:rPr>
          <w:rFonts w:ascii="Arial" w:hAnsi="Arial" w:cs="Arial"/>
          <w:w w:val="105"/>
        </w:rPr>
        <w:t>des adoucisseurs associés.</w:t>
      </w:r>
    </w:p>
    <w:p w14:paraId="69362B0A" w14:textId="525D318F" w:rsidR="00A14DEB" w:rsidRPr="005F626A" w:rsidRDefault="00A14DEB" w:rsidP="004E198F">
      <w:pPr>
        <w:pStyle w:val="Corpsdetexte"/>
        <w:spacing w:before="169"/>
        <w:jc w:val="both"/>
        <w:rPr>
          <w:rFonts w:ascii="Arial" w:hAnsi="Arial" w:cs="Arial"/>
          <w:w w:val="105"/>
        </w:rPr>
      </w:pPr>
      <w:r w:rsidRPr="005F626A">
        <w:rPr>
          <w:rFonts w:ascii="Arial" w:hAnsi="Arial" w:cs="Arial"/>
          <w:w w:val="105"/>
        </w:rPr>
        <w:t xml:space="preserve">L’objectif étant d’effectuer </w:t>
      </w:r>
      <w:r w:rsidR="00904E9B">
        <w:rPr>
          <w:rFonts w:ascii="Arial" w:hAnsi="Arial" w:cs="Arial"/>
          <w:w w:val="105"/>
        </w:rPr>
        <w:t>ces opérations suivantes des procédés optimisés sans arrêter la production.</w:t>
      </w:r>
      <w:r w:rsidR="006140CA">
        <w:rPr>
          <w:rFonts w:ascii="Arial" w:hAnsi="Arial" w:cs="Arial"/>
          <w:w w:val="105"/>
        </w:rPr>
        <w:t xml:space="preserve"> La blanchisserie fonctionne les dimanches (sur le secteur sale) et les jours fériés sur l’ensemble de la production.</w:t>
      </w:r>
    </w:p>
    <w:p w14:paraId="42E57CAF" w14:textId="66DBAA63" w:rsidR="00A14DEB" w:rsidRPr="00804399" w:rsidRDefault="00A14DEB" w:rsidP="00EA454B">
      <w:pPr>
        <w:pStyle w:val="Corpsdetexte"/>
        <w:spacing w:before="169"/>
        <w:ind w:right="567"/>
        <w:jc w:val="both"/>
        <w:rPr>
          <w:rFonts w:ascii="Arial" w:hAnsi="Arial" w:cs="Arial"/>
          <w:w w:val="105"/>
        </w:rPr>
      </w:pPr>
      <w:r w:rsidRPr="00916CEB">
        <w:rPr>
          <w:rFonts w:ascii="Arial" w:hAnsi="Arial" w:cs="Arial"/>
          <w:w w:val="105"/>
        </w:rPr>
        <w:t xml:space="preserve">Dans </w:t>
      </w:r>
      <w:r w:rsidR="002E3D53">
        <w:rPr>
          <w:rFonts w:ascii="Arial" w:hAnsi="Arial" w:cs="Arial"/>
          <w:w w:val="105"/>
        </w:rPr>
        <w:t>l’offre</w:t>
      </w:r>
      <w:r w:rsidRPr="00916CEB">
        <w:rPr>
          <w:rFonts w:ascii="Arial" w:hAnsi="Arial" w:cs="Arial"/>
          <w:w w:val="105"/>
        </w:rPr>
        <w:t xml:space="preserve">, il </w:t>
      </w:r>
      <w:r w:rsidR="00904E9B">
        <w:rPr>
          <w:rFonts w:ascii="Arial" w:hAnsi="Arial" w:cs="Arial"/>
          <w:w w:val="105"/>
        </w:rPr>
        <w:t>devra être</w:t>
      </w:r>
      <w:r w:rsidRPr="00916CEB">
        <w:rPr>
          <w:rFonts w:ascii="Arial" w:hAnsi="Arial" w:cs="Arial"/>
          <w:w w:val="105"/>
        </w:rPr>
        <w:t xml:space="preserve"> pris en compte :</w:t>
      </w:r>
    </w:p>
    <w:p w14:paraId="54D2ED66" w14:textId="77777777" w:rsidR="00485E89" w:rsidRPr="002F7439" w:rsidRDefault="00485E89" w:rsidP="0040305D">
      <w:pPr>
        <w:pStyle w:val="Corpsdetexte"/>
        <w:numPr>
          <w:ilvl w:val="1"/>
          <w:numId w:val="3"/>
        </w:numPr>
        <w:spacing w:after="0" w:line="240" w:lineRule="auto"/>
        <w:ind w:left="924" w:hanging="357"/>
        <w:jc w:val="both"/>
        <w:rPr>
          <w:rFonts w:ascii="Arial" w:hAnsi="Arial" w:cs="Arial"/>
          <w:szCs w:val="16"/>
        </w:rPr>
      </w:pPr>
      <w:r w:rsidRPr="002F7439">
        <w:rPr>
          <w:rFonts w:ascii="Arial" w:hAnsi="Arial" w:cs="Arial"/>
          <w:szCs w:val="16"/>
        </w:rPr>
        <w:t>Les frais de diagnostics complémentaires</w:t>
      </w:r>
    </w:p>
    <w:p w14:paraId="3AEA3274" w14:textId="77777777" w:rsidR="00485E89" w:rsidRPr="002F7439" w:rsidRDefault="00485E89" w:rsidP="0040305D">
      <w:pPr>
        <w:pStyle w:val="Corpsdetexte"/>
        <w:numPr>
          <w:ilvl w:val="1"/>
          <w:numId w:val="3"/>
        </w:numPr>
        <w:spacing w:after="0" w:line="240" w:lineRule="auto"/>
        <w:ind w:left="924" w:hanging="357"/>
        <w:jc w:val="both"/>
        <w:rPr>
          <w:rFonts w:ascii="Arial" w:hAnsi="Arial" w:cs="Arial"/>
          <w:szCs w:val="16"/>
        </w:rPr>
      </w:pPr>
      <w:r w:rsidRPr="002F7439">
        <w:rPr>
          <w:rFonts w:ascii="Arial" w:hAnsi="Arial" w:cs="Arial"/>
          <w:szCs w:val="16"/>
        </w:rPr>
        <w:t>L’ensemble des frais de conception.</w:t>
      </w:r>
    </w:p>
    <w:p w14:paraId="459E6229" w14:textId="77777777" w:rsidR="00485E89" w:rsidRPr="002F7439" w:rsidRDefault="00485E89" w:rsidP="0040305D">
      <w:pPr>
        <w:pStyle w:val="Corpsdetexte"/>
        <w:numPr>
          <w:ilvl w:val="1"/>
          <w:numId w:val="3"/>
        </w:numPr>
        <w:spacing w:after="0" w:line="240" w:lineRule="auto"/>
        <w:ind w:left="924" w:hanging="357"/>
        <w:jc w:val="both"/>
        <w:rPr>
          <w:rFonts w:ascii="Arial" w:hAnsi="Arial" w:cs="Arial"/>
          <w:szCs w:val="16"/>
        </w:rPr>
      </w:pPr>
      <w:r w:rsidRPr="002F7439">
        <w:rPr>
          <w:rFonts w:ascii="Arial" w:hAnsi="Arial" w:cs="Arial"/>
          <w:szCs w:val="16"/>
        </w:rPr>
        <w:t>L'ensemble des travaux de construction et les travaux d’aménagements connexes,</w:t>
      </w:r>
    </w:p>
    <w:p w14:paraId="75BAD585" w14:textId="7A041E26" w:rsidR="00485E89" w:rsidRPr="002F7439" w:rsidRDefault="00485E89" w:rsidP="0040305D">
      <w:pPr>
        <w:pStyle w:val="Corpsdetexte"/>
        <w:numPr>
          <w:ilvl w:val="1"/>
          <w:numId w:val="3"/>
        </w:numPr>
        <w:spacing w:after="0" w:line="240" w:lineRule="auto"/>
        <w:ind w:left="924" w:hanging="357"/>
        <w:jc w:val="both"/>
        <w:rPr>
          <w:rFonts w:ascii="Arial" w:hAnsi="Arial" w:cs="Arial"/>
          <w:szCs w:val="16"/>
        </w:rPr>
      </w:pPr>
      <w:r w:rsidRPr="002F7439">
        <w:rPr>
          <w:rFonts w:ascii="Arial" w:hAnsi="Arial" w:cs="Arial"/>
          <w:szCs w:val="16"/>
        </w:rPr>
        <w:t xml:space="preserve">Le raccordement aux VRD et réseaux existants pour branchement tous fluides sur </w:t>
      </w:r>
      <w:r w:rsidR="00904E9B">
        <w:rPr>
          <w:rFonts w:ascii="Arial" w:hAnsi="Arial" w:cs="Arial"/>
          <w:szCs w:val="16"/>
        </w:rPr>
        <w:t>la blanchisserie,</w:t>
      </w:r>
      <w:r w:rsidRPr="002F7439">
        <w:rPr>
          <w:rFonts w:ascii="Arial" w:hAnsi="Arial" w:cs="Arial"/>
          <w:szCs w:val="16"/>
        </w:rPr>
        <w:t xml:space="preserve"> </w:t>
      </w:r>
    </w:p>
    <w:p w14:paraId="1B9E572A" w14:textId="77777777" w:rsidR="00485E89" w:rsidRPr="002F7439" w:rsidRDefault="00485E89" w:rsidP="0040305D">
      <w:pPr>
        <w:pStyle w:val="Corpsdetexte"/>
        <w:numPr>
          <w:ilvl w:val="1"/>
          <w:numId w:val="3"/>
        </w:numPr>
        <w:spacing w:after="0" w:line="240" w:lineRule="auto"/>
        <w:ind w:left="924" w:hanging="357"/>
        <w:jc w:val="both"/>
        <w:rPr>
          <w:rFonts w:ascii="Arial" w:hAnsi="Arial" w:cs="Arial"/>
          <w:szCs w:val="16"/>
        </w:rPr>
      </w:pPr>
      <w:r w:rsidRPr="002F7439">
        <w:rPr>
          <w:rFonts w:ascii="Arial" w:hAnsi="Arial" w:cs="Arial"/>
          <w:szCs w:val="16"/>
        </w:rPr>
        <w:t>Les équipements techniques correspondants aux orientations prises en matière de Démarche Environnementale.</w:t>
      </w:r>
    </w:p>
    <w:p w14:paraId="2482A5E0" w14:textId="77777777" w:rsidR="00485E89" w:rsidRPr="002F7439" w:rsidRDefault="00485E89" w:rsidP="0040305D">
      <w:pPr>
        <w:pStyle w:val="Corpsdetexte"/>
        <w:numPr>
          <w:ilvl w:val="1"/>
          <w:numId w:val="3"/>
        </w:numPr>
        <w:spacing w:after="0" w:line="240" w:lineRule="auto"/>
        <w:ind w:left="924" w:hanging="357"/>
        <w:jc w:val="both"/>
        <w:rPr>
          <w:rFonts w:ascii="Arial" w:hAnsi="Arial" w:cs="Arial"/>
          <w:szCs w:val="16"/>
        </w:rPr>
      </w:pPr>
      <w:r w:rsidRPr="002F7439">
        <w:rPr>
          <w:rFonts w:ascii="Arial" w:hAnsi="Arial" w:cs="Arial"/>
          <w:szCs w:val="16"/>
        </w:rPr>
        <w:t xml:space="preserve">L’ensemble des études et équipements nécessaires à la vérification des objectifs de performance </w:t>
      </w:r>
    </w:p>
    <w:p w14:paraId="43223E05" w14:textId="430EBE64" w:rsidR="00485E89" w:rsidRPr="002F7439" w:rsidRDefault="00485E89" w:rsidP="0040305D">
      <w:pPr>
        <w:pStyle w:val="Corpsdetexte"/>
        <w:numPr>
          <w:ilvl w:val="1"/>
          <w:numId w:val="3"/>
        </w:numPr>
        <w:spacing w:after="0" w:line="240" w:lineRule="auto"/>
        <w:ind w:left="924" w:hanging="357"/>
        <w:jc w:val="both"/>
        <w:rPr>
          <w:rFonts w:ascii="Arial" w:hAnsi="Arial" w:cs="Arial"/>
          <w:szCs w:val="16"/>
        </w:rPr>
      </w:pPr>
      <w:r w:rsidRPr="002F7439">
        <w:rPr>
          <w:rFonts w:ascii="Arial" w:hAnsi="Arial" w:cs="Arial"/>
          <w:szCs w:val="16"/>
        </w:rPr>
        <w:t>Les études d’exécution et les démarches administratives nécessaires</w:t>
      </w:r>
      <w:r w:rsidR="00904E9B">
        <w:rPr>
          <w:rFonts w:ascii="Arial" w:hAnsi="Arial" w:cs="Arial"/>
          <w:szCs w:val="16"/>
        </w:rPr>
        <w:t>,</w:t>
      </w:r>
    </w:p>
    <w:p w14:paraId="13B20FC6" w14:textId="0531E09C" w:rsidR="00485E89" w:rsidRPr="002F7439" w:rsidRDefault="00485E89" w:rsidP="0040305D">
      <w:pPr>
        <w:pStyle w:val="Corpsdetexte"/>
        <w:numPr>
          <w:ilvl w:val="1"/>
          <w:numId w:val="3"/>
        </w:numPr>
        <w:spacing w:after="0" w:line="240" w:lineRule="auto"/>
        <w:ind w:left="924" w:hanging="357"/>
        <w:jc w:val="both"/>
        <w:rPr>
          <w:rFonts w:ascii="Arial" w:hAnsi="Arial" w:cs="Arial"/>
          <w:szCs w:val="16"/>
        </w:rPr>
      </w:pPr>
      <w:r w:rsidRPr="002F7439">
        <w:rPr>
          <w:rFonts w:ascii="Arial" w:hAnsi="Arial" w:cs="Arial"/>
          <w:szCs w:val="16"/>
        </w:rPr>
        <w:t>La réalisation d'éventuelles fondations spéciales (spécifiées dans la G1) ou de toute adaptation nécessaire à la réalisation des ouvrages indiqués dans l’offre</w:t>
      </w:r>
      <w:r w:rsidR="00904E9B">
        <w:rPr>
          <w:rFonts w:ascii="Arial" w:hAnsi="Arial" w:cs="Arial"/>
          <w:szCs w:val="16"/>
        </w:rPr>
        <w:t xml:space="preserve">. </w:t>
      </w:r>
    </w:p>
    <w:p w14:paraId="6216BEF5" w14:textId="45C29F9E" w:rsidR="00485E89" w:rsidRPr="002F7439" w:rsidRDefault="00485E89" w:rsidP="0040305D">
      <w:pPr>
        <w:pStyle w:val="Corpsdetexte"/>
        <w:numPr>
          <w:ilvl w:val="1"/>
          <w:numId w:val="3"/>
        </w:numPr>
        <w:spacing w:after="0" w:line="240" w:lineRule="auto"/>
        <w:ind w:left="924" w:hanging="357"/>
        <w:jc w:val="both"/>
        <w:rPr>
          <w:rFonts w:ascii="Arial" w:hAnsi="Arial" w:cs="Arial"/>
          <w:szCs w:val="16"/>
        </w:rPr>
      </w:pPr>
      <w:r w:rsidRPr="002F7439">
        <w:rPr>
          <w:rFonts w:ascii="Arial" w:hAnsi="Arial" w:cs="Arial"/>
          <w:szCs w:val="16"/>
        </w:rPr>
        <w:t xml:space="preserve">La réalisation de diagnostics complémentaires nécessaires à la réalisation des ouvrages prévus par le </w:t>
      </w:r>
      <w:r w:rsidR="00602CBD">
        <w:rPr>
          <w:rFonts w:ascii="Arial" w:hAnsi="Arial" w:cs="Arial"/>
          <w:szCs w:val="16"/>
        </w:rPr>
        <w:t xml:space="preserve">titulaire </w:t>
      </w:r>
      <w:r w:rsidR="00904E9B">
        <w:rPr>
          <w:rFonts w:ascii="Arial" w:hAnsi="Arial" w:cs="Arial"/>
          <w:szCs w:val="16"/>
        </w:rPr>
        <w:t>(pour exemple le sondage des réseaux d’eau usées dans la dalle de l’usine pour vérifier la hauteur d’évacuation des eaux usées)</w:t>
      </w:r>
      <w:r w:rsidRPr="002F7439">
        <w:rPr>
          <w:rFonts w:ascii="Arial" w:hAnsi="Arial" w:cs="Arial"/>
          <w:szCs w:val="16"/>
        </w:rPr>
        <w:t xml:space="preserve">. Il est précisé qu’il est recommandé au </w:t>
      </w:r>
      <w:r w:rsidR="00602CBD">
        <w:rPr>
          <w:rFonts w:ascii="Arial" w:hAnsi="Arial" w:cs="Arial"/>
          <w:szCs w:val="16"/>
        </w:rPr>
        <w:t xml:space="preserve">titulaire </w:t>
      </w:r>
      <w:r w:rsidRPr="002F7439">
        <w:rPr>
          <w:rFonts w:ascii="Arial" w:hAnsi="Arial" w:cs="Arial"/>
          <w:szCs w:val="16"/>
        </w:rPr>
        <w:t xml:space="preserve">de prévoir les études nécessaires au chiffrage de l’opération pendant la période de consultation. </w:t>
      </w:r>
    </w:p>
    <w:p w14:paraId="6B4A64A0" w14:textId="535DC5FC" w:rsidR="00485E89" w:rsidRPr="002F7439" w:rsidRDefault="00485E89" w:rsidP="0040305D">
      <w:pPr>
        <w:pStyle w:val="Corpsdetexte"/>
        <w:numPr>
          <w:ilvl w:val="1"/>
          <w:numId w:val="3"/>
        </w:numPr>
        <w:spacing w:after="0" w:line="240" w:lineRule="auto"/>
        <w:ind w:left="924" w:hanging="357"/>
        <w:jc w:val="both"/>
        <w:rPr>
          <w:rFonts w:ascii="Arial" w:hAnsi="Arial" w:cs="Arial"/>
          <w:szCs w:val="16"/>
        </w:rPr>
      </w:pPr>
      <w:r w:rsidRPr="002F7439">
        <w:rPr>
          <w:rFonts w:ascii="Arial" w:hAnsi="Arial" w:cs="Arial"/>
          <w:szCs w:val="16"/>
        </w:rPr>
        <w:t>L’ensemble des études de conception, d’exécution et de synthèses, l’obtention des autorisations nécessaires, la réalisation de l’ouvrage, la fourniture, l’installation et la mise en service des équipements de blanchisserie.</w:t>
      </w:r>
    </w:p>
    <w:p w14:paraId="4F812F82" w14:textId="10F301A8" w:rsidR="004F295D" w:rsidRPr="002F7439" w:rsidRDefault="004F295D" w:rsidP="0040305D">
      <w:pPr>
        <w:pStyle w:val="Corpsdetexte"/>
        <w:numPr>
          <w:ilvl w:val="1"/>
          <w:numId w:val="3"/>
        </w:numPr>
        <w:spacing w:after="0" w:line="240" w:lineRule="auto"/>
        <w:ind w:left="924" w:hanging="357"/>
        <w:jc w:val="both"/>
        <w:rPr>
          <w:rFonts w:ascii="Arial" w:hAnsi="Arial" w:cs="Arial"/>
          <w:szCs w:val="16"/>
        </w:rPr>
      </w:pPr>
      <w:r w:rsidRPr="002F7439">
        <w:rPr>
          <w:rFonts w:ascii="Arial" w:hAnsi="Arial" w:cs="Arial"/>
          <w:szCs w:val="16"/>
        </w:rPr>
        <w:t xml:space="preserve">Les demandes ou préconisations </w:t>
      </w:r>
      <w:r w:rsidR="00904E9B">
        <w:rPr>
          <w:rFonts w:ascii="Arial" w:hAnsi="Arial" w:cs="Arial"/>
          <w:szCs w:val="16"/>
        </w:rPr>
        <w:t>des pompiers de Larrey en lien avec notre système de détection / sécurité incendie,</w:t>
      </w:r>
    </w:p>
    <w:p w14:paraId="20033B5F" w14:textId="53327364" w:rsidR="00485E89" w:rsidRPr="002F7439" w:rsidRDefault="00485E89" w:rsidP="0040305D">
      <w:pPr>
        <w:pStyle w:val="Corpsdetexte"/>
        <w:numPr>
          <w:ilvl w:val="1"/>
          <w:numId w:val="3"/>
        </w:numPr>
        <w:spacing w:after="0" w:line="240" w:lineRule="auto"/>
        <w:ind w:left="924" w:hanging="357"/>
        <w:jc w:val="both"/>
        <w:rPr>
          <w:rFonts w:ascii="Arial" w:hAnsi="Arial" w:cs="Arial"/>
          <w:szCs w:val="16"/>
        </w:rPr>
      </w:pPr>
      <w:r w:rsidRPr="002F7439">
        <w:rPr>
          <w:rFonts w:ascii="Arial" w:hAnsi="Arial" w:cs="Arial"/>
          <w:szCs w:val="16"/>
        </w:rPr>
        <w:t xml:space="preserve">La gestion des interfaces entre le bâtiment et les équipements, </w:t>
      </w:r>
    </w:p>
    <w:p w14:paraId="37097F0F" w14:textId="78FDDE2A" w:rsidR="00485E89" w:rsidRPr="002F7439" w:rsidRDefault="00485E89" w:rsidP="0040305D">
      <w:pPr>
        <w:pStyle w:val="Corpsdetexte"/>
        <w:numPr>
          <w:ilvl w:val="1"/>
          <w:numId w:val="3"/>
        </w:numPr>
        <w:spacing w:after="0" w:line="240" w:lineRule="auto"/>
        <w:ind w:left="924" w:hanging="357"/>
        <w:jc w:val="both"/>
        <w:rPr>
          <w:rFonts w:ascii="Arial" w:hAnsi="Arial" w:cs="Arial"/>
          <w:szCs w:val="16"/>
        </w:rPr>
      </w:pPr>
      <w:r w:rsidRPr="002F7439">
        <w:rPr>
          <w:rFonts w:ascii="Arial" w:hAnsi="Arial" w:cs="Arial"/>
          <w:szCs w:val="16"/>
        </w:rPr>
        <w:t xml:space="preserve">La direction des travaux par la maitrise d’œuvre du </w:t>
      </w:r>
      <w:r w:rsidR="00602CBD">
        <w:rPr>
          <w:rFonts w:ascii="Arial" w:hAnsi="Arial" w:cs="Arial"/>
          <w:szCs w:val="16"/>
        </w:rPr>
        <w:t>titulaire</w:t>
      </w:r>
      <w:r w:rsidR="00904E9B">
        <w:rPr>
          <w:rFonts w:ascii="Arial" w:hAnsi="Arial" w:cs="Arial"/>
          <w:szCs w:val="16"/>
        </w:rPr>
        <w:t>,</w:t>
      </w:r>
      <w:r w:rsidRPr="002F7439">
        <w:rPr>
          <w:rFonts w:ascii="Arial" w:hAnsi="Arial" w:cs="Arial"/>
          <w:szCs w:val="16"/>
        </w:rPr>
        <w:t xml:space="preserve"> </w:t>
      </w:r>
    </w:p>
    <w:p w14:paraId="025C2A3C" w14:textId="4612042E" w:rsidR="00485E89" w:rsidRPr="002F7439" w:rsidRDefault="00485E89" w:rsidP="0040305D">
      <w:pPr>
        <w:pStyle w:val="Corpsdetexte"/>
        <w:numPr>
          <w:ilvl w:val="1"/>
          <w:numId w:val="3"/>
        </w:numPr>
        <w:spacing w:after="0" w:line="240" w:lineRule="auto"/>
        <w:ind w:left="924" w:hanging="357"/>
        <w:jc w:val="both"/>
        <w:rPr>
          <w:rFonts w:ascii="Arial" w:hAnsi="Arial" w:cs="Arial"/>
          <w:szCs w:val="16"/>
        </w:rPr>
      </w:pPr>
      <w:r w:rsidRPr="002F7439">
        <w:rPr>
          <w:rFonts w:ascii="Arial" w:hAnsi="Arial" w:cs="Arial"/>
          <w:szCs w:val="16"/>
        </w:rPr>
        <w:t>L’ensemble des frais nécessaires à la réalisation des accès provisoires au site.</w:t>
      </w:r>
    </w:p>
    <w:p w14:paraId="0E2B057C" w14:textId="77777777" w:rsidR="00485E89" w:rsidRPr="00224296" w:rsidRDefault="00485E89" w:rsidP="0040305D">
      <w:pPr>
        <w:pStyle w:val="Corpsdetexte"/>
        <w:numPr>
          <w:ilvl w:val="1"/>
          <w:numId w:val="3"/>
        </w:numPr>
        <w:spacing w:after="0" w:line="240" w:lineRule="auto"/>
        <w:ind w:left="924" w:hanging="357"/>
        <w:jc w:val="both"/>
        <w:rPr>
          <w:rFonts w:ascii="Arial" w:hAnsi="Arial" w:cs="Arial"/>
          <w:szCs w:val="16"/>
        </w:rPr>
      </w:pPr>
      <w:r w:rsidRPr="00A53895">
        <w:rPr>
          <w:rFonts w:ascii="Arial" w:hAnsi="Arial" w:cs="Arial"/>
          <w:szCs w:val="16"/>
        </w:rPr>
        <w:t>La fourniture des équipements de process de production pour le traitement du linge suivant le cahier des charges,</w:t>
      </w:r>
    </w:p>
    <w:p w14:paraId="237E1D92" w14:textId="77777777" w:rsidR="00485E89" w:rsidRPr="002F7439" w:rsidRDefault="00485E89" w:rsidP="0040305D">
      <w:pPr>
        <w:pStyle w:val="Corpsdetexte"/>
        <w:numPr>
          <w:ilvl w:val="1"/>
          <w:numId w:val="3"/>
        </w:numPr>
        <w:spacing w:after="0" w:line="240" w:lineRule="auto"/>
        <w:ind w:left="924" w:hanging="357"/>
        <w:jc w:val="both"/>
        <w:rPr>
          <w:rFonts w:ascii="Arial" w:hAnsi="Arial" w:cs="Arial"/>
          <w:szCs w:val="16"/>
        </w:rPr>
      </w:pPr>
      <w:r w:rsidRPr="002F7439">
        <w:rPr>
          <w:rFonts w:ascii="Arial" w:hAnsi="Arial" w:cs="Arial"/>
          <w:szCs w:val="16"/>
        </w:rPr>
        <w:t>La reprise des équipements existants,</w:t>
      </w:r>
    </w:p>
    <w:p w14:paraId="3841345E" w14:textId="77777777" w:rsidR="00485E89" w:rsidRPr="002F7439" w:rsidRDefault="00485E89" w:rsidP="0040305D">
      <w:pPr>
        <w:pStyle w:val="Corpsdetexte"/>
        <w:numPr>
          <w:ilvl w:val="1"/>
          <w:numId w:val="3"/>
        </w:numPr>
        <w:spacing w:after="0" w:line="240" w:lineRule="auto"/>
        <w:ind w:left="924" w:hanging="357"/>
        <w:jc w:val="both"/>
        <w:rPr>
          <w:rFonts w:ascii="Arial" w:hAnsi="Arial" w:cs="Arial"/>
          <w:szCs w:val="16"/>
        </w:rPr>
      </w:pPr>
      <w:r w:rsidRPr="002F7439">
        <w:rPr>
          <w:rFonts w:ascii="Arial" w:hAnsi="Arial" w:cs="Arial"/>
          <w:szCs w:val="16"/>
        </w:rPr>
        <w:t>Le transfert des équipements existants gardés,</w:t>
      </w:r>
    </w:p>
    <w:p w14:paraId="3882DB2E" w14:textId="77777777" w:rsidR="00485E89" w:rsidRPr="002F7439" w:rsidRDefault="00485E89" w:rsidP="0040305D">
      <w:pPr>
        <w:pStyle w:val="Corpsdetexte"/>
        <w:numPr>
          <w:ilvl w:val="1"/>
          <w:numId w:val="3"/>
        </w:numPr>
        <w:spacing w:after="0" w:line="240" w:lineRule="auto"/>
        <w:ind w:left="924" w:hanging="357"/>
        <w:jc w:val="both"/>
        <w:rPr>
          <w:rFonts w:ascii="Arial" w:hAnsi="Arial" w:cs="Arial"/>
          <w:szCs w:val="16"/>
        </w:rPr>
      </w:pPr>
      <w:r w:rsidRPr="002F7439">
        <w:rPr>
          <w:rFonts w:ascii="Arial" w:hAnsi="Arial" w:cs="Arial"/>
          <w:szCs w:val="16"/>
        </w:rPr>
        <w:t>Les prestations de branchement des équipements, de mise en route et de formation du personnel,</w:t>
      </w:r>
    </w:p>
    <w:p w14:paraId="0F1F562C" w14:textId="77777777" w:rsidR="00485E89" w:rsidRPr="00804399" w:rsidRDefault="00485E89" w:rsidP="0040305D">
      <w:pPr>
        <w:pStyle w:val="Corpsdetexte"/>
        <w:numPr>
          <w:ilvl w:val="1"/>
          <w:numId w:val="3"/>
        </w:numPr>
        <w:spacing w:after="0" w:line="240" w:lineRule="auto"/>
        <w:ind w:left="924" w:hanging="357"/>
        <w:jc w:val="both"/>
        <w:rPr>
          <w:rFonts w:ascii="Arial" w:hAnsi="Arial" w:cs="Arial"/>
          <w:szCs w:val="16"/>
        </w:rPr>
      </w:pPr>
      <w:r w:rsidRPr="00804399">
        <w:rPr>
          <w:rFonts w:ascii="Arial" w:hAnsi="Arial" w:cs="Arial"/>
          <w:szCs w:val="16"/>
        </w:rPr>
        <w:t>La coordination de l’implantation des équipements et des automates pour le bon fonctionnement du process,</w:t>
      </w:r>
    </w:p>
    <w:p w14:paraId="40397D06" w14:textId="7C2B3536" w:rsidR="00485E89" w:rsidRPr="00804399" w:rsidRDefault="00485E89" w:rsidP="0040305D">
      <w:pPr>
        <w:pStyle w:val="Corpsdetexte"/>
        <w:numPr>
          <w:ilvl w:val="1"/>
          <w:numId w:val="3"/>
        </w:numPr>
        <w:spacing w:after="0" w:line="240" w:lineRule="auto"/>
        <w:ind w:left="924" w:hanging="357"/>
        <w:jc w:val="both"/>
        <w:rPr>
          <w:rFonts w:ascii="Arial" w:hAnsi="Arial" w:cs="Arial"/>
          <w:szCs w:val="16"/>
        </w:rPr>
      </w:pPr>
      <w:r w:rsidRPr="00804399">
        <w:rPr>
          <w:rFonts w:ascii="Arial" w:hAnsi="Arial" w:cs="Arial"/>
          <w:szCs w:val="16"/>
        </w:rPr>
        <w:t>Les périodes de garantie process et l’atteinte des TRS (</w:t>
      </w:r>
      <w:r w:rsidR="00685A60">
        <w:rPr>
          <w:rFonts w:ascii="Arial" w:hAnsi="Arial" w:cs="Arial"/>
          <w:szCs w:val="16"/>
        </w:rPr>
        <w:t>T</w:t>
      </w:r>
      <w:r w:rsidRPr="00804399">
        <w:rPr>
          <w:rFonts w:ascii="Arial" w:hAnsi="Arial" w:cs="Arial"/>
          <w:szCs w:val="16"/>
        </w:rPr>
        <w:t xml:space="preserve">aux de </w:t>
      </w:r>
      <w:r w:rsidR="00685A60">
        <w:rPr>
          <w:rFonts w:ascii="Arial" w:hAnsi="Arial" w:cs="Arial"/>
          <w:szCs w:val="16"/>
        </w:rPr>
        <w:t>R</w:t>
      </w:r>
      <w:r w:rsidRPr="00804399">
        <w:rPr>
          <w:rFonts w:ascii="Arial" w:hAnsi="Arial" w:cs="Arial"/>
          <w:szCs w:val="16"/>
        </w:rPr>
        <w:t xml:space="preserve">endement </w:t>
      </w:r>
      <w:r w:rsidR="00685A60">
        <w:rPr>
          <w:rFonts w:ascii="Arial" w:hAnsi="Arial" w:cs="Arial"/>
          <w:szCs w:val="16"/>
        </w:rPr>
        <w:t>S</w:t>
      </w:r>
      <w:r w:rsidRPr="00804399">
        <w:rPr>
          <w:rFonts w:ascii="Arial" w:hAnsi="Arial" w:cs="Arial"/>
          <w:szCs w:val="16"/>
        </w:rPr>
        <w:t>ynthétiques) annoncés,</w:t>
      </w:r>
    </w:p>
    <w:p w14:paraId="787E1B01" w14:textId="2684FADF" w:rsidR="00485E89" w:rsidRPr="00804399" w:rsidRDefault="00485E89" w:rsidP="0040305D">
      <w:pPr>
        <w:pStyle w:val="Corpsdetexte"/>
        <w:numPr>
          <w:ilvl w:val="1"/>
          <w:numId w:val="3"/>
        </w:numPr>
        <w:spacing w:after="0" w:line="240" w:lineRule="auto"/>
        <w:ind w:left="924" w:hanging="357"/>
        <w:jc w:val="both"/>
        <w:rPr>
          <w:rFonts w:ascii="Arial" w:hAnsi="Arial" w:cs="Arial"/>
          <w:szCs w:val="16"/>
        </w:rPr>
      </w:pPr>
      <w:r w:rsidRPr="00804399">
        <w:rPr>
          <w:rFonts w:ascii="Arial" w:hAnsi="Arial" w:cs="Arial"/>
          <w:szCs w:val="16"/>
        </w:rPr>
        <w:t>La maintenance préventive et curative du process si elles sont retenues</w:t>
      </w:r>
      <w:r w:rsidR="00904E9B">
        <w:rPr>
          <w:rFonts w:ascii="Arial" w:hAnsi="Arial" w:cs="Arial"/>
          <w:szCs w:val="16"/>
        </w:rPr>
        <w:t>.</w:t>
      </w:r>
      <w:r w:rsidRPr="00804399">
        <w:rPr>
          <w:rFonts w:ascii="Arial" w:hAnsi="Arial" w:cs="Arial"/>
          <w:szCs w:val="16"/>
        </w:rPr>
        <w:t xml:space="preserve"> </w:t>
      </w:r>
    </w:p>
    <w:p w14:paraId="18DEEEAD" w14:textId="5F08D14F" w:rsidR="00485E89" w:rsidRPr="00804399" w:rsidRDefault="00485E89" w:rsidP="0040305D">
      <w:pPr>
        <w:pStyle w:val="Corpsdetexte"/>
        <w:numPr>
          <w:ilvl w:val="1"/>
          <w:numId w:val="3"/>
        </w:numPr>
        <w:spacing w:after="0" w:line="240" w:lineRule="auto"/>
        <w:ind w:left="924" w:hanging="357"/>
        <w:jc w:val="both"/>
        <w:rPr>
          <w:rFonts w:ascii="Arial" w:hAnsi="Arial" w:cs="Arial"/>
          <w:szCs w:val="16"/>
        </w:rPr>
      </w:pPr>
      <w:r w:rsidRPr="00804399">
        <w:rPr>
          <w:rFonts w:ascii="Arial" w:hAnsi="Arial" w:cs="Arial"/>
          <w:szCs w:val="16"/>
        </w:rPr>
        <w:t>Les essais de l’ensemble des énergies (électrique, gaz,</w:t>
      </w:r>
      <w:r w:rsidR="0078438A">
        <w:rPr>
          <w:rFonts w:ascii="Arial" w:hAnsi="Arial" w:cs="Arial"/>
          <w:szCs w:val="16"/>
        </w:rPr>
        <w:t xml:space="preserve"> </w:t>
      </w:r>
      <w:r w:rsidR="00904E9B">
        <w:rPr>
          <w:rFonts w:ascii="Arial" w:hAnsi="Arial" w:cs="Arial"/>
          <w:b/>
          <w:bCs/>
          <w:szCs w:val="16"/>
        </w:rPr>
        <w:t>vapeur</w:t>
      </w:r>
      <w:r w:rsidR="0078438A">
        <w:rPr>
          <w:rFonts w:ascii="Arial" w:hAnsi="Arial" w:cs="Arial"/>
          <w:szCs w:val="16"/>
        </w:rPr>
        <w:t>,</w:t>
      </w:r>
      <w:r w:rsidRPr="00804399">
        <w:rPr>
          <w:rFonts w:ascii="Arial" w:hAnsi="Arial" w:cs="Arial"/>
          <w:szCs w:val="16"/>
        </w:rPr>
        <w:t xml:space="preserve"> eau, pneumatique, informatique, rejets et automatismes)</w:t>
      </w:r>
    </w:p>
    <w:p w14:paraId="3B771952" w14:textId="77777777" w:rsidR="00485E89" w:rsidRPr="00804399" w:rsidRDefault="00485E89" w:rsidP="0040305D">
      <w:pPr>
        <w:pStyle w:val="Corpsdetexte"/>
        <w:numPr>
          <w:ilvl w:val="1"/>
          <w:numId w:val="3"/>
        </w:numPr>
        <w:spacing w:after="0" w:line="240" w:lineRule="auto"/>
        <w:ind w:left="924" w:hanging="357"/>
        <w:jc w:val="both"/>
        <w:rPr>
          <w:rFonts w:ascii="Arial" w:hAnsi="Arial" w:cs="Arial"/>
          <w:szCs w:val="16"/>
        </w:rPr>
      </w:pPr>
      <w:r w:rsidRPr="00804399">
        <w:rPr>
          <w:rFonts w:ascii="Arial" w:hAnsi="Arial" w:cs="Arial"/>
          <w:szCs w:val="16"/>
        </w:rPr>
        <w:t>L’ensemble des missions bâtiments comme la coordination des travaux, la gestion des interfaces bâtiment et process, les études de conception, d’exécution et de synthèses, l’obtention des autorisations nécessaires, la réalisation de la rénovation ainsi que la fourniture, l’installation et la mise en service des équipements de production,</w:t>
      </w:r>
    </w:p>
    <w:p w14:paraId="63133AA6" w14:textId="68BAC6D6" w:rsidR="00485E89" w:rsidRPr="00A53895" w:rsidRDefault="00485E89" w:rsidP="0040305D">
      <w:pPr>
        <w:pStyle w:val="Corpsdetexte"/>
        <w:numPr>
          <w:ilvl w:val="1"/>
          <w:numId w:val="3"/>
        </w:numPr>
        <w:spacing w:after="0" w:line="240" w:lineRule="auto"/>
        <w:ind w:left="924" w:hanging="357"/>
        <w:jc w:val="both"/>
        <w:rPr>
          <w:rFonts w:ascii="Arial" w:hAnsi="Arial" w:cs="Arial"/>
          <w:szCs w:val="16"/>
        </w:rPr>
      </w:pPr>
      <w:r w:rsidRPr="00A53895">
        <w:rPr>
          <w:rFonts w:ascii="Arial" w:hAnsi="Arial" w:cs="Arial"/>
          <w:szCs w:val="16"/>
        </w:rPr>
        <w:t xml:space="preserve">Les essais de performance des matériels proposés selon engagements. </w:t>
      </w:r>
    </w:p>
    <w:p w14:paraId="73BDE6AA" w14:textId="77777777" w:rsidR="00485E89" w:rsidRPr="00A53895" w:rsidRDefault="00485E89" w:rsidP="0040305D">
      <w:pPr>
        <w:pStyle w:val="Corpsdetexte"/>
        <w:numPr>
          <w:ilvl w:val="1"/>
          <w:numId w:val="3"/>
        </w:numPr>
        <w:spacing w:after="0" w:line="240" w:lineRule="auto"/>
        <w:ind w:left="924" w:hanging="357"/>
        <w:jc w:val="both"/>
        <w:rPr>
          <w:rFonts w:ascii="Arial" w:hAnsi="Arial" w:cs="Arial"/>
          <w:szCs w:val="16"/>
        </w:rPr>
      </w:pPr>
      <w:r w:rsidRPr="00A53895">
        <w:rPr>
          <w:rFonts w:ascii="Arial" w:hAnsi="Arial" w:cs="Arial"/>
          <w:szCs w:val="16"/>
        </w:rPr>
        <w:t xml:space="preserve">Les essais pneumatiques, informatiques, électriques et des automatismes, </w:t>
      </w:r>
    </w:p>
    <w:p w14:paraId="57470B55" w14:textId="77777777" w:rsidR="00485E89" w:rsidRPr="00A53895" w:rsidRDefault="00485E89" w:rsidP="0040305D">
      <w:pPr>
        <w:pStyle w:val="Corpsdetexte"/>
        <w:numPr>
          <w:ilvl w:val="1"/>
          <w:numId w:val="3"/>
        </w:numPr>
        <w:spacing w:after="0" w:line="240" w:lineRule="auto"/>
        <w:ind w:left="924" w:hanging="357"/>
        <w:jc w:val="both"/>
        <w:rPr>
          <w:rFonts w:ascii="Arial" w:hAnsi="Arial" w:cs="Arial"/>
          <w:szCs w:val="16"/>
        </w:rPr>
      </w:pPr>
      <w:r w:rsidRPr="00A53895">
        <w:rPr>
          <w:rFonts w:ascii="Arial" w:hAnsi="Arial" w:cs="Arial"/>
          <w:szCs w:val="16"/>
        </w:rPr>
        <w:t>La garantie des résultats suivant l’engagement pris dans le cadre du marché</w:t>
      </w:r>
      <w:r>
        <w:rPr>
          <w:rFonts w:ascii="Arial" w:hAnsi="Arial" w:cs="Arial"/>
          <w:szCs w:val="16"/>
        </w:rPr>
        <w:t>,</w:t>
      </w:r>
    </w:p>
    <w:p w14:paraId="5B8A9438" w14:textId="77777777" w:rsidR="00485E89" w:rsidRPr="00A53895" w:rsidRDefault="00485E89" w:rsidP="0040305D">
      <w:pPr>
        <w:pStyle w:val="Corpsdetexte"/>
        <w:numPr>
          <w:ilvl w:val="1"/>
          <w:numId w:val="3"/>
        </w:numPr>
        <w:spacing w:after="0" w:line="240" w:lineRule="auto"/>
        <w:ind w:left="924" w:hanging="357"/>
        <w:jc w:val="both"/>
        <w:rPr>
          <w:rFonts w:ascii="Arial" w:hAnsi="Arial" w:cs="Arial"/>
          <w:szCs w:val="16"/>
        </w:rPr>
      </w:pPr>
      <w:r w:rsidRPr="00A53895">
        <w:rPr>
          <w:rFonts w:ascii="Arial" w:hAnsi="Arial" w:cs="Arial"/>
          <w:szCs w:val="16"/>
        </w:rPr>
        <w:t>Frais liés aux différentes mises en service selon phasage du groupement</w:t>
      </w:r>
      <w:r>
        <w:rPr>
          <w:rFonts w:ascii="Arial" w:hAnsi="Arial" w:cs="Arial"/>
          <w:szCs w:val="16"/>
        </w:rPr>
        <w:t>,</w:t>
      </w:r>
      <w:r w:rsidRPr="00A53895">
        <w:rPr>
          <w:rFonts w:ascii="Arial" w:hAnsi="Arial" w:cs="Arial"/>
          <w:szCs w:val="16"/>
        </w:rPr>
        <w:t xml:space="preserve"> </w:t>
      </w:r>
    </w:p>
    <w:p w14:paraId="6E650819" w14:textId="77777777" w:rsidR="00485E89" w:rsidRPr="00804399" w:rsidRDefault="00485E89" w:rsidP="0040305D">
      <w:pPr>
        <w:pStyle w:val="Corpsdetexte"/>
        <w:numPr>
          <w:ilvl w:val="1"/>
          <w:numId w:val="3"/>
        </w:numPr>
        <w:spacing w:after="0" w:line="240" w:lineRule="auto"/>
        <w:ind w:left="924" w:hanging="357"/>
        <w:jc w:val="both"/>
        <w:rPr>
          <w:rFonts w:ascii="Arial" w:hAnsi="Arial" w:cs="Arial"/>
          <w:szCs w:val="16"/>
        </w:rPr>
      </w:pPr>
      <w:r w:rsidRPr="00804399">
        <w:rPr>
          <w:rFonts w:ascii="Arial" w:hAnsi="Arial" w:cs="Arial"/>
          <w:szCs w:val="16"/>
        </w:rPr>
        <w:t xml:space="preserve">L’ensemble des travaux de </w:t>
      </w:r>
      <w:r>
        <w:rPr>
          <w:rFonts w:ascii="Arial" w:hAnsi="Arial" w:cs="Arial"/>
          <w:szCs w:val="16"/>
        </w:rPr>
        <w:t>construction</w:t>
      </w:r>
      <w:r w:rsidRPr="00804399">
        <w:rPr>
          <w:rFonts w:ascii="Arial" w:hAnsi="Arial" w:cs="Arial"/>
          <w:szCs w:val="16"/>
        </w:rPr>
        <w:t xml:space="preserve"> bâtimentaire et énergétique,</w:t>
      </w:r>
    </w:p>
    <w:p w14:paraId="3AC364BF" w14:textId="77777777" w:rsidR="00C13DDF" w:rsidRDefault="00C13DDF" w:rsidP="002F7439">
      <w:pPr>
        <w:pStyle w:val="Corpsdetexte"/>
        <w:spacing w:after="0" w:line="240" w:lineRule="auto"/>
        <w:ind w:left="567"/>
        <w:jc w:val="both"/>
        <w:rPr>
          <w:rFonts w:ascii="Arial" w:hAnsi="Arial" w:cs="Arial"/>
          <w:szCs w:val="16"/>
        </w:rPr>
      </w:pPr>
    </w:p>
    <w:p w14:paraId="1574B6CA" w14:textId="746D5E0B" w:rsidR="00485E89" w:rsidRPr="002F7439" w:rsidRDefault="00485E89" w:rsidP="002F7439">
      <w:pPr>
        <w:pStyle w:val="Corpsdetexte"/>
        <w:spacing w:after="0" w:line="240" w:lineRule="auto"/>
        <w:ind w:left="567"/>
        <w:jc w:val="both"/>
        <w:rPr>
          <w:rFonts w:ascii="Arial" w:hAnsi="Arial" w:cs="Arial"/>
          <w:b/>
          <w:bCs/>
          <w:szCs w:val="16"/>
        </w:rPr>
      </w:pPr>
      <w:r w:rsidRPr="002F7439">
        <w:rPr>
          <w:rFonts w:ascii="Arial" w:hAnsi="Arial" w:cs="Arial"/>
          <w:b/>
          <w:bCs/>
          <w:szCs w:val="16"/>
        </w:rPr>
        <w:t>GPA :</w:t>
      </w:r>
    </w:p>
    <w:p w14:paraId="747DAD66" w14:textId="3EA45A57" w:rsidR="00485E89" w:rsidRPr="002F7439" w:rsidRDefault="00485E89" w:rsidP="004E198F">
      <w:pPr>
        <w:pStyle w:val="Corpsdetexte"/>
        <w:jc w:val="both"/>
        <w:rPr>
          <w:rFonts w:ascii="Arial" w:hAnsi="Arial" w:cs="Arial"/>
          <w:szCs w:val="16"/>
        </w:rPr>
      </w:pPr>
      <w:r w:rsidRPr="002F7439">
        <w:rPr>
          <w:rFonts w:ascii="Arial" w:hAnsi="Arial" w:cs="Arial"/>
          <w:szCs w:val="16"/>
        </w:rPr>
        <w:t>Cette liste est non exhaustive, toutes les autres missions nécessaires au respect des performance</w:t>
      </w:r>
      <w:r w:rsidR="00E65273" w:rsidRPr="002F7439">
        <w:rPr>
          <w:rFonts w:ascii="Arial" w:hAnsi="Arial" w:cs="Arial"/>
          <w:szCs w:val="16"/>
        </w:rPr>
        <w:t>s</w:t>
      </w:r>
      <w:r w:rsidRPr="002F7439">
        <w:rPr>
          <w:rFonts w:ascii="Arial" w:hAnsi="Arial" w:cs="Arial"/>
          <w:szCs w:val="16"/>
        </w:rPr>
        <w:t xml:space="preserve"> et à la parfaite finition du projet selon les prescriptions du </w:t>
      </w:r>
      <w:r w:rsidR="00C13DDF">
        <w:rPr>
          <w:rFonts w:ascii="Arial" w:hAnsi="Arial" w:cs="Arial"/>
          <w:szCs w:val="16"/>
        </w:rPr>
        <w:t>CCTP</w:t>
      </w:r>
      <w:r w:rsidRPr="002F7439">
        <w:rPr>
          <w:rFonts w:ascii="Arial" w:hAnsi="Arial" w:cs="Arial"/>
          <w:szCs w:val="16"/>
        </w:rPr>
        <w:t xml:space="preserve"> et des différentes pièces du </w:t>
      </w:r>
      <w:r w:rsidR="00C13DDF">
        <w:rPr>
          <w:rFonts w:ascii="Arial" w:hAnsi="Arial" w:cs="Arial"/>
          <w:szCs w:val="16"/>
        </w:rPr>
        <w:t>CCTP</w:t>
      </w:r>
      <w:r w:rsidRPr="002F7439">
        <w:rPr>
          <w:rFonts w:ascii="Arial" w:hAnsi="Arial" w:cs="Arial"/>
          <w:szCs w:val="16"/>
        </w:rPr>
        <w:t xml:space="preserve"> seront à intégrer dans </w:t>
      </w:r>
      <w:r w:rsidR="001D032F">
        <w:rPr>
          <w:rFonts w:ascii="Arial" w:hAnsi="Arial" w:cs="Arial"/>
          <w:szCs w:val="16"/>
        </w:rPr>
        <w:t>l’offre.</w:t>
      </w:r>
    </w:p>
    <w:p w14:paraId="2E466A6F" w14:textId="77777777" w:rsidR="00CD7B20" w:rsidRDefault="00CD7B20" w:rsidP="004E198F">
      <w:pPr>
        <w:spacing w:after="200"/>
        <w:rPr>
          <w:rFonts w:ascii="Arial" w:eastAsia="Calibri" w:hAnsi="Arial" w:cs="Arial"/>
          <w:b w:val="0"/>
          <w:color w:val="auto"/>
          <w:sz w:val="20"/>
          <w:szCs w:val="16"/>
        </w:rPr>
      </w:pPr>
      <w:r>
        <w:rPr>
          <w:rFonts w:ascii="Arial" w:hAnsi="Arial" w:cs="Arial"/>
          <w:szCs w:val="16"/>
        </w:rPr>
        <w:br w:type="page"/>
      </w:r>
    </w:p>
    <w:p w14:paraId="3B34FDBE" w14:textId="77777777" w:rsidR="0078438A" w:rsidRDefault="0078438A" w:rsidP="00FF40DC">
      <w:pPr>
        <w:pStyle w:val="Titre1"/>
        <w:framePr w:hSpace="0" w:wrap="auto" w:vAnchor="margin" w:hAnchor="text" w:yAlign="inline"/>
        <w:rPr>
          <w:rFonts w:eastAsiaTheme="minorEastAsia" w:cstheme="minorBidi"/>
          <w:bCs w:val="0"/>
          <w:color w:val="0189F9" w:themeColor="accent1"/>
          <w:sz w:val="32"/>
          <w:szCs w:val="32"/>
        </w:rPr>
      </w:pPr>
      <w:bookmarkStart w:id="20" w:name="_Toc125400432"/>
    </w:p>
    <w:bookmarkStart w:id="21" w:name="_Toc235688842"/>
    <w:p w14:paraId="3C390F5F" w14:textId="39B15274" w:rsidR="00CD7B20" w:rsidRPr="00C84BFA" w:rsidRDefault="00E474DD" w:rsidP="00FF40DC">
      <w:pPr>
        <w:pStyle w:val="Titre1"/>
        <w:framePr w:hSpace="0" w:wrap="auto" w:vAnchor="margin" w:hAnchor="text" w:yAlign="inline"/>
        <w:rPr>
          <w:rFonts w:eastAsiaTheme="minorEastAsia" w:cstheme="minorBidi"/>
          <w:bCs w:val="0"/>
          <w:color w:val="0189F9" w:themeColor="accent1"/>
          <w:sz w:val="32"/>
          <w:szCs w:val="32"/>
        </w:rPr>
      </w:pPr>
      <w:r>
        <w:rPr>
          <w:rFonts w:eastAsiaTheme="minorEastAsia" w:cstheme="minorBidi"/>
          <w:bCs w:val="0"/>
          <w:noProof/>
          <w:color w:val="0189F9" w:themeColor="accent1"/>
          <w:sz w:val="32"/>
          <w:szCs w:val="32"/>
          <w:lang w:eastAsia="fr-FR"/>
        </w:rPr>
        <mc:AlternateContent>
          <mc:Choice Requires="wps">
            <w:drawing>
              <wp:anchor distT="0" distB="0" distL="114300" distR="114300" simplePos="0" relativeHeight="251619328" behindDoc="0" locked="0" layoutInCell="1" allowOverlap="1" wp14:anchorId="7693348C" wp14:editId="7D76E16D">
                <wp:simplePos x="0" y="0"/>
                <wp:positionH relativeFrom="margin">
                  <wp:posOffset>4599940</wp:posOffset>
                </wp:positionH>
                <wp:positionV relativeFrom="paragraph">
                  <wp:posOffset>-1607820</wp:posOffset>
                </wp:positionV>
                <wp:extent cx="1783080" cy="586740"/>
                <wp:effectExtent l="0" t="0" r="0" b="0"/>
                <wp:wrapNone/>
                <wp:docPr id="2572" name="Zone de texte 25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83080" cy="586740"/>
                        </a:xfrm>
                        <a:prstGeom prst="rect">
                          <a:avLst/>
                        </a:prstGeom>
                        <a:noFill/>
                        <a:ln w="6350">
                          <a:noFill/>
                        </a:ln>
                      </wps:spPr>
                      <wps:txbx>
                        <w:txbxContent>
                          <w:p w14:paraId="7FF0E9E3" w14:textId="77777777" w:rsidR="00AD363B" w:rsidRPr="00735E19" w:rsidRDefault="00AD363B" w:rsidP="004D3A77">
                            <w:pPr>
                              <w:jc w:val="center"/>
                              <w:rPr>
                                <w:rFonts w:ascii="Arial" w:hAnsi="Arial" w:cs="Arial"/>
                                <w:sz w:val="22"/>
                                <w:szCs w:val="18"/>
                              </w:rPr>
                            </w:pPr>
                            <w:r>
                              <w:rPr>
                                <w:rFonts w:ascii="Arial" w:hAnsi="Arial" w:cs="Arial"/>
                              </w:rPr>
                              <w:t>CONTRAINTES DU PROJET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93348C" id="Zone de texte 2572" o:spid="_x0000_s1032" type="#_x0000_t202" style="position:absolute;left:0;text-align:left;margin-left:362.2pt;margin-top:-126.6pt;width:140.4pt;height:46.2pt;z-index:2516193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" filled="f" stroked="f" strokeweight=".5pt">
                <v:textbox>
                  <w:txbxContent>
                    <w:p w14:paraId="7FF0E9E3" w14:textId="77777777" w:rsidR="00AD363B" w:rsidRPr="00735E19" w:rsidRDefault="00AD363B" w:rsidP="004D3A77">
                      <w:pPr>
                        <w:jc w:val="center"/>
                        <w:rPr>
                          <w:rFonts w:ascii="Arial" w:hAnsi="Arial" w:cs="Arial"/>
                          <w:sz w:val="22"/>
                          <w:szCs w:val="18"/>
                        </w:rPr>
                      </w:pPr>
                      <w:r>
                        <w:rPr>
                          <w:rFonts w:ascii="Arial" w:hAnsi="Arial" w:cs="Arial"/>
                        </w:rPr>
                        <w:t>CONTRAINTES DU PROJET</w:t>
                      </w:r>
                    </w:p>
                  </w:txbxContent>
                </v:textbox>
                <w10:wrap anchorx="margin"/>
              </v:shape>
            </w:pict>
          </mc:Fallback>
        </mc:AlternateContent>
      </w:r>
      <w:r>
        <w:rPr>
          <w:rFonts w:eastAsiaTheme="minorEastAsia" w:cstheme="minorBidi"/>
          <w:bCs w:val="0"/>
          <w:noProof/>
          <w:color w:val="0189F9" w:themeColor="accent1"/>
          <w:sz w:val="32"/>
          <w:szCs w:val="32"/>
          <w:lang w:eastAsia="fr-FR"/>
        </w:rPr>
        <mc:AlternateContent>
          <mc:Choice Requires="wps">
            <w:drawing>
              <wp:anchor distT="0" distB="0" distL="114300" distR="114300" simplePos="0" relativeHeight="251618304" behindDoc="0" locked="0" layoutInCell="1" allowOverlap="1" wp14:anchorId="7693348C" wp14:editId="1896EF3B">
                <wp:simplePos x="0" y="0"/>
                <wp:positionH relativeFrom="margin">
                  <wp:posOffset>347980</wp:posOffset>
                </wp:positionH>
                <wp:positionV relativeFrom="paragraph">
                  <wp:posOffset>-1341755</wp:posOffset>
                </wp:positionV>
                <wp:extent cx="1783080" cy="586740"/>
                <wp:effectExtent l="0" t="0" r="0" b="0"/>
                <wp:wrapNone/>
                <wp:docPr id="2571" name="Zone de texte 25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83080" cy="586740"/>
                        </a:xfrm>
                        <a:prstGeom prst="rect">
                          <a:avLst/>
                        </a:prstGeom>
                        <a:noFill/>
                        <a:ln w="6350">
                          <a:noFill/>
                        </a:ln>
                      </wps:spPr>
                      <wps:txbx>
                        <w:txbxContent>
                          <w:p w14:paraId="4D45B5E0" w14:textId="77777777" w:rsidR="00AD363B" w:rsidRPr="00B74731" w:rsidRDefault="00AD363B" w:rsidP="004D3A77">
                            <w:pPr>
                              <w:rPr>
                                <w:rFonts w:ascii="Arial" w:hAnsi="Arial" w:cs="Arial"/>
                                <w:sz w:val="40"/>
                                <w:szCs w:val="32"/>
                              </w:rPr>
                            </w:pPr>
                            <w:r w:rsidRPr="00B74731">
                              <w:rPr>
                                <w:rFonts w:ascii="Arial" w:hAnsi="Arial" w:cs="Arial"/>
                                <w:sz w:val="40"/>
                                <w:szCs w:val="32"/>
                              </w:rPr>
                              <w:t xml:space="preserve">CHAPITRE </w:t>
                            </w:r>
                            <w:r>
                              <w:rPr>
                                <w:rFonts w:ascii="Arial" w:hAnsi="Arial" w:cs="Arial"/>
                                <w:sz w:val="40"/>
                                <w:szCs w:val="32"/>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93348C" id="Zone de texte 2571" o:spid="_x0000_s1033" type="#_x0000_t202" style="position:absolute;left:0;text-align:left;margin-left:27.4pt;margin-top:-105.65pt;width:140.4pt;height:46.2pt;z-index:2516183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" filled="f" stroked="f" strokeweight=".5pt">
                <v:textbox>
                  <w:txbxContent>
                    <w:p w14:paraId="4D45B5E0" w14:textId="77777777" w:rsidR="00AD363B" w:rsidRPr="00B74731" w:rsidRDefault="00AD363B" w:rsidP="004D3A77">
                      <w:pPr>
                        <w:rPr>
                          <w:rFonts w:ascii="Arial" w:hAnsi="Arial" w:cs="Arial"/>
                          <w:sz w:val="40"/>
                          <w:szCs w:val="32"/>
                        </w:rPr>
                      </w:pPr>
                      <w:r w:rsidRPr="00B74731">
                        <w:rPr>
                          <w:rFonts w:ascii="Arial" w:hAnsi="Arial" w:cs="Arial"/>
                          <w:sz w:val="40"/>
                          <w:szCs w:val="32"/>
                        </w:rPr>
                        <w:t xml:space="preserve">CHAPITRE </w:t>
                      </w:r>
                      <w:r>
                        <w:rPr>
                          <w:rFonts w:ascii="Arial" w:hAnsi="Arial" w:cs="Arial"/>
                          <w:sz w:val="40"/>
                          <w:szCs w:val="32"/>
                        </w:rPr>
                        <w:t>4</w:t>
                      </w:r>
                    </w:p>
                  </w:txbxContent>
                </v:textbox>
                <w10:wrap anchorx="margin"/>
              </v:shape>
            </w:pict>
          </mc:Fallback>
        </mc:AlternateContent>
      </w:r>
      <w:r w:rsidR="008E44F3">
        <w:rPr>
          <w:rFonts w:eastAsiaTheme="minorEastAsia" w:cstheme="minorBidi"/>
          <w:bCs w:val="0"/>
          <w:color w:val="0189F9" w:themeColor="accent1"/>
          <w:sz w:val="32"/>
          <w:szCs w:val="32"/>
        </w:rPr>
        <w:t>3.</w:t>
      </w:r>
      <w:r w:rsidR="00CD7B20" w:rsidRPr="00C84BFA">
        <w:rPr>
          <w:rFonts w:eastAsiaTheme="minorEastAsia" w:cstheme="minorBidi"/>
          <w:bCs w:val="0"/>
          <w:color w:val="0189F9" w:themeColor="accent1"/>
          <w:sz w:val="32"/>
          <w:szCs w:val="32"/>
        </w:rPr>
        <w:t>2 Phasage industriel du projet :</w:t>
      </w:r>
      <w:bookmarkEnd w:id="20"/>
      <w:bookmarkEnd w:id="21"/>
    </w:p>
    <w:p w14:paraId="0E52309E" w14:textId="77411607" w:rsidR="00A14DEB" w:rsidRPr="00804399" w:rsidRDefault="00A14DEB" w:rsidP="004E198F">
      <w:pPr>
        <w:pStyle w:val="Corpsdetexte"/>
        <w:spacing w:before="169"/>
        <w:ind w:firstLine="720"/>
        <w:jc w:val="both"/>
        <w:rPr>
          <w:rFonts w:ascii="Arial" w:hAnsi="Arial" w:cs="Arial"/>
          <w:w w:val="105"/>
        </w:rPr>
      </w:pPr>
      <w:r w:rsidRPr="00804399">
        <w:rPr>
          <w:rFonts w:ascii="Arial" w:hAnsi="Arial" w:cs="Arial"/>
          <w:w w:val="105"/>
        </w:rPr>
        <w:t>Parmi les enjeux de ce projet, la réussite de l</w:t>
      </w:r>
      <w:r w:rsidR="00C13DDF">
        <w:rPr>
          <w:rFonts w:ascii="Arial" w:hAnsi="Arial" w:cs="Arial"/>
          <w:w w:val="105"/>
        </w:rPr>
        <w:t xml:space="preserve">’installation </w:t>
      </w:r>
      <w:r w:rsidR="005F77BF">
        <w:rPr>
          <w:rFonts w:ascii="Arial" w:hAnsi="Arial" w:cs="Arial"/>
          <w:w w:val="105"/>
        </w:rPr>
        <w:t>des équipements de traitement des eaux de recyclage mais aussi les adoucisseurs</w:t>
      </w:r>
      <w:r w:rsidR="00C13DDF">
        <w:rPr>
          <w:rFonts w:ascii="Arial" w:hAnsi="Arial" w:cs="Arial"/>
          <w:w w:val="105"/>
        </w:rPr>
        <w:t xml:space="preserve"> </w:t>
      </w:r>
      <w:r w:rsidRPr="00804399">
        <w:rPr>
          <w:rFonts w:ascii="Arial" w:hAnsi="Arial" w:cs="Arial"/>
          <w:w w:val="105"/>
        </w:rPr>
        <w:t xml:space="preserve">de la blanchisserie </w:t>
      </w:r>
      <w:r w:rsidR="005F77BF">
        <w:rPr>
          <w:rFonts w:ascii="Arial" w:hAnsi="Arial" w:cs="Arial"/>
          <w:w w:val="105"/>
        </w:rPr>
        <w:t>« </w:t>
      </w:r>
      <w:r w:rsidRPr="00804399">
        <w:rPr>
          <w:rFonts w:ascii="Arial" w:hAnsi="Arial" w:cs="Arial"/>
          <w:w w:val="105"/>
        </w:rPr>
        <w:t xml:space="preserve">sans </w:t>
      </w:r>
      <w:r w:rsidR="00517B72">
        <w:rPr>
          <w:rFonts w:ascii="Arial" w:hAnsi="Arial" w:cs="Arial"/>
          <w:w w:val="105"/>
        </w:rPr>
        <w:t>arrêt</w:t>
      </w:r>
      <w:r w:rsidR="005F77BF">
        <w:rPr>
          <w:rFonts w:ascii="Arial" w:hAnsi="Arial" w:cs="Arial"/>
          <w:w w:val="105"/>
        </w:rPr>
        <w:t> »</w:t>
      </w:r>
      <w:r w:rsidR="00517B72">
        <w:rPr>
          <w:rFonts w:ascii="Arial" w:hAnsi="Arial" w:cs="Arial"/>
          <w:w w:val="105"/>
        </w:rPr>
        <w:t xml:space="preserve"> </w:t>
      </w:r>
      <w:r w:rsidRPr="00804399">
        <w:rPr>
          <w:rFonts w:ascii="Arial" w:hAnsi="Arial" w:cs="Arial"/>
          <w:w w:val="105"/>
        </w:rPr>
        <w:t>est indissociable. En effet, le maitre d’ouvrage ne peut se permettre de sous-traiter son activité pendant la mise en œuvre de ces travaux étant donné l’ampleur de la production traitée.</w:t>
      </w:r>
    </w:p>
    <w:p w14:paraId="021FD6A6" w14:textId="479A7364" w:rsidR="00A14DEB" w:rsidRDefault="00A14DEB" w:rsidP="004E198F">
      <w:pPr>
        <w:pStyle w:val="Corpsdetexte"/>
        <w:spacing w:before="169"/>
        <w:jc w:val="both"/>
        <w:rPr>
          <w:rFonts w:ascii="Arial" w:hAnsi="Arial" w:cs="Arial"/>
          <w:w w:val="105"/>
        </w:rPr>
      </w:pPr>
      <w:r w:rsidRPr="00804399">
        <w:rPr>
          <w:rFonts w:ascii="Arial" w:hAnsi="Arial" w:cs="Arial"/>
          <w:w w:val="105"/>
        </w:rPr>
        <w:t>C’est pourquoi la phase d’étude en amont concernant l’implantation du process mais aussi concernant le phasage entre les équipements est essentielle. Cela sera un point important du projet.</w:t>
      </w:r>
      <w:r w:rsidR="00517B72">
        <w:rPr>
          <w:rFonts w:ascii="Arial" w:hAnsi="Arial" w:cs="Arial"/>
          <w:w w:val="105"/>
        </w:rPr>
        <w:t xml:space="preserve"> La phase de test « à blanc » est un point précis à décrire </w:t>
      </w:r>
      <w:r w:rsidR="00952CFE">
        <w:rPr>
          <w:rFonts w:ascii="Arial" w:hAnsi="Arial" w:cs="Arial"/>
          <w:w w:val="105"/>
        </w:rPr>
        <w:t xml:space="preserve">dans l’offre du titulaire </w:t>
      </w:r>
      <w:r w:rsidR="00517B72">
        <w:rPr>
          <w:rFonts w:ascii="Arial" w:hAnsi="Arial" w:cs="Arial"/>
          <w:w w:val="105"/>
        </w:rPr>
        <w:t>avec l’ensemble de la méthode prévue.</w:t>
      </w:r>
    </w:p>
    <w:p w14:paraId="283C6FD9" w14:textId="2E98E937" w:rsidR="004D3A77" w:rsidRPr="0078438A" w:rsidRDefault="00517B72" w:rsidP="0078438A">
      <w:pPr>
        <w:pStyle w:val="Corpsdetexte"/>
        <w:spacing w:before="169"/>
        <w:jc w:val="both"/>
        <w:rPr>
          <w:rFonts w:ascii="Arial" w:hAnsi="Arial" w:cs="Arial"/>
          <w:w w:val="105"/>
        </w:rPr>
      </w:pPr>
      <w:r>
        <w:rPr>
          <w:rFonts w:ascii="Arial" w:hAnsi="Arial" w:cs="Arial"/>
          <w:w w:val="105"/>
        </w:rPr>
        <w:tab/>
      </w:r>
      <w:r w:rsidR="00DD7E1B">
        <w:rPr>
          <w:rFonts w:ascii="Arial" w:hAnsi="Arial" w:cs="Arial"/>
          <w:w w:val="105"/>
        </w:rPr>
        <w:t xml:space="preserve"> </w:t>
      </w:r>
    </w:p>
    <w:p w14:paraId="319BA516" w14:textId="54D02A12" w:rsidR="004D3A77" w:rsidRPr="004D3A77" w:rsidRDefault="008E44F3" w:rsidP="00FF40DC">
      <w:pPr>
        <w:pStyle w:val="Titre1"/>
        <w:framePr w:hSpace="0" w:wrap="auto" w:vAnchor="margin" w:hAnchor="text" w:yAlign="inline"/>
        <w:rPr>
          <w:rFonts w:eastAsiaTheme="minorEastAsia" w:cstheme="minorBidi"/>
          <w:bCs w:val="0"/>
          <w:color w:val="0189F9" w:themeColor="accent1"/>
          <w:sz w:val="32"/>
          <w:szCs w:val="32"/>
        </w:rPr>
      </w:pPr>
      <w:bookmarkStart w:id="22" w:name="_Toc235688843"/>
      <w:r>
        <w:rPr>
          <w:rFonts w:eastAsiaTheme="minorEastAsia" w:cstheme="minorBidi"/>
          <w:bCs w:val="0"/>
          <w:color w:val="0189F9" w:themeColor="accent1"/>
          <w:sz w:val="32"/>
          <w:szCs w:val="32"/>
        </w:rPr>
        <w:t>3</w:t>
      </w:r>
      <w:r w:rsidR="004D3A77" w:rsidRPr="004D3A77">
        <w:rPr>
          <w:rFonts w:eastAsiaTheme="minorEastAsia" w:cstheme="minorBidi"/>
          <w:bCs w:val="0"/>
          <w:color w:val="0189F9" w:themeColor="accent1"/>
          <w:sz w:val="32"/>
          <w:szCs w:val="32"/>
        </w:rPr>
        <w:t>.3 L’enjeu énergétique de l’outil de production :</w:t>
      </w:r>
      <w:bookmarkEnd w:id="22"/>
    </w:p>
    <w:p w14:paraId="2E9AB925" w14:textId="25209A56" w:rsidR="00A14DEB" w:rsidRDefault="00A14DEB" w:rsidP="004E198F">
      <w:pPr>
        <w:pStyle w:val="Corpsdetexte"/>
        <w:spacing w:before="169"/>
        <w:ind w:firstLine="720"/>
        <w:jc w:val="both"/>
        <w:rPr>
          <w:rFonts w:ascii="Arial" w:hAnsi="Arial" w:cs="Arial"/>
          <w:w w:val="105"/>
        </w:rPr>
      </w:pPr>
      <w:r w:rsidRPr="00804399">
        <w:rPr>
          <w:rFonts w:ascii="Arial" w:hAnsi="Arial" w:cs="Arial"/>
          <w:w w:val="105"/>
        </w:rPr>
        <w:t xml:space="preserve">Parmi les enjeux de ce projet, la réussite </w:t>
      </w:r>
      <w:r>
        <w:rPr>
          <w:rFonts w:ascii="Arial" w:hAnsi="Arial" w:cs="Arial"/>
          <w:w w:val="105"/>
        </w:rPr>
        <w:t xml:space="preserve">d’une </w:t>
      </w:r>
      <w:r w:rsidR="00C13DDF">
        <w:rPr>
          <w:rFonts w:ascii="Arial" w:hAnsi="Arial" w:cs="Arial"/>
          <w:w w:val="105"/>
        </w:rPr>
        <w:t>optimisation</w:t>
      </w:r>
      <w:r>
        <w:rPr>
          <w:rFonts w:ascii="Arial" w:hAnsi="Arial" w:cs="Arial"/>
          <w:w w:val="105"/>
        </w:rPr>
        <w:t xml:space="preserve"> énergétique est nécessaire</w:t>
      </w:r>
      <w:r w:rsidRPr="00804399">
        <w:rPr>
          <w:rFonts w:ascii="Arial" w:hAnsi="Arial" w:cs="Arial"/>
          <w:w w:val="105"/>
        </w:rPr>
        <w:t>.</w:t>
      </w:r>
      <w:r>
        <w:rPr>
          <w:rFonts w:ascii="Arial" w:hAnsi="Arial" w:cs="Arial"/>
          <w:w w:val="105"/>
        </w:rPr>
        <w:t xml:space="preserve"> En effet, dans ce contexte de crise énergétique, la maitrise à long terme des consommations énergétiques de l’outil de production est un enjeu majeur pour la maitrise d’ouvrage.</w:t>
      </w:r>
      <w:r w:rsidR="00EC7528">
        <w:rPr>
          <w:rFonts w:ascii="Arial" w:hAnsi="Arial" w:cs="Arial"/>
          <w:w w:val="105"/>
        </w:rPr>
        <w:t xml:space="preserve"> Pour cela la mise en œuvre de compteurs énergétiques en amont de chaque lot de process industriel est </w:t>
      </w:r>
      <w:r w:rsidR="00517B72">
        <w:rPr>
          <w:rFonts w:ascii="Arial" w:hAnsi="Arial" w:cs="Arial"/>
          <w:w w:val="105"/>
        </w:rPr>
        <w:t>demandée</w:t>
      </w:r>
      <w:r w:rsidR="00EC7528">
        <w:rPr>
          <w:rFonts w:ascii="Arial" w:hAnsi="Arial" w:cs="Arial"/>
          <w:w w:val="105"/>
        </w:rPr>
        <w:t>.</w:t>
      </w:r>
    </w:p>
    <w:p w14:paraId="004B4214" w14:textId="36BFF5B7" w:rsidR="00A14DEB" w:rsidRDefault="00A14DEB" w:rsidP="004E198F">
      <w:pPr>
        <w:pStyle w:val="Corpsdetexte"/>
        <w:spacing w:before="169"/>
        <w:jc w:val="both"/>
        <w:rPr>
          <w:rFonts w:ascii="Arial" w:hAnsi="Arial" w:cs="Arial"/>
          <w:w w:val="105"/>
        </w:rPr>
      </w:pPr>
      <w:r>
        <w:rPr>
          <w:rFonts w:ascii="Arial" w:hAnsi="Arial" w:cs="Arial"/>
          <w:w w:val="105"/>
        </w:rPr>
        <w:t xml:space="preserve">Pour cela, les derniers axes d’améliorations existants devront être proposé </w:t>
      </w:r>
      <w:r w:rsidR="00C13DDF">
        <w:rPr>
          <w:rFonts w:ascii="Arial" w:hAnsi="Arial" w:cs="Arial"/>
          <w:w w:val="105"/>
        </w:rPr>
        <w:t xml:space="preserve">en technologie </w:t>
      </w:r>
      <w:r w:rsidR="0066795D">
        <w:rPr>
          <w:rFonts w:ascii="Arial" w:hAnsi="Arial" w:cs="Arial"/>
          <w:w w:val="105"/>
        </w:rPr>
        <w:t>de « recyclage des eaux »</w:t>
      </w:r>
      <w:r w:rsidR="00C13DDF">
        <w:rPr>
          <w:rFonts w:ascii="Arial" w:hAnsi="Arial" w:cs="Arial"/>
          <w:w w:val="105"/>
        </w:rPr>
        <w:t xml:space="preserve"> mais aussi en système d’échangeur pour refroidir les eaux de lavage du tunnel concerné.</w:t>
      </w:r>
    </w:p>
    <w:p w14:paraId="6232BB94" w14:textId="7D58D2F2" w:rsidR="00A14DEB" w:rsidRDefault="00A14DEB" w:rsidP="004E198F">
      <w:pPr>
        <w:pStyle w:val="Corpsdetexte"/>
        <w:spacing w:before="169"/>
        <w:jc w:val="both"/>
        <w:rPr>
          <w:rFonts w:ascii="Arial" w:hAnsi="Arial" w:cs="Arial"/>
          <w:w w:val="105"/>
        </w:rPr>
      </w:pPr>
      <w:r>
        <w:rPr>
          <w:rFonts w:ascii="Arial" w:hAnsi="Arial" w:cs="Arial"/>
          <w:w w:val="105"/>
        </w:rPr>
        <w:t>Les engagements de performance</w:t>
      </w:r>
      <w:r w:rsidR="00602CBD">
        <w:rPr>
          <w:rFonts w:ascii="Arial" w:hAnsi="Arial" w:cs="Arial"/>
          <w:w w:val="105"/>
        </w:rPr>
        <w:t xml:space="preserve"> pris par le titulaire dans son offre</w:t>
      </w:r>
      <w:r>
        <w:rPr>
          <w:rFonts w:ascii="Arial" w:hAnsi="Arial" w:cs="Arial"/>
          <w:w w:val="105"/>
        </w:rPr>
        <w:t xml:space="preserve"> concernant les consommations énergétiques seront </w:t>
      </w:r>
      <w:r w:rsidR="00C95873">
        <w:rPr>
          <w:rFonts w:ascii="Arial" w:hAnsi="Arial" w:cs="Arial"/>
          <w:w w:val="105"/>
        </w:rPr>
        <w:t>contrôlés</w:t>
      </w:r>
      <w:r>
        <w:rPr>
          <w:rFonts w:ascii="Arial" w:hAnsi="Arial" w:cs="Arial"/>
          <w:w w:val="105"/>
        </w:rPr>
        <w:t xml:space="preserve"> lors de la réception de l’ouvrage. </w:t>
      </w:r>
    </w:p>
    <w:p w14:paraId="4F52F896" w14:textId="74D52F11" w:rsidR="008133BB" w:rsidRDefault="00A14DEB" w:rsidP="004E198F">
      <w:pPr>
        <w:pStyle w:val="Corpsdetexte"/>
        <w:spacing w:before="169"/>
        <w:jc w:val="both"/>
        <w:rPr>
          <w:rFonts w:ascii="Arial" w:hAnsi="Arial" w:cs="Arial"/>
          <w:w w:val="105"/>
        </w:rPr>
      </w:pPr>
      <w:r>
        <w:rPr>
          <w:rFonts w:ascii="Arial" w:hAnsi="Arial" w:cs="Arial"/>
          <w:w w:val="105"/>
        </w:rPr>
        <w:t xml:space="preserve">Le </w:t>
      </w:r>
      <w:r w:rsidR="00152934">
        <w:rPr>
          <w:rFonts w:ascii="Arial" w:hAnsi="Arial" w:cs="Arial"/>
          <w:w w:val="105"/>
        </w:rPr>
        <w:t xml:space="preserve">titulaire </w:t>
      </w:r>
      <w:r>
        <w:rPr>
          <w:rFonts w:ascii="Arial" w:hAnsi="Arial" w:cs="Arial"/>
          <w:w w:val="105"/>
        </w:rPr>
        <w:t>devra justifier dans son offre la méthode retenue pour la vérification des engagements pris en termes d’améliorations énergétiques</w:t>
      </w:r>
      <w:r w:rsidR="00AD35D5">
        <w:rPr>
          <w:rFonts w:ascii="Arial" w:hAnsi="Arial" w:cs="Arial"/>
          <w:w w:val="105"/>
        </w:rPr>
        <w:t>.</w:t>
      </w:r>
    </w:p>
    <w:p w14:paraId="5AF15B96" w14:textId="77777777" w:rsidR="00A501C7" w:rsidRDefault="00A501C7" w:rsidP="004E198F">
      <w:pPr>
        <w:pStyle w:val="Corpsdetexte"/>
        <w:spacing w:before="169"/>
        <w:jc w:val="both"/>
        <w:rPr>
          <w:rFonts w:ascii="Arial" w:hAnsi="Arial" w:cs="Arial"/>
          <w:w w:val="105"/>
        </w:rPr>
      </w:pPr>
    </w:p>
    <w:p w14:paraId="75A7922E" w14:textId="5DB6B17C" w:rsidR="008133BB" w:rsidRPr="0078438A" w:rsidRDefault="008E44F3" w:rsidP="0078438A">
      <w:pPr>
        <w:spacing w:after="200"/>
        <w:ind w:firstLine="720"/>
        <w:rPr>
          <w:rFonts w:ascii="Arial" w:eastAsia="Calibri" w:hAnsi="Arial" w:cs="Arial"/>
          <w:b w:val="0"/>
          <w:color w:val="auto"/>
          <w:w w:val="105"/>
          <w:sz w:val="20"/>
          <w:szCs w:val="20"/>
        </w:rPr>
      </w:pPr>
      <w:bookmarkStart w:id="23" w:name="_Toc125400434"/>
      <w:r>
        <w:rPr>
          <w:rFonts w:asciiTheme="majorHAnsi" w:hAnsiTheme="majorHAnsi"/>
          <w:bCs/>
          <w:color w:val="0189F9" w:themeColor="accent1"/>
          <w:sz w:val="32"/>
          <w:szCs w:val="32"/>
        </w:rPr>
        <w:t>3</w:t>
      </w:r>
      <w:r w:rsidR="00046517" w:rsidRPr="00AD35D5">
        <w:rPr>
          <w:rFonts w:asciiTheme="majorHAnsi" w:hAnsiTheme="majorHAnsi"/>
          <w:bCs/>
          <w:color w:val="0189F9" w:themeColor="accent1"/>
          <w:sz w:val="32"/>
          <w:szCs w:val="32"/>
        </w:rPr>
        <w:t>.4 Planning souhaité par le Maitre d’ouvrage :</w:t>
      </w:r>
      <w:bookmarkEnd w:id="23"/>
    </w:p>
    <w:p w14:paraId="3D8220F2" w14:textId="224D4A3A" w:rsidR="00A14DEB" w:rsidRDefault="00A14DEB" w:rsidP="00C13DDF">
      <w:pPr>
        <w:spacing w:after="60"/>
        <w:jc w:val="both"/>
        <w:rPr>
          <w:rFonts w:ascii="Arial" w:hAnsi="Arial" w:cs="Arial"/>
          <w:w w:val="105"/>
          <w:sz w:val="20"/>
          <w:szCs w:val="20"/>
        </w:rPr>
      </w:pPr>
      <w:r w:rsidRPr="009C1AFC">
        <w:rPr>
          <w:rFonts w:ascii="Arial" w:hAnsi="Arial" w:cs="Arial"/>
          <w:w w:val="105"/>
          <w:sz w:val="20"/>
          <w:szCs w:val="20"/>
        </w:rPr>
        <w:t xml:space="preserve">Le calendrier prévisionnel de l'opération sera proposé </w:t>
      </w:r>
      <w:bookmarkStart w:id="24" w:name="_Toc426106466"/>
      <w:r w:rsidR="00C13DDF">
        <w:rPr>
          <w:rFonts w:ascii="Arial" w:hAnsi="Arial" w:cs="Arial"/>
          <w:w w:val="105"/>
          <w:sz w:val="20"/>
          <w:szCs w:val="20"/>
        </w:rPr>
        <w:t xml:space="preserve">par </w:t>
      </w:r>
      <w:r w:rsidR="002E3D53">
        <w:rPr>
          <w:rFonts w:ascii="Arial" w:hAnsi="Arial" w:cs="Arial"/>
          <w:w w:val="105"/>
          <w:sz w:val="20"/>
          <w:szCs w:val="20"/>
        </w:rPr>
        <w:t>le titulaire dans son offre</w:t>
      </w:r>
      <w:r w:rsidRPr="009C1AFC">
        <w:rPr>
          <w:rFonts w:ascii="Arial" w:hAnsi="Arial" w:cs="Arial"/>
          <w:w w:val="105"/>
          <w:sz w:val="20"/>
          <w:szCs w:val="20"/>
        </w:rPr>
        <w:t xml:space="preserve"> qui devr</w:t>
      </w:r>
      <w:r w:rsidR="002E3D53">
        <w:rPr>
          <w:rFonts w:ascii="Arial" w:hAnsi="Arial" w:cs="Arial"/>
          <w:w w:val="105"/>
          <w:sz w:val="20"/>
          <w:szCs w:val="20"/>
        </w:rPr>
        <w:t>a</w:t>
      </w:r>
      <w:r w:rsidRPr="009C1AFC">
        <w:rPr>
          <w:rFonts w:ascii="Arial" w:hAnsi="Arial" w:cs="Arial"/>
          <w:w w:val="105"/>
          <w:sz w:val="20"/>
          <w:szCs w:val="20"/>
        </w:rPr>
        <w:t xml:space="preserve"> préciser la planification envisagée</w:t>
      </w:r>
      <w:r w:rsidR="00C618B9">
        <w:rPr>
          <w:rFonts w:ascii="Arial" w:hAnsi="Arial" w:cs="Arial"/>
          <w:w w:val="105"/>
          <w:sz w:val="20"/>
          <w:szCs w:val="20"/>
        </w:rPr>
        <w:t xml:space="preserve"> sachant que le maitre d’ouvrage souhaite une </w:t>
      </w:r>
      <w:r w:rsidR="00C13DDF">
        <w:rPr>
          <w:rFonts w:ascii="Arial" w:hAnsi="Arial" w:cs="Arial"/>
          <w:w w:val="105"/>
          <w:sz w:val="20"/>
          <w:szCs w:val="20"/>
        </w:rPr>
        <w:t xml:space="preserve">mise en œuvre de l’opération </w:t>
      </w:r>
      <w:r w:rsidR="00952CFE">
        <w:rPr>
          <w:rFonts w:ascii="Arial" w:hAnsi="Arial" w:cs="Arial"/>
          <w:w w:val="105"/>
          <w:sz w:val="20"/>
          <w:szCs w:val="20"/>
        </w:rPr>
        <w:t>au 4</w:t>
      </w:r>
      <w:r w:rsidR="00952CFE" w:rsidRPr="00F96147">
        <w:rPr>
          <w:rFonts w:ascii="Arial" w:hAnsi="Arial" w:cs="Arial"/>
          <w:w w:val="105"/>
          <w:sz w:val="20"/>
          <w:szCs w:val="20"/>
          <w:vertAlign w:val="superscript"/>
        </w:rPr>
        <w:t>ème</w:t>
      </w:r>
      <w:r w:rsidR="00952CFE">
        <w:rPr>
          <w:rFonts w:ascii="Arial" w:hAnsi="Arial" w:cs="Arial"/>
          <w:w w:val="105"/>
          <w:sz w:val="20"/>
          <w:szCs w:val="20"/>
        </w:rPr>
        <w:t xml:space="preserve"> trimestre</w:t>
      </w:r>
      <w:r w:rsidR="00C13DDF">
        <w:rPr>
          <w:rFonts w:ascii="Arial" w:hAnsi="Arial" w:cs="Arial"/>
          <w:w w:val="105"/>
          <w:sz w:val="20"/>
          <w:szCs w:val="20"/>
        </w:rPr>
        <w:t xml:space="preserve"> 202</w:t>
      </w:r>
      <w:bookmarkEnd w:id="24"/>
      <w:r w:rsidR="0066795D">
        <w:rPr>
          <w:rFonts w:ascii="Arial" w:hAnsi="Arial" w:cs="Arial"/>
          <w:w w:val="105"/>
          <w:sz w:val="20"/>
          <w:szCs w:val="20"/>
        </w:rPr>
        <w:t>6</w:t>
      </w:r>
      <w:r w:rsidR="00C13DDF">
        <w:rPr>
          <w:rFonts w:ascii="Arial" w:hAnsi="Arial" w:cs="Arial"/>
          <w:w w:val="105"/>
          <w:sz w:val="20"/>
          <w:szCs w:val="20"/>
        </w:rPr>
        <w:t>.</w:t>
      </w:r>
    </w:p>
    <w:p w14:paraId="588DFA26" w14:textId="77777777" w:rsidR="003A708B" w:rsidRPr="009C1AFC" w:rsidRDefault="003A708B" w:rsidP="004E198F">
      <w:pPr>
        <w:spacing w:after="60"/>
        <w:rPr>
          <w:rFonts w:ascii="Arial" w:hAnsi="Arial" w:cs="Arial"/>
          <w:w w:val="105"/>
          <w:sz w:val="20"/>
          <w:szCs w:val="20"/>
        </w:rPr>
      </w:pPr>
    </w:p>
    <w:p w14:paraId="127ADE80" w14:textId="77777777" w:rsidR="003A708B" w:rsidRDefault="003A708B" w:rsidP="004E198F">
      <w:pPr>
        <w:pStyle w:val="Paragraphedeliste"/>
        <w:spacing w:after="60" w:line="240" w:lineRule="auto"/>
        <w:ind w:left="0" w:firstLine="0"/>
        <w:jc w:val="both"/>
        <w:rPr>
          <w:rFonts w:ascii="Arial" w:hAnsi="Arial" w:cs="Arial"/>
          <w:w w:val="105"/>
          <w:sz w:val="20"/>
          <w:szCs w:val="20"/>
        </w:rPr>
      </w:pPr>
    </w:p>
    <w:p w14:paraId="0BE0E75D" w14:textId="77777777" w:rsidR="00C13DDF" w:rsidRDefault="00C13DDF" w:rsidP="004E198F">
      <w:pPr>
        <w:pStyle w:val="Paragraphedeliste"/>
        <w:spacing w:after="60" w:line="240" w:lineRule="auto"/>
        <w:ind w:left="0" w:firstLine="0"/>
        <w:jc w:val="both"/>
        <w:rPr>
          <w:rFonts w:ascii="Arial" w:hAnsi="Arial" w:cs="Arial"/>
          <w:w w:val="105"/>
          <w:sz w:val="20"/>
          <w:szCs w:val="20"/>
        </w:rPr>
      </w:pPr>
    </w:p>
    <w:p w14:paraId="213E592F" w14:textId="77777777" w:rsidR="00C13DDF" w:rsidRDefault="00C13DDF" w:rsidP="004E198F">
      <w:pPr>
        <w:pStyle w:val="Paragraphedeliste"/>
        <w:spacing w:after="60" w:line="240" w:lineRule="auto"/>
        <w:ind w:left="0" w:firstLine="0"/>
        <w:jc w:val="both"/>
        <w:rPr>
          <w:rFonts w:ascii="Arial" w:hAnsi="Arial" w:cs="Arial"/>
          <w:w w:val="105"/>
          <w:sz w:val="20"/>
          <w:szCs w:val="20"/>
        </w:rPr>
      </w:pPr>
    </w:p>
    <w:p w14:paraId="6A4181D6" w14:textId="77777777" w:rsidR="00C13DDF" w:rsidRDefault="00C13DDF" w:rsidP="004E198F">
      <w:pPr>
        <w:pStyle w:val="Paragraphedeliste"/>
        <w:spacing w:after="60" w:line="240" w:lineRule="auto"/>
        <w:ind w:left="0" w:firstLine="0"/>
        <w:jc w:val="both"/>
        <w:rPr>
          <w:rFonts w:ascii="Arial" w:hAnsi="Arial" w:cs="Arial"/>
          <w:w w:val="105"/>
          <w:sz w:val="20"/>
          <w:szCs w:val="20"/>
        </w:rPr>
      </w:pPr>
    </w:p>
    <w:p w14:paraId="33CD0B12" w14:textId="77777777" w:rsidR="00C13DDF" w:rsidRDefault="00C13DDF" w:rsidP="004E198F">
      <w:pPr>
        <w:pStyle w:val="Paragraphedeliste"/>
        <w:spacing w:after="60" w:line="240" w:lineRule="auto"/>
        <w:ind w:left="0" w:firstLine="0"/>
        <w:jc w:val="both"/>
        <w:rPr>
          <w:rFonts w:ascii="Arial" w:hAnsi="Arial" w:cs="Arial"/>
          <w:w w:val="105"/>
          <w:sz w:val="20"/>
          <w:szCs w:val="20"/>
        </w:rPr>
      </w:pPr>
    </w:p>
    <w:p w14:paraId="7E1C3722" w14:textId="77777777" w:rsidR="00C13DDF" w:rsidRDefault="00C13DDF" w:rsidP="004E198F">
      <w:pPr>
        <w:pStyle w:val="Paragraphedeliste"/>
        <w:spacing w:after="60" w:line="240" w:lineRule="auto"/>
        <w:ind w:left="0" w:firstLine="0"/>
        <w:jc w:val="both"/>
        <w:rPr>
          <w:rFonts w:ascii="Arial" w:hAnsi="Arial" w:cs="Arial"/>
          <w:w w:val="105"/>
          <w:sz w:val="20"/>
          <w:szCs w:val="20"/>
        </w:rPr>
      </w:pPr>
    </w:p>
    <w:p w14:paraId="038DEEC0" w14:textId="77777777" w:rsidR="00C13DDF" w:rsidRPr="009C1AFC" w:rsidRDefault="00C13DDF" w:rsidP="004E198F">
      <w:pPr>
        <w:pStyle w:val="Paragraphedeliste"/>
        <w:spacing w:after="60" w:line="240" w:lineRule="auto"/>
        <w:ind w:left="0" w:firstLine="0"/>
        <w:jc w:val="both"/>
        <w:rPr>
          <w:rFonts w:ascii="Arial" w:hAnsi="Arial" w:cs="Arial"/>
          <w:w w:val="105"/>
          <w:sz w:val="20"/>
          <w:szCs w:val="20"/>
        </w:rPr>
      </w:pPr>
    </w:p>
    <w:p w14:paraId="636D7BF5" w14:textId="77777777" w:rsidR="00B70B12" w:rsidRPr="00B70B12" w:rsidRDefault="00B70B12" w:rsidP="004E198F">
      <w:pPr>
        <w:spacing w:after="60" w:line="240" w:lineRule="auto"/>
        <w:jc w:val="both"/>
        <w:rPr>
          <w:rFonts w:ascii="Arial" w:eastAsia="Calibri" w:hAnsi="Arial" w:cs="Arial"/>
          <w:b w:val="0"/>
          <w:color w:val="auto"/>
          <w:w w:val="105"/>
          <w:sz w:val="20"/>
          <w:szCs w:val="20"/>
        </w:rPr>
      </w:pPr>
    </w:p>
    <w:p w14:paraId="31B8D574" w14:textId="13ACE191" w:rsidR="008133BB" w:rsidRDefault="008133BB" w:rsidP="004E198F">
      <w:pPr>
        <w:spacing w:after="200"/>
        <w:rPr>
          <w:rFonts w:ascii="Arial" w:hAnsi="Arial" w:cs="Arial"/>
          <w:w w:val="105"/>
          <w:sz w:val="20"/>
          <w:szCs w:val="20"/>
        </w:rPr>
      </w:pPr>
    </w:p>
    <w:p w14:paraId="6758DE50" w14:textId="0F0A27FE" w:rsidR="00AD35D5" w:rsidRDefault="00AD35D5" w:rsidP="004E198F">
      <w:pPr>
        <w:spacing w:after="60" w:line="240" w:lineRule="auto"/>
        <w:jc w:val="both"/>
        <w:rPr>
          <w:rFonts w:ascii="Arial" w:hAnsi="Arial" w:cs="Arial"/>
          <w:w w:val="105"/>
          <w:sz w:val="20"/>
          <w:szCs w:val="20"/>
        </w:rPr>
      </w:pPr>
    </w:p>
    <w:p w14:paraId="68B6F982" w14:textId="77777777" w:rsidR="00A14DEB" w:rsidRPr="009C1AFC" w:rsidRDefault="00A14DEB" w:rsidP="004E198F">
      <w:pPr>
        <w:pStyle w:val="Titre1"/>
        <w:framePr w:wrap="around"/>
        <w:rPr>
          <w:rFonts w:ascii="Arial" w:hAnsi="Arial" w:cs="Arial"/>
          <w:b w:val="0"/>
          <w:bCs w:val="0"/>
          <w:w w:val="105"/>
          <w:sz w:val="20"/>
          <w:szCs w:val="20"/>
        </w:rPr>
      </w:pPr>
    </w:p>
    <w:p w14:paraId="4E8EEF3B" w14:textId="5712E671" w:rsidR="00A14DEB" w:rsidRDefault="00A14DEB" w:rsidP="004E198F">
      <w:pPr>
        <w:rPr>
          <w:rFonts w:ascii="Arial" w:hAnsi="Arial" w:cs="Arial"/>
          <w:sz w:val="24"/>
          <w:szCs w:val="20"/>
        </w:rPr>
      </w:pPr>
    </w:p>
    <w:p w14:paraId="0B1F5026" w14:textId="77777777" w:rsidR="00952CFE" w:rsidRPr="001B294E" w:rsidRDefault="00952CFE" w:rsidP="004E198F">
      <w:pPr>
        <w:rPr>
          <w:rFonts w:ascii="Arial" w:hAnsi="Arial" w:cs="Arial"/>
          <w:sz w:val="24"/>
          <w:szCs w:val="20"/>
        </w:rPr>
      </w:pPr>
    </w:p>
    <w:p w14:paraId="3A09F7F8" w14:textId="05902BF5" w:rsidR="00C84BFA" w:rsidRPr="00165BBA" w:rsidRDefault="00C84BFA" w:rsidP="004E198F">
      <w:pPr>
        <w:pStyle w:val="Titre1"/>
        <w:framePr w:wrap="around" w:hAnchor="page" w:x="325" w:y="3301"/>
        <w:rPr>
          <w:rFonts w:eastAsiaTheme="minorEastAsia" w:cstheme="minorBidi"/>
          <w:bCs w:val="0"/>
          <w:color w:val="0189F9" w:themeColor="accent1"/>
          <w:sz w:val="32"/>
          <w:szCs w:val="32"/>
        </w:rPr>
      </w:pPr>
    </w:p>
    <w:p w14:paraId="04ACD2FA" w14:textId="77777777" w:rsidR="004351AD" w:rsidRDefault="004351AD" w:rsidP="004351AD">
      <w:pPr>
        <w:rPr>
          <w:bCs/>
        </w:rPr>
      </w:pPr>
    </w:p>
    <w:p w14:paraId="3C647733" w14:textId="23622CC5" w:rsidR="004351AD" w:rsidRPr="00CC2220" w:rsidRDefault="004351AD" w:rsidP="004351AD">
      <w:pPr>
        <w:pStyle w:val="Titre1"/>
        <w:framePr w:hSpace="0" w:wrap="auto" w:vAnchor="margin" w:hAnchor="text" w:yAlign="inline"/>
        <w:tabs>
          <w:tab w:val="left" w:pos="2618"/>
          <w:tab w:val="left" w:pos="2940"/>
          <w:tab w:val="left" w:pos="10767"/>
        </w:tabs>
        <w:rPr>
          <w:rFonts w:ascii="Arial" w:hAnsi="Arial" w:cs="Arial"/>
        </w:rPr>
      </w:pPr>
      <w:bookmarkStart w:id="25" w:name="_Toc235688844"/>
      <w:r w:rsidRPr="00CC2220">
        <w:rPr>
          <w:rFonts w:ascii="Arial" w:hAnsi="Arial" w:cs="Arial"/>
          <w:color w:val="FFFFFF"/>
          <w:w w:val="95"/>
          <w:shd w:val="clear" w:color="auto" w:fill="538DD3"/>
        </w:rPr>
        <w:lastRenderedPageBreak/>
        <w:t>CHAPITRE</w:t>
      </w:r>
      <w:r w:rsidRPr="00CC2220">
        <w:rPr>
          <w:rFonts w:ascii="Arial" w:hAnsi="Arial" w:cs="Arial"/>
          <w:color w:val="FFFFFF"/>
          <w:spacing w:val="-3"/>
          <w:w w:val="95"/>
          <w:shd w:val="clear" w:color="auto" w:fill="538DD3"/>
        </w:rPr>
        <w:t xml:space="preserve"> </w:t>
      </w:r>
      <w:r w:rsidR="008E44F3">
        <w:rPr>
          <w:rFonts w:ascii="Arial" w:hAnsi="Arial" w:cs="Arial"/>
          <w:color w:val="FFFFFF"/>
          <w:w w:val="95"/>
          <w:shd w:val="clear" w:color="auto" w:fill="538DD3"/>
        </w:rPr>
        <w:t>4</w:t>
      </w:r>
      <w:r w:rsidRPr="00CC2220">
        <w:rPr>
          <w:rFonts w:ascii="Arial" w:hAnsi="Arial" w:cs="Arial"/>
          <w:color w:val="FFFFFF"/>
          <w:w w:val="95"/>
          <w:shd w:val="clear" w:color="auto" w:fill="538DD3"/>
        </w:rPr>
        <w:tab/>
      </w:r>
      <w:r w:rsidRPr="00CC2220">
        <w:rPr>
          <w:rFonts w:ascii="Arial" w:hAnsi="Arial" w:cs="Arial"/>
          <w:color w:val="FFFFFF"/>
          <w:shd w:val="clear" w:color="auto" w:fill="538DD3"/>
        </w:rPr>
        <w:t>-</w:t>
      </w:r>
      <w:r w:rsidRPr="00CC2220">
        <w:rPr>
          <w:rFonts w:ascii="Arial" w:hAnsi="Arial" w:cs="Arial"/>
          <w:color w:val="FFFFFF"/>
          <w:shd w:val="clear" w:color="auto" w:fill="538DD3"/>
        </w:rPr>
        <w:tab/>
      </w:r>
      <w:r>
        <w:rPr>
          <w:rFonts w:ascii="Arial" w:hAnsi="Arial" w:cs="Arial"/>
          <w:color w:val="FFFFFF"/>
          <w:shd w:val="clear" w:color="auto" w:fill="538DD3"/>
        </w:rPr>
        <w:t>PROGRAMME FONCT</w:t>
      </w:r>
      <w:r w:rsidR="003B1FC7">
        <w:rPr>
          <w:rFonts w:ascii="Arial" w:hAnsi="Arial" w:cs="Arial"/>
          <w:color w:val="FFFFFF"/>
          <w:shd w:val="clear" w:color="auto" w:fill="538DD3"/>
        </w:rPr>
        <w:t>I</w:t>
      </w:r>
      <w:r>
        <w:rPr>
          <w:rFonts w:ascii="Arial" w:hAnsi="Arial" w:cs="Arial"/>
          <w:color w:val="FFFFFF"/>
          <w:shd w:val="clear" w:color="auto" w:fill="538DD3"/>
        </w:rPr>
        <w:t>ONNEL</w:t>
      </w:r>
      <w:bookmarkEnd w:id="25"/>
    </w:p>
    <w:p w14:paraId="5DC44ABD" w14:textId="77777777" w:rsidR="004351AD" w:rsidRDefault="004351AD" w:rsidP="004351AD">
      <w:pPr>
        <w:rPr>
          <w:bCs/>
        </w:rPr>
      </w:pPr>
    </w:p>
    <w:p w14:paraId="19CE8DCF" w14:textId="564BC312" w:rsidR="003A708B" w:rsidRPr="00165BBA" w:rsidRDefault="008E44F3" w:rsidP="004E198F">
      <w:pPr>
        <w:pStyle w:val="Titre1"/>
        <w:framePr w:hSpace="0" w:wrap="auto" w:vAnchor="margin" w:hAnchor="text" w:yAlign="inline"/>
        <w:rPr>
          <w:rFonts w:eastAsiaTheme="minorEastAsia" w:cstheme="minorBidi"/>
          <w:bCs w:val="0"/>
          <w:color w:val="0189F9" w:themeColor="accent1"/>
          <w:sz w:val="32"/>
          <w:szCs w:val="32"/>
        </w:rPr>
      </w:pPr>
      <w:bookmarkStart w:id="26" w:name="_Toc235688845"/>
      <w:r>
        <w:rPr>
          <w:rFonts w:eastAsiaTheme="minorEastAsia" w:cstheme="minorBidi"/>
          <w:bCs w:val="0"/>
          <w:color w:val="0189F9" w:themeColor="accent1"/>
          <w:sz w:val="32"/>
          <w:szCs w:val="32"/>
        </w:rPr>
        <w:t>4</w:t>
      </w:r>
      <w:r w:rsidR="003A708B" w:rsidRPr="00165BBA">
        <w:rPr>
          <w:rFonts w:eastAsiaTheme="minorEastAsia" w:cstheme="minorBidi"/>
          <w:bCs w:val="0"/>
          <w:color w:val="0189F9" w:themeColor="accent1"/>
          <w:sz w:val="32"/>
          <w:szCs w:val="32"/>
        </w:rPr>
        <w:t xml:space="preserve">.1 </w:t>
      </w:r>
      <w:r w:rsidR="00D67B56">
        <w:rPr>
          <w:rFonts w:eastAsiaTheme="minorEastAsia" w:cstheme="minorBidi"/>
          <w:bCs w:val="0"/>
          <w:color w:val="0189F9" w:themeColor="accent1"/>
          <w:sz w:val="32"/>
          <w:szCs w:val="32"/>
        </w:rPr>
        <w:t>Accès et implantations possibles</w:t>
      </w:r>
      <w:bookmarkEnd w:id="26"/>
    </w:p>
    <w:p w14:paraId="3612B619" w14:textId="77777777" w:rsidR="003A708B" w:rsidRDefault="003A708B" w:rsidP="004E198F">
      <w:pPr>
        <w:ind w:firstLine="720"/>
        <w:rPr>
          <w:bCs/>
        </w:rPr>
      </w:pPr>
    </w:p>
    <w:p w14:paraId="2D88C0AA" w14:textId="371B162C" w:rsidR="00472737" w:rsidRDefault="00472737" w:rsidP="004E198F">
      <w:pPr>
        <w:spacing w:after="200"/>
        <w:rPr>
          <w:rFonts w:ascii="Arial" w:hAnsi="Arial" w:cs="Arial"/>
          <w:sz w:val="20"/>
          <w:szCs w:val="20"/>
        </w:rPr>
      </w:pPr>
    </w:p>
    <w:p w14:paraId="7E7CA63D" w14:textId="3468D5D8" w:rsidR="001E54FB" w:rsidRDefault="0066795D" w:rsidP="004E198F">
      <w:pPr>
        <w:spacing w:after="200"/>
        <w:rPr>
          <w:rFonts w:ascii="Arial" w:hAnsi="Arial" w:cs="Arial"/>
          <w:sz w:val="20"/>
          <w:szCs w:val="20"/>
        </w:rPr>
      </w:pPr>
      <w:r>
        <w:rPr>
          <w:rFonts w:ascii="Arial" w:hAnsi="Arial" w:cs="Arial"/>
          <w:noProof/>
          <w:sz w:val="20"/>
          <w:szCs w:val="20"/>
        </w:rPr>
        <mc:AlternateContent>
          <mc:Choice Requires="wps">
            <w:drawing>
              <wp:anchor distT="0" distB="0" distL="114300" distR="114300" simplePos="0" relativeHeight="252116992" behindDoc="0" locked="0" layoutInCell="1" allowOverlap="1" wp14:anchorId="20592DE6" wp14:editId="2D915B26">
                <wp:simplePos x="0" y="0"/>
                <wp:positionH relativeFrom="column">
                  <wp:posOffset>1066799</wp:posOffset>
                </wp:positionH>
                <wp:positionV relativeFrom="paragraph">
                  <wp:posOffset>3427095</wp:posOffset>
                </wp:positionV>
                <wp:extent cx="412115" cy="2197100"/>
                <wp:effectExtent l="0" t="38100" r="64135" b="12700"/>
                <wp:wrapNone/>
                <wp:docPr id="1768558623" name="Connecteur droit avec flèche 131"/>
                <wp:cNvGraphicFramePr/>
                <a:graphic xmlns:a="http://schemas.openxmlformats.org/drawingml/2006/main">
                  <a:graphicData uri="http://schemas.microsoft.com/office/word/2010/wordprocessingShape">
                    <wps:wsp>
                      <wps:cNvCnPr/>
                      <wps:spPr>
                        <a:xfrm flipV="1">
                          <a:off x="0" y="0"/>
                          <a:ext cx="412115" cy="21971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5012DB2C" id="_x0000_t32" coordsize="21600,21600" o:spt="32" o:oned="t" path="m,l21600,21600e" filled="f">
                <v:path arrowok="t" fillok="f" o:connecttype="none"/>
                <o:lock v:ext="edit" shapetype="t"/>
              </v:shapetype>
              <v:shape id="Connecteur droit avec flèche 131" o:spid="_x0000_s1026" type="#_x0000_t32" style="position:absolute;margin-left:84pt;margin-top:269.85pt;width:32.45pt;height:173pt;flip:y;z-index:25211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" strokecolor="#005195 [1924]">
                <v:stroke endarrow="block"/>
              </v:shape>
            </w:pict>
          </mc:Fallback>
        </mc:AlternateContent>
      </w:r>
      <w:r w:rsidR="009B6650">
        <w:rPr>
          <w:rFonts w:ascii="Arial" w:hAnsi="Arial" w:cs="Arial"/>
          <w:noProof/>
          <w:sz w:val="20"/>
          <w:szCs w:val="20"/>
        </w:rPr>
        <mc:AlternateContent>
          <mc:Choice Requires="wps">
            <w:drawing>
              <wp:anchor distT="0" distB="0" distL="114300" distR="114300" simplePos="0" relativeHeight="252114944" behindDoc="0" locked="0" layoutInCell="1" allowOverlap="1" wp14:anchorId="29913E34" wp14:editId="2C490921">
                <wp:simplePos x="0" y="0"/>
                <wp:positionH relativeFrom="column">
                  <wp:posOffset>1903994</wp:posOffset>
                </wp:positionH>
                <wp:positionV relativeFrom="paragraph">
                  <wp:posOffset>3679900</wp:posOffset>
                </wp:positionV>
                <wp:extent cx="726038" cy="1595171"/>
                <wp:effectExtent l="25400" t="25400" r="23495" b="17780"/>
                <wp:wrapNone/>
                <wp:docPr id="2145501570" name="Connecteur droit avec flèche 131"/>
                <wp:cNvGraphicFramePr/>
                <a:graphic xmlns:a="http://schemas.openxmlformats.org/drawingml/2006/main">
                  <a:graphicData uri="http://schemas.microsoft.com/office/word/2010/wordprocessingShape">
                    <wps:wsp>
                      <wps:cNvCnPr/>
                      <wps:spPr>
                        <a:xfrm flipH="1" flipV="1">
                          <a:off x="0" y="0"/>
                          <a:ext cx="726038" cy="159517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15D9862" id="Connecteur droit avec flèche 131" o:spid="_x0000_s1026" type="#_x0000_t32" style="position:absolute;margin-left:149.9pt;margin-top:289.75pt;width:57.15pt;height:125.6pt;flip:x y;z-index:25211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" strokecolor="#005195 [1924]">
                <v:stroke endarrow="block"/>
              </v:shape>
            </w:pict>
          </mc:Fallback>
        </mc:AlternateContent>
      </w:r>
      <w:r w:rsidR="00616848">
        <w:rPr>
          <w:rFonts w:ascii="Arial" w:hAnsi="Arial" w:cs="Arial"/>
          <w:noProof/>
          <w:sz w:val="20"/>
          <w:szCs w:val="20"/>
        </w:rPr>
        <w:drawing>
          <wp:inline distT="0" distB="0" distL="0" distR="0" wp14:anchorId="269CAACC" wp14:editId="64A431B1">
            <wp:extent cx="6648450" cy="4695190"/>
            <wp:effectExtent l="0" t="0" r="0" b="0"/>
            <wp:docPr id="1872541359" name="Imag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2541359" name="Image 1872541359"/>
                    <pic:cNvPicPr/>
                  </pic:nvPicPr>
                  <pic:blipFill>
                    <a:blip r:embed="rId23"/>
                    <a:stretch>
                      <a:fillRect/>
                    </a:stretch>
                  </pic:blipFill>
                  <pic:spPr>
                    <a:xfrm>
                      <a:off x="0" y="0"/>
                      <a:ext cx="6648450" cy="4695190"/>
                    </a:xfrm>
                    <a:prstGeom prst="rect">
                      <a:avLst/>
                    </a:prstGeom>
                  </pic:spPr>
                </pic:pic>
              </a:graphicData>
            </a:graphic>
          </wp:inline>
        </w:drawing>
      </w:r>
    </w:p>
    <w:p w14:paraId="6925FB67" w14:textId="1E2AAA93" w:rsidR="00472737" w:rsidRDefault="009B6650" w:rsidP="00E474DD">
      <w:pPr>
        <w:spacing w:after="200"/>
        <w:jc w:val="center"/>
        <w:rPr>
          <w:rFonts w:ascii="Arial" w:hAnsi="Arial" w:cs="Arial"/>
          <w:sz w:val="20"/>
          <w:szCs w:val="20"/>
        </w:rPr>
      </w:pPr>
      <w:r>
        <w:rPr>
          <w:rFonts w:ascii="Arial" w:hAnsi="Arial" w:cs="Arial"/>
          <w:noProof/>
          <w:sz w:val="20"/>
          <w:szCs w:val="20"/>
        </w:rPr>
        <mc:AlternateContent>
          <mc:Choice Requires="wps">
            <w:drawing>
              <wp:anchor distT="0" distB="0" distL="114300" distR="114300" simplePos="0" relativeHeight="252120064" behindDoc="0" locked="0" layoutInCell="1" allowOverlap="1" wp14:anchorId="65DE8BB6" wp14:editId="08B5A445">
                <wp:simplePos x="0" y="0"/>
                <wp:positionH relativeFrom="margin">
                  <wp:posOffset>111125</wp:posOffset>
                </wp:positionH>
                <wp:positionV relativeFrom="paragraph">
                  <wp:posOffset>831850</wp:posOffset>
                </wp:positionV>
                <wp:extent cx="1838325" cy="327025"/>
                <wp:effectExtent l="0" t="0" r="28575" b="15875"/>
                <wp:wrapNone/>
                <wp:docPr id="1274012180" name="Zone de texte 166"/>
                <wp:cNvGraphicFramePr/>
                <a:graphic xmlns:a="http://schemas.openxmlformats.org/drawingml/2006/main">
                  <a:graphicData uri="http://schemas.microsoft.com/office/word/2010/wordprocessingShape">
                    <wps:wsp>
                      <wps:cNvSpPr txBox="1"/>
                      <wps:spPr>
                        <a:xfrm>
                          <a:off x="0" y="0"/>
                          <a:ext cx="1838325" cy="327025"/>
                        </a:xfrm>
                        <a:prstGeom prst="rect">
                          <a:avLst/>
                        </a:prstGeom>
                        <a:solidFill>
                          <a:schemeClr val="lt1"/>
                        </a:solidFill>
                        <a:ln w="6350">
                          <a:solidFill>
                            <a:prstClr val="black"/>
                          </a:solidFill>
                        </a:ln>
                      </wps:spPr>
                      <wps:txbx>
                        <w:txbxContent>
                          <w:p w14:paraId="176E312C" w14:textId="5057EC20" w:rsidR="00AD363B" w:rsidRDefault="00AD363B" w:rsidP="009B6650">
                            <w:r>
                              <w:t>Bâche et eau adoucie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DE8BB6" id="Zone de texte 166" o:spid="_x0000_s1034" type="#_x0000_t202" style="position:absolute;left:0;text-align:left;margin-left:8.75pt;margin-top:65.5pt;width:144.75pt;height:25.75pt;z-index:2521200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" fillcolor="white [3201]" strokeweight=".5pt">
                <v:textbox>
                  <w:txbxContent>
                    <w:p w14:paraId="176E312C" w14:textId="5057EC20" w:rsidR="00AD363B" w:rsidRDefault="00AD363B" w:rsidP="009B6650">
                      <w:r>
                        <w:t>Bâche et eau adoucie</w:t>
                      </w:r>
                    </w:p>
                  </w:txbxContent>
                </v:textbox>
                <w10:wrap anchorx="margin"/>
              </v:shape>
            </w:pict>
          </mc:Fallback>
        </mc:AlternateContent>
      </w:r>
      <w:r>
        <w:rPr>
          <w:rFonts w:ascii="Arial" w:hAnsi="Arial" w:cs="Arial"/>
          <w:noProof/>
          <w:sz w:val="20"/>
          <w:szCs w:val="20"/>
        </w:rPr>
        <mc:AlternateContent>
          <mc:Choice Requires="wps">
            <w:drawing>
              <wp:anchor distT="0" distB="0" distL="114300" distR="114300" simplePos="0" relativeHeight="252118016" behindDoc="0" locked="0" layoutInCell="1" allowOverlap="1" wp14:anchorId="0D91C383" wp14:editId="610165B2">
                <wp:simplePos x="0" y="0"/>
                <wp:positionH relativeFrom="column">
                  <wp:posOffset>2331268</wp:posOffset>
                </wp:positionH>
                <wp:positionV relativeFrom="paragraph">
                  <wp:posOffset>503083</wp:posOffset>
                </wp:positionV>
                <wp:extent cx="1321806" cy="398353"/>
                <wp:effectExtent l="0" t="0" r="12065" b="8255"/>
                <wp:wrapNone/>
                <wp:docPr id="712139658" name="Zone de texte 166"/>
                <wp:cNvGraphicFramePr/>
                <a:graphic xmlns:a="http://schemas.openxmlformats.org/drawingml/2006/main">
                  <a:graphicData uri="http://schemas.microsoft.com/office/word/2010/wordprocessingShape">
                    <wps:wsp>
                      <wps:cNvSpPr txBox="1"/>
                      <wps:spPr>
                        <a:xfrm>
                          <a:off x="0" y="0"/>
                          <a:ext cx="1321806" cy="398353"/>
                        </a:xfrm>
                        <a:prstGeom prst="rect">
                          <a:avLst/>
                        </a:prstGeom>
                        <a:solidFill>
                          <a:schemeClr val="lt1"/>
                        </a:solidFill>
                        <a:ln w="6350">
                          <a:solidFill>
                            <a:prstClr val="black"/>
                          </a:solidFill>
                        </a:ln>
                      </wps:spPr>
                      <wps:txbx>
                        <w:txbxContent>
                          <w:p w14:paraId="34E39BF8" w14:textId="2FACCB17" w:rsidR="00AD363B" w:rsidRDefault="00AD363B">
                            <w:r>
                              <w:t>Zone lessivielle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91C383" id="_x0000_s1035" type="#_x0000_t202" style="position:absolute;left:0;text-align:left;margin-left:183.55pt;margin-top:39.6pt;width:104.1pt;height:31.35pt;z-index:25211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" fillcolor="white [3201]" strokeweight=".5pt">
                <v:textbox>
                  <w:txbxContent>
                    <w:p w14:paraId="34E39BF8" w14:textId="2FACCB17" w:rsidR="00AD363B" w:rsidRDefault="00AD363B">
                      <w:r>
                        <w:t>Zone lessivielle</w:t>
                      </w:r>
                    </w:p>
                  </w:txbxContent>
                </v:textbox>
              </v:shape>
            </w:pict>
          </mc:Fallback>
        </mc:AlternateContent>
      </w:r>
      <w:r w:rsidR="00472737">
        <w:rPr>
          <w:rFonts w:ascii="Arial" w:hAnsi="Arial" w:cs="Arial"/>
          <w:sz w:val="20"/>
          <w:szCs w:val="20"/>
        </w:rPr>
        <w:br w:type="page"/>
      </w:r>
    </w:p>
    <w:p w14:paraId="1C618EE7" w14:textId="77777777" w:rsidR="0078438A" w:rsidRDefault="0078438A" w:rsidP="004E198F">
      <w:pPr>
        <w:pStyle w:val="Titre1"/>
        <w:framePr w:hSpace="0" w:wrap="auto" w:vAnchor="margin" w:hAnchor="text" w:yAlign="inline"/>
        <w:rPr>
          <w:rFonts w:eastAsiaTheme="minorEastAsia" w:cstheme="minorBidi"/>
          <w:bCs w:val="0"/>
          <w:color w:val="0189F9" w:themeColor="accent1"/>
          <w:sz w:val="32"/>
          <w:szCs w:val="32"/>
        </w:rPr>
      </w:pPr>
    </w:p>
    <w:bookmarkStart w:id="27" w:name="_Toc235688846"/>
    <w:p w14:paraId="4D27CCFD" w14:textId="6C442EAD" w:rsidR="00D67B56" w:rsidRDefault="00E474DD" w:rsidP="004E198F">
      <w:pPr>
        <w:pStyle w:val="Titre1"/>
        <w:framePr w:hSpace="0" w:wrap="auto" w:vAnchor="margin" w:hAnchor="text" w:yAlign="inline"/>
        <w:rPr>
          <w:rFonts w:eastAsiaTheme="minorEastAsia" w:cstheme="minorBidi"/>
          <w:bCs w:val="0"/>
          <w:color w:val="0189F9" w:themeColor="accent1"/>
          <w:sz w:val="32"/>
          <w:szCs w:val="32"/>
        </w:rPr>
      </w:pPr>
      <w:r>
        <w:rPr>
          <w:rFonts w:eastAsiaTheme="minorEastAsia" w:cstheme="minorBidi"/>
          <w:bCs w:val="0"/>
          <w:noProof/>
          <w:color w:val="0189F9" w:themeColor="accent1"/>
          <w:sz w:val="32"/>
          <w:szCs w:val="32"/>
          <w:lang w:eastAsia="fr-FR"/>
        </w:rPr>
        <mc:AlternateContent>
          <mc:Choice Requires="wps">
            <w:drawing>
              <wp:anchor distT="0" distB="0" distL="114300" distR="114300" simplePos="0" relativeHeight="251627520" behindDoc="0" locked="0" layoutInCell="1" allowOverlap="1" wp14:anchorId="7693348C" wp14:editId="121ED848">
                <wp:simplePos x="0" y="0"/>
                <wp:positionH relativeFrom="margin">
                  <wp:posOffset>4608830</wp:posOffset>
                </wp:positionH>
                <wp:positionV relativeFrom="paragraph">
                  <wp:posOffset>-1661795</wp:posOffset>
                </wp:positionV>
                <wp:extent cx="1783080" cy="586740"/>
                <wp:effectExtent l="0" t="0" r="0" b="0"/>
                <wp:wrapNone/>
                <wp:docPr id="2566" name="Zone de texte 25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83080" cy="586740"/>
                        </a:xfrm>
                        <a:prstGeom prst="rect">
                          <a:avLst/>
                        </a:prstGeom>
                        <a:noFill/>
                        <a:ln w="6350">
                          <a:noFill/>
                        </a:ln>
                      </wps:spPr>
                      <wps:txbx>
                        <w:txbxContent>
                          <w:p w14:paraId="61DD1CF4" w14:textId="3E418735" w:rsidR="00AD363B" w:rsidRPr="00735E19" w:rsidRDefault="00AD363B" w:rsidP="0015027E">
                            <w:pPr>
                              <w:jc w:val="center"/>
                              <w:rPr>
                                <w:rFonts w:ascii="Arial" w:hAnsi="Arial" w:cs="Arial"/>
                                <w:sz w:val="22"/>
                                <w:szCs w:val="18"/>
                              </w:rPr>
                            </w:pPr>
                            <w:r>
                              <w:rPr>
                                <w:rFonts w:ascii="Arial" w:hAnsi="Arial" w:cs="Arial"/>
                              </w:rPr>
                              <w:t>PROGRAMME FONCTIONNEL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93348C" id="Zone de texte 2566" o:spid="_x0000_s1036" type="#_x0000_t202" style="position:absolute;left:0;text-align:left;margin-left:362.9pt;margin-top:-130.85pt;width:140.4pt;height:46.2pt;z-index:2516275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" filled="f" stroked="f" strokeweight=".5pt">
                <v:textbox>
                  <w:txbxContent>
                    <w:p w14:paraId="61DD1CF4" w14:textId="3E418735" w:rsidR="00AD363B" w:rsidRPr="00735E19" w:rsidRDefault="00AD363B" w:rsidP="0015027E">
                      <w:pPr>
                        <w:jc w:val="center"/>
                        <w:rPr>
                          <w:rFonts w:ascii="Arial" w:hAnsi="Arial" w:cs="Arial"/>
                          <w:sz w:val="22"/>
                          <w:szCs w:val="18"/>
                        </w:rPr>
                      </w:pPr>
                      <w:r>
                        <w:rPr>
                          <w:rFonts w:ascii="Arial" w:hAnsi="Arial" w:cs="Arial"/>
                        </w:rPr>
                        <w:t>PROGRAMME FONCTIONNEL</w:t>
                      </w:r>
                    </w:p>
                  </w:txbxContent>
                </v:textbox>
                <w10:wrap anchorx="margin"/>
              </v:shape>
            </w:pict>
          </mc:Fallback>
        </mc:AlternateContent>
      </w:r>
      <w:r>
        <w:rPr>
          <w:rFonts w:eastAsiaTheme="minorEastAsia" w:cstheme="minorBidi"/>
          <w:bCs w:val="0"/>
          <w:noProof/>
          <w:color w:val="0189F9" w:themeColor="accent1"/>
          <w:sz w:val="32"/>
          <w:szCs w:val="32"/>
          <w:lang w:eastAsia="fr-FR"/>
        </w:rPr>
        <mc:AlternateContent>
          <mc:Choice Requires="wps">
            <w:drawing>
              <wp:anchor distT="0" distB="0" distL="114300" distR="114300" simplePos="0" relativeHeight="251626496" behindDoc="0" locked="0" layoutInCell="1" allowOverlap="1" wp14:anchorId="7693348C" wp14:editId="08302065">
                <wp:simplePos x="0" y="0"/>
                <wp:positionH relativeFrom="margin">
                  <wp:posOffset>336550</wp:posOffset>
                </wp:positionH>
                <wp:positionV relativeFrom="paragraph">
                  <wp:posOffset>-1278255</wp:posOffset>
                </wp:positionV>
                <wp:extent cx="1783080" cy="586740"/>
                <wp:effectExtent l="0" t="0" r="0" b="0"/>
                <wp:wrapNone/>
                <wp:docPr id="2565" name="Zone de texte 25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83080" cy="586740"/>
                        </a:xfrm>
                        <a:prstGeom prst="rect">
                          <a:avLst/>
                        </a:prstGeom>
                        <a:noFill/>
                        <a:ln w="6350">
                          <a:noFill/>
                        </a:ln>
                      </wps:spPr>
                      <wps:txbx>
                        <w:txbxContent>
                          <w:p w14:paraId="60B2814A" w14:textId="74DF03E0" w:rsidR="00AD363B" w:rsidRPr="00B74731" w:rsidRDefault="00AD363B" w:rsidP="0015027E">
                            <w:pPr>
                              <w:rPr>
                                <w:rFonts w:ascii="Arial" w:hAnsi="Arial" w:cs="Arial"/>
                                <w:sz w:val="40"/>
                                <w:szCs w:val="32"/>
                              </w:rPr>
                            </w:pPr>
                            <w:r w:rsidRPr="00B74731">
                              <w:rPr>
                                <w:rFonts w:ascii="Arial" w:hAnsi="Arial" w:cs="Arial"/>
                                <w:sz w:val="40"/>
                                <w:szCs w:val="32"/>
                              </w:rPr>
                              <w:t xml:space="preserve">CHAPITRE </w:t>
                            </w:r>
                            <w:r>
                              <w:rPr>
                                <w:rFonts w:ascii="Arial" w:hAnsi="Arial" w:cs="Arial"/>
                                <w:sz w:val="40"/>
                                <w:szCs w:val="32"/>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93348C" id="Zone de texte 2565" o:spid="_x0000_s1037" type="#_x0000_t202" style="position:absolute;left:0;text-align:left;margin-left:26.5pt;margin-top:-100.65pt;width:140.4pt;height:46.2pt;z-index:2516264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" filled="f" stroked="f" strokeweight=".5pt">
                <v:textbox>
                  <w:txbxContent>
                    <w:p w14:paraId="60B2814A" w14:textId="74DF03E0" w:rsidR="00AD363B" w:rsidRPr="00B74731" w:rsidRDefault="00AD363B" w:rsidP="0015027E">
                      <w:pPr>
                        <w:rPr>
                          <w:rFonts w:ascii="Arial" w:hAnsi="Arial" w:cs="Arial"/>
                          <w:sz w:val="40"/>
                          <w:szCs w:val="32"/>
                        </w:rPr>
                      </w:pPr>
                      <w:r w:rsidRPr="00B74731">
                        <w:rPr>
                          <w:rFonts w:ascii="Arial" w:hAnsi="Arial" w:cs="Arial"/>
                          <w:sz w:val="40"/>
                          <w:szCs w:val="32"/>
                        </w:rPr>
                        <w:t xml:space="preserve">CHAPITRE </w:t>
                      </w:r>
                      <w:r>
                        <w:rPr>
                          <w:rFonts w:ascii="Arial" w:hAnsi="Arial" w:cs="Arial"/>
                          <w:sz w:val="40"/>
                          <w:szCs w:val="32"/>
                        </w:rPr>
                        <w:t>5</w:t>
                      </w:r>
                    </w:p>
                  </w:txbxContent>
                </v:textbox>
                <w10:wrap anchorx="margin"/>
              </v:shape>
            </w:pict>
          </mc:Fallback>
        </mc:AlternateContent>
      </w:r>
      <w:r w:rsidR="008E44F3">
        <w:rPr>
          <w:rFonts w:eastAsiaTheme="minorEastAsia" w:cstheme="minorBidi"/>
          <w:bCs w:val="0"/>
          <w:color w:val="0189F9" w:themeColor="accent1"/>
          <w:sz w:val="32"/>
          <w:szCs w:val="32"/>
        </w:rPr>
        <w:t>4</w:t>
      </w:r>
      <w:r w:rsidR="00D67B56" w:rsidRPr="00683591">
        <w:rPr>
          <w:rFonts w:eastAsiaTheme="minorEastAsia" w:cstheme="minorBidi"/>
          <w:bCs w:val="0"/>
          <w:color w:val="0189F9" w:themeColor="accent1"/>
          <w:sz w:val="32"/>
          <w:szCs w:val="32"/>
        </w:rPr>
        <w:t>.</w:t>
      </w:r>
      <w:r w:rsidR="00CE1561" w:rsidRPr="00683591">
        <w:rPr>
          <w:rFonts w:eastAsiaTheme="minorEastAsia" w:cstheme="minorBidi"/>
          <w:bCs w:val="0"/>
          <w:color w:val="0189F9" w:themeColor="accent1"/>
          <w:sz w:val="32"/>
          <w:szCs w:val="32"/>
        </w:rPr>
        <w:t>2</w:t>
      </w:r>
      <w:r w:rsidR="00D67B56" w:rsidRPr="00683591">
        <w:rPr>
          <w:rFonts w:eastAsiaTheme="minorEastAsia" w:cstheme="minorBidi"/>
          <w:bCs w:val="0"/>
          <w:color w:val="0189F9" w:themeColor="accent1"/>
          <w:sz w:val="32"/>
          <w:szCs w:val="32"/>
        </w:rPr>
        <w:t xml:space="preserve"> Fonctionnement de l’organisation souhaitée au niveau bâtimentaire</w:t>
      </w:r>
      <w:bookmarkEnd w:id="27"/>
    </w:p>
    <w:p w14:paraId="48D12BF3" w14:textId="77777777" w:rsidR="009B6650" w:rsidRPr="009B6650" w:rsidRDefault="009B6650" w:rsidP="009B6650"/>
    <w:p w14:paraId="5A3BF735" w14:textId="77777777" w:rsidR="00B86629" w:rsidRDefault="00B86629" w:rsidP="00B86629">
      <w:pPr>
        <w:jc w:val="both"/>
        <w:rPr>
          <w:sz w:val="4"/>
        </w:rPr>
      </w:pPr>
    </w:p>
    <w:p w14:paraId="57A436B1" w14:textId="51D2FFF0" w:rsidR="00D67B56" w:rsidRPr="001539D8" w:rsidRDefault="00D67B56" w:rsidP="004E198F">
      <w:pPr>
        <w:jc w:val="both"/>
        <w:rPr>
          <w:rFonts w:ascii="Arial" w:hAnsi="Arial" w:cs="Arial"/>
          <w:color w:val="538DD3"/>
          <w:w w:val="105"/>
          <w:szCs w:val="28"/>
        </w:rPr>
      </w:pPr>
    </w:p>
    <w:p w14:paraId="60A0F39D" w14:textId="57F43107" w:rsidR="00D67B56" w:rsidRPr="00360DF8" w:rsidRDefault="0088313C" w:rsidP="004E198F">
      <w:pPr>
        <w:autoSpaceDE w:val="0"/>
        <w:autoSpaceDN w:val="0"/>
        <w:adjustRightInd w:val="0"/>
        <w:spacing w:line="240" w:lineRule="auto"/>
        <w:rPr>
          <w:rFonts w:ascii="Arial" w:hAnsi="Arial" w:cs="Arial"/>
          <w:b w:val="0"/>
          <w:color w:val="000000"/>
          <w:sz w:val="20"/>
          <w:szCs w:val="20"/>
          <w:lang w:eastAsia="ja-JP"/>
        </w:rPr>
      </w:pPr>
      <w:r>
        <w:rPr>
          <w:rFonts w:ascii="Arial" w:hAnsi="Arial" w:cs="Arial"/>
          <w:bCs/>
          <w:color w:val="000000"/>
          <w:sz w:val="20"/>
          <w:szCs w:val="20"/>
          <w:lang w:eastAsia="ja-JP"/>
        </w:rPr>
        <w:t xml:space="preserve">Concernant la </w:t>
      </w:r>
      <w:r w:rsidR="003763A4">
        <w:rPr>
          <w:rFonts w:ascii="Arial" w:hAnsi="Arial" w:cs="Arial"/>
          <w:bCs/>
          <w:color w:val="000000"/>
          <w:sz w:val="20"/>
          <w:szCs w:val="20"/>
          <w:lang w:eastAsia="ja-JP"/>
        </w:rPr>
        <w:t>zone recyclage des eaux usées et adoucisseurs</w:t>
      </w:r>
      <w:r w:rsidR="00D67B56" w:rsidRPr="00360DF8">
        <w:rPr>
          <w:rFonts w:ascii="Arial" w:hAnsi="Arial" w:cs="Arial"/>
          <w:bCs/>
          <w:color w:val="000000"/>
          <w:sz w:val="20"/>
          <w:szCs w:val="20"/>
          <w:lang w:eastAsia="ja-JP"/>
        </w:rPr>
        <w:t xml:space="preserve"> : </w:t>
      </w:r>
    </w:p>
    <w:p w14:paraId="4AB813E8" w14:textId="77777777" w:rsidR="00D67B56" w:rsidRPr="00360DF8" w:rsidRDefault="00D67B56" w:rsidP="0040305D">
      <w:pPr>
        <w:numPr>
          <w:ilvl w:val="6"/>
          <w:numId w:val="19"/>
        </w:numPr>
        <w:autoSpaceDE w:val="0"/>
        <w:autoSpaceDN w:val="0"/>
        <w:adjustRightInd w:val="0"/>
        <w:spacing w:line="240" w:lineRule="auto"/>
        <w:rPr>
          <w:rFonts w:ascii="Arial" w:hAnsi="Arial" w:cs="Arial"/>
          <w:b w:val="0"/>
          <w:color w:val="000000"/>
          <w:sz w:val="20"/>
          <w:szCs w:val="20"/>
          <w:lang w:eastAsia="ja-JP"/>
        </w:rPr>
      </w:pPr>
    </w:p>
    <w:p w14:paraId="3712E402" w14:textId="2A96CBEF" w:rsidR="002112C5" w:rsidRDefault="0088313C" w:rsidP="00433311">
      <w:pPr>
        <w:spacing w:after="200"/>
        <w:jc w:val="both"/>
        <w:rPr>
          <w:rFonts w:ascii="Arial" w:hAnsi="Arial" w:cs="Arial"/>
          <w:b w:val="0"/>
          <w:color w:val="auto"/>
          <w:sz w:val="20"/>
          <w:szCs w:val="20"/>
          <w:lang w:eastAsia="ja-JP"/>
        </w:rPr>
      </w:pPr>
      <w:r w:rsidRPr="0009050F">
        <w:rPr>
          <w:rFonts w:ascii="Arial" w:hAnsi="Arial" w:cs="Arial"/>
          <w:b w:val="0"/>
          <w:color w:val="auto"/>
          <w:sz w:val="20"/>
          <w:szCs w:val="20"/>
          <w:lang w:eastAsia="ja-JP"/>
        </w:rPr>
        <w:t xml:space="preserve">Il est souhaité sur cette zone </w:t>
      </w:r>
      <w:r w:rsidR="00433311">
        <w:rPr>
          <w:rFonts w:ascii="Arial" w:hAnsi="Arial" w:cs="Arial"/>
          <w:b w:val="0"/>
          <w:color w:val="auto"/>
          <w:sz w:val="20"/>
          <w:szCs w:val="20"/>
          <w:lang w:eastAsia="ja-JP"/>
        </w:rPr>
        <w:t>une installation dans le local sous station</w:t>
      </w:r>
      <w:r w:rsidRPr="0009050F">
        <w:rPr>
          <w:rFonts w:ascii="Arial" w:hAnsi="Arial" w:cs="Arial"/>
          <w:b w:val="0"/>
          <w:color w:val="auto"/>
          <w:sz w:val="20"/>
          <w:szCs w:val="20"/>
          <w:lang w:eastAsia="ja-JP"/>
        </w:rPr>
        <w:t xml:space="preserve"> de l’ensemble des </w:t>
      </w:r>
      <w:r w:rsidR="00433311">
        <w:rPr>
          <w:rFonts w:ascii="Arial" w:hAnsi="Arial" w:cs="Arial"/>
          <w:b w:val="0"/>
          <w:color w:val="auto"/>
          <w:sz w:val="20"/>
          <w:szCs w:val="20"/>
          <w:lang w:eastAsia="ja-JP"/>
        </w:rPr>
        <w:t>équipements avec les branchements nécessaires</w:t>
      </w:r>
      <w:r w:rsidRPr="0009050F">
        <w:rPr>
          <w:rFonts w:ascii="Arial" w:hAnsi="Arial" w:cs="Arial"/>
          <w:b w:val="0"/>
          <w:color w:val="auto"/>
          <w:sz w:val="20"/>
          <w:szCs w:val="20"/>
          <w:lang w:eastAsia="ja-JP"/>
        </w:rPr>
        <w:t xml:space="preserve">. </w:t>
      </w:r>
      <w:r w:rsidR="00433311">
        <w:rPr>
          <w:rFonts w:ascii="Arial" w:hAnsi="Arial" w:cs="Arial"/>
          <w:b w:val="0"/>
          <w:color w:val="auto"/>
          <w:sz w:val="20"/>
          <w:szCs w:val="20"/>
          <w:lang w:eastAsia="ja-JP"/>
        </w:rPr>
        <w:t>Un réagencement du local sera donc nécessaire</w:t>
      </w:r>
      <w:r w:rsidR="0009050F">
        <w:rPr>
          <w:rFonts w:ascii="Arial" w:hAnsi="Arial" w:cs="Arial"/>
          <w:b w:val="0"/>
          <w:color w:val="auto"/>
          <w:sz w:val="20"/>
          <w:szCs w:val="20"/>
          <w:lang w:eastAsia="ja-JP"/>
        </w:rPr>
        <w:t>.</w:t>
      </w:r>
    </w:p>
    <w:p w14:paraId="5832DC7A" w14:textId="5C9B6E8F" w:rsidR="0009050F" w:rsidRDefault="0009050F" w:rsidP="00433311">
      <w:pPr>
        <w:spacing w:after="200"/>
        <w:jc w:val="both"/>
        <w:rPr>
          <w:rFonts w:ascii="Arial" w:hAnsi="Arial" w:cs="Arial"/>
          <w:b w:val="0"/>
          <w:color w:val="auto"/>
          <w:sz w:val="20"/>
          <w:szCs w:val="20"/>
          <w:lang w:eastAsia="ja-JP"/>
        </w:rPr>
      </w:pPr>
      <w:r>
        <w:rPr>
          <w:rFonts w:ascii="Arial" w:hAnsi="Arial" w:cs="Arial"/>
          <w:b w:val="0"/>
          <w:color w:val="auto"/>
          <w:sz w:val="20"/>
          <w:szCs w:val="20"/>
          <w:lang w:eastAsia="ja-JP"/>
        </w:rPr>
        <w:t>Pour cela, les anciennes cuves non utilisées</w:t>
      </w:r>
      <w:r w:rsidR="00433311">
        <w:rPr>
          <w:rFonts w:ascii="Arial" w:hAnsi="Arial" w:cs="Arial"/>
          <w:b w:val="0"/>
          <w:color w:val="auto"/>
          <w:sz w:val="20"/>
          <w:szCs w:val="20"/>
          <w:lang w:eastAsia="ja-JP"/>
        </w:rPr>
        <w:t>, les adoucisseurs</w:t>
      </w:r>
      <w:r>
        <w:rPr>
          <w:rFonts w:ascii="Arial" w:hAnsi="Arial" w:cs="Arial"/>
          <w:b w:val="0"/>
          <w:color w:val="auto"/>
          <w:sz w:val="20"/>
          <w:szCs w:val="20"/>
          <w:lang w:eastAsia="ja-JP"/>
        </w:rPr>
        <w:t>, ainsi que les anciens réseaux seront à enlever.</w:t>
      </w:r>
    </w:p>
    <w:p w14:paraId="2B9CFC8C" w14:textId="3651D4E8" w:rsidR="0009050F" w:rsidRPr="0009050F" w:rsidRDefault="00433311" w:rsidP="0009050F">
      <w:pPr>
        <w:spacing w:after="200"/>
        <w:jc w:val="center"/>
        <w:rPr>
          <w:rFonts w:ascii="Arial" w:hAnsi="Arial" w:cs="Arial"/>
          <w:b w:val="0"/>
          <w:color w:val="auto"/>
          <w:sz w:val="20"/>
          <w:szCs w:val="20"/>
          <w:lang w:eastAsia="ja-JP"/>
        </w:rPr>
      </w:pPr>
      <w:r>
        <w:rPr>
          <w:rFonts w:ascii="Arial" w:hAnsi="Arial" w:cs="Arial"/>
          <w:noProof/>
          <w:color w:val="538DD3"/>
          <w:sz w:val="24"/>
          <w:szCs w:val="24"/>
        </w:rPr>
        <mc:AlternateContent>
          <mc:Choice Requires="wps">
            <w:drawing>
              <wp:anchor distT="0" distB="0" distL="114300" distR="114300" simplePos="0" relativeHeight="252127232" behindDoc="0" locked="0" layoutInCell="1" allowOverlap="1" wp14:anchorId="6EC435CC" wp14:editId="3ADE6C80">
                <wp:simplePos x="0" y="0"/>
                <wp:positionH relativeFrom="column">
                  <wp:posOffset>2251075</wp:posOffset>
                </wp:positionH>
                <wp:positionV relativeFrom="paragraph">
                  <wp:posOffset>5616575</wp:posOffset>
                </wp:positionV>
                <wp:extent cx="1101090" cy="778510"/>
                <wp:effectExtent l="0" t="1600200" r="194310" b="21590"/>
                <wp:wrapNone/>
                <wp:docPr id="2" name="Légende encadrée 1 169"/>
                <wp:cNvGraphicFramePr/>
                <a:graphic xmlns:a="http://schemas.openxmlformats.org/drawingml/2006/main">
                  <a:graphicData uri="http://schemas.microsoft.com/office/word/2010/wordprocessingShape">
                    <wps:wsp>
                      <wps:cNvSpPr/>
                      <wps:spPr>
                        <a:xfrm flipH="1">
                          <a:off x="0" y="0"/>
                          <a:ext cx="1101090" cy="778510"/>
                        </a:xfrm>
                        <a:prstGeom prst="borderCallout1">
                          <a:avLst>
                            <a:gd name="adj1" fmla="val 18750"/>
                            <a:gd name="adj2" fmla="val -8333"/>
                            <a:gd name="adj3" fmla="val -202846"/>
                            <a:gd name="adj4" fmla="val -15161"/>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62289EA5" w14:textId="580B1119" w:rsidR="00AD363B" w:rsidRDefault="00AD363B" w:rsidP="00433311">
                            <w:pPr>
                              <w:jc w:val="center"/>
                            </w:pPr>
                            <w:r>
                              <w:t>Zone adoucisseur actuelle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6EC435CC" id="Légende encadrée 1 169" o:spid="_x0000_s1038" type="#_x0000_t47" style="position:absolute;left:0;text-align:left;margin-left:177.25pt;margin-top:442.25pt;width:86.7pt;height:61.3pt;flip:x;z-index:2521272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" adj="-3275,-43815" fillcolor="#0189f9 [3204]" strokecolor="#001424 [484]" strokeweight="1pt">
                <v:textbox>
                  <w:txbxContent>
                    <w:p w14:paraId="62289EA5" w14:textId="580B1119" w:rsidR="00AD363B" w:rsidRDefault="00AD363B" w:rsidP="00433311">
                      <w:pPr>
                        <w:jc w:val="center"/>
                      </w:pPr>
                      <w:r>
                        <w:t>Zone adoucisseur actuelle</w:t>
                      </w:r>
                    </w:p>
                  </w:txbxContent>
                </v:textbox>
              </v:shape>
            </w:pict>
          </mc:Fallback>
        </mc:AlternateContent>
      </w:r>
      <w:r w:rsidR="007C26C8" w:rsidRPr="007C26C8">
        <w:rPr>
          <w:rFonts w:ascii="Arial" w:hAnsi="Arial" w:cs="Arial"/>
          <w:b w:val="0"/>
          <w:noProof/>
          <w:color w:val="auto"/>
          <w:sz w:val="20"/>
          <w:szCs w:val="20"/>
          <w:lang w:eastAsia="ja-JP"/>
        </w:rPr>
        <w:drawing>
          <wp:inline distT="0" distB="0" distL="0" distR="0" wp14:anchorId="70EBDC50" wp14:editId="1E660121">
            <wp:extent cx="6648450" cy="5565140"/>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648450" cy="5565140"/>
                    </a:xfrm>
                    <a:prstGeom prst="rect">
                      <a:avLst/>
                    </a:prstGeom>
                  </pic:spPr>
                </pic:pic>
              </a:graphicData>
            </a:graphic>
          </wp:inline>
        </w:drawing>
      </w:r>
    </w:p>
    <w:p w14:paraId="46446371" w14:textId="20968C90" w:rsidR="00DF6DF4" w:rsidRDefault="00DF6DF4" w:rsidP="0009050F">
      <w:pPr>
        <w:autoSpaceDE w:val="0"/>
        <w:autoSpaceDN w:val="0"/>
        <w:adjustRightInd w:val="0"/>
        <w:spacing w:line="240" w:lineRule="auto"/>
        <w:rPr>
          <w:rFonts w:ascii="Arial" w:hAnsi="Arial" w:cs="Arial"/>
          <w:bCs/>
          <w:color w:val="000000"/>
          <w:sz w:val="20"/>
          <w:szCs w:val="20"/>
          <w:lang w:eastAsia="ja-JP"/>
        </w:rPr>
      </w:pPr>
      <w:bookmarkStart w:id="28" w:name="_Toc119669996"/>
      <w:bookmarkStart w:id="29" w:name="_Toc125400453"/>
    </w:p>
    <w:p w14:paraId="6445F8D9" w14:textId="26D91537" w:rsidR="00DF6DF4" w:rsidRDefault="00DF6DF4" w:rsidP="0009050F">
      <w:pPr>
        <w:autoSpaceDE w:val="0"/>
        <w:autoSpaceDN w:val="0"/>
        <w:adjustRightInd w:val="0"/>
        <w:spacing w:line="240" w:lineRule="auto"/>
        <w:rPr>
          <w:rFonts w:ascii="Arial" w:hAnsi="Arial" w:cs="Arial"/>
          <w:bCs/>
          <w:color w:val="000000"/>
          <w:sz w:val="20"/>
          <w:szCs w:val="20"/>
          <w:lang w:eastAsia="ja-JP"/>
        </w:rPr>
      </w:pPr>
    </w:p>
    <w:p w14:paraId="30DFF00B" w14:textId="411025B2" w:rsidR="00DF6DF4" w:rsidRDefault="00DF6DF4" w:rsidP="0009050F">
      <w:pPr>
        <w:autoSpaceDE w:val="0"/>
        <w:autoSpaceDN w:val="0"/>
        <w:adjustRightInd w:val="0"/>
        <w:spacing w:line="240" w:lineRule="auto"/>
        <w:rPr>
          <w:rFonts w:ascii="Arial" w:hAnsi="Arial" w:cs="Arial"/>
          <w:bCs/>
          <w:color w:val="000000"/>
          <w:sz w:val="20"/>
          <w:szCs w:val="20"/>
          <w:lang w:eastAsia="ja-JP"/>
        </w:rPr>
      </w:pPr>
    </w:p>
    <w:p w14:paraId="64D08034" w14:textId="77777777" w:rsidR="00433311" w:rsidRDefault="00433311">
      <w:pPr>
        <w:spacing w:after="200"/>
        <w:rPr>
          <w:rFonts w:asciiTheme="majorHAnsi" w:hAnsiTheme="majorHAnsi"/>
          <w:color w:val="0189F9" w:themeColor="accent1"/>
          <w:sz w:val="32"/>
          <w:szCs w:val="32"/>
        </w:rPr>
      </w:pPr>
      <w:bookmarkStart w:id="30" w:name="_Toc121762534"/>
      <w:bookmarkStart w:id="31" w:name="_Toc125400440"/>
      <w:bookmarkEnd w:id="28"/>
      <w:bookmarkEnd w:id="29"/>
      <w:r>
        <w:rPr>
          <w:bCs/>
          <w:color w:val="0189F9" w:themeColor="accent1"/>
          <w:sz w:val="32"/>
          <w:szCs w:val="32"/>
        </w:rPr>
        <w:br w:type="page"/>
      </w:r>
    </w:p>
    <w:p w14:paraId="19967BB3" w14:textId="77777777" w:rsidR="00433311" w:rsidRDefault="00433311" w:rsidP="004E198F">
      <w:pPr>
        <w:pStyle w:val="Titre1"/>
        <w:framePr w:hSpace="0" w:wrap="auto" w:vAnchor="margin" w:hAnchor="text" w:yAlign="inline"/>
        <w:rPr>
          <w:rFonts w:eastAsiaTheme="minorEastAsia" w:cstheme="minorBidi"/>
          <w:bCs w:val="0"/>
          <w:color w:val="0189F9" w:themeColor="accent1"/>
          <w:sz w:val="32"/>
          <w:szCs w:val="32"/>
        </w:rPr>
      </w:pPr>
    </w:p>
    <w:p w14:paraId="1EFE3AC8" w14:textId="2DD32DF2" w:rsidR="00A14DEB" w:rsidRDefault="008E44F3" w:rsidP="004E198F">
      <w:pPr>
        <w:pStyle w:val="Titre1"/>
        <w:framePr w:hSpace="0" w:wrap="auto" w:vAnchor="margin" w:hAnchor="text" w:yAlign="inline"/>
        <w:rPr>
          <w:rFonts w:eastAsiaTheme="minorEastAsia" w:cstheme="minorBidi"/>
          <w:bCs w:val="0"/>
          <w:color w:val="0189F9" w:themeColor="accent1"/>
          <w:sz w:val="32"/>
          <w:szCs w:val="32"/>
        </w:rPr>
      </w:pPr>
      <w:bookmarkStart w:id="32" w:name="_Toc235688847"/>
      <w:r>
        <w:rPr>
          <w:rFonts w:eastAsiaTheme="minorEastAsia" w:cstheme="minorBidi"/>
          <w:bCs w:val="0"/>
          <w:color w:val="0189F9" w:themeColor="accent1"/>
          <w:sz w:val="32"/>
          <w:szCs w:val="32"/>
        </w:rPr>
        <w:t>4</w:t>
      </w:r>
      <w:r w:rsidR="00A14DEB" w:rsidRPr="00165BBA">
        <w:rPr>
          <w:rFonts w:eastAsiaTheme="minorEastAsia" w:cstheme="minorBidi"/>
          <w:bCs w:val="0"/>
          <w:color w:val="0189F9" w:themeColor="accent1"/>
          <w:sz w:val="32"/>
          <w:szCs w:val="32"/>
        </w:rPr>
        <w:t>.</w:t>
      </w:r>
      <w:r w:rsidR="0051429F">
        <w:rPr>
          <w:rFonts w:eastAsiaTheme="minorEastAsia" w:cstheme="minorBidi"/>
          <w:bCs w:val="0"/>
          <w:color w:val="0189F9" w:themeColor="accent1"/>
          <w:sz w:val="32"/>
          <w:szCs w:val="32"/>
        </w:rPr>
        <w:t>3</w:t>
      </w:r>
      <w:r w:rsidR="00A14DEB" w:rsidRPr="00165BBA">
        <w:rPr>
          <w:rFonts w:eastAsiaTheme="minorEastAsia" w:cstheme="minorBidi"/>
          <w:bCs w:val="0"/>
          <w:color w:val="0189F9" w:themeColor="accent1"/>
          <w:sz w:val="32"/>
          <w:szCs w:val="32"/>
        </w:rPr>
        <w:t xml:space="preserve"> Définition des locaux</w:t>
      </w:r>
      <w:bookmarkEnd w:id="32"/>
      <w:r w:rsidR="005F4871">
        <w:rPr>
          <w:rFonts w:eastAsiaTheme="minorEastAsia" w:cstheme="minorBidi"/>
          <w:bCs w:val="0"/>
          <w:color w:val="0189F9" w:themeColor="accent1"/>
          <w:sz w:val="32"/>
          <w:szCs w:val="32"/>
        </w:rPr>
        <w:t xml:space="preserve"> </w:t>
      </w:r>
      <w:bookmarkEnd w:id="30"/>
      <w:bookmarkEnd w:id="31"/>
    </w:p>
    <w:p w14:paraId="203F0DB1" w14:textId="77777777" w:rsidR="00D67B56" w:rsidRPr="00297CBA" w:rsidRDefault="00D67B56" w:rsidP="004E198F">
      <w:pPr>
        <w:rPr>
          <w:rFonts w:ascii="Arial" w:hAnsi="Arial" w:cs="Arial"/>
          <w:sz w:val="20"/>
          <w:szCs w:val="20"/>
        </w:rPr>
      </w:pPr>
    </w:p>
    <w:p w14:paraId="2DFD0CA1" w14:textId="594B844D" w:rsidR="00D67B56" w:rsidRPr="00C93AED" w:rsidRDefault="008E44F3" w:rsidP="00C93AED">
      <w:pPr>
        <w:pStyle w:val="Titre1"/>
        <w:framePr w:hSpace="0" w:wrap="auto" w:vAnchor="margin" w:hAnchor="text" w:yAlign="inline"/>
        <w:rPr>
          <w:rFonts w:ascii="Arial" w:eastAsiaTheme="minorEastAsia" w:hAnsi="Arial" w:cs="Arial"/>
          <w:bCs w:val="0"/>
          <w:color w:val="538DD3"/>
          <w:w w:val="105"/>
          <w:sz w:val="24"/>
          <w:szCs w:val="24"/>
        </w:rPr>
      </w:pPr>
      <w:bookmarkStart w:id="33" w:name="_Toc499571336"/>
      <w:bookmarkStart w:id="34" w:name="_Toc125400439"/>
      <w:bookmarkStart w:id="35" w:name="_Toc235688848"/>
      <w:r>
        <w:rPr>
          <w:rFonts w:ascii="Arial" w:eastAsiaTheme="minorEastAsia" w:hAnsi="Arial" w:cs="Arial"/>
          <w:bCs w:val="0"/>
          <w:color w:val="538DD3"/>
          <w:w w:val="105"/>
          <w:sz w:val="24"/>
          <w:szCs w:val="24"/>
        </w:rPr>
        <w:t>4</w:t>
      </w:r>
      <w:r w:rsidR="00C93AED">
        <w:rPr>
          <w:rFonts w:ascii="Arial" w:eastAsiaTheme="minorEastAsia" w:hAnsi="Arial" w:cs="Arial"/>
          <w:bCs w:val="0"/>
          <w:color w:val="538DD3"/>
          <w:w w:val="105"/>
          <w:sz w:val="24"/>
          <w:szCs w:val="24"/>
        </w:rPr>
        <w:t xml:space="preserve">.3.1 </w:t>
      </w:r>
      <w:r w:rsidR="00D67B56" w:rsidRPr="00C93AED">
        <w:rPr>
          <w:rFonts w:ascii="Arial" w:eastAsiaTheme="minorEastAsia" w:hAnsi="Arial" w:cs="Arial"/>
          <w:bCs w:val="0"/>
          <w:color w:val="538DD3"/>
          <w:w w:val="105"/>
          <w:sz w:val="24"/>
          <w:szCs w:val="24"/>
        </w:rPr>
        <w:t>Locaux techniques</w:t>
      </w:r>
      <w:bookmarkEnd w:id="33"/>
      <w:bookmarkEnd w:id="34"/>
      <w:bookmarkEnd w:id="35"/>
    </w:p>
    <w:p w14:paraId="5FDA4159" w14:textId="77777777" w:rsidR="00D67B56" w:rsidRDefault="00D67B56" w:rsidP="004E198F">
      <w:pPr>
        <w:ind w:firstLine="720"/>
        <w:rPr>
          <w:rFonts w:ascii="Arial" w:hAnsi="Arial" w:cs="Arial"/>
          <w:w w:val="105"/>
          <w:sz w:val="20"/>
          <w:szCs w:val="20"/>
        </w:rPr>
      </w:pPr>
    </w:p>
    <w:p w14:paraId="5309CA66" w14:textId="1380C54D" w:rsidR="00D67B56" w:rsidRDefault="00D67B56" w:rsidP="006C494D">
      <w:pPr>
        <w:rPr>
          <w:rFonts w:ascii="Arial" w:hAnsi="Arial" w:cs="Arial"/>
          <w:w w:val="105"/>
          <w:sz w:val="20"/>
          <w:szCs w:val="20"/>
        </w:rPr>
      </w:pPr>
      <w:r w:rsidRPr="008128A2">
        <w:rPr>
          <w:rFonts w:ascii="Arial" w:hAnsi="Arial" w:cs="Arial"/>
          <w:w w:val="105"/>
          <w:sz w:val="20"/>
          <w:szCs w:val="20"/>
        </w:rPr>
        <w:t xml:space="preserve">Les équipements techniques </w:t>
      </w:r>
      <w:r w:rsidR="00E70A51">
        <w:rPr>
          <w:rFonts w:ascii="Arial" w:hAnsi="Arial" w:cs="Arial"/>
          <w:w w:val="105"/>
          <w:sz w:val="20"/>
          <w:szCs w:val="20"/>
        </w:rPr>
        <w:t>devront</w:t>
      </w:r>
      <w:r w:rsidRPr="008128A2">
        <w:rPr>
          <w:rFonts w:ascii="Arial" w:hAnsi="Arial" w:cs="Arial"/>
          <w:w w:val="105"/>
          <w:sz w:val="20"/>
          <w:szCs w:val="20"/>
        </w:rPr>
        <w:t xml:space="preserve"> comprendre </w:t>
      </w:r>
      <w:r w:rsidR="00E70A51">
        <w:rPr>
          <w:rFonts w:ascii="Arial" w:hAnsi="Arial" w:cs="Arial"/>
          <w:w w:val="105"/>
          <w:sz w:val="20"/>
          <w:szCs w:val="20"/>
        </w:rPr>
        <w:t>à minima</w:t>
      </w:r>
      <w:r w:rsidR="006C494D">
        <w:rPr>
          <w:rFonts w:ascii="Arial" w:hAnsi="Arial" w:cs="Arial"/>
          <w:w w:val="105"/>
          <w:sz w:val="20"/>
          <w:szCs w:val="20"/>
        </w:rPr>
        <w:t xml:space="preserve"> pour </w:t>
      </w:r>
      <w:r w:rsidR="004E325C">
        <w:rPr>
          <w:rFonts w:ascii="Arial" w:hAnsi="Arial" w:cs="Arial"/>
          <w:w w:val="105"/>
          <w:sz w:val="20"/>
          <w:szCs w:val="20"/>
        </w:rPr>
        <w:t>le système de recyclage des eaux de lavage et les adoucisseurs</w:t>
      </w:r>
      <w:r w:rsidRPr="008128A2">
        <w:rPr>
          <w:rFonts w:ascii="Arial" w:hAnsi="Arial" w:cs="Arial"/>
          <w:w w:val="105"/>
          <w:sz w:val="20"/>
          <w:szCs w:val="20"/>
        </w:rPr>
        <w:t xml:space="preserve"> : </w:t>
      </w:r>
    </w:p>
    <w:p w14:paraId="39A68771" w14:textId="77777777" w:rsidR="00D67B56" w:rsidRPr="008128A2" w:rsidRDefault="00D67B56" w:rsidP="004E198F">
      <w:pPr>
        <w:ind w:firstLine="720"/>
        <w:rPr>
          <w:rFonts w:ascii="Arial" w:hAnsi="Arial" w:cs="Arial"/>
          <w:w w:val="105"/>
          <w:sz w:val="20"/>
          <w:szCs w:val="20"/>
        </w:rPr>
      </w:pPr>
    </w:p>
    <w:p w14:paraId="44A6D277" w14:textId="02296D55" w:rsidR="00D67B56" w:rsidRPr="00D939BB" w:rsidRDefault="006C494D" w:rsidP="0040305D">
      <w:pPr>
        <w:pStyle w:val="Normal1"/>
        <w:keepLines/>
        <w:numPr>
          <w:ilvl w:val="2"/>
          <w:numId w:val="13"/>
        </w:numPr>
        <w:overflowPunct/>
        <w:adjustRightInd/>
        <w:spacing w:after="120" w:line="240" w:lineRule="auto"/>
        <w:ind w:left="0" w:hanging="357"/>
        <w:textAlignment w:val="auto"/>
        <w:rPr>
          <w:w w:val="105"/>
          <w:sz w:val="20"/>
          <w:szCs w:val="20"/>
        </w:rPr>
      </w:pPr>
      <w:r>
        <w:rPr>
          <w:w w:val="105"/>
          <w:sz w:val="20"/>
          <w:szCs w:val="20"/>
        </w:rPr>
        <w:t xml:space="preserve">Le branchement à l’armoire divisionnaire de la zone de lavage avec une vérification des </w:t>
      </w:r>
      <w:r w:rsidR="004E325C">
        <w:rPr>
          <w:w w:val="105"/>
          <w:sz w:val="20"/>
          <w:szCs w:val="20"/>
        </w:rPr>
        <w:t>puissances</w:t>
      </w:r>
    </w:p>
    <w:p w14:paraId="1C580BD4" w14:textId="4953088E" w:rsidR="00D67B56" w:rsidRPr="00C93AED" w:rsidRDefault="006C494D" w:rsidP="0040305D">
      <w:pPr>
        <w:pStyle w:val="Normal1"/>
        <w:keepLines/>
        <w:numPr>
          <w:ilvl w:val="2"/>
          <w:numId w:val="13"/>
        </w:numPr>
        <w:overflowPunct/>
        <w:adjustRightInd/>
        <w:spacing w:after="120" w:line="240" w:lineRule="auto"/>
        <w:ind w:left="0" w:hanging="357"/>
        <w:textAlignment w:val="auto"/>
        <w:rPr>
          <w:w w:val="105"/>
          <w:sz w:val="20"/>
          <w:szCs w:val="20"/>
        </w:rPr>
      </w:pPr>
      <w:r>
        <w:rPr>
          <w:w w:val="105"/>
          <w:sz w:val="20"/>
          <w:szCs w:val="20"/>
        </w:rPr>
        <w:t xml:space="preserve">Le branchement au réseau d’alimentation d’eau </w:t>
      </w:r>
      <w:r w:rsidR="004E325C">
        <w:rPr>
          <w:w w:val="105"/>
          <w:sz w:val="20"/>
          <w:szCs w:val="20"/>
        </w:rPr>
        <w:t>dure et réseau adoucie</w:t>
      </w:r>
      <w:r>
        <w:rPr>
          <w:w w:val="105"/>
          <w:sz w:val="20"/>
          <w:szCs w:val="20"/>
        </w:rPr>
        <w:t xml:space="preserve"> de la blanchisserie</w:t>
      </w:r>
    </w:p>
    <w:p w14:paraId="0F30B694" w14:textId="202148C4" w:rsidR="00D67B56" w:rsidRPr="00D939BB" w:rsidRDefault="006C494D" w:rsidP="0040305D">
      <w:pPr>
        <w:pStyle w:val="Normal1"/>
        <w:keepLines/>
        <w:numPr>
          <w:ilvl w:val="2"/>
          <w:numId w:val="13"/>
        </w:numPr>
        <w:overflowPunct/>
        <w:adjustRightInd/>
        <w:spacing w:after="120" w:line="240" w:lineRule="auto"/>
        <w:ind w:left="0" w:hanging="357"/>
        <w:textAlignment w:val="auto"/>
        <w:rPr>
          <w:w w:val="105"/>
          <w:sz w:val="20"/>
          <w:szCs w:val="20"/>
        </w:rPr>
      </w:pPr>
      <w:r>
        <w:rPr>
          <w:w w:val="105"/>
          <w:sz w:val="20"/>
          <w:szCs w:val="20"/>
        </w:rPr>
        <w:t>Le branchement au réseau d’évacuation des eaux usées avec vérification des altimétries des réseaux d’évacuation pour assurer un bon écoulement.</w:t>
      </w:r>
      <w:r w:rsidR="004E325C">
        <w:rPr>
          <w:w w:val="105"/>
          <w:sz w:val="20"/>
          <w:szCs w:val="20"/>
        </w:rPr>
        <w:t xml:space="preserve"> (3 tunnels de lavage et 2 tunnels de lavage de </w:t>
      </w:r>
      <w:proofErr w:type="spellStart"/>
      <w:r w:rsidR="004E325C">
        <w:rPr>
          <w:w w:val="105"/>
          <w:sz w:val="20"/>
          <w:szCs w:val="20"/>
        </w:rPr>
        <w:t>rolls</w:t>
      </w:r>
      <w:proofErr w:type="spellEnd"/>
      <w:r w:rsidR="004E325C">
        <w:rPr>
          <w:w w:val="105"/>
          <w:sz w:val="20"/>
          <w:szCs w:val="20"/>
        </w:rPr>
        <w:t>)</w:t>
      </w:r>
    </w:p>
    <w:p w14:paraId="5AD915B8" w14:textId="265C7A33" w:rsidR="00D67B56" w:rsidRDefault="00D67B56" w:rsidP="0040305D">
      <w:pPr>
        <w:pStyle w:val="Normal1"/>
        <w:keepLines/>
        <w:numPr>
          <w:ilvl w:val="2"/>
          <w:numId w:val="13"/>
        </w:numPr>
        <w:overflowPunct/>
        <w:adjustRightInd/>
        <w:spacing w:after="120" w:line="240" w:lineRule="auto"/>
        <w:ind w:left="0" w:hanging="357"/>
        <w:textAlignment w:val="auto"/>
        <w:rPr>
          <w:w w:val="105"/>
          <w:sz w:val="20"/>
          <w:szCs w:val="20"/>
        </w:rPr>
      </w:pPr>
      <w:r w:rsidRPr="00D939BB">
        <w:rPr>
          <w:w w:val="105"/>
          <w:sz w:val="20"/>
          <w:szCs w:val="20"/>
        </w:rPr>
        <w:t xml:space="preserve">Traitement des effluents : </w:t>
      </w:r>
      <w:r w:rsidR="004E325C">
        <w:rPr>
          <w:w w:val="105"/>
          <w:sz w:val="20"/>
          <w:szCs w:val="20"/>
        </w:rPr>
        <w:t xml:space="preserve">les rejets </w:t>
      </w:r>
      <w:r w:rsidR="006C494D">
        <w:rPr>
          <w:w w:val="105"/>
          <w:sz w:val="20"/>
          <w:szCs w:val="20"/>
        </w:rPr>
        <w:t xml:space="preserve">des eaux usées </w:t>
      </w:r>
      <w:r w:rsidR="004E325C">
        <w:rPr>
          <w:w w:val="105"/>
          <w:sz w:val="20"/>
          <w:szCs w:val="20"/>
        </w:rPr>
        <w:t>devront être</w:t>
      </w:r>
      <w:r w:rsidR="006C494D">
        <w:rPr>
          <w:w w:val="105"/>
          <w:sz w:val="20"/>
          <w:szCs w:val="20"/>
        </w:rPr>
        <w:t xml:space="preserve"> à moins de 30°C</w:t>
      </w:r>
      <w:r w:rsidR="004E325C">
        <w:rPr>
          <w:w w:val="105"/>
          <w:sz w:val="20"/>
          <w:szCs w:val="20"/>
        </w:rPr>
        <w:t xml:space="preserve"> sur</w:t>
      </w:r>
      <w:r w:rsidR="006C494D">
        <w:rPr>
          <w:w w:val="105"/>
          <w:sz w:val="20"/>
          <w:szCs w:val="20"/>
        </w:rPr>
        <w:t xml:space="preserve"> la température rejetée.</w:t>
      </w:r>
    </w:p>
    <w:p w14:paraId="04257616" w14:textId="558E930F" w:rsidR="006C494D" w:rsidRDefault="006C494D" w:rsidP="0040305D">
      <w:pPr>
        <w:pStyle w:val="Normal1"/>
        <w:keepLines/>
        <w:numPr>
          <w:ilvl w:val="2"/>
          <w:numId w:val="13"/>
        </w:numPr>
        <w:overflowPunct/>
        <w:adjustRightInd/>
        <w:spacing w:after="120" w:line="240" w:lineRule="auto"/>
        <w:ind w:left="0" w:hanging="357"/>
        <w:textAlignment w:val="auto"/>
        <w:rPr>
          <w:w w:val="105"/>
          <w:sz w:val="20"/>
          <w:szCs w:val="20"/>
        </w:rPr>
      </w:pPr>
      <w:r>
        <w:rPr>
          <w:w w:val="105"/>
          <w:sz w:val="20"/>
          <w:szCs w:val="20"/>
        </w:rPr>
        <w:t xml:space="preserve">L’ensemble des anciens réseaux </w:t>
      </w:r>
      <w:r w:rsidR="004E325C">
        <w:rPr>
          <w:w w:val="105"/>
          <w:sz w:val="20"/>
          <w:szCs w:val="20"/>
        </w:rPr>
        <w:t>des adoucisseurs</w:t>
      </w:r>
      <w:r>
        <w:rPr>
          <w:w w:val="105"/>
          <w:sz w:val="20"/>
          <w:szCs w:val="20"/>
        </w:rPr>
        <w:t xml:space="preserve"> seront à enlever</w:t>
      </w:r>
      <w:r w:rsidR="004E325C">
        <w:rPr>
          <w:w w:val="105"/>
          <w:sz w:val="20"/>
          <w:szCs w:val="20"/>
        </w:rPr>
        <w:t xml:space="preserve"> si nécessaire, les bâches de stockage seront à réétudier</w:t>
      </w:r>
    </w:p>
    <w:p w14:paraId="6E44C6B2" w14:textId="78CEA7A5" w:rsidR="00D939BB" w:rsidRPr="004E325C" w:rsidRDefault="006C494D" w:rsidP="004E198F">
      <w:pPr>
        <w:pStyle w:val="Normal1"/>
        <w:keepLines/>
        <w:numPr>
          <w:ilvl w:val="2"/>
          <w:numId w:val="13"/>
        </w:numPr>
        <w:overflowPunct/>
        <w:adjustRightInd/>
        <w:spacing w:after="120" w:line="240" w:lineRule="auto"/>
        <w:ind w:left="0" w:hanging="357"/>
        <w:textAlignment w:val="auto"/>
        <w:rPr>
          <w:w w:val="105"/>
          <w:sz w:val="20"/>
          <w:szCs w:val="20"/>
        </w:rPr>
      </w:pPr>
      <w:r>
        <w:rPr>
          <w:w w:val="105"/>
          <w:sz w:val="20"/>
          <w:szCs w:val="20"/>
        </w:rPr>
        <w:t>L’ensemble des réseaux</w:t>
      </w:r>
      <w:r w:rsidR="001535AA">
        <w:rPr>
          <w:w w:val="105"/>
          <w:sz w:val="20"/>
          <w:szCs w:val="20"/>
        </w:rPr>
        <w:t>,</w:t>
      </w:r>
      <w:r>
        <w:rPr>
          <w:w w:val="105"/>
          <w:sz w:val="20"/>
          <w:szCs w:val="20"/>
        </w:rPr>
        <w:t xml:space="preserve"> pour le branchement </w:t>
      </w:r>
      <w:r w:rsidR="004E325C">
        <w:rPr>
          <w:w w:val="105"/>
          <w:sz w:val="20"/>
          <w:szCs w:val="20"/>
        </w:rPr>
        <w:t xml:space="preserve">des adoucisseurs et du </w:t>
      </w:r>
      <w:proofErr w:type="spellStart"/>
      <w:r w:rsidR="004E325C">
        <w:rPr>
          <w:w w:val="105"/>
          <w:sz w:val="20"/>
          <w:szCs w:val="20"/>
        </w:rPr>
        <w:t>sytème</w:t>
      </w:r>
      <w:proofErr w:type="spellEnd"/>
      <w:r w:rsidR="004E325C">
        <w:rPr>
          <w:w w:val="105"/>
          <w:sz w:val="20"/>
          <w:szCs w:val="20"/>
        </w:rPr>
        <w:t xml:space="preserve"> de « traitement des eaux de lavage »</w:t>
      </w:r>
      <w:r w:rsidR="001535AA">
        <w:rPr>
          <w:w w:val="105"/>
          <w:sz w:val="20"/>
          <w:szCs w:val="20"/>
        </w:rPr>
        <w:t>,</w:t>
      </w:r>
      <w:r>
        <w:rPr>
          <w:w w:val="105"/>
          <w:sz w:val="20"/>
          <w:szCs w:val="20"/>
        </w:rPr>
        <w:t xml:space="preserve"> sont à prévoir</w:t>
      </w:r>
      <w:r w:rsidR="001535AA">
        <w:rPr>
          <w:w w:val="105"/>
          <w:sz w:val="20"/>
          <w:szCs w:val="20"/>
        </w:rPr>
        <w:t>.</w:t>
      </w:r>
    </w:p>
    <w:p w14:paraId="55231866" w14:textId="3ACD5D94" w:rsidR="00D67B56" w:rsidRPr="001106E2" w:rsidRDefault="00AF4DAE" w:rsidP="0040305D">
      <w:pPr>
        <w:pStyle w:val="Normal1"/>
        <w:keepLines/>
        <w:numPr>
          <w:ilvl w:val="0"/>
          <w:numId w:val="13"/>
        </w:numPr>
        <w:overflowPunct/>
        <w:adjustRightInd/>
        <w:spacing w:after="120" w:line="240" w:lineRule="auto"/>
        <w:ind w:left="0" w:right="567"/>
        <w:textAlignment w:val="auto"/>
        <w:rPr>
          <w:rFonts w:asciiTheme="minorHAnsi" w:hAnsiTheme="minorHAnsi" w:cstheme="minorHAnsi"/>
          <w:w w:val="105"/>
          <w:sz w:val="20"/>
          <w:szCs w:val="20"/>
        </w:rPr>
      </w:pPr>
      <w:r w:rsidRPr="00C93AED">
        <w:rPr>
          <w:rFonts w:asciiTheme="minorHAnsi" w:hAnsiTheme="minorHAnsi" w:cstheme="minorHAnsi"/>
          <w:b/>
          <w:bCs/>
        </w:rPr>
        <w:t>Obligatoire</w:t>
      </w:r>
      <w:r w:rsidR="00D67B56" w:rsidRPr="00C93AED">
        <w:rPr>
          <w:rFonts w:asciiTheme="minorHAnsi" w:hAnsiTheme="minorHAnsi" w:cstheme="minorHAnsi"/>
          <w:b/>
          <w:bCs/>
        </w:rPr>
        <w:t xml:space="preserve"> : il est demandé la mise en œuvre de compteurs sur l’énergie </w:t>
      </w:r>
      <w:r w:rsidR="004E325C">
        <w:rPr>
          <w:rFonts w:asciiTheme="minorHAnsi" w:hAnsiTheme="minorHAnsi" w:cstheme="minorHAnsi"/>
          <w:b/>
          <w:bCs/>
        </w:rPr>
        <w:t>eau</w:t>
      </w:r>
      <w:r w:rsidR="00D67B56" w:rsidRPr="00C93AED">
        <w:rPr>
          <w:rFonts w:asciiTheme="minorHAnsi" w:hAnsiTheme="minorHAnsi" w:cstheme="minorHAnsi"/>
          <w:b/>
          <w:bCs/>
        </w:rPr>
        <w:t xml:space="preserve"> en amont </w:t>
      </w:r>
      <w:r w:rsidR="004E325C">
        <w:rPr>
          <w:rFonts w:asciiTheme="minorHAnsi" w:hAnsiTheme="minorHAnsi" w:cstheme="minorHAnsi"/>
          <w:b/>
          <w:bCs/>
        </w:rPr>
        <w:t>des adoucisseurs et du système de recyclage</w:t>
      </w:r>
      <w:r w:rsidR="006C494D">
        <w:rPr>
          <w:rFonts w:asciiTheme="minorHAnsi" w:hAnsiTheme="minorHAnsi" w:cstheme="minorHAnsi"/>
          <w:b/>
          <w:bCs/>
        </w:rPr>
        <w:t>.</w:t>
      </w:r>
    </w:p>
    <w:p w14:paraId="5E7945F5" w14:textId="77777777" w:rsidR="004351AD" w:rsidRDefault="004351AD" w:rsidP="000E2A77">
      <w:pPr>
        <w:pStyle w:val="Titre1"/>
        <w:framePr w:hSpace="0" w:wrap="auto" w:vAnchor="margin" w:hAnchor="text" w:yAlign="inline"/>
        <w:rPr>
          <w:rFonts w:ascii="Arial" w:eastAsiaTheme="minorEastAsia" w:hAnsi="Arial" w:cs="Arial"/>
          <w:bCs w:val="0"/>
          <w:color w:val="538DD3"/>
          <w:w w:val="105"/>
          <w:sz w:val="24"/>
          <w:szCs w:val="24"/>
        </w:rPr>
      </w:pPr>
      <w:bookmarkStart w:id="36" w:name="_Toc121762535"/>
      <w:bookmarkStart w:id="37" w:name="_Toc125400441"/>
    </w:p>
    <w:p w14:paraId="1A21CFE5" w14:textId="11522FF9" w:rsidR="00A14DEB" w:rsidRDefault="008E44F3" w:rsidP="000E2A77">
      <w:pPr>
        <w:pStyle w:val="Titre1"/>
        <w:framePr w:hSpace="0" w:wrap="auto" w:vAnchor="margin" w:hAnchor="text" w:yAlign="inline"/>
        <w:rPr>
          <w:rFonts w:ascii="Arial" w:eastAsiaTheme="minorEastAsia" w:hAnsi="Arial" w:cs="Arial"/>
          <w:bCs w:val="0"/>
          <w:color w:val="538DD3"/>
          <w:w w:val="105"/>
          <w:sz w:val="24"/>
          <w:szCs w:val="24"/>
        </w:rPr>
      </w:pPr>
      <w:bookmarkStart w:id="38" w:name="_Toc235688849"/>
      <w:r>
        <w:rPr>
          <w:rFonts w:ascii="Arial" w:eastAsiaTheme="minorEastAsia" w:hAnsi="Arial" w:cs="Arial"/>
          <w:bCs w:val="0"/>
          <w:color w:val="538DD3"/>
          <w:w w:val="105"/>
          <w:sz w:val="24"/>
          <w:szCs w:val="24"/>
        </w:rPr>
        <w:t>4</w:t>
      </w:r>
      <w:r w:rsidR="00A14DEB" w:rsidRPr="000E2A77">
        <w:rPr>
          <w:rFonts w:ascii="Arial" w:eastAsiaTheme="minorEastAsia" w:hAnsi="Arial" w:cs="Arial"/>
          <w:bCs w:val="0"/>
          <w:color w:val="538DD3"/>
          <w:w w:val="105"/>
          <w:sz w:val="24"/>
          <w:szCs w:val="24"/>
        </w:rPr>
        <w:t>.</w:t>
      </w:r>
      <w:r w:rsidR="00201766" w:rsidRPr="000E2A77">
        <w:rPr>
          <w:rFonts w:ascii="Arial" w:eastAsiaTheme="minorEastAsia" w:hAnsi="Arial" w:cs="Arial"/>
          <w:bCs w:val="0"/>
          <w:color w:val="538DD3"/>
          <w:w w:val="105"/>
          <w:sz w:val="24"/>
          <w:szCs w:val="24"/>
        </w:rPr>
        <w:t>3</w:t>
      </w:r>
      <w:r w:rsidR="00A14DEB" w:rsidRPr="000E2A77">
        <w:rPr>
          <w:rFonts w:ascii="Arial" w:eastAsiaTheme="minorEastAsia" w:hAnsi="Arial" w:cs="Arial"/>
          <w:bCs w:val="0"/>
          <w:color w:val="538DD3"/>
          <w:w w:val="105"/>
          <w:sz w:val="24"/>
          <w:szCs w:val="24"/>
        </w:rPr>
        <w:t>.</w:t>
      </w:r>
      <w:r w:rsidR="00DF6DF4">
        <w:rPr>
          <w:rFonts w:ascii="Arial" w:eastAsiaTheme="minorEastAsia" w:hAnsi="Arial" w:cs="Arial"/>
          <w:bCs w:val="0"/>
          <w:color w:val="538DD3"/>
          <w:w w:val="105"/>
          <w:sz w:val="24"/>
          <w:szCs w:val="24"/>
        </w:rPr>
        <w:t>2</w:t>
      </w:r>
      <w:r w:rsidR="00A14DEB" w:rsidRPr="000E2A77">
        <w:rPr>
          <w:rFonts w:ascii="Arial" w:eastAsiaTheme="minorEastAsia" w:hAnsi="Arial" w:cs="Arial"/>
          <w:bCs w:val="0"/>
          <w:color w:val="538DD3"/>
          <w:w w:val="105"/>
          <w:sz w:val="24"/>
          <w:szCs w:val="24"/>
        </w:rPr>
        <w:t xml:space="preserve"> Station traitement des effluents</w:t>
      </w:r>
      <w:bookmarkEnd w:id="36"/>
      <w:bookmarkEnd w:id="37"/>
      <w:bookmarkEnd w:id="38"/>
    </w:p>
    <w:p w14:paraId="2876CD9A" w14:textId="77777777" w:rsidR="00AF3F66" w:rsidRPr="00AF3F66" w:rsidRDefault="00AF3F66" w:rsidP="00AF3F66"/>
    <w:p w14:paraId="603FF7A8" w14:textId="09A3C5F5" w:rsidR="00A14DEB" w:rsidRPr="00D939BB" w:rsidRDefault="00A14DEB" w:rsidP="004E198F">
      <w:pPr>
        <w:rPr>
          <w:rFonts w:ascii="Arial" w:eastAsia="Calibri" w:hAnsi="Arial" w:cs="Arial"/>
          <w:b w:val="0"/>
          <w:color w:val="auto"/>
          <w:w w:val="105"/>
          <w:sz w:val="20"/>
          <w:szCs w:val="20"/>
        </w:rPr>
      </w:pPr>
      <w:r w:rsidRPr="00D939BB">
        <w:rPr>
          <w:rFonts w:ascii="Arial" w:eastAsia="Calibri" w:hAnsi="Arial" w:cs="Arial"/>
          <w:b w:val="0"/>
          <w:color w:val="auto"/>
          <w:w w:val="105"/>
          <w:sz w:val="20"/>
          <w:szCs w:val="20"/>
        </w:rPr>
        <w:t>Installations Classées pour la Protection de l’Environnement : la blanchisserie projetée (capacité supérieure à 5 tonnes/jour) est une installation classée soumise à « enregistrement » selon la rubrique 2340.</w:t>
      </w:r>
    </w:p>
    <w:p w14:paraId="318798E9" w14:textId="1BBEFB7A" w:rsidR="00A14DEB" w:rsidRPr="00D939BB" w:rsidRDefault="00D20456" w:rsidP="004E198F">
      <w:pPr>
        <w:jc w:val="both"/>
        <w:rPr>
          <w:rFonts w:ascii="Arial" w:eastAsia="Calibri" w:hAnsi="Arial" w:cs="Arial"/>
          <w:b w:val="0"/>
          <w:color w:val="auto"/>
          <w:w w:val="105"/>
          <w:sz w:val="20"/>
          <w:szCs w:val="20"/>
        </w:rPr>
      </w:pPr>
      <w:r>
        <w:rPr>
          <w:rFonts w:ascii="Arial" w:eastAsia="Calibri" w:hAnsi="Arial" w:cs="Arial"/>
          <w:b w:val="0"/>
          <w:color w:val="auto"/>
          <w:w w:val="105"/>
          <w:sz w:val="20"/>
          <w:szCs w:val="20"/>
        </w:rPr>
        <w:t>L</w:t>
      </w:r>
      <w:r w:rsidR="00A14DEB" w:rsidRPr="00D939BB">
        <w:rPr>
          <w:rFonts w:ascii="Arial" w:eastAsia="Calibri" w:hAnsi="Arial" w:cs="Arial"/>
          <w:b w:val="0"/>
          <w:color w:val="auto"/>
          <w:w w:val="105"/>
          <w:sz w:val="20"/>
          <w:szCs w:val="20"/>
        </w:rPr>
        <w:t xml:space="preserve">a maitrise d’ouvrage </w:t>
      </w:r>
      <w:r>
        <w:rPr>
          <w:rFonts w:ascii="Arial" w:eastAsia="Calibri" w:hAnsi="Arial" w:cs="Arial"/>
          <w:b w:val="0"/>
          <w:color w:val="auto"/>
          <w:w w:val="105"/>
          <w:sz w:val="20"/>
          <w:szCs w:val="20"/>
        </w:rPr>
        <w:t>effectue</w:t>
      </w:r>
      <w:r w:rsidR="00A14DEB" w:rsidRPr="00D939BB">
        <w:rPr>
          <w:rFonts w:ascii="Arial" w:eastAsia="Calibri" w:hAnsi="Arial" w:cs="Arial"/>
          <w:b w:val="0"/>
          <w:color w:val="auto"/>
          <w:w w:val="105"/>
          <w:sz w:val="20"/>
          <w:szCs w:val="20"/>
        </w:rPr>
        <w:t xml:space="preserve"> un traitement des effluents au CO2.</w:t>
      </w:r>
    </w:p>
    <w:p w14:paraId="3A01E34F" w14:textId="57050E03" w:rsidR="00A14DEB" w:rsidRPr="00D939BB" w:rsidRDefault="00A14DEB" w:rsidP="004E198F">
      <w:pPr>
        <w:jc w:val="both"/>
        <w:rPr>
          <w:rFonts w:ascii="Arial" w:eastAsia="Calibri" w:hAnsi="Arial" w:cs="Arial"/>
          <w:b w:val="0"/>
          <w:color w:val="auto"/>
          <w:w w:val="105"/>
          <w:sz w:val="20"/>
          <w:szCs w:val="20"/>
        </w:rPr>
      </w:pPr>
      <w:r w:rsidRPr="00D939BB">
        <w:rPr>
          <w:rFonts w:ascii="Arial" w:eastAsia="Calibri" w:hAnsi="Arial" w:cs="Arial"/>
          <w:b w:val="0"/>
          <w:color w:val="auto"/>
          <w:w w:val="105"/>
          <w:sz w:val="20"/>
          <w:szCs w:val="20"/>
        </w:rPr>
        <w:t xml:space="preserve">Le système </w:t>
      </w:r>
      <w:r w:rsidR="00D20456">
        <w:rPr>
          <w:rFonts w:ascii="Arial" w:eastAsia="Calibri" w:hAnsi="Arial" w:cs="Arial"/>
          <w:b w:val="0"/>
          <w:color w:val="auto"/>
          <w:w w:val="105"/>
          <w:sz w:val="20"/>
          <w:szCs w:val="20"/>
        </w:rPr>
        <w:t>est</w:t>
      </w:r>
      <w:r w:rsidRPr="00D939BB">
        <w:rPr>
          <w:rFonts w:ascii="Arial" w:eastAsia="Calibri" w:hAnsi="Arial" w:cs="Arial"/>
          <w:b w:val="0"/>
          <w:color w:val="auto"/>
          <w:w w:val="105"/>
          <w:sz w:val="20"/>
          <w:szCs w:val="20"/>
        </w:rPr>
        <w:t xml:space="preserve"> réalisé pour assurer la production de </w:t>
      </w:r>
      <w:r w:rsidR="00D20456">
        <w:rPr>
          <w:rFonts w:ascii="Arial" w:eastAsia="Calibri" w:hAnsi="Arial" w:cs="Arial"/>
          <w:b w:val="0"/>
          <w:color w:val="auto"/>
          <w:w w:val="105"/>
          <w:sz w:val="20"/>
          <w:szCs w:val="20"/>
        </w:rPr>
        <w:t>3</w:t>
      </w:r>
      <w:r w:rsidR="004E325C">
        <w:rPr>
          <w:rFonts w:ascii="Arial" w:eastAsia="Calibri" w:hAnsi="Arial" w:cs="Arial"/>
          <w:b w:val="0"/>
          <w:color w:val="auto"/>
          <w:w w:val="105"/>
          <w:sz w:val="20"/>
          <w:szCs w:val="20"/>
        </w:rPr>
        <w:t>3</w:t>
      </w:r>
      <w:r w:rsidR="00037D23" w:rsidRPr="00D939BB">
        <w:rPr>
          <w:rFonts w:ascii="Arial" w:eastAsia="Calibri" w:hAnsi="Arial" w:cs="Arial"/>
          <w:b w:val="0"/>
          <w:color w:val="auto"/>
          <w:w w:val="105"/>
          <w:sz w:val="20"/>
          <w:szCs w:val="20"/>
        </w:rPr>
        <w:t xml:space="preserve"> </w:t>
      </w:r>
      <w:r w:rsidRPr="00D939BB">
        <w:rPr>
          <w:rFonts w:ascii="Arial" w:eastAsia="Calibri" w:hAnsi="Arial" w:cs="Arial"/>
          <w:b w:val="0"/>
          <w:color w:val="auto"/>
          <w:w w:val="105"/>
          <w:sz w:val="20"/>
          <w:szCs w:val="20"/>
        </w:rPr>
        <w:t>T/jour</w:t>
      </w:r>
      <w:r w:rsidR="00FA78A8">
        <w:rPr>
          <w:rFonts w:ascii="Arial" w:eastAsia="Calibri" w:hAnsi="Arial" w:cs="Arial"/>
          <w:b w:val="0"/>
          <w:color w:val="auto"/>
          <w:w w:val="105"/>
          <w:sz w:val="20"/>
          <w:szCs w:val="20"/>
        </w:rPr>
        <w:t xml:space="preserve"> sur 1</w:t>
      </w:r>
      <w:r w:rsidR="00D20456">
        <w:rPr>
          <w:rFonts w:ascii="Arial" w:eastAsia="Calibri" w:hAnsi="Arial" w:cs="Arial"/>
          <w:b w:val="0"/>
          <w:color w:val="auto"/>
          <w:w w:val="105"/>
          <w:sz w:val="20"/>
          <w:szCs w:val="20"/>
        </w:rPr>
        <w:t>3</w:t>
      </w:r>
      <w:r w:rsidR="00FA78A8">
        <w:rPr>
          <w:rFonts w:ascii="Arial" w:eastAsia="Calibri" w:hAnsi="Arial" w:cs="Arial"/>
          <w:b w:val="0"/>
          <w:color w:val="auto"/>
          <w:w w:val="105"/>
          <w:sz w:val="20"/>
          <w:szCs w:val="20"/>
        </w:rPr>
        <w:t xml:space="preserve"> heures</w:t>
      </w:r>
      <w:r w:rsidRPr="00D939BB">
        <w:rPr>
          <w:rFonts w:ascii="Arial" w:eastAsia="Calibri" w:hAnsi="Arial" w:cs="Arial"/>
          <w:b w:val="0"/>
          <w:color w:val="auto"/>
          <w:w w:val="105"/>
          <w:sz w:val="20"/>
          <w:szCs w:val="20"/>
        </w:rPr>
        <w:t xml:space="preserve"> avec des pics de </w:t>
      </w:r>
      <w:r w:rsidR="00D20456">
        <w:rPr>
          <w:rFonts w:ascii="Arial" w:eastAsia="Calibri" w:hAnsi="Arial" w:cs="Arial"/>
          <w:b w:val="0"/>
          <w:color w:val="auto"/>
          <w:w w:val="105"/>
          <w:sz w:val="20"/>
          <w:szCs w:val="20"/>
        </w:rPr>
        <w:t>2</w:t>
      </w:r>
      <w:r w:rsidR="00AF3F66">
        <w:rPr>
          <w:rFonts w:ascii="Arial" w:eastAsia="Calibri" w:hAnsi="Arial" w:cs="Arial"/>
          <w:b w:val="0"/>
          <w:color w:val="auto"/>
          <w:w w:val="105"/>
          <w:sz w:val="20"/>
          <w:szCs w:val="20"/>
        </w:rPr>
        <w:t>,</w:t>
      </w:r>
      <w:r w:rsidR="00FA78A8">
        <w:rPr>
          <w:rFonts w:ascii="Arial" w:eastAsia="Calibri" w:hAnsi="Arial" w:cs="Arial"/>
          <w:b w:val="0"/>
          <w:color w:val="auto"/>
          <w:w w:val="105"/>
          <w:sz w:val="20"/>
          <w:szCs w:val="20"/>
        </w:rPr>
        <w:t>5</w:t>
      </w:r>
      <w:r w:rsidR="00AF3F66">
        <w:rPr>
          <w:rFonts w:ascii="Arial" w:eastAsia="Calibri" w:hAnsi="Arial" w:cs="Arial"/>
          <w:b w:val="0"/>
          <w:color w:val="auto"/>
          <w:w w:val="105"/>
          <w:sz w:val="20"/>
          <w:szCs w:val="20"/>
        </w:rPr>
        <w:t xml:space="preserve"> </w:t>
      </w:r>
      <w:r w:rsidRPr="00D939BB">
        <w:rPr>
          <w:rFonts w:ascii="Arial" w:eastAsia="Calibri" w:hAnsi="Arial" w:cs="Arial"/>
          <w:b w:val="0"/>
          <w:color w:val="auto"/>
          <w:w w:val="105"/>
          <w:sz w:val="20"/>
          <w:szCs w:val="20"/>
        </w:rPr>
        <w:t>T/h</w:t>
      </w:r>
      <w:r w:rsidR="00037D23" w:rsidRPr="00D939BB">
        <w:rPr>
          <w:rFonts w:ascii="Arial" w:eastAsia="Calibri" w:hAnsi="Arial" w:cs="Arial"/>
          <w:b w:val="0"/>
          <w:color w:val="auto"/>
          <w:w w:val="105"/>
          <w:sz w:val="20"/>
          <w:szCs w:val="20"/>
        </w:rPr>
        <w:t>.</w:t>
      </w:r>
    </w:p>
    <w:p w14:paraId="1E7E0A3F" w14:textId="77777777" w:rsidR="00037D23" w:rsidRPr="00D939BB" w:rsidRDefault="00037D23" w:rsidP="004E198F">
      <w:pPr>
        <w:jc w:val="both"/>
        <w:rPr>
          <w:rFonts w:ascii="Arial" w:eastAsia="Calibri" w:hAnsi="Arial" w:cs="Arial"/>
          <w:b w:val="0"/>
          <w:color w:val="auto"/>
          <w:w w:val="105"/>
          <w:sz w:val="20"/>
          <w:szCs w:val="20"/>
        </w:rPr>
      </w:pPr>
    </w:p>
    <w:p w14:paraId="757A1E2B" w14:textId="282D6748" w:rsidR="00A14DEB" w:rsidRPr="001C517C" w:rsidRDefault="00A14DEB" w:rsidP="004E198F">
      <w:pPr>
        <w:tabs>
          <w:tab w:val="left" w:pos="2220"/>
          <w:tab w:val="num" w:pos="2520"/>
        </w:tabs>
        <w:jc w:val="both"/>
        <w:rPr>
          <w:rFonts w:ascii="Arial" w:hAnsi="Arial" w:cs="Arial"/>
          <w:b w:val="0"/>
          <w:bCs/>
          <w:sz w:val="20"/>
          <w:szCs w:val="20"/>
        </w:rPr>
      </w:pPr>
      <w:r w:rsidRPr="001C517C">
        <w:rPr>
          <w:rFonts w:ascii="Arial" w:hAnsi="Arial" w:cs="Arial"/>
          <w:b w:val="0"/>
          <w:bCs/>
          <w:sz w:val="20"/>
          <w:szCs w:val="20"/>
        </w:rPr>
        <w:t>A partir de la canalisation principale du secteur lavage, installation et mise en place</w:t>
      </w:r>
      <w:r w:rsidR="001535AA">
        <w:rPr>
          <w:rFonts w:ascii="Arial" w:hAnsi="Arial" w:cs="Arial"/>
          <w:b w:val="0"/>
          <w:bCs/>
          <w:sz w:val="20"/>
          <w:szCs w:val="20"/>
        </w:rPr>
        <w:t xml:space="preserve"> pour le tunnel rajoutée</w:t>
      </w:r>
      <w:r w:rsidRPr="001C517C">
        <w:rPr>
          <w:rFonts w:ascii="Arial" w:hAnsi="Arial" w:cs="Arial"/>
          <w:b w:val="0"/>
          <w:bCs/>
          <w:sz w:val="20"/>
          <w:szCs w:val="20"/>
        </w:rPr>
        <w:t> :</w:t>
      </w:r>
    </w:p>
    <w:p w14:paraId="309EE668" w14:textId="77777777" w:rsidR="00037D23" w:rsidRPr="00F96C29" w:rsidRDefault="00037D23" w:rsidP="004E198F">
      <w:pPr>
        <w:tabs>
          <w:tab w:val="left" w:pos="2220"/>
          <w:tab w:val="num" w:pos="2520"/>
        </w:tabs>
        <w:jc w:val="both"/>
        <w:rPr>
          <w:rFonts w:ascii="Arial" w:hAnsi="Arial" w:cs="Arial"/>
          <w:sz w:val="20"/>
          <w:szCs w:val="20"/>
        </w:rPr>
      </w:pPr>
    </w:p>
    <w:p w14:paraId="4075B19C" w14:textId="6BB9E1B5" w:rsidR="00037D23" w:rsidRPr="004E325C" w:rsidRDefault="00A14DEB" w:rsidP="004E325C">
      <w:pPr>
        <w:pStyle w:val="Normal1"/>
        <w:keepLines/>
        <w:numPr>
          <w:ilvl w:val="2"/>
          <w:numId w:val="13"/>
        </w:numPr>
        <w:overflowPunct/>
        <w:adjustRightInd/>
        <w:spacing w:after="120" w:line="240" w:lineRule="auto"/>
        <w:ind w:left="0" w:hanging="357"/>
        <w:textAlignment w:val="auto"/>
        <w:rPr>
          <w:sz w:val="20"/>
          <w:szCs w:val="20"/>
        </w:rPr>
      </w:pPr>
      <w:r w:rsidRPr="00F96C29">
        <w:rPr>
          <w:sz w:val="20"/>
          <w:szCs w:val="20"/>
        </w:rPr>
        <w:t>Un refroidissement des eaux rejetées (&lt; 30°C) notamment par la mise en place d’échangeur</w:t>
      </w:r>
      <w:r>
        <w:rPr>
          <w:sz w:val="20"/>
          <w:szCs w:val="20"/>
        </w:rPr>
        <w:t xml:space="preserve"> sur la sortie totale des effluents</w:t>
      </w:r>
      <w:r w:rsidRPr="00F96C29">
        <w:rPr>
          <w:sz w:val="20"/>
          <w:szCs w:val="20"/>
        </w:rPr>
        <w:t xml:space="preserve"> destiné à récupérer les calories et abaisser la température des rejets conformément à la réglementation. Le groupement proposera un matériel robuste et facile d’entretien dont les caractéristiques sont adaptées aux effluents de la blanchisserie. </w:t>
      </w:r>
    </w:p>
    <w:p w14:paraId="1636998C" w14:textId="0E5A5BD7" w:rsidR="001C517C" w:rsidRPr="004E325C" w:rsidRDefault="00A14DEB" w:rsidP="004E325C">
      <w:pPr>
        <w:spacing w:after="60"/>
        <w:jc w:val="both"/>
        <w:rPr>
          <w:rFonts w:ascii="Arial" w:hAnsi="Arial" w:cs="Arial"/>
          <w:sz w:val="20"/>
          <w:szCs w:val="20"/>
        </w:rPr>
      </w:pPr>
      <w:r w:rsidRPr="00F96C29">
        <w:rPr>
          <w:rFonts w:ascii="Arial" w:hAnsi="Arial" w:cs="Arial"/>
          <w:sz w:val="20"/>
          <w:szCs w:val="20"/>
        </w:rPr>
        <w:t xml:space="preserve">Le </w:t>
      </w:r>
      <w:r w:rsidR="00EC3E1C">
        <w:rPr>
          <w:rFonts w:ascii="Arial" w:hAnsi="Arial" w:cs="Arial"/>
          <w:sz w:val="20"/>
          <w:szCs w:val="20"/>
        </w:rPr>
        <w:t>titulaire</w:t>
      </w:r>
      <w:r w:rsidR="00EC3E1C" w:rsidRPr="00F96C29">
        <w:rPr>
          <w:rFonts w:ascii="Arial" w:hAnsi="Arial" w:cs="Arial"/>
          <w:sz w:val="20"/>
          <w:szCs w:val="20"/>
        </w:rPr>
        <w:t xml:space="preserve"> </w:t>
      </w:r>
      <w:r w:rsidRPr="00F96C29">
        <w:rPr>
          <w:rFonts w:ascii="Arial" w:hAnsi="Arial" w:cs="Arial"/>
          <w:sz w:val="20"/>
          <w:szCs w:val="20"/>
        </w:rPr>
        <w:t xml:space="preserve">prendra toute disposition technique nécessaire pour que des contrôles de la qualité des effluents puissent être effectués facilement durant la vie du </w:t>
      </w:r>
      <w:r w:rsidR="001535AA">
        <w:rPr>
          <w:rFonts w:ascii="Arial" w:hAnsi="Arial" w:cs="Arial"/>
          <w:sz w:val="20"/>
          <w:szCs w:val="20"/>
        </w:rPr>
        <w:t>tunnel</w:t>
      </w:r>
      <w:r w:rsidRPr="00F96C29">
        <w:rPr>
          <w:rFonts w:ascii="Arial" w:hAnsi="Arial" w:cs="Arial"/>
          <w:sz w:val="20"/>
          <w:szCs w:val="20"/>
        </w:rPr>
        <w:t xml:space="preserve"> (regard de prélèvement à prévoir). </w:t>
      </w:r>
    </w:p>
    <w:p w14:paraId="6EC8828E" w14:textId="77CD3351" w:rsidR="001C517C" w:rsidRPr="00D939BB" w:rsidRDefault="001C517C" w:rsidP="004E198F">
      <w:pPr>
        <w:spacing w:after="60"/>
        <w:ind w:right="567"/>
        <w:jc w:val="both"/>
        <w:rPr>
          <w:rFonts w:ascii="Arial" w:eastAsia="Calibri" w:hAnsi="Arial" w:cs="Arial"/>
          <w:b w:val="0"/>
          <w:color w:val="auto"/>
          <w:w w:val="105"/>
          <w:sz w:val="20"/>
          <w:szCs w:val="20"/>
        </w:rPr>
      </w:pPr>
      <w:r w:rsidRPr="00D939BB">
        <w:rPr>
          <w:rFonts w:ascii="Arial" w:eastAsia="Calibri" w:hAnsi="Arial" w:cs="Arial"/>
          <w:b w:val="0"/>
          <w:color w:val="auto"/>
          <w:w w:val="105"/>
          <w:sz w:val="20"/>
          <w:szCs w:val="20"/>
        </w:rPr>
        <w:t>Pour rappel les valeurs à respecter pour le projet :</w:t>
      </w:r>
    </w:p>
    <w:p w14:paraId="7CADC85A" w14:textId="77777777" w:rsidR="001C517C" w:rsidRPr="00D939BB" w:rsidRDefault="001C517C" w:rsidP="004E198F">
      <w:pPr>
        <w:ind w:right="567"/>
        <w:jc w:val="both"/>
        <w:rPr>
          <w:rFonts w:ascii="Arial" w:hAnsi="Arial" w:cs="Arial"/>
          <w:b w:val="0"/>
          <w:bCs/>
          <w:sz w:val="20"/>
          <w:szCs w:val="20"/>
        </w:rPr>
      </w:pPr>
      <w:r w:rsidRPr="00D939BB">
        <w:rPr>
          <w:rFonts w:ascii="Arial" w:hAnsi="Arial" w:cs="Arial"/>
          <w:b w:val="0"/>
          <w:bCs/>
          <w:sz w:val="20"/>
          <w:szCs w:val="20"/>
        </w:rPr>
        <w:t>Les effluents produits par l’activité de la blanchisserie et de l’établissement doivent, comme prévu dans le règlement général d’assainissement :</w:t>
      </w:r>
    </w:p>
    <w:p w14:paraId="31EC2C77" w14:textId="66282654" w:rsidR="001C517C" w:rsidRPr="00D939BB" w:rsidRDefault="00DB201E" w:rsidP="0040305D">
      <w:pPr>
        <w:numPr>
          <w:ilvl w:val="0"/>
          <w:numId w:val="16"/>
        </w:numPr>
        <w:ind w:left="0" w:right="567" w:hanging="357"/>
        <w:jc w:val="both"/>
        <w:rPr>
          <w:rFonts w:ascii="Arial" w:hAnsi="Arial" w:cs="Arial"/>
          <w:b w:val="0"/>
          <w:bCs/>
          <w:sz w:val="20"/>
          <w:szCs w:val="20"/>
        </w:rPr>
      </w:pPr>
      <w:r w:rsidRPr="00D939BB">
        <w:rPr>
          <w:rFonts w:ascii="Arial" w:hAnsi="Arial" w:cs="Arial"/>
          <w:b w:val="0"/>
          <w:bCs/>
          <w:sz w:val="20"/>
          <w:szCs w:val="20"/>
        </w:rPr>
        <w:t>Être</w:t>
      </w:r>
      <w:r w:rsidR="001C517C" w:rsidRPr="00D939BB">
        <w:rPr>
          <w:rFonts w:ascii="Arial" w:hAnsi="Arial" w:cs="Arial"/>
          <w:b w:val="0"/>
          <w:bCs/>
          <w:sz w:val="20"/>
          <w:szCs w:val="20"/>
        </w:rPr>
        <w:t xml:space="preserve"> neutralisés à un pH compris entre 5,5 et 8,5.</w:t>
      </w:r>
    </w:p>
    <w:p w14:paraId="4C72B02A" w14:textId="2D535FE3" w:rsidR="001C517C" w:rsidRPr="00D939BB" w:rsidRDefault="00DB201E" w:rsidP="0040305D">
      <w:pPr>
        <w:numPr>
          <w:ilvl w:val="0"/>
          <w:numId w:val="16"/>
        </w:numPr>
        <w:ind w:left="0" w:right="567" w:hanging="357"/>
        <w:jc w:val="both"/>
        <w:rPr>
          <w:rFonts w:ascii="Arial" w:hAnsi="Arial" w:cs="Arial"/>
          <w:b w:val="0"/>
          <w:bCs/>
          <w:sz w:val="20"/>
          <w:szCs w:val="20"/>
        </w:rPr>
      </w:pPr>
      <w:r w:rsidRPr="00D939BB">
        <w:rPr>
          <w:rFonts w:ascii="Arial" w:hAnsi="Arial" w:cs="Arial"/>
          <w:b w:val="0"/>
          <w:bCs/>
          <w:sz w:val="20"/>
          <w:szCs w:val="20"/>
        </w:rPr>
        <w:t>Être</w:t>
      </w:r>
      <w:r w:rsidR="001C517C" w:rsidRPr="00D939BB">
        <w:rPr>
          <w:rFonts w:ascii="Arial" w:hAnsi="Arial" w:cs="Arial"/>
          <w:b w:val="0"/>
          <w:bCs/>
          <w:sz w:val="20"/>
          <w:szCs w:val="20"/>
        </w:rPr>
        <w:t xml:space="preserve"> ramenés à une température inférieure ou égale à 30°C.</w:t>
      </w:r>
    </w:p>
    <w:p w14:paraId="66DD1A6A" w14:textId="729250E4" w:rsidR="001C517C" w:rsidRPr="00D939BB" w:rsidRDefault="00DB201E" w:rsidP="0040305D">
      <w:pPr>
        <w:numPr>
          <w:ilvl w:val="0"/>
          <w:numId w:val="16"/>
        </w:numPr>
        <w:ind w:left="0" w:right="567" w:hanging="357"/>
        <w:jc w:val="both"/>
        <w:rPr>
          <w:rFonts w:ascii="Arial" w:hAnsi="Arial" w:cs="Arial"/>
          <w:b w:val="0"/>
          <w:bCs/>
          <w:sz w:val="20"/>
          <w:szCs w:val="20"/>
        </w:rPr>
      </w:pPr>
      <w:r w:rsidRPr="00D939BB">
        <w:rPr>
          <w:rFonts w:ascii="Arial" w:hAnsi="Arial" w:cs="Arial"/>
          <w:b w:val="0"/>
          <w:bCs/>
          <w:sz w:val="20"/>
          <w:szCs w:val="20"/>
        </w:rPr>
        <w:t>Être</w:t>
      </w:r>
      <w:r w:rsidR="001C517C" w:rsidRPr="00D939BB">
        <w:rPr>
          <w:rFonts w:ascii="Arial" w:hAnsi="Arial" w:cs="Arial"/>
          <w:b w:val="0"/>
          <w:bCs/>
          <w:sz w:val="20"/>
          <w:szCs w:val="20"/>
        </w:rPr>
        <w:t xml:space="preserve"> débarrassés des matières flottantes, </w:t>
      </w:r>
      <w:proofErr w:type="spellStart"/>
      <w:r w:rsidR="001C517C" w:rsidRPr="00D939BB">
        <w:rPr>
          <w:rFonts w:ascii="Arial" w:hAnsi="Arial" w:cs="Arial"/>
          <w:b w:val="0"/>
          <w:bCs/>
          <w:sz w:val="20"/>
          <w:szCs w:val="20"/>
        </w:rPr>
        <w:t>décantables</w:t>
      </w:r>
      <w:proofErr w:type="spellEnd"/>
      <w:r w:rsidR="001C517C" w:rsidRPr="00D939BB">
        <w:rPr>
          <w:rFonts w:ascii="Arial" w:hAnsi="Arial" w:cs="Arial"/>
          <w:b w:val="0"/>
          <w:bCs/>
          <w:sz w:val="20"/>
          <w:szCs w:val="20"/>
        </w:rPr>
        <w:t xml:space="preserve"> ou précipitables, susceptibles, directement ou indirectement, après mélange avec d’autres effluents, d’entraver le bon fonctionnement des ouvrages ou de développer des gaz nuisibles ou incommodant les égoutiers dans leur travail.</w:t>
      </w:r>
    </w:p>
    <w:p w14:paraId="4B4B4892" w14:textId="77777777" w:rsidR="001C517C" w:rsidRPr="00D939BB" w:rsidRDefault="001C517C" w:rsidP="0040305D">
      <w:pPr>
        <w:numPr>
          <w:ilvl w:val="0"/>
          <w:numId w:val="16"/>
        </w:numPr>
        <w:ind w:left="0" w:right="567" w:hanging="357"/>
        <w:jc w:val="both"/>
        <w:rPr>
          <w:rFonts w:ascii="Arial" w:hAnsi="Arial" w:cs="Arial"/>
          <w:b w:val="0"/>
          <w:bCs/>
          <w:sz w:val="20"/>
          <w:szCs w:val="20"/>
        </w:rPr>
      </w:pPr>
      <w:r w:rsidRPr="00D939BB">
        <w:rPr>
          <w:rFonts w:ascii="Arial" w:hAnsi="Arial" w:cs="Arial"/>
          <w:b w:val="0"/>
          <w:bCs/>
          <w:sz w:val="20"/>
          <w:szCs w:val="20"/>
        </w:rPr>
        <w:t>Ne pas renfermer de substances capables d’entraîner :</w:t>
      </w:r>
    </w:p>
    <w:p w14:paraId="222BF0BE" w14:textId="4852AAAA" w:rsidR="001C517C" w:rsidRPr="00D939BB" w:rsidRDefault="001C517C" w:rsidP="0040305D">
      <w:pPr>
        <w:numPr>
          <w:ilvl w:val="0"/>
          <w:numId w:val="17"/>
        </w:numPr>
        <w:ind w:left="0" w:right="567" w:hanging="357"/>
        <w:jc w:val="both"/>
        <w:rPr>
          <w:rFonts w:ascii="Arial" w:hAnsi="Arial" w:cs="Arial"/>
          <w:b w:val="0"/>
          <w:bCs/>
          <w:sz w:val="20"/>
          <w:szCs w:val="20"/>
        </w:rPr>
      </w:pPr>
      <w:r w:rsidRPr="00D939BB">
        <w:rPr>
          <w:rFonts w:ascii="Arial" w:hAnsi="Arial" w:cs="Arial"/>
          <w:b w:val="0"/>
          <w:bCs/>
          <w:sz w:val="20"/>
          <w:szCs w:val="20"/>
        </w:rPr>
        <w:t xml:space="preserve">La destruction ou l’altération des ouvrages d’assainissement, </w:t>
      </w:r>
    </w:p>
    <w:p w14:paraId="0ABF6B7D" w14:textId="77777777" w:rsidR="001C517C" w:rsidRPr="00D939BB" w:rsidRDefault="001C517C" w:rsidP="0040305D">
      <w:pPr>
        <w:numPr>
          <w:ilvl w:val="0"/>
          <w:numId w:val="17"/>
        </w:numPr>
        <w:ind w:left="0" w:right="567" w:hanging="357"/>
        <w:jc w:val="both"/>
        <w:rPr>
          <w:rFonts w:ascii="Arial" w:hAnsi="Arial" w:cs="Arial"/>
          <w:b w:val="0"/>
          <w:bCs/>
          <w:sz w:val="20"/>
          <w:szCs w:val="20"/>
        </w:rPr>
      </w:pPr>
      <w:r w:rsidRPr="00D939BB">
        <w:rPr>
          <w:rFonts w:ascii="Arial" w:hAnsi="Arial" w:cs="Arial"/>
          <w:b w:val="0"/>
          <w:bCs/>
          <w:sz w:val="20"/>
          <w:szCs w:val="20"/>
        </w:rPr>
        <w:t xml:space="preserve">La destruction de la vie bactérienne des stations d’épuration, </w:t>
      </w:r>
    </w:p>
    <w:p w14:paraId="6C8B524E" w14:textId="77777777" w:rsidR="001C517C" w:rsidRPr="00D939BB" w:rsidRDefault="001C517C" w:rsidP="004E198F">
      <w:pPr>
        <w:ind w:right="567"/>
        <w:jc w:val="both"/>
        <w:rPr>
          <w:rFonts w:ascii="Arial" w:hAnsi="Arial" w:cs="Arial"/>
          <w:b w:val="0"/>
          <w:bCs/>
          <w:sz w:val="20"/>
          <w:szCs w:val="20"/>
        </w:rPr>
      </w:pPr>
      <w:r w:rsidRPr="00D939BB">
        <w:rPr>
          <w:rFonts w:ascii="Arial" w:hAnsi="Arial" w:cs="Arial"/>
          <w:b w:val="0"/>
          <w:bCs/>
          <w:sz w:val="20"/>
          <w:szCs w:val="20"/>
        </w:rPr>
        <w:t>La destruction de la vie aquatique sous toutes ses formes à l’aval des points de déversement des collecteurs publics dans les fleuves, cours d’eau ou canaux.</w:t>
      </w:r>
    </w:p>
    <w:p w14:paraId="5ACA1F4F" w14:textId="6A31CAC3" w:rsidR="000B3662" w:rsidRDefault="001C517C" w:rsidP="004E325C">
      <w:pPr>
        <w:numPr>
          <w:ilvl w:val="0"/>
          <w:numId w:val="18"/>
        </w:numPr>
        <w:spacing w:after="200"/>
        <w:ind w:left="0" w:right="567"/>
        <w:jc w:val="both"/>
        <w:rPr>
          <w:rFonts w:ascii="Arial" w:hAnsi="Arial" w:cs="Arial"/>
          <w:b w:val="0"/>
          <w:bCs/>
          <w:sz w:val="20"/>
          <w:szCs w:val="20"/>
        </w:rPr>
      </w:pPr>
      <w:r w:rsidRPr="00D939BB">
        <w:rPr>
          <w:rFonts w:ascii="Arial" w:hAnsi="Arial" w:cs="Arial"/>
          <w:b w:val="0"/>
          <w:bCs/>
          <w:sz w:val="20"/>
          <w:szCs w:val="20"/>
        </w:rPr>
        <w:t>Ne doivent pas produire une inhibition de la nitrification (NF T90-341 et ISO 9509) supérieure à 10% des performances initiales des micro-organismes nitrifiants pour un apport de 40% d’affluent dans les conditions du test</w:t>
      </w:r>
      <w:bookmarkStart w:id="39" w:name="_Toc125400459"/>
      <w:r w:rsidR="004E325C">
        <w:rPr>
          <w:rFonts w:ascii="Arial" w:hAnsi="Arial" w:cs="Arial"/>
          <w:b w:val="0"/>
          <w:bCs/>
          <w:sz w:val="20"/>
          <w:szCs w:val="20"/>
        </w:rPr>
        <w:t>.</w:t>
      </w:r>
    </w:p>
    <w:p w14:paraId="133C859E" w14:textId="77777777" w:rsidR="005669A3" w:rsidRPr="004E325C" w:rsidRDefault="005669A3" w:rsidP="005669A3">
      <w:pPr>
        <w:spacing w:after="200"/>
        <w:ind w:right="567"/>
        <w:jc w:val="both"/>
        <w:rPr>
          <w:rFonts w:ascii="Arial" w:hAnsi="Arial" w:cs="Arial"/>
          <w:b w:val="0"/>
          <w:bCs/>
          <w:sz w:val="20"/>
          <w:szCs w:val="20"/>
        </w:rPr>
      </w:pPr>
    </w:p>
    <w:p w14:paraId="14F910DF" w14:textId="1BD879EC" w:rsidR="003B1FC7" w:rsidRPr="00CC2220" w:rsidRDefault="003B1FC7" w:rsidP="003B1FC7">
      <w:pPr>
        <w:pStyle w:val="Titre1"/>
        <w:framePr w:hSpace="0" w:wrap="auto" w:vAnchor="margin" w:hAnchor="text" w:yAlign="inline"/>
        <w:tabs>
          <w:tab w:val="left" w:pos="2618"/>
          <w:tab w:val="left" w:pos="2940"/>
          <w:tab w:val="left" w:pos="10767"/>
        </w:tabs>
        <w:rPr>
          <w:rFonts w:ascii="Arial" w:hAnsi="Arial" w:cs="Arial"/>
        </w:rPr>
      </w:pPr>
      <w:bookmarkStart w:id="40" w:name="_Toc235688850"/>
      <w:r w:rsidRPr="00CC2220">
        <w:rPr>
          <w:rFonts w:ascii="Arial" w:hAnsi="Arial" w:cs="Arial"/>
          <w:color w:val="FFFFFF"/>
          <w:w w:val="95"/>
          <w:shd w:val="clear" w:color="auto" w:fill="538DD3"/>
        </w:rPr>
        <w:t>CHAPITRE</w:t>
      </w:r>
      <w:r w:rsidRPr="00CC2220">
        <w:rPr>
          <w:rFonts w:ascii="Arial" w:hAnsi="Arial" w:cs="Arial"/>
          <w:color w:val="FFFFFF"/>
          <w:spacing w:val="-3"/>
          <w:w w:val="95"/>
          <w:shd w:val="clear" w:color="auto" w:fill="538DD3"/>
        </w:rPr>
        <w:t xml:space="preserve"> </w:t>
      </w:r>
      <w:r w:rsidR="008E44F3">
        <w:rPr>
          <w:rFonts w:ascii="Arial" w:hAnsi="Arial" w:cs="Arial"/>
          <w:color w:val="FFFFFF"/>
          <w:w w:val="95"/>
          <w:shd w:val="clear" w:color="auto" w:fill="538DD3"/>
        </w:rPr>
        <w:t>5</w:t>
      </w:r>
      <w:r w:rsidRPr="00CC2220">
        <w:rPr>
          <w:rFonts w:ascii="Arial" w:hAnsi="Arial" w:cs="Arial"/>
          <w:color w:val="FFFFFF"/>
          <w:w w:val="95"/>
          <w:shd w:val="clear" w:color="auto" w:fill="538DD3"/>
        </w:rPr>
        <w:tab/>
      </w:r>
      <w:r w:rsidRPr="00CC2220">
        <w:rPr>
          <w:rFonts w:ascii="Arial" w:hAnsi="Arial" w:cs="Arial"/>
          <w:color w:val="FFFFFF"/>
          <w:shd w:val="clear" w:color="auto" w:fill="538DD3"/>
        </w:rPr>
        <w:t>-</w:t>
      </w:r>
      <w:r w:rsidRPr="00CC2220">
        <w:rPr>
          <w:rFonts w:ascii="Arial" w:hAnsi="Arial" w:cs="Arial"/>
          <w:color w:val="FFFFFF"/>
          <w:shd w:val="clear" w:color="auto" w:fill="538DD3"/>
        </w:rPr>
        <w:tab/>
      </w:r>
      <w:r>
        <w:rPr>
          <w:rFonts w:ascii="Arial" w:hAnsi="Arial" w:cs="Arial"/>
          <w:color w:val="FFFFFF"/>
          <w:shd w:val="clear" w:color="auto" w:fill="538DD3"/>
        </w:rPr>
        <w:t>PROGRAMME TECHNIQUE PROCESS</w:t>
      </w:r>
      <w:bookmarkEnd w:id="40"/>
    </w:p>
    <w:bookmarkEnd w:id="39"/>
    <w:p w14:paraId="10E2B6F6" w14:textId="0BC88DBE" w:rsidR="00647AE6" w:rsidRPr="00C13DDF" w:rsidRDefault="00647AE6" w:rsidP="00C13DDF">
      <w:pPr>
        <w:jc w:val="both"/>
        <w:rPr>
          <w:rFonts w:ascii="Arial" w:eastAsia="Calibri" w:hAnsi="Arial" w:cs="Arial"/>
          <w:b w:val="0"/>
          <w:color w:val="auto"/>
          <w:sz w:val="20"/>
          <w:szCs w:val="20"/>
          <w:highlight w:val="yellow"/>
        </w:rPr>
      </w:pPr>
    </w:p>
    <w:p w14:paraId="1AA2C8AF" w14:textId="5752E7EB" w:rsidR="000221BD" w:rsidRPr="00941C3B" w:rsidRDefault="008E44F3" w:rsidP="004E198F">
      <w:pPr>
        <w:pStyle w:val="Titre1"/>
        <w:framePr w:hSpace="0" w:wrap="auto" w:vAnchor="margin" w:hAnchor="text" w:yAlign="inline"/>
        <w:rPr>
          <w:rFonts w:eastAsiaTheme="minorEastAsia" w:cstheme="minorBidi"/>
          <w:bCs w:val="0"/>
          <w:color w:val="0189F9" w:themeColor="accent1"/>
          <w:sz w:val="32"/>
          <w:szCs w:val="32"/>
        </w:rPr>
      </w:pPr>
      <w:bookmarkStart w:id="41" w:name="_Toc235688851"/>
      <w:r>
        <w:rPr>
          <w:rFonts w:eastAsiaTheme="minorEastAsia" w:cstheme="minorBidi"/>
          <w:bCs w:val="0"/>
          <w:color w:val="0189F9" w:themeColor="accent1"/>
          <w:sz w:val="32"/>
          <w:szCs w:val="32"/>
        </w:rPr>
        <w:t>5</w:t>
      </w:r>
      <w:r w:rsidR="000221BD" w:rsidRPr="00941C3B">
        <w:rPr>
          <w:rFonts w:eastAsiaTheme="minorEastAsia" w:cstheme="minorBidi"/>
          <w:bCs w:val="0"/>
          <w:color w:val="0189F9" w:themeColor="accent1"/>
          <w:sz w:val="32"/>
          <w:szCs w:val="32"/>
        </w:rPr>
        <w:t>.2 Prestations à fournir</w:t>
      </w:r>
      <w:bookmarkEnd w:id="41"/>
    </w:p>
    <w:p w14:paraId="5CF46304" w14:textId="77777777" w:rsidR="00A14DEB" w:rsidRPr="008C0272" w:rsidRDefault="00A14DEB" w:rsidP="004E198F">
      <w:pPr>
        <w:pStyle w:val="Titre1"/>
        <w:framePr w:hSpace="0" w:wrap="auto" w:vAnchor="margin" w:hAnchor="text" w:yAlign="inline"/>
        <w:ind w:firstLine="720"/>
        <w:rPr>
          <w:rFonts w:ascii="Arial" w:hAnsi="Arial" w:cs="Arial"/>
          <w:color w:val="0189F9" w:themeColor="accent1"/>
          <w:w w:val="105"/>
          <w:sz w:val="24"/>
          <w:szCs w:val="24"/>
        </w:rPr>
      </w:pPr>
    </w:p>
    <w:p w14:paraId="2687699F" w14:textId="6D81814D" w:rsidR="00A14DEB" w:rsidRPr="0047764F" w:rsidRDefault="008E44F3" w:rsidP="004E198F">
      <w:pPr>
        <w:pStyle w:val="Titre1"/>
        <w:framePr w:hSpace="0" w:wrap="auto" w:vAnchor="margin" w:hAnchor="text" w:yAlign="inline"/>
        <w:rPr>
          <w:rFonts w:ascii="Arial" w:eastAsiaTheme="minorEastAsia" w:hAnsi="Arial" w:cs="Arial"/>
          <w:bCs w:val="0"/>
          <w:color w:val="538DD3"/>
          <w:w w:val="105"/>
          <w:sz w:val="24"/>
          <w:szCs w:val="24"/>
        </w:rPr>
      </w:pPr>
      <w:bookmarkStart w:id="42" w:name="_Toc480464902"/>
      <w:bookmarkStart w:id="43" w:name="_Toc480469929"/>
      <w:bookmarkStart w:id="44" w:name="_Toc69206189"/>
      <w:bookmarkStart w:id="45" w:name="_Toc125400461"/>
      <w:bookmarkStart w:id="46" w:name="_Toc235688852"/>
      <w:r>
        <w:rPr>
          <w:rFonts w:ascii="Arial" w:eastAsiaTheme="minorEastAsia" w:hAnsi="Arial" w:cs="Arial"/>
          <w:bCs w:val="0"/>
          <w:color w:val="538DD3"/>
          <w:w w:val="105"/>
          <w:sz w:val="24"/>
          <w:szCs w:val="24"/>
        </w:rPr>
        <w:t>5</w:t>
      </w:r>
      <w:r w:rsidR="00A14DEB" w:rsidRPr="0047764F">
        <w:rPr>
          <w:rFonts w:ascii="Arial" w:eastAsiaTheme="minorEastAsia" w:hAnsi="Arial" w:cs="Arial"/>
          <w:bCs w:val="0"/>
          <w:color w:val="538DD3"/>
          <w:w w:val="105"/>
          <w:sz w:val="24"/>
          <w:szCs w:val="24"/>
        </w:rPr>
        <w:t>.2.1 Matériels de blanchisserie</w:t>
      </w:r>
      <w:bookmarkEnd w:id="42"/>
      <w:bookmarkEnd w:id="43"/>
      <w:bookmarkEnd w:id="44"/>
      <w:bookmarkEnd w:id="45"/>
      <w:bookmarkEnd w:id="46"/>
    </w:p>
    <w:p w14:paraId="7360684C" w14:textId="77777777" w:rsidR="002F68CC" w:rsidRPr="002F68CC" w:rsidRDefault="002F68CC" w:rsidP="004E198F"/>
    <w:p w14:paraId="33EBB215" w14:textId="436358E9" w:rsidR="00A14DEB" w:rsidRPr="000221BD" w:rsidRDefault="00A14DEB" w:rsidP="00647AE6">
      <w:pPr>
        <w:ind w:firstLine="720"/>
        <w:jc w:val="both"/>
        <w:rPr>
          <w:rFonts w:ascii="Arial" w:hAnsi="Arial"/>
          <w:b w:val="0"/>
          <w:bCs/>
          <w:sz w:val="20"/>
          <w:szCs w:val="20"/>
        </w:rPr>
      </w:pPr>
      <w:r w:rsidRPr="000221BD">
        <w:rPr>
          <w:rFonts w:ascii="Arial" w:hAnsi="Arial"/>
          <w:b w:val="0"/>
          <w:bCs/>
          <w:sz w:val="20"/>
          <w:szCs w:val="20"/>
        </w:rPr>
        <w:t xml:space="preserve">La blanchisserie traite tous les articles venant des établissements partenaires, y compris le linge de contention et de résident. Les tenues professionnelles sont tracées via un système informatisé de traçabilité. </w:t>
      </w:r>
      <w:r w:rsidR="00647AE6">
        <w:rPr>
          <w:rFonts w:ascii="Arial" w:hAnsi="Arial"/>
          <w:b w:val="0"/>
          <w:bCs/>
          <w:sz w:val="20"/>
          <w:szCs w:val="20"/>
        </w:rPr>
        <w:t>Le linge de résident</w:t>
      </w:r>
      <w:r w:rsidR="00462B95">
        <w:rPr>
          <w:rFonts w:ascii="Arial" w:hAnsi="Arial"/>
          <w:b w:val="0"/>
          <w:bCs/>
          <w:sz w:val="20"/>
          <w:szCs w:val="20"/>
        </w:rPr>
        <w:t xml:space="preserve"> (code Datamatrix)</w:t>
      </w:r>
      <w:r w:rsidR="00647AE6">
        <w:rPr>
          <w:rFonts w:ascii="Arial" w:hAnsi="Arial"/>
          <w:b w:val="0"/>
          <w:bCs/>
          <w:sz w:val="20"/>
          <w:szCs w:val="20"/>
        </w:rPr>
        <w:t xml:space="preserve"> est tracé, informatisé via le même système que les tenues professionnelles</w:t>
      </w:r>
      <w:r w:rsidR="00462B95">
        <w:rPr>
          <w:rFonts w:ascii="Arial" w:hAnsi="Arial"/>
          <w:b w:val="0"/>
          <w:bCs/>
          <w:sz w:val="20"/>
          <w:szCs w:val="20"/>
        </w:rPr>
        <w:t xml:space="preserve"> (puces RFID)</w:t>
      </w:r>
      <w:r w:rsidR="00647AE6">
        <w:rPr>
          <w:rFonts w:ascii="Arial" w:hAnsi="Arial"/>
          <w:b w:val="0"/>
          <w:bCs/>
          <w:sz w:val="20"/>
          <w:szCs w:val="20"/>
        </w:rPr>
        <w:t xml:space="preserve">. </w:t>
      </w:r>
    </w:p>
    <w:p w14:paraId="741BA7BE" w14:textId="5D28895E" w:rsidR="00A14DEB" w:rsidRPr="000221BD" w:rsidRDefault="00A14DEB" w:rsidP="00647AE6">
      <w:pPr>
        <w:ind w:firstLine="720"/>
        <w:jc w:val="both"/>
        <w:rPr>
          <w:rFonts w:ascii="Arial" w:hAnsi="Arial"/>
          <w:b w:val="0"/>
          <w:bCs/>
          <w:sz w:val="20"/>
          <w:szCs w:val="20"/>
        </w:rPr>
      </w:pPr>
      <w:r w:rsidRPr="000221BD">
        <w:rPr>
          <w:rFonts w:ascii="Arial" w:hAnsi="Arial"/>
          <w:b w:val="0"/>
          <w:bCs/>
          <w:sz w:val="20"/>
          <w:szCs w:val="20"/>
        </w:rPr>
        <w:t>Les « à parts </w:t>
      </w:r>
      <w:r w:rsidR="00647AE6">
        <w:rPr>
          <w:rFonts w:ascii="Arial" w:hAnsi="Arial"/>
          <w:b w:val="0"/>
          <w:bCs/>
          <w:sz w:val="20"/>
          <w:szCs w:val="20"/>
        </w:rPr>
        <w:t>= linge de contention</w:t>
      </w:r>
      <w:r w:rsidR="00647AE6" w:rsidRPr="000221BD">
        <w:rPr>
          <w:rFonts w:ascii="Arial" w:hAnsi="Arial"/>
          <w:b w:val="0"/>
          <w:bCs/>
          <w:sz w:val="20"/>
          <w:szCs w:val="20"/>
        </w:rPr>
        <w:t xml:space="preserve"> »</w:t>
      </w:r>
      <w:r w:rsidRPr="000221BD">
        <w:rPr>
          <w:rFonts w:ascii="Arial" w:hAnsi="Arial"/>
          <w:b w:val="0"/>
          <w:bCs/>
          <w:sz w:val="20"/>
          <w:szCs w:val="20"/>
        </w:rPr>
        <w:t xml:space="preserve"> sont traités selon un Process spécifique pour garantir la qualité du traitement et la</w:t>
      </w:r>
      <w:r w:rsidR="00647AE6">
        <w:rPr>
          <w:rFonts w:ascii="Arial" w:hAnsi="Arial"/>
          <w:b w:val="0"/>
          <w:bCs/>
          <w:sz w:val="20"/>
          <w:szCs w:val="20"/>
        </w:rPr>
        <w:t xml:space="preserve"> </w:t>
      </w:r>
      <w:r w:rsidRPr="000221BD">
        <w:rPr>
          <w:rFonts w:ascii="Arial" w:hAnsi="Arial"/>
          <w:b w:val="0"/>
          <w:bCs/>
          <w:sz w:val="20"/>
          <w:szCs w:val="20"/>
        </w:rPr>
        <w:t xml:space="preserve">sécurité pour les utilisateurs. </w:t>
      </w:r>
    </w:p>
    <w:p w14:paraId="63FF153D" w14:textId="472C537C" w:rsidR="00A14DEB" w:rsidRPr="00647AE6" w:rsidRDefault="00A14DEB" w:rsidP="00647AE6">
      <w:pPr>
        <w:ind w:firstLine="720"/>
        <w:jc w:val="both"/>
        <w:rPr>
          <w:rFonts w:ascii="Arial" w:hAnsi="Arial"/>
          <w:b w:val="0"/>
          <w:bCs/>
          <w:sz w:val="20"/>
          <w:szCs w:val="20"/>
        </w:rPr>
      </w:pPr>
      <w:r w:rsidRPr="000221BD">
        <w:rPr>
          <w:rFonts w:ascii="Arial" w:hAnsi="Arial"/>
          <w:b w:val="0"/>
          <w:bCs/>
          <w:sz w:val="20"/>
          <w:szCs w:val="20"/>
        </w:rPr>
        <w:t>La blanchisserie souhaite un outil conçu suivant les principes de la démarche R.A.B.C. définis dans la norme</w:t>
      </w:r>
      <w:r w:rsidR="00647AE6">
        <w:rPr>
          <w:rFonts w:ascii="Arial" w:hAnsi="Arial"/>
          <w:b w:val="0"/>
          <w:bCs/>
          <w:sz w:val="20"/>
          <w:szCs w:val="20"/>
        </w:rPr>
        <w:t xml:space="preserve"> </w:t>
      </w:r>
      <w:r w:rsidRPr="000221BD">
        <w:rPr>
          <w:rFonts w:ascii="Arial" w:hAnsi="Arial"/>
          <w:b w:val="0"/>
          <w:bCs/>
          <w:sz w:val="20"/>
          <w:szCs w:val="20"/>
        </w:rPr>
        <w:t xml:space="preserve">européenne NF EN 14065 concernant l'hygiène des textiles traités en blanchisserie, mais aussi axé sur le développement durable. Les Process </w:t>
      </w:r>
      <w:r w:rsidR="008C661A">
        <w:rPr>
          <w:rFonts w:ascii="Arial" w:hAnsi="Arial"/>
          <w:b w:val="0"/>
          <w:bCs/>
          <w:sz w:val="20"/>
          <w:szCs w:val="20"/>
        </w:rPr>
        <w:t xml:space="preserve">doivent </w:t>
      </w:r>
      <w:r w:rsidR="00CA2734">
        <w:rPr>
          <w:rFonts w:ascii="Arial" w:hAnsi="Arial"/>
          <w:b w:val="0"/>
          <w:bCs/>
          <w:sz w:val="20"/>
          <w:szCs w:val="20"/>
        </w:rPr>
        <w:t>répond</w:t>
      </w:r>
      <w:r w:rsidR="008C661A">
        <w:rPr>
          <w:rFonts w:ascii="Arial" w:hAnsi="Arial"/>
          <w:b w:val="0"/>
          <w:bCs/>
          <w:sz w:val="20"/>
          <w:szCs w:val="20"/>
        </w:rPr>
        <w:t>re</w:t>
      </w:r>
      <w:r w:rsidR="00CA2734">
        <w:rPr>
          <w:rFonts w:ascii="Arial" w:hAnsi="Arial"/>
          <w:b w:val="0"/>
          <w:bCs/>
          <w:sz w:val="20"/>
          <w:szCs w:val="20"/>
        </w:rPr>
        <w:t xml:space="preserve"> aux exigences de fiabilité, de coût, de qualité</w:t>
      </w:r>
      <w:r w:rsidR="008C661A">
        <w:rPr>
          <w:rFonts w:ascii="Arial" w:hAnsi="Arial"/>
          <w:b w:val="0"/>
          <w:bCs/>
          <w:sz w:val="20"/>
          <w:szCs w:val="20"/>
        </w:rPr>
        <w:t>, d’hygiène</w:t>
      </w:r>
      <w:r w:rsidR="00CA2734">
        <w:rPr>
          <w:rFonts w:ascii="Arial" w:hAnsi="Arial"/>
          <w:b w:val="0"/>
          <w:bCs/>
          <w:sz w:val="20"/>
          <w:szCs w:val="20"/>
        </w:rPr>
        <w:t xml:space="preserve"> et de facilité de mise en œuvre</w:t>
      </w:r>
      <w:r w:rsidRPr="000221BD">
        <w:rPr>
          <w:rFonts w:ascii="Arial" w:hAnsi="Arial"/>
          <w:b w:val="0"/>
          <w:bCs/>
          <w:sz w:val="20"/>
          <w:szCs w:val="20"/>
        </w:rPr>
        <w:t xml:space="preserve">. </w:t>
      </w:r>
    </w:p>
    <w:p w14:paraId="237ABF38" w14:textId="77777777" w:rsidR="00C22002" w:rsidRDefault="00C22002" w:rsidP="004E198F">
      <w:pPr>
        <w:pStyle w:val="Titre1"/>
        <w:framePr w:hSpace="0" w:wrap="auto" w:vAnchor="margin" w:hAnchor="text" w:yAlign="inline"/>
        <w:rPr>
          <w:rFonts w:ascii="Arial" w:eastAsiaTheme="minorEastAsia" w:hAnsi="Arial" w:cs="Arial"/>
          <w:bCs w:val="0"/>
          <w:color w:val="0189F9" w:themeColor="accent1"/>
          <w:sz w:val="20"/>
          <w:szCs w:val="20"/>
        </w:rPr>
      </w:pPr>
      <w:bookmarkStart w:id="47" w:name="_Toc125400463"/>
    </w:p>
    <w:p w14:paraId="4377DCA5" w14:textId="77777777" w:rsidR="000B3662" w:rsidRDefault="000B3662" w:rsidP="004E198F">
      <w:pPr>
        <w:pStyle w:val="Titre1"/>
        <w:framePr w:hSpace="0" w:wrap="auto" w:vAnchor="margin" w:hAnchor="text" w:yAlign="inline"/>
        <w:rPr>
          <w:rFonts w:ascii="Arial" w:eastAsiaTheme="minorEastAsia" w:hAnsi="Arial" w:cs="Arial"/>
          <w:bCs w:val="0"/>
          <w:color w:val="538DD3"/>
          <w:w w:val="105"/>
          <w:sz w:val="24"/>
          <w:szCs w:val="24"/>
        </w:rPr>
      </w:pPr>
    </w:p>
    <w:p w14:paraId="37069917" w14:textId="17200BF8" w:rsidR="00C22002" w:rsidRPr="0047764F" w:rsidRDefault="008E44F3" w:rsidP="004E198F">
      <w:pPr>
        <w:pStyle w:val="Titre1"/>
        <w:framePr w:hSpace="0" w:wrap="auto" w:vAnchor="margin" w:hAnchor="text" w:yAlign="inline"/>
        <w:rPr>
          <w:rFonts w:ascii="Arial" w:eastAsiaTheme="minorEastAsia" w:hAnsi="Arial" w:cs="Arial"/>
          <w:bCs w:val="0"/>
          <w:color w:val="538DD3"/>
          <w:w w:val="105"/>
          <w:sz w:val="24"/>
          <w:szCs w:val="24"/>
        </w:rPr>
      </w:pPr>
      <w:bookmarkStart w:id="48" w:name="_Toc235688853"/>
      <w:r>
        <w:rPr>
          <w:rFonts w:ascii="Arial" w:eastAsiaTheme="minorEastAsia" w:hAnsi="Arial" w:cs="Arial"/>
          <w:bCs w:val="0"/>
          <w:color w:val="538DD3"/>
          <w:w w:val="105"/>
          <w:sz w:val="24"/>
          <w:szCs w:val="24"/>
        </w:rPr>
        <w:t>5</w:t>
      </w:r>
      <w:r w:rsidR="00C22002" w:rsidRPr="0084600F">
        <w:rPr>
          <w:rFonts w:ascii="Arial" w:eastAsiaTheme="minorEastAsia" w:hAnsi="Arial" w:cs="Arial"/>
          <w:bCs w:val="0"/>
          <w:color w:val="538DD3"/>
          <w:w w:val="105"/>
          <w:sz w:val="24"/>
          <w:szCs w:val="24"/>
        </w:rPr>
        <w:t>.2.2 Logiciels et matériel informatique</w:t>
      </w:r>
      <w:bookmarkEnd w:id="48"/>
    </w:p>
    <w:p w14:paraId="4112FEB4" w14:textId="77777777" w:rsidR="0084600F" w:rsidRDefault="0084600F" w:rsidP="004E198F">
      <w:pPr>
        <w:jc w:val="both"/>
        <w:rPr>
          <w:rFonts w:ascii="Arial" w:hAnsi="Arial"/>
          <w:sz w:val="20"/>
          <w:szCs w:val="20"/>
        </w:rPr>
      </w:pPr>
    </w:p>
    <w:p w14:paraId="1AB9691E" w14:textId="2CC5F349" w:rsidR="0084600F" w:rsidRPr="0084600F" w:rsidRDefault="0084600F" w:rsidP="004E198F">
      <w:pPr>
        <w:ind w:firstLine="720"/>
        <w:jc w:val="both"/>
        <w:rPr>
          <w:rFonts w:ascii="Arial" w:hAnsi="Arial"/>
          <w:b w:val="0"/>
          <w:bCs/>
          <w:sz w:val="20"/>
          <w:szCs w:val="20"/>
        </w:rPr>
      </w:pPr>
      <w:r w:rsidRPr="0084600F">
        <w:rPr>
          <w:rFonts w:ascii="Arial" w:hAnsi="Arial"/>
          <w:b w:val="0"/>
          <w:bCs/>
          <w:sz w:val="20"/>
          <w:szCs w:val="20"/>
        </w:rPr>
        <w:t>La taille de l'unité de production, le nombre important de sites clients, les exigences de délai, de maîtrise des coûts imposent de mettre en place un système d'information fiable et efficace.</w:t>
      </w:r>
    </w:p>
    <w:p w14:paraId="56025C9E" w14:textId="4B528624" w:rsidR="0084600F" w:rsidRDefault="0084600F" w:rsidP="004E198F">
      <w:pPr>
        <w:ind w:firstLine="720"/>
        <w:jc w:val="both"/>
        <w:rPr>
          <w:rFonts w:ascii="Arial" w:hAnsi="Arial"/>
          <w:b w:val="0"/>
          <w:bCs/>
          <w:sz w:val="20"/>
          <w:szCs w:val="20"/>
        </w:rPr>
      </w:pPr>
      <w:r w:rsidRPr="0084600F">
        <w:rPr>
          <w:rFonts w:ascii="Arial" w:hAnsi="Arial"/>
          <w:b w:val="0"/>
          <w:bCs/>
          <w:sz w:val="20"/>
          <w:szCs w:val="20"/>
        </w:rPr>
        <w:t xml:space="preserve">Les logiciels et matériels informatiques proposés devront être compatibles avec le système informatique du GCS. Ils devront pouvoir s'adapter aux évolutions des besoins. La maintenance en sera aisée. </w:t>
      </w:r>
    </w:p>
    <w:p w14:paraId="37F0DFBB" w14:textId="1D3B0535" w:rsidR="00952CFE" w:rsidRPr="0084600F" w:rsidRDefault="00952CFE" w:rsidP="004E198F">
      <w:pPr>
        <w:ind w:firstLine="720"/>
        <w:jc w:val="both"/>
        <w:rPr>
          <w:rFonts w:ascii="Arial" w:hAnsi="Arial"/>
          <w:b w:val="0"/>
          <w:bCs/>
          <w:sz w:val="20"/>
          <w:szCs w:val="20"/>
        </w:rPr>
      </w:pPr>
      <w:r w:rsidRPr="00952CFE">
        <w:rPr>
          <w:rFonts w:ascii="Arial" w:hAnsi="Arial"/>
          <w:b w:val="0"/>
          <w:bCs/>
          <w:sz w:val="20"/>
          <w:szCs w:val="20"/>
        </w:rPr>
        <w:t>Cette partie logiciels et matériel informatique est réputée incluse dans le prix des équipements.</w:t>
      </w:r>
    </w:p>
    <w:p w14:paraId="14D1D4E2" w14:textId="77777777" w:rsidR="00F96AAB" w:rsidRPr="0084600F" w:rsidRDefault="00F96AAB" w:rsidP="004E198F">
      <w:pPr>
        <w:ind w:firstLine="720"/>
        <w:jc w:val="both"/>
        <w:rPr>
          <w:rFonts w:ascii="Arial" w:hAnsi="Arial"/>
          <w:b w:val="0"/>
          <w:bCs/>
          <w:sz w:val="20"/>
          <w:szCs w:val="20"/>
        </w:rPr>
      </w:pPr>
    </w:p>
    <w:p w14:paraId="25FCEF66" w14:textId="77777777" w:rsidR="000B3662" w:rsidRDefault="000B3662" w:rsidP="004E198F">
      <w:pPr>
        <w:pStyle w:val="Titre1"/>
        <w:framePr w:hSpace="0" w:wrap="auto" w:vAnchor="margin" w:hAnchor="text" w:yAlign="inline"/>
        <w:rPr>
          <w:rFonts w:ascii="Arial" w:eastAsiaTheme="minorEastAsia" w:hAnsi="Arial" w:cs="Arial"/>
          <w:bCs w:val="0"/>
          <w:color w:val="538DD3"/>
          <w:w w:val="105"/>
          <w:sz w:val="24"/>
          <w:szCs w:val="24"/>
        </w:rPr>
      </w:pPr>
    </w:p>
    <w:p w14:paraId="677ED5EC" w14:textId="68587E94" w:rsidR="00A14DEB" w:rsidRPr="0047764F" w:rsidRDefault="008E44F3" w:rsidP="004E198F">
      <w:pPr>
        <w:pStyle w:val="Titre1"/>
        <w:framePr w:hSpace="0" w:wrap="auto" w:vAnchor="margin" w:hAnchor="text" w:yAlign="inline"/>
        <w:rPr>
          <w:rFonts w:ascii="Arial" w:eastAsiaTheme="minorEastAsia" w:hAnsi="Arial" w:cs="Arial"/>
          <w:bCs w:val="0"/>
          <w:color w:val="538DD3"/>
          <w:w w:val="105"/>
          <w:sz w:val="24"/>
          <w:szCs w:val="24"/>
        </w:rPr>
      </w:pPr>
      <w:bookmarkStart w:id="49" w:name="_Toc235688854"/>
      <w:r>
        <w:rPr>
          <w:rFonts w:ascii="Arial" w:eastAsiaTheme="minorEastAsia" w:hAnsi="Arial" w:cs="Arial"/>
          <w:bCs w:val="0"/>
          <w:color w:val="538DD3"/>
          <w:w w:val="105"/>
          <w:sz w:val="24"/>
          <w:szCs w:val="24"/>
        </w:rPr>
        <w:t>5</w:t>
      </w:r>
      <w:r w:rsidR="00A14DEB" w:rsidRPr="0047764F">
        <w:rPr>
          <w:rFonts w:ascii="Arial" w:eastAsiaTheme="minorEastAsia" w:hAnsi="Arial" w:cs="Arial"/>
          <w:bCs w:val="0"/>
          <w:color w:val="538DD3"/>
          <w:w w:val="105"/>
          <w:sz w:val="24"/>
          <w:szCs w:val="24"/>
        </w:rPr>
        <w:t>.2.3 Information</w:t>
      </w:r>
      <w:bookmarkEnd w:id="47"/>
      <w:bookmarkEnd w:id="49"/>
    </w:p>
    <w:p w14:paraId="63E83C0D" w14:textId="77777777" w:rsidR="00F96AAB" w:rsidRDefault="00F96AAB" w:rsidP="004E198F">
      <w:pPr>
        <w:jc w:val="both"/>
        <w:rPr>
          <w:rFonts w:ascii="Arial" w:hAnsi="Arial"/>
          <w:sz w:val="20"/>
          <w:szCs w:val="20"/>
        </w:rPr>
      </w:pPr>
    </w:p>
    <w:p w14:paraId="07E1B3B4" w14:textId="6CC530A6" w:rsidR="00A14DEB" w:rsidRDefault="00A14DEB" w:rsidP="004E198F">
      <w:pPr>
        <w:jc w:val="both"/>
        <w:rPr>
          <w:rFonts w:ascii="Arial" w:hAnsi="Arial"/>
          <w:b w:val="0"/>
          <w:bCs/>
          <w:sz w:val="20"/>
          <w:szCs w:val="20"/>
        </w:rPr>
      </w:pPr>
      <w:r w:rsidRPr="00F96AAB">
        <w:rPr>
          <w:rFonts w:ascii="Arial" w:hAnsi="Arial"/>
          <w:b w:val="0"/>
          <w:bCs/>
          <w:sz w:val="20"/>
          <w:szCs w:val="20"/>
        </w:rPr>
        <w:t>Les fournisseurs s'engagent à transmettre toute la documentation en français concernant le matériel qui sera installé, en format papier et en format informatique.</w:t>
      </w:r>
    </w:p>
    <w:p w14:paraId="4B921C0F" w14:textId="77777777" w:rsidR="00A878FB" w:rsidRDefault="00A878FB" w:rsidP="00A878FB">
      <w:pPr>
        <w:jc w:val="both"/>
        <w:rPr>
          <w:rFonts w:ascii="Arial" w:hAnsi="Arial"/>
          <w:b w:val="0"/>
          <w:bCs/>
          <w:sz w:val="20"/>
          <w:szCs w:val="20"/>
        </w:rPr>
      </w:pPr>
      <w:bookmarkStart w:id="50" w:name="_Toc160792279"/>
    </w:p>
    <w:p w14:paraId="28241956" w14:textId="4AB2E1ED" w:rsidR="00A878FB" w:rsidRPr="00A878FB" w:rsidRDefault="00A878FB" w:rsidP="00A878FB">
      <w:pPr>
        <w:jc w:val="both"/>
        <w:rPr>
          <w:rFonts w:ascii="Arial" w:hAnsi="Arial"/>
          <w:sz w:val="21"/>
          <w:szCs w:val="21"/>
        </w:rPr>
      </w:pPr>
      <w:r w:rsidRPr="00A878FB">
        <w:rPr>
          <w:rFonts w:ascii="Arial" w:hAnsi="Arial"/>
          <w:sz w:val="21"/>
          <w:szCs w:val="21"/>
        </w:rPr>
        <w:t>Nettoyage de chantier :</w:t>
      </w:r>
      <w:bookmarkEnd w:id="50"/>
    </w:p>
    <w:p w14:paraId="0BECD0BC" w14:textId="77777777" w:rsidR="00A878FB" w:rsidRPr="00A878FB" w:rsidRDefault="00A878FB" w:rsidP="00A878FB">
      <w:pPr>
        <w:jc w:val="both"/>
        <w:rPr>
          <w:rFonts w:ascii="Arial" w:hAnsi="Arial"/>
          <w:b w:val="0"/>
          <w:bCs/>
          <w:sz w:val="20"/>
          <w:szCs w:val="20"/>
        </w:rPr>
      </w:pPr>
    </w:p>
    <w:p w14:paraId="171083A2" w14:textId="77777777" w:rsidR="00A878FB" w:rsidRPr="00A878FB" w:rsidRDefault="00A878FB" w:rsidP="00A878FB">
      <w:pPr>
        <w:jc w:val="both"/>
        <w:rPr>
          <w:rFonts w:ascii="Arial" w:hAnsi="Arial"/>
          <w:sz w:val="20"/>
          <w:szCs w:val="20"/>
        </w:rPr>
      </w:pPr>
      <w:bookmarkStart w:id="51" w:name="_Toc160792280"/>
      <w:r w:rsidRPr="00A878FB">
        <w:rPr>
          <w:rFonts w:ascii="Arial" w:hAnsi="Arial"/>
          <w:sz w:val="20"/>
          <w:szCs w:val="20"/>
        </w:rPr>
        <w:t>Pendant le chantier :</w:t>
      </w:r>
      <w:bookmarkEnd w:id="51"/>
    </w:p>
    <w:p w14:paraId="6F968E54" w14:textId="77777777" w:rsidR="00A878FB" w:rsidRPr="00A878FB" w:rsidRDefault="00A878FB" w:rsidP="00A878FB">
      <w:pPr>
        <w:jc w:val="both"/>
        <w:rPr>
          <w:rFonts w:ascii="Arial" w:hAnsi="Arial"/>
          <w:b w:val="0"/>
          <w:bCs/>
          <w:sz w:val="20"/>
          <w:szCs w:val="20"/>
        </w:rPr>
      </w:pPr>
      <w:r w:rsidRPr="00A878FB">
        <w:rPr>
          <w:rFonts w:ascii="Arial" w:hAnsi="Arial"/>
          <w:b w:val="0"/>
          <w:bCs/>
          <w:sz w:val="20"/>
          <w:szCs w:val="20"/>
        </w:rPr>
        <w:t>L’entreprise est tenue d’assurer l’évacuation des gravats et déchets, résultant de ses propres travaux au fur et à mesure de leur exécution ou en fin de chaque journée de travail. A cet effet, l’évacuation journalière des déchets et gravats est assurée par l’entreprise et de la manière suivante :</w:t>
      </w:r>
    </w:p>
    <w:p w14:paraId="7DDF1A5B" w14:textId="77777777" w:rsidR="00A878FB" w:rsidRPr="00A878FB" w:rsidRDefault="00A878FB" w:rsidP="00A878FB">
      <w:pPr>
        <w:jc w:val="both"/>
        <w:rPr>
          <w:rFonts w:ascii="Arial" w:hAnsi="Arial"/>
          <w:b w:val="0"/>
          <w:bCs/>
          <w:sz w:val="20"/>
          <w:szCs w:val="20"/>
        </w:rPr>
      </w:pPr>
      <w:r w:rsidRPr="00A878FB">
        <w:rPr>
          <w:rFonts w:ascii="Arial" w:hAnsi="Arial"/>
          <w:b w:val="0"/>
          <w:bCs/>
          <w:sz w:val="20"/>
          <w:szCs w:val="20"/>
        </w:rPr>
        <w:t>L’entreprise assurera le nettoyage de son chantier au fur et à mesure de ses travaux et à la fin de son intervention. Les déchets seront évacués à la décharge publique (tout frais inclus). Elle sera responsable de l’état de ses ouvrages et devra en assurer la parfaite qualité de finition jusqu’à la réception des travaux.</w:t>
      </w:r>
    </w:p>
    <w:p w14:paraId="73032033" w14:textId="77777777" w:rsidR="00A878FB" w:rsidRPr="00A878FB" w:rsidRDefault="00A878FB" w:rsidP="00A878FB">
      <w:pPr>
        <w:jc w:val="both"/>
        <w:rPr>
          <w:rFonts w:ascii="Arial" w:hAnsi="Arial"/>
          <w:b w:val="0"/>
          <w:bCs/>
          <w:sz w:val="20"/>
          <w:szCs w:val="20"/>
        </w:rPr>
      </w:pPr>
    </w:p>
    <w:p w14:paraId="59F72A34" w14:textId="77777777" w:rsidR="00A878FB" w:rsidRPr="00A878FB" w:rsidRDefault="00A878FB" w:rsidP="00A878FB">
      <w:pPr>
        <w:jc w:val="both"/>
        <w:rPr>
          <w:rFonts w:ascii="Arial" w:hAnsi="Arial"/>
          <w:b w:val="0"/>
          <w:bCs/>
          <w:sz w:val="20"/>
          <w:szCs w:val="20"/>
        </w:rPr>
      </w:pPr>
      <w:r w:rsidRPr="00A878FB">
        <w:rPr>
          <w:rFonts w:ascii="Arial" w:hAnsi="Arial"/>
          <w:b w:val="0"/>
          <w:bCs/>
          <w:sz w:val="20"/>
          <w:szCs w:val="20"/>
        </w:rPr>
        <w:t>Toutes déposes engendrant des déchets et poussières seront réalisées par zone ou par local en présence de cantonnement et de sujétions d’étanchéité aux poussières (ou matériel spécifique), en fin de déposes : chaque zone sera nettoyée, les déchets seront cumulés dans le local concerné afin</w:t>
      </w:r>
      <w:r w:rsidRPr="00FA6603">
        <w:rPr>
          <w:rFonts w:ascii="Arial" w:hAnsi="Arial"/>
          <w:sz w:val="22"/>
        </w:rPr>
        <w:t xml:space="preserve"> </w:t>
      </w:r>
      <w:r w:rsidRPr="00A878FB">
        <w:rPr>
          <w:rFonts w:ascii="Arial" w:hAnsi="Arial"/>
          <w:b w:val="0"/>
          <w:bCs/>
          <w:sz w:val="20"/>
          <w:szCs w:val="20"/>
        </w:rPr>
        <w:t>de prévoir un seul enlèvement journalier (horaires à préciser), les délivres seront acheminés par sacs fermés ou containers roulants fermés.</w:t>
      </w:r>
    </w:p>
    <w:p w14:paraId="7A1AF975" w14:textId="77777777" w:rsidR="00A878FB" w:rsidRPr="00A878FB" w:rsidRDefault="00A878FB" w:rsidP="00A878FB">
      <w:pPr>
        <w:jc w:val="both"/>
        <w:rPr>
          <w:rFonts w:ascii="Arial" w:hAnsi="Arial"/>
          <w:b w:val="0"/>
          <w:bCs/>
          <w:sz w:val="20"/>
          <w:szCs w:val="20"/>
        </w:rPr>
      </w:pPr>
    </w:p>
    <w:p w14:paraId="77E10545" w14:textId="77777777" w:rsidR="00A878FB" w:rsidRPr="00A878FB" w:rsidRDefault="00A878FB" w:rsidP="00A878FB">
      <w:pPr>
        <w:jc w:val="both"/>
        <w:rPr>
          <w:rFonts w:ascii="Arial" w:hAnsi="Arial"/>
          <w:b w:val="0"/>
          <w:bCs/>
          <w:sz w:val="20"/>
          <w:szCs w:val="20"/>
        </w:rPr>
      </w:pPr>
      <w:r w:rsidRPr="00A878FB">
        <w:rPr>
          <w:rFonts w:ascii="Arial" w:hAnsi="Arial"/>
          <w:b w:val="0"/>
          <w:bCs/>
          <w:sz w:val="20"/>
          <w:szCs w:val="20"/>
        </w:rPr>
        <w:t>Si l’état de propreté n’est pas satisfaisant, le Maître d’œuvre fait exécuter par l’entreprise de son choix, des nettoyages partiels dont les frais sont imputés au compte de l’entreprise.</w:t>
      </w:r>
    </w:p>
    <w:p w14:paraId="0E942D5E" w14:textId="7C437D5E" w:rsidR="00A878FB" w:rsidRDefault="00A878FB" w:rsidP="00A878FB">
      <w:pPr>
        <w:spacing w:line="360" w:lineRule="auto"/>
        <w:jc w:val="both"/>
        <w:rPr>
          <w:rFonts w:ascii="Arial" w:hAnsi="Arial"/>
          <w:sz w:val="22"/>
        </w:rPr>
      </w:pPr>
    </w:p>
    <w:p w14:paraId="442D8B6A" w14:textId="224A3C8C" w:rsidR="00952CFE" w:rsidRDefault="00952CFE" w:rsidP="00A878FB">
      <w:pPr>
        <w:spacing w:line="360" w:lineRule="auto"/>
        <w:jc w:val="both"/>
        <w:rPr>
          <w:rFonts w:ascii="Arial" w:hAnsi="Arial"/>
          <w:sz w:val="22"/>
        </w:rPr>
      </w:pPr>
    </w:p>
    <w:p w14:paraId="150194F0" w14:textId="77777777" w:rsidR="00952CFE" w:rsidRPr="00FA6603" w:rsidRDefault="00952CFE" w:rsidP="00A878FB">
      <w:pPr>
        <w:spacing w:line="360" w:lineRule="auto"/>
        <w:jc w:val="both"/>
        <w:rPr>
          <w:rFonts w:ascii="Arial" w:hAnsi="Arial"/>
          <w:sz w:val="22"/>
        </w:rPr>
      </w:pPr>
    </w:p>
    <w:p w14:paraId="659D2804" w14:textId="77777777" w:rsidR="00A878FB" w:rsidRPr="00A878FB" w:rsidRDefault="00A878FB" w:rsidP="00A878FB">
      <w:pPr>
        <w:jc w:val="both"/>
        <w:rPr>
          <w:rFonts w:ascii="Arial" w:hAnsi="Arial"/>
          <w:sz w:val="20"/>
          <w:szCs w:val="20"/>
        </w:rPr>
      </w:pPr>
      <w:bookmarkStart w:id="52" w:name="_Toc160792281"/>
      <w:r w:rsidRPr="00A878FB">
        <w:rPr>
          <w:rFonts w:ascii="Arial" w:hAnsi="Arial"/>
          <w:sz w:val="20"/>
          <w:szCs w:val="20"/>
        </w:rPr>
        <w:t>En fin de chantier :</w:t>
      </w:r>
      <w:bookmarkEnd w:id="52"/>
    </w:p>
    <w:p w14:paraId="59151C7C" w14:textId="77777777" w:rsidR="00A878FB" w:rsidRPr="00A878FB" w:rsidRDefault="00A878FB" w:rsidP="00A878FB">
      <w:pPr>
        <w:jc w:val="both"/>
        <w:rPr>
          <w:rFonts w:ascii="Arial" w:hAnsi="Arial"/>
          <w:b w:val="0"/>
          <w:bCs/>
          <w:sz w:val="20"/>
          <w:szCs w:val="20"/>
        </w:rPr>
      </w:pPr>
      <w:r w:rsidRPr="00A878FB">
        <w:rPr>
          <w:rFonts w:ascii="Arial" w:hAnsi="Arial"/>
          <w:b w:val="0"/>
          <w:bCs/>
          <w:sz w:val="20"/>
          <w:szCs w:val="20"/>
        </w:rPr>
        <w:t>Un nettoyage de fin de chantier des locaux (nettoyage soigné) sera exigé de l’entreprise.</w:t>
      </w:r>
    </w:p>
    <w:p w14:paraId="19F2A4A1" w14:textId="77777777" w:rsidR="00A878FB" w:rsidRPr="00A878FB" w:rsidRDefault="00A878FB" w:rsidP="00A878FB">
      <w:pPr>
        <w:jc w:val="both"/>
        <w:rPr>
          <w:rFonts w:ascii="Arial" w:hAnsi="Arial"/>
          <w:b w:val="0"/>
          <w:bCs/>
          <w:sz w:val="20"/>
          <w:szCs w:val="20"/>
        </w:rPr>
      </w:pPr>
    </w:p>
    <w:p w14:paraId="0CA27754" w14:textId="77777777" w:rsidR="00A878FB" w:rsidRPr="00A878FB" w:rsidRDefault="00A878FB" w:rsidP="00A878FB">
      <w:pPr>
        <w:jc w:val="both"/>
        <w:rPr>
          <w:rFonts w:ascii="Arial" w:hAnsi="Arial"/>
          <w:sz w:val="20"/>
          <w:szCs w:val="20"/>
        </w:rPr>
      </w:pPr>
      <w:bookmarkStart w:id="53" w:name="_Toc160792282"/>
      <w:r w:rsidRPr="00A878FB">
        <w:rPr>
          <w:rFonts w:ascii="Arial" w:hAnsi="Arial"/>
          <w:sz w:val="20"/>
          <w:szCs w:val="20"/>
        </w:rPr>
        <w:t>Hygiène et sécurité</w:t>
      </w:r>
      <w:bookmarkEnd w:id="53"/>
    </w:p>
    <w:p w14:paraId="4FC885E4" w14:textId="22601520" w:rsidR="00A878FB" w:rsidRPr="00A878FB" w:rsidRDefault="00A878FB" w:rsidP="00A878FB">
      <w:pPr>
        <w:jc w:val="both"/>
        <w:rPr>
          <w:rFonts w:ascii="Arial" w:hAnsi="Arial"/>
          <w:b w:val="0"/>
          <w:bCs/>
          <w:sz w:val="20"/>
          <w:szCs w:val="20"/>
        </w:rPr>
      </w:pPr>
      <w:r w:rsidRPr="00A878FB">
        <w:rPr>
          <w:rFonts w:ascii="Arial" w:hAnsi="Arial"/>
          <w:b w:val="0"/>
          <w:bCs/>
          <w:sz w:val="20"/>
          <w:szCs w:val="20"/>
        </w:rPr>
        <w:t xml:space="preserve">La réglementation concernant l’hygiène et sécurité du chantier doit être strictement observée. Les entreprises devront </w:t>
      </w:r>
      <w:r w:rsidR="005B35DF">
        <w:rPr>
          <w:rFonts w:ascii="Arial" w:hAnsi="Arial"/>
          <w:b w:val="0"/>
          <w:bCs/>
          <w:sz w:val="20"/>
          <w:szCs w:val="20"/>
        </w:rPr>
        <w:t xml:space="preserve">veiller à </w:t>
      </w:r>
      <w:r w:rsidRPr="00A878FB">
        <w:rPr>
          <w:rFonts w:ascii="Arial" w:hAnsi="Arial"/>
          <w:b w:val="0"/>
          <w:bCs/>
          <w:sz w:val="20"/>
          <w:szCs w:val="20"/>
        </w:rPr>
        <w:t>la rédaction d’un plan de prévention.</w:t>
      </w:r>
    </w:p>
    <w:p w14:paraId="5AC55464" w14:textId="77777777" w:rsidR="00A878FB" w:rsidRPr="00A878FB" w:rsidRDefault="00A878FB" w:rsidP="00A878FB">
      <w:pPr>
        <w:jc w:val="both"/>
        <w:rPr>
          <w:rFonts w:ascii="Arial" w:hAnsi="Arial"/>
          <w:b w:val="0"/>
          <w:bCs/>
          <w:sz w:val="20"/>
          <w:szCs w:val="20"/>
        </w:rPr>
      </w:pPr>
    </w:p>
    <w:p w14:paraId="5F4374FD" w14:textId="77777777" w:rsidR="00A878FB" w:rsidRPr="00A878FB" w:rsidRDefault="00A878FB" w:rsidP="00A878FB">
      <w:pPr>
        <w:jc w:val="both"/>
        <w:rPr>
          <w:rFonts w:ascii="Arial" w:hAnsi="Arial"/>
          <w:b w:val="0"/>
          <w:bCs/>
          <w:sz w:val="20"/>
          <w:szCs w:val="20"/>
        </w:rPr>
      </w:pPr>
      <w:bookmarkStart w:id="54" w:name="_Toc160792283"/>
      <w:r w:rsidRPr="00A878FB">
        <w:rPr>
          <w:rFonts w:ascii="Arial" w:hAnsi="Arial"/>
          <w:b w:val="0"/>
          <w:bCs/>
          <w:sz w:val="20"/>
          <w:szCs w:val="20"/>
        </w:rPr>
        <w:t>Protection des ouvrages et de l’environnement du chantier :</w:t>
      </w:r>
      <w:bookmarkEnd w:id="54"/>
    </w:p>
    <w:p w14:paraId="39EC06FF" w14:textId="77777777" w:rsidR="00A878FB" w:rsidRPr="00A878FB" w:rsidRDefault="00A878FB" w:rsidP="00A878FB">
      <w:pPr>
        <w:jc w:val="both"/>
        <w:rPr>
          <w:rFonts w:ascii="Arial" w:hAnsi="Arial"/>
          <w:b w:val="0"/>
          <w:bCs/>
          <w:sz w:val="20"/>
          <w:szCs w:val="20"/>
        </w:rPr>
      </w:pPr>
      <w:r w:rsidRPr="00A878FB">
        <w:rPr>
          <w:rFonts w:ascii="Arial" w:hAnsi="Arial"/>
          <w:b w:val="0"/>
          <w:bCs/>
          <w:sz w:val="20"/>
          <w:szCs w:val="20"/>
        </w:rPr>
        <w:t>L’entrepreneur est responsable vis-à-vis du Maître d’Ouvrage des dégâts pouvant survenir pendant les travaux et avant la réception, aux ouvrages existants ainsi que ceux qu’ils ont exécutés ; charge à lui de se prémunir de leur assurance ou de se retourner contre les responsables, entrepreneurs ou tiers, sous l’arbitrage du Maître d’œuvre.</w:t>
      </w:r>
    </w:p>
    <w:p w14:paraId="2ED52C7F" w14:textId="77777777" w:rsidR="00A878FB" w:rsidRPr="00A878FB" w:rsidRDefault="00A878FB" w:rsidP="00A878FB">
      <w:pPr>
        <w:jc w:val="both"/>
        <w:rPr>
          <w:rFonts w:ascii="Arial" w:hAnsi="Arial"/>
          <w:b w:val="0"/>
          <w:bCs/>
          <w:sz w:val="20"/>
          <w:szCs w:val="20"/>
        </w:rPr>
      </w:pPr>
    </w:p>
    <w:p w14:paraId="4318BF08" w14:textId="77777777" w:rsidR="00A878FB" w:rsidRPr="00A878FB" w:rsidRDefault="00A878FB" w:rsidP="00A878FB">
      <w:pPr>
        <w:jc w:val="both"/>
        <w:rPr>
          <w:rFonts w:ascii="Arial" w:hAnsi="Arial"/>
          <w:b w:val="0"/>
          <w:bCs/>
          <w:sz w:val="20"/>
          <w:szCs w:val="20"/>
        </w:rPr>
      </w:pPr>
      <w:r w:rsidRPr="00A878FB">
        <w:rPr>
          <w:rFonts w:ascii="Arial" w:hAnsi="Arial"/>
          <w:b w:val="0"/>
          <w:bCs/>
          <w:sz w:val="20"/>
          <w:szCs w:val="20"/>
        </w:rPr>
        <w:t>Les entrepreneurs sont évidemment responsables des dommages causés par leurs propres ouvriers.</w:t>
      </w:r>
    </w:p>
    <w:p w14:paraId="276566E8" w14:textId="77777777" w:rsidR="00A878FB" w:rsidRPr="00A878FB" w:rsidRDefault="00A878FB" w:rsidP="00A878FB">
      <w:pPr>
        <w:jc w:val="both"/>
        <w:rPr>
          <w:rFonts w:ascii="Arial" w:hAnsi="Arial"/>
          <w:b w:val="0"/>
          <w:bCs/>
          <w:sz w:val="20"/>
          <w:szCs w:val="20"/>
        </w:rPr>
      </w:pPr>
    </w:p>
    <w:p w14:paraId="78299351" w14:textId="77777777" w:rsidR="00A878FB" w:rsidRPr="00A878FB" w:rsidRDefault="00A878FB" w:rsidP="00A878FB">
      <w:pPr>
        <w:jc w:val="both"/>
        <w:rPr>
          <w:rFonts w:ascii="Arial" w:hAnsi="Arial"/>
          <w:b w:val="0"/>
          <w:bCs/>
          <w:sz w:val="20"/>
          <w:szCs w:val="20"/>
        </w:rPr>
      </w:pPr>
      <w:r w:rsidRPr="00A878FB">
        <w:rPr>
          <w:rFonts w:ascii="Arial" w:hAnsi="Arial"/>
          <w:b w:val="0"/>
          <w:bCs/>
          <w:sz w:val="20"/>
          <w:szCs w:val="20"/>
        </w:rPr>
        <w:t xml:space="preserve">De ce fait, au fur et à mesure de leur réalisation ou mise en place, les entrepreneurs doivent protéger leurs ouvrages par toute protection adéquate (plastiques, plâtre, papier, etc..). </w:t>
      </w:r>
    </w:p>
    <w:p w14:paraId="6E057DBD" w14:textId="77777777" w:rsidR="00A878FB" w:rsidRPr="00A878FB" w:rsidRDefault="00A878FB" w:rsidP="00A878FB">
      <w:pPr>
        <w:jc w:val="both"/>
        <w:rPr>
          <w:rFonts w:ascii="Arial" w:hAnsi="Arial"/>
          <w:b w:val="0"/>
          <w:bCs/>
          <w:sz w:val="20"/>
          <w:szCs w:val="20"/>
        </w:rPr>
      </w:pPr>
    </w:p>
    <w:p w14:paraId="63B5AA7A" w14:textId="77777777" w:rsidR="00A878FB" w:rsidRPr="00A878FB" w:rsidRDefault="00A878FB" w:rsidP="00A878FB">
      <w:pPr>
        <w:jc w:val="both"/>
        <w:rPr>
          <w:rFonts w:ascii="Arial" w:hAnsi="Arial"/>
          <w:b w:val="0"/>
          <w:bCs/>
          <w:sz w:val="20"/>
          <w:szCs w:val="20"/>
        </w:rPr>
      </w:pPr>
      <w:bookmarkStart w:id="55" w:name="_Toc160792284"/>
      <w:r w:rsidRPr="00A878FB">
        <w:rPr>
          <w:rFonts w:ascii="Arial" w:hAnsi="Arial"/>
          <w:b w:val="0"/>
          <w:bCs/>
          <w:sz w:val="20"/>
          <w:szCs w:val="20"/>
        </w:rPr>
        <w:t>Protection incendie du chantier :</w:t>
      </w:r>
      <w:bookmarkEnd w:id="55"/>
    </w:p>
    <w:p w14:paraId="4B59FD09" w14:textId="77777777" w:rsidR="00A878FB" w:rsidRPr="00A878FB" w:rsidRDefault="00A878FB" w:rsidP="00A878FB">
      <w:pPr>
        <w:jc w:val="both"/>
        <w:rPr>
          <w:rFonts w:ascii="Arial" w:hAnsi="Arial"/>
          <w:b w:val="0"/>
          <w:bCs/>
          <w:sz w:val="20"/>
          <w:szCs w:val="20"/>
        </w:rPr>
      </w:pPr>
      <w:r w:rsidRPr="00A878FB">
        <w:rPr>
          <w:rFonts w:ascii="Arial" w:hAnsi="Arial"/>
          <w:b w:val="0"/>
          <w:bCs/>
          <w:sz w:val="20"/>
          <w:szCs w:val="20"/>
        </w:rPr>
        <w:t>L’entrepreneur participant aux travaux doit concourir à la protection incendie du chantier jusqu’à la prise de possession des ouvrages par le Maître de l’Ouvrage.</w:t>
      </w:r>
    </w:p>
    <w:p w14:paraId="564D1FA1" w14:textId="77777777" w:rsidR="00A878FB" w:rsidRPr="00A878FB" w:rsidRDefault="00A878FB" w:rsidP="00A878FB">
      <w:pPr>
        <w:jc w:val="both"/>
        <w:rPr>
          <w:rFonts w:ascii="Arial" w:hAnsi="Arial"/>
          <w:b w:val="0"/>
          <w:bCs/>
          <w:sz w:val="20"/>
          <w:szCs w:val="20"/>
        </w:rPr>
      </w:pPr>
    </w:p>
    <w:p w14:paraId="67C349C3" w14:textId="77777777" w:rsidR="00A878FB" w:rsidRPr="00A878FB" w:rsidRDefault="00A878FB" w:rsidP="00A878FB">
      <w:pPr>
        <w:jc w:val="both"/>
        <w:rPr>
          <w:rFonts w:ascii="Arial" w:hAnsi="Arial"/>
          <w:b w:val="0"/>
          <w:bCs/>
          <w:sz w:val="20"/>
          <w:szCs w:val="20"/>
        </w:rPr>
      </w:pPr>
      <w:r w:rsidRPr="00A878FB">
        <w:rPr>
          <w:rFonts w:ascii="Arial" w:hAnsi="Arial"/>
          <w:b w:val="0"/>
          <w:bCs/>
          <w:sz w:val="20"/>
          <w:szCs w:val="20"/>
        </w:rPr>
        <w:t>Autant que de besoin, il doit prendre contact avec le service Sécurité du CHU pour déterminer l’organisation propre à assurer cette protection. Les permis feu délivré par le CHU sont obligatoires.</w:t>
      </w:r>
    </w:p>
    <w:p w14:paraId="49F1BBB8" w14:textId="77777777" w:rsidR="00A878FB" w:rsidRPr="00A878FB" w:rsidRDefault="00A878FB" w:rsidP="00A878FB">
      <w:pPr>
        <w:jc w:val="both"/>
        <w:rPr>
          <w:rFonts w:ascii="Arial" w:hAnsi="Arial"/>
          <w:b w:val="0"/>
          <w:bCs/>
          <w:sz w:val="20"/>
          <w:szCs w:val="20"/>
        </w:rPr>
      </w:pPr>
    </w:p>
    <w:p w14:paraId="59BB61AD" w14:textId="4ED9C2B7" w:rsidR="00A878FB" w:rsidRPr="00A878FB" w:rsidRDefault="00A878FB" w:rsidP="00A878FB">
      <w:pPr>
        <w:jc w:val="both"/>
        <w:rPr>
          <w:rFonts w:ascii="Arial" w:hAnsi="Arial"/>
          <w:b w:val="0"/>
          <w:bCs/>
          <w:sz w:val="20"/>
          <w:szCs w:val="20"/>
        </w:rPr>
      </w:pPr>
      <w:r w:rsidRPr="00A878FB">
        <w:rPr>
          <w:rFonts w:ascii="Arial" w:hAnsi="Arial"/>
          <w:b w:val="0"/>
          <w:bCs/>
          <w:sz w:val="20"/>
          <w:szCs w:val="20"/>
        </w:rPr>
        <w:t>L’attention</w:t>
      </w:r>
      <w:r w:rsidR="00DA217B">
        <w:rPr>
          <w:rFonts w:ascii="Arial" w:hAnsi="Arial"/>
          <w:b w:val="0"/>
          <w:bCs/>
          <w:sz w:val="20"/>
          <w:szCs w:val="20"/>
        </w:rPr>
        <w:t xml:space="preserve"> du</w:t>
      </w:r>
      <w:r w:rsidRPr="00A878FB">
        <w:rPr>
          <w:rFonts w:ascii="Arial" w:hAnsi="Arial"/>
          <w:b w:val="0"/>
          <w:bCs/>
          <w:sz w:val="20"/>
          <w:szCs w:val="20"/>
        </w:rPr>
        <w:t xml:space="preserve"> </w:t>
      </w:r>
      <w:r w:rsidR="00152934">
        <w:rPr>
          <w:rFonts w:ascii="Arial" w:hAnsi="Arial"/>
          <w:b w:val="0"/>
          <w:bCs/>
          <w:sz w:val="20"/>
          <w:szCs w:val="20"/>
        </w:rPr>
        <w:t>titulaire</w:t>
      </w:r>
      <w:r w:rsidRPr="00A878FB">
        <w:rPr>
          <w:rFonts w:ascii="Arial" w:hAnsi="Arial"/>
          <w:b w:val="0"/>
          <w:bCs/>
          <w:sz w:val="20"/>
          <w:szCs w:val="20"/>
        </w:rPr>
        <w:t xml:space="preserve"> est attirée sur les sujétions et les contraintes ci-après dont </w:t>
      </w:r>
      <w:r w:rsidR="00152934">
        <w:rPr>
          <w:rFonts w:ascii="Arial" w:hAnsi="Arial"/>
          <w:b w:val="0"/>
          <w:bCs/>
          <w:sz w:val="20"/>
          <w:szCs w:val="20"/>
        </w:rPr>
        <w:t>il</w:t>
      </w:r>
      <w:r w:rsidR="00152934" w:rsidRPr="00A878FB">
        <w:rPr>
          <w:rFonts w:ascii="Arial" w:hAnsi="Arial"/>
          <w:b w:val="0"/>
          <w:bCs/>
          <w:sz w:val="20"/>
          <w:szCs w:val="20"/>
        </w:rPr>
        <w:t xml:space="preserve"> </w:t>
      </w:r>
      <w:r w:rsidRPr="00A878FB">
        <w:rPr>
          <w:rFonts w:ascii="Arial" w:hAnsi="Arial"/>
          <w:b w:val="0"/>
          <w:bCs/>
          <w:sz w:val="20"/>
          <w:szCs w:val="20"/>
        </w:rPr>
        <w:t>devr</w:t>
      </w:r>
      <w:r w:rsidR="00152934">
        <w:rPr>
          <w:rFonts w:ascii="Arial" w:hAnsi="Arial"/>
          <w:b w:val="0"/>
          <w:bCs/>
          <w:sz w:val="20"/>
          <w:szCs w:val="20"/>
        </w:rPr>
        <w:t>a</w:t>
      </w:r>
      <w:r w:rsidRPr="00A878FB">
        <w:rPr>
          <w:rFonts w:ascii="Arial" w:hAnsi="Arial"/>
          <w:b w:val="0"/>
          <w:bCs/>
          <w:sz w:val="20"/>
          <w:szCs w:val="20"/>
        </w:rPr>
        <w:t xml:space="preserve"> tenir compte dans leur offre.</w:t>
      </w:r>
    </w:p>
    <w:p w14:paraId="049F0FE7" w14:textId="77777777" w:rsidR="00A878FB" w:rsidRPr="00F97B0C" w:rsidRDefault="00A878FB" w:rsidP="00A878FB">
      <w:pPr>
        <w:jc w:val="both"/>
        <w:rPr>
          <w:rFonts w:ascii="Arial" w:hAnsi="Arial"/>
          <w:sz w:val="20"/>
          <w:szCs w:val="20"/>
        </w:rPr>
      </w:pPr>
    </w:p>
    <w:p w14:paraId="6531D387" w14:textId="77777777" w:rsidR="00A878FB" w:rsidRPr="00F97B0C" w:rsidRDefault="00A878FB" w:rsidP="00A878FB">
      <w:pPr>
        <w:jc w:val="both"/>
        <w:rPr>
          <w:rFonts w:ascii="Arial" w:hAnsi="Arial"/>
          <w:sz w:val="20"/>
          <w:szCs w:val="20"/>
        </w:rPr>
      </w:pPr>
      <w:bookmarkStart w:id="56" w:name="_Toc160792285"/>
      <w:r w:rsidRPr="00F97B0C">
        <w:rPr>
          <w:rFonts w:ascii="Arial" w:hAnsi="Arial"/>
          <w:sz w:val="20"/>
          <w:szCs w:val="20"/>
        </w:rPr>
        <w:t>Sujétions et contraintes spécifiques :</w:t>
      </w:r>
      <w:bookmarkEnd w:id="56"/>
    </w:p>
    <w:p w14:paraId="0BD0DF18" w14:textId="57241DCD" w:rsidR="00A878FB" w:rsidRPr="00A878FB" w:rsidRDefault="00A878FB" w:rsidP="00A878FB">
      <w:pPr>
        <w:jc w:val="both"/>
        <w:rPr>
          <w:rFonts w:ascii="Arial" w:hAnsi="Arial"/>
          <w:b w:val="0"/>
          <w:bCs/>
          <w:sz w:val="20"/>
          <w:szCs w:val="20"/>
        </w:rPr>
      </w:pPr>
      <w:r w:rsidRPr="00A878FB">
        <w:rPr>
          <w:rFonts w:ascii="Arial" w:hAnsi="Arial"/>
          <w:b w:val="0"/>
          <w:bCs/>
          <w:sz w:val="20"/>
          <w:szCs w:val="20"/>
        </w:rPr>
        <w:t>Le maintien en fonctionnement des installations existantes dans les zones occupées par le Centre Hospitalier pendant le chantier,</w:t>
      </w:r>
    </w:p>
    <w:p w14:paraId="360438B1" w14:textId="59A9836F" w:rsidR="00A878FB" w:rsidRPr="00A878FB" w:rsidRDefault="00A878FB" w:rsidP="00A878FB">
      <w:pPr>
        <w:jc w:val="both"/>
        <w:rPr>
          <w:rFonts w:ascii="Arial" w:hAnsi="Arial"/>
          <w:b w:val="0"/>
          <w:bCs/>
          <w:sz w:val="20"/>
          <w:szCs w:val="20"/>
        </w:rPr>
      </w:pPr>
      <w:r w:rsidRPr="00A878FB">
        <w:rPr>
          <w:rFonts w:ascii="Arial" w:hAnsi="Arial"/>
          <w:b w:val="0"/>
          <w:bCs/>
          <w:sz w:val="20"/>
          <w:szCs w:val="20"/>
        </w:rPr>
        <w:t>L’interdiction formelle d’utiliser ou de stocker un combustible solide, liquide ou gazeux à l’intérieur des bâtiments existants,</w:t>
      </w:r>
    </w:p>
    <w:p w14:paraId="5AFFBD9C" w14:textId="77777777" w:rsidR="00A878FB" w:rsidRPr="00A878FB" w:rsidRDefault="00A878FB" w:rsidP="00A878FB">
      <w:pPr>
        <w:jc w:val="both"/>
        <w:rPr>
          <w:rFonts w:ascii="Arial" w:hAnsi="Arial"/>
          <w:b w:val="0"/>
          <w:bCs/>
          <w:sz w:val="20"/>
          <w:szCs w:val="20"/>
        </w:rPr>
      </w:pPr>
      <w:r w:rsidRPr="00A878FB">
        <w:rPr>
          <w:rFonts w:ascii="Arial" w:hAnsi="Arial"/>
          <w:b w:val="0"/>
          <w:bCs/>
          <w:sz w:val="20"/>
          <w:szCs w:val="20"/>
        </w:rPr>
        <w:t xml:space="preserve">Le respect permanent et absolu des consignes de Sécurité Incendie du fait de la </w:t>
      </w:r>
      <w:r w:rsidRPr="00A878FB">
        <w:rPr>
          <w:rFonts w:ascii="Arial" w:hAnsi="Arial"/>
          <w:b w:val="0"/>
          <w:bCs/>
          <w:sz w:val="20"/>
          <w:szCs w:val="20"/>
        </w:rPr>
        <w:br/>
        <w:t>«cohabitation» du chantier avec l’établissement exploité de façon permanente,</w:t>
      </w:r>
    </w:p>
    <w:p w14:paraId="2019E550" w14:textId="77777777" w:rsidR="00A878FB" w:rsidRPr="00FA6603" w:rsidRDefault="00A878FB" w:rsidP="00A878FB">
      <w:pPr>
        <w:spacing w:line="360" w:lineRule="auto"/>
        <w:jc w:val="both"/>
        <w:rPr>
          <w:rFonts w:ascii="Arial" w:hAnsi="Arial"/>
          <w:sz w:val="22"/>
        </w:rPr>
      </w:pPr>
    </w:p>
    <w:p w14:paraId="1C7EE729" w14:textId="77777777" w:rsidR="00A878FB" w:rsidRPr="00A878FB" w:rsidRDefault="00A878FB" w:rsidP="00A878FB">
      <w:pPr>
        <w:jc w:val="both"/>
        <w:rPr>
          <w:rFonts w:ascii="Arial" w:hAnsi="Arial"/>
          <w:b w:val="0"/>
          <w:bCs/>
          <w:sz w:val="20"/>
          <w:szCs w:val="20"/>
        </w:rPr>
      </w:pPr>
      <w:r w:rsidRPr="00A878FB">
        <w:rPr>
          <w:rFonts w:ascii="Arial" w:hAnsi="Arial"/>
          <w:b w:val="0"/>
          <w:bCs/>
          <w:sz w:val="20"/>
          <w:szCs w:val="20"/>
        </w:rPr>
        <w:t>L’obligation de programmer d’avance ou en cours de réunion de chantier, toutes les interventions impliquant l’usage d’une flamme pour raccordements sur les réseaux existants, quel que soit le point de raccordement : demande de permis de feu au Service Sécurité du Centre Hospitalier, ainsi que les demandes d’autorisation d’accès de véhicules sur le site dans le cadre du plan Vigipirate.</w:t>
      </w:r>
    </w:p>
    <w:p w14:paraId="4B76D31B" w14:textId="77777777" w:rsidR="00A878FB" w:rsidRPr="00A878FB" w:rsidRDefault="00A878FB" w:rsidP="00A878FB">
      <w:pPr>
        <w:jc w:val="both"/>
        <w:rPr>
          <w:rFonts w:ascii="Arial" w:hAnsi="Arial"/>
          <w:b w:val="0"/>
          <w:bCs/>
          <w:sz w:val="20"/>
          <w:szCs w:val="20"/>
        </w:rPr>
      </w:pPr>
    </w:p>
    <w:p w14:paraId="288D8A07" w14:textId="77777777" w:rsidR="00A878FB" w:rsidRPr="00A878FB" w:rsidRDefault="00A878FB" w:rsidP="00A878FB">
      <w:pPr>
        <w:jc w:val="both"/>
        <w:rPr>
          <w:rFonts w:ascii="Arial" w:hAnsi="Arial"/>
          <w:b w:val="0"/>
          <w:bCs/>
          <w:sz w:val="20"/>
          <w:szCs w:val="20"/>
        </w:rPr>
      </w:pPr>
      <w:r w:rsidRPr="00A878FB">
        <w:rPr>
          <w:rFonts w:ascii="Arial" w:hAnsi="Arial"/>
          <w:b w:val="0"/>
          <w:bCs/>
          <w:sz w:val="20"/>
          <w:szCs w:val="20"/>
        </w:rPr>
        <w:t>La faculté du Maître d’Ouvrage de stopper tout travail jugé dangereux à l’intérieur de l’établissement.</w:t>
      </w:r>
    </w:p>
    <w:p w14:paraId="58F4F280" w14:textId="77777777" w:rsidR="00A878FB" w:rsidRPr="00A878FB" w:rsidRDefault="00A878FB" w:rsidP="00A878FB">
      <w:pPr>
        <w:jc w:val="both"/>
        <w:rPr>
          <w:rFonts w:ascii="Arial" w:hAnsi="Arial"/>
          <w:b w:val="0"/>
          <w:bCs/>
          <w:sz w:val="20"/>
          <w:szCs w:val="20"/>
        </w:rPr>
      </w:pPr>
    </w:p>
    <w:p w14:paraId="48080F09" w14:textId="77777777" w:rsidR="00A878FB" w:rsidRPr="00A878FB" w:rsidRDefault="00A878FB" w:rsidP="00A878FB">
      <w:pPr>
        <w:jc w:val="both"/>
        <w:rPr>
          <w:rFonts w:ascii="Arial" w:hAnsi="Arial"/>
          <w:sz w:val="20"/>
          <w:szCs w:val="20"/>
        </w:rPr>
      </w:pPr>
      <w:bookmarkStart w:id="57" w:name="_Toc160792286"/>
      <w:r w:rsidRPr="00A878FB">
        <w:rPr>
          <w:rFonts w:ascii="Arial" w:hAnsi="Arial"/>
          <w:sz w:val="20"/>
          <w:szCs w:val="20"/>
        </w:rPr>
        <w:t>Rendez-vous de chantier :</w:t>
      </w:r>
      <w:bookmarkEnd w:id="57"/>
    </w:p>
    <w:p w14:paraId="7835B3BE" w14:textId="77777777" w:rsidR="00A878FB" w:rsidRPr="00A878FB" w:rsidRDefault="00A878FB" w:rsidP="00A878FB">
      <w:pPr>
        <w:jc w:val="both"/>
        <w:rPr>
          <w:rFonts w:ascii="Arial" w:hAnsi="Arial"/>
          <w:b w:val="0"/>
          <w:bCs/>
          <w:sz w:val="20"/>
          <w:szCs w:val="20"/>
        </w:rPr>
      </w:pPr>
      <w:r w:rsidRPr="00A878FB">
        <w:rPr>
          <w:rFonts w:ascii="Arial" w:hAnsi="Arial"/>
          <w:b w:val="0"/>
          <w:bCs/>
          <w:sz w:val="20"/>
          <w:szCs w:val="20"/>
        </w:rPr>
        <w:t>Les rendez-vous de chantier seront calés par le Maître d’ouvrage.</w:t>
      </w:r>
    </w:p>
    <w:p w14:paraId="3F3D7A4F" w14:textId="77777777" w:rsidR="00A878FB" w:rsidRPr="00A878FB" w:rsidRDefault="00A878FB" w:rsidP="00A878FB">
      <w:pPr>
        <w:jc w:val="both"/>
        <w:rPr>
          <w:rFonts w:ascii="Arial" w:hAnsi="Arial"/>
          <w:b w:val="0"/>
          <w:bCs/>
          <w:sz w:val="20"/>
          <w:szCs w:val="20"/>
        </w:rPr>
      </w:pPr>
    </w:p>
    <w:p w14:paraId="2A545F0D" w14:textId="2B73D32B" w:rsidR="00A878FB" w:rsidRPr="00A878FB" w:rsidRDefault="00A878FB" w:rsidP="00A878FB">
      <w:pPr>
        <w:jc w:val="both"/>
        <w:rPr>
          <w:rFonts w:ascii="Arial" w:hAnsi="Arial"/>
          <w:b w:val="0"/>
          <w:bCs/>
          <w:sz w:val="20"/>
          <w:szCs w:val="20"/>
        </w:rPr>
      </w:pPr>
      <w:r w:rsidRPr="00A878FB">
        <w:rPr>
          <w:rFonts w:ascii="Arial" w:hAnsi="Arial"/>
          <w:b w:val="0"/>
          <w:bCs/>
          <w:sz w:val="20"/>
          <w:szCs w:val="20"/>
        </w:rPr>
        <w:t xml:space="preserve">Sauf cas de force majeure, la représentation de l’entreprise aux rendez-vous de chantier doit être assurée pendant toute la durée des travaux par la même personne ayant pouvoir de décision. Toute absence non justifiée (ou retard supérieur à 10 minutes) fera l’objet d’une pénalité définitive de 150 euros. </w:t>
      </w:r>
    </w:p>
    <w:p w14:paraId="08BEDDE7" w14:textId="35CD9903" w:rsidR="00A878FB" w:rsidRPr="00A878FB" w:rsidRDefault="00A878FB" w:rsidP="00A878FB">
      <w:pPr>
        <w:jc w:val="both"/>
        <w:rPr>
          <w:rFonts w:ascii="Arial" w:hAnsi="Arial"/>
          <w:b w:val="0"/>
          <w:bCs/>
          <w:sz w:val="20"/>
          <w:szCs w:val="20"/>
        </w:rPr>
      </w:pPr>
      <w:r w:rsidRPr="00A878FB">
        <w:rPr>
          <w:rFonts w:ascii="Arial" w:hAnsi="Arial"/>
          <w:b w:val="0"/>
          <w:bCs/>
          <w:sz w:val="20"/>
          <w:szCs w:val="20"/>
        </w:rPr>
        <w:t>Ces rendez-vous font l’objet d’un compte rendu rédigé par le Maître d’Ouvrage et diffusé aux entrepreneurs.</w:t>
      </w:r>
    </w:p>
    <w:p w14:paraId="1D539D19" w14:textId="77777777" w:rsidR="00A878FB" w:rsidRPr="00A878FB" w:rsidRDefault="00A878FB" w:rsidP="00A878FB">
      <w:pPr>
        <w:jc w:val="both"/>
        <w:rPr>
          <w:rFonts w:ascii="Arial" w:hAnsi="Arial"/>
          <w:b w:val="0"/>
          <w:bCs/>
          <w:sz w:val="20"/>
          <w:szCs w:val="20"/>
        </w:rPr>
      </w:pPr>
      <w:r w:rsidRPr="00A878FB">
        <w:rPr>
          <w:rFonts w:ascii="Arial" w:hAnsi="Arial"/>
          <w:b w:val="0"/>
          <w:bCs/>
          <w:sz w:val="20"/>
          <w:szCs w:val="20"/>
        </w:rPr>
        <w:t>Les observations et instructions y figurant sont considérées comme ordre d’exécution. Toutefois, tout engagement de dépenses doit être confirmé par un ordre de service écrit indiquant le coût, la date et signé du Maître d’Ouvrage.</w:t>
      </w:r>
    </w:p>
    <w:p w14:paraId="2BBE78B4" w14:textId="77777777" w:rsidR="00A878FB" w:rsidRPr="00A878FB" w:rsidRDefault="00A878FB" w:rsidP="00A878FB">
      <w:pPr>
        <w:jc w:val="both"/>
        <w:rPr>
          <w:rFonts w:ascii="Arial" w:hAnsi="Arial"/>
          <w:sz w:val="20"/>
          <w:szCs w:val="20"/>
        </w:rPr>
      </w:pPr>
    </w:p>
    <w:p w14:paraId="45295790" w14:textId="77777777" w:rsidR="00A878FB" w:rsidRPr="00A878FB" w:rsidRDefault="00A878FB" w:rsidP="00A878FB">
      <w:pPr>
        <w:jc w:val="both"/>
        <w:rPr>
          <w:rFonts w:ascii="Arial" w:hAnsi="Arial"/>
          <w:sz w:val="20"/>
          <w:szCs w:val="20"/>
        </w:rPr>
      </w:pPr>
      <w:bookmarkStart w:id="58" w:name="_Toc160792287"/>
      <w:r w:rsidRPr="00A878FB">
        <w:rPr>
          <w:rFonts w:ascii="Arial" w:hAnsi="Arial"/>
          <w:sz w:val="20"/>
          <w:szCs w:val="20"/>
        </w:rPr>
        <w:t>Bureau de contrôle :</w:t>
      </w:r>
      <w:bookmarkEnd w:id="58"/>
      <w:r w:rsidRPr="00A878FB">
        <w:rPr>
          <w:rFonts w:ascii="Arial" w:hAnsi="Arial"/>
          <w:sz w:val="20"/>
          <w:szCs w:val="20"/>
        </w:rPr>
        <w:t xml:space="preserve"> </w:t>
      </w:r>
    </w:p>
    <w:p w14:paraId="5E10FA0D" w14:textId="77777777" w:rsidR="00A878FB" w:rsidRPr="00A878FB" w:rsidRDefault="00A878FB" w:rsidP="00A878FB">
      <w:pPr>
        <w:jc w:val="both"/>
        <w:rPr>
          <w:rFonts w:ascii="Arial" w:hAnsi="Arial"/>
          <w:b w:val="0"/>
          <w:bCs/>
          <w:sz w:val="20"/>
          <w:szCs w:val="20"/>
        </w:rPr>
      </w:pPr>
    </w:p>
    <w:p w14:paraId="6E2FF16A" w14:textId="32379348" w:rsidR="002B3162" w:rsidRPr="00F96AAB" w:rsidRDefault="00EC3E1C" w:rsidP="004E198F">
      <w:pPr>
        <w:jc w:val="both"/>
        <w:rPr>
          <w:b w:val="0"/>
          <w:bCs/>
          <w:color w:val="00B0F0"/>
        </w:rPr>
      </w:pPr>
      <w:r>
        <w:rPr>
          <w:rFonts w:ascii="Arial" w:hAnsi="Arial"/>
          <w:bCs/>
          <w:color w:val="FF0000"/>
          <w:sz w:val="20"/>
          <w:szCs w:val="20"/>
        </w:rPr>
        <w:t>Le titulaire</w:t>
      </w:r>
      <w:r w:rsidR="00A878FB" w:rsidRPr="005669A3">
        <w:rPr>
          <w:rFonts w:ascii="Arial" w:hAnsi="Arial"/>
          <w:bCs/>
          <w:color w:val="FF0000"/>
          <w:sz w:val="20"/>
          <w:szCs w:val="20"/>
        </w:rPr>
        <w:t xml:space="preserve"> devr</w:t>
      </w:r>
      <w:r>
        <w:rPr>
          <w:rFonts w:ascii="Arial" w:hAnsi="Arial"/>
          <w:bCs/>
          <w:color w:val="FF0000"/>
          <w:sz w:val="20"/>
          <w:szCs w:val="20"/>
        </w:rPr>
        <w:t>a</w:t>
      </w:r>
      <w:r w:rsidR="00A878FB" w:rsidRPr="005669A3">
        <w:rPr>
          <w:rFonts w:ascii="Arial" w:hAnsi="Arial"/>
          <w:bCs/>
          <w:color w:val="FF0000"/>
          <w:sz w:val="20"/>
          <w:szCs w:val="20"/>
        </w:rPr>
        <w:t xml:space="preserve"> mettre en œuvre un contrôle extérieur par un bureau de contrôle habilité. </w:t>
      </w:r>
    </w:p>
    <w:p w14:paraId="4CD52983" w14:textId="77777777" w:rsidR="002B3162" w:rsidRPr="002B3162" w:rsidRDefault="002B3162" w:rsidP="002B3162">
      <w:pPr>
        <w:jc w:val="both"/>
        <w:rPr>
          <w:rFonts w:ascii="Arial" w:hAnsi="Arial"/>
          <w:sz w:val="20"/>
          <w:szCs w:val="20"/>
        </w:rPr>
      </w:pPr>
      <w:bookmarkStart w:id="59" w:name="_Toc160792288"/>
      <w:bookmarkStart w:id="60" w:name="_Toc125400464"/>
      <w:r w:rsidRPr="002B3162">
        <w:rPr>
          <w:rFonts w:ascii="Arial" w:hAnsi="Arial"/>
          <w:sz w:val="20"/>
          <w:szCs w:val="20"/>
        </w:rPr>
        <w:lastRenderedPageBreak/>
        <w:t>Connaissance des lieux et de tous les éléments afférents à l’exécution des travaux :</w:t>
      </w:r>
      <w:bookmarkEnd w:id="59"/>
    </w:p>
    <w:p w14:paraId="28A666A6" w14:textId="77777777" w:rsidR="002B3162" w:rsidRPr="002B3162" w:rsidRDefault="002B3162" w:rsidP="002B3162">
      <w:pPr>
        <w:jc w:val="both"/>
        <w:rPr>
          <w:rFonts w:ascii="Arial" w:hAnsi="Arial"/>
          <w:b w:val="0"/>
          <w:bCs/>
          <w:sz w:val="20"/>
          <w:szCs w:val="20"/>
        </w:rPr>
      </w:pPr>
    </w:p>
    <w:p w14:paraId="12BCC2E7" w14:textId="77777777" w:rsidR="002B3162" w:rsidRPr="002B3162" w:rsidRDefault="002B3162" w:rsidP="002B3162">
      <w:pPr>
        <w:jc w:val="both"/>
        <w:rPr>
          <w:rFonts w:ascii="Arial" w:hAnsi="Arial"/>
          <w:b w:val="0"/>
          <w:bCs/>
          <w:sz w:val="20"/>
          <w:szCs w:val="20"/>
        </w:rPr>
      </w:pPr>
      <w:r w:rsidRPr="002B3162">
        <w:rPr>
          <w:rFonts w:ascii="Arial" w:hAnsi="Arial"/>
          <w:b w:val="0"/>
          <w:bCs/>
          <w:sz w:val="20"/>
          <w:szCs w:val="20"/>
        </w:rPr>
        <w:t>L’entrepreneur est réputé, avant la remise de son offre, avoir pris pleine connaissance :</w:t>
      </w:r>
    </w:p>
    <w:p w14:paraId="6E8DCE2A" w14:textId="77777777" w:rsidR="002B3162" w:rsidRPr="002B3162" w:rsidRDefault="002B3162" w:rsidP="002B3162">
      <w:pPr>
        <w:jc w:val="both"/>
        <w:rPr>
          <w:rFonts w:ascii="Arial" w:hAnsi="Arial"/>
          <w:b w:val="0"/>
          <w:bCs/>
          <w:sz w:val="20"/>
          <w:szCs w:val="20"/>
        </w:rPr>
      </w:pPr>
      <w:r w:rsidRPr="002B3162">
        <w:rPr>
          <w:rFonts w:ascii="Arial" w:hAnsi="Arial"/>
          <w:b w:val="0"/>
          <w:bCs/>
          <w:sz w:val="20"/>
          <w:szCs w:val="20"/>
        </w:rPr>
        <w:t>De tous les plans et documents utiles à la réalisation des travaux, des sites, de lieux,</w:t>
      </w:r>
    </w:p>
    <w:p w14:paraId="512B0E94" w14:textId="77777777" w:rsidR="002B3162" w:rsidRPr="002B3162" w:rsidRDefault="002B3162" w:rsidP="002B3162">
      <w:pPr>
        <w:jc w:val="both"/>
        <w:rPr>
          <w:rFonts w:ascii="Arial" w:hAnsi="Arial"/>
          <w:b w:val="0"/>
          <w:bCs/>
          <w:sz w:val="20"/>
          <w:szCs w:val="20"/>
        </w:rPr>
      </w:pPr>
      <w:r w:rsidRPr="002B3162">
        <w:rPr>
          <w:rFonts w:ascii="Arial" w:hAnsi="Arial"/>
          <w:b w:val="0"/>
          <w:bCs/>
          <w:sz w:val="20"/>
          <w:szCs w:val="20"/>
        </w:rPr>
        <w:t>De tous les éléments et locaux en relation avec l’exécution des travaux, avoir apprécié exactement toutes les conditions d’exécution et s’être parfaitement et totalement rendu compte de leur nature, de leur importance et de leurs particularités,</w:t>
      </w:r>
    </w:p>
    <w:p w14:paraId="202293F3" w14:textId="209C707E" w:rsidR="002B3162" w:rsidRPr="002B3162" w:rsidRDefault="002B3162" w:rsidP="002B3162">
      <w:pPr>
        <w:jc w:val="both"/>
        <w:rPr>
          <w:rFonts w:ascii="Arial" w:hAnsi="Arial"/>
          <w:b w:val="0"/>
          <w:bCs/>
          <w:sz w:val="20"/>
          <w:szCs w:val="20"/>
        </w:rPr>
      </w:pPr>
      <w:r w:rsidRPr="002B3162">
        <w:rPr>
          <w:rFonts w:ascii="Arial" w:hAnsi="Arial"/>
          <w:b w:val="0"/>
          <w:bCs/>
          <w:sz w:val="20"/>
          <w:szCs w:val="20"/>
        </w:rPr>
        <w:t>Avoir contrôlé toutes les indications des documents du dossier d’appel d’offres, notamment celles données par les plans et s’être assuré qu’elles sont exactes, suffisantes et concordantes,</w:t>
      </w:r>
      <w:r w:rsidR="004D310E">
        <w:rPr>
          <w:rFonts w:ascii="Arial" w:hAnsi="Arial"/>
          <w:b w:val="0"/>
          <w:bCs/>
          <w:sz w:val="20"/>
          <w:szCs w:val="20"/>
        </w:rPr>
        <w:t xml:space="preserve"> </w:t>
      </w:r>
      <w:r w:rsidRPr="002B3162">
        <w:rPr>
          <w:rFonts w:ascii="Arial" w:hAnsi="Arial"/>
          <w:b w:val="0"/>
          <w:bCs/>
          <w:sz w:val="20"/>
          <w:szCs w:val="20"/>
        </w:rPr>
        <w:t>s’être entouré de tous les renseignements complémentaires éventuels près du Maître d’ouvrage et avoir pris tous les renseignements utiles auprès des services publics ou de caractère public, ainsi que des services concédés qui ont, pour certains équipements des existences particulières de marque ou de mise en œuvre.</w:t>
      </w:r>
    </w:p>
    <w:p w14:paraId="699289B2" w14:textId="77777777" w:rsidR="002B3162" w:rsidRPr="002B3162" w:rsidRDefault="002B3162" w:rsidP="002B3162">
      <w:pPr>
        <w:jc w:val="both"/>
        <w:rPr>
          <w:rFonts w:ascii="Arial" w:hAnsi="Arial"/>
          <w:b w:val="0"/>
          <w:bCs/>
          <w:sz w:val="20"/>
          <w:szCs w:val="20"/>
        </w:rPr>
      </w:pPr>
    </w:p>
    <w:p w14:paraId="35B96940" w14:textId="77777777" w:rsidR="002B3162" w:rsidRPr="002B3162" w:rsidRDefault="002B3162" w:rsidP="002B3162">
      <w:pPr>
        <w:jc w:val="both"/>
        <w:rPr>
          <w:rFonts w:ascii="Arial" w:hAnsi="Arial"/>
          <w:b w:val="0"/>
          <w:bCs/>
          <w:sz w:val="20"/>
          <w:szCs w:val="20"/>
        </w:rPr>
      </w:pPr>
      <w:r w:rsidRPr="002B3162">
        <w:rPr>
          <w:rFonts w:ascii="Arial" w:hAnsi="Arial"/>
          <w:b w:val="0"/>
          <w:bCs/>
          <w:sz w:val="20"/>
          <w:szCs w:val="20"/>
        </w:rPr>
        <w:t>Il est important de tenir compte, lors de votre chiffrage, que les travaux ont lieu dans un établissement hospitalier en activité avec des contraintes spécifiques liées à la présence du public et du personnel (permis feu, horaire de chantier contraignant, nuisances sonores réduites, nettoyage quotidien des zones de chantier,).</w:t>
      </w:r>
    </w:p>
    <w:p w14:paraId="10DC935C" w14:textId="1F983191" w:rsidR="00F96AAB" w:rsidRDefault="00F96AAB" w:rsidP="004E198F">
      <w:pPr>
        <w:spacing w:after="200"/>
        <w:rPr>
          <w:rFonts w:ascii="Arial" w:hAnsi="Arial" w:cs="Arial"/>
          <w:color w:val="0189F9" w:themeColor="accent1"/>
          <w:w w:val="105"/>
          <w:sz w:val="24"/>
          <w:szCs w:val="24"/>
        </w:rPr>
      </w:pPr>
    </w:p>
    <w:p w14:paraId="00E89226" w14:textId="2233747F" w:rsidR="004D310E" w:rsidRDefault="004D310E" w:rsidP="004D310E">
      <w:pPr>
        <w:jc w:val="both"/>
        <w:rPr>
          <w:rFonts w:ascii="Arial" w:hAnsi="Arial"/>
          <w:sz w:val="20"/>
          <w:szCs w:val="20"/>
        </w:rPr>
      </w:pPr>
      <w:bookmarkStart w:id="61" w:name="_Toc160792290"/>
      <w:r w:rsidRPr="004D310E">
        <w:rPr>
          <w:rFonts w:ascii="Arial" w:hAnsi="Arial"/>
          <w:sz w:val="20"/>
          <w:szCs w:val="20"/>
        </w:rPr>
        <w:t>Établissement du planning d’exécution des travaux :</w:t>
      </w:r>
      <w:bookmarkEnd w:id="61"/>
    </w:p>
    <w:p w14:paraId="0FA52E22" w14:textId="77777777" w:rsidR="004D310E" w:rsidRPr="004D310E" w:rsidRDefault="004D310E" w:rsidP="004D310E">
      <w:pPr>
        <w:jc w:val="both"/>
        <w:rPr>
          <w:rFonts w:ascii="Arial" w:hAnsi="Arial"/>
          <w:sz w:val="20"/>
          <w:szCs w:val="20"/>
        </w:rPr>
      </w:pPr>
    </w:p>
    <w:p w14:paraId="753B6C0F" w14:textId="292B7EED" w:rsidR="004D310E" w:rsidRPr="004D310E" w:rsidRDefault="004D310E" w:rsidP="004D310E">
      <w:pPr>
        <w:jc w:val="both"/>
        <w:rPr>
          <w:rFonts w:ascii="Arial" w:hAnsi="Arial"/>
          <w:b w:val="0"/>
          <w:bCs/>
          <w:sz w:val="20"/>
          <w:szCs w:val="20"/>
        </w:rPr>
      </w:pPr>
      <w:r w:rsidRPr="004D310E">
        <w:rPr>
          <w:rFonts w:ascii="Arial" w:hAnsi="Arial"/>
          <w:b w:val="0"/>
          <w:bCs/>
          <w:sz w:val="20"/>
          <w:szCs w:val="20"/>
        </w:rPr>
        <w:t xml:space="preserve">L’installation estimative des matériels est prévue </w:t>
      </w:r>
      <w:r w:rsidR="00952CFE">
        <w:rPr>
          <w:rFonts w:ascii="Arial" w:hAnsi="Arial"/>
          <w:b w:val="0"/>
          <w:bCs/>
          <w:sz w:val="20"/>
          <w:szCs w:val="20"/>
        </w:rPr>
        <w:t>au 4</w:t>
      </w:r>
      <w:r w:rsidR="00952CFE" w:rsidRPr="00F96147">
        <w:rPr>
          <w:rFonts w:ascii="Arial" w:hAnsi="Arial"/>
          <w:b w:val="0"/>
          <w:bCs/>
          <w:sz w:val="20"/>
          <w:szCs w:val="20"/>
          <w:vertAlign w:val="superscript"/>
        </w:rPr>
        <w:t>ème</w:t>
      </w:r>
      <w:r w:rsidR="00952CFE">
        <w:rPr>
          <w:rFonts w:ascii="Arial" w:hAnsi="Arial"/>
          <w:b w:val="0"/>
          <w:bCs/>
          <w:sz w:val="20"/>
          <w:szCs w:val="20"/>
        </w:rPr>
        <w:t xml:space="preserve"> trimestre</w:t>
      </w:r>
      <w:r w:rsidRPr="004D310E">
        <w:rPr>
          <w:rFonts w:ascii="Arial" w:hAnsi="Arial"/>
          <w:b w:val="0"/>
          <w:bCs/>
          <w:sz w:val="20"/>
          <w:szCs w:val="20"/>
        </w:rPr>
        <w:t xml:space="preserve"> 202</w:t>
      </w:r>
      <w:r w:rsidR="005669A3">
        <w:rPr>
          <w:rFonts w:ascii="Arial" w:hAnsi="Arial"/>
          <w:b w:val="0"/>
          <w:bCs/>
          <w:sz w:val="20"/>
          <w:szCs w:val="20"/>
        </w:rPr>
        <w:t>6</w:t>
      </w:r>
      <w:r w:rsidRPr="004D310E">
        <w:rPr>
          <w:rFonts w:ascii="Arial" w:hAnsi="Arial"/>
          <w:b w:val="0"/>
          <w:bCs/>
          <w:sz w:val="20"/>
          <w:szCs w:val="20"/>
        </w:rPr>
        <w:t>.</w:t>
      </w:r>
    </w:p>
    <w:p w14:paraId="03AD5FE4" w14:textId="57E1AD41" w:rsidR="004D310E" w:rsidRPr="004D310E" w:rsidRDefault="004D310E" w:rsidP="004D310E">
      <w:pPr>
        <w:jc w:val="both"/>
        <w:rPr>
          <w:rFonts w:ascii="Arial" w:hAnsi="Arial"/>
          <w:b w:val="0"/>
          <w:bCs/>
          <w:sz w:val="20"/>
          <w:szCs w:val="20"/>
        </w:rPr>
      </w:pPr>
      <w:r w:rsidRPr="004D310E">
        <w:rPr>
          <w:rFonts w:ascii="Arial" w:hAnsi="Arial"/>
          <w:b w:val="0"/>
          <w:bCs/>
          <w:sz w:val="20"/>
          <w:szCs w:val="20"/>
        </w:rPr>
        <w:t xml:space="preserve">Le planning </w:t>
      </w:r>
      <w:r w:rsidR="005812C4">
        <w:rPr>
          <w:rFonts w:ascii="Arial" w:hAnsi="Arial"/>
          <w:b w:val="0"/>
          <w:bCs/>
          <w:sz w:val="20"/>
          <w:szCs w:val="20"/>
        </w:rPr>
        <w:t xml:space="preserve">contractuel sera celui </w:t>
      </w:r>
      <w:r w:rsidRPr="004D310E">
        <w:rPr>
          <w:rFonts w:ascii="Arial" w:hAnsi="Arial"/>
          <w:b w:val="0"/>
          <w:bCs/>
          <w:sz w:val="20"/>
          <w:szCs w:val="20"/>
        </w:rPr>
        <w:t xml:space="preserve">proposé </w:t>
      </w:r>
      <w:r w:rsidR="005812C4">
        <w:rPr>
          <w:rFonts w:ascii="Arial" w:hAnsi="Arial"/>
          <w:b w:val="0"/>
          <w:bCs/>
          <w:sz w:val="20"/>
          <w:szCs w:val="20"/>
        </w:rPr>
        <w:t>par le titulaire dans son offre</w:t>
      </w:r>
      <w:r w:rsidRPr="004D310E">
        <w:rPr>
          <w:rFonts w:ascii="Arial" w:hAnsi="Arial"/>
          <w:b w:val="0"/>
          <w:bCs/>
          <w:sz w:val="20"/>
          <w:szCs w:val="20"/>
        </w:rPr>
        <w:t xml:space="preserve">. </w:t>
      </w:r>
    </w:p>
    <w:p w14:paraId="2D44704A" w14:textId="77777777" w:rsidR="004D310E" w:rsidRPr="004D310E" w:rsidRDefault="004D310E" w:rsidP="004D310E">
      <w:pPr>
        <w:jc w:val="both"/>
        <w:rPr>
          <w:rFonts w:ascii="Arial" w:hAnsi="Arial"/>
          <w:sz w:val="20"/>
          <w:szCs w:val="20"/>
        </w:rPr>
      </w:pPr>
    </w:p>
    <w:p w14:paraId="3594A525" w14:textId="77777777" w:rsidR="004D310E" w:rsidRDefault="004D310E" w:rsidP="004D310E">
      <w:pPr>
        <w:jc w:val="both"/>
        <w:rPr>
          <w:rFonts w:ascii="Arial" w:hAnsi="Arial"/>
          <w:sz w:val="20"/>
          <w:szCs w:val="20"/>
        </w:rPr>
      </w:pPr>
      <w:bookmarkStart w:id="62" w:name="_Toc160792291"/>
      <w:r w:rsidRPr="004D310E">
        <w:rPr>
          <w:rFonts w:ascii="Arial" w:hAnsi="Arial"/>
          <w:sz w:val="20"/>
          <w:szCs w:val="20"/>
        </w:rPr>
        <w:t>Plan de prévention :</w:t>
      </w:r>
      <w:bookmarkEnd w:id="62"/>
    </w:p>
    <w:p w14:paraId="20C026F6" w14:textId="77777777" w:rsidR="004D310E" w:rsidRPr="004D310E" w:rsidRDefault="004D310E" w:rsidP="004D310E">
      <w:pPr>
        <w:jc w:val="both"/>
        <w:rPr>
          <w:rFonts w:ascii="Arial" w:hAnsi="Arial"/>
          <w:sz w:val="20"/>
          <w:szCs w:val="20"/>
        </w:rPr>
      </w:pPr>
    </w:p>
    <w:p w14:paraId="22904340" w14:textId="77777777" w:rsidR="004D310E" w:rsidRPr="004D310E" w:rsidRDefault="004D310E" w:rsidP="004D310E">
      <w:pPr>
        <w:jc w:val="both"/>
        <w:rPr>
          <w:rFonts w:ascii="Arial" w:hAnsi="Arial"/>
          <w:b w:val="0"/>
          <w:bCs/>
          <w:sz w:val="20"/>
          <w:szCs w:val="20"/>
        </w:rPr>
      </w:pPr>
      <w:r w:rsidRPr="004D310E">
        <w:rPr>
          <w:rFonts w:ascii="Arial" w:hAnsi="Arial"/>
          <w:b w:val="0"/>
          <w:bCs/>
          <w:sz w:val="20"/>
          <w:szCs w:val="20"/>
        </w:rPr>
        <w:t>Chaque entreprise devra présenter et faire valider son plan de prévention avant chaque intervention.</w:t>
      </w:r>
    </w:p>
    <w:p w14:paraId="00C0D644" w14:textId="77777777" w:rsidR="004D310E" w:rsidRPr="004D310E" w:rsidRDefault="004D310E" w:rsidP="004D310E">
      <w:pPr>
        <w:jc w:val="both"/>
        <w:rPr>
          <w:rFonts w:ascii="Arial" w:hAnsi="Arial"/>
          <w:b w:val="0"/>
          <w:bCs/>
          <w:sz w:val="20"/>
          <w:szCs w:val="20"/>
        </w:rPr>
      </w:pPr>
    </w:p>
    <w:p w14:paraId="2E983751" w14:textId="77777777" w:rsidR="002B3162" w:rsidRDefault="002B3162" w:rsidP="004E198F">
      <w:pPr>
        <w:spacing w:after="200"/>
        <w:rPr>
          <w:rFonts w:ascii="Arial" w:hAnsi="Arial" w:cs="Arial"/>
          <w:color w:val="0189F9" w:themeColor="accent1"/>
          <w:w w:val="105"/>
          <w:sz w:val="24"/>
          <w:szCs w:val="24"/>
        </w:rPr>
      </w:pPr>
    </w:p>
    <w:p w14:paraId="51F34483" w14:textId="77777777" w:rsidR="002B3162" w:rsidRDefault="002B3162" w:rsidP="004E198F">
      <w:pPr>
        <w:spacing w:after="200"/>
        <w:rPr>
          <w:rFonts w:ascii="Arial" w:hAnsi="Arial" w:cs="Arial"/>
          <w:color w:val="0189F9" w:themeColor="accent1"/>
          <w:w w:val="105"/>
          <w:sz w:val="24"/>
          <w:szCs w:val="24"/>
        </w:rPr>
      </w:pPr>
    </w:p>
    <w:p w14:paraId="7834C00A" w14:textId="77777777" w:rsidR="002B3162" w:rsidRDefault="002B3162" w:rsidP="004E198F">
      <w:pPr>
        <w:spacing w:after="200"/>
        <w:rPr>
          <w:rFonts w:ascii="Arial" w:hAnsi="Arial" w:cs="Arial"/>
          <w:color w:val="0189F9" w:themeColor="accent1"/>
          <w:w w:val="105"/>
          <w:sz w:val="24"/>
          <w:szCs w:val="24"/>
        </w:rPr>
      </w:pPr>
    </w:p>
    <w:p w14:paraId="28FD0BEC" w14:textId="77777777" w:rsidR="002B3162" w:rsidRDefault="002B3162" w:rsidP="004E198F">
      <w:pPr>
        <w:spacing w:after="200"/>
        <w:rPr>
          <w:rFonts w:ascii="Arial" w:hAnsi="Arial" w:cs="Arial"/>
          <w:color w:val="0189F9" w:themeColor="accent1"/>
          <w:w w:val="105"/>
          <w:sz w:val="24"/>
          <w:szCs w:val="24"/>
        </w:rPr>
      </w:pPr>
    </w:p>
    <w:p w14:paraId="56C8EC27" w14:textId="77777777" w:rsidR="002B3162" w:rsidRDefault="002B3162" w:rsidP="004E198F">
      <w:pPr>
        <w:spacing w:after="200"/>
        <w:rPr>
          <w:rFonts w:ascii="Arial" w:hAnsi="Arial" w:cs="Arial"/>
          <w:color w:val="0189F9" w:themeColor="accent1"/>
          <w:w w:val="105"/>
          <w:sz w:val="24"/>
          <w:szCs w:val="24"/>
        </w:rPr>
      </w:pPr>
    </w:p>
    <w:p w14:paraId="481E136C" w14:textId="77777777" w:rsidR="002B3162" w:rsidRDefault="002B3162" w:rsidP="004E198F">
      <w:pPr>
        <w:spacing w:after="200"/>
        <w:rPr>
          <w:rFonts w:ascii="Arial" w:hAnsi="Arial" w:cs="Arial"/>
          <w:color w:val="0189F9" w:themeColor="accent1"/>
          <w:w w:val="105"/>
          <w:sz w:val="24"/>
          <w:szCs w:val="24"/>
        </w:rPr>
      </w:pPr>
    </w:p>
    <w:p w14:paraId="4245B537" w14:textId="77777777" w:rsidR="002B3162" w:rsidRDefault="002B3162" w:rsidP="004E198F">
      <w:pPr>
        <w:spacing w:after="200"/>
        <w:rPr>
          <w:rFonts w:ascii="Arial" w:hAnsi="Arial" w:cs="Arial"/>
          <w:color w:val="0189F9" w:themeColor="accent1"/>
          <w:w w:val="105"/>
          <w:sz w:val="24"/>
          <w:szCs w:val="24"/>
        </w:rPr>
      </w:pPr>
    </w:p>
    <w:p w14:paraId="1E483A34" w14:textId="77777777" w:rsidR="002B3162" w:rsidRDefault="002B3162" w:rsidP="004E198F">
      <w:pPr>
        <w:spacing w:after="200"/>
        <w:rPr>
          <w:rFonts w:ascii="Arial" w:hAnsi="Arial" w:cs="Arial"/>
          <w:color w:val="0189F9" w:themeColor="accent1"/>
          <w:w w:val="105"/>
          <w:sz w:val="24"/>
          <w:szCs w:val="24"/>
        </w:rPr>
      </w:pPr>
    </w:p>
    <w:p w14:paraId="5EE753DE" w14:textId="77777777" w:rsidR="002B3162" w:rsidRDefault="002B3162" w:rsidP="004E198F">
      <w:pPr>
        <w:spacing w:after="200"/>
        <w:rPr>
          <w:rFonts w:ascii="Arial" w:hAnsi="Arial" w:cs="Arial"/>
          <w:color w:val="0189F9" w:themeColor="accent1"/>
          <w:w w:val="105"/>
          <w:sz w:val="24"/>
          <w:szCs w:val="24"/>
        </w:rPr>
      </w:pPr>
    </w:p>
    <w:p w14:paraId="0CF395CF" w14:textId="77777777" w:rsidR="002B3162" w:rsidRDefault="002B3162" w:rsidP="004E198F">
      <w:pPr>
        <w:spacing w:after="200"/>
        <w:rPr>
          <w:rFonts w:ascii="Arial" w:hAnsi="Arial" w:cs="Arial"/>
          <w:color w:val="0189F9" w:themeColor="accent1"/>
          <w:w w:val="105"/>
          <w:sz w:val="24"/>
          <w:szCs w:val="24"/>
        </w:rPr>
      </w:pPr>
    </w:p>
    <w:p w14:paraId="23404C05" w14:textId="77777777" w:rsidR="002B3162" w:rsidRDefault="002B3162" w:rsidP="004E198F">
      <w:pPr>
        <w:spacing w:after="200"/>
        <w:rPr>
          <w:rFonts w:ascii="Arial" w:hAnsi="Arial" w:cs="Arial"/>
          <w:color w:val="0189F9" w:themeColor="accent1"/>
          <w:w w:val="105"/>
          <w:sz w:val="24"/>
          <w:szCs w:val="24"/>
        </w:rPr>
      </w:pPr>
    </w:p>
    <w:p w14:paraId="4BFFCFBD" w14:textId="77777777" w:rsidR="002B3162" w:rsidRDefault="002B3162" w:rsidP="004E198F">
      <w:pPr>
        <w:spacing w:after="200"/>
        <w:rPr>
          <w:rFonts w:ascii="Arial" w:hAnsi="Arial" w:cs="Arial"/>
          <w:color w:val="0189F9" w:themeColor="accent1"/>
          <w:w w:val="105"/>
          <w:sz w:val="24"/>
          <w:szCs w:val="24"/>
        </w:rPr>
      </w:pPr>
    </w:p>
    <w:p w14:paraId="100FAEBE" w14:textId="77777777" w:rsidR="002B3162" w:rsidRDefault="002B3162" w:rsidP="004E198F">
      <w:pPr>
        <w:spacing w:after="200"/>
        <w:rPr>
          <w:rFonts w:ascii="Arial" w:hAnsi="Arial" w:cs="Arial"/>
          <w:color w:val="0189F9" w:themeColor="accent1"/>
          <w:w w:val="105"/>
          <w:sz w:val="24"/>
          <w:szCs w:val="24"/>
        </w:rPr>
      </w:pPr>
    </w:p>
    <w:p w14:paraId="5DC21F51" w14:textId="77777777" w:rsidR="00647AE6" w:rsidRDefault="00647AE6" w:rsidP="004E198F">
      <w:pPr>
        <w:pStyle w:val="Titre1"/>
        <w:framePr w:hSpace="0" w:wrap="auto" w:vAnchor="margin" w:hAnchor="text" w:yAlign="inline"/>
        <w:rPr>
          <w:rFonts w:eastAsiaTheme="minorEastAsia" w:cstheme="minorBidi"/>
          <w:bCs w:val="0"/>
          <w:color w:val="0189F9" w:themeColor="accent1"/>
          <w:sz w:val="32"/>
          <w:szCs w:val="32"/>
        </w:rPr>
      </w:pPr>
    </w:p>
    <w:p w14:paraId="7240F721" w14:textId="46E25629" w:rsidR="00165BBA" w:rsidRDefault="008E44F3" w:rsidP="004E198F">
      <w:pPr>
        <w:pStyle w:val="Titre1"/>
        <w:framePr w:hSpace="0" w:wrap="auto" w:vAnchor="margin" w:hAnchor="text" w:yAlign="inline"/>
        <w:rPr>
          <w:rFonts w:eastAsiaTheme="minorEastAsia" w:cstheme="minorBidi"/>
          <w:bCs w:val="0"/>
          <w:color w:val="0189F9" w:themeColor="accent1"/>
          <w:sz w:val="32"/>
          <w:szCs w:val="32"/>
        </w:rPr>
      </w:pPr>
      <w:bookmarkStart w:id="63" w:name="_Toc235688855"/>
      <w:r>
        <w:rPr>
          <w:rFonts w:eastAsiaTheme="minorEastAsia" w:cstheme="minorBidi"/>
          <w:bCs w:val="0"/>
          <w:color w:val="0189F9" w:themeColor="accent1"/>
          <w:sz w:val="32"/>
          <w:szCs w:val="32"/>
        </w:rPr>
        <w:t>5</w:t>
      </w:r>
      <w:r w:rsidR="00165BBA" w:rsidRPr="00941C3B">
        <w:rPr>
          <w:rFonts w:eastAsiaTheme="minorEastAsia" w:cstheme="minorBidi"/>
          <w:bCs w:val="0"/>
          <w:color w:val="0189F9" w:themeColor="accent1"/>
          <w:sz w:val="32"/>
          <w:szCs w:val="32"/>
        </w:rPr>
        <w:t>.3 Principes de fonctionnement</w:t>
      </w:r>
      <w:bookmarkEnd w:id="60"/>
      <w:bookmarkEnd w:id="63"/>
    </w:p>
    <w:p w14:paraId="0472C50B" w14:textId="77777777" w:rsidR="00C13DDF" w:rsidRPr="00C13DDF" w:rsidRDefault="00C13DDF" w:rsidP="00C13DDF"/>
    <w:p w14:paraId="23F7C46C" w14:textId="6A2EAF32" w:rsidR="00F96AAB" w:rsidRDefault="005669A3" w:rsidP="004E198F">
      <w:pPr>
        <w:spacing w:line="360" w:lineRule="auto"/>
        <w:ind w:firstLine="720"/>
        <w:jc w:val="both"/>
        <w:rPr>
          <w:rFonts w:ascii="Arial" w:hAnsi="Arial"/>
          <w:sz w:val="20"/>
          <w:szCs w:val="20"/>
        </w:rPr>
      </w:pPr>
      <w:r>
        <w:rPr>
          <w:rFonts w:ascii="Arial" w:hAnsi="Arial"/>
          <w:sz w:val="20"/>
          <w:szCs w:val="20"/>
        </w:rPr>
        <w:t>L</w:t>
      </w:r>
      <w:r w:rsidR="00A14DEB" w:rsidRPr="00F77D53">
        <w:rPr>
          <w:rFonts w:ascii="Arial" w:hAnsi="Arial"/>
          <w:sz w:val="20"/>
          <w:szCs w:val="20"/>
        </w:rPr>
        <w:t>a blanchisserie fonctionne selon le diagramme suivant :</w:t>
      </w:r>
    </w:p>
    <w:p w14:paraId="1CC78FA4" w14:textId="77777777" w:rsidR="00C13DDF" w:rsidRDefault="00C13DDF" w:rsidP="004E198F">
      <w:pPr>
        <w:spacing w:line="360" w:lineRule="auto"/>
        <w:ind w:firstLine="720"/>
        <w:jc w:val="both"/>
        <w:rPr>
          <w:rFonts w:ascii="Arial" w:hAnsi="Arial"/>
          <w:sz w:val="20"/>
          <w:szCs w:val="20"/>
        </w:rPr>
      </w:pPr>
    </w:p>
    <w:p w14:paraId="70C12A44" w14:textId="57FE9846" w:rsidR="00212526" w:rsidRDefault="00C13DDF" w:rsidP="004E198F">
      <w:pPr>
        <w:spacing w:line="360" w:lineRule="auto"/>
        <w:ind w:firstLine="720"/>
        <w:jc w:val="center"/>
        <w:rPr>
          <w:rFonts w:ascii="Arial" w:hAnsi="Arial" w:cs="Arial"/>
          <w:color w:val="0189F9" w:themeColor="accent1"/>
          <w:w w:val="105"/>
          <w:sz w:val="24"/>
          <w:szCs w:val="24"/>
        </w:rPr>
      </w:pPr>
      <w:r w:rsidRPr="00A972F5">
        <w:rPr>
          <w:rFonts w:ascii="Arial" w:hAnsi="Arial"/>
          <w:noProof/>
          <w:color w:val="FF0000"/>
          <w:sz w:val="22"/>
        </w:rPr>
        <mc:AlternateContent>
          <mc:Choice Requires="wpc">
            <w:drawing>
              <wp:inline distT="0" distB="0" distL="0" distR="0" wp14:anchorId="5D249470" wp14:editId="3E9F7433">
                <wp:extent cx="6330372" cy="7197504"/>
                <wp:effectExtent l="0" t="0" r="13335" b="22860"/>
                <wp:docPr id="2080510593" name="Zone de dessin 1"/>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a:ln w="15875" cap="flat" cmpd="sng" algn="ctr">
                          <a:solidFill>
                            <a:srgbClr val="008000"/>
                          </a:solidFill>
                          <a:prstDash val="solid"/>
                          <a:miter lim="800000"/>
                          <a:headEnd type="none" w="med" len="med"/>
                          <a:tailEnd type="none" w="med" len="med"/>
                        </a:ln>
                      </wpc:whole>
                      <wps:wsp>
                        <wps:cNvPr id="260284844" name="AutoShape 42"/>
                        <wps:cNvCnPr>
                          <a:cxnSpLocks/>
                        </wps:cNvCnPr>
                        <wps:spPr bwMode="auto">
                          <a:xfrm rot="5400000">
                            <a:off x="4620317" y="5077460"/>
                            <a:ext cx="1207135" cy="508000"/>
                          </a:xfrm>
                          <a:prstGeom prst="bentConnector2">
                            <a:avLst/>
                          </a:prstGeom>
                          <a:noFill/>
                          <a:ln w="15875">
                            <a:solidFill>
                              <a:srgbClr val="008000"/>
                            </a:solidFill>
                            <a:miter lim="800000"/>
                            <a:headEnd/>
                            <a:tailEnd type="triangl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13532156" name="Line 43"/>
                        <wps:cNvCnPr>
                          <a:cxnSpLocks/>
                        </wps:cNvCnPr>
                        <wps:spPr bwMode="auto">
                          <a:xfrm>
                            <a:off x="219132" y="2312035"/>
                            <a:ext cx="5956935" cy="3175"/>
                          </a:xfrm>
                          <a:prstGeom prst="line">
                            <a:avLst/>
                          </a:prstGeom>
                          <a:noFill/>
                          <a:ln w="50800">
                            <a:solidFill>
                              <a:srgbClr val="000000"/>
                            </a:solidFill>
                            <a:round/>
                            <a:headEnd/>
                            <a:tailEnd/>
                          </a:ln>
                          <a:extLst>
                            <a:ext uri="{909E8E84-426E-40DD-AFC4-6F175D3DCCD1}">
                              <a14:hiddenFill xmlns:a14="http://schemas.microsoft.com/office/drawing/2010/main">
                                <a:noFill/>
                              </a14:hiddenFill>
                            </a:ext>
                          </a:extLst>
                        </wps:spPr>
                        <wps:bodyPr/>
                      </wps:wsp>
                      <wps:wsp>
                        <wps:cNvPr id="1048701581" name="Text Box 44"/>
                        <wps:cNvSpPr txBox="1">
                          <a:spLocks/>
                        </wps:cNvSpPr>
                        <wps:spPr bwMode="auto">
                          <a:xfrm>
                            <a:off x="2083492" y="0"/>
                            <a:ext cx="1795780" cy="398780"/>
                          </a:xfrm>
                          <a:prstGeom prst="rect">
                            <a:avLst/>
                          </a:prstGeom>
                          <a:solidFill>
                            <a:srgbClr val="FFFFFF"/>
                          </a:solidFill>
                          <a:ln w="15875">
                            <a:solidFill>
                              <a:srgbClr val="FF0000"/>
                            </a:solidFill>
                            <a:miter lim="800000"/>
                            <a:headEnd/>
                            <a:tailEnd/>
                          </a:ln>
                        </wps:spPr>
                        <wps:txbx>
                          <w:txbxContent>
                            <w:p w14:paraId="0335AA80" w14:textId="77777777" w:rsidR="00AD363B" w:rsidRPr="002D67F8" w:rsidRDefault="00AD363B" w:rsidP="00C13DDF">
                              <w:pPr>
                                <w:jc w:val="center"/>
                                <w:rPr>
                                  <w:sz w:val="20"/>
                                  <w:szCs w:val="20"/>
                                </w:rPr>
                              </w:pPr>
                              <w:r w:rsidRPr="002D67F8">
                                <w:rPr>
                                  <w:sz w:val="20"/>
                                  <w:szCs w:val="20"/>
                                </w:rPr>
                                <w:t xml:space="preserve">Arrivée linge sale, stockage FIFO des </w:t>
                              </w:r>
                              <w:proofErr w:type="spellStart"/>
                              <w:r w:rsidRPr="002D67F8">
                                <w:rPr>
                                  <w:sz w:val="20"/>
                                  <w:szCs w:val="20"/>
                                </w:rPr>
                                <w:t>rolls</w:t>
                              </w:r>
                              <w:proofErr w:type="spellEnd"/>
                            </w:p>
                          </w:txbxContent>
                        </wps:txbx>
                        <wps:bodyPr rot="0" vert="horz" wrap="square" lIns="91440" tIns="45720" rIns="91440" bIns="45720" anchor="t" anchorCtr="0" upright="1">
                          <a:noAutofit/>
                        </wps:bodyPr>
                      </wps:wsp>
                      <wps:wsp>
                        <wps:cNvPr id="195199358" name="Text Box 45"/>
                        <wps:cNvSpPr txBox="1">
                          <a:spLocks/>
                        </wps:cNvSpPr>
                        <wps:spPr bwMode="auto">
                          <a:xfrm>
                            <a:off x="1878387" y="558165"/>
                            <a:ext cx="2206625" cy="685800"/>
                          </a:xfrm>
                          <a:prstGeom prst="rect">
                            <a:avLst/>
                          </a:prstGeom>
                          <a:solidFill>
                            <a:srgbClr val="FFFFFF"/>
                          </a:solidFill>
                          <a:ln w="15875">
                            <a:solidFill>
                              <a:srgbClr val="FF0000"/>
                            </a:solidFill>
                            <a:miter lim="800000"/>
                            <a:headEnd/>
                            <a:tailEnd/>
                          </a:ln>
                        </wps:spPr>
                        <wps:txbx>
                          <w:txbxContent>
                            <w:p w14:paraId="3CDA9212" w14:textId="77777777" w:rsidR="00AD363B" w:rsidRPr="002D67F8" w:rsidRDefault="00AD363B" w:rsidP="00C13DDF">
                              <w:pPr>
                                <w:jc w:val="center"/>
                                <w:rPr>
                                  <w:sz w:val="20"/>
                                  <w:szCs w:val="20"/>
                                </w:rPr>
                              </w:pPr>
                              <w:r w:rsidRPr="002D67F8">
                                <w:rPr>
                                  <w:sz w:val="20"/>
                                  <w:szCs w:val="20"/>
                                </w:rPr>
                                <w:t>Accrochage des sacs, stockage sur convoyeur de linge sale non trié</w:t>
                              </w:r>
                              <w:r>
                                <w:rPr>
                                  <w:sz w:val="20"/>
                                  <w:szCs w:val="20"/>
                                </w:rPr>
                                <w:t>, chargement du linge sale en vrac (DAV)</w:t>
                              </w:r>
                            </w:p>
                          </w:txbxContent>
                        </wps:txbx>
                        <wps:bodyPr rot="0" vert="horz" wrap="square" lIns="91440" tIns="45720" rIns="91440" bIns="45720" anchor="t" anchorCtr="0" upright="1">
                          <a:noAutofit/>
                        </wps:bodyPr>
                      </wps:wsp>
                      <wps:wsp>
                        <wps:cNvPr id="1069226553" name="Text Box 46"/>
                        <wps:cNvSpPr txBox="1">
                          <a:spLocks/>
                        </wps:cNvSpPr>
                        <wps:spPr bwMode="auto">
                          <a:xfrm>
                            <a:off x="1878387" y="1496060"/>
                            <a:ext cx="2206625" cy="342900"/>
                          </a:xfrm>
                          <a:prstGeom prst="rect">
                            <a:avLst/>
                          </a:prstGeom>
                          <a:solidFill>
                            <a:srgbClr val="FFFFFF"/>
                          </a:solidFill>
                          <a:ln w="15875">
                            <a:solidFill>
                              <a:srgbClr val="FF0000"/>
                            </a:solidFill>
                            <a:miter lim="800000"/>
                            <a:headEnd/>
                            <a:tailEnd/>
                          </a:ln>
                        </wps:spPr>
                        <wps:txbx>
                          <w:txbxContent>
                            <w:p w14:paraId="28227E68" w14:textId="77777777" w:rsidR="00AD363B" w:rsidRPr="001552DD" w:rsidRDefault="00AD363B" w:rsidP="00C13DDF">
                              <w:pPr>
                                <w:jc w:val="center"/>
                                <w:rPr>
                                  <w:sz w:val="20"/>
                                  <w:szCs w:val="20"/>
                                </w:rPr>
                              </w:pPr>
                              <w:r w:rsidRPr="001552DD">
                                <w:rPr>
                                  <w:sz w:val="20"/>
                                  <w:szCs w:val="20"/>
                                </w:rPr>
                                <w:t>Tri du linge, stockage de linge sale trié</w:t>
                              </w:r>
                            </w:p>
                          </w:txbxContent>
                        </wps:txbx>
                        <wps:bodyPr rot="0" vert="horz" wrap="square" lIns="91440" tIns="45720" rIns="91440" bIns="45720" anchor="t" anchorCtr="0" upright="1">
                          <a:noAutofit/>
                        </wps:bodyPr>
                      </wps:wsp>
                      <wps:wsp>
                        <wps:cNvPr id="619079473" name="Text Box 47"/>
                        <wps:cNvSpPr txBox="1">
                          <a:spLocks/>
                        </wps:cNvSpPr>
                        <wps:spPr bwMode="auto">
                          <a:xfrm>
                            <a:off x="575367" y="2221865"/>
                            <a:ext cx="1485900" cy="351790"/>
                          </a:xfrm>
                          <a:prstGeom prst="rect">
                            <a:avLst/>
                          </a:prstGeom>
                          <a:solidFill>
                            <a:srgbClr val="FFFFFF"/>
                          </a:solidFill>
                          <a:ln w="15875">
                            <a:solidFill>
                              <a:srgbClr val="0000FF"/>
                            </a:solidFill>
                            <a:miter lim="800000"/>
                            <a:headEnd/>
                            <a:tailEnd/>
                          </a:ln>
                        </wps:spPr>
                        <wps:txbx>
                          <w:txbxContent>
                            <w:p w14:paraId="4E58194C" w14:textId="6201617E" w:rsidR="00AD363B" w:rsidRPr="001552DD" w:rsidRDefault="00AD363B" w:rsidP="00C13DDF">
                              <w:pPr>
                                <w:jc w:val="center"/>
                                <w:rPr>
                                  <w:sz w:val="20"/>
                                  <w:szCs w:val="20"/>
                                </w:rPr>
                              </w:pPr>
                              <w:r w:rsidRPr="001552DD">
                                <w:rPr>
                                  <w:sz w:val="20"/>
                                  <w:szCs w:val="20"/>
                                </w:rPr>
                                <w:t>Lavage principal</w:t>
                              </w:r>
                            </w:p>
                          </w:txbxContent>
                        </wps:txbx>
                        <wps:bodyPr rot="0" vert="horz" wrap="square" lIns="91440" tIns="45720" rIns="91440" bIns="45720" anchor="t" anchorCtr="0" upright="1">
                          <a:noAutofit/>
                        </wps:bodyPr>
                      </wps:wsp>
                      <wps:wsp>
                        <wps:cNvPr id="2085092892" name="Text Box 48"/>
                        <wps:cNvSpPr txBox="1">
                          <a:spLocks/>
                        </wps:cNvSpPr>
                        <wps:spPr bwMode="auto">
                          <a:xfrm>
                            <a:off x="1171632" y="3110865"/>
                            <a:ext cx="965835" cy="310515"/>
                          </a:xfrm>
                          <a:prstGeom prst="rect">
                            <a:avLst/>
                          </a:prstGeom>
                          <a:solidFill>
                            <a:srgbClr val="FFFFFF"/>
                          </a:solidFill>
                          <a:ln w="15875">
                            <a:solidFill>
                              <a:srgbClr val="008000"/>
                            </a:solidFill>
                            <a:miter lim="800000"/>
                            <a:headEnd/>
                            <a:tailEnd/>
                          </a:ln>
                        </wps:spPr>
                        <wps:txbx>
                          <w:txbxContent>
                            <w:p w14:paraId="24CF5752" w14:textId="77777777" w:rsidR="00AD363B" w:rsidRPr="00472152" w:rsidRDefault="00AD363B" w:rsidP="00C13DDF">
                              <w:pPr>
                                <w:jc w:val="center"/>
                                <w:rPr>
                                  <w:sz w:val="16"/>
                                  <w:szCs w:val="16"/>
                                </w:rPr>
                              </w:pPr>
                              <w:r w:rsidRPr="00472152">
                                <w:rPr>
                                  <w:sz w:val="16"/>
                                  <w:szCs w:val="16"/>
                                </w:rPr>
                                <w:t>Mise à l’unité GP</w:t>
                              </w:r>
                            </w:p>
                          </w:txbxContent>
                        </wps:txbx>
                        <wps:bodyPr rot="0" vert="horz" wrap="square" lIns="91440" tIns="45720" rIns="91440" bIns="45720" anchor="t" anchorCtr="0" upright="1">
                          <a:noAutofit/>
                        </wps:bodyPr>
                      </wps:wsp>
                      <wps:wsp>
                        <wps:cNvPr id="973105106" name="Text Box 49"/>
                        <wps:cNvSpPr txBox="1">
                          <a:spLocks/>
                        </wps:cNvSpPr>
                        <wps:spPr bwMode="auto">
                          <a:xfrm>
                            <a:off x="2240337" y="2996565"/>
                            <a:ext cx="1493520" cy="310515"/>
                          </a:xfrm>
                          <a:prstGeom prst="rect">
                            <a:avLst/>
                          </a:prstGeom>
                          <a:solidFill>
                            <a:srgbClr val="FFFFFF"/>
                          </a:solidFill>
                          <a:ln w="15875" algn="ctr">
                            <a:solidFill>
                              <a:srgbClr val="008000"/>
                            </a:solidFill>
                            <a:prstDash val="dash"/>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F291310" w14:textId="77777777" w:rsidR="00AD363B" w:rsidRPr="00D30F7A" w:rsidRDefault="00AD363B" w:rsidP="00C13DDF">
                              <w:pPr>
                                <w:jc w:val="center"/>
                                <w:rPr>
                                  <w:sz w:val="20"/>
                                  <w:szCs w:val="20"/>
                                </w:rPr>
                              </w:pPr>
                              <w:r w:rsidRPr="00D30F7A">
                                <w:rPr>
                                  <w:sz w:val="20"/>
                                  <w:szCs w:val="20"/>
                                </w:rPr>
                                <w:t>Pré séchage démêlage</w:t>
                              </w:r>
                            </w:p>
                          </w:txbxContent>
                        </wps:txbx>
                        <wps:bodyPr rot="0" vert="horz" wrap="square" lIns="91440" tIns="45720" rIns="91440" bIns="45720" anchor="t" anchorCtr="0" upright="1">
                          <a:noAutofit/>
                        </wps:bodyPr>
                      </wps:wsp>
                      <wps:wsp>
                        <wps:cNvPr id="1947243353" name="Text Box 50"/>
                        <wps:cNvSpPr txBox="1">
                          <a:spLocks/>
                        </wps:cNvSpPr>
                        <wps:spPr bwMode="auto">
                          <a:xfrm>
                            <a:off x="3876732" y="2996565"/>
                            <a:ext cx="1257300" cy="310515"/>
                          </a:xfrm>
                          <a:prstGeom prst="rect">
                            <a:avLst/>
                          </a:prstGeom>
                          <a:solidFill>
                            <a:srgbClr val="FFFFFF"/>
                          </a:solidFill>
                          <a:ln w="15875" algn="ctr">
                            <a:solidFill>
                              <a:srgbClr val="008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6799292" w14:textId="77777777" w:rsidR="00AD363B" w:rsidRPr="00D30F7A" w:rsidRDefault="00AD363B" w:rsidP="00C13DDF">
                              <w:pPr>
                                <w:jc w:val="center"/>
                                <w:rPr>
                                  <w:sz w:val="20"/>
                                  <w:szCs w:val="20"/>
                                </w:rPr>
                              </w:pPr>
                              <w:r w:rsidRPr="00D30F7A">
                                <w:rPr>
                                  <w:sz w:val="20"/>
                                  <w:szCs w:val="20"/>
                                </w:rPr>
                                <w:t>Séchage complet</w:t>
                              </w:r>
                            </w:p>
                          </w:txbxContent>
                        </wps:txbx>
                        <wps:bodyPr rot="0" vert="horz" wrap="square" lIns="91440" tIns="45720" rIns="91440" bIns="45720" anchor="t" anchorCtr="0" upright="1">
                          <a:noAutofit/>
                        </wps:bodyPr>
                      </wps:wsp>
                      <wps:wsp>
                        <wps:cNvPr id="2063802301" name="Text Box 51"/>
                        <wps:cNvSpPr txBox="1">
                          <a:spLocks/>
                        </wps:cNvSpPr>
                        <wps:spPr bwMode="auto">
                          <a:xfrm>
                            <a:off x="108642" y="3815080"/>
                            <a:ext cx="763270" cy="904875"/>
                          </a:xfrm>
                          <a:prstGeom prst="rect">
                            <a:avLst/>
                          </a:prstGeom>
                          <a:solidFill>
                            <a:srgbClr val="FFFFFF"/>
                          </a:solidFill>
                          <a:ln w="15875" algn="ctr">
                            <a:solidFill>
                              <a:srgbClr val="008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1134F83" w14:textId="77777777" w:rsidR="00AD363B" w:rsidRPr="00D30F7A" w:rsidRDefault="00AD363B" w:rsidP="00C13DDF">
                              <w:pPr>
                                <w:jc w:val="center"/>
                                <w:rPr>
                                  <w:sz w:val="20"/>
                                  <w:szCs w:val="20"/>
                                </w:rPr>
                              </w:pPr>
                              <w:r w:rsidRPr="00D30F7A">
                                <w:rPr>
                                  <w:sz w:val="20"/>
                                  <w:szCs w:val="20"/>
                                </w:rPr>
                                <w:t>Repassage pliage empilage GP</w:t>
                              </w:r>
                            </w:p>
                          </w:txbxContent>
                        </wps:txbx>
                        <wps:bodyPr rot="0" vert="horz" wrap="square" lIns="91440" tIns="45720" rIns="91440" bIns="45720" anchor="t" anchorCtr="0" upright="1">
                          <a:noAutofit/>
                        </wps:bodyPr>
                      </wps:wsp>
                      <wps:wsp>
                        <wps:cNvPr id="1375988840" name="Text Box 52"/>
                        <wps:cNvSpPr txBox="1">
                          <a:spLocks/>
                        </wps:cNvSpPr>
                        <wps:spPr bwMode="auto">
                          <a:xfrm>
                            <a:off x="1009707" y="3796665"/>
                            <a:ext cx="794385" cy="923290"/>
                          </a:xfrm>
                          <a:prstGeom prst="rect">
                            <a:avLst/>
                          </a:prstGeom>
                          <a:solidFill>
                            <a:srgbClr val="FFFFFF"/>
                          </a:solidFill>
                          <a:ln w="15875" algn="ctr">
                            <a:solidFill>
                              <a:srgbClr val="008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88FFFAF" w14:textId="77777777" w:rsidR="00AD363B" w:rsidRPr="00D30F7A" w:rsidRDefault="00AD363B" w:rsidP="00C13DDF">
                              <w:pPr>
                                <w:jc w:val="center"/>
                                <w:rPr>
                                  <w:sz w:val="20"/>
                                  <w:szCs w:val="20"/>
                                </w:rPr>
                              </w:pPr>
                              <w:r w:rsidRPr="00D30F7A">
                                <w:rPr>
                                  <w:sz w:val="20"/>
                                  <w:szCs w:val="20"/>
                                </w:rPr>
                                <w:t>Repassage pliage empilage PP</w:t>
                              </w:r>
                            </w:p>
                          </w:txbxContent>
                        </wps:txbx>
                        <wps:bodyPr rot="0" vert="horz" wrap="square" lIns="91440" tIns="45720" rIns="91440" bIns="45720" anchor="t" anchorCtr="0" upright="1">
                          <a:noAutofit/>
                        </wps:bodyPr>
                      </wps:wsp>
                      <wps:wsp>
                        <wps:cNvPr id="1239707234" name="Text Box 53"/>
                        <wps:cNvSpPr txBox="1">
                          <a:spLocks/>
                        </wps:cNvSpPr>
                        <wps:spPr bwMode="auto">
                          <a:xfrm>
                            <a:off x="1902517" y="3769360"/>
                            <a:ext cx="1028700" cy="569595"/>
                          </a:xfrm>
                          <a:prstGeom prst="rect">
                            <a:avLst/>
                          </a:prstGeom>
                          <a:solidFill>
                            <a:srgbClr val="FFFFFF"/>
                          </a:solidFill>
                          <a:ln w="15875" algn="ctr">
                            <a:solidFill>
                              <a:srgbClr val="008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C87484B" w14:textId="77777777" w:rsidR="00AD363B" w:rsidRPr="00D30F7A" w:rsidRDefault="00AD363B" w:rsidP="00C13DDF">
                              <w:pPr>
                                <w:jc w:val="center"/>
                                <w:rPr>
                                  <w:sz w:val="20"/>
                                  <w:szCs w:val="20"/>
                                </w:rPr>
                              </w:pPr>
                              <w:r w:rsidRPr="00D30F7A">
                                <w:rPr>
                                  <w:sz w:val="20"/>
                                  <w:szCs w:val="20"/>
                                </w:rPr>
                                <w:t>Tunnel de finition</w:t>
                              </w:r>
                              <w:r>
                                <w:rPr>
                                  <w:sz w:val="20"/>
                                  <w:szCs w:val="20"/>
                                </w:rPr>
                                <w:t xml:space="preserve"> VT pliés</w:t>
                              </w:r>
                            </w:p>
                          </w:txbxContent>
                        </wps:txbx>
                        <wps:bodyPr rot="0" vert="horz" wrap="square" lIns="91440" tIns="45720" rIns="91440" bIns="45720" anchor="t" anchorCtr="0" upright="1">
                          <a:noAutofit/>
                        </wps:bodyPr>
                      </wps:wsp>
                      <wps:wsp>
                        <wps:cNvPr id="345415977" name="Text Box 54"/>
                        <wps:cNvSpPr txBox="1">
                          <a:spLocks/>
                        </wps:cNvSpPr>
                        <wps:spPr bwMode="auto">
                          <a:xfrm>
                            <a:off x="1894897" y="4429125"/>
                            <a:ext cx="1048385" cy="290830"/>
                          </a:xfrm>
                          <a:prstGeom prst="rect">
                            <a:avLst/>
                          </a:prstGeom>
                          <a:solidFill>
                            <a:srgbClr val="FFFFFF"/>
                          </a:solidFill>
                          <a:ln w="15875" algn="ctr">
                            <a:solidFill>
                              <a:srgbClr val="008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6A80900" w14:textId="77777777" w:rsidR="00AD363B" w:rsidRPr="00D30F7A" w:rsidRDefault="00AD363B" w:rsidP="00C13DDF">
                              <w:pPr>
                                <w:jc w:val="center"/>
                                <w:rPr>
                                  <w:sz w:val="20"/>
                                  <w:szCs w:val="20"/>
                                </w:rPr>
                              </w:pPr>
                              <w:r w:rsidRPr="00D30F7A">
                                <w:rPr>
                                  <w:sz w:val="20"/>
                                  <w:szCs w:val="20"/>
                                </w:rPr>
                                <w:t>Tri et pliage</w:t>
                              </w:r>
                            </w:p>
                          </w:txbxContent>
                        </wps:txbx>
                        <wps:bodyPr rot="0" vert="horz" wrap="square" lIns="91440" tIns="45720" rIns="91440" bIns="45720" anchor="t" anchorCtr="0" upright="1">
                          <a:noAutofit/>
                        </wps:bodyPr>
                      </wps:wsp>
                      <wps:wsp>
                        <wps:cNvPr id="1149171348" name="Text Box 55"/>
                        <wps:cNvSpPr txBox="1">
                          <a:spLocks/>
                        </wps:cNvSpPr>
                        <wps:spPr bwMode="auto">
                          <a:xfrm>
                            <a:off x="3977697" y="3777615"/>
                            <a:ext cx="457200" cy="942340"/>
                          </a:xfrm>
                          <a:prstGeom prst="rect">
                            <a:avLst/>
                          </a:prstGeom>
                          <a:solidFill>
                            <a:srgbClr val="FFFFFF"/>
                          </a:solidFill>
                          <a:ln w="15875" algn="ctr">
                            <a:solidFill>
                              <a:srgbClr val="008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2CADC03" w14:textId="77777777" w:rsidR="00AD363B" w:rsidRPr="00D30F7A" w:rsidRDefault="00AD363B" w:rsidP="00C13DDF">
                              <w:pPr>
                                <w:jc w:val="center"/>
                                <w:rPr>
                                  <w:sz w:val="20"/>
                                  <w:szCs w:val="20"/>
                                </w:rPr>
                              </w:pPr>
                              <w:r w:rsidRPr="00D30F7A">
                                <w:rPr>
                                  <w:sz w:val="20"/>
                                  <w:szCs w:val="20"/>
                                </w:rPr>
                                <w:t>Pliage machine</w:t>
                              </w:r>
                            </w:p>
                          </w:txbxContent>
                        </wps:txbx>
                        <wps:bodyPr rot="0" vert="vert270" wrap="square" lIns="91440" tIns="45720" rIns="91440" bIns="45720" anchor="t" anchorCtr="0" upright="1">
                          <a:noAutofit/>
                        </wps:bodyPr>
                      </wps:wsp>
                      <wps:wsp>
                        <wps:cNvPr id="374760337" name="Text Box 56"/>
                        <wps:cNvSpPr txBox="1">
                          <a:spLocks/>
                        </wps:cNvSpPr>
                        <wps:spPr bwMode="auto">
                          <a:xfrm>
                            <a:off x="4593012" y="3777615"/>
                            <a:ext cx="397510" cy="942340"/>
                          </a:xfrm>
                          <a:prstGeom prst="rect">
                            <a:avLst/>
                          </a:prstGeom>
                          <a:solidFill>
                            <a:srgbClr val="FFFFFF"/>
                          </a:solidFill>
                          <a:ln w="15875" algn="ctr">
                            <a:solidFill>
                              <a:srgbClr val="008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AADA874" w14:textId="77777777" w:rsidR="00AD363B" w:rsidRPr="00D30F7A" w:rsidRDefault="00AD363B" w:rsidP="00C13DDF">
                              <w:pPr>
                                <w:jc w:val="center"/>
                                <w:rPr>
                                  <w:sz w:val="20"/>
                                  <w:szCs w:val="20"/>
                                </w:rPr>
                              </w:pPr>
                              <w:r w:rsidRPr="00D30F7A">
                                <w:rPr>
                                  <w:sz w:val="20"/>
                                  <w:szCs w:val="20"/>
                                </w:rPr>
                                <w:t>Pliage main</w:t>
                              </w:r>
                            </w:p>
                          </w:txbxContent>
                        </wps:txbx>
                        <wps:bodyPr rot="0" vert="vert270" wrap="square" lIns="91440" tIns="45720" rIns="91440" bIns="45720" anchor="t" anchorCtr="0" upright="1">
                          <a:noAutofit/>
                        </wps:bodyPr>
                      </wps:wsp>
                      <wps:wsp>
                        <wps:cNvPr id="1277896295" name="Text Box 57"/>
                        <wps:cNvSpPr txBox="1">
                          <a:spLocks/>
                        </wps:cNvSpPr>
                        <wps:spPr bwMode="auto">
                          <a:xfrm>
                            <a:off x="1552632" y="5125085"/>
                            <a:ext cx="3409315" cy="402590"/>
                          </a:xfrm>
                          <a:prstGeom prst="rect">
                            <a:avLst/>
                          </a:prstGeom>
                          <a:solidFill>
                            <a:srgbClr val="FFFFFF"/>
                          </a:solidFill>
                          <a:ln w="15875" algn="ctr">
                            <a:solidFill>
                              <a:srgbClr val="008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4EB7C57" w14:textId="77777777" w:rsidR="00AD363B" w:rsidRDefault="00AD363B" w:rsidP="00C13DDF">
                              <w:pPr>
                                <w:jc w:val="center"/>
                                <w:rPr>
                                  <w:sz w:val="20"/>
                                  <w:szCs w:val="20"/>
                                </w:rPr>
                              </w:pPr>
                              <w:r w:rsidRPr="00D30F7A">
                                <w:rPr>
                                  <w:sz w:val="20"/>
                                  <w:szCs w:val="20"/>
                                </w:rPr>
                                <w:t>Filmage</w:t>
                              </w:r>
                              <w:r>
                                <w:rPr>
                                  <w:sz w:val="20"/>
                                  <w:szCs w:val="20"/>
                                </w:rPr>
                                <w:t xml:space="preserve"> ou autre conditionnement</w:t>
                              </w:r>
                              <w:r w:rsidRPr="00D30F7A">
                                <w:rPr>
                                  <w:sz w:val="20"/>
                                  <w:szCs w:val="20"/>
                                </w:rPr>
                                <w:t xml:space="preserve"> et stockage</w:t>
                              </w:r>
                            </w:p>
                          </w:txbxContent>
                        </wps:txbx>
                        <wps:bodyPr rot="0" vert="horz" wrap="square" lIns="91440" tIns="45720" rIns="91440" bIns="45720" anchor="t" anchorCtr="0" upright="1">
                          <a:noAutofit/>
                        </wps:bodyPr>
                      </wps:wsp>
                      <wps:wsp>
                        <wps:cNvPr id="829443685" name="Text Box 58"/>
                        <wps:cNvSpPr txBox="1">
                          <a:spLocks/>
                        </wps:cNvSpPr>
                        <wps:spPr bwMode="auto">
                          <a:xfrm>
                            <a:off x="1551362" y="5763260"/>
                            <a:ext cx="3411220" cy="342900"/>
                          </a:xfrm>
                          <a:prstGeom prst="rect">
                            <a:avLst/>
                          </a:prstGeom>
                          <a:solidFill>
                            <a:srgbClr val="FFFFFF"/>
                          </a:solidFill>
                          <a:ln w="15875" algn="ctr">
                            <a:solidFill>
                              <a:srgbClr val="008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9931876" w14:textId="77777777" w:rsidR="00AD363B" w:rsidRPr="00F64AB7" w:rsidRDefault="00AD363B" w:rsidP="00C13DDF">
                              <w:pPr>
                                <w:rPr>
                                  <w:sz w:val="20"/>
                                  <w:szCs w:val="20"/>
                                </w:rPr>
                              </w:pPr>
                              <w:r w:rsidRPr="00F64AB7">
                                <w:rPr>
                                  <w:sz w:val="20"/>
                                  <w:szCs w:val="20"/>
                                </w:rPr>
                                <w:t xml:space="preserve">Préparation des expéditions stockage des </w:t>
                              </w:r>
                              <w:proofErr w:type="spellStart"/>
                              <w:r>
                                <w:rPr>
                                  <w:sz w:val="20"/>
                                  <w:szCs w:val="20"/>
                                </w:rPr>
                                <w:t>rolls</w:t>
                              </w:r>
                              <w:proofErr w:type="spellEnd"/>
                              <w:r w:rsidRPr="00F64AB7">
                                <w:rPr>
                                  <w:sz w:val="20"/>
                                  <w:szCs w:val="20"/>
                                </w:rPr>
                                <w:t xml:space="preserve"> par tournée</w:t>
                              </w:r>
                            </w:p>
                          </w:txbxContent>
                        </wps:txbx>
                        <wps:bodyPr rot="0" vert="horz" wrap="square" lIns="91440" tIns="45720" rIns="91440" bIns="45720" anchor="t" anchorCtr="0" upright="1">
                          <a:noAutofit/>
                        </wps:bodyPr>
                      </wps:wsp>
                      <wps:wsp>
                        <wps:cNvPr id="725667108" name="Text Box 59"/>
                        <wps:cNvSpPr txBox="1">
                          <a:spLocks/>
                        </wps:cNvSpPr>
                        <wps:spPr bwMode="auto">
                          <a:xfrm>
                            <a:off x="2981382" y="2214880"/>
                            <a:ext cx="1483360" cy="352425"/>
                          </a:xfrm>
                          <a:prstGeom prst="rect">
                            <a:avLst/>
                          </a:prstGeom>
                          <a:solidFill>
                            <a:srgbClr val="FFFFFF"/>
                          </a:solidFill>
                          <a:ln w="15875" algn="ctr">
                            <a:solidFill>
                              <a:srgbClr val="0000FF"/>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2FB6D8C" w14:textId="77777777" w:rsidR="00AD363B" w:rsidRPr="001552DD" w:rsidRDefault="00AD363B" w:rsidP="00C13DDF">
                              <w:pPr>
                                <w:jc w:val="center"/>
                                <w:rPr>
                                  <w:sz w:val="20"/>
                                  <w:szCs w:val="20"/>
                                </w:rPr>
                              </w:pPr>
                              <w:r w:rsidRPr="001552DD">
                                <w:rPr>
                                  <w:sz w:val="20"/>
                                  <w:szCs w:val="20"/>
                                </w:rPr>
                                <w:t>Lavage à parts</w:t>
                              </w:r>
                            </w:p>
                          </w:txbxContent>
                        </wps:txbx>
                        <wps:bodyPr rot="0" vert="horz" wrap="square" lIns="91440" tIns="45720" rIns="91440" bIns="45720" anchor="t" anchorCtr="0" upright="1">
                          <a:noAutofit/>
                        </wps:bodyPr>
                      </wps:wsp>
                      <wps:wsp>
                        <wps:cNvPr id="951302847" name="Text Box 60"/>
                        <wps:cNvSpPr txBox="1">
                          <a:spLocks/>
                        </wps:cNvSpPr>
                        <wps:spPr bwMode="auto">
                          <a:xfrm>
                            <a:off x="1565332" y="6413500"/>
                            <a:ext cx="3382010" cy="342900"/>
                          </a:xfrm>
                          <a:prstGeom prst="rect">
                            <a:avLst/>
                          </a:prstGeom>
                          <a:solidFill>
                            <a:srgbClr val="FFFFFF"/>
                          </a:solidFill>
                          <a:ln w="15875" algn="ctr">
                            <a:solidFill>
                              <a:srgbClr val="008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4724D39" w14:textId="77777777" w:rsidR="00AD363B" w:rsidRPr="00F64AB7" w:rsidRDefault="00AD363B" w:rsidP="00C13DDF">
                              <w:pPr>
                                <w:jc w:val="center"/>
                                <w:rPr>
                                  <w:sz w:val="20"/>
                                  <w:szCs w:val="20"/>
                                </w:rPr>
                              </w:pPr>
                              <w:r w:rsidRPr="00F64AB7">
                                <w:rPr>
                                  <w:sz w:val="20"/>
                                  <w:szCs w:val="20"/>
                                </w:rPr>
                                <w:t>Chargement de</w:t>
                              </w:r>
                              <w:r>
                                <w:rPr>
                                  <w:sz w:val="20"/>
                                  <w:szCs w:val="20"/>
                                </w:rPr>
                                <w:t>s camions, livraison partenaires</w:t>
                              </w:r>
                            </w:p>
                          </w:txbxContent>
                        </wps:txbx>
                        <wps:bodyPr rot="0" vert="horz" wrap="square" lIns="91440" tIns="45720" rIns="91440" bIns="45720" anchor="t" anchorCtr="0" upright="1">
                          <a:noAutofit/>
                        </wps:bodyPr>
                      </wps:wsp>
                      <wps:wsp>
                        <wps:cNvPr id="831203497" name="AutoShape 61"/>
                        <wps:cNvCnPr>
                          <a:cxnSpLocks/>
                        </wps:cNvCnPr>
                        <wps:spPr bwMode="auto">
                          <a:xfrm rot="5400000">
                            <a:off x="1966017" y="1198880"/>
                            <a:ext cx="367665" cy="1663700"/>
                          </a:xfrm>
                          <a:prstGeom prst="bentConnector3">
                            <a:avLst>
                              <a:gd name="adj1" fmla="val 49912"/>
                            </a:avLst>
                          </a:prstGeom>
                          <a:noFill/>
                          <a:ln w="19050">
                            <a:solidFill>
                              <a:srgbClr val="FF0000"/>
                            </a:solidFill>
                            <a:miter lim="800000"/>
                            <a:headEnd/>
                            <a:tailEnd type="triangl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130070035" name="AutoShape 62"/>
                        <wps:cNvCnPr>
                          <a:cxnSpLocks/>
                        </wps:cNvCnPr>
                        <wps:spPr bwMode="auto">
                          <a:xfrm rot="16200000" flipH="1">
                            <a:off x="3172517" y="1656080"/>
                            <a:ext cx="360680" cy="741045"/>
                          </a:xfrm>
                          <a:prstGeom prst="bentConnector3">
                            <a:avLst>
                              <a:gd name="adj1" fmla="val 50000"/>
                            </a:avLst>
                          </a:prstGeom>
                          <a:noFill/>
                          <a:ln w="19050">
                            <a:solidFill>
                              <a:srgbClr val="FF0000"/>
                            </a:solidFill>
                            <a:miter lim="800000"/>
                            <a:headEnd/>
                            <a:tailEnd type="triangl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18777515" name="AutoShape 63"/>
                        <wps:cNvCnPr>
                          <a:cxnSpLocks/>
                        </wps:cNvCnPr>
                        <wps:spPr bwMode="auto">
                          <a:xfrm rot="16200000" flipH="1">
                            <a:off x="1225607" y="2673985"/>
                            <a:ext cx="521970" cy="336550"/>
                          </a:xfrm>
                          <a:prstGeom prst="bentConnector3">
                            <a:avLst>
                              <a:gd name="adj1" fmla="val 50000"/>
                            </a:avLst>
                          </a:prstGeom>
                          <a:noFill/>
                          <a:ln w="15875">
                            <a:solidFill>
                              <a:srgbClr val="008000"/>
                            </a:solidFill>
                            <a:miter lim="800000"/>
                            <a:headEnd/>
                            <a:tailEnd type="triangl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87256246" name="AutoShape 64"/>
                        <wps:cNvCnPr>
                          <a:cxnSpLocks/>
                        </wps:cNvCnPr>
                        <wps:spPr bwMode="auto">
                          <a:xfrm rot="16200000" flipH="1">
                            <a:off x="1948872" y="1950720"/>
                            <a:ext cx="407670" cy="1668780"/>
                          </a:xfrm>
                          <a:prstGeom prst="bentConnector3">
                            <a:avLst>
                              <a:gd name="adj1" fmla="val 50000"/>
                            </a:avLst>
                          </a:prstGeom>
                          <a:noFill/>
                          <a:ln w="15875">
                            <a:solidFill>
                              <a:srgbClr val="008000"/>
                            </a:solidFill>
                            <a:miter lim="800000"/>
                            <a:headEnd/>
                            <a:tailEnd type="triangl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74558377" name="AutoShape 65"/>
                        <wps:cNvCnPr>
                          <a:cxnSpLocks/>
                        </wps:cNvCnPr>
                        <wps:spPr bwMode="auto">
                          <a:xfrm rot="16200000" flipH="1">
                            <a:off x="2708332" y="1191260"/>
                            <a:ext cx="407670" cy="3187065"/>
                          </a:xfrm>
                          <a:prstGeom prst="bentConnector3">
                            <a:avLst>
                              <a:gd name="adj1" fmla="val 50000"/>
                            </a:avLst>
                          </a:prstGeom>
                          <a:noFill/>
                          <a:ln w="15875">
                            <a:solidFill>
                              <a:srgbClr val="008000"/>
                            </a:solidFill>
                            <a:miter lim="800000"/>
                            <a:headEnd/>
                            <a:tailEnd type="triangle" w="lg" len="lg"/>
                          </a:ln>
                          <a:extLst>
                            <a:ext uri="{909E8E84-426E-40DD-AFC4-6F175D3DCCD1}">
                              <a14:hiddenFill xmlns:a14="http://schemas.microsoft.com/office/drawing/2010/main">
                                <a:noFill/>
                              </a14:hiddenFill>
                            </a:ext>
                          </a:extLst>
                        </wps:spPr>
                        <wps:bodyPr/>
                      </wps:wsp>
                      <wps:wsp>
                        <wps:cNvPr id="341983804" name="AutoShape 66"/>
                        <wps:cNvCnPr>
                          <a:cxnSpLocks/>
                        </wps:cNvCnPr>
                        <wps:spPr bwMode="auto">
                          <a:xfrm rot="16200000" flipH="1">
                            <a:off x="4003097" y="2294890"/>
                            <a:ext cx="1195070" cy="1755140"/>
                          </a:xfrm>
                          <a:prstGeom prst="bentConnector3">
                            <a:avLst>
                              <a:gd name="adj1" fmla="val 49949"/>
                            </a:avLst>
                          </a:prstGeom>
                          <a:noFill/>
                          <a:ln w="15875">
                            <a:solidFill>
                              <a:srgbClr val="008000"/>
                            </a:solidFill>
                            <a:miter lim="800000"/>
                            <a:headEnd/>
                            <a:tailEnd type="triangl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05112284" name="AutoShape 68"/>
                        <wps:cNvCnPr>
                          <a:cxnSpLocks/>
                        </wps:cNvCnPr>
                        <wps:spPr bwMode="auto">
                          <a:xfrm rot="5400000">
                            <a:off x="1959667" y="2762250"/>
                            <a:ext cx="474345" cy="1579880"/>
                          </a:xfrm>
                          <a:prstGeom prst="bentConnector3">
                            <a:avLst>
                              <a:gd name="adj1" fmla="val 49935"/>
                            </a:avLst>
                          </a:prstGeom>
                          <a:noFill/>
                          <a:ln w="15875">
                            <a:solidFill>
                              <a:srgbClr val="008000"/>
                            </a:solidFill>
                            <a:miter lim="800000"/>
                            <a:headEnd/>
                            <a:tailEnd type="triangl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14253137" name="AutoShape 69"/>
                        <wps:cNvCnPr>
                          <a:cxnSpLocks/>
                        </wps:cNvCnPr>
                        <wps:spPr bwMode="auto">
                          <a:xfrm rot="5400000">
                            <a:off x="2478462" y="3253105"/>
                            <a:ext cx="447040" cy="570230"/>
                          </a:xfrm>
                          <a:prstGeom prst="bentConnector3">
                            <a:avLst>
                              <a:gd name="adj1" fmla="val 49856"/>
                            </a:avLst>
                          </a:prstGeom>
                          <a:noFill/>
                          <a:ln w="15875">
                            <a:solidFill>
                              <a:srgbClr val="008000"/>
                            </a:solidFill>
                            <a:miter lim="800000"/>
                            <a:headEnd/>
                            <a:tailEnd type="triangl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9079948" name="AutoShape 70"/>
                        <wps:cNvCnPr>
                          <a:cxnSpLocks/>
                        </wps:cNvCnPr>
                        <wps:spPr bwMode="auto">
                          <a:xfrm rot="5400000">
                            <a:off x="4128192" y="3392805"/>
                            <a:ext cx="455295" cy="299085"/>
                          </a:xfrm>
                          <a:prstGeom prst="bentConnector3">
                            <a:avLst>
                              <a:gd name="adj1" fmla="val 49931"/>
                            </a:avLst>
                          </a:prstGeom>
                          <a:noFill/>
                          <a:ln w="15875">
                            <a:solidFill>
                              <a:srgbClr val="008000"/>
                            </a:solidFill>
                            <a:miter lim="800000"/>
                            <a:headEnd/>
                            <a:tailEnd type="triangl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45568645" name="AutoShape 71"/>
                        <wps:cNvCnPr>
                          <a:cxnSpLocks/>
                        </wps:cNvCnPr>
                        <wps:spPr bwMode="auto">
                          <a:xfrm rot="16200000" flipH="1">
                            <a:off x="4420927" y="3399155"/>
                            <a:ext cx="455295" cy="286385"/>
                          </a:xfrm>
                          <a:prstGeom prst="bentConnector3">
                            <a:avLst>
                              <a:gd name="adj1" fmla="val 49931"/>
                            </a:avLst>
                          </a:prstGeom>
                          <a:noFill/>
                          <a:ln w="15875">
                            <a:solidFill>
                              <a:srgbClr val="008000"/>
                            </a:solidFill>
                            <a:miter lim="800000"/>
                            <a:headEnd/>
                            <a:tailEnd type="triangl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31676670" name="AutoShape 72"/>
                        <wps:cNvCnPr>
                          <a:cxnSpLocks/>
                        </wps:cNvCnPr>
                        <wps:spPr bwMode="auto">
                          <a:xfrm>
                            <a:off x="2416867" y="4346575"/>
                            <a:ext cx="2540" cy="74930"/>
                          </a:xfrm>
                          <a:prstGeom prst="straightConnector1">
                            <a:avLst/>
                          </a:prstGeom>
                          <a:noFill/>
                          <a:ln w="15875">
                            <a:solidFill>
                              <a:srgbClr val="008000"/>
                            </a:solidFill>
                            <a:round/>
                            <a:headEnd/>
                            <a:tailEnd type="triangl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2544321" name="AutoShape 73"/>
                        <wps:cNvCnPr>
                          <a:cxnSpLocks/>
                        </wps:cNvCnPr>
                        <wps:spPr bwMode="auto">
                          <a:xfrm rot="16200000" flipH="1">
                            <a:off x="1678997" y="3538855"/>
                            <a:ext cx="389890" cy="2767330"/>
                          </a:xfrm>
                          <a:prstGeom prst="bentConnector3">
                            <a:avLst>
                              <a:gd name="adj1" fmla="val 49838"/>
                            </a:avLst>
                          </a:prstGeom>
                          <a:noFill/>
                          <a:ln w="15875">
                            <a:solidFill>
                              <a:srgbClr val="008000"/>
                            </a:solidFill>
                            <a:miter lim="800000"/>
                            <a:headEnd/>
                            <a:tailEnd type="triangl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0721144" name="AutoShape 74"/>
                        <wps:cNvCnPr>
                          <a:cxnSpLocks/>
                        </wps:cNvCnPr>
                        <wps:spPr bwMode="auto">
                          <a:xfrm rot="16200000" flipH="1">
                            <a:off x="2137467" y="3997325"/>
                            <a:ext cx="389890" cy="1850390"/>
                          </a:xfrm>
                          <a:prstGeom prst="bentConnector3">
                            <a:avLst>
                              <a:gd name="adj1" fmla="val 50000"/>
                            </a:avLst>
                          </a:prstGeom>
                          <a:noFill/>
                          <a:ln w="15875">
                            <a:solidFill>
                              <a:srgbClr val="008000"/>
                            </a:solidFill>
                            <a:miter lim="800000"/>
                            <a:headEnd/>
                            <a:tailEnd type="triangl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43554275" name="AutoShape 75"/>
                        <wps:cNvCnPr>
                          <a:cxnSpLocks/>
                        </wps:cNvCnPr>
                        <wps:spPr bwMode="auto">
                          <a:xfrm rot="16200000" flipH="1">
                            <a:off x="2643562" y="4503420"/>
                            <a:ext cx="389890" cy="838200"/>
                          </a:xfrm>
                          <a:prstGeom prst="bentConnector3">
                            <a:avLst>
                              <a:gd name="adj1" fmla="val 50000"/>
                            </a:avLst>
                          </a:prstGeom>
                          <a:noFill/>
                          <a:ln w="15875">
                            <a:solidFill>
                              <a:srgbClr val="008000"/>
                            </a:solidFill>
                            <a:miter lim="800000"/>
                            <a:headEnd/>
                            <a:tailEnd type="triangl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75975818" name="AutoShape 76"/>
                        <wps:cNvCnPr>
                          <a:cxnSpLocks/>
                        </wps:cNvCnPr>
                        <wps:spPr bwMode="auto">
                          <a:xfrm rot="5400000">
                            <a:off x="3537007" y="4448175"/>
                            <a:ext cx="389890" cy="948690"/>
                          </a:xfrm>
                          <a:prstGeom prst="bentConnector3">
                            <a:avLst>
                              <a:gd name="adj1" fmla="val 50000"/>
                            </a:avLst>
                          </a:prstGeom>
                          <a:noFill/>
                          <a:ln w="15875">
                            <a:solidFill>
                              <a:srgbClr val="008000"/>
                            </a:solidFill>
                            <a:miter lim="800000"/>
                            <a:headEnd/>
                            <a:tailEnd type="triangl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07119809" name="AutoShape 77"/>
                        <wps:cNvCnPr>
                          <a:cxnSpLocks/>
                        </wps:cNvCnPr>
                        <wps:spPr bwMode="auto">
                          <a:xfrm rot="5400000">
                            <a:off x="3829742" y="4155440"/>
                            <a:ext cx="389890" cy="1534160"/>
                          </a:xfrm>
                          <a:prstGeom prst="bentConnector3">
                            <a:avLst>
                              <a:gd name="adj1" fmla="val 50000"/>
                            </a:avLst>
                          </a:prstGeom>
                          <a:noFill/>
                          <a:ln w="15875">
                            <a:solidFill>
                              <a:srgbClr val="008000"/>
                            </a:solidFill>
                            <a:miter lim="800000"/>
                            <a:headEnd/>
                            <a:tailEnd type="triangl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90252747" name="AutoShape 78"/>
                        <wps:cNvCnPr>
                          <a:cxnSpLocks/>
                        </wps:cNvCnPr>
                        <wps:spPr bwMode="auto">
                          <a:xfrm flipH="1">
                            <a:off x="3256337" y="6113780"/>
                            <a:ext cx="635" cy="292100"/>
                          </a:xfrm>
                          <a:prstGeom prst="straightConnector1">
                            <a:avLst/>
                          </a:prstGeom>
                          <a:noFill/>
                          <a:ln w="15875">
                            <a:solidFill>
                              <a:srgbClr val="008000"/>
                            </a:solidFill>
                            <a:round/>
                            <a:headEnd/>
                            <a:tailEnd type="triangl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91642362" name="Text Box 79"/>
                        <wps:cNvSpPr txBox="1">
                          <a:spLocks/>
                        </wps:cNvSpPr>
                        <wps:spPr bwMode="auto">
                          <a:xfrm>
                            <a:off x="4787900" y="2221737"/>
                            <a:ext cx="1143639" cy="351790"/>
                          </a:xfrm>
                          <a:prstGeom prst="rect">
                            <a:avLst/>
                          </a:prstGeom>
                          <a:solidFill>
                            <a:srgbClr val="FFFFFF"/>
                          </a:solidFill>
                          <a:ln w="15875" algn="ctr">
                            <a:solidFill>
                              <a:srgbClr val="0000FF"/>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BE49FC3" w14:textId="05164E92" w:rsidR="00AD363B" w:rsidRDefault="00AD363B" w:rsidP="00C13DDF">
                              <w:pPr>
                                <w:jc w:val="center"/>
                                <w:rPr>
                                  <w:sz w:val="20"/>
                                  <w:szCs w:val="20"/>
                                </w:rPr>
                              </w:pPr>
                              <w:r w:rsidRPr="001552DD">
                                <w:rPr>
                                  <w:sz w:val="20"/>
                                  <w:szCs w:val="20"/>
                                </w:rPr>
                                <w:t>Lavage des Rolls</w:t>
                              </w:r>
                            </w:p>
                            <w:p w14:paraId="0CD1EE8F" w14:textId="77777777" w:rsidR="00AD363B" w:rsidRDefault="00AD363B" w:rsidP="00C13DDF">
                              <w:pPr>
                                <w:jc w:val="center"/>
                                <w:rPr>
                                  <w:sz w:val="20"/>
                                  <w:szCs w:val="20"/>
                                </w:rPr>
                              </w:pPr>
                            </w:p>
                          </w:txbxContent>
                        </wps:txbx>
                        <wps:bodyPr rot="0" vert="horz" wrap="square" lIns="91440" tIns="45720" rIns="91440" bIns="45720" anchor="t" anchorCtr="0" upright="1">
                          <a:noAutofit/>
                        </wps:bodyPr>
                      </wps:wsp>
                      <wps:wsp>
                        <wps:cNvPr id="482248266" name="Text Box 80"/>
                        <wps:cNvSpPr txBox="1">
                          <a:spLocks/>
                        </wps:cNvSpPr>
                        <wps:spPr bwMode="auto">
                          <a:xfrm>
                            <a:off x="4375207" y="0"/>
                            <a:ext cx="1700530" cy="398780"/>
                          </a:xfrm>
                          <a:prstGeom prst="rect">
                            <a:avLst/>
                          </a:prstGeom>
                          <a:solidFill>
                            <a:srgbClr val="FFFFFF"/>
                          </a:solidFill>
                          <a:ln w="15875">
                            <a:solidFill>
                              <a:srgbClr val="FF0000"/>
                            </a:solidFill>
                            <a:miter lim="800000"/>
                            <a:headEnd/>
                            <a:tailEnd/>
                          </a:ln>
                        </wps:spPr>
                        <wps:txbx>
                          <w:txbxContent>
                            <w:p w14:paraId="29882487" w14:textId="77777777" w:rsidR="00AD363B" w:rsidRPr="002D67F8" w:rsidRDefault="00AD363B" w:rsidP="00C13DDF">
                              <w:pPr>
                                <w:jc w:val="center"/>
                                <w:rPr>
                                  <w:sz w:val="20"/>
                                  <w:szCs w:val="20"/>
                                </w:rPr>
                              </w:pPr>
                              <w:r w:rsidRPr="002D67F8">
                                <w:rPr>
                                  <w:sz w:val="20"/>
                                  <w:szCs w:val="20"/>
                                </w:rPr>
                                <w:t>Lavage décontamination des camions</w:t>
                              </w:r>
                            </w:p>
                          </w:txbxContent>
                        </wps:txbx>
                        <wps:bodyPr rot="0" vert="horz" wrap="square" lIns="91440" tIns="45720" rIns="91440" bIns="45720" anchor="t" anchorCtr="0" upright="1">
                          <a:noAutofit/>
                        </wps:bodyPr>
                      </wps:wsp>
                      <wps:wsp>
                        <wps:cNvPr id="1177129976" name="AutoShape 82"/>
                        <wps:cNvCnPr>
                          <a:cxnSpLocks/>
                        </wps:cNvCnPr>
                        <wps:spPr bwMode="auto">
                          <a:xfrm>
                            <a:off x="4092632" y="901065"/>
                            <a:ext cx="1313815" cy="1313180"/>
                          </a:xfrm>
                          <a:prstGeom prst="bentConnector2">
                            <a:avLst/>
                          </a:prstGeom>
                          <a:noFill/>
                          <a:ln w="19050">
                            <a:solidFill>
                              <a:srgbClr val="FF0000"/>
                            </a:solidFill>
                            <a:miter lim="800000"/>
                            <a:headEnd/>
                            <a:tailEnd type="triangl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04074523" name="Text Box 85"/>
                        <wps:cNvSpPr txBox="1">
                          <a:spLocks/>
                        </wps:cNvSpPr>
                        <wps:spPr bwMode="auto">
                          <a:xfrm>
                            <a:off x="213417" y="1523365"/>
                            <a:ext cx="1085850" cy="289560"/>
                          </a:xfrm>
                          <a:prstGeom prst="rect">
                            <a:avLst/>
                          </a:prstGeom>
                          <a:solidFill>
                            <a:srgbClr val="FFFFFF"/>
                          </a:solidFill>
                          <a:ln w="15875" algn="ctr">
                            <a:solidFill>
                              <a:srgbClr val="FF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581675D" w14:textId="77777777" w:rsidR="00AD363B" w:rsidRPr="002D67F8" w:rsidRDefault="00AD363B" w:rsidP="00C13DDF">
                              <w:pPr>
                                <w:jc w:val="center"/>
                                <w:rPr>
                                  <w:sz w:val="20"/>
                                  <w:szCs w:val="20"/>
                                </w:rPr>
                              </w:pPr>
                              <w:r w:rsidRPr="002D67F8">
                                <w:rPr>
                                  <w:sz w:val="20"/>
                                  <w:szCs w:val="20"/>
                                </w:rPr>
                                <w:t>Décontamination</w:t>
                              </w:r>
                            </w:p>
                          </w:txbxContent>
                        </wps:txbx>
                        <wps:bodyPr rot="0" vert="horz" wrap="square" lIns="91440" tIns="45720" rIns="91440" bIns="45720" anchor="t" anchorCtr="0" upright="1">
                          <a:noAutofit/>
                        </wps:bodyPr>
                      </wps:wsp>
                      <wps:wsp>
                        <wps:cNvPr id="1498816212" name="AutoShape 87"/>
                        <wps:cNvCnPr>
                          <a:cxnSpLocks/>
                        </wps:cNvCnPr>
                        <wps:spPr bwMode="auto">
                          <a:xfrm flipV="1">
                            <a:off x="1306887" y="1667510"/>
                            <a:ext cx="563880" cy="635"/>
                          </a:xfrm>
                          <a:prstGeom prst="straightConnector1">
                            <a:avLst/>
                          </a:prstGeom>
                          <a:noFill/>
                          <a:ln w="19050">
                            <a:solidFill>
                              <a:srgbClr val="FF0000"/>
                            </a:solidFill>
                            <a:round/>
                            <a:headEnd type="triangle" w="lg" len="lg"/>
                            <a:tailEnd type="triangl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3863354" name="AutoShape 90"/>
                        <wps:cNvCnPr>
                          <a:cxnSpLocks/>
                        </wps:cNvCnPr>
                        <wps:spPr bwMode="auto">
                          <a:xfrm>
                            <a:off x="3886892" y="199390"/>
                            <a:ext cx="480695" cy="635"/>
                          </a:xfrm>
                          <a:prstGeom prst="straightConnector1">
                            <a:avLst/>
                          </a:prstGeom>
                          <a:noFill/>
                          <a:ln w="19050">
                            <a:solidFill>
                              <a:srgbClr val="FF0000"/>
                            </a:solidFill>
                            <a:round/>
                            <a:headEnd/>
                            <a:tailEnd type="triangl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9815032" name="AutoShape 92"/>
                        <wps:cNvCnPr>
                          <a:cxnSpLocks/>
                        </wps:cNvCnPr>
                        <wps:spPr bwMode="auto">
                          <a:xfrm>
                            <a:off x="2982017" y="1251585"/>
                            <a:ext cx="635" cy="236855"/>
                          </a:xfrm>
                          <a:prstGeom prst="straightConnector1">
                            <a:avLst/>
                          </a:prstGeom>
                          <a:noFill/>
                          <a:ln w="19050">
                            <a:solidFill>
                              <a:srgbClr val="FF0000"/>
                            </a:solidFill>
                            <a:round/>
                            <a:headEnd/>
                            <a:tailEnd type="triangl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13330040" name="AutoShape 93"/>
                        <wps:cNvCnPr>
                          <a:cxnSpLocks/>
                        </wps:cNvCnPr>
                        <wps:spPr bwMode="auto">
                          <a:xfrm rot="16200000" flipH="1">
                            <a:off x="2909627" y="478155"/>
                            <a:ext cx="144145" cy="635"/>
                          </a:xfrm>
                          <a:prstGeom prst="bentConnector3">
                            <a:avLst>
                              <a:gd name="adj1" fmla="val 49778"/>
                            </a:avLst>
                          </a:prstGeom>
                          <a:noFill/>
                          <a:ln w="19050">
                            <a:solidFill>
                              <a:srgbClr val="FF0000"/>
                            </a:solidFill>
                            <a:miter lim="800000"/>
                            <a:headEnd/>
                            <a:tailEnd type="triangl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93927196" name="Text Box 94"/>
                        <wps:cNvSpPr txBox="1">
                          <a:spLocks/>
                        </wps:cNvSpPr>
                        <wps:spPr bwMode="auto">
                          <a:xfrm>
                            <a:off x="322637" y="24765"/>
                            <a:ext cx="1229995" cy="349250"/>
                          </a:xfrm>
                          <a:prstGeom prst="rect">
                            <a:avLst/>
                          </a:prstGeom>
                          <a:solidFill>
                            <a:srgbClr val="FFFFFF"/>
                          </a:solidFill>
                          <a:ln w="15875" algn="ctr">
                            <a:solidFill>
                              <a:srgbClr val="FF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5574D65" w14:textId="77777777" w:rsidR="00AD363B" w:rsidRPr="00F64AB7" w:rsidRDefault="00AD363B" w:rsidP="00C13DDF">
                              <w:pPr>
                                <w:jc w:val="center"/>
                                <w:rPr>
                                  <w:sz w:val="20"/>
                                  <w:szCs w:val="20"/>
                                </w:rPr>
                              </w:pPr>
                              <w:r w:rsidRPr="00F64AB7">
                                <w:rPr>
                                  <w:sz w:val="20"/>
                                  <w:szCs w:val="20"/>
                                </w:rPr>
                                <w:t>Arrivée linge neuf</w:t>
                              </w:r>
                            </w:p>
                          </w:txbxContent>
                        </wps:txbx>
                        <wps:bodyPr rot="0" vert="horz" wrap="square" lIns="91440" tIns="45720" rIns="91440" bIns="45720" anchor="t" anchorCtr="0" upright="1">
                          <a:noAutofit/>
                        </wps:bodyPr>
                      </wps:wsp>
                      <wps:wsp>
                        <wps:cNvPr id="1727876734" name="Text Box 95"/>
                        <wps:cNvSpPr txBox="1">
                          <a:spLocks/>
                        </wps:cNvSpPr>
                        <wps:spPr bwMode="auto">
                          <a:xfrm>
                            <a:off x="448367" y="690880"/>
                            <a:ext cx="977265" cy="434975"/>
                          </a:xfrm>
                          <a:prstGeom prst="rect">
                            <a:avLst/>
                          </a:prstGeom>
                          <a:solidFill>
                            <a:srgbClr val="FFFFFF"/>
                          </a:solidFill>
                          <a:ln w="15875" algn="ctr">
                            <a:solidFill>
                              <a:srgbClr val="FF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67998BD" w14:textId="77777777" w:rsidR="00AD363B" w:rsidRPr="0079520D" w:rsidRDefault="00AD363B" w:rsidP="00C13DDF">
                              <w:pPr>
                                <w:jc w:val="center"/>
                                <w:rPr>
                                  <w:sz w:val="20"/>
                                  <w:szCs w:val="20"/>
                                </w:rPr>
                              </w:pPr>
                              <w:r w:rsidRPr="0079520D">
                                <w:rPr>
                                  <w:sz w:val="20"/>
                                  <w:szCs w:val="20"/>
                                </w:rPr>
                                <w:t>Stockage</w:t>
                              </w:r>
                            </w:p>
                          </w:txbxContent>
                        </wps:txbx>
                        <wps:bodyPr rot="0" vert="horz" wrap="square" lIns="91440" tIns="45720" rIns="91440" bIns="45720" anchor="t" anchorCtr="0" upright="1">
                          <a:noAutofit/>
                        </wps:bodyPr>
                      </wps:wsp>
                      <wps:wsp>
                        <wps:cNvPr id="943447941" name="AutoShape 96"/>
                        <wps:cNvCnPr>
                          <a:cxnSpLocks/>
                        </wps:cNvCnPr>
                        <wps:spPr bwMode="auto">
                          <a:xfrm flipV="1">
                            <a:off x="1433252" y="901065"/>
                            <a:ext cx="437515" cy="7620"/>
                          </a:xfrm>
                          <a:prstGeom prst="straightConnector1">
                            <a:avLst/>
                          </a:prstGeom>
                          <a:noFill/>
                          <a:ln w="19050">
                            <a:solidFill>
                              <a:srgbClr val="FF0000"/>
                            </a:solidFill>
                            <a:round/>
                            <a:headEnd/>
                            <a:tailEnd type="triangl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23742815" name="AutoShape 97"/>
                        <wps:cNvCnPr>
                          <a:cxnSpLocks/>
                        </wps:cNvCnPr>
                        <wps:spPr bwMode="auto">
                          <a:xfrm flipH="1">
                            <a:off x="3256972" y="5535295"/>
                            <a:ext cx="635" cy="220345"/>
                          </a:xfrm>
                          <a:prstGeom prst="straightConnector1">
                            <a:avLst/>
                          </a:prstGeom>
                          <a:noFill/>
                          <a:ln w="15875">
                            <a:solidFill>
                              <a:srgbClr val="008000"/>
                            </a:solidFill>
                            <a:round/>
                            <a:headEnd/>
                            <a:tailEnd type="triangl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617708" name="AutoShape 102"/>
                        <wps:cNvCnPr>
                          <a:cxnSpLocks/>
                        </wps:cNvCnPr>
                        <wps:spPr bwMode="auto">
                          <a:xfrm flipH="1">
                            <a:off x="4970202" y="2397760"/>
                            <a:ext cx="969010" cy="3536950"/>
                          </a:xfrm>
                          <a:prstGeom prst="bentConnector3">
                            <a:avLst>
                              <a:gd name="adj1" fmla="val -22741"/>
                            </a:avLst>
                          </a:prstGeom>
                          <a:noFill/>
                          <a:ln w="15875">
                            <a:solidFill>
                              <a:srgbClr val="008000"/>
                            </a:solidFill>
                            <a:miter lim="800000"/>
                            <a:headEnd/>
                            <a:tailEnd type="triangl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34160564" name="AutoShape 104"/>
                        <wps:cNvCnPr>
                          <a:cxnSpLocks/>
                        </wps:cNvCnPr>
                        <wps:spPr bwMode="auto">
                          <a:xfrm rot="5400000">
                            <a:off x="786822" y="532130"/>
                            <a:ext cx="301625" cy="635"/>
                          </a:xfrm>
                          <a:prstGeom prst="bentConnector3">
                            <a:avLst>
                              <a:gd name="adj1" fmla="val 49894"/>
                            </a:avLst>
                          </a:prstGeom>
                          <a:noFill/>
                          <a:ln w="19050">
                            <a:solidFill>
                              <a:srgbClr val="FF0000"/>
                            </a:solidFill>
                            <a:miter lim="800000"/>
                            <a:headEnd/>
                            <a:tailEnd type="triangl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40559788" name="Text Box 105"/>
                        <wps:cNvSpPr txBox="1">
                          <a:spLocks/>
                        </wps:cNvSpPr>
                        <wps:spPr bwMode="auto">
                          <a:xfrm>
                            <a:off x="5135937" y="3777615"/>
                            <a:ext cx="683895" cy="942340"/>
                          </a:xfrm>
                          <a:prstGeom prst="rect">
                            <a:avLst/>
                          </a:prstGeom>
                          <a:solidFill>
                            <a:srgbClr val="FFFFFF"/>
                          </a:solidFill>
                          <a:ln w="15875" algn="ctr">
                            <a:solidFill>
                              <a:srgbClr val="008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4D51C21" w14:textId="77777777" w:rsidR="00AD363B" w:rsidRPr="00706701" w:rsidRDefault="00AD363B" w:rsidP="00C13DDF">
                              <w:pPr>
                                <w:jc w:val="center"/>
                                <w:rPr>
                                  <w:sz w:val="20"/>
                                  <w:szCs w:val="20"/>
                                </w:rPr>
                              </w:pPr>
                              <w:r w:rsidRPr="00706701">
                                <w:rPr>
                                  <w:sz w:val="20"/>
                                  <w:szCs w:val="20"/>
                                </w:rPr>
                                <w:t>Atelier de finition linge résidents</w:t>
                              </w:r>
                            </w:p>
                          </w:txbxContent>
                        </wps:txbx>
                        <wps:bodyPr rot="0" vert="vert270" wrap="square" lIns="91440" tIns="45720" rIns="91440" bIns="45720" anchor="t" anchorCtr="0" upright="1">
                          <a:noAutofit/>
                        </wps:bodyPr>
                      </wps:wsp>
                      <wps:wsp>
                        <wps:cNvPr id="1997141511" name="Text Box 148"/>
                        <wps:cNvSpPr txBox="1">
                          <a:spLocks/>
                        </wps:cNvSpPr>
                        <wps:spPr bwMode="auto">
                          <a:xfrm>
                            <a:off x="3007417" y="3769360"/>
                            <a:ext cx="879475" cy="483870"/>
                          </a:xfrm>
                          <a:prstGeom prst="rect">
                            <a:avLst/>
                          </a:prstGeom>
                          <a:solidFill>
                            <a:srgbClr val="FFFFFF"/>
                          </a:solidFill>
                          <a:ln w="15875" algn="ctr">
                            <a:solidFill>
                              <a:srgbClr val="008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08F6373" w14:textId="77777777" w:rsidR="00AD363B" w:rsidRPr="006E55F3" w:rsidRDefault="00AD363B" w:rsidP="00C13DDF">
                              <w:pPr>
                                <w:jc w:val="center"/>
                                <w:rPr>
                                  <w:sz w:val="18"/>
                                  <w:szCs w:val="18"/>
                                </w:rPr>
                              </w:pPr>
                              <w:r w:rsidRPr="006E55F3">
                                <w:rPr>
                                  <w:sz w:val="18"/>
                                  <w:szCs w:val="18"/>
                                </w:rPr>
                                <w:t>Tunnel finition DAV</w:t>
                              </w:r>
                            </w:p>
                          </w:txbxContent>
                        </wps:txbx>
                        <wps:bodyPr rot="0" vert="horz" wrap="square" lIns="91440" tIns="45720" rIns="91440" bIns="45720" anchor="t" anchorCtr="0" upright="1">
                          <a:noAutofit/>
                        </wps:bodyPr>
                      </wps:wsp>
                      <wps:wsp>
                        <wps:cNvPr id="990078420" name="Text Box 149"/>
                        <wps:cNvSpPr txBox="1">
                          <a:spLocks/>
                        </wps:cNvSpPr>
                        <wps:spPr bwMode="auto">
                          <a:xfrm>
                            <a:off x="3019482" y="4436745"/>
                            <a:ext cx="859790" cy="290830"/>
                          </a:xfrm>
                          <a:prstGeom prst="rect">
                            <a:avLst/>
                          </a:prstGeom>
                          <a:solidFill>
                            <a:srgbClr val="FFFFFF"/>
                          </a:solidFill>
                          <a:ln w="15875" algn="ctr">
                            <a:solidFill>
                              <a:srgbClr val="008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0193D6B" w14:textId="77777777" w:rsidR="00AD363B" w:rsidRPr="00D30F7A" w:rsidRDefault="00AD363B" w:rsidP="00C13DDF">
                              <w:pPr>
                                <w:jc w:val="center"/>
                                <w:rPr>
                                  <w:sz w:val="20"/>
                                  <w:szCs w:val="20"/>
                                </w:rPr>
                              </w:pPr>
                              <w:r w:rsidRPr="00D30F7A">
                                <w:rPr>
                                  <w:sz w:val="20"/>
                                  <w:szCs w:val="20"/>
                                </w:rPr>
                                <w:t xml:space="preserve">Tri </w:t>
                              </w:r>
                              <w:r>
                                <w:rPr>
                                  <w:sz w:val="20"/>
                                  <w:szCs w:val="20"/>
                                </w:rPr>
                                <w:t>par DAV</w:t>
                              </w:r>
                            </w:p>
                          </w:txbxContent>
                        </wps:txbx>
                        <wps:bodyPr rot="0" vert="horz" wrap="square" lIns="91440" tIns="45720" rIns="91440" bIns="45720" anchor="t" anchorCtr="0" upright="1">
                          <a:noAutofit/>
                        </wps:bodyPr>
                      </wps:wsp>
                      <wps:wsp>
                        <wps:cNvPr id="1564287673" name="AutoShape 150"/>
                        <wps:cNvCnPr>
                          <a:cxnSpLocks/>
                        </wps:cNvCnPr>
                        <wps:spPr bwMode="auto">
                          <a:xfrm rot="16200000" flipH="1">
                            <a:off x="2994082" y="3307715"/>
                            <a:ext cx="447040" cy="460375"/>
                          </a:xfrm>
                          <a:prstGeom prst="bentConnector3">
                            <a:avLst>
                              <a:gd name="adj1" fmla="val 49856"/>
                            </a:avLst>
                          </a:prstGeom>
                          <a:noFill/>
                          <a:ln w="15875">
                            <a:solidFill>
                              <a:srgbClr val="008000"/>
                            </a:solidFill>
                            <a:miter lim="800000"/>
                            <a:headEnd/>
                            <a:tailEnd type="triangl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34642870" name="AutoShape 151"/>
                        <wps:cNvCnPr>
                          <a:cxnSpLocks/>
                        </wps:cNvCnPr>
                        <wps:spPr bwMode="auto">
                          <a:xfrm>
                            <a:off x="3447472" y="4260850"/>
                            <a:ext cx="1905" cy="168275"/>
                          </a:xfrm>
                          <a:prstGeom prst="straightConnector1">
                            <a:avLst/>
                          </a:prstGeom>
                          <a:noFill/>
                          <a:ln w="15875">
                            <a:solidFill>
                              <a:srgbClr val="008000"/>
                            </a:solidFill>
                            <a:round/>
                            <a:headEnd/>
                            <a:tailEnd type="triangl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56662794" name="AutoShape 152"/>
                        <wps:cNvCnPr>
                          <a:cxnSpLocks/>
                        </wps:cNvCnPr>
                        <wps:spPr bwMode="auto">
                          <a:xfrm rot="5400000">
                            <a:off x="3162357" y="4830445"/>
                            <a:ext cx="382270" cy="191770"/>
                          </a:xfrm>
                          <a:prstGeom prst="bentConnector3">
                            <a:avLst>
                              <a:gd name="adj1" fmla="val 50000"/>
                            </a:avLst>
                          </a:prstGeom>
                          <a:noFill/>
                          <a:ln w="15875">
                            <a:solidFill>
                              <a:srgbClr val="008000"/>
                            </a:solidFill>
                            <a:miter lim="800000"/>
                            <a:headEnd/>
                            <a:tailEnd type="triangl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43235595" name="AutoShape 153"/>
                        <wps:cNvCnPr>
                          <a:cxnSpLocks/>
                        </wps:cNvCnPr>
                        <wps:spPr bwMode="auto">
                          <a:xfrm rot="5400000">
                            <a:off x="883342" y="3035935"/>
                            <a:ext cx="378460" cy="1164590"/>
                          </a:xfrm>
                          <a:prstGeom prst="bentConnector3">
                            <a:avLst>
                              <a:gd name="adj1" fmla="val 49833"/>
                            </a:avLst>
                          </a:prstGeom>
                          <a:noFill/>
                          <a:ln w="15875">
                            <a:solidFill>
                              <a:srgbClr val="008000"/>
                            </a:solidFill>
                            <a:miter lim="800000"/>
                            <a:headEnd/>
                            <a:tailEnd type="triangl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8815323" name="AutoShape 154"/>
                        <wps:cNvCnPr>
                          <a:cxnSpLocks/>
                        </wps:cNvCnPr>
                        <wps:spPr bwMode="auto">
                          <a:xfrm rot="5400000">
                            <a:off x="355657" y="3571240"/>
                            <a:ext cx="370840" cy="101600"/>
                          </a:xfrm>
                          <a:prstGeom prst="bentConnector3">
                            <a:avLst>
                              <a:gd name="adj1" fmla="val 49829"/>
                            </a:avLst>
                          </a:prstGeom>
                          <a:noFill/>
                          <a:ln w="15875">
                            <a:solidFill>
                              <a:srgbClr val="008000"/>
                            </a:solidFill>
                            <a:miter lim="800000"/>
                            <a:headEnd/>
                            <a:tailEnd type="triangl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48202478" name="AutoShape 155"/>
                        <wps:cNvCnPr>
                          <a:cxnSpLocks/>
                        </wps:cNvCnPr>
                        <wps:spPr bwMode="auto">
                          <a:xfrm rot="5400000">
                            <a:off x="690302" y="2482850"/>
                            <a:ext cx="529590" cy="726440"/>
                          </a:xfrm>
                          <a:prstGeom prst="bentConnector3">
                            <a:avLst>
                              <a:gd name="adj1" fmla="val 50000"/>
                            </a:avLst>
                          </a:prstGeom>
                          <a:noFill/>
                          <a:ln w="15875">
                            <a:solidFill>
                              <a:srgbClr val="008000"/>
                            </a:solidFill>
                            <a:miter lim="800000"/>
                            <a:headEnd/>
                            <a:tailEnd type="triangl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128017640" name="Text Box 218"/>
                        <wps:cNvSpPr txBox="1">
                          <a:spLocks/>
                        </wps:cNvSpPr>
                        <wps:spPr bwMode="auto">
                          <a:xfrm>
                            <a:off x="108642" y="3118485"/>
                            <a:ext cx="965835" cy="310515"/>
                          </a:xfrm>
                          <a:prstGeom prst="rect">
                            <a:avLst/>
                          </a:prstGeom>
                          <a:solidFill>
                            <a:srgbClr val="FFFFFF"/>
                          </a:solidFill>
                          <a:ln w="15875">
                            <a:solidFill>
                              <a:srgbClr val="008000"/>
                            </a:solidFill>
                            <a:miter lim="800000"/>
                            <a:headEnd/>
                            <a:tailEnd/>
                          </a:ln>
                        </wps:spPr>
                        <wps:txbx>
                          <w:txbxContent>
                            <w:p w14:paraId="11D932AC" w14:textId="77777777" w:rsidR="00AD363B" w:rsidRPr="00472152" w:rsidRDefault="00AD363B" w:rsidP="00C13DDF">
                              <w:pPr>
                                <w:jc w:val="center"/>
                                <w:rPr>
                                  <w:sz w:val="16"/>
                                  <w:szCs w:val="16"/>
                                </w:rPr>
                              </w:pPr>
                              <w:r w:rsidRPr="00472152">
                                <w:rPr>
                                  <w:sz w:val="16"/>
                                  <w:szCs w:val="16"/>
                                </w:rPr>
                                <w:t>Mise à l’unité GP</w:t>
                              </w:r>
                            </w:p>
                          </w:txbxContent>
                        </wps:txbx>
                        <wps:bodyPr rot="0" vert="horz" wrap="square" lIns="91440" tIns="45720" rIns="91440" bIns="45720" anchor="t" anchorCtr="0" upright="1">
                          <a:noAutofit/>
                        </wps:bodyPr>
                      </wps:wsp>
                    </wpc:wpc>
                  </a:graphicData>
                </a:graphic>
              </wp:inline>
            </w:drawing>
          </mc:Choice>
          <mc:Fallback>
            <w:pict>
              <v:group w14:anchorId="5D249470" id="Zone de dessin 1" o:spid="_x0000_s1039" editas="canvas" style="width:498.45pt;height:566.75pt;mso-position-horizontal-relative:char;mso-position-vertical-relative:line" coordsize="63303,719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">
                <v:shape id="_x0000_s1040" type="#_x0000_t75" style="position:absolute;width:63303;height:71970;visibility:visible;mso-wrap-style:square" filled="t" stroked="t" strokecolor="green" strokeweight="1.25pt">
                  <v:fill o:detectmouseclick="t"/>
                  <v:path o:connecttype="none"/>
                </v:shape>
                <v:shapetype id="_x0000_t33" coordsize="21600,21600" o:spt="33" o:oned="t" path="m,l21600,r,21600e" filled="f">
                  <v:stroke joinstyle="miter"/>
                  <v:path arrowok="t" fillok="f" o:connecttype="none"/>
                  <o:lock v:ext="edit" shapetype="t"/>
                </v:shapetype>
                <v:shape id="AutoShape 42" o:spid="_x0000_s1041" type="#_x0000_t33" style="position:absolute;left:46202;top:50774;width:12072;height:5080;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" strokecolor="green" strokeweight="1.25pt">
                  <v:stroke endarrow="block" endarrowwidth="wide" endarrowlength="long"/>
                  <o:lock v:ext="edit" shapetype="f"/>
                </v:shape>
                <v:line id="Line 43" o:spid="_x0000_s1042" style="position:absolute;visibility:visible;mso-wrap-style:square" from="2191,23120" to="61760,231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" strokeweight="4pt">
                  <o:lock v:ext="edit" shapetype="f"/>
                </v:line>
                <v:shape id="Text Box 44" o:spid="_x0000_s1043" type="#_x0000_t202" style="position:absolute;left:20834;width:17958;height:3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" strokecolor="red" strokeweight="1.25pt">
                  <v:path arrowok="t"/>
                  <v:textbox>
                    <w:txbxContent>
                      <w:p w14:paraId="0335AA80" w14:textId="77777777" w:rsidR="00AD363B" w:rsidRPr="002D67F8" w:rsidRDefault="00AD363B" w:rsidP="00C13DDF">
                        <w:pPr>
                          <w:jc w:val="center"/>
                          <w:rPr>
                            <w:sz w:val="20"/>
                            <w:szCs w:val="20"/>
                          </w:rPr>
                        </w:pPr>
                        <w:r w:rsidRPr="002D67F8">
                          <w:rPr>
                            <w:sz w:val="20"/>
                            <w:szCs w:val="20"/>
                          </w:rPr>
                          <w:t xml:space="preserve">Arrivée linge sale, stockage FIFO des </w:t>
                        </w:r>
                        <w:proofErr w:type="spellStart"/>
                        <w:r w:rsidRPr="002D67F8">
                          <w:rPr>
                            <w:sz w:val="20"/>
                            <w:szCs w:val="20"/>
                          </w:rPr>
                          <w:t>rolls</w:t>
                        </w:r>
                        <w:proofErr w:type="spellEnd"/>
                      </w:p>
                    </w:txbxContent>
                  </v:textbox>
                </v:shape>
                <v:shape id="Text Box 45" o:spid="_x0000_s1044" type="#_x0000_t202" style="position:absolute;left:18783;top:5581;width:22067;height:6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" strokecolor="red" strokeweight="1.25pt">
                  <v:path arrowok="t"/>
                  <v:textbox>
                    <w:txbxContent>
                      <w:p w14:paraId="3CDA9212" w14:textId="77777777" w:rsidR="00AD363B" w:rsidRPr="002D67F8" w:rsidRDefault="00AD363B" w:rsidP="00C13DDF">
                        <w:pPr>
                          <w:jc w:val="center"/>
                          <w:rPr>
                            <w:sz w:val="20"/>
                            <w:szCs w:val="20"/>
                          </w:rPr>
                        </w:pPr>
                        <w:r w:rsidRPr="002D67F8">
                          <w:rPr>
                            <w:sz w:val="20"/>
                            <w:szCs w:val="20"/>
                          </w:rPr>
                          <w:t>Accrochage des sacs, stockage sur convoyeur de linge sale non trié</w:t>
                        </w:r>
                        <w:r>
                          <w:rPr>
                            <w:sz w:val="20"/>
                            <w:szCs w:val="20"/>
                          </w:rPr>
                          <w:t>, chargement du linge sale en vrac (DAV)</w:t>
                        </w:r>
                      </w:p>
                    </w:txbxContent>
                  </v:textbox>
                </v:shape>
                <v:shape id="Text Box 46" o:spid="_x0000_s1045" type="#_x0000_t202" style="position:absolute;left:18783;top:14960;width:2206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" strokecolor="red" strokeweight="1.25pt">
                  <v:path arrowok="t"/>
                  <v:textbox>
                    <w:txbxContent>
                      <w:p w14:paraId="28227E68" w14:textId="77777777" w:rsidR="00AD363B" w:rsidRPr="001552DD" w:rsidRDefault="00AD363B" w:rsidP="00C13DDF">
                        <w:pPr>
                          <w:jc w:val="center"/>
                          <w:rPr>
                            <w:sz w:val="20"/>
                            <w:szCs w:val="20"/>
                          </w:rPr>
                        </w:pPr>
                        <w:r w:rsidRPr="001552DD">
                          <w:rPr>
                            <w:sz w:val="20"/>
                            <w:szCs w:val="20"/>
                          </w:rPr>
                          <w:t>Tri du linge, stockage de linge sale trié</w:t>
                        </w:r>
                      </w:p>
                    </w:txbxContent>
                  </v:textbox>
                </v:shape>
                <v:shape id="Text Box 47" o:spid="_x0000_s1046" type="#_x0000_t202" style="position:absolute;left:5753;top:22218;width:14859;height:35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" strokecolor="blue" strokeweight="1.25pt">
                  <v:path arrowok="t"/>
                  <v:textbox>
                    <w:txbxContent>
                      <w:p w14:paraId="4E58194C" w14:textId="6201617E" w:rsidR="00AD363B" w:rsidRPr="001552DD" w:rsidRDefault="00AD363B" w:rsidP="00C13DDF">
                        <w:pPr>
                          <w:jc w:val="center"/>
                          <w:rPr>
                            <w:sz w:val="20"/>
                            <w:szCs w:val="20"/>
                          </w:rPr>
                        </w:pPr>
                        <w:r w:rsidRPr="001552DD">
                          <w:rPr>
                            <w:sz w:val="20"/>
                            <w:szCs w:val="20"/>
                          </w:rPr>
                          <w:t>Lavage principal</w:t>
                        </w:r>
                      </w:p>
                    </w:txbxContent>
                  </v:textbox>
                </v:shape>
                <v:shape id="Text Box 48" o:spid="_x0000_s1047" type="#_x0000_t202" style="position:absolute;left:11716;top:31108;width:9658;height:3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" strokecolor="green" strokeweight="1.25pt">
                  <v:path arrowok="t"/>
                  <v:textbox>
                    <w:txbxContent>
                      <w:p w14:paraId="24CF5752" w14:textId="77777777" w:rsidR="00AD363B" w:rsidRPr="00472152" w:rsidRDefault="00AD363B" w:rsidP="00C13DDF">
                        <w:pPr>
                          <w:jc w:val="center"/>
                          <w:rPr>
                            <w:sz w:val="16"/>
                            <w:szCs w:val="16"/>
                          </w:rPr>
                        </w:pPr>
                        <w:r w:rsidRPr="00472152">
                          <w:rPr>
                            <w:sz w:val="16"/>
                            <w:szCs w:val="16"/>
                          </w:rPr>
                          <w:t>Mise à l’unité GP</w:t>
                        </w:r>
                      </w:p>
                    </w:txbxContent>
                  </v:textbox>
                </v:shape>
                <v:shape id="Text Box 49" o:spid="_x0000_s1048" type="#_x0000_t202" style="position:absolute;left:22403;top:29965;width:14935;height:3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" strokecolor="green" strokeweight="1.25pt">
                  <v:stroke dashstyle="dash"/>
                  <v:path arrowok="t"/>
                  <v:textbox>
                    <w:txbxContent>
                      <w:p w14:paraId="0F291310" w14:textId="77777777" w:rsidR="00AD363B" w:rsidRPr="00D30F7A" w:rsidRDefault="00AD363B" w:rsidP="00C13DDF">
                        <w:pPr>
                          <w:jc w:val="center"/>
                          <w:rPr>
                            <w:sz w:val="20"/>
                            <w:szCs w:val="20"/>
                          </w:rPr>
                        </w:pPr>
                        <w:r w:rsidRPr="00D30F7A">
                          <w:rPr>
                            <w:sz w:val="20"/>
                            <w:szCs w:val="20"/>
                          </w:rPr>
                          <w:t>Pré séchage démêlage</w:t>
                        </w:r>
                      </w:p>
                    </w:txbxContent>
                  </v:textbox>
                </v:shape>
                <v:shape id="Text Box 50" o:spid="_x0000_s1049" type="#_x0000_t202" style="position:absolute;left:38767;top:29965;width:12573;height:3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" strokecolor="green" strokeweight="1.25pt">
                  <v:path arrowok="t"/>
                  <v:textbox>
                    <w:txbxContent>
                      <w:p w14:paraId="16799292" w14:textId="77777777" w:rsidR="00AD363B" w:rsidRPr="00D30F7A" w:rsidRDefault="00AD363B" w:rsidP="00C13DDF">
                        <w:pPr>
                          <w:jc w:val="center"/>
                          <w:rPr>
                            <w:sz w:val="20"/>
                            <w:szCs w:val="20"/>
                          </w:rPr>
                        </w:pPr>
                        <w:r w:rsidRPr="00D30F7A">
                          <w:rPr>
                            <w:sz w:val="20"/>
                            <w:szCs w:val="20"/>
                          </w:rPr>
                          <w:t>Séchage complet</w:t>
                        </w:r>
                      </w:p>
                    </w:txbxContent>
                  </v:textbox>
                </v:shape>
                <v:shape id="Text Box 51" o:spid="_x0000_s1050" type="#_x0000_t202" style="position:absolute;left:1086;top:38150;width:7633;height:90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" strokecolor="green" strokeweight="1.25pt">
                  <v:path arrowok="t"/>
                  <v:textbox>
                    <w:txbxContent>
                      <w:p w14:paraId="71134F83" w14:textId="77777777" w:rsidR="00AD363B" w:rsidRPr="00D30F7A" w:rsidRDefault="00AD363B" w:rsidP="00C13DDF">
                        <w:pPr>
                          <w:jc w:val="center"/>
                          <w:rPr>
                            <w:sz w:val="20"/>
                            <w:szCs w:val="20"/>
                          </w:rPr>
                        </w:pPr>
                        <w:r w:rsidRPr="00D30F7A">
                          <w:rPr>
                            <w:sz w:val="20"/>
                            <w:szCs w:val="20"/>
                          </w:rPr>
                          <w:t>Repassage pliage empilage GP</w:t>
                        </w:r>
                      </w:p>
                    </w:txbxContent>
                  </v:textbox>
                </v:shape>
                <v:shape id="Text Box 52" o:spid="_x0000_s1051" type="#_x0000_t202" style="position:absolute;left:10097;top:37966;width:7943;height:92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" strokecolor="green" strokeweight="1.25pt">
                  <v:path arrowok="t"/>
                  <v:textbox>
                    <w:txbxContent>
                      <w:p w14:paraId="488FFFAF" w14:textId="77777777" w:rsidR="00AD363B" w:rsidRPr="00D30F7A" w:rsidRDefault="00AD363B" w:rsidP="00C13DDF">
                        <w:pPr>
                          <w:jc w:val="center"/>
                          <w:rPr>
                            <w:sz w:val="20"/>
                            <w:szCs w:val="20"/>
                          </w:rPr>
                        </w:pPr>
                        <w:r w:rsidRPr="00D30F7A">
                          <w:rPr>
                            <w:sz w:val="20"/>
                            <w:szCs w:val="20"/>
                          </w:rPr>
                          <w:t>Repassage pliage empilage PP</w:t>
                        </w:r>
                      </w:p>
                    </w:txbxContent>
                  </v:textbox>
                </v:shape>
                <v:shape id="Text Box 53" o:spid="_x0000_s1052" type="#_x0000_t202" style="position:absolute;left:19025;top:37693;width:10287;height:5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" strokecolor="green" strokeweight="1.25pt">
                  <v:path arrowok="t"/>
                  <v:textbox>
                    <w:txbxContent>
                      <w:p w14:paraId="4C87484B" w14:textId="77777777" w:rsidR="00AD363B" w:rsidRPr="00D30F7A" w:rsidRDefault="00AD363B" w:rsidP="00C13DDF">
                        <w:pPr>
                          <w:jc w:val="center"/>
                          <w:rPr>
                            <w:sz w:val="20"/>
                            <w:szCs w:val="20"/>
                          </w:rPr>
                        </w:pPr>
                        <w:r w:rsidRPr="00D30F7A">
                          <w:rPr>
                            <w:sz w:val="20"/>
                            <w:szCs w:val="20"/>
                          </w:rPr>
                          <w:t>Tunnel de finition</w:t>
                        </w:r>
                        <w:r>
                          <w:rPr>
                            <w:sz w:val="20"/>
                            <w:szCs w:val="20"/>
                          </w:rPr>
                          <w:t xml:space="preserve"> VT pliés</w:t>
                        </w:r>
                      </w:p>
                    </w:txbxContent>
                  </v:textbox>
                </v:shape>
                <v:shape id="Text Box 54" o:spid="_x0000_s1053" type="#_x0000_t202" style="position:absolute;left:18948;top:44291;width:10484;height:29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" strokecolor="green" strokeweight="1.25pt">
                  <v:path arrowok="t"/>
                  <v:textbox>
                    <w:txbxContent>
                      <w:p w14:paraId="36A80900" w14:textId="77777777" w:rsidR="00AD363B" w:rsidRPr="00D30F7A" w:rsidRDefault="00AD363B" w:rsidP="00C13DDF">
                        <w:pPr>
                          <w:jc w:val="center"/>
                          <w:rPr>
                            <w:sz w:val="20"/>
                            <w:szCs w:val="20"/>
                          </w:rPr>
                        </w:pPr>
                        <w:r w:rsidRPr="00D30F7A">
                          <w:rPr>
                            <w:sz w:val="20"/>
                            <w:szCs w:val="20"/>
                          </w:rPr>
                          <w:t>Tri et pliage</w:t>
                        </w:r>
                      </w:p>
                    </w:txbxContent>
                  </v:textbox>
                </v:shape>
                <v:shape id="Text Box 55" o:spid="_x0000_s1054" type="#_x0000_t202" style="position:absolute;left:39776;top:37776;width:4572;height:9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" strokecolor="green" strokeweight="1.25pt">
                  <v:path arrowok="t"/>
                  <v:textbox style="layout-flow:vertical;mso-layout-flow-alt:bottom-to-top">
                    <w:txbxContent>
                      <w:p w14:paraId="02CADC03" w14:textId="77777777" w:rsidR="00AD363B" w:rsidRPr="00D30F7A" w:rsidRDefault="00AD363B" w:rsidP="00C13DDF">
                        <w:pPr>
                          <w:jc w:val="center"/>
                          <w:rPr>
                            <w:sz w:val="20"/>
                            <w:szCs w:val="20"/>
                          </w:rPr>
                        </w:pPr>
                        <w:r w:rsidRPr="00D30F7A">
                          <w:rPr>
                            <w:sz w:val="20"/>
                            <w:szCs w:val="20"/>
                          </w:rPr>
                          <w:t>Pliage machine</w:t>
                        </w:r>
                      </w:p>
                    </w:txbxContent>
                  </v:textbox>
                </v:shape>
                <v:shape id="Text Box 56" o:spid="_x0000_s1055" type="#_x0000_t202" style="position:absolute;left:45930;top:37776;width:3975;height:9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" strokecolor="green" strokeweight="1.25pt">
                  <v:path arrowok="t"/>
                  <v:textbox style="layout-flow:vertical;mso-layout-flow-alt:bottom-to-top">
                    <w:txbxContent>
                      <w:p w14:paraId="7AADA874" w14:textId="77777777" w:rsidR="00AD363B" w:rsidRPr="00D30F7A" w:rsidRDefault="00AD363B" w:rsidP="00C13DDF">
                        <w:pPr>
                          <w:jc w:val="center"/>
                          <w:rPr>
                            <w:sz w:val="20"/>
                            <w:szCs w:val="20"/>
                          </w:rPr>
                        </w:pPr>
                        <w:r w:rsidRPr="00D30F7A">
                          <w:rPr>
                            <w:sz w:val="20"/>
                            <w:szCs w:val="20"/>
                          </w:rPr>
                          <w:t>Pliage main</w:t>
                        </w:r>
                      </w:p>
                    </w:txbxContent>
                  </v:textbox>
                </v:shape>
                <v:shape id="Text Box 57" o:spid="_x0000_s1056" type="#_x0000_t202" style="position:absolute;left:15526;top:51250;width:34093;height:4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" strokecolor="green" strokeweight="1.25pt">
                  <v:path arrowok="t"/>
                  <v:textbox>
                    <w:txbxContent>
                      <w:p w14:paraId="54EB7C57" w14:textId="77777777" w:rsidR="00AD363B" w:rsidRDefault="00AD363B" w:rsidP="00C13DDF">
                        <w:pPr>
                          <w:jc w:val="center"/>
                          <w:rPr>
                            <w:sz w:val="20"/>
                            <w:szCs w:val="20"/>
                          </w:rPr>
                        </w:pPr>
                        <w:r w:rsidRPr="00D30F7A">
                          <w:rPr>
                            <w:sz w:val="20"/>
                            <w:szCs w:val="20"/>
                          </w:rPr>
                          <w:t>Filmage</w:t>
                        </w:r>
                        <w:r>
                          <w:rPr>
                            <w:sz w:val="20"/>
                            <w:szCs w:val="20"/>
                          </w:rPr>
                          <w:t xml:space="preserve"> ou autre conditionnement</w:t>
                        </w:r>
                        <w:r w:rsidRPr="00D30F7A">
                          <w:rPr>
                            <w:sz w:val="20"/>
                            <w:szCs w:val="20"/>
                          </w:rPr>
                          <w:t xml:space="preserve"> et stockage</w:t>
                        </w:r>
                      </w:p>
                    </w:txbxContent>
                  </v:textbox>
                </v:shape>
                <v:shape id="Text Box 58" o:spid="_x0000_s1057" type="#_x0000_t202" style="position:absolute;left:15513;top:57632;width:34112;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" strokecolor="green" strokeweight="1.25pt">
                  <v:path arrowok="t"/>
                  <v:textbox>
                    <w:txbxContent>
                      <w:p w14:paraId="59931876" w14:textId="77777777" w:rsidR="00AD363B" w:rsidRPr="00F64AB7" w:rsidRDefault="00AD363B" w:rsidP="00C13DDF">
                        <w:pPr>
                          <w:rPr>
                            <w:sz w:val="20"/>
                            <w:szCs w:val="20"/>
                          </w:rPr>
                        </w:pPr>
                        <w:r w:rsidRPr="00F64AB7">
                          <w:rPr>
                            <w:sz w:val="20"/>
                            <w:szCs w:val="20"/>
                          </w:rPr>
                          <w:t xml:space="preserve">Préparation des expéditions stockage des </w:t>
                        </w:r>
                        <w:proofErr w:type="spellStart"/>
                        <w:r>
                          <w:rPr>
                            <w:sz w:val="20"/>
                            <w:szCs w:val="20"/>
                          </w:rPr>
                          <w:t>rolls</w:t>
                        </w:r>
                        <w:proofErr w:type="spellEnd"/>
                        <w:r w:rsidRPr="00F64AB7">
                          <w:rPr>
                            <w:sz w:val="20"/>
                            <w:szCs w:val="20"/>
                          </w:rPr>
                          <w:t xml:space="preserve"> par tournée</w:t>
                        </w:r>
                      </w:p>
                    </w:txbxContent>
                  </v:textbox>
                </v:shape>
                <v:shape id="Text Box 59" o:spid="_x0000_s1058" type="#_x0000_t202" style="position:absolute;left:29813;top:22148;width:14834;height:3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" strokecolor="blue" strokeweight="1.25pt">
                  <v:path arrowok="t"/>
                  <v:textbox>
                    <w:txbxContent>
                      <w:p w14:paraId="52FB6D8C" w14:textId="77777777" w:rsidR="00AD363B" w:rsidRPr="001552DD" w:rsidRDefault="00AD363B" w:rsidP="00C13DDF">
                        <w:pPr>
                          <w:jc w:val="center"/>
                          <w:rPr>
                            <w:sz w:val="20"/>
                            <w:szCs w:val="20"/>
                          </w:rPr>
                        </w:pPr>
                        <w:r w:rsidRPr="001552DD">
                          <w:rPr>
                            <w:sz w:val="20"/>
                            <w:szCs w:val="20"/>
                          </w:rPr>
                          <w:t>Lavage à parts</w:t>
                        </w:r>
                      </w:p>
                    </w:txbxContent>
                  </v:textbox>
                </v:shape>
                <v:shape id="Text Box 60" o:spid="_x0000_s1059" type="#_x0000_t202" style="position:absolute;left:15653;top:64135;width:3382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" strokecolor="green" strokeweight="1.25pt">
                  <v:path arrowok="t"/>
                  <v:textbox>
                    <w:txbxContent>
                      <w:p w14:paraId="14724D39" w14:textId="77777777" w:rsidR="00AD363B" w:rsidRPr="00F64AB7" w:rsidRDefault="00AD363B" w:rsidP="00C13DDF">
                        <w:pPr>
                          <w:jc w:val="center"/>
                          <w:rPr>
                            <w:sz w:val="20"/>
                            <w:szCs w:val="20"/>
                          </w:rPr>
                        </w:pPr>
                        <w:r w:rsidRPr="00F64AB7">
                          <w:rPr>
                            <w:sz w:val="20"/>
                            <w:szCs w:val="20"/>
                          </w:rPr>
                          <w:t>Chargement de</w:t>
                        </w:r>
                        <w:r>
                          <w:rPr>
                            <w:sz w:val="20"/>
                            <w:szCs w:val="20"/>
                          </w:rPr>
                          <w:t>s camions, livraison partenaires</w:t>
                        </w:r>
                      </w:p>
                    </w:txbxContent>
                  </v:textbox>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61" o:spid="_x0000_s1060" type="#_x0000_t34" style="position:absolute;left:19660;top:11988;width:3677;height:16637;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" adj="10781" strokecolor="red" strokeweight="1.5pt">
                  <v:stroke endarrow="block" endarrowwidth="wide" endarrowlength="long"/>
                  <o:lock v:ext="edit" shapetype="f"/>
                </v:shape>
                <v:shape id="AutoShape 62" o:spid="_x0000_s1061" type="#_x0000_t34" style="position:absolute;left:31724;top:16561;width:3607;height:741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" strokecolor="red" strokeweight="1.5pt">
                  <v:stroke endarrow="block" endarrowwidth="wide" endarrowlength="long"/>
                  <o:lock v:ext="edit" shapetype="f"/>
                </v:shape>
                <v:shape id="AutoShape 63" o:spid="_x0000_s1062" type="#_x0000_t34" style="position:absolute;left:12256;top:26739;width:5220;height:3365;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" strokecolor="green" strokeweight="1.25pt">
                  <v:stroke endarrow="block" endarrowwidth="wide" endarrowlength="long"/>
                  <o:lock v:ext="edit" shapetype="f"/>
                </v:shape>
                <v:shape id="AutoShape 64" o:spid="_x0000_s1063" type="#_x0000_t34" style="position:absolute;left:19488;top:19507;width:4077;height:16687;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" strokecolor="green" strokeweight="1.25pt">
                  <v:stroke endarrow="block" endarrowwidth="wide" endarrowlength="long"/>
                  <o:lock v:ext="edit" shapetype="f"/>
                </v:shape>
                <v:shape id="AutoShape 65" o:spid="_x0000_s1064" type="#_x0000_t34" style="position:absolute;left:27082;top:11913;width:4077;height:3187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" strokecolor="green" strokeweight="1.25pt">
                  <v:stroke endarrow="block" endarrowwidth="wide" endarrowlength="long"/>
                  <o:lock v:ext="edit" shapetype="f"/>
                </v:shape>
                <v:shape id="AutoShape 66" o:spid="_x0000_s1065" type="#_x0000_t34" style="position:absolute;left:40031;top:22948;width:11950;height:17552;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" adj="10789" strokecolor="green" strokeweight="1.25pt">
                  <v:stroke endarrow="block" endarrowwidth="wide" endarrowlength="long"/>
                  <o:lock v:ext="edit" shapetype="f"/>
                </v:shape>
                <v:shape id="AutoShape 68" o:spid="_x0000_s1066" type="#_x0000_t34" style="position:absolute;left:19596;top:27623;width:4743;height:15798;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" adj="10786" strokecolor="green" strokeweight="1.25pt">
                  <v:stroke endarrow="block" endarrowwidth="wide" endarrowlength="long"/>
                  <o:lock v:ext="edit" shapetype="f"/>
                </v:shape>
                <v:shape id="AutoShape 69" o:spid="_x0000_s1067" type="#_x0000_t34" style="position:absolute;left:24784;top:32531;width:4470;height:5702;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" adj="10769" strokecolor="green" strokeweight="1.25pt">
                  <v:stroke endarrow="block" endarrowwidth="wide" endarrowlength="long"/>
                  <o:lock v:ext="edit" shapetype="f"/>
                </v:shape>
                <v:shape id="AutoShape 70" o:spid="_x0000_s1068" type="#_x0000_t34" style="position:absolute;left:41282;top:33927;width:4552;height:2991;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" adj="10785" strokecolor="green" strokeweight="1.25pt">
                  <v:stroke endarrow="block" endarrowwidth="wide" endarrowlength="long"/>
                  <o:lock v:ext="edit" shapetype="f"/>
                </v:shape>
                <v:shape id="AutoShape 71" o:spid="_x0000_s1069" type="#_x0000_t34" style="position:absolute;left:44209;top:33991;width:4552;height:2864;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" adj="10785" strokecolor="green" strokeweight="1.25pt">
                  <v:stroke endarrow="block" endarrowwidth="wide" endarrowlength="long"/>
                  <o:lock v:ext="edit" shapetype="f"/>
                </v:shape>
                <v:shapetype id="_x0000_t32" coordsize="21600,21600" o:spt="32" o:oned="t" path="m,l21600,21600e" filled="f">
                  <v:path arrowok="t" fillok="f" o:connecttype="none"/>
                  <o:lock v:ext="edit" shapetype="t"/>
                </v:shapetype>
                <v:shape id="AutoShape 72" o:spid="_x0000_s1070" type="#_x0000_t32" style="position:absolute;left:24168;top:43465;width:26;height:75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" strokecolor="green" strokeweight="1.25pt">
                  <v:stroke endarrow="block" endarrowwidth="wide" endarrowlength="long"/>
                  <o:lock v:ext="edit" shapetype="f"/>
                </v:shape>
                <v:shape id="AutoShape 73" o:spid="_x0000_s1071" type="#_x0000_t34" style="position:absolute;left:16789;top:35388;width:3899;height:27674;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" adj="10765" strokecolor="green" strokeweight="1.25pt">
                  <v:stroke endarrow="block" endarrowwidth="wide" endarrowlength="long"/>
                  <o:lock v:ext="edit" shapetype="f"/>
                </v:shape>
                <v:shape id="AutoShape 74" o:spid="_x0000_s1072" type="#_x0000_t34" style="position:absolute;left:21374;top:39973;width:3899;height:18504;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" strokecolor="green" strokeweight="1.25pt">
                  <v:stroke endarrow="block" endarrowwidth="wide" endarrowlength="long"/>
                  <o:lock v:ext="edit" shapetype="f"/>
                </v:shape>
                <v:shape id="AutoShape 75" o:spid="_x0000_s1073" type="#_x0000_t34" style="position:absolute;left:26435;top:45034;width:3899;height:8382;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" strokecolor="green" strokeweight="1.25pt">
                  <v:stroke endarrow="block" endarrowwidth="wide" endarrowlength="long"/>
                  <o:lock v:ext="edit" shapetype="f"/>
                </v:shape>
                <v:shape id="AutoShape 76" o:spid="_x0000_s1074" type="#_x0000_t34" style="position:absolute;left:35369;top:44482;width:3899;height:9486;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" strokecolor="green" strokeweight="1.25pt">
                  <v:stroke endarrow="block" endarrowwidth="wide" endarrowlength="long"/>
                  <o:lock v:ext="edit" shapetype="f"/>
                </v:shape>
                <v:shape id="AutoShape 77" o:spid="_x0000_s1075" type="#_x0000_t34" style="position:absolute;left:38297;top:41554;width:3899;height:15341;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" strokecolor="green" strokeweight="1.25pt">
                  <v:stroke endarrow="block" endarrowwidth="wide" endarrowlength="long"/>
                  <o:lock v:ext="edit" shapetype="f"/>
                </v:shape>
                <v:shape id="AutoShape 78" o:spid="_x0000_s1076" type="#_x0000_t32" style="position:absolute;left:32563;top:61137;width:6;height:292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" strokecolor="green" strokeweight="1.25pt">
                  <v:stroke endarrow="block" endarrowwidth="wide" endarrowlength="long"/>
                  <o:lock v:ext="edit" shapetype="f"/>
                </v:shape>
                <v:shape id="Text Box 79" o:spid="_x0000_s1077" type="#_x0000_t202" style="position:absolute;left:47879;top:22217;width:11436;height:35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" strokecolor="blue" strokeweight="1.25pt">
                  <v:path arrowok="t"/>
                  <v:textbox>
                    <w:txbxContent>
                      <w:p w14:paraId="7BE49FC3" w14:textId="05164E92" w:rsidR="00AD363B" w:rsidRDefault="00AD363B" w:rsidP="00C13DDF">
                        <w:pPr>
                          <w:jc w:val="center"/>
                          <w:rPr>
                            <w:sz w:val="20"/>
                            <w:szCs w:val="20"/>
                          </w:rPr>
                        </w:pPr>
                        <w:r w:rsidRPr="001552DD">
                          <w:rPr>
                            <w:sz w:val="20"/>
                            <w:szCs w:val="20"/>
                          </w:rPr>
                          <w:t>Lavage des Rolls</w:t>
                        </w:r>
                      </w:p>
                      <w:p w14:paraId="0CD1EE8F" w14:textId="77777777" w:rsidR="00AD363B" w:rsidRDefault="00AD363B" w:rsidP="00C13DDF">
                        <w:pPr>
                          <w:jc w:val="center"/>
                          <w:rPr>
                            <w:sz w:val="20"/>
                            <w:szCs w:val="20"/>
                          </w:rPr>
                        </w:pPr>
                      </w:p>
                    </w:txbxContent>
                  </v:textbox>
                </v:shape>
                <v:shape id="Text Box 80" o:spid="_x0000_s1078" type="#_x0000_t202" style="position:absolute;left:43752;width:17005;height:3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" strokecolor="red" strokeweight="1.25pt">
                  <v:path arrowok="t"/>
                  <v:textbox>
                    <w:txbxContent>
                      <w:p w14:paraId="29882487" w14:textId="77777777" w:rsidR="00AD363B" w:rsidRPr="002D67F8" w:rsidRDefault="00AD363B" w:rsidP="00C13DDF">
                        <w:pPr>
                          <w:jc w:val="center"/>
                          <w:rPr>
                            <w:sz w:val="20"/>
                            <w:szCs w:val="20"/>
                          </w:rPr>
                        </w:pPr>
                        <w:r w:rsidRPr="002D67F8">
                          <w:rPr>
                            <w:sz w:val="20"/>
                            <w:szCs w:val="20"/>
                          </w:rPr>
                          <w:t>Lavage décontamination des camions</w:t>
                        </w:r>
                      </w:p>
                    </w:txbxContent>
                  </v:textbox>
                </v:shape>
                <v:shape id="AutoShape 82" o:spid="_x0000_s1079" type="#_x0000_t33" style="position:absolute;left:40926;top:9010;width:13138;height:13132;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" strokecolor="red" strokeweight="1.5pt">
                  <v:stroke endarrow="block" endarrowwidth="wide" endarrowlength="long"/>
                  <o:lock v:ext="edit" shapetype="f"/>
                </v:shape>
                <v:shape id="Text Box 85" o:spid="_x0000_s1080" type="#_x0000_t202" style="position:absolute;left:2134;top:15233;width:10858;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" strokecolor="red" strokeweight="1.25pt">
                  <v:path arrowok="t"/>
                  <v:textbox>
                    <w:txbxContent>
                      <w:p w14:paraId="5581675D" w14:textId="77777777" w:rsidR="00AD363B" w:rsidRPr="002D67F8" w:rsidRDefault="00AD363B" w:rsidP="00C13DDF">
                        <w:pPr>
                          <w:jc w:val="center"/>
                          <w:rPr>
                            <w:sz w:val="20"/>
                            <w:szCs w:val="20"/>
                          </w:rPr>
                        </w:pPr>
                        <w:r w:rsidRPr="002D67F8">
                          <w:rPr>
                            <w:sz w:val="20"/>
                            <w:szCs w:val="20"/>
                          </w:rPr>
                          <w:t>Décontamination</w:t>
                        </w:r>
                      </w:p>
                    </w:txbxContent>
                  </v:textbox>
                </v:shape>
                <v:shape id="AutoShape 87" o:spid="_x0000_s1081" type="#_x0000_t32" style="position:absolute;left:13068;top:16675;width:5639;height: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" strokecolor="red" strokeweight="1.5pt">
                  <v:stroke startarrow="block" startarrowwidth="wide" startarrowlength="long" endarrow="block" endarrowwidth="wide" endarrowlength="long"/>
                  <o:lock v:ext="edit" shapetype="f"/>
                </v:shape>
                <v:shape id="AutoShape 90" o:spid="_x0000_s1082" type="#_x0000_t32" style="position:absolute;left:38868;top:1993;width:4807;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" strokecolor="red" strokeweight="1.5pt">
                  <v:stroke endarrow="block" endarrowwidth="wide" endarrowlength="long"/>
                  <o:lock v:ext="edit" shapetype="f"/>
                </v:shape>
                <v:shape id="AutoShape 92" o:spid="_x0000_s1083" type="#_x0000_t32" style="position:absolute;left:29820;top:12515;width:6;height:236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" strokecolor="red" strokeweight="1.5pt">
                  <v:stroke endarrow="block" endarrowwidth="wide" endarrowlength="long"/>
                  <o:lock v:ext="edit" shapetype="f"/>
                </v:shape>
                <v:shape id="AutoShape 93" o:spid="_x0000_s1084" type="#_x0000_t34" style="position:absolute;left:29096;top:4781;width:1441;height:7;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" adj="10752" strokecolor="red" strokeweight="1.5pt">
                  <v:stroke endarrow="block" endarrowwidth="wide" endarrowlength="long"/>
                  <o:lock v:ext="edit" shapetype="f"/>
                </v:shape>
                <v:shape id="Text Box 94" o:spid="_x0000_s1085" type="#_x0000_t202" style="position:absolute;left:3226;top:247;width:12300;height:3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" strokecolor="red" strokeweight="1.25pt">
                  <v:path arrowok="t"/>
                  <v:textbox>
                    <w:txbxContent>
                      <w:p w14:paraId="75574D65" w14:textId="77777777" w:rsidR="00AD363B" w:rsidRPr="00F64AB7" w:rsidRDefault="00AD363B" w:rsidP="00C13DDF">
                        <w:pPr>
                          <w:jc w:val="center"/>
                          <w:rPr>
                            <w:sz w:val="20"/>
                            <w:szCs w:val="20"/>
                          </w:rPr>
                        </w:pPr>
                        <w:r w:rsidRPr="00F64AB7">
                          <w:rPr>
                            <w:sz w:val="20"/>
                            <w:szCs w:val="20"/>
                          </w:rPr>
                          <w:t>Arrivée linge neuf</w:t>
                        </w:r>
                      </w:p>
                    </w:txbxContent>
                  </v:textbox>
                </v:shape>
                <v:shape id="Text Box 95" o:spid="_x0000_s1086" type="#_x0000_t202" style="position:absolute;left:4483;top:6908;width:9773;height:4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" strokecolor="red" strokeweight="1.25pt">
                  <v:path arrowok="t"/>
                  <v:textbox>
                    <w:txbxContent>
                      <w:p w14:paraId="267998BD" w14:textId="77777777" w:rsidR="00AD363B" w:rsidRPr="0079520D" w:rsidRDefault="00AD363B" w:rsidP="00C13DDF">
                        <w:pPr>
                          <w:jc w:val="center"/>
                          <w:rPr>
                            <w:sz w:val="20"/>
                            <w:szCs w:val="20"/>
                          </w:rPr>
                        </w:pPr>
                        <w:r w:rsidRPr="0079520D">
                          <w:rPr>
                            <w:sz w:val="20"/>
                            <w:szCs w:val="20"/>
                          </w:rPr>
                          <w:t>Stockage</w:t>
                        </w:r>
                      </w:p>
                    </w:txbxContent>
                  </v:textbox>
                </v:shape>
                <v:shape id="AutoShape 96" o:spid="_x0000_s1087" type="#_x0000_t32" style="position:absolute;left:14332;top:9010;width:4375;height:7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" strokecolor="red" strokeweight="1.5pt">
                  <v:stroke endarrow="block" endarrowwidth="wide" endarrowlength="long"/>
                  <o:lock v:ext="edit" shapetype="f"/>
                </v:shape>
                <v:shape id="AutoShape 97" o:spid="_x0000_s1088" type="#_x0000_t32" style="position:absolute;left:32569;top:55352;width:7;height:220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" strokecolor="green" strokeweight="1.25pt">
                  <v:stroke endarrow="block" endarrowwidth="wide" endarrowlength="long"/>
                  <o:lock v:ext="edit" shapetype="f"/>
                </v:shape>
                <v:shape id="AutoShape 102" o:spid="_x0000_s1089" type="#_x0000_t34" style="position:absolute;left:49702;top:23977;width:9690;height:3537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" adj="-4912" strokecolor="green" strokeweight="1.25pt">
                  <v:stroke endarrow="block" endarrowwidth="wide" endarrowlength="long"/>
                  <o:lock v:ext="edit" shapetype="f"/>
                </v:shape>
                <v:shape id="AutoShape 104" o:spid="_x0000_s1090" type="#_x0000_t34" style="position:absolute;left:7868;top:5321;width:3016;height:6;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" adj="10777" strokecolor="red" strokeweight="1.5pt">
                  <v:stroke endarrow="block" endarrowwidth="wide" endarrowlength="long"/>
                  <o:lock v:ext="edit" shapetype="f"/>
                </v:shape>
                <v:shape id="Text Box 105" o:spid="_x0000_s1091" type="#_x0000_t202" style="position:absolute;left:51359;top:37776;width:6839;height:9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" strokecolor="green" strokeweight="1.25pt">
                  <v:path arrowok="t"/>
                  <v:textbox style="layout-flow:vertical;mso-layout-flow-alt:bottom-to-top">
                    <w:txbxContent>
                      <w:p w14:paraId="74D51C21" w14:textId="77777777" w:rsidR="00AD363B" w:rsidRPr="00706701" w:rsidRDefault="00AD363B" w:rsidP="00C13DDF">
                        <w:pPr>
                          <w:jc w:val="center"/>
                          <w:rPr>
                            <w:sz w:val="20"/>
                            <w:szCs w:val="20"/>
                          </w:rPr>
                        </w:pPr>
                        <w:r w:rsidRPr="00706701">
                          <w:rPr>
                            <w:sz w:val="20"/>
                            <w:szCs w:val="20"/>
                          </w:rPr>
                          <w:t>Atelier de finition linge résidents</w:t>
                        </w:r>
                      </w:p>
                    </w:txbxContent>
                  </v:textbox>
                </v:shape>
                <v:shape id="Text Box 148" o:spid="_x0000_s1092" type="#_x0000_t202" style="position:absolute;left:30074;top:37693;width:8794;height:48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" strokecolor="green" strokeweight="1.25pt">
                  <v:path arrowok="t"/>
                  <v:textbox>
                    <w:txbxContent>
                      <w:p w14:paraId="108F6373" w14:textId="77777777" w:rsidR="00AD363B" w:rsidRPr="006E55F3" w:rsidRDefault="00AD363B" w:rsidP="00C13DDF">
                        <w:pPr>
                          <w:jc w:val="center"/>
                          <w:rPr>
                            <w:sz w:val="18"/>
                            <w:szCs w:val="18"/>
                          </w:rPr>
                        </w:pPr>
                        <w:r w:rsidRPr="006E55F3">
                          <w:rPr>
                            <w:sz w:val="18"/>
                            <w:szCs w:val="18"/>
                          </w:rPr>
                          <w:t>Tunnel finition DAV</w:t>
                        </w:r>
                      </w:p>
                    </w:txbxContent>
                  </v:textbox>
                </v:shape>
                <v:shape id="Text Box 149" o:spid="_x0000_s1093" type="#_x0000_t202" style="position:absolute;left:30194;top:44367;width:8598;height:29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" strokecolor="green" strokeweight="1.25pt">
                  <v:path arrowok="t"/>
                  <v:textbox>
                    <w:txbxContent>
                      <w:p w14:paraId="20193D6B" w14:textId="77777777" w:rsidR="00AD363B" w:rsidRPr="00D30F7A" w:rsidRDefault="00AD363B" w:rsidP="00C13DDF">
                        <w:pPr>
                          <w:jc w:val="center"/>
                          <w:rPr>
                            <w:sz w:val="20"/>
                            <w:szCs w:val="20"/>
                          </w:rPr>
                        </w:pPr>
                        <w:r w:rsidRPr="00D30F7A">
                          <w:rPr>
                            <w:sz w:val="20"/>
                            <w:szCs w:val="20"/>
                          </w:rPr>
                          <w:t xml:space="preserve">Tri </w:t>
                        </w:r>
                        <w:r>
                          <w:rPr>
                            <w:sz w:val="20"/>
                            <w:szCs w:val="20"/>
                          </w:rPr>
                          <w:t>par DAV</w:t>
                        </w:r>
                      </w:p>
                    </w:txbxContent>
                  </v:textbox>
                </v:shape>
                <v:shape id="AutoShape 150" o:spid="_x0000_s1094" type="#_x0000_t34" style="position:absolute;left:29940;top:33077;width:4471;height:4603;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" adj="10769" strokecolor="green" strokeweight="1.25pt">
                  <v:stroke endarrow="block" endarrowwidth="wide" endarrowlength="long"/>
                  <o:lock v:ext="edit" shapetype="f"/>
                </v:shape>
                <v:shape id="AutoShape 151" o:spid="_x0000_s1095" type="#_x0000_t32" style="position:absolute;left:34474;top:42608;width:19;height:168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" strokecolor="green" strokeweight="1.25pt">
                  <v:stroke endarrow="block" endarrowwidth="wide" endarrowlength="long"/>
                  <o:lock v:ext="edit" shapetype="f"/>
                </v:shape>
                <v:shape id="AutoShape 152" o:spid="_x0000_s1096" type="#_x0000_t34" style="position:absolute;left:31623;top:48304;width:3823;height:1917;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" strokecolor="green" strokeweight="1.25pt">
                  <v:stroke endarrow="block" endarrowwidth="wide" endarrowlength="long"/>
                  <o:lock v:ext="edit" shapetype="f"/>
                </v:shape>
                <v:shape id="AutoShape 153" o:spid="_x0000_s1097" type="#_x0000_t34" style="position:absolute;left:8833;top:30359;width:3784;height:11646;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" adj="10764" strokecolor="green" strokeweight="1.25pt">
                  <v:stroke endarrow="block" endarrowwidth="wide" endarrowlength="long"/>
                  <o:lock v:ext="edit" shapetype="f"/>
                </v:shape>
                <v:shape id="AutoShape 154" o:spid="_x0000_s1098" type="#_x0000_t34" style="position:absolute;left:3556;top:35712;width:3708;height:1016;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" adj="10763" strokecolor="green" strokeweight="1.25pt">
                  <v:stroke endarrow="block" endarrowwidth="wide" endarrowlength="long"/>
                  <o:lock v:ext="edit" shapetype="f"/>
                </v:shape>
                <v:shape id="AutoShape 155" o:spid="_x0000_s1099" type="#_x0000_t34" style="position:absolute;left:6903;top:24827;width:5296;height:7265;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" strokecolor="green" strokeweight="1.25pt">
                  <v:stroke endarrow="block" endarrowwidth="wide" endarrowlength="long"/>
                  <o:lock v:ext="edit" shapetype="f"/>
                </v:shape>
                <v:shape id="Text Box 218" o:spid="_x0000_s1100" type="#_x0000_t202" style="position:absolute;left:1086;top:31184;width:9658;height:31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" strokecolor="green" strokeweight="1.25pt">
                  <v:path arrowok="t"/>
                  <v:textbox>
                    <w:txbxContent>
                      <w:p w14:paraId="11D932AC" w14:textId="77777777" w:rsidR="00AD363B" w:rsidRPr="00472152" w:rsidRDefault="00AD363B" w:rsidP="00C13DDF">
                        <w:pPr>
                          <w:jc w:val="center"/>
                          <w:rPr>
                            <w:sz w:val="16"/>
                            <w:szCs w:val="16"/>
                          </w:rPr>
                        </w:pPr>
                        <w:r w:rsidRPr="00472152">
                          <w:rPr>
                            <w:sz w:val="16"/>
                            <w:szCs w:val="16"/>
                          </w:rPr>
                          <w:t>Mise à l’unité GP</w:t>
                        </w:r>
                      </w:p>
                    </w:txbxContent>
                  </v:textbox>
                </v:shape>
                <w10:anchorlock/>
              </v:group>
            </w:pict>
          </mc:Fallback>
        </mc:AlternateContent>
      </w:r>
    </w:p>
    <w:p w14:paraId="33D566B8" w14:textId="62444969" w:rsidR="00A14DEB" w:rsidRPr="00F77D53" w:rsidRDefault="00A14DEB" w:rsidP="004E198F">
      <w:pPr>
        <w:spacing w:line="360" w:lineRule="auto"/>
        <w:ind w:firstLine="720"/>
        <w:jc w:val="center"/>
        <w:rPr>
          <w:rFonts w:ascii="Arial" w:hAnsi="Arial" w:cs="Arial"/>
          <w:b w:val="0"/>
          <w:bCs/>
          <w:color w:val="0189F9" w:themeColor="accent1"/>
          <w:w w:val="105"/>
          <w:sz w:val="24"/>
          <w:szCs w:val="24"/>
        </w:rPr>
      </w:pPr>
      <w:r w:rsidRPr="00F77D53">
        <w:rPr>
          <w:rFonts w:ascii="Arial" w:hAnsi="Arial" w:cs="Arial"/>
          <w:color w:val="0189F9" w:themeColor="accent1"/>
          <w:w w:val="105"/>
          <w:sz w:val="24"/>
          <w:szCs w:val="24"/>
        </w:rPr>
        <w:br w:type="page"/>
      </w:r>
    </w:p>
    <w:p w14:paraId="3D0288F4" w14:textId="77777777" w:rsidR="00647AE6" w:rsidRDefault="00647AE6" w:rsidP="004E198F">
      <w:pPr>
        <w:pStyle w:val="Titre1"/>
        <w:framePr w:hSpace="0" w:wrap="auto" w:vAnchor="margin" w:hAnchor="text" w:yAlign="inline"/>
        <w:rPr>
          <w:rFonts w:eastAsiaTheme="minorEastAsia" w:cstheme="minorBidi"/>
          <w:bCs w:val="0"/>
          <w:color w:val="0189F9" w:themeColor="accent1"/>
          <w:sz w:val="32"/>
          <w:szCs w:val="32"/>
        </w:rPr>
      </w:pPr>
      <w:bookmarkStart w:id="64" w:name="_Toc125400465"/>
    </w:p>
    <w:bookmarkStart w:id="65" w:name="_Toc235688856"/>
    <w:p w14:paraId="64C17F76" w14:textId="6A0374CA" w:rsidR="00165BBA" w:rsidRPr="00941C3B" w:rsidRDefault="00097872" w:rsidP="004E198F">
      <w:pPr>
        <w:pStyle w:val="Titre1"/>
        <w:framePr w:hSpace="0" w:wrap="auto" w:vAnchor="margin" w:hAnchor="text" w:yAlign="inline"/>
        <w:rPr>
          <w:rFonts w:eastAsiaTheme="minorEastAsia" w:cstheme="minorBidi"/>
          <w:bCs w:val="0"/>
          <w:color w:val="0189F9" w:themeColor="accent1"/>
          <w:sz w:val="32"/>
          <w:szCs w:val="32"/>
        </w:rPr>
      </w:pPr>
      <w:r>
        <w:rPr>
          <w:rFonts w:eastAsiaTheme="minorEastAsia" w:cstheme="minorBidi"/>
          <w:bCs w:val="0"/>
          <w:noProof/>
          <w:color w:val="0189F9" w:themeColor="accent1"/>
          <w:sz w:val="32"/>
          <w:szCs w:val="32"/>
          <w:lang w:eastAsia="fr-FR"/>
        </w:rPr>
        <mc:AlternateContent>
          <mc:Choice Requires="wps">
            <w:drawing>
              <wp:anchor distT="0" distB="0" distL="114300" distR="114300" simplePos="0" relativeHeight="251645952" behindDoc="0" locked="0" layoutInCell="1" allowOverlap="1" wp14:anchorId="7693348C" wp14:editId="61264F67">
                <wp:simplePos x="0" y="0"/>
                <wp:positionH relativeFrom="margin">
                  <wp:posOffset>4384040</wp:posOffset>
                </wp:positionH>
                <wp:positionV relativeFrom="paragraph">
                  <wp:posOffset>-1593215</wp:posOffset>
                </wp:positionV>
                <wp:extent cx="2456180" cy="586740"/>
                <wp:effectExtent l="0" t="0" r="0" b="0"/>
                <wp:wrapNone/>
                <wp:docPr id="2538" name="Zone de texte 25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56180" cy="586740"/>
                        </a:xfrm>
                        <a:prstGeom prst="rect">
                          <a:avLst/>
                        </a:prstGeom>
                        <a:noFill/>
                        <a:ln w="6350">
                          <a:noFill/>
                        </a:ln>
                      </wps:spPr>
                      <wps:txbx>
                        <w:txbxContent>
                          <w:p w14:paraId="41F11E59" w14:textId="77777777" w:rsidR="00AD363B" w:rsidRPr="00735E19" w:rsidRDefault="00AD363B" w:rsidP="00B37DEF">
                            <w:pPr>
                              <w:jc w:val="center"/>
                              <w:rPr>
                                <w:rFonts w:ascii="Arial" w:hAnsi="Arial" w:cs="Arial"/>
                                <w:sz w:val="22"/>
                                <w:szCs w:val="18"/>
                              </w:rPr>
                            </w:pPr>
                            <w:r>
                              <w:rPr>
                                <w:rFonts w:ascii="Arial" w:hAnsi="Arial" w:cs="Arial"/>
                              </w:rPr>
                              <w:t>PROGRAMME TECHNIQUE PROCESS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93348C" id="Zone de texte 2538" o:spid="_x0000_s1101" type="#_x0000_t202" style="position:absolute;left:0;text-align:left;margin-left:345.2pt;margin-top:-125.45pt;width:193.4pt;height:46.2pt;z-index:2516459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" filled="f" stroked="f" strokeweight=".5pt">
                <v:textbox>
                  <w:txbxContent>
                    <w:p w14:paraId="41F11E59" w14:textId="77777777" w:rsidR="00AD363B" w:rsidRPr="00735E19" w:rsidRDefault="00AD363B" w:rsidP="00B37DEF">
                      <w:pPr>
                        <w:jc w:val="center"/>
                        <w:rPr>
                          <w:rFonts w:ascii="Arial" w:hAnsi="Arial" w:cs="Arial"/>
                          <w:sz w:val="22"/>
                          <w:szCs w:val="18"/>
                        </w:rPr>
                      </w:pPr>
                      <w:r>
                        <w:rPr>
                          <w:rFonts w:ascii="Arial" w:hAnsi="Arial" w:cs="Arial"/>
                        </w:rPr>
                        <w:t>PROGRAMME TECHNIQUE PROCESS</w:t>
                      </w:r>
                    </w:p>
                  </w:txbxContent>
                </v:textbox>
                <w10:wrap anchorx="margin"/>
              </v:shape>
            </w:pict>
          </mc:Fallback>
        </mc:AlternateContent>
      </w:r>
      <w:r>
        <w:rPr>
          <w:rFonts w:eastAsiaTheme="minorEastAsia" w:cstheme="minorBidi"/>
          <w:bCs w:val="0"/>
          <w:noProof/>
          <w:color w:val="0189F9" w:themeColor="accent1"/>
          <w:sz w:val="32"/>
          <w:szCs w:val="32"/>
          <w:lang w:eastAsia="fr-FR"/>
        </w:rPr>
        <mc:AlternateContent>
          <mc:Choice Requires="wps">
            <w:drawing>
              <wp:anchor distT="0" distB="0" distL="114300" distR="114300" simplePos="0" relativeHeight="251644928" behindDoc="0" locked="0" layoutInCell="1" allowOverlap="1" wp14:anchorId="7693348C" wp14:editId="02583341">
                <wp:simplePos x="0" y="0"/>
                <wp:positionH relativeFrom="margin">
                  <wp:posOffset>218440</wp:posOffset>
                </wp:positionH>
                <wp:positionV relativeFrom="paragraph">
                  <wp:posOffset>-1336040</wp:posOffset>
                </wp:positionV>
                <wp:extent cx="1783080" cy="586740"/>
                <wp:effectExtent l="0" t="0" r="0" b="0"/>
                <wp:wrapNone/>
                <wp:docPr id="2537" name="Zone de texte 25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83080" cy="586740"/>
                        </a:xfrm>
                        <a:prstGeom prst="rect">
                          <a:avLst/>
                        </a:prstGeom>
                        <a:noFill/>
                        <a:ln w="6350">
                          <a:noFill/>
                        </a:ln>
                      </wps:spPr>
                      <wps:txbx>
                        <w:txbxContent>
                          <w:p w14:paraId="23AEEF25" w14:textId="77777777" w:rsidR="00AD363B" w:rsidRPr="00B74731" w:rsidRDefault="00AD363B" w:rsidP="00B37DEF">
                            <w:pPr>
                              <w:rPr>
                                <w:rFonts w:ascii="Arial" w:hAnsi="Arial" w:cs="Arial"/>
                                <w:sz w:val="40"/>
                                <w:szCs w:val="32"/>
                              </w:rPr>
                            </w:pPr>
                            <w:r w:rsidRPr="00B74731">
                              <w:rPr>
                                <w:rFonts w:ascii="Arial" w:hAnsi="Arial" w:cs="Arial"/>
                                <w:sz w:val="40"/>
                                <w:szCs w:val="32"/>
                              </w:rPr>
                              <w:t xml:space="preserve">CHAPITRE </w:t>
                            </w:r>
                            <w:r>
                              <w:rPr>
                                <w:rFonts w:ascii="Arial" w:hAnsi="Arial" w:cs="Arial"/>
                                <w:sz w:val="40"/>
                                <w:szCs w:val="32"/>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93348C" id="Zone de texte 2537" o:spid="_x0000_s1102" type="#_x0000_t202" style="position:absolute;left:0;text-align:left;margin-left:17.2pt;margin-top:-105.2pt;width:140.4pt;height:46.2pt;z-index:2516449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" filled="f" stroked="f" strokeweight=".5pt">
                <v:textbox>
                  <w:txbxContent>
                    <w:p w14:paraId="23AEEF25" w14:textId="77777777" w:rsidR="00AD363B" w:rsidRPr="00B74731" w:rsidRDefault="00AD363B" w:rsidP="00B37DEF">
                      <w:pPr>
                        <w:rPr>
                          <w:rFonts w:ascii="Arial" w:hAnsi="Arial" w:cs="Arial"/>
                          <w:sz w:val="40"/>
                          <w:szCs w:val="32"/>
                        </w:rPr>
                      </w:pPr>
                      <w:r w:rsidRPr="00B74731">
                        <w:rPr>
                          <w:rFonts w:ascii="Arial" w:hAnsi="Arial" w:cs="Arial"/>
                          <w:sz w:val="40"/>
                          <w:szCs w:val="32"/>
                        </w:rPr>
                        <w:t xml:space="preserve">CHAPITRE </w:t>
                      </w:r>
                      <w:r>
                        <w:rPr>
                          <w:rFonts w:ascii="Arial" w:hAnsi="Arial" w:cs="Arial"/>
                          <w:sz w:val="40"/>
                          <w:szCs w:val="32"/>
                        </w:rPr>
                        <w:t>6</w:t>
                      </w:r>
                    </w:p>
                  </w:txbxContent>
                </v:textbox>
                <w10:wrap anchorx="margin"/>
              </v:shape>
            </w:pict>
          </mc:Fallback>
        </mc:AlternateContent>
      </w:r>
      <w:r w:rsidR="008E44F3">
        <w:rPr>
          <w:rFonts w:eastAsiaTheme="minorEastAsia" w:cstheme="minorBidi"/>
          <w:bCs w:val="0"/>
          <w:color w:val="0189F9" w:themeColor="accent1"/>
          <w:sz w:val="32"/>
          <w:szCs w:val="32"/>
        </w:rPr>
        <w:t>5</w:t>
      </w:r>
      <w:r w:rsidR="00165BBA" w:rsidRPr="00941C3B">
        <w:rPr>
          <w:rFonts w:eastAsiaTheme="minorEastAsia" w:cstheme="minorBidi"/>
          <w:bCs w:val="0"/>
          <w:color w:val="0189F9" w:themeColor="accent1"/>
          <w:sz w:val="32"/>
          <w:szCs w:val="32"/>
        </w:rPr>
        <w:t>.4 Le Process</w:t>
      </w:r>
      <w:bookmarkEnd w:id="64"/>
      <w:bookmarkEnd w:id="65"/>
    </w:p>
    <w:p w14:paraId="1CD26C00" w14:textId="77777777" w:rsidR="00A14DEB" w:rsidRPr="00512359" w:rsidRDefault="00A14DEB" w:rsidP="004E198F">
      <w:pPr>
        <w:rPr>
          <w:rFonts w:ascii="Arial" w:hAnsi="Arial" w:cs="Arial"/>
          <w:color w:val="0189F9" w:themeColor="accent1"/>
          <w:w w:val="105"/>
          <w:sz w:val="24"/>
          <w:szCs w:val="24"/>
        </w:rPr>
      </w:pPr>
    </w:p>
    <w:p w14:paraId="18049A67" w14:textId="77777777" w:rsidR="00A878FB" w:rsidRPr="007D05F5" w:rsidRDefault="00A878FB" w:rsidP="00A878FB">
      <w:pPr>
        <w:pStyle w:val="souschapitre"/>
      </w:pPr>
      <w:bookmarkStart w:id="66" w:name="_Toc517166154"/>
      <w:bookmarkStart w:id="67" w:name="_Toc8485162"/>
      <w:bookmarkStart w:id="68" w:name="_Toc160792267"/>
      <w:r w:rsidRPr="007D05F5">
        <w:t>Les principes du Process</w:t>
      </w:r>
      <w:bookmarkEnd w:id="66"/>
      <w:bookmarkEnd w:id="67"/>
      <w:bookmarkEnd w:id="68"/>
    </w:p>
    <w:p w14:paraId="03A41BB7" w14:textId="77777777" w:rsidR="00A878FB" w:rsidRPr="007D05F5" w:rsidRDefault="00A878FB" w:rsidP="0040305D">
      <w:pPr>
        <w:numPr>
          <w:ilvl w:val="0"/>
          <w:numId w:val="22"/>
        </w:numPr>
        <w:overflowPunct w:val="0"/>
        <w:autoSpaceDE w:val="0"/>
        <w:autoSpaceDN w:val="0"/>
        <w:adjustRightInd w:val="0"/>
        <w:spacing w:line="360" w:lineRule="auto"/>
        <w:jc w:val="both"/>
        <w:textAlignment w:val="baseline"/>
        <w:rPr>
          <w:rFonts w:ascii="Arial" w:hAnsi="Arial"/>
          <w:sz w:val="22"/>
        </w:rPr>
      </w:pPr>
      <w:r w:rsidRPr="007D05F5">
        <w:rPr>
          <w:rFonts w:ascii="Arial" w:hAnsi="Arial"/>
          <w:sz w:val="22"/>
        </w:rPr>
        <w:t>FIFO</w:t>
      </w:r>
    </w:p>
    <w:p w14:paraId="49C7FB18" w14:textId="77777777" w:rsidR="00A878FB" w:rsidRPr="007D05F5" w:rsidRDefault="00A878FB" w:rsidP="0040305D">
      <w:pPr>
        <w:numPr>
          <w:ilvl w:val="0"/>
          <w:numId w:val="22"/>
        </w:numPr>
        <w:overflowPunct w:val="0"/>
        <w:autoSpaceDE w:val="0"/>
        <w:autoSpaceDN w:val="0"/>
        <w:adjustRightInd w:val="0"/>
        <w:spacing w:line="360" w:lineRule="auto"/>
        <w:jc w:val="both"/>
        <w:textAlignment w:val="baseline"/>
        <w:rPr>
          <w:rFonts w:ascii="Arial" w:hAnsi="Arial"/>
          <w:sz w:val="22"/>
        </w:rPr>
      </w:pPr>
      <w:r w:rsidRPr="007D05F5">
        <w:rPr>
          <w:rFonts w:ascii="Arial" w:hAnsi="Arial"/>
          <w:sz w:val="22"/>
        </w:rPr>
        <w:t>Flux tendus - tirés (juste à temps)</w:t>
      </w:r>
    </w:p>
    <w:p w14:paraId="17F8A9BA" w14:textId="77777777" w:rsidR="00A878FB" w:rsidRPr="007D05F5" w:rsidRDefault="00A878FB" w:rsidP="0040305D">
      <w:pPr>
        <w:numPr>
          <w:ilvl w:val="0"/>
          <w:numId w:val="22"/>
        </w:numPr>
        <w:overflowPunct w:val="0"/>
        <w:autoSpaceDE w:val="0"/>
        <w:autoSpaceDN w:val="0"/>
        <w:adjustRightInd w:val="0"/>
        <w:spacing w:line="360" w:lineRule="auto"/>
        <w:jc w:val="both"/>
        <w:textAlignment w:val="baseline"/>
        <w:rPr>
          <w:rFonts w:ascii="Arial" w:hAnsi="Arial"/>
          <w:sz w:val="22"/>
        </w:rPr>
      </w:pPr>
      <w:r w:rsidRPr="007D05F5">
        <w:rPr>
          <w:rFonts w:ascii="Arial" w:hAnsi="Arial"/>
          <w:sz w:val="22"/>
        </w:rPr>
        <w:t>Marche en avant, avec séparation des zones septique et aseptique</w:t>
      </w:r>
    </w:p>
    <w:p w14:paraId="39940E86" w14:textId="77777777" w:rsidR="00A878FB" w:rsidRPr="007D05F5" w:rsidRDefault="00A878FB" w:rsidP="0040305D">
      <w:pPr>
        <w:numPr>
          <w:ilvl w:val="0"/>
          <w:numId w:val="22"/>
        </w:numPr>
        <w:overflowPunct w:val="0"/>
        <w:autoSpaceDE w:val="0"/>
        <w:autoSpaceDN w:val="0"/>
        <w:adjustRightInd w:val="0"/>
        <w:spacing w:line="360" w:lineRule="auto"/>
        <w:jc w:val="both"/>
        <w:textAlignment w:val="baseline"/>
        <w:rPr>
          <w:rFonts w:ascii="Arial" w:hAnsi="Arial"/>
          <w:sz w:val="22"/>
        </w:rPr>
      </w:pPr>
      <w:r w:rsidRPr="007D05F5">
        <w:rPr>
          <w:rFonts w:ascii="Arial" w:hAnsi="Arial"/>
          <w:sz w:val="22"/>
        </w:rPr>
        <w:t>R.A.B.C.</w:t>
      </w:r>
    </w:p>
    <w:p w14:paraId="7FFE0F3B" w14:textId="77777777" w:rsidR="00A878FB" w:rsidRPr="007D05F5" w:rsidRDefault="00A878FB" w:rsidP="00A878FB">
      <w:pPr>
        <w:spacing w:line="360" w:lineRule="auto"/>
        <w:jc w:val="both"/>
        <w:rPr>
          <w:rFonts w:ascii="Arial" w:hAnsi="Arial"/>
          <w:sz w:val="22"/>
        </w:rPr>
      </w:pPr>
    </w:p>
    <w:p w14:paraId="509B417E" w14:textId="77777777" w:rsidR="00A878FB" w:rsidRPr="007D05F5" w:rsidRDefault="00A878FB" w:rsidP="00A878FB">
      <w:pPr>
        <w:pStyle w:val="souschapitre"/>
      </w:pPr>
      <w:bookmarkStart w:id="69" w:name="_Toc517166155"/>
      <w:bookmarkStart w:id="70" w:name="_Toc8485163"/>
      <w:bookmarkStart w:id="71" w:name="_Toc160792268"/>
      <w:r w:rsidRPr="007D05F5">
        <w:t>Les lignes de traitement</w:t>
      </w:r>
      <w:bookmarkEnd w:id="69"/>
      <w:bookmarkEnd w:id="70"/>
      <w:r>
        <w:t xml:space="preserve"> en finition</w:t>
      </w:r>
      <w:bookmarkEnd w:id="71"/>
    </w:p>
    <w:p w14:paraId="6F2C70BD" w14:textId="77777777" w:rsidR="00A878FB" w:rsidRDefault="00A878FB" w:rsidP="0040305D">
      <w:pPr>
        <w:numPr>
          <w:ilvl w:val="0"/>
          <w:numId w:val="23"/>
        </w:numPr>
        <w:overflowPunct w:val="0"/>
        <w:autoSpaceDE w:val="0"/>
        <w:autoSpaceDN w:val="0"/>
        <w:adjustRightInd w:val="0"/>
        <w:spacing w:line="360" w:lineRule="auto"/>
        <w:jc w:val="both"/>
        <w:textAlignment w:val="baseline"/>
        <w:rPr>
          <w:rFonts w:ascii="Arial" w:hAnsi="Arial"/>
          <w:sz w:val="22"/>
        </w:rPr>
      </w:pPr>
      <w:r w:rsidRPr="007D05F5">
        <w:rPr>
          <w:rFonts w:ascii="Arial" w:hAnsi="Arial"/>
          <w:sz w:val="22"/>
        </w:rPr>
        <w:t>Grand plat</w:t>
      </w:r>
    </w:p>
    <w:p w14:paraId="16EDE711" w14:textId="77777777" w:rsidR="00A878FB" w:rsidRPr="007D05F5" w:rsidRDefault="00A878FB" w:rsidP="0040305D">
      <w:pPr>
        <w:numPr>
          <w:ilvl w:val="0"/>
          <w:numId w:val="23"/>
        </w:numPr>
        <w:overflowPunct w:val="0"/>
        <w:autoSpaceDE w:val="0"/>
        <w:autoSpaceDN w:val="0"/>
        <w:adjustRightInd w:val="0"/>
        <w:spacing w:line="360" w:lineRule="auto"/>
        <w:jc w:val="both"/>
        <w:textAlignment w:val="baseline"/>
        <w:rPr>
          <w:rFonts w:ascii="Arial" w:hAnsi="Arial"/>
          <w:sz w:val="22"/>
        </w:rPr>
      </w:pPr>
      <w:r>
        <w:rPr>
          <w:rFonts w:ascii="Arial" w:hAnsi="Arial"/>
          <w:sz w:val="22"/>
        </w:rPr>
        <w:t>Petit plat</w:t>
      </w:r>
    </w:p>
    <w:p w14:paraId="3FC639F0" w14:textId="77777777" w:rsidR="00A878FB" w:rsidRPr="007D05F5" w:rsidRDefault="00A878FB" w:rsidP="0040305D">
      <w:pPr>
        <w:numPr>
          <w:ilvl w:val="0"/>
          <w:numId w:val="23"/>
        </w:numPr>
        <w:overflowPunct w:val="0"/>
        <w:autoSpaceDE w:val="0"/>
        <w:autoSpaceDN w:val="0"/>
        <w:adjustRightInd w:val="0"/>
        <w:spacing w:line="360" w:lineRule="auto"/>
        <w:jc w:val="both"/>
        <w:textAlignment w:val="baseline"/>
        <w:rPr>
          <w:rFonts w:ascii="Arial" w:hAnsi="Arial"/>
          <w:sz w:val="22"/>
        </w:rPr>
      </w:pPr>
      <w:r w:rsidRPr="007D05F5">
        <w:rPr>
          <w:rFonts w:ascii="Arial" w:hAnsi="Arial"/>
          <w:sz w:val="22"/>
        </w:rPr>
        <w:t>Séché</w:t>
      </w:r>
    </w:p>
    <w:p w14:paraId="32A97FF5" w14:textId="77777777" w:rsidR="00A878FB" w:rsidRDefault="00A878FB" w:rsidP="0040305D">
      <w:pPr>
        <w:numPr>
          <w:ilvl w:val="0"/>
          <w:numId w:val="23"/>
        </w:numPr>
        <w:overflowPunct w:val="0"/>
        <w:autoSpaceDE w:val="0"/>
        <w:autoSpaceDN w:val="0"/>
        <w:adjustRightInd w:val="0"/>
        <w:spacing w:line="360" w:lineRule="auto"/>
        <w:jc w:val="both"/>
        <w:textAlignment w:val="baseline"/>
        <w:rPr>
          <w:rFonts w:ascii="Arial" w:hAnsi="Arial"/>
          <w:sz w:val="22"/>
        </w:rPr>
      </w:pPr>
      <w:r w:rsidRPr="007D05F5">
        <w:rPr>
          <w:rFonts w:ascii="Arial" w:hAnsi="Arial"/>
          <w:sz w:val="22"/>
        </w:rPr>
        <w:t>Linge en forme</w:t>
      </w:r>
      <w:r>
        <w:rPr>
          <w:rFonts w:ascii="Arial" w:hAnsi="Arial"/>
          <w:sz w:val="22"/>
        </w:rPr>
        <w:t xml:space="preserve"> plié</w:t>
      </w:r>
    </w:p>
    <w:p w14:paraId="2B9EB6B1" w14:textId="77777777" w:rsidR="00A878FB" w:rsidRDefault="00A878FB" w:rsidP="0040305D">
      <w:pPr>
        <w:numPr>
          <w:ilvl w:val="0"/>
          <w:numId w:val="23"/>
        </w:numPr>
        <w:overflowPunct w:val="0"/>
        <w:autoSpaceDE w:val="0"/>
        <w:autoSpaceDN w:val="0"/>
        <w:adjustRightInd w:val="0"/>
        <w:spacing w:line="360" w:lineRule="auto"/>
        <w:jc w:val="both"/>
        <w:textAlignment w:val="baseline"/>
        <w:rPr>
          <w:rFonts w:ascii="Arial" w:hAnsi="Arial"/>
          <w:sz w:val="22"/>
        </w:rPr>
      </w:pPr>
      <w:r w:rsidRPr="007D05F5">
        <w:rPr>
          <w:rFonts w:ascii="Arial" w:hAnsi="Arial"/>
          <w:sz w:val="22"/>
        </w:rPr>
        <w:t>Finition DAV</w:t>
      </w:r>
      <w:r>
        <w:rPr>
          <w:rFonts w:ascii="Arial" w:hAnsi="Arial"/>
          <w:sz w:val="22"/>
        </w:rPr>
        <w:t xml:space="preserve"> sur cintre</w:t>
      </w:r>
    </w:p>
    <w:p w14:paraId="52306012" w14:textId="7C634781" w:rsidR="00A878FB" w:rsidRDefault="00A878FB" w:rsidP="0040305D">
      <w:pPr>
        <w:numPr>
          <w:ilvl w:val="0"/>
          <w:numId w:val="23"/>
        </w:numPr>
        <w:overflowPunct w:val="0"/>
        <w:autoSpaceDE w:val="0"/>
        <w:autoSpaceDN w:val="0"/>
        <w:adjustRightInd w:val="0"/>
        <w:spacing w:line="360" w:lineRule="auto"/>
        <w:jc w:val="both"/>
        <w:textAlignment w:val="baseline"/>
        <w:rPr>
          <w:rFonts w:ascii="Arial" w:hAnsi="Arial"/>
          <w:sz w:val="22"/>
        </w:rPr>
      </w:pPr>
      <w:r>
        <w:rPr>
          <w:rFonts w:ascii="Arial" w:hAnsi="Arial"/>
          <w:sz w:val="22"/>
        </w:rPr>
        <w:t>Linge de résident sur cintre</w:t>
      </w:r>
    </w:p>
    <w:p w14:paraId="02D3723B" w14:textId="77777777" w:rsidR="00A878FB" w:rsidRPr="007D05F5" w:rsidRDefault="00A878FB" w:rsidP="0040305D">
      <w:pPr>
        <w:numPr>
          <w:ilvl w:val="0"/>
          <w:numId w:val="23"/>
        </w:numPr>
        <w:overflowPunct w:val="0"/>
        <w:autoSpaceDE w:val="0"/>
        <w:autoSpaceDN w:val="0"/>
        <w:adjustRightInd w:val="0"/>
        <w:spacing w:line="360" w:lineRule="auto"/>
        <w:jc w:val="both"/>
        <w:textAlignment w:val="baseline"/>
        <w:rPr>
          <w:rFonts w:ascii="Arial" w:hAnsi="Arial"/>
          <w:sz w:val="22"/>
        </w:rPr>
      </w:pPr>
      <w:r>
        <w:rPr>
          <w:rFonts w:ascii="Arial" w:hAnsi="Arial"/>
          <w:sz w:val="22"/>
        </w:rPr>
        <w:t>Ensachage/emballage du séché</w:t>
      </w:r>
    </w:p>
    <w:p w14:paraId="5DDDDD87" w14:textId="77777777" w:rsidR="00A878FB" w:rsidRDefault="00A878FB">
      <w:pPr>
        <w:spacing w:after="200"/>
      </w:pPr>
      <w:bookmarkStart w:id="72" w:name="_Toc160792270"/>
    </w:p>
    <w:p w14:paraId="23887590" w14:textId="77777777" w:rsidR="00A878FB" w:rsidRPr="00A878FB" w:rsidRDefault="00A878FB" w:rsidP="00A878FB">
      <w:pPr>
        <w:pStyle w:val="souschapitre"/>
      </w:pPr>
      <w:r w:rsidRPr="008865EC">
        <w:t>Horaires et contraintes de service</w:t>
      </w:r>
    </w:p>
    <w:p w14:paraId="4512CFE8" w14:textId="12CFCED9" w:rsidR="00A878FB" w:rsidRPr="00A878FB" w:rsidRDefault="00A878FB" w:rsidP="0040305D">
      <w:pPr>
        <w:pStyle w:val="Paragraphedeliste"/>
        <w:numPr>
          <w:ilvl w:val="0"/>
          <w:numId w:val="23"/>
        </w:numPr>
        <w:tabs>
          <w:tab w:val="left" w:pos="2268"/>
        </w:tabs>
        <w:spacing w:line="360" w:lineRule="auto"/>
        <w:jc w:val="both"/>
        <w:rPr>
          <w:rFonts w:ascii="Arial" w:hAnsi="Arial"/>
        </w:rPr>
      </w:pPr>
      <w:r w:rsidRPr="00A878FB">
        <w:rPr>
          <w:rFonts w:ascii="Arial" w:hAnsi="Arial"/>
        </w:rPr>
        <w:t xml:space="preserve">La blanchisserie travaille du lundi au vendredi, 35 heures par semaine par agent, soit 7 heures par jour. Ce temps est donné comme temps de travail effectif.  L’usine est ouverte de </w:t>
      </w:r>
      <w:r w:rsidR="005669A3">
        <w:rPr>
          <w:rFonts w:ascii="Arial" w:hAnsi="Arial"/>
        </w:rPr>
        <w:t>4</w:t>
      </w:r>
      <w:r w:rsidRPr="00A878FB">
        <w:rPr>
          <w:rFonts w:ascii="Arial" w:hAnsi="Arial"/>
        </w:rPr>
        <w:t xml:space="preserve">h à 18h en production. Deux équipes se superposent de </w:t>
      </w:r>
      <w:r w:rsidR="005669A3">
        <w:rPr>
          <w:rFonts w:ascii="Arial" w:hAnsi="Arial"/>
        </w:rPr>
        <w:t>4</w:t>
      </w:r>
      <w:r w:rsidRPr="00A878FB">
        <w:rPr>
          <w:rFonts w:ascii="Arial" w:hAnsi="Arial"/>
        </w:rPr>
        <w:t>h à 1</w:t>
      </w:r>
      <w:r w:rsidR="005669A3">
        <w:rPr>
          <w:rFonts w:ascii="Arial" w:hAnsi="Arial"/>
        </w:rPr>
        <w:t>1</w:t>
      </w:r>
      <w:r w:rsidRPr="00A878FB">
        <w:rPr>
          <w:rFonts w:ascii="Arial" w:hAnsi="Arial"/>
        </w:rPr>
        <w:t>h42 et de 10h18 à 18h00.</w:t>
      </w:r>
    </w:p>
    <w:p w14:paraId="7DBED2C4" w14:textId="77777777" w:rsidR="00A878FB" w:rsidRPr="00A878FB" w:rsidRDefault="00A878FB" w:rsidP="0040305D">
      <w:pPr>
        <w:pStyle w:val="Paragraphedeliste"/>
        <w:numPr>
          <w:ilvl w:val="0"/>
          <w:numId w:val="23"/>
        </w:numPr>
        <w:tabs>
          <w:tab w:val="left" w:pos="2268"/>
        </w:tabs>
        <w:spacing w:line="360" w:lineRule="auto"/>
        <w:jc w:val="both"/>
        <w:rPr>
          <w:rFonts w:ascii="Arial" w:hAnsi="Arial"/>
        </w:rPr>
      </w:pPr>
      <w:r w:rsidRPr="00A878FB">
        <w:rPr>
          <w:rFonts w:ascii="Arial" w:hAnsi="Arial"/>
        </w:rPr>
        <w:t>La blanchisserie effectue la journée continue. Les personnels ne prennent pas les pauses en même temps, et les ateliers fonctionnent sans interruption de l'ouverture à la fermeture.</w:t>
      </w:r>
    </w:p>
    <w:p w14:paraId="6CE9E0B4" w14:textId="6D5E833E" w:rsidR="00A878FB" w:rsidRDefault="00A878FB">
      <w:pPr>
        <w:spacing w:after="200"/>
        <w:rPr>
          <w:rFonts w:ascii="Arial" w:eastAsia="Calibri" w:hAnsi="Arial" w:cs="Arial"/>
          <w:b w:val="0"/>
          <w:color w:val="auto"/>
          <w:sz w:val="32"/>
          <w:szCs w:val="32"/>
        </w:rPr>
      </w:pPr>
      <w:r>
        <w:br w:type="page"/>
      </w:r>
    </w:p>
    <w:p w14:paraId="70D4F66A" w14:textId="77777777" w:rsidR="00A878FB" w:rsidRDefault="00A878FB" w:rsidP="00A878FB">
      <w:pPr>
        <w:pStyle w:val="souschapitre"/>
      </w:pPr>
    </w:p>
    <w:p w14:paraId="687D343F" w14:textId="0BD7B28F" w:rsidR="00A878FB" w:rsidRPr="008865EC" w:rsidRDefault="00A878FB" w:rsidP="00A878FB">
      <w:pPr>
        <w:pStyle w:val="souschapitre"/>
      </w:pPr>
      <w:r w:rsidRPr="008865EC">
        <w:t>Liste des matériels à installer</w:t>
      </w:r>
      <w:bookmarkEnd w:id="72"/>
    </w:p>
    <w:p w14:paraId="264A479B" w14:textId="77777777" w:rsidR="00A878FB" w:rsidRPr="00A878FB" w:rsidRDefault="00A878FB" w:rsidP="00A878FB">
      <w:pPr>
        <w:jc w:val="both"/>
        <w:rPr>
          <w:rFonts w:ascii="Franklin Gothic Book" w:hAnsi="Franklin Gothic Book"/>
          <w:sz w:val="16"/>
          <w:szCs w:val="16"/>
        </w:rPr>
      </w:pPr>
    </w:p>
    <w:p w14:paraId="0AA9BC4F" w14:textId="04C5F8F2" w:rsidR="00A878FB" w:rsidRDefault="00A878FB" w:rsidP="0040305D">
      <w:pPr>
        <w:pStyle w:val="Paragraphedeliste"/>
        <w:numPr>
          <w:ilvl w:val="0"/>
          <w:numId w:val="23"/>
        </w:numPr>
        <w:spacing w:line="360" w:lineRule="auto"/>
        <w:jc w:val="both"/>
        <w:rPr>
          <w:rFonts w:ascii="Arial" w:hAnsi="Arial" w:cs="Arial"/>
        </w:rPr>
      </w:pPr>
      <w:r w:rsidRPr="00A878FB">
        <w:rPr>
          <w:rFonts w:ascii="Arial" w:hAnsi="Arial" w:cs="Arial"/>
        </w:rPr>
        <w:t>Les différents fluides comme air comprimé, eau, électricité, évacuation toiture et vapeur (comprenant retour condensat)</w:t>
      </w:r>
      <w:r w:rsidR="005F6B85">
        <w:rPr>
          <w:rFonts w:ascii="Arial" w:hAnsi="Arial" w:cs="Arial"/>
        </w:rPr>
        <w:t>, si nécessaires,</w:t>
      </w:r>
      <w:r w:rsidRPr="00A878FB">
        <w:rPr>
          <w:rFonts w:ascii="Arial" w:hAnsi="Arial" w:cs="Arial"/>
        </w:rPr>
        <w:t xml:space="preserve"> sont à la charge du fournisseur de matériel.</w:t>
      </w:r>
    </w:p>
    <w:p w14:paraId="4213F98B" w14:textId="5C14624F" w:rsidR="00A878FB" w:rsidRPr="00A878FB" w:rsidRDefault="00A878FB" w:rsidP="0040305D">
      <w:pPr>
        <w:pStyle w:val="Paragraphedeliste"/>
        <w:numPr>
          <w:ilvl w:val="0"/>
          <w:numId w:val="23"/>
        </w:numPr>
        <w:spacing w:line="360" w:lineRule="auto"/>
        <w:jc w:val="both"/>
        <w:rPr>
          <w:rFonts w:ascii="Arial" w:hAnsi="Arial" w:cs="Arial"/>
        </w:rPr>
      </w:pPr>
      <w:r>
        <w:rPr>
          <w:rFonts w:ascii="Arial" w:hAnsi="Arial" w:cs="Arial"/>
        </w:rPr>
        <w:t>Les travaux de maçonnerie, de plomberie, de manutention sont aussi à la charge du fournisseur.</w:t>
      </w:r>
    </w:p>
    <w:p w14:paraId="2CA9E29D" w14:textId="2ACA559B" w:rsidR="00A878FB" w:rsidRPr="00A878FB" w:rsidRDefault="00A878FB" w:rsidP="00A878FB">
      <w:pPr>
        <w:jc w:val="both"/>
        <w:rPr>
          <w:rFonts w:ascii="Franklin Gothic Book" w:hAnsi="Franklin Gothic Book"/>
          <w:sz w:val="16"/>
          <w:szCs w:val="16"/>
        </w:rPr>
      </w:pPr>
    </w:p>
    <w:tbl>
      <w:tblPr>
        <w:tblW w:w="91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760"/>
        <w:gridCol w:w="2397"/>
      </w:tblGrid>
      <w:tr w:rsidR="00A878FB" w:rsidRPr="008865EC" w14:paraId="2B649424" w14:textId="77777777" w:rsidTr="00383FD2">
        <w:trPr>
          <w:trHeight w:val="300"/>
          <w:jc w:val="center"/>
        </w:trPr>
        <w:tc>
          <w:tcPr>
            <w:tcW w:w="6760" w:type="dxa"/>
            <w:shd w:val="clear" w:color="auto" w:fill="CCFFFF"/>
            <w:noWrap/>
            <w:vAlign w:val="center"/>
          </w:tcPr>
          <w:p w14:paraId="0C67788E" w14:textId="77777777" w:rsidR="00A878FB" w:rsidRPr="008865EC" w:rsidRDefault="00A878FB" w:rsidP="00383FD2">
            <w:pPr>
              <w:jc w:val="center"/>
              <w:rPr>
                <w:rFonts w:ascii="Trebuchet MS" w:hAnsi="Trebuchet MS" w:cs="Arial"/>
                <w:b w:val="0"/>
                <w:bCs/>
                <w:sz w:val="20"/>
                <w:szCs w:val="20"/>
              </w:rPr>
            </w:pPr>
            <w:r>
              <w:rPr>
                <w:rFonts w:ascii="Trebuchet MS" w:hAnsi="Trebuchet MS" w:cs="Arial"/>
                <w:b w:val="0"/>
                <w:bCs/>
                <w:sz w:val="20"/>
                <w:szCs w:val="20"/>
              </w:rPr>
              <w:t>Désignation des matériels de production</w:t>
            </w:r>
          </w:p>
        </w:tc>
        <w:tc>
          <w:tcPr>
            <w:tcW w:w="2397" w:type="dxa"/>
            <w:shd w:val="clear" w:color="auto" w:fill="CCFFFF"/>
          </w:tcPr>
          <w:p w14:paraId="7888990E" w14:textId="16ACC981" w:rsidR="00A878FB" w:rsidRPr="008865EC" w:rsidRDefault="00A878FB" w:rsidP="00383FD2">
            <w:pPr>
              <w:jc w:val="center"/>
              <w:rPr>
                <w:rFonts w:ascii="Trebuchet MS" w:hAnsi="Trebuchet MS" w:cs="Arial"/>
                <w:b w:val="0"/>
                <w:bCs/>
                <w:sz w:val="20"/>
                <w:szCs w:val="20"/>
              </w:rPr>
            </w:pPr>
            <w:r w:rsidRPr="008865EC">
              <w:rPr>
                <w:rFonts w:ascii="Trebuchet MS" w:hAnsi="Trebuchet MS" w:cs="Arial"/>
                <w:b w:val="0"/>
                <w:bCs/>
                <w:sz w:val="20"/>
                <w:szCs w:val="20"/>
              </w:rPr>
              <w:t xml:space="preserve">Délai prévisionnel de réalisation (pourra varier en fonction de la </w:t>
            </w:r>
            <w:r w:rsidR="00C76D8E">
              <w:rPr>
                <w:rFonts w:ascii="Trebuchet MS" w:hAnsi="Trebuchet MS" w:cs="Arial"/>
                <w:b w:val="0"/>
                <w:bCs/>
                <w:sz w:val="20"/>
                <w:szCs w:val="20"/>
              </w:rPr>
              <w:t>date de notification du</w:t>
            </w:r>
            <w:r w:rsidRPr="008865EC">
              <w:rPr>
                <w:rFonts w:ascii="Trebuchet MS" w:hAnsi="Trebuchet MS" w:cs="Arial"/>
                <w:b w:val="0"/>
                <w:bCs/>
                <w:sz w:val="20"/>
                <w:szCs w:val="20"/>
              </w:rPr>
              <w:t xml:space="preserve"> marché)</w:t>
            </w:r>
          </w:p>
        </w:tc>
      </w:tr>
      <w:tr w:rsidR="00383FD2" w:rsidRPr="008865EC" w14:paraId="66D7B893" w14:textId="77777777" w:rsidTr="00383FD2">
        <w:trPr>
          <w:trHeight w:val="300"/>
          <w:jc w:val="center"/>
        </w:trPr>
        <w:tc>
          <w:tcPr>
            <w:tcW w:w="9157" w:type="dxa"/>
            <w:gridSpan w:val="2"/>
            <w:shd w:val="clear" w:color="auto" w:fill="9FDCF1" w:themeFill="accent5" w:themeFillTint="99"/>
            <w:noWrap/>
            <w:vAlign w:val="bottom"/>
          </w:tcPr>
          <w:p w14:paraId="500B9173" w14:textId="4111B980" w:rsidR="00383FD2" w:rsidRPr="00A878FB" w:rsidRDefault="005F6B85" w:rsidP="00A878FB">
            <w:pPr>
              <w:jc w:val="center"/>
              <w:rPr>
                <w:rFonts w:ascii="Trebuchet MS" w:hAnsi="Trebuchet MS" w:cs="Arial"/>
                <w:b w:val="0"/>
                <w:bCs/>
                <w:sz w:val="20"/>
                <w:szCs w:val="20"/>
              </w:rPr>
            </w:pPr>
            <w:r>
              <w:rPr>
                <w:rFonts w:ascii="Trebuchet MS" w:hAnsi="Trebuchet MS" w:cs="Arial"/>
                <w:sz w:val="22"/>
              </w:rPr>
              <w:t>Système de traitement des eaux et adoucisseurs associés</w:t>
            </w:r>
          </w:p>
        </w:tc>
      </w:tr>
      <w:tr w:rsidR="005F6B85" w:rsidRPr="008865EC" w14:paraId="6CB57FB8" w14:textId="77777777" w:rsidTr="00A878FB">
        <w:trPr>
          <w:trHeight w:val="566"/>
          <w:jc w:val="center"/>
        </w:trPr>
        <w:tc>
          <w:tcPr>
            <w:tcW w:w="6760" w:type="dxa"/>
            <w:shd w:val="clear" w:color="auto" w:fill="auto"/>
            <w:noWrap/>
            <w:vAlign w:val="bottom"/>
          </w:tcPr>
          <w:p w14:paraId="5F839687" w14:textId="58EB5325" w:rsidR="005F6B85" w:rsidRPr="00A878FB" w:rsidRDefault="005F6B85" w:rsidP="00A878FB">
            <w:pPr>
              <w:rPr>
                <w:rFonts w:ascii="Trebuchet MS" w:hAnsi="Trebuchet MS" w:cs="Arial"/>
                <w:b w:val="0"/>
                <w:bCs/>
                <w:sz w:val="20"/>
                <w:szCs w:val="20"/>
              </w:rPr>
            </w:pPr>
            <w:r w:rsidRPr="00A878FB">
              <w:rPr>
                <w:rFonts w:ascii="Trebuchet MS" w:hAnsi="Trebuchet MS" w:cs="Arial"/>
                <w:b w:val="0"/>
                <w:bCs/>
                <w:sz w:val="20"/>
                <w:szCs w:val="20"/>
              </w:rPr>
              <w:t xml:space="preserve">Fourniture </w:t>
            </w:r>
            <w:r>
              <w:rPr>
                <w:rFonts w:ascii="Trebuchet MS" w:hAnsi="Trebuchet MS" w:cs="Arial"/>
                <w:b w:val="0"/>
                <w:bCs/>
                <w:sz w:val="20"/>
                <w:szCs w:val="20"/>
              </w:rPr>
              <w:t>du système de traitement des eaux</w:t>
            </w:r>
            <w:r w:rsidRPr="00A878FB">
              <w:rPr>
                <w:rFonts w:ascii="Trebuchet MS" w:hAnsi="Trebuchet MS" w:cs="Arial"/>
                <w:b w:val="0"/>
                <w:bCs/>
                <w:sz w:val="20"/>
                <w:szCs w:val="20"/>
              </w:rPr>
              <w:t xml:space="preserve"> et de l’ensemble des systèmes de connexion nécessaires</w:t>
            </w:r>
          </w:p>
        </w:tc>
        <w:tc>
          <w:tcPr>
            <w:tcW w:w="2397" w:type="dxa"/>
            <w:vMerge w:val="restart"/>
          </w:tcPr>
          <w:p w14:paraId="187A40C4" w14:textId="77777777" w:rsidR="005F6B85" w:rsidRDefault="005F6B85" w:rsidP="00A878FB">
            <w:pPr>
              <w:jc w:val="center"/>
              <w:rPr>
                <w:rFonts w:ascii="Trebuchet MS" w:hAnsi="Trebuchet MS" w:cs="Arial"/>
                <w:sz w:val="20"/>
                <w:szCs w:val="20"/>
              </w:rPr>
            </w:pPr>
          </w:p>
          <w:p w14:paraId="2513541B" w14:textId="77777777" w:rsidR="005F6B85" w:rsidRDefault="005F6B85" w:rsidP="00A878FB">
            <w:pPr>
              <w:jc w:val="center"/>
              <w:rPr>
                <w:rFonts w:ascii="Trebuchet MS" w:hAnsi="Trebuchet MS" w:cs="Arial"/>
                <w:sz w:val="20"/>
                <w:szCs w:val="20"/>
              </w:rPr>
            </w:pPr>
          </w:p>
          <w:p w14:paraId="718E4C6C" w14:textId="77777777" w:rsidR="005F6B85" w:rsidRDefault="005F6B85" w:rsidP="00A878FB">
            <w:pPr>
              <w:jc w:val="center"/>
              <w:rPr>
                <w:rFonts w:ascii="Trebuchet MS" w:hAnsi="Trebuchet MS" w:cs="Arial"/>
                <w:sz w:val="20"/>
                <w:szCs w:val="20"/>
              </w:rPr>
            </w:pPr>
          </w:p>
          <w:p w14:paraId="6A18793F" w14:textId="77777777" w:rsidR="005F6B85" w:rsidRPr="008865EC" w:rsidRDefault="005F6B85" w:rsidP="005F6B85">
            <w:pPr>
              <w:jc w:val="center"/>
              <w:rPr>
                <w:rFonts w:ascii="Trebuchet MS" w:hAnsi="Trebuchet MS" w:cs="Arial"/>
                <w:sz w:val="20"/>
                <w:szCs w:val="20"/>
              </w:rPr>
            </w:pPr>
            <w:r>
              <w:rPr>
                <w:rFonts w:ascii="Trebuchet MS" w:hAnsi="Trebuchet MS" w:cs="Arial"/>
                <w:sz w:val="20"/>
                <w:szCs w:val="20"/>
              </w:rPr>
              <w:t>4eme trimestre 2026</w:t>
            </w:r>
          </w:p>
          <w:p w14:paraId="3439BCDA" w14:textId="77777777" w:rsidR="005F6B85" w:rsidRPr="008865EC" w:rsidRDefault="005F6B85" w:rsidP="00A878FB">
            <w:pPr>
              <w:jc w:val="center"/>
              <w:rPr>
                <w:rFonts w:ascii="Trebuchet MS" w:hAnsi="Trebuchet MS" w:cs="Arial"/>
                <w:sz w:val="20"/>
                <w:szCs w:val="20"/>
              </w:rPr>
            </w:pPr>
          </w:p>
          <w:p w14:paraId="56328F6F" w14:textId="77777777" w:rsidR="005F6B85" w:rsidRPr="008865EC" w:rsidRDefault="005F6B85" w:rsidP="00A878FB">
            <w:pPr>
              <w:jc w:val="center"/>
              <w:rPr>
                <w:rFonts w:ascii="Trebuchet MS" w:hAnsi="Trebuchet MS" w:cs="Arial"/>
                <w:sz w:val="20"/>
                <w:szCs w:val="20"/>
              </w:rPr>
            </w:pPr>
          </w:p>
        </w:tc>
      </w:tr>
      <w:tr w:rsidR="005F6B85" w:rsidRPr="008865EC" w14:paraId="41669D2E" w14:textId="77777777" w:rsidTr="00383FD2">
        <w:trPr>
          <w:trHeight w:val="300"/>
          <w:jc w:val="center"/>
        </w:trPr>
        <w:tc>
          <w:tcPr>
            <w:tcW w:w="6760" w:type="dxa"/>
            <w:shd w:val="clear" w:color="auto" w:fill="auto"/>
            <w:noWrap/>
            <w:vAlign w:val="bottom"/>
          </w:tcPr>
          <w:p w14:paraId="5BA82309" w14:textId="6F1CC3AE" w:rsidR="005F6B85" w:rsidRPr="00A878FB" w:rsidRDefault="005F6B85" w:rsidP="00A878FB">
            <w:pPr>
              <w:rPr>
                <w:rFonts w:ascii="Trebuchet MS" w:hAnsi="Trebuchet MS" w:cs="Arial"/>
                <w:b w:val="0"/>
                <w:bCs/>
                <w:sz w:val="20"/>
                <w:szCs w:val="20"/>
              </w:rPr>
            </w:pPr>
            <w:r w:rsidRPr="00A878FB">
              <w:rPr>
                <w:rFonts w:ascii="Trebuchet MS" w:hAnsi="Trebuchet MS" w:cs="Arial"/>
                <w:b w:val="0"/>
                <w:bCs/>
                <w:sz w:val="20"/>
                <w:szCs w:val="20"/>
              </w:rPr>
              <w:t xml:space="preserve">Fourniture des </w:t>
            </w:r>
            <w:r>
              <w:rPr>
                <w:rFonts w:ascii="Trebuchet MS" w:hAnsi="Trebuchet MS" w:cs="Arial"/>
                <w:b w:val="0"/>
                <w:bCs/>
                <w:sz w:val="20"/>
                <w:szCs w:val="20"/>
              </w:rPr>
              <w:t>adoucisseurs nécessaires et systèmes de connexion associés</w:t>
            </w:r>
          </w:p>
        </w:tc>
        <w:tc>
          <w:tcPr>
            <w:tcW w:w="2397" w:type="dxa"/>
            <w:vMerge/>
          </w:tcPr>
          <w:p w14:paraId="5C54EF21" w14:textId="77777777" w:rsidR="005F6B85" w:rsidRDefault="005F6B85" w:rsidP="00A878FB">
            <w:pPr>
              <w:jc w:val="center"/>
              <w:rPr>
                <w:rFonts w:ascii="Trebuchet MS" w:hAnsi="Trebuchet MS" w:cs="Arial"/>
                <w:sz w:val="20"/>
                <w:szCs w:val="20"/>
              </w:rPr>
            </w:pPr>
          </w:p>
        </w:tc>
      </w:tr>
      <w:tr w:rsidR="005F6B85" w:rsidRPr="008865EC" w14:paraId="5040478D" w14:textId="77777777" w:rsidTr="00383FD2">
        <w:trPr>
          <w:trHeight w:val="300"/>
          <w:jc w:val="center"/>
        </w:trPr>
        <w:tc>
          <w:tcPr>
            <w:tcW w:w="6760" w:type="dxa"/>
            <w:shd w:val="clear" w:color="auto" w:fill="auto"/>
            <w:noWrap/>
            <w:vAlign w:val="bottom"/>
          </w:tcPr>
          <w:p w14:paraId="61B0C3A8" w14:textId="6B33296B" w:rsidR="005F6B85" w:rsidRPr="00A878FB" w:rsidRDefault="005F6B85" w:rsidP="00A878FB">
            <w:pPr>
              <w:rPr>
                <w:rFonts w:ascii="Trebuchet MS" w:hAnsi="Trebuchet MS" w:cs="Arial"/>
                <w:b w:val="0"/>
                <w:bCs/>
                <w:sz w:val="20"/>
                <w:szCs w:val="20"/>
              </w:rPr>
            </w:pPr>
            <w:r w:rsidRPr="00A878FB">
              <w:rPr>
                <w:rFonts w:ascii="Trebuchet MS" w:hAnsi="Trebuchet MS" w:cs="Arial"/>
                <w:b w:val="0"/>
                <w:bCs/>
                <w:sz w:val="20"/>
                <w:szCs w:val="20"/>
              </w:rPr>
              <w:t xml:space="preserve">Travaux de démontage de l’ancienne installation et d’installation </w:t>
            </w:r>
            <w:r>
              <w:rPr>
                <w:rFonts w:ascii="Trebuchet MS" w:hAnsi="Trebuchet MS" w:cs="Arial"/>
                <w:b w:val="0"/>
                <w:bCs/>
                <w:sz w:val="20"/>
                <w:szCs w:val="20"/>
              </w:rPr>
              <w:t>des nouveaux adoucisseurs</w:t>
            </w:r>
          </w:p>
        </w:tc>
        <w:tc>
          <w:tcPr>
            <w:tcW w:w="2397" w:type="dxa"/>
            <w:vMerge/>
          </w:tcPr>
          <w:p w14:paraId="554EEF54" w14:textId="77777777" w:rsidR="005F6B85" w:rsidRDefault="005F6B85" w:rsidP="00A878FB">
            <w:pPr>
              <w:jc w:val="center"/>
              <w:rPr>
                <w:rFonts w:ascii="Trebuchet MS" w:hAnsi="Trebuchet MS" w:cs="Arial"/>
                <w:sz w:val="20"/>
                <w:szCs w:val="20"/>
              </w:rPr>
            </w:pPr>
          </w:p>
        </w:tc>
      </w:tr>
      <w:tr w:rsidR="005F6B85" w:rsidRPr="008865EC" w14:paraId="7F2E1E4E" w14:textId="77777777" w:rsidTr="00383FD2">
        <w:trPr>
          <w:trHeight w:val="300"/>
          <w:jc w:val="center"/>
        </w:trPr>
        <w:tc>
          <w:tcPr>
            <w:tcW w:w="6760" w:type="dxa"/>
            <w:shd w:val="clear" w:color="auto" w:fill="auto"/>
            <w:noWrap/>
            <w:vAlign w:val="bottom"/>
          </w:tcPr>
          <w:p w14:paraId="072E0AA0" w14:textId="2DA6A6E9" w:rsidR="005F6B85" w:rsidRPr="00A878FB" w:rsidRDefault="005F6B85" w:rsidP="00A878FB">
            <w:pPr>
              <w:rPr>
                <w:rFonts w:ascii="Trebuchet MS" w:hAnsi="Trebuchet MS" w:cs="Arial"/>
                <w:b w:val="0"/>
                <w:bCs/>
                <w:sz w:val="20"/>
                <w:szCs w:val="20"/>
              </w:rPr>
            </w:pPr>
            <w:r>
              <w:rPr>
                <w:rFonts w:ascii="Trebuchet MS" w:hAnsi="Trebuchet MS" w:cs="Arial"/>
                <w:b w:val="0"/>
                <w:bCs/>
                <w:sz w:val="20"/>
                <w:szCs w:val="20"/>
              </w:rPr>
              <w:t>Travaux d’installation des équipements de traitement des « eaux de lavage »</w:t>
            </w:r>
          </w:p>
        </w:tc>
        <w:tc>
          <w:tcPr>
            <w:tcW w:w="2397" w:type="dxa"/>
            <w:vMerge/>
          </w:tcPr>
          <w:p w14:paraId="0C5A4C4F" w14:textId="77777777" w:rsidR="005F6B85" w:rsidRDefault="005F6B85" w:rsidP="00A878FB">
            <w:pPr>
              <w:jc w:val="center"/>
              <w:rPr>
                <w:rFonts w:ascii="Trebuchet MS" w:hAnsi="Trebuchet MS" w:cs="Arial"/>
                <w:sz w:val="20"/>
                <w:szCs w:val="20"/>
              </w:rPr>
            </w:pPr>
          </w:p>
        </w:tc>
      </w:tr>
    </w:tbl>
    <w:p w14:paraId="0C1357A2" w14:textId="77777777" w:rsidR="00A878FB" w:rsidRPr="00A878FB" w:rsidRDefault="00A878FB" w:rsidP="00A878FB">
      <w:pPr>
        <w:pStyle w:val="Paragraphedeliste"/>
        <w:ind w:left="283" w:firstLine="0"/>
        <w:jc w:val="both"/>
        <w:rPr>
          <w:rFonts w:ascii="Franklin Gothic Book" w:hAnsi="Franklin Gothic Book"/>
        </w:rPr>
      </w:pPr>
    </w:p>
    <w:p w14:paraId="5D158F2F" w14:textId="77777777" w:rsidR="00A878FB" w:rsidRPr="00A878FB" w:rsidRDefault="00A878FB" w:rsidP="00A878FB">
      <w:pPr>
        <w:pStyle w:val="Paragraphedeliste"/>
        <w:ind w:left="283" w:firstLine="0"/>
        <w:jc w:val="both"/>
        <w:rPr>
          <w:rFonts w:ascii="Franklin Gothic Book" w:hAnsi="Franklin Gothic Book"/>
        </w:rPr>
      </w:pPr>
    </w:p>
    <w:p w14:paraId="1A78FEB9" w14:textId="5E5A3226" w:rsidR="00512359" w:rsidRPr="00097872" w:rsidRDefault="00512359" w:rsidP="0040305D">
      <w:pPr>
        <w:pStyle w:val="souschapitre"/>
        <w:numPr>
          <w:ilvl w:val="0"/>
          <w:numId w:val="5"/>
        </w:numPr>
        <w:spacing w:line="240" w:lineRule="auto"/>
        <w:ind w:left="0"/>
        <w:rPr>
          <w:sz w:val="20"/>
          <w:szCs w:val="20"/>
        </w:rPr>
      </w:pPr>
      <w:r w:rsidRPr="00097872">
        <w:rPr>
          <w:sz w:val="20"/>
          <w:szCs w:val="20"/>
        </w:rPr>
        <w:br w:type="page"/>
      </w:r>
    </w:p>
    <w:p w14:paraId="299C8F0F" w14:textId="77777777" w:rsidR="003A3CB6" w:rsidRDefault="003A3CB6" w:rsidP="004E198F">
      <w:pPr>
        <w:pStyle w:val="Titre1"/>
        <w:framePr w:hSpace="0" w:wrap="auto" w:vAnchor="margin" w:hAnchor="text" w:yAlign="inline"/>
        <w:rPr>
          <w:rFonts w:eastAsiaTheme="minorEastAsia" w:cstheme="minorBidi"/>
          <w:bCs w:val="0"/>
          <w:color w:val="0189F9" w:themeColor="accent1"/>
          <w:sz w:val="32"/>
          <w:szCs w:val="32"/>
        </w:rPr>
      </w:pPr>
      <w:bookmarkStart w:id="73" w:name="_Toc125400466"/>
    </w:p>
    <w:bookmarkStart w:id="74" w:name="_Toc235688857"/>
    <w:p w14:paraId="5A5EEB8F" w14:textId="398DA705" w:rsidR="00512359" w:rsidRPr="00941C3B" w:rsidRDefault="00097872" w:rsidP="004E198F">
      <w:pPr>
        <w:pStyle w:val="Titre1"/>
        <w:framePr w:hSpace="0" w:wrap="auto" w:vAnchor="margin" w:hAnchor="text" w:yAlign="inline"/>
        <w:rPr>
          <w:rFonts w:eastAsiaTheme="minorEastAsia" w:cstheme="minorBidi"/>
          <w:bCs w:val="0"/>
          <w:color w:val="0189F9" w:themeColor="accent1"/>
          <w:sz w:val="32"/>
          <w:szCs w:val="32"/>
        </w:rPr>
      </w:pPr>
      <w:r>
        <w:rPr>
          <w:rFonts w:eastAsiaTheme="minorEastAsia" w:cstheme="minorBidi"/>
          <w:bCs w:val="0"/>
          <w:noProof/>
          <w:color w:val="0189F9" w:themeColor="accent1"/>
          <w:sz w:val="32"/>
          <w:szCs w:val="32"/>
          <w:lang w:eastAsia="fr-FR"/>
        </w:rPr>
        <mc:AlternateContent>
          <mc:Choice Requires="wps">
            <w:drawing>
              <wp:anchor distT="0" distB="0" distL="114300" distR="114300" simplePos="0" relativeHeight="251648000" behindDoc="0" locked="0" layoutInCell="1" allowOverlap="1" wp14:anchorId="7693348C" wp14:editId="2A1C43C7">
                <wp:simplePos x="0" y="0"/>
                <wp:positionH relativeFrom="margin">
                  <wp:posOffset>4445000</wp:posOffset>
                </wp:positionH>
                <wp:positionV relativeFrom="paragraph">
                  <wp:posOffset>-1654175</wp:posOffset>
                </wp:positionV>
                <wp:extent cx="2456180" cy="586740"/>
                <wp:effectExtent l="0" t="0" r="0" b="0"/>
                <wp:wrapNone/>
                <wp:docPr id="2536" name="Zone de texte 25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56180" cy="586740"/>
                        </a:xfrm>
                        <a:prstGeom prst="rect">
                          <a:avLst/>
                        </a:prstGeom>
                        <a:noFill/>
                        <a:ln w="6350">
                          <a:noFill/>
                        </a:ln>
                      </wps:spPr>
                      <wps:txbx>
                        <w:txbxContent>
                          <w:p w14:paraId="45C3D327" w14:textId="77777777" w:rsidR="00AD363B" w:rsidRPr="00735E19" w:rsidRDefault="00AD363B" w:rsidP="00512359">
                            <w:pPr>
                              <w:jc w:val="center"/>
                              <w:rPr>
                                <w:rFonts w:ascii="Arial" w:hAnsi="Arial" w:cs="Arial"/>
                                <w:sz w:val="22"/>
                                <w:szCs w:val="18"/>
                              </w:rPr>
                            </w:pPr>
                            <w:r>
                              <w:rPr>
                                <w:rFonts w:ascii="Arial" w:hAnsi="Arial" w:cs="Arial"/>
                              </w:rPr>
                              <w:t>PROGRAMME TECHNIQUE PROCESS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93348C" id="Zone de texte 2536" o:spid="_x0000_s1103" type="#_x0000_t202" style="position:absolute;left:0;text-align:left;margin-left:350pt;margin-top:-130.25pt;width:193.4pt;height:46.2pt;z-index:2516480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" filled="f" stroked="f" strokeweight=".5pt">
                <v:textbox>
                  <w:txbxContent>
                    <w:p w14:paraId="45C3D327" w14:textId="77777777" w:rsidR="00AD363B" w:rsidRPr="00735E19" w:rsidRDefault="00AD363B" w:rsidP="00512359">
                      <w:pPr>
                        <w:jc w:val="center"/>
                        <w:rPr>
                          <w:rFonts w:ascii="Arial" w:hAnsi="Arial" w:cs="Arial"/>
                          <w:sz w:val="22"/>
                          <w:szCs w:val="18"/>
                        </w:rPr>
                      </w:pPr>
                      <w:r>
                        <w:rPr>
                          <w:rFonts w:ascii="Arial" w:hAnsi="Arial" w:cs="Arial"/>
                        </w:rPr>
                        <w:t>PROGRAMME TECHNIQUE PROCESS</w:t>
                      </w:r>
                    </w:p>
                  </w:txbxContent>
                </v:textbox>
                <w10:wrap anchorx="margin"/>
              </v:shape>
            </w:pict>
          </mc:Fallback>
        </mc:AlternateContent>
      </w:r>
      <w:r>
        <w:rPr>
          <w:rFonts w:eastAsiaTheme="minorEastAsia" w:cstheme="minorBidi"/>
          <w:bCs w:val="0"/>
          <w:noProof/>
          <w:color w:val="0189F9" w:themeColor="accent1"/>
          <w:sz w:val="32"/>
          <w:szCs w:val="32"/>
          <w:lang w:eastAsia="fr-FR"/>
        </w:rPr>
        <mc:AlternateContent>
          <mc:Choice Requires="wps">
            <w:drawing>
              <wp:anchor distT="0" distB="0" distL="114300" distR="114300" simplePos="0" relativeHeight="251646976" behindDoc="0" locked="0" layoutInCell="1" allowOverlap="1" wp14:anchorId="7693348C" wp14:editId="016BE4DA">
                <wp:simplePos x="0" y="0"/>
                <wp:positionH relativeFrom="margin">
                  <wp:posOffset>347980</wp:posOffset>
                </wp:positionH>
                <wp:positionV relativeFrom="paragraph">
                  <wp:posOffset>-1318895</wp:posOffset>
                </wp:positionV>
                <wp:extent cx="1783080" cy="586740"/>
                <wp:effectExtent l="0" t="0" r="0" b="0"/>
                <wp:wrapNone/>
                <wp:docPr id="2535" name="Zone de texte 25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83080" cy="586740"/>
                        </a:xfrm>
                        <a:prstGeom prst="rect">
                          <a:avLst/>
                        </a:prstGeom>
                        <a:noFill/>
                        <a:ln w="6350">
                          <a:noFill/>
                        </a:ln>
                      </wps:spPr>
                      <wps:txbx>
                        <w:txbxContent>
                          <w:p w14:paraId="09B9F684" w14:textId="77777777" w:rsidR="00AD363B" w:rsidRPr="00B74731" w:rsidRDefault="00AD363B" w:rsidP="00512359">
                            <w:pPr>
                              <w:rPr>
                                <w:rFonts w:ascii="Arial" w:hAnsi="Arial" w:cs="Arial"/>
                                <w:sz w:val="40"/>
                                <w:szCs w:val="32"/>
                              </w:rPr>
                            </w:pPr>
                            <w:r w:rsidRPr="00B74731">
                              <w:rPr>
                                <w:rFonts w:ascii="Arial" w:hAnsi="Arial" w:cs="Arial"/>
                                <w:sz w:val="40"/>
                                <w:szCs w:val="32"/>
                              </w:rPr>
                              <w:t xml:space="preserve">CHAPITRE </w:t>
                            </w:r>
                            <w:r>
                              <w:rPr>
                                <w:rFonts w:ascii="Arial" w:hAnsi="Arial" w:cs="Arial"/>
                                <w:sz w:val="40"/>
                                <w:szCs w:val="32"/>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93348C" id="Zone de texte 2535" o:spid="_x0000_s1104" type="#_x0000_t202" style="position:absolute;left:0;text-align:left;margin-left:27.4pt;margin-top:-103.85pt;width:140.4pt;height:46.2pt;z-index:2516469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" filled="f" stroked="f" strokeweight=".5pt">
                <v:textbox>
                  <w:txbxContent>
                    <w:p w14:paraId="09B9F684" w14:textId="77777777" w:rsidR="00AD363B" w:rsidRPr="00B74731" w:rsidRDefault="00AD363B" w:rsidP="00512359">
                      <w:pPr>
                        <w:rPr>
                          <w:rFonts w:ascii="Arial" w:hAnsi="Arial" w:cs="Arial"/>
                          <w:sz w:val="40"/>
                          <w:szCs w:val="32"/>
                        </w:rPr>
                      </w:pPr>
                      <w:r w:rsidRPr="00B74731">
                        <w:rPr>
                          <w:rFonts w:ascii="Arial" w:hAnsi="Arial" w:cs="Arial"/>
                          <w:sz w:val="40"/>
                          <w:szCs w:val="32"/>
                        </w:rPr>
                        <w:t xml:space="preserve">CHAPITRE </w:t>
                      </w:r>
                      <w:r>
                        <w:rPr>
                          <w:rFonts w:ascii="Arial" w:hAnsi="Arial" w:cs="Arial"/>
                          <w:sz w:val="40"/>
                          <w:szCs w:val="32"/>
                        </w:rPr>
                        <w:t>6</w:t>
                      </w:r>
                    </w:p>
                  </w:txbxContent>
                </v:textbox>
                <w10:wrap anchorx="margin"/>
              </v:shape>
            </w:pict>
          </mc:Fallback>
        </mc:AlternateContent>
      </w:r>
      <w:r w:rsidR="008E44F3">
        <w:rPr>
          <w:rFonts w:eastAsiaTheme="minorEastAsia" w:cstheme="minorBidi"/>
          <w:bCs w:val="0"/>
          <w:color w:val="0189F9" w:themeColor="accent1"/>
          <w:sz w:val="32"/>
          <w:szCs w:val="32"/>
        </w:rPr>
        <w:t>5</w:t>
      </w:r>
      <w:r w:rsidR="00512359" w:rsidRPr="00941C3B">
        <w:rPr>
          <w:rFonts w:eastAsiaTheme="minorEastAsia" w:cstheme="minorBidi"/>
          <w:bCs w:val="0"/>
          <w:color w:val="0189F9" w:themeColor="accent1"/>
          <w:sz w:val="32"/>
          <w:szCs w:val="32"/>
        </w:rPr>
        <w:t>.5 Dimensionnement des équipements</w:t>
      </w:r>
      <w:bookmarkEnd w:id="73"/>
      <w:bookmarkEnd w:id="74"/>
    </w:p>
    <w:p w14:paraId="1E584947" w14:textId="77777777" w:rsidR="003A3CB6" w:rsidRDefault="003A3CB6" w:rsidP="00A0315E">
      <w:pPr>
        <w:spacing w:after="200"/>
        <w:rPr>
          <w:rFonts w:ascii="Arial" w:hAnsi="Arial" w:cs="Arial"/>
          <w:bCs/>
          <w:color w:val="538DD3"/>
          <w:w w:val="105"/>
          <w:sz w:val="24"/>
          <w:szCs w:val="24"/>
        </w:rPr>
      </w:pPr>
      <w:bookmarkStart w:id="75" w:name="_Toc125400469"/>
    </w:p>
    <w:bookmarkEnd w:id="75"/>
    <w:p w14:paraId="4A06BB03" w14:textId="600636F8" w:rsidR="005F6B85" w:rsidRDefault="005F6B85" w:rsidP="005F6B85">
      <w:pPr>
        <w:pStyle w:val="Corpsdetexte"/>
        <w:spacing w:before="49"/>
        <w:ind w:firstLine="720"/>
        <w:jc w:val="both"/>
        <w:rPr>
          <w:rFonts w:ascii="Arial" w:hAnsi="Arial" w:cs="Arial"/>
          <w:b/>
        </w:rPr>
      </w:pPr>
      <w:r>
        <w:rPr>
          <w:rFonts w:ascii="Arial" w:hAnsi="Arial" w:cs="Arial"/>
          <w:b/>
        </w:rPr>
        <w:t xml:space="preserve">La zone lavage est composée de 2 </w:t>
      </w:r>
      <w:r w:rsidRPr="00297CBA">
        <w:rPr>
          <w:rFonts w:ascii="Arial" w:hAnsi="Arial" w:cs="Arial"/>
          <w:b/>
        </w:rPr>
        <w:t>Tunnel</w:t>
      </w:r>
      <w:r>
        <w:rPr>
          <w:rFonts w:ascii="Arial" w:hAnsi="Arial" w:cs="Arial"/>
          <w:b/>
        </w:rPr>
        <w:t>s</w:t>
      </w:r>
      <w:r w:rsidRPr="00297CBA">
        <w:rPr>
          <w:rFonts w:ascii="Arial" w:hAnsi="Arial" w:cs="Arial"/>
          <w:b/>
        </w:rPr>
        <w:t xml:space="preserve"> de lavage </w:t>
      </w:r>
      <w:r>
        <w:rPr>
          <w:rFonts w:ascii="Arial" w:hAnsi="Arial" w:cs="Arial"/>
          <w:b/>
        </w:rPr>
        <w:t xml:space="preserve">JENSEN 14 modules de 50 kg année 2010 et d’un tunnel de lavage </w:t>
      </w:r>
      <w:proofErr w:type="spellStart"/>
      <w:r>
        <w:rPr>
          <w:rFonts w:ascii="Arial" w:hAnsi="Arial" w:cs="Arial"/>
          <w:b/>
        </w:rPr>
        <w:t>Kannegiesser</w:t>
      </w:r>
      <w:proofErr w:type="spellEnd"/>
      <w:r>
        <w:rPr>
          <w:rFonts w:ascii="Arial" w:hAnsi="Arial" w:cs="Arial"/>
          <w:b/>
        </w:rPr>
        <w:t xml:space="preserve"> 8 modules de 50 kg de 2025.</w:t>
      </w:r>
    </w:p>
    <w:p w14:paraId="05C17E55" w14:textId="77777777" w:rsidR="005F6B85" w:rsidRPr="00297CBA" w:rsidRDefault="005F6B85" w:rsidP="005F6B85">
      <w:pPr>
        <w:pStyle w:val="Titre2"/>
        <w:framePr w:wrap="around" w:hAnchor="page" w:x="831" w:y="3751"/>
        <w:numPr>
          <w:ilvl w:val="0"/>
          <w:numId w:val="0"/>
        </w:numPr>
        <w:ind w:left="720"/>
        <w:rPr>
          <w:color w:val="00B0F0"/>
        </w:rPr>
      </w:pPr>
      <w:bookmarkStart w:id="76" w:name="_Toc218087506"/>
      <w:bookmarkStart w:id="77" w:name="_Toc235688858"/>
      <w:r w:rsidRPr="00297CBA">
        <w:rPr>
          <w:color w:val="00B0F0"/>
        </w:rPr>
        <w:t>Zone Lavage</w:t>
      </w:r>
      <w:bookmarkEnd w:id="76"/>
      <w:bookmarkEnd w:id="77"/>
    </w:p>
    <w:p w14:paraId="6A391866" w14:textId="6A473D47" w:rsidR="005F6B85" w:rsidRPr="00297CBA" w:rsidRDefault="005F6B85" w:rsidP="005F6B85">
      <w:pPr>
        <w:pStyle w:val="Corpsdetexte"/>
        <w:spacing w:before="49"/>
        <w:ind w:firstLine="720"/>
        <w:jc w:val="both"/>
        <w:rPr>
          <w:rFonts w:ascii="Arial" w:hAnsi="Arial" w:cs="Arial"/>
          <w:b/>
        </w:rPr>
      </w:pPr>
      <w:r w:rsidRPr="00297CBA">
        <w:rPr>
          <w:rFonts w:ascii="Arial" w:hAnsi="Arial" w:cs="Arial"/>
          <w:b/>
        </w:rPr>
        <w:t xml:space="preserve"> </w:t>
      </w:r>
    </w:p>
    <w:p w14:paraId="2B6A02AF" w14:textId="77777777" w:rsidR="005F6B85" w:rsidRDefault="005F6B85" w:rsidP="005F6B85">
      <w:pPr>
        <w:pStyle w:val="Corpsdetexte"/>
        <w:spacing w:before="49"/>
        <w:ind w:left="813" w:firstLine="627"/>
        <w:jc w:val="both"/>
        <w:rPr>
          <w:rFonts w:ascii="Arial" w:hAnsi="Arial" w:cs="Arial"/>
        </w:rPr>
      </w:pPr>
    </w:p>
    <w:p w14:paraId="548D8164" w14:textId="77777777" w:rsidR="000148BB" w:rsidRDefault="000148BB" w:rsidP="005F6B85">
      <w:pPr>
        <w:pStyle w:val="Corpsdetexte"/>
        <w:spacing w:before="49"/>
        <w:ind w:left="813" w:firstLine="627"/>
        <w:jc w:val="both"/>
        <w:rPr>
          <w:rFonts w:ascii="Arial" w:hAnsi="Arial" w:cs="Arial"/>
          <w:b/>
          <w:bCs/>
        </w:rPr>
      </w:pPr>
    </w:p>
    <w:p w14:paraId="1CF5B032" w14:textId="77AA1FA9" w:rsidR="005F6B85" w:rsidRPr="00F67D84" w:rsidRDefault="005F6B85" w:rsidP="005F6B85">
      <w:pPr>
        <w:pStyle w:val="Corpsdetexte"/>
        <w:spacing w:before="49"/>
        <w:ind w:left="813" w:firstLine="627"/>
        <w:jc w:val="both"/>
        <w:rPr>
          <w:rFonts w:ascii="Arial" w:hAnsi="Arial" w:cs="Arial"/>
          <w:b/>
          <w:bCs/>
        </w:rPr>
      </w:pPr>
      <w:r w:rsidRPr="00F67D84">
        <w:rPr>
          <w:rFonts w:ascii="Arial" w:hAnsi="Arial" w:cs="Arial"/>
          <w:b/>
          <w:bCs/>
        </w:rPr>
        <w:t>Recyclage des eaux de lavage :</w:t>
      </w:r>
    </w:p>
    <w:p w14:paraId="18751F9F" w14:textId="77777777" w:rsidR="005F6B85" w:rsidRPr="00F67D84" w:rsidRDefault="005F6B85" w:rsidP="005F6B85">
      <w:pPr>
        <w:pStyle w:val="Corpsdetexte"/>
        <w:spacing w:before="49"/>
        <w:ind w:left="813" w:firstLine="627"/>
        <w:jc w:val="both"/>
        <w:rPr>
          <w:rFonts w:ascii="Arial" w:hAnsi="Arial" w:cs="Arial"/>
        </w:rPr>
      </w:pPr>
    </w:p>
    <w:p w14:paraId="604AC5BD" w14:textId="77777777" w:rsidR="005F6B85" w:rsidRPr="00F67D84" w:rsidRDefault="005F6B85" w:rsidP="005F6B85">
      <w:pPr>
        <w:pStyle w:val="Corpsdetexte"/>
        <w:spacing w:before="49"/>
        <w:ind w:left="813" w:firstLine="627"/>
        <w:jc w:val="both"/>
        <w:rPr>
          <w:rFonts w:ascii="Arial" w:hAnsi="Arial" w:cs="Arial"/>
        </w:rPr>
      </w:pPr>
      <w:r w:rsidRPr="00F67D84">
        <w:rPr>
          <w:rFonts w:ascii="Arial" w:hAnsi="Arial" w:cs="Arial"/>
        </w:rPr>
        <w:t>La blanchisserie souhaite posséder son système de recyclage des eaux de lavage suite à la modification du décret en début d’année 2025. Pour cela celui-ci devra être compatible avec l’ensemble des lessiviers du marché. Le système permettra de recycler les eaux de lavage via des filtres adaptés par des systèmes de recirculation et la mise en œuvre de bâche de stockage des eaux.</w:t>
      </w:r>
    </w:p>
    <w:p w14:paraId="2F90DF98" w14:textId="20B35AAF" w:rsidR="005F6B85" w:rsidRPr="00F67D84" w:rsidRDefault="005F6B85" w:rsidP="005F6B85">
      <w:pPr>
        <w:pStyle w:val="Corpsdetexte"/>
        <w:spacing w:before="49"/>
        <w:ind w:left="813" w:firstLine="627"/>
        <w:jc w:val="both"/>
        <w:rPr>
          <w:rFonts w:ascii="Arial" w:hAnsi="Arial" w:cs="Arial"/>
        </w:rPr>
      </w:pPr>
      <w:r w:rsidRPr="00F67D84">
        <w:rPr>
          <w:rFonts w:ascii="Arial" w:hAnsi="Arial" w:cs="Arial"/>
        </w:rPr>
        <w:t>L’objectif de réduction minimum des consommations d’eau sur le lavage est de 40%</w:t>
      </w:r>
      <w:r>
        <w:rPr>
          <w:rFonts w:ascii="Arial" w:hAnsi="Arial" w:cs="Arial"/>
        </w:rPr>
        <w:t xml:space="preserve"> au minimum</w:t>
      </w:r>
      <w:r w:rsidRPr="00F67D84">
        <w:rPr>
          <w:rFonts w:ascii="Arial" w:hAnsi="Arial" w:cs="Arial"/>
        </w:rPr>
        <w:t xml:space="preserve">. Il </w:t>
      </w:r>
      <w:r w:rsidR="000148BB" w:rsidRPr="00F67D84">
        <w:rPr>
          <w:rFonts w:ascii="Arial" w:hAnsi="Arial" w:cs="Arial"/>
        </w:rPr>
        <w:t>est</w:t>
      </w:r>
      <w:r w:rsidR="000148BB">
        <w:rPr>
          <w:rFonts w:ascii="Arial" w:hAnsi="Arial" w:cs="Arial"/>
        </w:rPr>
        <w:t xml:space="preserve"> </w:t>
      </w:r>
      <w:r w:rsidR="000148BB" w:rsidRPr="00F67D84">
        <w:rPr>
          <w:rFonts w:ascii="Arial" w:hAnsi="Arial" w:cs="Arial"/>
        </w:rPr>
        <w:t>demandé</w:t>
      </w:r>
      <w:r w:rsidRPr="00F67D84">
        <w:rPr>
          <w:rFonts w:ascii="Arial" w:hAnsi="Arial" w:cs="Arial"/>
        </w:rPr>
        <w:t xml:space="preserve"> de connecter l</w:t>
      </w:r>
      <w:r>
        <w:rPr>
          <w:rFonts w:ascii="Arial" w:hAnsi="Arial" w:cs="Arial"/>
        </w:rPr>
        <w:t>e</w:t>
      </w:r>
      <w:r w:rsidR="000148BB">
        <w:rPr>
          <w:rFonts w:ascii="Arial" w:hAnsi="Arial" w:cs="Arial"/>
        </w:rPr>
        <w:t>s</w:t>
      </w:r>
      <w:r w:rsidRPr="00F67D84">
        <w:rPr>
          <w:rFonts w:ascii="Arial" w:hAnsi="Arial" w:cs="Arial"/>
        </w:rPr>
        <w:t xml:space="preserve"> </w:t>
      </w:r>
      <w:r w:rsidR="000148BB">
        <w:rPr>
          <w:rFonts w:ascii="Arial" w:hAnsi="Arial" w:cs="Arial"/>
        </w:rPr>
        <w:t xml:space="preserve">2 </w:t>
      </w:r>
      <w:r w:rsidRPr="00F67D84">
        <w:rPr>
          <w:rFonts w:ascii="Arial" w:hAnsi="Arial" w:cs="Arial"/>
        </w:rPr>
        <w:t>tunnel</w:t>
      </w:r>
      <w:r w:rsidR="000148BB">
        <w:rPr>
          <w:rFonts w:ascii="Arial" w:hAnsi="Arial" w:cs="Arial"/>
        </w:rPr>
        <w:t>s</w:t>
      </w:r>
      <w:r w:rsidRPr="00F67D84">
        <w:rPr>
          <w:rFonts w:ascii="Arial" w:hAnsi="Arial" w:cs="Arial"/>
        </w:rPr>
        <w:t xml:space="preserve"> de lavage des Rolls à ces systèmes.</w:t>
      </w:r>
    </w:p>
    <w:p w14:paraId="63DE8E54" w14:textId="5F857014" w:rsidR="005F6B85" w:rsidRPr="00F67D84" w:rsidRDefault="000148BB" w:rsidP="005F6B85">
      <w:pPr>
        <w:pStyle w:val="Corpsdetexte"/>
        <w:spacing w:before="49"/>
        <w:ind w:left="813" w:firstLine="627"/>
        <w:jc w:val="both"/>
        <w:rPr>
          <w:rFonts w:ascii="Arial" w:hAnsi="Arial" w:cs="Arial"/>
        </w:rPr>
      </w:pPr>
      <w:r>
        <w:rPr>
          <w:rFonts w:ascii="Arial" w:hAnsi="Arial" w:cs="Arial"/>
        </w:rPr>
        <w:t>L’ensemble de l’eau brut consommée au lavage est issu des AEP</w:t>
      </w:r>
      <w:r w:rsidR="005F6B85" w:rsidRPr="00F67D84">
        <w:rPr>
          <w:rFonts w:ascii="Arial" w:hAnsi="Arial" w:cs="Arial"/>
        </w:rPr>
        <w:t>.</w:t>
      </w:r>
      <w:r>
        <w:rPr>
          <w:rFonts w:ascii="Arial" w:hAnsi="Arial" w:cs="Arial"/>
        </w:rPr>
        <w:t xml:space="preserve"> </w:t>
      </w:r>
    </w:p>
    <w:p w14:paraId="6C070AA0" w14:textId="4BAC001C" w:rsidR="005F6B85" w:rsidRDefault="000148BB" w:rsidP="005F6B85">
      <w:pPr>
        <w:pStyle w:val="Corpsdetexte"/>
        <w:spacing w:before="49"/>
        <w:ind w:left="813" w:firstLine="627"/>
        <w:jc w:val="both"/>
        <w:rPr>
          <w:rFonts w:ascii="Arial" w:hAnsi="Arial" w:cs="Arial"/>
        </w:rPr>
      </w:pPr>
      <w:r>
        <w:rPr>
          <w:rFonts w:ascii="Arial" w:hAnsi="Arial" w:cs="Arial"/>
        </w:rPr>
        <w:t>Le chauffage des bains de lavage est effectué en vapeur directe.</w:t>
      </w:r>
    </w:p>
    <w:p w14:paraId="652F7B5B" w14:textId="77777777" w:rsidR="005F6B85" w:rsidRDefault="005F6B85" w:rsidP="005F6B85">
      <w:pPr>
        <w:pStyle w:val="Corpsdetexte"/>
        <w:spacing w:before="49"/>
        <w:ind w:left="813" w:firstLine="627"/>
        <w:jc w:val="both"/>
        <w:rPr>
          <w:rFonts w:ascii="Arial" w:hAnsi="Arial" w:cs="Arial"/>
        </w:rPr>
      </w:pPr>
      <w:r>
        <w:rPr>
          <w:rFonts w:ascii="Arial" w:hAnsi="Arial" w:cs="Arial"/>
        </w:rPr>
        <w:t>Le système installé devra être muni de cuves de stockage adaptés, de filtres facilement nettoyables et d’une adaptation aux tunnels de lavage à prendre en charge dans le cadre de l’offre proposée.</w:t>
      </w:r>
    </w:p>
    <w:p w14:paraId="699C4D2A" w14:textId="45946DDB" w:rsidR="005F6B85" w:rsidRDefault="005F6B85" w:rsidP="005F6B85">
      <w:pPr>
        <w:pStyle w:val="Corpsdetexte"/>
        <w:spacing w:before="49"/>
        <w:ind w:left="813" w:firstLine="627"/>
        <w:jc w:val="both"/>
        <w:rPr>
          <w:rFonts w:ascii="Arial" w:hAnsi="Arial" w:cs="Arial"/>
        </w:rPr>
      </w:pPr>
      <w:r>
        <w:rPr>
          <w:rFonts w:ascii="Arial" w:hAnsi="Arial" w:cs="Arial"/>
        </w:rPr>
        <w:t xml:space="preserve">Le système de traitement des eaux de rejets est un système au CO2 </w:t>
      </w:r>
      <w:proofErr w:type="spellStart"/>
      <w:r>
        <w:rPr>
          <w:rFonts w:ascii="Arial" w:hAnsi="Arial" w:cs="Arial"/>
        </w:rPr>
        <w:t>Chrystens</w:t>
      </w:r>
      <w:proofErr w:type="spellEnd"/>
      <w:r>
        <w:rPr>
          <w:rFonts w:ascii="Arial" w:hAnsi="Arial" w:cs="Arial"/>
        </w:rPr>
        <w:t xml:space="preserve"> installé en 2019.</w:t>
      </w:r>
    </w:p>
    <w:p w14:paraId="2C492ECF" w14:textId="77777777" w:rsidR="005F6B85" w:rsidRDefault="005F6B85" w:rsidP="005F6B85">
      <w:pPr>
        <w:pStyle w:val="Corpsdetexte"/>
        <w:spacing w:before="49"/>
        <w:ind w:left="813" w:firstLine="627"/>
        <w:jc w:val="both"/>
        <w:rPr>
          <w:rFonts w:ascii="Arial" w:hAnsi="Arial" w:cs="Arial"/>
        </w:rPr>
      </w:pPr>
    </w:p>
    <w:p w14:paraId="0E9579EB" w14:textId="77777777" w:rsidR="005F6B85" w:rsidRDefault="005F6B85" w:rsidP="005F6B85">
      <w:pPr>
        <w:pStyle w:val="Corpsdetexte"/>
        <w:spacing w:before="49"/>
        <w:ind w:left="813" w:firstLine="627"/>
        <w:jc w:val="both"/>
        <w:rPr>
          <w:rFonts w:ascii="Arial" w:hAnsi="Arial" w:cs="Arial"/>
          <w:b/>
          <w:bCs/>
        </w:rPr>
      </w:pPr>
      <w:r w:rsidRPr="00642D41">
        <w:rPr>
          <w:rFonts w:ascii="Arial" w:hAnsi="Arial" w:cs="Arial"/>
          <w:b/>
          <w:bCs/>
        </w:rPr>
        <w:t>Les objectifs attendus par le système de recyclage installé :</w:t>
      </w:r>
    </w:p>
    <w:p w14:paraId="1772E120" w14:textId="77777777" w:rsidR="005F6B85" w:rsidRPr="00642D41" w:rsidRDefault="005F6B85" w:rsidP="005F6B85">
      <w:pPr>
        <w:pStyle w:val="Corpsdetexte"/>
        <w:spacing w:before="49"/>
        <w:ind w:left="813" w:firstLine="627"/>
        <w:jc w:val="both"/>
        <w:rPr>
          <w:rFonts w:ascii="Arial" w:hAnsi="Arial" w:cs="Arial"/>
          <w:b/>
          <w:bCs/>
        </w:rPr>
      </w:pPr>
    </w:p>
    <w:p w14:paraId="2D33374F" w14:textId="77777777" w:rsidR="005F6B85" w:rsidRDefault="005F6B85" w:rsidP="005F6B85">
      <w:pPr>
        <w:pStyle w:val="Corpsdetexte"/>
        <w:numPr>
          <w:ilvl w:val="0"/>
          <w:numId w:val="12"/>
        </w:numPr>
        <w:spacing w:before="49"/>
        <w:jc w:val="both"/>
        <w:rPr>
          <w:rFonts w:ascii="Arial" w:hAnsi="Arial" w:cs="Arial"/>
        </w:rPr>
      </w:pPr>
      <w:r>
        <w:rPr>
          <w:rFonts w:ascii="Arial" w:hAnsi="Arial" w:cs="Arial"/>
        </w:rPr>
        <w:t>Réduction de la consommation d’eau neuve,</w:t>
      </w:r>
    </w:p>
    <w:p w14:paraId="20DD8B65" w14:textId="77777777" w:rsidR="005F6B85" w:rsidRDefault="005F6B85" w:rsidP="005F6B85">
      <w:pPr>
        <w:pStyle w:val="Corpsdetexte"/>
        <w:numPr>
          <w:ilvl w:val="0"/>
          <w:numId w:val="12"/>
        </w:numPr>
        <w:spacing w:before="49"/>
        <w:jc w:val="both"/>
        <w:rPr>
          <w:rFonts w:ascii="Arial" w:hAnsi="Arial" w:cs="Arial"/>
        </w:rPr>
      </w:pPr>
      <w:r>
        <w:rPr>
          <w:rFonts w:ascii="Arial" w:hAnsi="Arial" w:cs="Arial"/>
        </w:rPr>
        <w:t>Réduction des frais énergétiques thermiques pour l’eau chaude par le recyclage,</w:t>
      </w:r>
    </w:p>
    <w:p w14:paraId="6E397648" w14:textId="77777777" w:rsidR="005F6B85" w:rsidRDefault="005F6B85" w:rsidP="005F6B85">
      <w:pPr>
        <w:pStyle w:val="Corpsdetexte"/>
        <w:numPr>
          <w:ilvl w:val="0"/>
          <w:numId w:val="12"/>
        </w:numPr>
        <w:spacing w:before="49"/>
        <w:jc w:val="both"/>
        <w:rPr>
          <w:rFonts w:ascii="Arial" w:hAnsi="Arial" w:cs="Arial"/>
        </w:rPr>
      </w:pPr>
      <w:r>
        <w:rPr>
          <w:rFonts w:ascii="Arial" w:hAnsi="Arial" w:cs="Arial"/>
        </w:rPr>
        <w:t>Amélioration du recyclage par filtrage et implicitement une réduction de consommation des produits lessiviels,</w:t>
      </w:r>
    </w:p>
    <w:p w14:paraId="2D7BAB22" w14:textId="77777777" w:rsidR="005F6B85" w:rsidRDefault="005F6B85" w:rsidP="005F6B85">
      <w:pPr>
        <w:pStyle w:val="Corpsdetexte"/>
        <w:numPr>
          <w:ilvl w:val="0"/>
          <w:numId w:val="12"/>
        </w:numPr>
        <w:spacing w:before="49"/>
        <w:jc w:val="both"/>
        <w:rPr>
          <w:rFonts w:ascii="Arial" w:hAnsi="Arial" w:cs="Arial"/>
        </w:rPr>
      </w:pPr>
      <w:r>
        <w:rPr>
          <w:rFonts w:ascii="Arial" w:hAnsi="Arial" w:cs="Arial"/>
        </w:rPr>
        <w:t>Réduction des Matières en suspension par l’action du système de filtration,</w:t>
      </w:r>
    </w:p>
    <w:p w14:paraId="7C60FE4E" w14:textId="77777777" w:rsidR="005F6B85" w:rsidRDefault="005F6B85" w:rsidP="005F6B85">
      <w:pPr>
        <w:pStyle w:val="Corpsdetexte"/>
        <w:numPr>
          <w:ilvl w:val="0"/>
          <w:numId w:val="12"/>
        </w:numPr>
        <w:spacing w:before="49"/>
        <w:jc w:val="both"/>
        <w:rPr>
          <w:rFonts w:ascii="Arial" w:hAnsi="Arial" w:cs="Arial"/>
        </w:rPr>
      </w:pPr>
      <w:r>
        <w:rPr>
          <w:rFonts w:ascii="Arial" w:hAnsi="Arial" w:cs="Arial"/>
        </w:rPr>
        <w:t>Des interventions de maintenance très faibles minimum à 4 heures par semaine,</w:t>
      </w:r>
    </w:p>
    <w:p w14:paraId="3008F710" w14:textId="77777777" w:rsidR="005F6B85" w:rsidRDefault="005F6B85" w:rsidP="005F6B85">
      <w:pPr>
        <w:pStyle w:val="Corpsdetexte"/>
        <w:numPr>
          <w:ilvl w:val="0"/>
          <w:numId w:val="12"/>
        </w:numPr>
        <w:spacing w:before="49"/>
        <w:jc w:val="both"/>
        <w:rPr>
          <w:rFonts w:ascii="Arial" w:hAnsi="Arial" w:cs="Arial"/>
        </w:rPr>
      </w:pPr>
      <w:r>
        <w:rPr>
          <w:rFonts w:ascii="Arial" w:hAnsi="Arial" w:cs="Arial"/>
        </w:rPr>
        <w:t>Des eaux de rejets conformes à la règlementation ICPE.</w:t>
      </w:r>
    </w:p>
    <w:p w14:paraId="1825CF0C" w14:textId="58C33ED0" w:rsidR="00FD533A" w:rsidRDefault="00FD533A">
      <w:pPr>
        <w:spacing w:after="200"/>
        <w:rPr>
          <w:rFonts w:ascii="Arial" w:eastAsia="Calibri" w:hAnsi="Arial" w:cs="Arial"/>
          <w:i/>
          <w:iCs/>
          <w:color w:val="auto"/>
          <w:sz w:val="20"/>
          <w:szCs w:val="20"/>
        </w:rPr>
      </w:pPr>
      <w:r>
        <w:rPr>
          <w:rFonts w:ascii="Arial" w:hAnsi="Arial" w:cs="Arial"/>
          <w:b w:val="0"/>
          <w:i/>
          <w:iCs/>
        </w:rPr>
        <w:br w:type="page"/>
      </w:r>
    </w:p>
    <w:p w14:paraId="6271BC14" w14:textId="0DE88EDF" w:rsidR="00EF6BC7" w:rsidRDefault="00EF6BC7" w:rsidP="004E198F">
      <w:pPr>
        <w:jc w:val="both"/>
      </w:pPr>
    </w:p>
    <w:p w14:paraId="2DBDC606" w14:textId="037DB49F" w:rsidR="00FD533A" w:rsidRDefault="00FD533A" w:rsidP="00FD533A">
      <w:pPr>
        <w:pStyle w:val="Corpsdetexte"/>
        <w:spacing w:before="49"/>
        <w:ind w:left="813" w:firstLine="627"/>
        <w:jc w:val="both"/>
        <w:rPr>
          <w:rFonts w:ascii="Arial" w:hAnsi="Arial" w:cs="Arial"/>
          <w:b/>
          <w:bCs/>
        </w:rPr>
      </w:pPr>
      <w:r>
        <w:rPr>
          <w:rFonts w:ascii="Arial" w:hAnsi="Arial" w:cs="Arial"/>
          <w:b/>
          <w:bCs/>
        </w:rPr>
        <w:t>Zone adoucisseurs :</w:t>
      </w:r>
    </w:p>
    <w:p w14:paraId="0886DC7B" w14:textId="2B026359" w:rsidR="00FD533A" w:rsidRDefault="00FD533A" w:rsidP="00FD533A">
      <w:pPr>
        <w:pStyle w:val="Corpsdetexte"/>
        <w:spacing w:before="49"/>
        <w:ind w:left="813" w:firstLine="627"/>
        <w:jc w:val="both"/>
        <w:rPr>
          <w:rFonts w:ascii="Arial" w:hAnsi="Arial" w:cs="Arial"/>
        </w:rPr>
      </w:pPr>
      <w:r>
        <w:rPr>
          <w:rFonts w:ascii="Arial" w:hAnsi="Arial" w:cs="Arial"/>
        </w:rPr>
        <w:t>Les adoucisseurs à l’heure actuelle ont un débit insuffisant vis-à-vis du besoin de l’ensemble du lavage de la blanchisserie.</w:t>
      </w:r>
      <w:r w:rsidRPr="00F67D84">
        <w:rPr>
          <w:rFonts w:ascii="Arial" w:hAnsi="Arial" w:cs="Arial"/>
        </w:rPr>
        <w:t xml:space="preserve"> </w:t>
      </w:r>
      <w:r>
        <w:rPr>
          <w:rFonts w:ascii="Arial" w:hAnsi="Arial" w:cs="Arial"/>
        </w:rPr>
        <w:t>Un rapport de mesure des débits est fourni en annexe de ce CCTP.</w:t>
      </w:r>
    </w:p>
    <w:p w14:paraId="16C0DE0D" w14:textId="15E6F026" w:rsidR="00FD533A" w:rsidRDefault="00FD533A" w:rsidP="00FD533A">
      <w:pPr>
        <w:pStyle w:val="Corpsdetexte"/>
        <w:spacing w:before="49"/>
        <w:ind w:left="813" w:firstLine="627"/>
        <w:jc w:val="both"/>
        <w:rPr>
          <w:rFonts w:ascii="Arial" w:hAnsi="Arial" w:cs="Arial"/>
        </w:rPr>
      </w:pPr>
      <w:r>
        <w:rPr>
          <w:rFonts w:ascii="Arial" w:hAnsi="Arial" w:cs="Arial"/>
        </w:rPr>
        <w:t>Il est souhaité le changement des adoucisseurs avec une capacité et un débit adapté au besoin de la nouvelle installation complète comprenant :</w:t>
      </w:r>
    </w:p>
    <w:p w14:paraId="5797A6AA" w14:textId="53E6187A" w:rsidR="00FD533A" w:rsidRDefault="00FD533A" w:rsidP="00FD533A">
      <w:pPr>
        <w:pStyle w:val="Corpsdetexte"/>
        <w:numPr>
          <w:ilvl w:val="0"/>
          <w:numId w:val="12"/>
        </w:numPr>
        <w:spacing w:before="49"/>
        <w:jc w:val="both"/>
        <w:rPr>
          <w:rFonts w:ascii="Arial" w:hAnsi="Arial" w:cs="Arial"/>
        </w:rPr>
      </w:pPr>
      <w:r>
        <w:rPr>
          <w:rFonts w:ascii="Arial" w:hAnsi="Arial" w:cs="Arial"/>
        </w:rPr>
        <w:t>Les 3 tunnels de lavage,</w:t>
      </w:r>
    </w:p>
    <w:p w14:paraId="3D45D750" w14:textId="28A29939" w:rsidR="00FD533A" w:rsidRDefault="00FD533A" w:rsidP="00FD533A">
      <w:pPr>
        <w:pStyle w:val="Corpsdetexte"/>
        <w:numPr>
          <w:ilvl w:val="0"/>
          <w:numId w:val="12"/>
        </w:numPr>
        <w:spacing w:before="49"/>
        <w:jc w:val="both"/>
        <w:rPr>
          <w:rFonts w:ascii="Arial" w:hAnsi="Arial" w:cs="Arial"/>
        </w:rPr>
      </w:pPr>
      <w:r>
        <w:rPr>
          <w:rFonts w:ascii="Arial" w:hAnsi="Arial" w:cs="Arial"/>
        </w:rPr>
        <w:t xml:space="preserve">Les 2 tunnels de lavage de </w:t>
      </w:r>
      <w:proofErr w:type="spellStart"/>
      <w:r>
        <w:rPr>
          <w:rFonts w:ascii="Arial" w:hAnsi="Arial" w:cs="Arial"/>
        </w:rPr>
        <w:t>rolls</w:t>
      </w:r>
      <w:proofErr w:type="spellEnd"/>
      <w:r>
        <w:rPr>
          <w:rFonts w:ascii="Arial" w:hAnsi="Arial" w:cs="Arial"/>
        </w:rPr>
        <w:t>,</w:t>
      </w:r>
    </w:p>
    <w:p w14:paraId="00DCEC8B" w14:textId="333DD8C0" w:rsidR="00FD533A" w:rsidRDefault="00FD533A" w:rsidP="00FD533A">
      <w:pPr>
        <w:pStyle w:val="Corpsdetexte"/>
        <w:numPr>
          <w:ilvl w:val="0"/>
          <w:numId w:val="12"/>
        </w:numPr>
        <w:spacing w:before="49"/>
        <w:jc w:val="both"/>
        <w:rPr>
          <w:rFonts w:ascii="Arial" w:hAnsi="Arial" w:cs="Arial"/>
        </w:rPr>
      </w:pPr>
      <w:r>
        <w:rPr>
          <w:rFonts w:ascii="Arial" w:hAnsi="Arial" w:cs="Arial"/>
        </w:rPr>
        <w:t xml:space="preserve">La laveuse Aseptique </w:t>
      </w:r>
      <w:proofErr w:type="spellStart"/>
      <w:r>
        <w:rPr>
          <w:rFonts w:ascii="Arial" w:hAnsi="Arial" w:cs="Arial"/>
        </w:rPr>
        <w:t>Kannegiesser</w:t>
      </w:r>
      <w:proofErr w:type="spellEnd"/>
      <w:r>
        <w:rPr>
          <w:rFonts w:ascii="Arial" w:hAnsi="Arial" w:cs="Arial"/>
        </w:rPr>
        <w:t>,</w:t>
      </w:r>
    </w:p>
    <w:p w14:paraId="66B10B4C" w14:textId="023C9A73" w:rsidR="00FD533A" w:rsidRPr="00FD533A" w:rsidRDefault="00FD533A" w:rsidP="00FD533A">
      <w:pPr>
        <w:pStyle w:val="Corpsdetexte"/>
        <w:numPr>
          <w:ilvl w:val="0"/>
          <w:numId w:val="12"/>
        </w:numPr>
        <w:spacing w:before="49"/>
        <w:jc w:val="both"/>
        <w:rPr>
          <w:rFonts w:ascii="Arial" w:hAnsi="Arial" w:cs="Arial"/>
        </w:rPr>
      </w:pPr>
      <w:r>
        <w:rPr>
          <w:rFonts w:ascii="Arial" w:hAnsi="Arial" w:cs="Arial"/>
        </w:rPr>
        <w:t>Les 6 laveuses au linge de résident.</w:t>
      </w:r>
    </w:p>
    <w:p w14:paraId="7AC2CC4E" w14:textId="77777777" w:rsidR="00FD533A" w:rsidRDefault="00FD533A" w:rsidP="004E198F">
      <w:pPr>
        <w:jc w:val="both"/>
        <w:rPr>
          <w:rFonts w:ascii="Arial" w:hAnsi="Arial" w:cs="Arial"/>
          <w:b w:val="0"/>
          <w:bCs/>
          <w:sz w:val="20"/>
          <w:szCs w:val="20"/>
        </w:rPr>
      </w:pPr>
    </w:p>
    <w:p w14:paraId="4816B146" w14:textId="1AC3EF4B" w:rsidR="00FD533A" w:rsidRDefault="00FD533A" w:rsidP="00FD533A">
      <w:pPr>
        <w:pStyle w:val="Corpsdetexte"/>
        <w:spacing w:before="49"/>
        <w:ind w:left="813" w:firstLine="627"/>
        <w:jc w:val="both"/>
        <w:rPr>
          <w:rFonts w:ascii="Arial" w:hAnsi="Arial" w:cs="Arial"/>
        </w:rPr>
      </w:pPr>
      <w:r>
        <w:rPr>
          <w:rFonts w:ascii="Arial" w:hAnsi="Arial" w:cs="Arial"/>
        </w:rPr>
        <w:t>Le fournisseur prendra en charge le calcul des besoins en débit et en capacité au pic de fonctionnement de la blanchisserie.</w:t>
      </w:r>
    </w:p>
    <w:p w14:paraId="69BFD4E1" w14:textId="77777777" w:rsidR="00FD533A" w:rsidRDefault="00FD533A">
      <w:pPr>
        <w:spacing w:after="200"/>
        <w:rPr>
          <w:rFonts w:ascii="Arial" w:eastAsia="Calibri" w:hAnsi="Arial" w:cs="Arial"/>
          <w:b w:val="0"/>
          <w:color w:val="auto"/>
          <w:sz w:val="20"/>
          <w:szCs w:val="20"/>
        </w:rPr>
      </w:pPr>
      <w:r>
        <w:rPr>
          <w:rFonts w:ascii="Arial" w:hAnsi="Arial" w:cs="Arial"/>
        </w:rPr>
        <w:br w:type="page"/>
      </w:r>
    </w:p>
    <w:p w14:paraId="582EE995" w14:textId="77777777" w:rsidR="00FD533A" w:rsidRDefault="00FD533A" w:rsidP="00FD533A">
      <w:pPr>
        <w:pStyle w:val="Corpsdetexte"/>
        <w:spacing w:before="49"/>
        <w:ind w:left="813" w:firstLine="627"/>
        <w:jc w:val="both"/>
        <w:rPr>
          <w:rFonts w:ascii="Arial" w:hAnsi="Arial" w:cs="Arial"/>
        </w:rPr>
      </w:pPr>
    </w:p>
    <w:p w14:paraId="6656E17E" w14:textId="2E159F5A" w:rsidR="005F6B85" w:rsidRDefault="005F6B85" w:rsidP="004E198F">
      <w:pPr>
        <w:jc w:val="both"/>
        <w:rPr>
          <w:rFonts w:ascii="Arial" w:hAnsi="Arial" w:cs="Arial"/>
          <w:b w:val="0"/>
          <w:bCs/>
          <w:sz w:val="20"/>
          <w:szCs w:val="20"/>
        </w:rPr>
      </w:pPr>
    </w:p>
    <w:p w14:paraId="0E8F0DD9" w14:textId="6055E3A5" w:rsidR="005F6B85" w:rsidRDefault="005F6B85" w:rsidP="004E198F">
      <w:pPr>
        <w:jc w:val="both"/>
        <w:rPr>
          <w:rFonts w:ascii="Arial" w:hAnsi="Arial" w:cs="Arial"/>
          <w:b w:val="0"/>
          <w:bCs/>
          <w:sz w:val="20"/>
          <w:szCs w:val="20"/>
        </w:rPr>
      </w:pPr>
    </w:p>
    <w:p w14:paraId="5A0B08FB" w14:textId="77777777" w:rsidR="005F6B85" w:rsidRDefault="005F6B85" w:rsidP="004E198F">
      <w:pPr>
        <w:jc w:val="both"/>
        <w:rPr>
          <w:rFonts w:ascii="Arial" w:hAnsi="Arial" w:cs="Arial"/>
          <w:b w:val="0"/>
          <w:bCs/>
          <w:sz w:val="20"/>
          <w:szCs w:val="20"/>
        </w:rPr>
      </w:pPr>
    </w:p>
    <w:p w14:paraId="3ABF592A" w14:textId="62FAFD0C" w:rsidR="00EF6BC7" w:rsidRPr="00CC2220" w:rsidRDefault="00EF6BC7" w:rsidP="00EF6BC7">
      <w:pPr>
        <w:pStyle w:val="Titre1"/>
        <w:framePr w:hSpace="0" w:wrap="auto" w:vAnchor="margin" w:hAnchor="text" w:yAlign="inline"/>
        <w:tabs>
          <w:tab w:val="left" w:pos="2618"/>
          <w:tab w:val="left" w:pos="2940"/>
          <w:tab w:val="left" w:pos="10767"/>
        </w:tabs>
        <w:rPr>
          <w:rFonts w:ascii="Arial" w:hAnsi="Arial" w:cs="Arial"/>
        </w:rPr>
      </w:pPr>
      <w:bookmarkStart w:id="78" w:name="_Toc235688859"/>
      <w:bookmarkStart w:id="79" w:name="_Toc418574097"/>
      <w:bookmarkStart w:id="80" w:name="_Toc125400481"/>
      <w:r w:rsidRPr="00CC2220">
        <w:rPr>
          <w:rFonts w:ascii="Arial" w:hAnsi="Arial" w:cs="Arial"/>
          <w:color w:val="FFFFFF"/>
          <w:w w:val="95"/>
          <w:shd w:val="clear" w:color="auto" w:fill="538DD3"/>
        </w:rPr>
        <w:t>CHAPITRE</w:t>
      </w:r>
      <w:r w:rsidRPr="00CC2220">
        <w:rPr>
          <w:rFonts w:ascii="Arial" w:hAnsi="Arial" w:cs="Arial"/>
          <w:color w:val="FFFFFF"/>
          <w:spacing w:val="-3"/>
          <w:w w:val="95"/>
          <w:shd w:val="clear" w:color="auto" w:fill="538DD3"/>
        </w:rPr>
        <w:t xml:space="preserve"> </w:t>
      </w:r>
      <w:r w:rsidR="0081097F">
        <w:rPr>
          <w:rFonts w:ascii="Arial" w:hAnsi="Arial" w:cs="Arial"/>
          <w:color w:val="FFFFFF"/>
          <w:w w:val="95"/>
          <w:shd w:val="clear" w:color="auto" w:fill="538DD3"/>
        </w:rPr>
        <w:t>6</w:t>
      </w:r>
      <w:r w:rsidRPr="00CC2220">
        <w:rPr>
          <w:rFonts w:ascii="Arial" w:hAnsi="Arial" w:cs="Arial"/>
          <w:color w:val="FFFFFF"/>
          <w:w w:val="95"/>
          <w:shd w:val="clear" w:color="auto" w:fill="538DD3"/>
        </w:rPr>
        <w:tab/>
      </w:r>
      <w:r w:rsidRPr="00CC2220">
        <w:rPr>
          <w:rFonts w:ascii="Arial" w:hAnsi="Arial" w:cs="Arial"/>
          <w:color w:val="FFFFFF"/>
          <w:shd w:val="clear" w:color="auto" w:fill="538DD3"/>
        </w:rPr>
        <w:t>-</w:t>
      </w:r>
      <w:r w:rsidRPr="00CC2220">
        <w:rPr>
          <w:rFonts w:ascii="Arial" w:hAnsi="Arial" w:cs="Arial"/>
          <w:color w:val="FFFFFF"/>
          <w:shd w:val="clear" w:color="auto" w:fill="538DD3"/>
        </w:rPr>
        <w:tab/>
      </w:r>
      <w:r>
        <w:rPr>
          <w:rFonts w:ascii="Arial" w:hAnsi="Arial" w:cs="Arial"/>
          <w:color w:val="FFFFFF"/>
          <w:shd w:val="clear" w:color="auto" w:fill="538DD3"/>
        </w:rPr>
        <w:t>MAINTENANCE</w:t>
      </w:r>
      <w:bookmarkEnd w:id="78"/>
      <w:r w:rsidR="0068592D">
        <w:rPr>
          <w:rFonts w:ascii="Arial" w:hAnsi="Arial" w:cs="Arial"/>
          <w:color w:val="FFFFFF"/>
          <w:shd w:val="clear" w:color="auto" w:fill="538DD3"/>
        </w:rPr>
        <w:t xml:space="preserve"> </w:t>
      </w:r>
    </w:p>
    <w:p w14:paraId="5AE5BE38" w14:textId="77777777" w:rsidR="00EF6BC7" w:rsidRDefault="00EF6BC7" w:rsidP="00EF6BC7">
      <w:pPr>
        <w:spacing w:after="200"/>
        <w:rPr>
          <w:rFonts w:asciiTheme="majorHAnsi" w:hAnsiTheme="majorHAnsi"/>
          <w:bCs/>
          <w:color w:val="0189F9" w:themeColor="accent1"/>
          <w:sz w:val="32"/>
          <w:szCs w:val="32"/>
        </w:rPr>
      </w:pPr>
    </w:p>
    <w:p w14:paraId="4BF04C32" w14:textId="7DBB0C70" w:rsidR="0067252D" w:rsidRPr="008F1789" w:rsidRDefault="0081097F" w:rsidP="008F1789">
      <w:pPr>
        <w:spacing w:after="200"/>
        <w:ind w:firstLine="720"/>
        <w:rPr>
          <w:rFonts w:asciiTheme="majorHAnsi" w:hAnsiTheme="majorHAnsi"/>
          <w:bCs/>
          <w:color w:val="0189F9" w:themeColor="accent1"/>
          <w:sz w:val="32"/>
          <w:szCs w:val="32"/>
        </w:rPr>
      </w:pPr>
      <w:r>
        <w:rPr>
          <w:rFonts w:asciiTheme="majorHAnsi" w:hAnsiTheme="majorHAnsi"/>
          <w:bCs/>
          <w:color w:val="0189F9" w:themeColor="accent1"/>
          <w:sz w:val="32"/>
          <w:szCs w:val="32"/>
        </w:rPr>
        <w:t>6</w:t>
      </w:r>
      <w:r w:rsidR="00C05711" w:rsidRPr="00BB115B">
        <w:rPr>
          <w:rFonts w:asciiTheme="majorHAnsi" w:hAnsiTheme="majorHAnsi"/>
          <w:bCs/>
          <w:color w:val="0189F9" w:themeColor="accent1"/>
          <w:sz w:val="32"/>
          <w:szCs w:val="32"/>
        </w:rPr>
        <w:t xml:space="preserve">.1 </w:t>
      </w:r>
      <w:bookmarkEnd w:id="79"/>
      <w:bookmarkEnd w:id="80"/>
      <w:r w:rsidR="00952CFE">
        <w:rPr>
          <w:rFonts w:asciiTheme="majorHAnsi" w:hAnsiTheme="majorHAnsi"/>
          <w:bCs/>
          <w:color w:val="0189F9" w:themeColor="accent1"/>
          <w:sz w:val="32"/>
          <w:szCs w:val="32"/>
        </w:rPr>
        <w:t>Maintenance préventive</w:t>
      </w:r>
    </w:p>
    <w:p w14:paraId="2DBDFE6C" w14:textId="6B778E0E" w:rsidR="00ED55AF" w:rsidRDefault="00A14DEB" w:rsidP="00ED55AF">
      <w:pPr>
        <w:pStyle w:val="Normal1"/>
        <w:spacing w:after="0" w:line="240" w:lineRule="auto"/>
        <w:rPr>
          <w:b/>
          <w:bCs/>
          <w:i/>
          <w:iCs/>
          <w:sz w:val="20"/>
          <w:szCs w:val="20"/>
        </w:rPr>
      </w:pPr>
      <w:r w:rsidRPr="00C2164D">
        <w:rPr>
          <w:sz w:val="20"/>
          <w:szCs w:val="20"/>
        </w:rPr>
        <w:t xml:space="preserve">La réalisation de l'opération </w:t>
      </w:r>
      <w:r w:rsidR="00952CFE">
        <w:rPr>
          <w:sz w:val="20"/>
          <w:szCs w:val="20"/>
        </w:rPr>
        <w:t>pourra être</w:t>
      </w:r>
      <w:r w:rsidRPr="00C2164D">
        <w:rPr>
          <w:sz w:val="20"/>
          <w:szCs w:val="20"/>
        </w:rPr>
        <w:t xml:space="preserve"> accompagnée d</w:t>
      </w:r>
      <w:r>
        <w:rPr>
          <w:sz w:val="20"/>
          <w:szCs w:val="20"/>
        </w:rPr>
        <w:t>e</w:t>
      </w:r>
      <w:r w:rsidR="005812C4">
        <w:rPr>
          <w:sz w:val="20"/>
          <w:szCs w:val="20"/>
        </w:rPr>
        <w:t xml:space="preserve"> la</w:t>
      </w:r>
      <w:r>
        <w:rPr>
          <w:sz w:val="20"/>
          <w:szCs w:val="20"/>
        </w:rPr>
        <w:t xml:space="preserve"> </w:t>
      </w:r>
      <w:r w:rsidRPr="00FE2EE7">
        <w:rPr>
          <w:b/>
          <w:bCs/>
          <w:sz w:val="20"/>
          <w:szCs w:val="20"/>
        </w:rPr>
        <w:t>PSE : « </w:t>
      </w:r>
      <w:r>
        <w:rPr>
          <w:b/>
          <w:bCs/>
          <w:sz w:val="20"/>
          <w:szCs w:val="20"/>
        </w:rPr>
        <w:t>M</w:t>
      </w:r>
      <w:r w:rsidRPr="00FE2EE7">
        <w:rPr>
          <w:b/>
          <w:bCs/>
          <w:sz w:val="20"/>
          <w:szCs w:val="20"/>
        </w:rPr>
        <w:t xml:space="preserve">aintenance Process Préventif » </w:t>
      </w:r>
      <w:r w:rsidRPr="00C2164D">
        <w:rPr>
          <w:sz w:val="20"/>
          <w:szCs w:val="20"/>
        </w:rPr>
        <w:t>qui pourr</w:t>
      </w:r>
      <w:r w:rsidR="005812C4">
        <w:rPr>
          <w:sz w:val="20"/>
          <w:szCs w:val="20"/>
        </w:rPr>
        <w:t>a</w:t>
      </w:r>
      <w:r w:rsidRPr="00C2164D">
        <w:rPr>
          <w:sz w:val="20"/>
          <w:szCs w:val="20"/>
        </w:rPr>
        <w:t xml:space="preserve"> être levée par le maitre d’ouvrage.</w:t>
      </w:r>
      <w:r w:rsidR="00ED55AF">
        <w:rPr>
          <w:sz w:val="20"/>
          <w:szCs w:val="20"/>
        </w:rPr>
        <w:t xml:space="preserve"> </w:t>
      </w:r>
      <w:r w:rsidR="00ED55AF" w:rsidRPr="002A7062">
        <w:rPr>
          <w:b/>
          <w:bCs/>
          <w:i/>
          <w:iCs/>
          <w:sz w:val="20"/>
          <w:szCs w:val="20"/>
        </w:rPr>
        <w:t>Cela concerne l’intervention de maintenance préventi</w:t>
      </w:r>
      <w:r w:rsidR="00ED55AF">
        <w:rPr>
          <w:b/>
          <w:bCs/>
          <w:i/>
          <w:iCs/>
          <w:sz w:val="20"/>
          <w:szCs w:val="20"/>
        </w:rPr>
        <w:t>ve</w:t>
      </w:r>
      <w:r w:rsidR="00ED55AF" w:rsidRPr="002A7062">
        <w:rPr>
          <w:b/>
          <w:bCs/>
          <w:i/>
          <w:iCs/>
          <w:sz w:val="20"/>
          <w:szCs w:val="20"/>
        </w:rPr>
        <w:t xml:space="preserve"> 2 fois par an </w:t>
      </w:r>
      <w:r w:rsidR="00D57271">
        <w:rPr>
          <w:b/>
          <w:bCs/>
          <w:i/>
          <w:iCs/>
          <w:sz w:val="20"/>
          <w:szCs w:val="20"/>
        </w:rPr>
        <w:t xml:space="preserve">pendant 10 ans, </w:t>
      </w:r>
      <w:r w:rsidR="00ED55AF" w:rsidRPr="002A7062">
        <w:rPr>
          <w:b/>
          <w:bCs/>
          <w:i/>
          <w:iCs/>
          <w:sz w:val="20"/>
          <w:szCs w:val="20"/>
        </w:rPr>
        <w:t>sur site</w:t>
      </w:r>
      <w:r w:rsidR="00D57271">
        <w:rPr>
          <w:b/>
          <w:bCs/>
          <w:i/>
          <w:iCs/>
          <w:sz w:val="20"/>
          <w:szCs w:val="20"/>
        </w:rPr>
        <w:t>,</w:t>
      </w:r>
      <w:r w:rsidR="00ED55AF" w:rsidRPr="002A7062">
        <w:rPr>
          <w:b/>
          <w:bCs/>
          <w:i/>
          <w:iCs/>
          <w:sz w:val="20"/>
          <w:szCs w:val="20"/>
        </w:rPr>
        <w:t xml:space="preserve"> avec une durée d</w:t>
      </w:r>
      <w:r w:rsidR="00ED55AF">
        <w:rPr>
          <w:b/>
          <w:bCs/>
          <w:i/>
          <w:iCs/>
          <w:sz w:val="20"/>
          <w:szCs w:val="20"/>
        </w:rPr>
        <w:t>’</w:t>
      </w:r>
      <w:r w:rsidR="00ED55AF" w:rsidRPr="002A7062">
        <w:rPr>
          <w:b/>
          <w:bCs/>
          <w:i/>
          <w:iCs/>
          <w:sz w:val="20"/>
          <w:szCs w:val="20"/>
        </w:rPr>
        <w:t>un jour minimum avec le respect des actions de maintenance demandées par le constructeur.</w:t>
      </w:r>
      <w:r w:rsidR="00ED55AF">
        <w:rPr>
          <w:b/>
          <w:bCs/>
          <w:i/>
          <w:iCs/>
          <w:sz w:val="20"/>
          <w:szCs w:val="20"/>
        </w:rPr>
        <w:t xml:space="preserve"> Cette intervention intègrera aussi la formation de nos agents de maintenance afin de maintenir un bon niveau de maitrise technique.</w:t>
      </w:r>
    </w:p>
    <w:p w14:paraId="1EA48D78" w14:textId="6ACB875B" w:rsidR="001F14F7" w:rsidRPr="001F14F7" w:rsidRDefault="001F14F7" w:rsidP="00ED55AF">
      <w:pPr>
        <w:pStyle w:val="Normal1"/>
        <w:spacing w:after="0" w:line="240" w:lineRule="auto"/>
        <w:rPr>
          <w:sz w:val="20"/>
          <w:szCs w:val="20"/>
        </w:rPr>
      </w:pPr>
      <w:r w:rsidRPr="001F14F7">
        <w:rPr>
          <w:sz w:val="20"/>
          <w:szCs w:val="20"/>
        </w:rPr>
        <w:t>Son contenu sera détaillé dans l’offre du titulaire avec les engagements, les durées annuelles ainsi que les actions mis en œuvre. Il devra respecter à minima les données constructeurs de maintenance préventive fournies avec ce dossier.</w:t>
      </w:r>
    </w:p>
    <w:p w14:paraId="3C145D29" w14:textId="6CD63BF7" w:rsidR="00A14DEB" w:rsidRPr="00C2164D" w:rsidRDefault="00A14DEB" w:rsidP="004E198F">
      <w:pPr>
        <w:pStyle w:val="Normal1"/>
        <w:spacing w:after="0" w:line="240" w:lineRule="auto"/>
        <w:rPr>
          <w:sz w:val="20"/>
          <w:szCs w:val="20"/>
        </w:rPr>
      </w:pPr>
    </w:p>
    <w:p w14:paraId="176406FC" w14:textId="0E74329D" w:rsidR="003D1922" w:rsidRPr="003D1922" w:rsidRDefault="003D1922" w:rsidP="003D192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jc w:val="both"/>
        <w:rPr>
          <w:rFonts w:ascii="Arial" w:eastAsia="Calibri" w:hAnsi="Arial" w:cs="Arial"/>
          <w:b w:val="0"/>
          <w:color w:val="auto"/>
          <w:sz w:val="20"/>
          <w:szCs w:val="20"/>
        </w:rPr>
      </w:pPr>
      <w:r>
        <w:rPr>
          <w:rFonts w:ascii="Helvetica Neue" w:hAnsi="Helvetica Neue" w:cs="Helvetica Neue"/>
          <w:b w:val="0"/>
          <w:color w:val="000000"/>
          <w:sz w:val="22"/>
          <w:lang w:eastAsia="ja-JP"/>
        </w:rPr>
        <w:t>L</w:t>
      </w:r>
      <w:r w:rsidRPr="003D1922">
        <w:rPr>
          <w:rFonts w:ascii="Arial" w:eastAsia="Calibri" w:hAnsi="Arial" w:cs="Arial"/>
          <w:b w:val="0"/>
          <w:color w:val="auto"/>
          <w:sz w:val="20"/>
          <w:szCs w:val="20"/>
        </w:rPr>
        <w:t>e règlement européen sur les machines (2023/1230) applicable au 20/01/27 sera à respecter (en remplacement de la Directive machines (2006/42/CE)</w:t>
      </w:r>
      <w:r>
        <w:rPr>
          <w:rFonts w:ascii="Arial" w:eastAsia="Calibri" w:hAnsi="Arial" w:cs="Arial"/>
          <w:b w:val="0"/>
          <w:color w:val="auto"/>
          <w:sz w:val="20"/>
          <w:szCs w:val="20"/>
        </w:rPr>
        <w:t xml:space="preserve">. </w:t>
      </w:r>
    </w:p>
    <w:p w14:paraId="736CC218" w14:textId="77777777" w:rsidR="003D1922" w:rsidRDefault="003D1922" w:rsidP="003D192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jc w:val="both"/>
        <w:rPr>
          <w:rFonts w:ascii="Helvetica Neue" w:hAnsi="Helvetica Neue" w:cs="Helvetica Neue"/>
          <w:b w:val="0"/>
          <w:color w:val="000000"/>
          <w:sz w:val="22"/>
          <w:lang w:eastAsia="ja-JP"/>
        </w:rPr>
      </w:pPr>
    </w:p>
    <w:p w14:paraId="76E8B7C7" w14:textId="7C74FE79" w:rsidR="008F1789" w:rsidRDefault="003D1922" w:rsidP="008F178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jc w:val="both"/>
        <w:rPr>
          <w:rFonts w:ascii="Arial" w:hAnsi="Arial" w:cs="Arial"/>
          <w:bCs/>
          <w:color w:val="000000"/>
          <w:sz w:val="21"/>
          <w:szCs w:val="21"/>
          <w:lang w:eastAsia="ja-JP"/>
        </w:rPr>
      </w:pPr>
      <w:r w:rsidRPr="003D1922">
        <w:rPr>
          <w:rFonts w:ascii="Arial" w:hAnsi="Arial" w:cs="Arial"/>
          <w:bCs/>
          <w:color w:val="000000"/>
          <w:sz w:val="21"/>
          <w:szCs w:val="21"/>
          <w:lang w:eastAsia="ja-JP"/>
        </w:rPr>
        <w:t>Au-delà de la certification CE, le fournisseur doit certifier la bonne application de la réglementation française et européenne sur la partie Sécurité</w:t>
      </w:r>
      <w:r>
        <w:rPr>
          <w:rFonts w:ascii="Arial" w:hAnsi="Arial" w:cs="Arial"/>
          <w:bCs/>
          <w:color w:val="000000"/>
          <w:sz w:val="21"/>
          <w:szCs w:val="21"/>
          <w:lang w:eastAsia="ja-JP"/>
        </w:rPr>
        <w:t xml:space="preserve"> avec le rapport de contrôle d’un bureau de contrôle spécialisé en process industriel.</w:t>
      </w:r>
      <w:bookmarkStart w:id="81" w:name="_Toc418574098"/>
      <w:bookmarkStart w:id="82" w:name="_Toc125400482"/>
    </w:p>
    <w:p w14:paraId="2DC71EF5" w14:textId="77777777" w:rsidR="008F1789" w:rsidRPr="008F1789" w:rsidRDefault="008F1789" w:rsidP="008F178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jc w:val="both"/>
        <w:rPr>
          <w:rFonts w:ascii="Arial" w:hAnsi="Arial" w:cs="Arial"/>
          <w:bCs/>
          <w:color w:val="000000"/>
          <w:sz w:val="21"/>
          <w:szCs w:val="21"/>
          <w:lang w:eastAsia="ja-JP"/>
        </w:rPr>
      </w:pPr>
    </w:p>
    <w:p w14:paraId="3311D6B0" w14:textId="63617545" w:rsidR="00C05711" w:rsidRPr="00BB115B" w:rsidRDefault="0081097F" w:rsidP="004E198F">
      <w:pPr>
        <w:spacing w:after="200"/>
        <w:ind w:firstLine="720"/>
        <w:rPr>
          <w:rFonts w:asciiTheme="majorHAnsi" w:hAnsiTheme="majorHAnsi"/>
          <w:bCs/>
          <w:color w:val="0189F9" w:themeColor="accent1"/>
          <w:sz w:val="32"/>
          <w:szCs w:val="32"/>
        </w:rPr>
      </w:pPr>
      <w:r>
        <w:rPr>
          <w:rFonts w:asciiTheme="majorHAnsi" w:hAnsiTheme="majorHAnsi"/>
          <w:bCs/>
          <w:color w:val="0189F9" w:themeColor="accent1"/>
          <w:sz w:val="32"/>
          <w:szCs w:val="32"/>
        </w:rPr>
        <w:t>6</w:t>
      </w:r>
      <w:r w:rsidR="00C05711" w:rsidRPr="00BB115B">
        <w:rPr>
          <w:rFonts w:asciiTheme="majorHAnsi" w:hAnsiTheme="majorHAnsi"/>
          <w:bCs/>
          <w:color w:val="0189F9" w:themeColor="accent1"/>
          <w:sz w:val="32"/>
          <w:szCs w:val="32"/>
        </w:rPr>
        <w:t>.2 Durabilité, maintenance et exploitation</w:t>
      </w:r>
      <w:bookmarkEnd w:id="81"/>
      <w:bookmarkEnd w:id="82"/>
    </w:p>
    <w:p w14:paraId="6A68144E" w14:textId="77777777" w:rsidR="00A14DEB" w:rsidRPr="0067252D" w:rsidRDefault="00A14DEB" w:rsidP="004E198F">
      <w:pPr>
        <w:spacing w:line="240" w:lineRule="auto"/>
        <w:rPr>
          <w:rFonts w:ascii="Arial" w:hAnsi="Arial" w:cs="Arial"/>
          <w:b w:val="0"/>
          <w:bCs/>
          <w:sz w:val="20"/>
          <w:szCs w:val="20"/>
        </w:rPr>
      </w:pPr>
    </w:p>
    <w:p w14:paraId="03C9A11B" w14:textId="77777777" w:rsidR="008F1789" w:rsidRDefault="00A14DEB" w:rsidP="008F1789">
      <w:pPr>
        <w:spacing w:line="240" w:lineRule="auto"/>
        <w:jc w:val="both"/>
        <w:rPr>
          <w:rFonts w:asciiTheme="majorHAnsi" w:hAnsiTheme="majorHAnsi"/>
          <w:bCs/>
          <w:color w:val="0189F9" w:themeColor="accent1"/>
          <w:sz w:val="32"/>
          <w:szCs w:val="32"/>
        </w:rPr>
      </w:pPr>
      <w:r w:rsidRPr="0067252D">
        <w:rPr>
          <w:rFonts w:ascii="Arial" w:hAnsi="Arial" w:cs="Arial"/>
          <w:b w:val="0"/>
          <w:bCs/>
          <w:sz w:val="20"/>
          <w:szCs w:val="20"/>
        </w:rPr>
        <w:t>Il s’agit de concevoir et de réaliser des dispositifs permettant d’assurer, efficacement, au moindre coût et dans le respect des conditions de travail des personnels, la maintenance et l’exploitation des ouvrages (bâtiments, équipements techniques et équipements fixes par destination).</w:t>
      </w:r>
    </w:p>
    <w:p w14:paraId="5E49985E" w14:textId="77777777" w:rsidR="008F1789" w:rsidRDefault="008F1789" w:rsidP="008F1789">
      <w:pPr>
        <w:spacing w:line="240" w:lineRule="auto"/>
        <w:jc w:val="both"/>
        <w:rPr>
          <w:rFonts w:asciiTheme="majorHAnsi" w:hAnsiTheme="majorHAnsi"/>
          <w:bCs/>
          <w:color w:val="0189F9" w:themeColor="accent1"/>
          <w:sz w:val="32"/>
          <w:szCs w:val="32"/>
        </w:rPr>
      </w:pPr>
    </w:p>
    <w:p w14:paraId="14FBF6F6" w14:textId="2CBE1F22" w:rsidR="0067252D" w:rsidRPr="00BB115B" w:rsidRDefault="0081097F" w:rsidP="008F1789">
      <w:pPr>
        <w:spacing w:after="200"/>
        <w:ind w:firstLine="720"/>
        <w:rPr>
          <w:rFonts w:asciiTheme="majorHAnsi" w:hAnsiTheme="majorHAnsi"/>
          <w:bCs/>
          <w:color w:val="0189F9" w:themeColor="accent1"/>
          <w:sz w:val="32"/>
          <w:szCs w:val="32"/>
        </w:rPr>
      </w:pPr>
      <w:bookmarkStart w:id="83" w:name="_Toc418574151"/>
      <w:bookmarkStart w:id="84" w:name="_Toc482689689"/>
      <w:bookmarkStart w:id="85" w:name="_Toc69221517"/>
      <w:bookmarkStart w:id="86" w:name="_Toc125400483"/>
      <w:r>
        <w:rPr>
          <w:rFonts w:asciiTheme="majorHAnsi" w:hAnsiTheme="majorHAnsi"/>
          <w:bCs/>
          <w:color w:val="0189F9" w:themeColor="accent1"/>
          <w:sz w:val="32"/>
          <w:szCs w:val="32"/>
        </w:rPr>
        <w:t>6</w:t>
      </w:r>
      <w:r w:rsidR="0067252D" w:rsidRPr="00BB115B">
        <w:rPr>
          <w:rFonts w:asciiTheme="majorHAnsi" w:hAnsiTheme="majorHAnsi"/>
          <w:bCs/>
          <w:color w:val="0189F9" w:themeColor="accent1"/>
          <w:sz w:val="32"/>
          <w:szCs w:val="32"/>
        </w:rPr>
        <w:t>.3 Exigences d’exploitation</w:t>
      </w:r>
      <w:bookmarkEnd w:id="83"/>
      <w:bookmarkEnd w:id="84"/>
      <w:bookmarkEnd w:id="85"/>
      <w:bookmarkEnd w:id="86"/>
    </w:p>
    <w:p w14:paraId="4AAC495B" w14:textId="77777777" w:rsidR="00A14DEB" w:rsidRPr="0067252D" w:rsidRDefault="00A14DEB" w:rsidP="004E198F">
      <w:pPr>
        <w:spacing w:line="240" w:lineRule="auto"/>
        <w:rPr>
          <w:rFonts w:ascii="Arial" w:eastAsia="SymbolMT" w:hAnsi="Arial" w:cs="Arial"/>
          <w:b w:val="0"/>
          <w:bCs/>
          <w:sz w:val="20"/>
          <w:szCs w:val="20"/>
        </w:rPr>
      </w:pPr>
    </w:p>
    <w:p w14:paraId="4E86FEFA" w14:textId="7FAB66E8" w:rsidR="00A14DEB" w:rsidRDefault="00A14DEB" w:rsidP="004E198F">
      <w:pPr>
        <w:spacing w:line="240" w:lineRule="auto"/>
        <w:ind w:firstLine="720"/>
        <w:rPr>
          <w:rFonts w:ascii="Arial" w:hAnsi="Arial" w:cs="Arial"/>
          <w:sz w:val="20"/>
          <w:szCs w:val="20"/>
          <w:u w:val="single"/>
        </w:rPr>
      </w:pPr>
      <w:r w:rsidRPr="00C2164D">
        <w:rPr>
          <w:rFonts w:ascii="Arial" w:eastAsia="SymbolMT" w:hAnsi="Arial" w:cs="Arial"/>
          <w:sz w:val="20"/>
          <w:szCs w:val="20"/>
        </w:rPr>
        <w:t>C</w:t>
      </w:r>
      <w:r w:rsidRPr="00C2164D">
        <w:rPr>
          <w:rFonts w:ascii="Arial" w:hAnsi="Arial" w:cs="Arial"/>
          <w:sz w:val="20"/>
          <w:szCs w:val="20"/>
          <w:u w:val="single"/>
        </w:rPr>
        <w:t xml:space="preserve">oncernant le bâtiment : </w:t>
      </w:r>
    </w:p>
    <w:p w14:paraId="6D97E058" w14:textId="77777777" w:rsidR="0067252D" w:rsidRPr="00C2164D" w:rsidRDefault="0067252D" w:rsidP="004E198F">
      <w:pPr>
        <w:spacing w:line="240" w:lineRule="auto"/>
        <w:ind w:firstLine="720"/>
        <w:rPr>
          <w:rFonts w:ascii="Arial" w:hAnsi="Arial" w:cs="Arial"/>
          <w:sz w:val="20"/>
          <w:szCs w:val="20"/>
          <w:u w:val="single"/>
        </w:rPr>
      </w:pPr>
    </w:p>
    <w:p w14:paraId="2BF08B46" w14:textId="24898571" w:rsidR="00A14DEB" w:rsidRPr="0074120C" w:rsidRDefault="00A14DEB" w:rsidP="0040305D">
      <w:pPr>
        <w:pStyle w:val="Corpsdetexte"/>
        <w:numPr>
          <w:ilvl w:val="0"/>
          <w:numId w:val="12"/>
        </w:numPr>
        <w:spacing w:after="0" w:line="286" w:lineRule="auto"/>
        <w:ind w:right="1361"/>
        <w:jc w:val="both"/>
        <w:rPr>
          <w:rFonts w:ascii="Arial" w:hAnsi="Arial" w:cs="Arial"/>
        </w:rPr>
      </w:pPr>
      <w:r w:rsidRPr="0074120C">
        <w:rPr>
          <w:rFonts w:ascii="Arial" w:hAnsi="Arial" w:cs="Arial"/>
        </w:rPr>
        <w:t>Concevoir et choisir des matériaux qui permettent un usage normal pendant 30 ans pour le bâtiment lui-même, 1</w:t>
      </w:r>
      <w:r w:rsidR="00D92E98" w:rsidRPr="0074120C">
        <w:rPr>
          <w:rFonts w:ascii="Arial" w:hAnsi="Arial" w:cs="Arial"/>
        </w:rPr>
        <w:t>5</w:t>
      </w:r>
      <w:r w:rsidRPr="0074120C">
        <w:rPr>
          <w:rFonts w:ascii="Arial" w:hAnsi="Arial" w:cs="Arial"/>
        </w:rPr>
        <w:t xml:space="preserve"> ans pour la couverture et son étanchéité et les revêtements extérieurs,</w:t>
      </w:r>
    </w:p>
    <w:p w14:paraId="461BB6B9" w14:textId="77777777" w:rsidR="00A14DEB" w:rsidRPr="0074120C" w:rsidRDefault="00A14DEB" w:rsidP="0040305D">
      <w:pPr>
        <w:pStyle w:val="Corpsdetexte"/>
        <w:numPr>
          <w:ilvl w:val="0"/>
          <w:numId w:val="12"/>
        </w:numPr>
        <w:spacing w:after="0" w:line="286" w:lineRule="auto"/>
        <w:ind w:right="1361"/>
        <w:jc w:val="both"/>
        <w:rPr>
          <w:rFonts w:ascii="Arial" w:hAnsi="Arial" w:cs="Arial"/>
        </w:rPr>
      </w:pPr>
      <w:r w:rsidRPr="0074120C">
        <w:rPr>
          <w:rFonts w:ascii="Arial" w:hAnsi="Arial" w:cs="Arial"/>
        </w:rPr>
        <w:t>Concevoir des zones fonctionnelles bien compartimentées afin de limiter la propagation d’un incendie à tout le bâtiment. Il est souhaitable que ce découpage corresponde aussi au découpage fonctionnel. Une analyse des zones coupe-feu sera nécessaire en lien avec les nouvelles zones de stockages créées.</w:t>
      </w:r>
    </w:p>
    <w:p w14:paraId="303DBD30" w14:textId="77777777" w:rsidR="00A14DEB" w:rsidRPr="0074120C" w:rsidRDefault="00A14DEB" w:rsidP="0040305D">
      <w:pPr>
        <w:pStyle w:val="Corpsdetexte"/>
        <w:numPr>
          <w:ilvl w:val="0"/>
          <w:numId w:val="12"/>
        </w:numPr>
        <w:spacing w:after="0" w:line="286" w:lineRule="auto"/>
        <w:ind w:right="1361"/>
        <w:jc w:val="both"/>
        <w:rPr>
          <w:rFonts w:ascii="Arial" w:hAnsi="Arial" w:cs="Arial"/>
        </w:rPr>
      </w:pPr>
      <w:r w:rsidRPr="0074120C">
        <w:rPr>
          <w:rFonts w:ascii="Arial" w:hAnsi="Arial" w:cs="Arial"/>
        </w:rPr>
        <w:t xml:space="preserve">Les réseaux d’énergie sont distribués de manière que chaque ensemble soit indépendant et puisse être isolé facilement et sans perturber les autres ensembles. </w:t>
      </w:r>
    </w:p>
    <w:p w14:paraId="4B8F9614" w14:textId="77777777" w:rsidR="00A14DEB" w:rsidRPr="00C2164D" w:rsidRDefault="00A14DEB" w:rsidP="004E198F">
      <w:pPr>
        <w:spacing w:line="240" w:lineRule="auto"/>
        <w:jc w:val="both"/>
        <w:rPr>
          <w:rFonts w:ascii="Arial" w:hAnsi="Arial" w:cs="Arial"/>
          <w:sz w:val="20"/>
          <w:szCs w:val="20"/>
        </w:rPr>
      </w:pPr>
    </w:p>
    <w:p w14:paraId="5E7D6D95" w14:textId="31877FAE" w:rsidR="00A14DEB" w:rsidRDefault="00A14DEB" w:rsidP="004E198F">
      <w:pPr>
        <w:spacing w:line="240" w:lineRule="auto"/>
        <w:ind w:firstLine="720"/>
        <w:jc w:val="both"/>
        <w:rPr>
          <w:rFonts w:ascii="Arial" w:hAnsi="Arial" w:cs="Arial"/>
          <w:bCs/>
          <w:sz w:val="20"/>
          <w:szCs w:val="20"/>
          <w:u w:val="single"/>
        </w:rPr>
      </w:pPr>
      <w:r w:rsidRPr="00C2164D">
        <w:rPr>
          <w:rFonts w:ascii="Arial" w:hAnsi="Arial" w:cs="Arial"/>
          <w:sz w:val="20"/>
          <w:szCs w:val="20"/>
          <w:u w:val="single"/>
        </w:rPr>
        <w:t xml:space="preserve">Concernant les </w:t>
      </w:r>
      <w:r w:rsidRPr="00C2164D">
        <w:rPr>
          <w:rFonts w:ascii="Arial" w:hAnsi="Arial" w:cs="Arial"/>
          <w:bCs/>
          <w:sz w:val="20"/>
          <w:szCs w:val="20"/>
          <w:u w:val="single"/>
        </w:rPr>
        <w:t>réseaux :</w:t>
      </w:r>
    </w:p>
    <w:p w14:paraId="363A1645" w14:textId="77777777" w:rsidR="00E33AF6" w:rsidRPr="00C2164D" w:rsidRDefault="00E33AF6" w:rsidP="004E198F">
      <w:pPr>
        <w:spacing w:line="240" w:lineRule="auto"/>
        <w:ind w:firstLine="720"/>
        <w:jc w:val="both"/>
        <w:rPr>
          <w:rFonts w:ascii="Arial" w:hAnsi="Arial" w:cs="Arial"/>
          <w:sz w:val="20"/>
          <w:szCs w:val="20"/>
          <w:u w:val="single"/>
        </w:rPr>
      </w:pPr>
    </w:p>
    <w:p w14:paraId="0CE1D1B0" w14:textId="77777777" w:rsidR="00A14DEB" w:rsidRPr="0074120C" w:rsidRDefault="00A14DEB" w:rsidP="0040305D">
      <w:pPr>
        <w:pStyle w:val="Corpsdetexte"/>
        <w:numPr>
          <w:ilvl w:val="0"/>
          <w:numId w:val="12"/>
        </w:numPr>
        <w:spacing w:after="0" w:line="286" w:lineRule="auto"/>
        <w:ind w:right="1361"/>
        <w:jc w:val="both"/>
        <w:rPr>
          <w:rFonts w:ascii="Arial" w:hAnsi="Arial" w:cs="Arial"/>
        </w:rPr>
      </w:pPr>
      <w:r w:rsidRPr="0074120C">
        <w:rPr>
          <w:rFonts w:ascii="Arial" w:hAnsi="Arial" w:cs="Arial"/>
        </w:rPr>
        <w:t>Concevoir le tracé des réseaux afin que ceux-ci soient visitables et accessibles sur tout leur parcours, démontables et remplaçables,</w:t>
      </w:r>
    </w:p>
    <w:p w14:paraId="41C1E419" w14:textId="77777777" w:rsidR="008F1789" w:rsidRDefault="00A14DEB" w:rsidP="0040305D">
      <w:pPr>
        <w:pStyle w:val="Corpsdetexte"/>
        <w:numPr>
          <w:ilvl w:val="0"/>
          <w:numId w:val="12"/>
        </w:numPr>
        <w:spacing w:after="0" w:line="286" w:lineRule="auto"/>
        <w:ind w:right="1361"/>
        <w:jc w:val="both"/>
        <w:rPr>
          <w:rFonts w:ascii="Arial" w:hAnsi="Arial" w:cs="Arial"/>
        </w:rPr>
      </w:pPr>
      <w:r w:rsidRPr="0074120C">
        <w:rPr>
          <w:rFonts w:ascii="Arial" w:hAnsi="Arial" w:cs="Arial"/>
        </w:rPr>
        <w:t>Le dimensionnement des espaces réservés aux passages des réseaux permettra une extension de capacité de l’ordre de 30%, les réseaux principaux desservant plusieurs équipements disposeront d’une réserve de 30 %</w:t>
      </w:r>
      <w:bookmarkStart w:id="87" w:name="_Toc69221518"/>
      <w:bookmarkStart w:id="88" w:name="_Toc125400484"/>
    </w:p>
    <w:p w14:paraId="0B5620F5" w14:textId="481A937B" w:rsidR="006C537B" w:rsidRDefault="006C537B">
      <w:pPr>
        <w:spacing w:after="200"/>
        <w:rPr>
          <w:rFonts w:ascii="Arial" w:eastAsia="Calibri" w:hAnsi="Arial" w:cs="Arial"/>
          <w:b w:val="0"/>
          <w:color w:val="auto"/>
          <w:sz w:val="20"/>
          <w:szCs w:val="20"/>
        </w:rPr>
      </w:pPr>
      <w:r>
        <w:rPr>
          <w:rFonts w:ascii="Arial" w:hAnsi="Arial" w:cs="Arial"/>
        </w:rPr>
        <w:br w:type="page"/>
      </w:r>
    </w:p>
    <w:p w14:paraId="03FF7B87" w14:textId="77777777" w:rsidR="008F1789" w:rsidRPr="008F1789" w:rsidRDefault="008F1789" w:rsidP="008F1789">
      <w:pPr>
        <w:pStyle w:val="Corpsdetexte"/>
        <w:spacing w:after="0" w:line="286" w:lineRule="auto"/>
        <w:ind w:left="1456" w:right="1361"/>
        <w:jc w:val="both"/>
        <w:rPr>
          <w:rFonts w:ascii="Arial" w:hAnsi="Arial" w:cs="Arial"/>
        </w:rPr>
      </w:pPr>
    </w:p>
    <w:p w14:paraId="4A8DD4EF" w14:textId="3544BD4C" w:rsidR="00A14DEB" w:rsidRPr="00B9236A" w:rsidRDefault="0081097F" w:rsidP="00B9236A">
      <w:pPr>
        <w:spacing w:after="200"/>
        <w:ind w:firstLine="720"/>
        <w:rPr>
          <w:rFonts w:asciiTheme="majorHAnsi" w:hAnsiTheme="majorHAnsi"/>
          <w:bCs/>
          <w:color w:val="0189F9" w:themeColor="accent1"/>
          <w:sz w:val="32"/>
          <w:szCs w:val="32"/>
        </w:rPr>
      </w:pPr>
      <w:r>
        <w:rPr>
          <w:rFonts w:asciiTheme="majorHAnsi" w:hAnsiTheme="majorHAnsi"/>
          <w:bCs/>
          <w:color w:val="0189F9" w:themeColor="accent1"/>
          <w:sz w:val="32"/>
          <w:szCs w:val="32"/>
        </w:rPr>
        <w:t>6</w:t>
      </w:r>
      <w:r w:rsidR="009E0F5B" w:rsidRPr="00BB115B">
        <w:rPr>
          <w:rFonts w:asciiTheme="majorHAnsi" w:hAnsiTheme="majorHAnsi"/>
          <w:bCs/>
          <w:color w:val="0189F9" w:themeColor="accent1"/>
          <w:sz w:val="32"/>
          <w:szCs w:val="32"/>
        </w:rPr>
        <w:t>.4 Exigences de maintenabilité du Process</w:t>
      </w:r>
      <w:bookmarkEnd w:id="87"/>
      <w:bookmarkEnd w:id="88"/>
    </w:p>
    <w:p w14:paraId="3E2EA85F" w14:textId="77777777" w:rsidR="00A14DEB" w:rsidRDefault="00A14DEB" w:rsidP="004E198F">
      <w:pPr>
        <w:spacing w:line="240" w:lineRule="auto"/>
        <w:ind w:firstLine="720"/>
        <w:jc w:val="both"/>
        <w:rPr>
          <w:rFonts w:ascii="Arial" w:eastAsia="SymbolMT" w:hAnsi="Arial" w:cs="Arial"/>
          <w:bCs/>
          <w:sz w:val="20"/>
          <w:szCs w:val="20"/>
          <w:u w:val="single"/>
        </w:rPr>
      </w:pPr>
      <w:r w:rsidRPr="00C2164D">
        <w:rPr>
          <w:rFonts w:ascii="Arial" w:eastAsia="SymbolMT" w:hAnsi="Arial" w:cs="Arial"/>
          <w:sz w:val="20"/>
          <w:szCs w:val="20"/>
          <w:u w:val="single"/>
        </w:rPr>
        <w:t xml:space="preserve">Concernant les </w:t>
      </w:r>
      <w:r w:rsidRPr="00C2164D">
        <w:rPr>
          <w:rFonts w:ascii="Arial" w:eastAsia="SymbolMT" w:hAnsi="Arial" w:cs="Arial"/>
          <w:bCs/>
          <w:sz w:val="20"/>
          <w:szCs w:val="20"/>
          <w:u w:val="single"/>
        </w:rPr>
        <w:t>installations techniques et leurs locaux associés</w:t>
      </w:r>
    </w:p>
    <w:p w14:paraId="1EFE0C4C" w14:textId="77777777" w:rsidR="00A14DEB" w:rsidRPr="00C2164D" w:rsidRDefault="00A14DEB" w:rsidP="004E198F">
      <w:pPr>
        <w:spacing w:line="240" w:lineRule="auto"/>
        <w:ind w:firstLine="720"/>
        <w:jc w:val="both"/>
        <w:rPr>
          <w:rFonts w:ascii="Arial" w:eastAsia="SymbolMT" w:hAnsi="Arial" w:cs="Arial"/>
          <w:sz w:val="20"/>
          <w:szCs w:val="20"/>
          <w:u w:val="single"/>
        </w:rPr>
      </w:pPr>
    </w:p>
    <w:p w14:paraId="132A738A" w14:textId="64E01103" w:rsidR="00A14DEB" w:rsidRPr="0074120C" w:rsidRDefault="00A14DEB" w:rsidP="0040305D">
      <w:pPr>
        <w:pStyle w:val="Corpsdetexte"/>
        <w:numPr>
          <w:ilvl w:val="0"/>
          <w:numId w:val="12"/>
        </w:numPr>
        <w:spacing w:after="0" w:line="286" w:lineRule="auto"/>
        <w:ind w:right="1361"/>
        <w:jc w:val="both"/>
        <w:rPr>
          <w:rFonts w:ascii="Arial" w:hAnsi="Arial" w:cs="Arial"/>
        </w:rPr>
      </w:pPr>
      <w:r w:rsidRPr="0074120C">
        <w:rPr>
          <w:rFonts w:ascii="Arial" w:hAnsi="Arial" w:cs="Arial"/>
        </w:rPr>
        <w:t>Le positionnement spatial des installations doit permettre une exploitation aisée</w:t>
      </w:r>
      <w:r w:rsidR="00E33AF6" w:rsidRPr="0074120C">
        <w:rPr>
          <w:rFonts w:ascii="Arial" w:hAnsi="Arial" w:cs="Arial"/>
        </w:rPr>
        <w:t>,</w:t>
      </w:r>
    </w:p>
    <w:p w14:paraId="5E9F23E3" w14:textId="77777777" w:rsidR="00A14DEB" w:rsidRPr="0074120C" w:rsidRDefault="00A14DEB" w:rsidP="0040305D">
      <w:pPr>
        <w:pStyle w:val="Corpsdetexte"/>
        <w:numPr>
          <w:ilvl w:val="0"/>
          <w:numId w:val="12"/>
        </w:numPr>
        <w:spacing w:after="0" w:line="286" w:lineRule="auto"/>
        <w:ind w:right="1361"/>
        <w:jc w:val="both"/>
        <w:rPr>
          <w:rFonts w:ascii="Arial" w:hAnsi="Arial" w:cs="Arial"/>
        </w:rPr>
      </w:pPr>
      <w:r w:rsidRPr="0074120C">
        <w:rPr>
          <w:rFonts w:ascii="Arial" w:hAnsi="Arial" w:cs="Arial"/>
        </w:rPr>
        <w:t xml:space="preserve">L’implantation permet un accès aisé des personnels, un acheminement facile du matériel et des consommables, </w:t>
      </w:r>
    </w:p>
    <w:p w14:paraId="498639CF" w14:textId="635F419F" w:rsidR="00A14DEB" w:rsidRPr="0074120C" w:rsidRDefault="00A14DEB" w:rsidP="0040305D">
      <w:pPr>
        <w:pStyle w:val="Corpsdetexte"/>
        <w:numPr>
          <w:ilvl w:val="0"/>
          <w:numId w:val="12"/>
        </w:numPr>
        <w:spacing w:after="0" w:line="286" w:lineRule="auto"/>
        <w:ind w:right="1361"/>
        <w:jc w:val="both"/>
        <w:rPr>
          <w:rFonts w:ascii="Arial" w:hAnsi="Arial" w:cs="Arial"/>
        </w:rPr>
      </w:pPr>
      <w:r w:rsidRPr="0074120C">
        <w:rPr>
          <w:rFonts w:ascii="Arial" w:hAnsi="Arial" w:cs="Arial"/>
        </w:rPr>
        <w:t>Les dimensions des locaux ou des espaces techniques et leurs accès permettent aisément la mise en place des équipements, leur entretien courant et leur remplacement.</w:t>
      </w:r>
    </w:p>
    <w:p w14:paraId="4AC47AFB" w14:textId="77777777" w:rsidR="008F1789" w:rsidRDefault="008F1789" w:rsidP="004E198F">
      <w:pPr>
        <w:spacing w:line="240" w:lineRule="auto"/>
        <w:jc w:val="both"/>
        <w:rPr>
          <w:rFonts w:ascii="Arial" w:hAnsi="Arial" w:cs="Arial"/>
          <w:b w:val="0"/>
          <w:bCs/>
          <w:sz w:val="20"/>
          <w:szCs w:val="20"/>
        </w:rPr>
      </w:pPr>
    </w:p>
    <w:p w14:paraId="3D64A652" w14:textId="3A08784D" w:rsidR="00A14DEB" w:rsidRPr="009E0F5B" w:rsidRDefault="00A14DEB" w:rsidP="004E198F">
      <w:pPr>
        <w:spacing w:line="240" w:lineRule="auto"/>
        <w:jc w:val="both"/>
        <w:rPr>
          <w:rFonts w:ascii="Arial" w:hAnsi="Arial" w:cs="Arial"/>
          <w:b w:val="0"/>
          <w:bCs/>
          <w:sz w:val="20"/>
          <w:szCs w:val="20"/>
        </w:rPr>
      </w:pPr>
      <w:r w:rsidRPr="009E0F5B">
        <w:rPr>
          <w:rFonts w:ascii="Arial" w:hAnsi="Arial" w:cs="Arial"/>
          <w:b w:val="0"/>
          <w:bCs/>
          <w:sz w:val="20"/>
          <w:szCs w:val="20"/>
        </w:rPr>
        <w:t xml:space="preserve">Le </w:t>
      </w:r>
      <w:r w:rsidR="008F1789">
        <w:rPr>
          <w:rFonts w:ascii="Arial" w:hAnsi="Arial" w:cs="Arial"/>
          <w:b w:val="0"/>
          <w:bCs/>
          <w:sz w:val="20"/>
          <w:szCs w:val="20"/>
        </w:rPr>
        <w:t>fournisseur</w:t>
      </w:r>
      <w:r w:rsidRPr="009E0F5B">
        <w:rPr>
          <w:rFonts w:ascii="Arial" w:hAnsi="Arial" w:cs="Arial"/>
          <w:b w:val="0"/>
          <w:bCs/>
          <w:sz w:val="20"/>
          <w:szCs w:val="20"/>
        </w:rPr>
        <w:t xml:space="preserve"> s’attachera à prescrire des solutions permettant une prise en main rapide et ergonomique, une lecture précise des informations de pilotage permettant une réactivité pertinente des agents d’entretien et des procédures de consignation et de maintenance optimisées.</w:t>
      </w:r>
    </w:p>
    <w:p w14:paraId="594D75BF" w14:textId="77777777" w:rsidR="00A14DEB" w:rsidRPr="009E0F5B" w:rsidRDefault="00A14DEB" w:rsidP="004E198F">
      <w:pPr>
        <w:spacing w:line="240" w:lineRule="auto"/>
        <w:jc w:val="both"/>
        <w:rPr>
          <w:rFonts w:ascii="Arial" w:hAnsi="Arial" w:cs="Arial"/>
          <w:b w:val="0"/>
          <w:bCs/>
          <w:sz w:val="20"/>
          <w:szCs w:val="20"/>
        </w:rPr>
      </w:pPr>
    </w:p>
    <w:p w14:paraId="0BAB180D" w14:textId="77777777" w:rsidR="00A14DEB" w:rsidRPr="009E0F5B" w:rsidRDefault="00A14DEB" w:rsidP="004E198F">
      <w:pPr>
        <w:spacing w:line="240" w:lineRule="auto"/>
        <w:jc w:val="both"/>
        <w:rPr>
          <w:rFonts w:ascii="Arial" w:hAnsi="Arial" w:cs="Arial"/>
          <w:b w:val="0"/>
          <w:bCs/>
          <w:sz w:val="20"/>
          <w:szCs w:val="20"/>
        </w:rPr>
      </w:pPr>
      <w:r w:rsidRPr="009E0F5B">
        <w:rPr>
          <w:rFonts w:ascii="Arial" w:hAnsi="Arial" w:cs="Arial"/>
          <w:b w:val="0"/>
          <w:bCs/>
          <w:sz w:val="20"/>
          <w:szCs w:val="20"/>
        </w:rPr>
        <w:t>Des procédures « dégradées » de fonctionnement manuel des équipements seront proposées et mises en place dans le cadre de l’opération afin de pouvoir assurer le fonctionnement de l’établissement quelques soit l’automatisme en défaut.</w:t>
      </w:r>
    </w:p>
    <w:p w14:paraId="3DC66145" w14:textId="77777777" w:rsidR="00A14DEB" w:rsidRPr="009E0F5B" w:rsidRDefault="00A14DEB" w:rsidP="004E198F">
      <w:pPr>
        <w:spacing w:line="240" w:lineRule="auto"/>
        <w:jc w:val="both"/>
        <w:rPr>
          <w:rFonts w:ascii="Arial" w:hAnsi="Arial" w:cs="Arial"/>
          <w:b w:val="0"/>
          <w:bCs/>
          <w:sz w:val="20"/>
          <w:szCs w:val="20"/>
        </w:rPr>
      </w:pPr>
      <w:r w:rsidRPr="009E0F5B">
        <w:rPr>
          <w:rFonts w:ascii="Arial" w:hAnsi="Arial" w:cs="Arial"/>
          <w:b w:val="0"/>
          <w:bCs/>
          <w:sz w:val="20"/>
          <w:szCs w:val="20"/>
        </w:rPr>
        <w:t>Tous ces fonctionnements seront testés lors des essais dans le cadre des opérations préalables à la réception ou préalablement à des phases de mise à disposition.</w:t>
      </w:r>
    </w:p>
    <w:p w14:paraId="7E8E76E5" w14:textId="77777777" w:rsidR="00A14DEB" w:rsidRPr="009E0F5B" w:rsidRDefault="00A14DEB" w:rsidP="004E198F">
      <w:pPr>
        <w:spacing w:line="240" w:lineRule="auto"/>
        <w:jc w:val="both"/>
        <w:rPr>
          <w:rFonts w:ascii="Arial" w:hAnsi="Arial" w:cs="Arial"/>
          <w:b w:val="0"/>
          <w:bCs/>
          <w:sz w:val="20"/>
          <w:szCs w:val="20"/>
        </w:rPr>
      </w:pPr>
    </w:p>
    <w:p w14:paraId="3A741F6F" w14:textId="77777777" w:rsidR="00A14DEB" w:rsidRPr="009E0F5B" w:rsidRDefault="00A14DEB" w:rsidP="004E198F">
      <w:pPr>
        <w:spacing w:line="240" w:lineRule="auto"/>
        <w:ind w:firstLine="720"/>
        <w:jc w:val="both"/>
        <w:rPr>
          <w:rFonts w:ascii="Arial" w:hAnsi="Arial" w:cs="Arial"/>
          <w:b w:val="0"/>
          <w:bCs/>
          <w:sz w:val="20"/>
          <w:szCs w:val="20"/>
        </w:rPr>
      </w:pPr>
      <w:r w:rsidRPr="009E0F5B">
        <w:rPr>
          <w:rFonts w:ascii="Arial" w:hAnsi="Arial" w:cs="Arial"/>
          <w:b w:val="0"/>
          <w:bCs/>
          <w:sz w:val="20"/>
          <w:szCs w:val="20"/>
        </w:rPr>
        <w:t>Les procédures de test et d’essais seront également formalisées dans le cadre de cahiers de recette.</w:t>
      </w:r>
    </w:p>
    <w:p w14:paraId="29C6292B" w14:textId="77777777" w:rsidR="00A14DEB" w:rsidRPr="009E0F5B" w:rsidRDefault="00A14DEB" w:rsidP="004E198F">
      <w:pPr>
        <w:spacing w:line="240" w:lineRule="auto"/>
        <w:jc w:val="both"/>
        <w:rPr>
          <w:rFonts w:ascii="Arial" w:hAnsi="Arial" w:cs="Arial"/>
          <w:b w:val="0"/>
          <w:bCs/>
          <w:sz w:val="20"/>
          <w:szCs w:val="20"/>
        </w:rPr>
      </w:pPr>
    </w:p>
    <w:p w14:paraId="322611F7" w14:textId="47A928F8" w:rsidR="00A14DEB" w:rsidRPr="009E0F5B" w:rsidRDefault="00A14DEB" w:rsidP="004E198F">
      <w:pPr>
        <w:spacing w:line="240" w:lineRule="auto"/>
        <w:jc w:val="both"/>
        <w:rPr>
          <w:rFonts w:ascii="Arial" w:hAnsi="Arial" w:cs="Arial"/>
          <w:b w:val="0"/>
          <w:bCs/>
          <w:sz w:val="20"/>
          <w:szCs w:val="20"/>
        </w:rPr>
      </w:pPr>
      <w:r w:rsidRPr="009E0F5B">
        <w:rPr>
          <w:rFonts w:ascii="Arial" w:hAnsi="Arial" w:cs="Arial"/>
          <w:b w:val="0"/>
          <w:bCs/>
          <w:sz w:val="20"/>
          <w:szCs w:val="20"/>
        </w:rPr>
        <w:t xml:space="preserve">Le </w:t>
      </w:r>
      <w:r w:rsidR="008F1789">
        <w:rPr>
          <w:rFonts w:ascii="Arial" w:hAnsi="Arial" w:cs="Arial"/>
          <w:b w:val="0"/>
          <w:bCs/>
          <w:sz w:val="20"/>
          <w:szCs w:val="20"/>
        </w:rPr>
        <w:t>fournisseur</w:t>
      </w:r>
      <w:r w:rsidRPr="009E0F5B">
        <w:rPr>
          <w:rFonts w:ascii="Arial" w:hAnsi="Arial" w:cs="Arial"/>
          <w:b w:val="0"/>
          <w:bCs/>
          <w:sz w:val="20"/>
          <w:szCs w:val="20"/>
        </w:rPr>
        <w:t xml:space="preserve"> devra concevoir des installations techniques permettant de réaliser la plupart des opérations de maintenance sans impact (ou avec une incidence mineure) sur la continuité de service.</w:t>
      </w:r>
    </w:p>
    <w:p w14:paraId="798C052C" w14:textId="77777777" w:rsidR="00A14DEB" w:rsidRPr="009E0F5B" w:rsidRDefault="00A14DEB" w:rsidP="004E198F">
      <w:pPr>
        <w:spacing w:line="240" w:lineRule="auto"/>
        <w:jc w:val="both"/>
        <w:rPr>
          <w:rFonts w:ascii="Arial" w:hAnsi="Arial" w:cs="Arial"/>
          <w:b w:val="0"/>
          <w:bCs/>
          <w:sz w:val="20"/>
          <w:szCs w:val="20"/>
        </w:rPr>
      </w:pPr>
    </w:p>
    <w:p w14:paraId="0BAF5E07" w14:textId="77777777" w:rsidR="00A14DEB" w:rsidRPr="009E0F5B" w:rsidRDefault="00A14DEB" w:rsidP="004E198F">
      <w:pPr>
        <w:spacing w:line="240" w:lineRule="auto"/>
        <w:jc w:val="both"/>
        <w:rPr>
          <w:rFonts w:ascii="Arial" w:hAnsi="Arial" w:cs="Arial"/>
          <w:b w:val="0"/>
          <w:bCs/>
          <w:sz w:val="20"/>
          <w:szCs w:val="20"/>
        </w:rPr>
      </w:pPr>
      <w:r w:rsidRPr="009E0F5B">
        <w:rPr>
          <w:rFonts w:ascii="Arial" w:hAnsi="Arial" w:cs="Arial"/>
          <w:b w:val="0"/>
          <w:bCs/>
          <w:sz w:val="20"/>
          <w:szCs w:val="20"/>
        </w:rPr>
        <w:t>Il est demandé la remise d’un planning préventif de maintenance par machine avec les fréquences.</w:t>
      </w:r>
    </w:p>
    <w:p w14:paraId="67BB9AC5" w14:textId="77777777" w:rsidR="008F1789" w:rsidRDefault="008F1789" w:rsidP="004E198F">
      <w:pPr>
        <w:spacing w:line="240" w:lineRule="auto"/>
        <w:jc w:val="both"/>
        <w:rPr>
          <w:rFonts w:ascii="Arial" w:hAnsi="Arial" w:cs="Arial"/>
          <w:b w:val="0"/>
          <w:bCs/>
          <w:sz w:val="20"/>
          <w:szCs w:val="20"/>
        </w:rPr>
      </w:pPr>
    </w:p>
    <w:p w14:paraId="61B6DB87" w14:textId="3F958FD4" w:rsidR="00A14DEB" w:rsidRDefault="00A14DEB" w:rsidP="004E198F">
      <w:pPr>
        <w:spacing w:line="240" w:lineRule="auto"/>
        <w:jc w:val="both"/>
        <w:rPr>
          <w:rFonts w:ascii="Arial" w:hAnsi="Arial" w:cs="Arial"/>
          <w:b w:val="0"/>
          <w:bCs/>
          <w:sz w:val="20"/>
          <w:szCs w:val="20"/>
        </w:rPr>
      </w:pPr>
      <w:r w:rsidRPr="009E0F5B">
        <w:rPr>
          <w:rFonts w:ascii="Arial" w:hAnsi="Arial" w:cs="Arial"/>
          <w:b w:val="0"/>
          <w:bCs/>
          <w:sz w:val="20"/>
          <w:szCs w:val="20"/>
        </w:rPr>
        <w:t>Un détail complet le plus précis possible du matériel nécessaire à la maintenance curative et préventive de chaque machine fournie par le process.</w:t>
      </w:r>
    </w:p>
    <w:p w14:paraId="1EE8F9D0" w14:textId="77777777" w:rsidR="008F1789" w:rsidRPr="009E0F5B" w:rsidRDefault="008F1789" w:rsidP="004E198F">
      <w:pPr>
        <w:spacing w:line="240" w:lineRule="auto"/>
        <w:jc w:val="both"/>
        <w:rPr>
          <w:rFonts w:ascii="Arial" w:hAnsi="Arial" w:cs="Arial"/>
          <w:b w:val="0"/>
          <w:bCs/>
          <w:sz w:val="20"/>
          <w:szCs w:val="20"/>
        </w:rPr>
      </w:pPr>
    </w:p>
    <w:p w14:paraId="3F10B198" w14:textId="25BFC76F" w:rsidR="00A14DEB" w:rsidRPr="009E0F5B" w:rsidRDefault="00A14DEB" w:rsidP="004E198F">
      <w:pPr>
        <w:spacing w:line="240" w:lineRule="auto"/>
        <w:ind w:firstLine="720"/>
        <w:jc w:val="both"/>
        <w:rPr>
          <w:rFonts w:ascii="Arial" w:hAnsi="Arial" w:cs="Arial"/>
          <w:b w:val="0"/>
          <w:bCs/>
          <w:sz w:val="20"/>
          <w:szCs w:val="20"/>
        </w:rPr>
      </w:pPr>
      <w:r w:rsidRPr="009E0F5B">
        <w:rPr>
          <w:rFonts w:ascii="Arial" w:hAnsi="Arial" w:cs="Arial"/>
          <w:b w:val="0"/>
          <w:bCs/>
          <w:sz w:val="20"/>
          <w:szCs w:val="20"/>
        </w:rPr>
        <w:t>Le détail complet du lot de 1</w:t>
      </w:r>
      <w:r w:rsidRPr="009E0F5B">
        <w:rPr>
          <w:rFonts w:ascii="Arial" w:hAnsi="Arial" w:cs="Arial"/>
          <w:b w:val="0"/>
          <w:bCs/>
          <w:sz w:val="20"/>
          <w:szCs w:val="20"/>
          <w:vertAlign w:val="superscript"/>
        </w:rPr>
        <w:t>ère</w:t>
      </w:r>
      <w:r w:rsidRPr="009E0F5B">
        <w:rPr>
          <w:rFonts w:ascii="Arial" w:hAnsi="Arial" w:cs="Arial"/>
          <w:b w:val="0"/>
          <w:bCs/>
          <w:sz w:val="20"/>
          <w:szCs w:val="20"/>
        </w:rPr>
        <w:t xml:space="preserve"> urgence nécessaire en pièces détachées qui devront être fournis dans l’offre.</w:t>
      </w:r>
    </w:p>
    <w:p w14:paraId="0DC99C68" w14:textId="77777777" w:rsidR="008F1789" w:rsidRDefault="008F1789" w:rsidP="004E198F">
      <w:pPr>
        <w:spacing w:line="240" w:lineRule="auto"/>
        <w:ind w:firstLine="720"/>
        <w:jc w:val="both"/>
        <w:rPr>
          <w:rFonts w:ascii="Arial" w:hAnsi="Arial" w:cs="Arial"/>
          <w:b w:val="0"/>
          <w:bCs/>
          <w:sz w:val="20"/>
          <w:szCs w:val="20"/>
        </w:rPr>
      </w:pPr>
    </w:p>
    <w:p w14:paraId="7E79EF1A" w14:textId="6AC47501" w:rsidR="00A14DEB" w:rsidRPr="009E0F5B" w:rsidRDefault="00A14DEB" w:rsidP="004E198F">
      <w:pPr>
        <w:spacing w:line="240" w:lineRule="auto"/>
        <w:ind w:firstLine="720"/>
        <w:jc w:val="both"/>
        <w:rPr>
          <w:rFonts w:ascii="Arial" w:hAnsi="Arial" w:cs="Arial"/>
          <w:b w:val="0"/>
          <w:bCs/>
          <w:sz w:val="20"/>
          <w:szCs w:val="20"/>
        </w:rPr>
      </w:pPr>
      <w:r w:rsidRPr="009E0F5B">
        <w:rPr>
          <w:rFonts w:ascii="Arial" w:hAnsi="Arial" w:cs="Arial"/>
          <w:b w:val="0"/>
          <w:bCs/>
          <w:sz w:val="20"/>
          <w:szCs w:val="20"/>
        </w:rPr>
        <w:t>Il est aussi demandé un tableau récapitulatif montrant les dépenses de maintenance prévues par an et par process.</w:t>
      </w:r>
    </w:p>
    <w:p w14:paraId="26D6C550" w14:textId="1249314F" w:rsidR="00A14DEB" w:rsidRPr="00C2164D" w:rsidRDefault="00A14DEB" w:rsidP="004E198F">
      <w:pPr>
        <w:spacing w:line="240" w:lineRule="auto"/>
        <w:ind w:firstLine="720"/>
        <w:jc w:val="both"/>
        <w:rPr>
          <w:rFonts w:ascii="Arial" w:hAnsi="Arial" w:cs="Arial"/>
          <w:sz w:val="20"/>
          <w:szCs w:val="20"/>
        </w:rPr>
      </w:pPr>
    </w:p>
    <w:p w14:paraId="5D74FD25" w14:textId="5B4C6CDF" w:rsidR="00CC4B71" w:rsidRDefault="00A14DEB" w:rsidP="008F1789">
      <w:pPr>
        <w:spacing w:line="240" w:lineRule="auto"/>
        <w:jc w:val="both"/>
        <w:rPr>
          <w:rFonts w:ascii="Arial" w:hAnsi="Arial" w:cs="Arial"/>
          <w:i/>
          <w:sz w:val="20"/>
          <w:szCs w:val="20"/>
        </w:rPr>
      </w:pPr>
      <w:r w:rsidRPr="00C2164D">
        <w:rPr>
          <w:rFonts w:ascii="Arial" w:hAnsi="Arial" w:cs="Arial"/>
          <w:i/>
          <w:sz w:val="20"/>
          <w:szCs w:val="20"/>
        </w:rPr>
        <w:t>Enfin, la liste complète des pièces captives Process par machine est à fournir à ce marché avec le coût d’achat</w:t>
      </w:r>
      <w:r w:rsidR="00136191">
        <w:rPr>
          <w:rFonts w:ascii="Arial" w:hAnsi="Arial" w:cs="Arial"/>
          <w:i/>
          <w:sz w:val="20"/>
          <w:szCs w:val="20"/>
        </w:rPr>
        <w:t>.</w:t>
      </w:r>
      <w:bookmarkStart w:id="89" w:name="_Toc126742010"/>
      <w:bookmarkStart w:id="90" w:name="_Toc126742176"/>
      <w:bookmarkStart w:id="91" w:name="_Toc126742342"/>
      <w:bookmarkStart w:id="92" w:name="_Toc126777832"/>
      <w:bookmarkStart w:id="93" w:name="_Toc126777999"/>
      <w:bookmarkStart w:id="94" w:name="_Toc126781010"/>
      <w:bookmarkStart w:id="95" w:name="_Toc127194275"/>
      <w:bookmarkStart w:id="96" w:name="_Toc127196391"/>
      <w:bookmarkStart w:id="97" w:name="_Toc127196573"/>
      <w:bookmarkStart w:id="98" w:name="_Toc127200888"/>
      <w:bookmarkStart w:id="99" w:name="_Toc127461688"/>
      <w:bookmarkStart w:id="100" w:name="_Toc127462117"/>
      <w:bookmarkStart w:id="101" w:name="_Toc127462278"/>
      <w:bookmarkStart w:id="102" w:name="_Toc127462440"/>
      <w:bookmarkStart w:id="103" w:name="_Toc127462601"/>
      <w:bookmarkStart w:id="104" w:name="_Toc127462762"/>
      <w:bookmarkStart w:id="105" w:name="_Toc127462928"/>
      <w:bookmarkStart w:id="106" w:name="_Toc127463093"/>
      <w:bookmarkStart w:id="107" w:name="_Toc125400486"/>
    </w:p>
    <w:p w14:paraId="08CDF17D" w14:textId="77777777" w:rsidR="008F1789" w:rsidRPr="008F1789" w:rsidRDefault="008F1789" w:rsidP="008F1789">
      <w:pPr>
        <w:spacing w:line="240" w:lineRule="auto"/>
        <w:jc w:val="both"/>
        <w:rPr>
          <w:rFonts w:ascii="Arial" w:hAnsi="Arial" w:cs="Arial"/>
          <w:i/>
          <w:sz w:val="20"/>
          <w:szCs w:val="20"/>
        </w:rPr>
      </w:pPr>
    </w:p>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14:paraId="7559E63D" w14:textId="77777777" w:rsidR="008F1789" w:rsidRDefault="008F1789" w:rsidP="004E198F">
      <w:pPr>
        <w:spacing w:after="200"/>
        <w:ind w:firstLine="720"/>
        <w:rPr>
          <w:rFonts w:asciiTheme="majorHAnsi" w:hAnsiTheme="majorHAnsi"/>
          <w:bCs/>
          <w:color w:val="0189F9" w:themeColor="accent1"/>
          <w:sz w:val="32"/>
          <w:szCs w:val="32"/>
        </w:rPr>
      </w:pPr>
    </w:p>
    <w:p w14:paraId="066094C5" w14:textId="76E77922" w:rsidR="0067252D" w:rsidRPr="00BB115B" w:rsidRDefault="0081097F" w:rsidP="004E198F">
      <w:pPr>
        <w:spacing w:after="200"/>
        <w:ind w:firstLine="720"/>
        <w:rPr>
          <w:rFonts w:asciiTheme="majorHAnsi" w:hAnsiTheme="majorHAnsi"/>
          <w:bCs/>
          <w:color w:val="0189F9" w:themeColor="accent1"/>
          <w:sz w:val="32"/>
          <w:szCs w:val="32"/>
        </w:rPr>
      </w:pPr>
      <w:r>
        <w:rPr>
          <w:rFonts w:asciiTheme="majorHAnsi" w:hAnsiTheme="majorHAnsi"/>
          <w:bCs/>
          <w:color w:val="0189F9" w:themeColor="accent1"/>
          <w:sz w:val="32"/>
          <w:szCs w:val="32"/>
        </w:rPr>
        <w:t>6</w:t>
      </w:r>
      <w:r w:rsidR="0067252D" w:rsidRPr="00BB115B">
        <w:rPr>
          <w:rFonts w:asciiTheme="majorHAnsi" w:hAnsiTheme="majorHAnsi"/>
          <w:bCs/>
          <w:color w:val="0189F9" w:themeColor="accent1"/>
          <w:sz w:val="32"/>
          <w:szCs w:val="32"/>
        </w:rPr>
        <w:t>.</w:t>
      </w:r>
      <w:r>
        <w:rPr>
          <w:rFonts w:asciiTheme="majorHAnsi" w:hAnsiTheme="majorHAnsi"/>
          <w:bCs/>
          <w:color w:val="0189F9" w:themeColor="accent1"/>
          <w:sz w:val="32"/>
          <w:szCs w:val="32"/>
        </w:rPr>
        <w:t>5</w:t>
      </w:r>
      <w:r w:rsidR="0067252D" w:rsidRPr="00BB115B">
        <w:rPr>
          <w:rFonts w:asciiTheme="majorHAnsi" w:hAnsiTheme="majorHAnsi"/>
          <w:bCs/>
          <w:color w:val="0189F9" w:themeColor="accent1"/>
          <w:sz w:val="32"/>
          <w:szCs w:val="32"/>
        </w:rPr>
        <w:t xml:space="preserve"> Formation à la maintenance du process</w:t>
      </w:r>
      <w:bookmarkEnd w:id="107"/>
    </w:p>
    <w:p w14:paraId="4743CD97" w14:textId="77777777" w:rsidR="00A14DEB" w:rsidRPr="00C2164D" w:rsidRDefault="00A14DEB" w:rsidP="004E198F">
      <w:pPr>
        <w:spacing w:line="240" w:lineRule="auto"/>
        <w:rPr>
          <w:rFonts w:ascii="Arial" w:hAnsi="Arial" w:cs="Arial"/>
          <w:sz w:val="20"/>
          <w:szCs w:val="20"/>
        </w:rPr>
      </w:pPr>
    </w:p>
    <w:p w14:paraId="0F330169" w14:textId="77777777" w:rsidR="00A14DEB" w:rsidRPr="00E169E0" w:rsidRDefault="00A14DEB" w:rsidP="004E198F">
      <w:pPr>
        <w:spacing w:line="240" w:lineRule="auto"/>
        <w:jc w:val="both"/>
        <w:rPr>
          <w:rFonts w:ascii="Arial" w:hAnsi="Arial" w:cs="Arial"/>
          <w:b w:val="0"/>
          <w:bCs/>
          <w:sz w:val="20"/>
          <w:szCs w:val="20"/>
        </w:rPr>
      </w:pPr>
      <w:r w:rsidRPr="00E169E0">
        <w:rPr>
          <w:rFonts w:ascii="Arial" w:hAnsi="Arial" w:cs="Arial"/>
          <w:b w:val="0"/>
          <w:bCs/>
          <w:sz w:val="20"/>
          <w:szCs w:val="20"/>
        </w:rPr>
        <w:t>Il est demandé dans le cadre de la mise à disposition du nouvel outil la mise en œuvre d’un plan de formation sur la maintenance de niveau 1 à 4 complets. C’est pourquoi le concepteur devra décrire précisément les durées des formations proposées par équipement pour la prise en charge du nouvel outil, mais aussi à quel moment elles interviendront.</w:t>
      </w:r>
    </w:p>
    <w:p w14:paraId="32C9CDAC" w14:textId="77777777" w:rsidR="00A14DEB" w:rsidRPr="00E169E0" w:rsidRDefault="00A14DEB" w:rsidP="004E198F">
      <w:pPr>
        <w:spacing w:line="240" w:lineRule="auto"/>
        <w:jc w:val="both"/>
        <w:rPr>
          <w:rFonts w:ascii="Arial" w:hAnsi="Arial" w:cs="Arial"/>
          <w:b w:val="0"/>
          <w:bCs/>
          <w:sz w:val="20"/>
          <w:szCs w:val="20"/>
        </w:rPr>
      </w:pPr>
    </w:p>
    <w:p w14:paraId="02E3FFA1" w14:textId="77777777" w:rsidR="00A14DEB" w:rsidRPr="00E169E0" w:rsidRDefault="00A14DEB" w:rsidP="004E198F">
      <w:pPr>
        <w:spacing w:line="240" w:lineRule="auto"/>
        <w:ind w:firstLine="720"/>
        <w:jc w:val="both"/>
        <w:rPr>
          <w:rFonts w:ascii="Arial" w:hAnsi="Arial" w:cs="Arial"/>
          <w:b w:val="0"/>
          <w:bCs/>
          <w:sz w:val="20"/>
          <w:szCs w:val="20"/>
        </w:rPr>
      </w:pPr>
      <w:r w:rsidRPr="00E169E0">
        <w:rPr>
          <w:rFonts w:ascii="Arial" w:hAnsi="Arial" w:cs="Arial"/>
          <w:b w:val="0"/>
          <w:bCs/>
          <w:sz w:val="20"/>
          <w:szCs w:val="20"/>
        </w:rPr>
        <w:t>Chaque description devra être accompagnée de la qualification du formateur proposé.</w:t>
      </w:r>
    </w:p>
    <w:p w14:paraId="4C55E482" w14:textId="6FDC3396" w:rsidR="003D1922" w:rsidRDefault="00A14DEB" w:rsidP="004E198F">
      <w:pPr>
        <w:spacing w:line="240" w:lineRule="auto"/>
        <w:jc w:val="both"/>
        <w:rPr>
          <w:rFonts w:ascii="Arial" w:hAnsi="Arial" w:cs="Arial"/>
          <w:b w:val="0"/>
          <w:bCs/>
          <w:sz w:val="20"/>
          <w:szCs w:val="20"/>
        </w:rPr>
      </w:pPr>
      <w:r w:rsidRPr="00E169E0">
        <w:rPr>
          <w:rFonts w:ascii="Arial" w:hAnsi="Arial" w:cs="Arial"/>
          <w:b w:val="0"/>
          <w:bCs/>
          <w:sz w:val="20"/>
          <w:szCs w:val="20"/>
        </w:rPr>
        <w:t>Il y aura donc une formation des agents de production pour effectuer la maintenance de niveau 1 sur l’utilisation du process et une formation de niveau 2/3/4 pour le service maintenance</w:t>
      </w:r>
      <w:r w:rsidR="00D61F98">
        <w:rPr>
          <w:rFonts w:ascii="Arial" w:hAnsi="Arial" w:cs="Arial"/>
          <w:b w:val="0"/>
          <w:bCs/>
          <w:sz w:val="20"/>
          <w:szCs w:val="20"/>
        </w:rPr>
        <w:t xml:space="preserve"> et le responsable de blanchisserie</w:t>
      </w:r>
      <w:r w:rsidRPr="00E169E0">
        <w:rPr>
          <w:rFonts w:ascii="Arial" w:hAnsi="Arial" w:cs="Arial"/>
          <w:b w:val="0"/>
          <w:bCs/>
          <w:sz w:val="20"/>
          <w:szCs w:val="20"/>
        </w:rPr>
        <w:t xml:space="preserve"> par groupe afin d’assurer la continuité de service sur le site exploité.</w:t>
      </w:r>
    </w:p>
    <w:p w14:paraId="6DB3ECB6" w14:textId="2A8CFFA0" w:rsidR="00952CFE" w:rsidRDefault="00952CFE" w:rsidP="004E198F">
      <w:pPr>
        <w:spacing w:line="240" w:lineRule="auto"/>
        <w:jc w:val="both"/>
        <w:rPr>
          <w:rFonts w:ascii="Arial" w:hAnsi="Arial" w:cs="Arial"/>
          <w:b w:val="0"/>
          <w:bCs/>
          <w:sz w:val="20"/>
          <w:szCs w:val="20"/>
        </w:rPr>
      </w:pPr>
    </w:p>
    <w:p w14:paraId="7E375A30" w14:textId="4EB5C980" w:rsidR="00952CFE" w:rsidRPr="00E169E0" w:rsidRDefault="00952CFE" w:rsidP="004E198F">
      <w:pPr>
        <w:spacing w:line="240" w:lineRule="auto"/>
        <w:jc w:val="both"/>
        <w:rPr>
          <w:rFonts w:ascii="Arial" w:hAnsi="Arial" w:cs="Arial"/>
          <w:b w:val="0"/>
          <w:bCs/>
          <w:sz w:val="20"/>
          <w:szCs w:val="20"/>
        </w:rPr>
      </w:pPr>
      <w:r w:rsidRPr="00952CFE">
        <w:rPr>
          <w:rFonts w:ascii="Arial" w:hAnsi="Arial" w:cs="Arial"/>
          <w:b w:val="0"/>
          <w:bCs/>
          <w:sz w:val="20"/>
          <w:szCs w:val="20"/>
        </w:rPr>
        <w:t>Cette partie formation est réputée incluse dans le prix des équipements.</w:t>
      </w:r>
    </w:p>
    <w:p w14:paraId="56E789DF" w14:textId="1D14977C" w:rsidR="00E169E0" w:rsidRDefault="00E169E0" w:rsidP="004E198F">
      <w:pPr>
        <w:spacing w:line="240" w:lineRule="auto"/>
        <w:jc w:val="both"/>
        <w:rPr>
          <w:rFonts w:ascii="Arial" w:hAnsi="Arial" w:cs="Arial"/>
          <w:sz w:val="20"/>
          <w:szCs w:val="20"/>
        </w:rPr>
      </w:pPr>
    </w:p>
    <w:p w14:paraId="3A043967" w14:textId="77777777" w:rsidR="00952CFE" w:rsidRPr="00C2164D" w:rsidRDefault="00952CFE" w:rsidP="004E198F">
      <w:pPr>
        <w:spacing w:line="240" w:lineRule="auto"/>
        <w:jc w:val="both"/>
        <w:rPr>
          <w:rFonts w:ascii="Arial" w:hAnsi="Arial" w:cs="Arial"/>
          <w:sz w:val="20"/>
          <w:szCs w:val="20"/>
        </w:rPr>
      </w:pPr>
    </w:p>
    <w:p w14:paraId="11FA12A2" w14:textId="7D0ECC23" w:rsidR="00A14DEB" w:rsidRDefault="00A14DEB" w:rsidP="004E198F">
      <w:pPr>
        <w:widowControl w:val="0"/>
        <w:autoSpaceDE w:val="0"/>
        <w:autoSpaceDN w:val="0"/>
        <w:spacing w:line="240" w:lineRule="auto"/>
        <w:rPr>
          <w:rFonts w:ascii="Arial" w:hAnsi="Arial" w:cs="Arial"/>
          <w:color w:val="FF0000"/>
          <w:sz w:val="20"/>
          <w:szCs w:val="20"/>
        </w:rPr>
      </w:pPr>
    </w:p>
    <w:sectPr w:rsidR="00A14DEB" w:rsidSect="004E198F">
      <w:headerReference w:type="even" r:id="rId25"/>
      <w:headerReference w:type="default" r:id="rId26"/>
      <w:footerReference w:type="even" r:id="rId27"/>
      <w:type w:val="nextColumn"/>
      <w:pgSz w:w="11910" w:h="16840"/>
      <w:pgMar w:top="720" w:right="720" w:bottom="720" w:left="720" w:header="565" w:footer="450" w:gutter="0"/>
      <w:cols w:space="720"/>
      <w:docGrid w:linePitch="38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B08178" w14:textId="77777777" w:rsidR="00723845" w:rsidRDefault="00723845" w:rsidP="007057F4">
      <w:r>
        <w:separator/>
      </w:r>
    </w:p>
  </w:endnote>
  <w:endnote w:type="continuationSeparator" w:id="0">
    <w:p w14:paraId="053313D8" w14:textId="77777777" w:rsidR="00723845" w:rsidRDefault="00723845" w:rsidP="007057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Gill Sans MT">
    <w:panose1 w:val="020B0502020104020203"/>
    <w:charset w:val="00"/>
    <w:family w:val="swiss"/>
    <w:pitch w:val="variable"/>
    <w:sig w:usb0="00000007" w:usb1="00000000" w:usb2="00000000" w:usb3="00000000" w:csb0="00000003"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Open Sans">
    <w:charset w:val="00"/>
    <w:family w:val="swiss"/>
    <w:pitch w:val="variable"/>
    <w:sig w:usb0="E00002EF" w:usb1="4000205B" w:usb2="00000028" w:usb3="00000000" w:csb0="0000019F" w:csb1="00000000"/>
  </w:font>
  <w:font w:name="Verdana">
    <w:panose1 w:val="020B0604030504040204"/>
    <w:charset w:val="00"/>
    <w:family w:val="swiss"/>
    <w:pitch w:val="variable"/>
    <w:sig w:usb0="A00006FF" w:usb1="4000205B" w:usb2="00000010" w:usb3="00000000" w:csb0="0000019F" w:csb1="00000000"/>
  </w:font>
  <w:font w:name="Montserrat">
    <w:charset w:val="00"/>
    <w:family w:val="auto"/>
    <w:pitch w:val="variable"/>
    <w:sig w:usb0="2000020F" w:usb1="00000003" w:usb2="00000000" w:usb3="00000000" w:csb0="00000197" w:csb1="00000000"/>
  </w:font>
  <w:font w:name="Franklin Gothic Book">
    <w:panose1 w:val="020B0503020102020204"/>
    <w:charset w:val="00"/>
    <w:family w:val="swiss"/>
    <w:pitch w:val="variable"/>
    <w:sig w:usb0="00000287" w:usb1="00000000" w:usb2="00000000" w:usb3="00000000" w:csb0="0000009F" w:csb1="00000000"/>
  </w:font>
  <w:font w:name="Trebuchet MS">
    <w:panose1 w:val="020B0603020202020204"/>
    <w:charset w:val="00"/>
    <w:family w:val="swiss"/>
    <w:pitch w:val="variable"/>
    <w:sig w:usb0="00000687" w:usb1="00000000" w:usb2="00000000" w:usb3="00000000" w:csb0="0000009F" w:csb1="00000000"/>
  </w:font>
  <w:font w:name="Helvetica Neue">
    <w:altName w:val="Sylfaen"/>
    <w:charset w:val="00"/>
    <w:family w:val="auto"/>
    <w:pitch w:val="variable"/>
    <w:sig w:usb0="E50002FF" w:usb1="500079DB" w:usb2="00000010" w:usb3="00000000" w:csb0="00000001" w:csb1="00000000"/>
  </w:font>
  <w:font w:name="SymbolMT">
    <w:altName w:val="Microsoft JhengHei"/>
    <w:panose1 w:val="00000000000000000000"/>
    <w:charset w:val="88"/>
    <w:family w:val="auto"/>
    <w:notTrueType/>
    <w:pitch w:val="default"/>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text" w:horzAnchor="margin" w:tblpX="851" w:tblpY="1"/>
      <w:tblW w:w="4388" w:type="pct"/>
      <w:shd w:val="clear" w:color="auto" w:fill="2664B0" w:themeFill="accent6"/>
      <w:tblCellMar>
        <w:left w:w="115" w:type="dxa"/>
        <w:right w:w="115" w:type="dxa"/>
      </w:tblCellMar>
      <w:tblLook w:val="04A0" w:firstRow="1" w:lastRow="0" w:firstColumn="1" w:lastColumn="0" w:noHBand="0" w:noVBand="1"/>
    </w:tblPr>
    <w:tblGrid>
      <w:gridCol w:w="9188"/>
    </w:tblGrid>
    <w:tr w:rsidR="00AD363B" w14:paraId="127DD724" w14:textId="77777777" w:rsidTr="00383FD2">
      <w:trPr>
        <w:trHeight w:val="646"/>
      </w:trPr>
      <w:tc>
        <w:tcPr>
          <w:tcW w:w="5000" w:type="pct"/>
          <w:shd w:val="clear" w:color="auto" w:fill="2664B0" w:themeFill="accent6"/>
          <w:vAlign w:val="center"/>
        </w:tcPr>
        <w:p w14:paraId="01075CC0" w14:textId="6315C85B" w:rsidR="00AD363B" w:rsidRDefault="00F96147" w:rsidP="005577BD">
          <w:pPr>
            <w:pStyle w:val="Pieddepage"/>
            <w:spacing w:before="80" w:after="80"/>
            <w:jc w:val="center"/>
            <w:rPr>
              <w:caps/>
              <w:color w:val="FFFFFF" w:themeColor="background1"/>
              <w:sz w:val="18"/>
              <w:szCs w:val="18"/>
            </w:rPr>
          </w:pPr>
          <w:sdt>
            <w:sdtPr>
              <w:rPr>
                <w:caps/>
                <w:color w:val="FFFFFF" w:themeColor="background1"/>
                <w:sz w:val="22"/>
              </w:rPr>
              <w:alias w:val="Titre"/>
              <w:tag w:val=""/>
              <w:id w:val="653102959"/>
              <w:placeholder>
                <w:docPart w:val="0F8B84D2724A56439936972A65F85E08"/>
              </w:placeholder>
              <w:dataBinding w:prefixMappings="xmlns:ns0='http://purl.org/dc/elements/1.1/' xmlns:ns1='http://schemas.openxmlformats.org/package/2006/metadata/core-properties' " w:xpath="/ns1:coreProperties[1]/ns0:title[1]" w:storeItemID="{6C3C8BC8-F283-45AE-878A-BAB7291924A1}"/>
              <w:text/>
            </w:sdtPr>
            <w:sdtEndPr/>
            <w:sdtContent>
              <w:r w:rsidR="00AD363B">
                <w:rPr>
                  <w:caps/>
                  <w:color w:val="FFFFFF" w:themeColor="background1"/>
                  <w:sz w:val="22"/>
                </w:rPr>
                <w:t>CCTP</w:t>
              </w:r>
              <w:r w:rsidR="00AD363B" w:rsidRPr="00C218AA">
                <w:rPr>
                  <w:caps/>
                  <w:color w:val="FFFFFF" w:themeColor="background1"/>
                  <w:sz w:val="22"/>
                </w:rPr>
                <w:t xml:space="preserve"> Blanchisserie </w:t>
              </w:r>
              <w:r w:rsidR="00AD363B">
                <w:rPr>
                  <w:caps/>
                  <w:color w:val="FFFFFF" w:themeColor="background1"/>
                  <w:sz w:val="22"/>
                </w:rPr>
                <w:t>GCS Blanchisserie toulousaine de sante</w:t>
              </w:r>
            </w:sdtContent>
          </w:sdt>
        </w:p>
      </w:tc>
    </w:tr>
  </w:tbl>
  <w:p w14:paraId="7ACE6B4C" w14:textId="77777777" w:rsidR="00AD363B" w:rsidRDefault="00AD363B" w:rsidP="005577BD">
    <w:pPr>
      <w:pStyle w:val="Pieddepage"/>
    </w:pPr>
    <w:r>
      <w:rPr>
        <w:noProof/>
        <w:lang w:eastAsia="fr-FR"/>
      </w:rPr>
      <mc:AlternateContent>
        <mc:Choice Requires="wps">
          <w:drawing>
            <wp:anchor distT="0" distB="0" distL="114300" distR="114300" simplePos="0" relativeHeight="251691008" behindDoc="0" locked="0" layoutInCell="1" allowOverlap="1" wp14:anchorId="5BF749DB" wp14:editId="38D92B27">
              <wp:simplePos x="0" y="0"/>
              <wp:positionH relativeFrom="column">
                <wp:posOffset>6692</wp:posOffset>
              </wp:positionH>
              <wp:positionV relativeFrom="paragraph">
                <wp:posOffset>-25058</wp:posOffset>
              </wp:positionV>
              <wp:extent cx="512445" cy="441325"/>
              <wp:effectExtent l="1270" t="0" r="635" b="0"/>
              <wp:wrapNone/>
              <wp:docPr id="93379792" name="Organigramme : Alternative 4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2445" cy="441325"/>
                      </a:xfrm>
                      <a:prstGeom prst="flowChartAlternateProcess">
                        <a:avLst/>
                      </a:prstGeom>
                      <a:noFill/>
                      <a:ln>
                        <a:noFill/>
                      </a:ln>
                      <a:extLst>
                        <a:ext uri="{909E8E84-426E-40DD-AFC4-6F175D3DCCD1}">
                          <a14:hiddenFill xmlns:a14="http://schemas.microsoft.com/office/drawing/2010/main">
                            <a:solidFill>
                              <a:srgbClr val="5C83B4"/>
                            </a:solidFill>
                          </a14:hiddenFill>
                        </a:ext>
                        <a:ext uri="{91240B29-F687-4F45-9708-019B960494DF}">
                          <a14:hiddenLine xmlns:a14="http://schemas.microsoft.com/office/drawing/2010/main" w="9525">
                            <a:solidFill>
                              <a:srgbClr val="737373"/>
                            </a:solidFill>
                            <a:miter lim="800000"/>
                            <a:headEnd/>
                            <a:tailEnd/>
                          </a14:hiddenLine>
                        </a:ext>
                      </a:extLst>
                    </wps:spPr>
                    <wps:txbx>
                      <w:txbxContent>
                        <w:p w14:paraId="5E0D3585" w14:textId="77777777" w:rsidR="00AD363B" w:rsidRDefault="00AD363B" w:rsidP="005577BD">
                          <w:pPr>
                            <w:pStyle w:val="Pieddepage"/>
                            <w:pBdr>
                              <w:top w:val="single" w:sz="12" w:space="1" w:color="2664B0" w:themeColor="accent3"/>
                              <w:bottom w:val="single" w:sz="48" w:space="1" w:color="2664B0" w:themeColor="accent3"/>
                            </w:pBdr>
                            <w:jc w:val="center"/>
                            <w:rPr>
                              <w:szCs w:val="28"/>
                            </w:rPr>
                          </w:pPr>
                          <w:r>
                            <w:rPr>
                              <w:sz w:val="22"/>
                            </w:rPr>
                            <w:fldChar w:fldCharType="begin"/>
                          </w:r>
                          <w:r>
                            <w:instrText>PAGE    \* MERGEFORMAT</w:instrText>
                          </w:r>
                          <w:r>
                            <w:rPr>
                              <w:sz w:val="22"/>
                            </w:rPr>
                            <w:fldChar w:fldCharType="separate"/>
                          </w:r>
                          <w:r w:rsidRPr="00D422D7">
                            <w:rPr>
                              <w:noProof/>
                              <w:szCs w:val="28"/>
                            </w:rPr>
                            <w:t>148</w:t>
                          </w:r>
                          <w:r>
                            <w:rPr>
                              <w:szCs w:val="28"/>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BF749DB"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Organigramme : Alternative 458" o:spid="_x0000_s1106" type="#_x0000_t176" style="position:absolute;left:0;text-align:left;margin-left:.55pt;margin-top:-1.95pt;width:40.35pt;height:34.7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" filled="f" fillcolor="#5c83b4" stroked="f" strokecolor="#737373">
              <v:textbox>
                <w:txbxContent>
                  <w:p w14:paraId="5E0D3585" w14:textId="77777777" w:rsidR="00AD363B" w:rsidRDefault="00AD363B" w:rsidP="005577BD">
                    <w:pPr>
                      <w:pStyle w:val="Pieddepage"/>
                      <w:pBdr>
                        <w:top w:val="single" w:sz="12" w:space="1" w:color="2664B0" w:themeColor="accent3"/>
                        <w:bottom w:val="single" w:sz="48" w:space="1" w:color="2664B0" w:themeColor="accent3"/>
                      </w:pBdr>
                      <w:jc w:val="center"/>
                      <w:rPr>
                        <w:szCs w:val="28"/>
                      </w:rPr>
                    </w:pPr>
                    <w:r>
                      <w:rPr>
                        <w:sz w:val="22"/>
                      </w:rPr>
                      <w:fldChar w:fldCharType="begin"/>
                    </w:r>
                    <w:r>
                      <w:instrText>PAGE    \* MERGEFORMAT</w:instrText>
                    </w:r>
                    <w:r>
                      <w:rPr>
                        <w:sz w:val="22"/>
                      </w:rPr>
                      <w:fldChar w:fldCharType="separate"/>
                    </w:r>
                    <w:r w:rsidRPr="00D422D7">
                      <w:rPr>
                        <w:noProof/>
                        <w:szCs w:val="28"/>
                      </w:rPr>
                      <w:t>148</w:t>
                    </w:r>
                    <w:r>
                      <w:rPr>
                        <w:szCs w:val="28"/>
                      </w:rPr>
                      <w:fldChar w:fldCharType="end"/>
                    </w:r>
                  </w:p>
                </w:txbxContent>
              </v:textbox>
            </v:shape>
          </w:pict>
        </mc:Fallback>
      </mc:AlternateContent>
    </w:r>
    <w:r>
      <w:t xml:space="preserve"> </w:t>
    </w:r>
  </w:p>
  <w:p w14:paraId="31919231" w14:textId="1F864EE8" w:rsidR="00AD363B" w:rsidRDefault="00AD363B">
    <w:pPr>
      <w:pStyle w:val="Pieddepage"/>
    </w:pPr>
    <w:r>
      <w:rPr>
        <w:noProof/>
      </w:rPr>
      <mc:AlternateContent>
        <mc:Choice Requires="wps">
          <w:drawing>
            <wp:anchor distT="0" distB="0" distL="114300" distR="114300" simplePos="0" relativeHeight="251686912" behindDoc="0" locked="0" layoutInCell="1" allowOverlap="1" wp14:anchorId="53CC564F" wp14:editId="0E2A1C48">
              <wp:simplePos x="0" y="0"/>
              <wp:positionH relativeFrom="column">
                <wp:posOffset>-20467</wp:posOffset>
              </wp:positionH>
              <wp:positionV relativeFrom="paragraph">
                <wp:posOffset>3487420</wp:posOffset>
              </wp:positionV>
              <wp:extent cx="6050280" cy="635"/>
              <wp:effectExtent l="0" t="0" r="0" b="0"/>
              <wp:wrapNone/>
              <wp:docPr id="195418498" name="Connecteur droit 1"/>
              <wp:cNvGraphicFramePr/>
              <a:graphic xmlns:a="http://schemas.openxmlformats.org/drawingml/2006/main">
                <a:graphicData uri="http://schemas.microsoft.com/office/word/2010/wordprocessingShape">
                  <wps:wsp>
                    <wps:cNvCnPr/>
                    <wps:spPr>
                      <a:xfrm>
                        <a:off x="0" y="0"/>
                        <a:ext cx="6050280" cy="63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w:pict>
            <v:line w14:anchorId="46DDCE39" id="Connecteur droit 1" o:spid="_x0000_s1026" style="position:absolute;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pt,274.6pt" to="474.8pt,27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" strokecolor="#005195 [1924]"/>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94F8C2" w14:textId="77777777" w:rsidR="00AD363B" w:rsidRDefault="00F96147" w:rsidP="007057F4">
    <w:pPr>
      <w:pStyle w:val="Pieddepage"/>
    </w:pPr>
    <w:sdt>
      <w:sdtPr>
        <w:rPr>
          <w:rFonts w:asciiTheme="majorHAnsi" w:eastAsiaTheme="majorEastAsia" w:hAnsiTheme="majorHAnsi" w:cstheme="majorBidi"/>
        </w:rPr>
        <w:id w:val="306900621"/>
        <w:placeholder>
          <w:docPart w:val="6D1DF6A2DB9040DC96033D6E7A5384D4"/>
        </w:placeholder>
        <w:temporary/>
        <w:showingPlcHdr/>
      </w:sdtPr>
      <w:sdtEndPr/>
      <w:sdtContent>
        <w:r w:rsidR="00AD363B">
          <w:rPr>
            <w:lang w:bidi="fr-FR"/>
          </w:rPr>
          <w:t>Entrez le titre du chapitre (niveau 1)</w:t>
        </w:r>
      </w:sdtContent>
    </w:sdt>
    <w:r w:rsidR="00AD363B">
      <w:rPr>
        <w:rFonts w:asciiTheme="majorHAnsi" w:eastAsiaTheme="majorEastAsia" w:hAnsiTheme="majorHAnsi" w:cstheme="majorBidi"/>
        <w:lang w:bidi="fr-FR"/>
      </w:rPr>
      <w:ptab w:relativeTo="margin" w:alignment="right" w:leader="none"/>
    </w:r>
    <w:r w:rsidR="00AD363B">
      <w:rPr>
        <w:rFonts w:asciiTheme="majorHAnsi" w:eastAsiaTheme="majorEastAsia" w:hAnsiTheme="majorHAnsi" w:cstheme="majorBidi"/>
        <w:lang w:bidi="fr-FR"/>
      </w:rPr>
      <w:t xml:space="preserve">Page </w:t>
    </w:r>
    <w:r w:rsidR="00AD363B">
      <w:rPr>
        <w:lang w:bidi="fr-FR"/>
      </w:rPr>
      <w:fldChar w:fldCharType="begin"/>
    </w:r>
    <w:r w:rsidR="00AD363B">
      <w:rPr>
        <w:lang w:bidi="fr-FR"/>
      </w:rPr>
      <w:instrText xml:space="preserve"> PAGE   \* MERGEFORMAT </w:instrText>
    </w:r>
    <w:r w:rsidR="00AD363B">
      <w:rPr>
        <w:lang w:bidi="fr-FR"/>
      </w:rPr>
      <w:fldChar w:fldCharType="separate"/>
    </w:r>
    <w:r w:rsidR="00AD363B">
      <w:rPr>
        <w:rFonts w:asciiTheme="majorHAnsi" w:eastAsiaTheme="majorEastAsia" w:hAnsiTheme="majorHAnsi" w:cstheme="majorBidi"/>
        <w:noProof/>
        <w:lang w:bidi="fr-FR"/>
      </w:rPr>
      <w:t>4</w:t>
    </w:r>
    <w:r w:rsidR="00AD363B">
      <w:rPr>
        <w:rFonts w:asciiTheme="majorHAnsi" w:eastAsiaTheme="majorEastAsia" w:hAnsiTheme="majorHAnsi" w:cstheme="majorBidi"/>
        <w:noProof/>
        <w:lang w:bidi="fr-F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A1EA1A" w14:textId="77777777" w:rsidR="00723845" w:rsidRDefault="00723845" w:rsidP="007057F4">
      <w:r>
        <w:separator/>
      </w:r>
    </w:p>
  </w:footnote>
  <w:footnote w:type="continuationSeparator" w:id="0">
    <w:p w14:paraId="4760918A" w14:textId="77777777" w:rsidR="00723845" w:rsidRDefault="00723845" w:rsidP="007057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ED74E4" w14:textId="652908B6" w:rsidR="00AD363B" w:rsidRDefault="00AD363B">
    <w:pPr>
      <w:pStyle w:val="En-tte"/>
    </w:pPr>
    <w:r w:rsidRPr="008A7E74">
      <w:rPr>
        <w:noProof/>
      </w:rPr>
      <w:drawing>
        <wp:anchor distT="0" distB="0" distL="114300" distR="114300" simplePos="0" relativeHeight="251694080" behindDoc="0" locked="0" layoutInCell="1" allowOverlap="1" wp14:anchorId="4DCEC2A5" wp14:editId="2CA7EFD7">
          <wp:simplePos x="0" y="0"/>
          <wp:positionH relativeFrom="column">
            <wp:posOffset>6541135</wp:posOffset>
          </wp:positionH>
          <wp:positionV relativeFrom="paragraph">
            <wp:posOffset>-475816</wp:posOffset>
          </wp:positionV>
          <wp:extent cx="746964" cy="881034"/>
          <wp:effectExtent l="0" t="0" r="2540" b="0"/>
          <wp:wrapNone/>
          <wp:docPr id="20" name="Image 19" descr="Une image contenant texte, Police, logo, Graphique&#10;&#10;Description générée automatiquement">
            <a:extLst xmlns:a="http://schemas.openxmlformats.org/drawingml/2006/main">
              <a:ext uri="{FF2B5EF4-FFF2-40B4-BE49-F238E27FC236}">
                <a16:creationId xmlns:a16="http://schemas.microsoft.com/office/drawing/2014/main" id="{803E1917-9BD9-4C5C-96C9-134794A5C8D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 19" descr="Une image contenant texte, Police, logo, Graphique&#10;&#10;Description générée automatiquement">
                    <a:extLst>
                      <a:ext uri="{FF2B5EF4-FFF2-40B4-BE49-F238E27FC236}">
                        <a16:creationId xmlns:a16="http://schemas.microsoft.com/office/drawing/2014/main" id="{803E1917-9BD9-4C5C-96C9-134794A5C8DD}"/>
                      </a:ext>
                    </a:extLst>
                  </pic:cNvPr>
                  <pic:cNvPicPr>
                    <a:picLocks noChangeAspect="1"/>
                  </pic:cNvPicPr>
                </pic:nvPicPr>
                <pic:blipFill>
                  <a:blip r:embed="rId1"/>
                  <a:stretch>
                    <a:fillRect/>
                  </a:stretch>
                </pic:blipFill>
                <pic:spPr>
                  <a:xfrm>
                    <a:off x="0" y="0"/>
                    <a:ext cx="746964" cy="881034"/>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93056" behindDoc="1" locked="0" layoutInCell="1" allowOverlap="1" wp14:anchorId="21A37A09" wp14:editId="3CDCB537">
              <wp:simplePos x="0" y="0"/>
              <wp:positionH relativeFrom="page">
                <wp:posOffset>1588066</wp:posOffset>
              </wp:positionH>
              <wp:positionV relativeFrom="topMargin">
                <wp:posOffset>167168</wp:posOffset>
              </wp:positionV>
              <wp:extent cx="4269859" cy="477520"/>
              <wp:effectExtent l="0" t="0" r="10160" b="5080"/>
              <wp:wrapNone/>
              <wp:docPr id="1740183264" name="docshape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9859" cy="477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5BD23A" w14:textId="6AE9B860" w:rsidR="00AD363B" w:rsidRPr="00CC2220" w:rsidRDefault="00AD363B" w:rsidP="00143E8B">
                          <w:pPr>
                            <w:spacing w:before="39" w:after="120"/>
                            <w:ind w:left="11" w:right="11"/>
                            <w:jc w:val="center"/>
                            <w:rPr>
                              <w:rFonts w:ascii="Arial" w:hAnsi="Arial" w:cs="Arial"/>
                              <w:b w:val="0"/>
                              <w:sz w:val="20"/>
                              <w:szCs w:val="28"/>
                            </w:rPr>
                          </w:pPr>
                          <w:r>
                            <w:rPr>
                              <w:rFonts w:ascii="Arial" w:hAnsi="Arial" w:cs="Arial"/>
                              <w:sz w:val="20"/>
                              <w:szCs w:val="28"/>
                            </w:rPr>
                            <w:t>Fourniture et installation d’un système de recyclage des eaux de lavage et d’adoucisseurs</w:t>
                          </w:r>
                        </w:p>
                        <w:p w14:paraId="479CF79A" w14:textId="77777777" w:rsidR="00AD363B" w:rsidRDefault="00AD363B" w:rsidP="00143E8B">
                          <w:pPr>
                            <w:spacing w:before="39"/>
                            <w:ind w:left="10" w:right="11"/>
                            <w:jc w:val="center"/>
                            <w:rPr>
                              <w:b w:val="0"/>
                              <w:sz w:val="16"/>
                            </w:rPr>
                          </w:pPr>
                        </w:p>
                        <w:p w14:paraId="6BD3A470" w14:textId="77777777" w:rsidR="00AD363B" w:rsidRDefault="00AD363B" w:rsidP="00143E8B">
                          <w:pPr>
                            <w:spacing w:before="42"/>
                            <w:ind w:left="11" w:right="11"/>
                            <w:jc w:val="center"/>
                            <w:rPr>
                              <w:sz w:val="16"/>
                            </w:rPr>
                          </w:pPr>
                          <w:r>
                            <w:rPr>
                              <w:w w:val="105"/>
                              <w:sz w:val="16"/>
                            </w:rPr>
                            <w:t>Rénovation de la blanchisserie en « tout séché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1A37A09" id="_x0000_t202" coordsize="21600,21600" o:spt="202" path="m,l,21600r21600,l21600,xe">
              <v:stroke joinstyle="miter"/>
              <v:path gradientshapeok="t" o:connecttype="rect"/>
            </v:shapetype>
            <v:shape id="docshape9" o:spid="_x0000_s1105" type="#_x0000_t202" style="position:absolute;left:0;text-align:left;margin-left:125.05pt;margin-top:13.15pt;width:336.2pt;height:37.6pt;z-index:-251623424;visibility:visible;mso-wrap-style:square;mso-width-percent:0;mso-height-percent:0;mso-wrap-distance-left:9pt;mso-wrap-distance-top:0;mso-wrap-distance-right:9pt;mso-wrap-distance-bottom:0;mso-position-horizontal:absolute;mso-position-horizontal-relative:page;mso-position-vertical:absolute;mso-position-vertical-relative:top-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" filled="f" stroked="f">
              <v:textbox inset="0,0,0,0">
                <w:txbxContent>
                  <w:p w14:paraId="725BD23A" w14:textId="6AE9B860" w:rsidR="00AD363B" w:rsidRPr="00CC2220" w:rsidRDefault="00AD363B" w:rsidP="00143E8B">
                    <w:pPr>
                      <w:spacing w:before="39" w:after="120"/>
                      <w:ind w:left="11" w:right="11"/>
                      <w:jc w:val="center"/>
                      <w:rPr>
                        <w:rFonts w:ascii="Arial" w:hAnsi="Arial" w:cs="Arial"/>
                        <w:b w:val="0"/>
                        <w:sz w:val="20"/>
                        <w:szCs w:val="28"/>
                      </w:rPr>
                    </w:pPr>
                    <w:r>
                      <w:rPr>
                        <w:rFonts w:ascii="Arial" w:hAnsi="Arial" w:cs="Arial"/>
                        <w:sz w:val="20"/>
                        <w:szCs w:val="28"/>
                      </w:rPr>
                      <w:t>Fourniture et installation d’un système de recyclage des eaux de lavage et d’adoucisseurs</w:t>
                    </w:r>
                  </w:p>
                  <w:p w14:paraId="479CF79A" w14:textId="77777777" w:rsidR="00AD363B" w:rsidRDefault="00AD363B" w:rsidP="00143E8B">
                    <w:pPr>
                      <w:spacing w:before="39"/>
                      <w:ind w:left="10" w:right="11"/>
                      <w:jc w:val="center"/>
                      <w:rPr>
                        <w:b w:val="0"/>
                        <w:sz w:val="16"/>
                      </w:rPr>
                    </w:pPr>
                  </w:p>
                  <w:p w14:paraId="6BD3A470" w14:textId="77777777" w:rsidR="00AD363B" w:rsidRDefault="00AD363B" w:rsidP="00143E8B">
                    <w:pPr>
                      <w:spacing w:before="42"/>
                      <w:ind w:left="11" w:right="11"/>
                      <w:jc w:val="center"/>
                      <w:rPr>
                        <w:sz w:val="16"/>
                      </w:rPr>
                    </w:pPr>
                    <w:r>
                      <w:rPr>
                        <w:w w:val="105"/>
                        <w:sz w:val="16"/>
                      </w:rPr>
                      <w:t>Rénovation de la blanchisserie en « tout séché »</w:t>
                    </w:r>
                  </w:p>
                </w:txbxContent>
              </v:textbox>
              <w10:wrap anchorx="page" anchory="margin"/>
            </v:shape>
          </w:pict>
        </mc:Fallback>
      </mc:AlternateContent>
    </w:r>
  </w:p>
  <w:p w14:paraId="076E160F" w14:textId="066A1FAC" w:rsidR="00AD363B" w:rsidRDefault="00AD363B">
    <w:r>
      <w:rPr>
        <w:noProof/>
      </w:rPr>
      <mc:AlternateContent>
        <mc:Choice Requires="wps">
          <w:drawing>
            <wp:anchor distT="0" distB="0" distL="114300" distR="114300" simplePos="0" relativeHeight="251688960" behindDoc="0" locked="0" layoutInCell="1" allowOverlap="1" wp14:anchorId="4756BA5F" wp14:editId="2A0A0F88">
              <wp:simplePos x="0" y="0"/>
              <wp:positionH relativeFrom="column">
                <wp:posOffset>528957</wp:posOffset>
              </wp:positionH>
              <wp:positionV relativeFrom="paragraph">
                <wp:posOffset>19993</wp:posOffset>
              </wp:positionV>
              <wp:extent cx="6050524" cy="1026"/>
              <wp:effectExtent l="0" t="0" r="0" b="0"/>
              <wp:wrapNone/>
              <wp:docPr id="636678570" name="Connecteur droit 1"/>
              <wp:cNvGraphicFramePr/>
              <a:graphic xmlns:a="http://schemas.openxmlformats.org/drawingml/2006/main">
                <a:graphicData uri="http://schemas.microsoft.com/office/word/2010/wordprocessingShape">
                  <wps:wsp>
                    <wps:cNvCnPr/>
                    <wps:spPr>
                      <a:xfrm>
                        <a:off x="0" y="0"/>
                        <a:ext cx="6050524" cy="1026"/>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w:pict>
            <v:line w14:anchorId="7624457D" id="Connecteur droit 1" o:spid="_x0000_s1026" style="position:absolute;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1.65pt,1.55pt" to="518.0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" strokecolor="#005195 [1924]"/>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6688DB" w14:textId="77777777" w:rsidR="00AD363B" w:rsidRDefault="00AD363B" w:rsidP="007057F4">
    <w:pPr>
      <w:pStyle w:val="En-tte"/>
    </w:pPr>
    <w:r>
      <w:rPr>
        <w:lang w:bidi="fr-FR"/>
      </w:rPr>
      <w:t>Plan marketing d’Adventure Works</w:t>
    </w:r>
  </w:p>
  <w:p w14:paraId="0B9D14E6" w14:textId="77777777" w:rsidR="00AD363B" w:rsidRDefault="00AD363B" w:rsidP="007057F4">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B0025B" w14:textId="17C22752" w:rsidR="00AD363B" w:rsidRDefault="00AD363B" w:rsidP="00AD35D5">
    <w:pPr>
      <w:pStyle w:val="En-tte"/>
      <w:tabs>
        <w:tab w:val="left" w:pos="2040"/>
      </w:tabs>
      <w:jc w:val="left"/>
    </w:pPr>
    <w:r>
      <w:rPr>
        <w:noProof/>
      </w:rPr>
      <w:drawing>
        <wp:anchor distT="0" distB="0" distL="114300" distR="114300" simplePos="0" relativeHeight="251697152" behindDoc="0" locked="0" layoutInCell="1" allowOverlap="1" wp14:anchorId="222D007C" wp14:editId="3836ED7B">
          <wp:simplePos x="0" y="0"/>
          <wp:positionH relativeFrom="column">
            <wp:posOffset>-131992</wp:posOffset>
          </wp:positionH>
          <wp:positionV relativeFrom="paragraph">
            <wp:posOffset>-195366</wp:posOffset>
          </wp:positionV>
          <wp:extent cx="925200" cy="306000"/>
          <wp:effectExtent l="0" t="0" r="1905" b="0"/>
          <wp:wrapNone/>
          <wp:docPr id="1765906028" name="Imag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403175" name="Image 607403175"/>
                  <pic:cNvPicPr/>
                </pic:nvPicPr>
                <pic:blipFill>
                  <a:blip r:embed="rId1"/>
                  <a:stretch>
                    <a:fillRect/>
                  </a:stretch>
                </pic:blipFill>
                <pic:spPr>
                  <a:xfrm>
                    <a:off x="0" y="0"/>
                    <a:ext cx="925200" cy="306000"/>
                  </a:xfrm>
                  <a:prstGeom prst="rect">
                    <a:avLst/>
                  </a:prstGeom>
                </pic:spPr>
              </pic:pic>
            </a:graphicData>
          </a:graphic>
          <wp14:sizeRelH relativeFrom="margin">
            <wp14:pctWidth>0</wp14:pctWidth>
          </wp14:sizeRelH>
          <wp14:sizeRelV relativeFrom="margin">
            <wp14:pctHeight>0</wp14:pctHeight>
          </wp14:sizeRelV>
        </wp:anchor>
      </w:drawing>
    </w:r>
    <w:r w:rsidRPr="008A7E74">
      <w:rPr>
        <w:noProof/>
      </w:rPr>
      <w:drawing>
        <wp:anchor distT="0" distB="0" distL="114300" distR="114300" simplePos="0" relativeHeight="251696128" behindDoc="0" locked="0" layoutInCell="1" allowOverlap="1" wp14:anchorId="38A947A4" wp14:editId="7708550C">
          <wp:simplePos x="0" y="0"/>
          <wp:positionH relativeFrom="column">
            <wp:posOffset>6328373</wp:posOffset>
          </wp:positionH>
          <wp:positionV relativeFrom="paragraph">
            <wp:posOffset>-335613</wp:posOffset>
          </wp:positionV>
          <wp:extent cx="746964" cy="881034"/>
          <wp:effectExtent l="0" t="0" r="2540" b="0"/>
          <wp:wrapNone/>
          <wp:docPr id="1455984047" name="Image 19" descr="Une image contenant texte, Police, logo, Graphique&#10;&#10;Description générée automatiquement">
            <a:extLst xmlns:a="http://schemas.openxmlformats.org/drawingml/2006/main">
              <a:ext uri="{FF2B5EF4-FFF2-40B4-BE49-F238E27FC236}">
                <a16:creationId xmlns:a16="http://schemas.microsoft.com/office/drawing/2014/main" id="{803E1917-9BD9-4C5C-96C9-134794A5C8D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 19" descr="Une image contenant texte, Police, logo, Graphique&#10;&#10;Description générée automatiquement">
                    <a:extLst>
                      <a:ext uri="{FF2B5EF4-FFF2-40B4-BE49-F238E27FC236}">
                        <a16:creationId xmlns:a16="http://schemas.microsoft.com/office/drawing/2014/main" id="{803E1917-9BD9-4C5C-96C9-134794A5C8DD}"/>
                      </a:ext>
                    </a:extLst>
                  </pic:cNvPr>
                  <pic:cNvPicPr>
                    <a:picLocks noChangeAspect="1"/>
                  </pic:cNvPicPr>
                </pic:nvPicPr>
                <pic:blipFill>
                  <a:blip r:embed="rId2"/>
                  <a:stretch>
                    <a:fillRect/>
                  </a:stretch>
                </pic:blipFill>
                <pic:spPr>
                  <a:xfrm>
                    <a:off x="0" y="0"/>
                    <a:ext cx="746964" cy="881034"/>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66432" behindDoc="1" locked="0" layoutInCell="1" allowOverlap="1" wp14:anchorId="6A0FF755" wp14:editId="019622AC">
              <wp:simplePos x="0" y="0"/>
              <wp:positionH relativeFrom="page">
                <wp:posOffset>1796937</wp:posOffset>
              </wp:positionH>
              <wp:positionV relativeFrom="topMargin">
                <wp:posOffset>120958</wp:posOffset>
              </wp:positionV>
              <wp:extent cx="4269859" cy="477520"/>
              <wp:effectExtent l="0" t="0" r="10160" b="5080"/>
              <wp:wrapNone/>
              <wp:docPr id="356953987" name="docshape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9859" cy="477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D446B9" w14:textId="0995AD5E" w:rsidR="00AD363B" w:rsidRDefault="00AD363B" w:rsidP="00C218AA">
                          <w:pPr>
                            <w:spacing w:before="39"/>
                            <w:ind w:left="10" w:right="11"/>
                            <w:jc w:val="center"/>
                            <w:rPr>
                              <w:b w:val="0"/>
                              <w:sz w:val="16"/>
                            </w:rPr>
                          </w:pPr>
                          <w:r>
                            <w:rPr>
                              <w:rFonts w:ascii="Arial" w:hAnsi="Arial" w:cs="Arial"/>
                              <w:sz w:val="20"/>
                              <w:szCs w:val="28"/>
                            </w:rPr>
                            <w:t>Fourniture et installation d’un système de recyclage des eaux de lavage et d’adoucisseurs</w:t>
                          </w:r>
                        </w:p>
                        <w:p w14:paraId="03AA1189" w14:textId="32893D53" w:rsidR="00AD363B" w:rsidRDefault="00AD363B" w:rsidP="00C218AA">
                          <w:pPr>
                            <w:spacing w:before="42"/>
                            <w:ind w:left="11" w:right="11"/>
                            <w:jc w:val="center"/>
                            <w:rPr>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0FF755" id="_x0000_t202" coordsize="21600,21600" o:spt="202" path="m,l,21600r21600,l21600,xe">
              <v:stroke joinstyle="miter"/>
              <v:path gradientshapeok="t" o:connecttype="rect"/>
            </v:shapetype>
            <v:shape id="_x0000_s1107" type="#_x0000_t202" style="position:absolute;margin-left:141.5pt;margin-top:9.5pt;width:336.2pt;height:37.6pt;z-index:-251650048;visibility:visible;mso-wrap-style:square;mso-width-percent:0;mso-height-percent:0;mso-wrap-distance-left:9pt;mso-wrap-distance-top:0;mso-wrap-distance-right:9pt;mso-wrap-distance-bottom:0;mso-position-horizontal:absolute;mso-position-horizontal-relative:page;mso-position-vertical:absolute;mso-position-vertical-relative:top-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" filled="f" stroked="f">
              <v:textbox inset="0,0,0,0">
                <w:txbxContent>
                  <w:p w14:paraId="6DD446B9" w14:textId="0995AD5E" w:rsidR="00AD363B" w:rsidRDefault="00AD363B" w:rsidP="00C218AA">
                    <w:pPr>
                      <w:spacing w:before="39"/>
                      <w:ind w:left="10" w:right="11"/>
                      <w:jc w:val="center"/>
                      <w:rPr>
                        <w:b w:val="0"/>
                        <w:sz w:val="16"/>
                      </w:rPr>
                    </w:pPr>
                    <w:r>
                      <w:rPr>
                        <w:rFonts w:ascii="Arial" w:hAnsi="Arial" w:cs="Arial"/>
                        <w:sz w:val="20"/>
                        <w:szCs w:val="28"/>
                      </w:rPr>
                      <w:t>Fourniture et installation d’un système de recyclage des eaux de lavage et d’adoucisseurs</w:t>
                    </w:r>
                  </w:p>
                  <w:p w14:paraId="03AA1189" w14:textId="32893D53" w:rsidR="00AD363B" w:rsidRDefault="00AD363B" w:rsidP="00C218AA">
                    <w:pPr>
                      <w:spacing w:before="42"/>
                      <w:ind w:left="11" w:right="11"/>
                      <w:jc w:val="center"/>
                      <w:rPr>
                        <w:sz w:val="16"/>
                      </w:rPr>
                    </w:pPr>
                  </w:p>
                </w:txbxContent>
              </v:textbox>
              <w10:wrap anchorx="page" anchory="margin"/>
            </v:shape>
          </w:pict>
        </mc:Fallback>
      </mc:AlternateContent>
    </w:r>
    <w:r>
      <w:rPr>
        <w:noProof/>
      </w:rPr>
      <mc:AlternateContent>
        <mc:Choice Requires="wps">
          <w:drawing>
            <wp:anchor distT="0" distB="0" distL="114300" distR="114300" simplePos="0" relativeHeight="251676672" behindDoc="0" locked="0" layoutInCell="1" allowOverlap="1" wp14:anchorId="341DC31C" wp14:editId="0F73FE9A">
              <wp:simplePos x="0" y="0"/>
              <wp:positionH relativeFrom="column">
                <wp:posOffset>872490</wp:posOffset>
              </wp:positionH>
              <wp:positionV relativeFrom="paragraph">
                <wp:posOffset>193058</wp:posOffset>
              </wp:positionV>
              <wp:extent cx="5194935" cy="0"/>
              <wp:effectExtent l="0" t="0" r="12065" b="12700"/>
              <wp:wrapNone/>
              <wp:docPr id="2142903814" name="Connecteur droit 1"/>
              <wp:cNvGraphicFramePr/>
              <a:graphic xmlns:a="http://schemas.openxmlformats.org/drawingml/2006/main">
                <a:graphicData uri="http://schemas.microsoft.com/office/word/2010/wordprocessingShape">
                  <wps:wsp>
                    <wps:cNvCnPr/>
                    <wps:spPr>
                      <a:xfrm flipV="1">
                        <a:off x="0" y="0"/>
                        <a:ext cx="519493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w:pict>
            <v:line w14:anchorId="22B0CA09" id="Connecteur droit 1" o:spid="_x0000_s1026" style="position:absolute;flip:y;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8.7pt,15.2pt" to="477.75pt,1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" strokecolor="#005195 [1924]"/>
          </w:pict>
        </mc:Fallback>
      </mc:AlternateConten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CC927C26"/>
    <w:lvl w:ilvl="0">
      <w:numFmt w:val="decimal"/>
      <w:lvlText w:val="*"/>
      <w:lvlJc w:val="left"/>
    </w:lvl>
  </w:abstractNum>
  <w:abstractNum w:abstractNumId="1" w15:restartNumberingAfterBreak="0">
    <w:nsid w:val="015F4C14"/>
    <w:multiLevelType w:val="hybridMultilevel"/>
    <w:tmpl w:val="D572F0A6"/>
    <w:lvl w:ilvl="0" w:tplc="99DC086E">
      <w:start w:val="1"/>
      <w:numFmt w:val="decimal"/>
      <w:pStyle w:val="Titre2"/>
      <w:lvlText w:val="11.%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0F990272"/>
    <w:multiLevelType w:val="hybridMultilevel"/>
    <w:tmpl w:val="D8A24D50"/>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27703C09"/>
    <w:multiLevelType w:val="multilevel"/>
    <w:tmpl w:val="040C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4" w15:restartNumberingAfterBreak="0">
    <w:nsid w:val="27B92AA2"/>
    <w:multiLevelType w:val="hybridMultilevel"/>
    <w:tmpl w:val="991EA79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2858CB6D"/>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294D2A2F"/>
    <w:multiLevelType w:val="hybridMultilevel"/>
    <w:tmpl w:val="27BCDC0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31124263"/>
    <w:multiLevelType w:val="hybridMultilevel"/>
    <w:tmpl w:val="02C0B90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3ABA357E"/>
    <w:multiLevelType w:val="hybridMultilevel"/>
    <w:tmpl w:val="CFB4A63A"/>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3DDA1BB9"/>
    <w:multiLevelType w:val="hybridMultilevel"/>
    <w:tmpl w:val="985A62F0"/>
    <w:lvl w:ilvl="0" w:tplc="DBDAF19C">
      <w:start w:val="1"/>
      <w:numFmt w:val="lowerLetter"/>
      <w:lvlText w:val="%1)"/>
      <w:lvlJc w:val="left"/>
      <w:pPr>
        <w:ind w:left="1173" w:hanging="360"/>
      </w:pPr>
      <w:rPr>
        <w:rFonts w:hint="default"/>
      </w:rPr>
    </w:lvl>
    <w:lvl w:ilvl="1" w:tplc="040C0019" w:tentative="1">
      <w:start w:val="1"/>
      <w:numFmt w:val="lowerLetter"/>
      <w:lvlText w:val="%2."/>
      <w:lvlJc w:val="left"/>
      <w:pPr>
        <w:ind w:left="1893" w:hanging="360"/>
      </w:pPr>
    </w:lvl>
    <w:lvl w:ilvl="2" w:tplc="040C001B" w:tentative="1">
      <w:start w:val="1"/>
      <w:numFmt w:val="lowerRoman"/>
      <w:lvlText w:val="%3."/>
      <w:lvlJc w:val="right"/>
      <w:pPr>
        <w:ind w:left="2613" w:hanging="180"/>
      </w:pPr>
    </w:lvl>
    <w:lvl w:ilvl="3" w:tplc="040C000F" w:tentative="1">
      <w:start w:val="1"/>
      <w:numFmt w:val="decimal"/>
      <w:lvlText w:val="%4."/>
      <w:lvlJc w:val="left"/>
      <w:pPr>
        <w:ind w:left="3333" w:hanging="360"/>
      </w:pPr>
    </w:lvl>
    <w:lvl w:ilvl="4" w:tplc="040C0019" w:tentative="1">
      <w:start w:val="1"/>
      <w:numFmt w:val="lowerLetter"/>
      <w:lvlText w:val="%5."/>
      <w:lvlJc w:val="left"/>
      <w:pPr>
        <w:ind w:left="4053" w:hanging="360"/>
      </w:pPr>
    </w:lvl>
    <w:lvl w:ilvl="5" w:tplc="040C001B" w:tentative="1">
      <w:start w:val="1"/>
      <w:numFmt w:val="lowerRoman"/>
      <w:lvlText w:val="%6."/>
      <w:lvlJc w:val="right"/>
      <w:pPr>
        <w:ind w:left="4773" w:hanging="180"/>
      </w:pPr>
    </w:lvl>
    <w:lvl w:ilvl="6" w:tplc="040C000F" w:tentative="1">
      <w:start w:val="1"/>
      <w:numFmt w:val="decimal"/>
      <w:lvlText w:val="%7."/>
      <w:lvlJc w:val="left"/>
      <w:pPr>
        <w:ind w:left="5493" w:hanging="360"/>
      </w:pPr>
    </w:lvl>
    <w:lvl w:ilvl="7" w:tplc="040C0019" w:tentative="1">
      <w:start w:val="1"/>
      <w:numFmt w:val="lowerLetter"/>
      <w:lvlText w:val="%8."/>
      <w:lvlJc w:val="left"/>
      <w:pPr>
        <w:ind w:left="6213" w:hanging="360"/>
      </w:pPr>
    </w:lvl>
    <w:lvl w:ilvl="8" w:tplc="040C001B" w:tentative="1">
      <w:start w:val="1"/>
      <w:numFmt w:val="lowerRoman"/>
      <w:lvlText w:val="%9."/>
      <w:lvlJc w:val="right"/>
      <w:pPr>
        <w:ind w:left="6933" w:hanging="180"/>
      </w:pPr>
    </w:lvl>
  </w:abstractNum>
  <w:abstractNum w:abstractNumId="10" w15:restartNumberingAfterBreak="0">
    <w:nsid w:val="3DEC59B6"/>
    <w:multiLevelType w:val="hybridMultilevel"/>
    <w:tmpl w:val="F2207FFA"/>
    <w:lvl w:ilvl="0" w:tplc="B48AB8A4">
      <w:start w:val="11"/>
      <w:numFmt w:val="bullet"/>
      <w:lvlText w:val="-"/>
      <w:lvlJc w:val="left"/>
      <w:pPr>
        <w:ind w:left="4228" w:hanging="360"/>
      </w:pPr>
      <w:rPr>
        <w:rFonts w:ascii="Arial" w:eastAsia="Calibri" w:hAnsi="Arial" w:cs="Arial" w:hint="default"/>
        <w:w w:val="110"/>
      </w:rPr>
    </w:lvl>
    <w:lvl w:ilvl="1" w:tplc="040C0003">
      <w:start w:val="1"/>
      <w:numFmt w:val="bullet"/>
      <w:lvlText w:val="o"/>
      <w:lvlJc w:val="left"/>
      <w:pPr>
        <w:ind w:left="4948" w:hanging="360"/>
      </w:pPr>
      <w:rPr>
        <w:rFonts w:ascii="Courier New" w:hAnsi="Courier New" w:cs="Courier New" w:hint="default"/>
      </w:rPr>
    </w:lvl>
    <w:lvl w:ilvl="2" w:tplc="040C0005" w:tentative="1">
      <w:start w:val="1"/>
      <w:numFmt w:val="bullet"/>
      <w:lvlText w:val=""/>
      <w:lvlJc w:val="left"/>
      <w:pPr>
        <w:ind w:left="5668" w:hanging="360"/>
      </w:pPr>
      <w:rPr>
        <w:rFonts w:ascii="Wingdings" w:hAnsi="Wingdings" w:hint="default"/>
      </w:rPr>
    </w:lvl>
    <w:lvl w:ilvl="3" w:tplc="040C0001" w:tentative="1">
      <w:start w:val="1"/>
      <w:numFmt w:val="bullet"/>
      <w:lvlText w:val=""/>
      <w:lvlJc w:val="left"/>
      <w:pPr>
        <w:ind w:left="6388" w:hanging="360"/>
      </w:pPr>
      <w:rPr>
        <w:rFonts w:ascii="Symbol" w:hAnsi="Symbol" w:hint="default"/>
      </w:rPr>
    </w:lvl>
    <w:lvl w:ilvl="4" w:tplc="040C0003" w:tentative="1">
      <w:start w:val="1"/>
      <w:numFmt w:val="bullet"/>
      <w:lvlText w:val="o"/>
      <w:lvlJc w:val="left"/>
      <w:pPr>
        <w:ind w:left="7108" w:hanging="360"/>
      </w:pPr>
      <w:rPr>
        <w:rFonts w:ascii="Courier New" w:hAnsi="Courier New" w:cs="Courier New" w:hint="default"/>
      </w:rPr>
    </w:lvl>
    <w:lvl w:ilvl="5" w:tplc="040C0005" w:tentative="1">
      <w:start w:val="1"/>
      <w:numFmt w:val="bullet"/>
      <w:lvlText w:val=""/>
      <w:lvlJc w:val="left"/>
      <w:pPr>
        <w:ind w:left="7828" w:hanging="360"/>
      </w:pPr>
      <w:rPr>
        <w:rFonts w:ascii="Wingdings" w:hAnsi="Wingdings" w:hint="default"/>
      </w:rPr>
    </w:lvl>
    <w:lvl w:ilvl="6" w:tplc="040C0001" w:tentative="1">
      <w:start w:val="1"/>
      <w:numFmt w:val="bullet"/>
      <w:lvlText w:val=""/>
      <w:lvlJc w:val="left"/>
      <w:pPr>
        <w:ind w:left="8548" w:hanging="360"/>
      </w:pPr>
      <w:rPr>
        <w:rFonts w:ascii="Symbol" w:hAnsi="Symbol" w:hint="default"/>
      </w:rPr>
    </w:lvl>
    <w:lvl w:ilvl="7" w:tplc="040C0003" w:tentative="1">
      <w:start w:val="1"/>
      <w:numFmt w:val="bullet"/>
      <w:lvlText w:val="o"/>
      <w:lvlJc w:val="left"/>
      <w:pPr>
        <w:ind w:left="9268" w:hanging="360"/>
      </w:pPr>
      <w:rPr>
        <w:rFonts w:ascii="Courier New" w:hAnsi="Courier New" w:cs="Courier New" w:hint="default"/>
      </w:rPr>
    </w:lvl>
    <w:lvl w:ilvl="8" w:tplc="040C0005" w:tentative="1">
      <w:start w:val="1"/>
      <w:numFmt w:val="bullet"/>
      <w:lvlText w:val=""/>
      <w:lvlJc w:val="left"/>
      <w:pPr>
        <w:ind w:left="9988" w:hanging="360"/>
      </w:pPr>
      <w:rPr>
        <w:rFonts w:ascii="Wingdings" w:hAnsi="Wingdings" w:hint="default"/>
      </w:rPr>
    </w:lvl>
  </w:abstractNum>
  <w:abstractNum w:abstractNumId="11" w15:restartNumberingAfterBreak="0">
    <w:nsid w:val="4541118F"/>
    <w:multiLevelType w:val="hybridMultilevel"/>
    <w:tmpl w:val="8BF4A9C4"/>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2" w15:restartNumberingAfterBreak="0">
    <w:nsid w:val="4AA4388B"/>
    <w:multiLevelType w:val="hybridMultilevel"/>
    <w:tmpl w:val="9C26E3F0"/>
    <w:lvl w:ilvl="0" w:tplc="DE4A7D98">
      <w:start w:val="1"/>
      <w:numFmt w:val="bullet"/>
      <w:lvlText w:val="-"/>
      <w:lvlJc w:val="left"/>
      <w:pPr>
        <w:ind w:left="1494" w:hanging="360"/>
      </w:pPr>
      <w:rPr>
        <w:rFonts w:ascii="Arial" w:eastAsia="Calibri" w:hAnsi="Arial" w:cs="Arial" w:hint="default"/>
      </w:rPr>
    </w:lvl>
    <w:lvl w:ilvl="1" w:tplc="040C0003" w:tentative="1">
      <w:start w:val="1"/>
      <w:numFmt w:val="bullet"/>
      <w:lvlText w:val="o"/>
      <w:lvlJc w:val="left"/>
      <w:pPr>
        <w:ind w:left="2214" w:hanging="360"/>
      </w:pPr>
      <w:rPr>
        <w:rFonts w:ascii="Courier New" w:hAnsi="Courier New" w:cs="Courier New" w:hint="default"/>
      </w:rPr>
    </w:lvl>
    <w:lvl w:ilvl="2" w:tplc="040C0005">
      <w:start w:val="1"/>
      <w:numFmt w:val="bullet"/>
      <w:lvlText w:val=""/>
      <w:lvlJc w:val="left"/>
      <w:pPr>
        <w:ind w:left="2934" w:hanging="360"/>
      </w:pPr>
      <w:rPr>
        <w:rFonts w:ascii="Wingdings" w:hAnsi="Wingdings" w:hint="default"/>
      </w:rPr>
    </w:lvl>
    <w:lvl w:ilvl="3" w:tplc="040C0001" w:tentative="1">
      <w:start w:val="1"/>
      <w:numFmt w:val="bullet"/>
      <w:lvlText w:val=""/>
      <w:lvlJc w:val="left"/>
      <w:pPr>
        <w:ind w:left="3654" w:hanging="360"/>
      </w:pPr>
      <w:rPr>
        <w:rFonts w:ascii="Symbol" w:hAnsi="Symbol" w:hint="default"/>
      </w:rPr>
    </w:lvl>
    <w:lvl w:ilvl="4" w:tplc="040C0003" w:tentative="1">
      <w:start w:val="1"/>
      <w:numFmt w:val="bullet"/>
      <w:lvlText w:val="o"/>
      <w:lvlJc w:val="left"/>
      <w:pPr>
        <w:ind w:left="4374" w:hanging="360"/>
      </w:pPr>
      <w:rPr>
        <w:rFonts w:ascii="Courier New" w:hAnsi="Courier New" w:cs="Courier New" w:hint="default"/>
      </w:rPr>
    </w:lvl>
    <w:lvl w:ilvl="5" w:tplc="040C0005" w:tentative="1">
      <w:start w:val="1"/>
      <w:numFmt w:val="bullet"/>
      <w:lvlText w:val=""/>
      <w:lvlJc w:val="left"/>
      <w:pPr>
        <w:ind w:left="5094" w:hanging="360"/>
      </w:pPr>
      <w:rPr>
        <w:rFonts w:ascii="Wingdings" w:hAnsi="Wingdings" w:hint="default"/>
      </w:rPr>
    </w:lvl>
    <w:lvl w:ilvl="6" w:tplc="040C0001" w:tentative="1">
      <w:start w:val="1"/>
      <w:numFmt w:val="bullet"/>
      <w:lvlText w:val=""/>
      <w:lvlJc w:val="left"/>
      <w:pPr>
        <w:ind w:left="5814" w:hanging="360"/>
      </w:pPr>
      <w:rPr>
        <w:rFonts w:ascii="Symbol" w:hAnsi="Symbol" w:hint="default"/>
      </w:rPr>
    </w:lvl>
    <w:lvl w:ilvl="7" w:tplc="040C0003" w:tentative="1">
      <w:start w:val="1"/>
      <w:numFmt w:val="bullet"/>
      <w:lvlText w:val="o"/>
      <w:lvlJc w:val="left"/>
      <w:pPr>
        <w:ind w:left="6534" w:hanging="360"/>
      </w:pPr>
      <w:rPr>
        <w:rFonts w:ascii="Courier New" w:hAnsi="Courier New" w:cs="Courier New" w:hint="default"/>
      </w:rPr>
    </w:lvl>
    <w:lvl w:ilvl="8" w:tplc="040C0005" w:tentative="1">
      <w:start w:val="1"/>
      <w:numFmt w:val="bullet"/>
      <w:lvlText w:val=""/>
      <w:lvlJc w:val="left"/>
      <w:pPr>
        <w:ind w:left="7254" w:hanging="360"/>
      </w:pPr>
      <w:rPr>
        <w:rFonts w:ascii="Wingdings" w:hAnsi="Wingdings" w:hint="default"/>
      </w:rPr>
    </w:lvl>
  </w:abstractNum>
  <w:abstractNum w:abstractNumId="13" w15:restartNumberingAfterBreak="0">
    <w:nsid w:val="4E583D30"/>
    <w:multiLevelType w:val="hybridMultilevel"/>
    <w:tmpl w:val="FC6C4E6E"/>
    <w:lvl w:ilvl="0" w:tplc="9746F470">
      <w:numFmt w:val="bullet"/>
      <w:lvlText w:val="-"/>
      <w:lvlJc w:val="left"/>
      <w:pPr>
        <w:ind w:left="1456" w:hanging="360"/>
      </w:pPr>
      <w:rPr>
        <w:rFonts w:ascii="Arial" w:eastAsia="Calibri" w:hAnsi="Arial" w:hint="default"/>
      </w:rPr>
    </w:lvl>
    <w:lvl w:ilvl="1" w:tplc="040C0003">
      <w:start w:val="1"/>
      <w:numFmt w:val="bullet"/>
      <w:lvlText w:val="o"/>
      <w:lvlJc w:val="left"/>
      <w:pPr>
        <w:ind w:left="2176" w:hanging="360"/>
      </w:pPr>
      <w:rPr>
        <w:rFonts w:ascii="Courier New" w:hAnsi="Courier New" w:cs="Courier New" w:hint="default"/>
      </w:rPr>
    </w:lvl>
    <w:lvl w:ilvl="2" w:tplc="040C0005">
      <w:start w:val="1"/>
      <w:numFmt w:val="bullet"/>
      <w:lvlText w:val=""/>
      <w:lvlJc w:val="left"/>
      <w:pPr>
        <w:ind w:left="2896" w:hanging="360"/>
      </w:pPr>
      <w:rPr>
        <w:rFonts w:ascii="Wingdings" w:hAnsi="Wingdings" w:hint="default"/>
      </w:rPr>
    </w:lvl>
    <w:lvl w:ilvl="3" w:tplc="040C0001">
      <w:start w:val="1"/>
      <w:numFmt w:val="bullet"/>
      <w:lvlText w:val=""/>
      <w:lvlJc w:val="left"/>
      <w:pPr>
        <w:ind w:left="3616" w:hanging="360"/>
      </w:pPr>
      <w:rPr>
        <w:rFonts w:ascii="Symbol" w:hAnsi="Symbol" w:hint="default"/>
      </w:rPr>
    </w:lvl>
    <w:lvl w:ilvl="4" w:tplc="040C0003" w:tentative="1">
      <w:start w:val="1"/>
      <w:numFmt w:val="bullet"/>
      <w:lvlText w:val="o"/>
      <w:lvlJc w:val="left"/>
      <w:pPr>
        <w:ind w:left="4336" w:hanging="360"/>
      </w:pPr>
      <w:rPr>
        <w:rFonts w:ascii="Courier New" w:hAnsi="Courier New" w:cs="Courier New" w:hint="default"/>
      </w:rPr>
    </w:lvl>
    <w:lvl w:ilvl="5" w:tplc="040C0005" w:tentative="1">
      <w:start w:val="1"/>
      <w:numFmt w:val="bullet"/>
      <w:lvlText w:val=""/>
      <w:lvlJc w:val="left"/>
      <w:pPr>
        <w:ind w:left="5056" w:hanging="360"/>
      </w:pPr>
      <w:rPr>
        <w:rFonts w:ascii="Wingdings" w:hAnsi="Wingdings" w:hint="default"/>
      </w:rPr>
    </w:lvl>
    <w:lvl w:ilvl="6" w:tplc="040C0001" w:tentative="1">
      <w:start w:val="1"/>
      <w:numFmt w:val="bullet"/>
      <w:lvlText w:val=""/>
      <w:lvlJc w:val="left"/>
      <w:pPr>
        <w:ind w:left="5776" w:hanging="360"/>
      </w:pPr>
      <w:rPr>
        <w:rFonts w:ascii="Symbol" w:hAnsi="Symbol" w:hint="default"/>
      </w:rPr>
    </w:lvl>
    <w:lvl w:ilvl="7" w:tplc="040C0003" w:tentative="1">
      <w:start w:val="1"/>
      <w:numFmt w:val="bullet"/>
      <w:lvlText w:val="o"/>
      <w:lvlJc w:val="left"/>
      <w:pPr>
        <w:ind w:left="6496" w:hanging="360"/>
      </w:pPr>
      <w:rPr>
        <w:rFonts w:ascii="Courier New" w:hAnsi="Courier New" w:cs="Courier New" w:hint="default"/>
      </w:rPr>
    </w:lvl>
    <w:lvl w:ilvl="8" w:tplc="040C0005" w:tentative="1">
      <w:start w:val="1"/>
      <w:numFmt w:val="bullet"/>
      <w:lvlText w:val=""/>
      <w:lvlJc w:val="left"/>
      <w:pPr>
        <w:ind w:left="7216" w:hanging="360"/>
      </w:pPr>
      <w:rPr>
        <w:rFonts w:ascii="Wingdings" w:hAnsi="Wingdings" w:hint="default"/>
      </w:rPr>
    </w:lvl>
  </w:abstractNum>
  <w:abstractNum w:abstractNumId="14" w15:restartNumberingAfterBreak="0">
    <w:nsid w:val="4E6A072B"/>
    <w:multiLevelType w:val="hybridMultilevel"/>
    <w:tmpl w:val="633C5892"/>
    <w:lvl w:ilvl="0" w:tplc="040C0001">
      <w:start w:val="1"/>
      <w:numFmt w:val="bullet"/>
      <w:lvlText w:val=""/>
      <w:lvlJc w:val="left"/>
      <w:pPr>
        <w:ind w:left="1080" w:hanging="360"/>
      </w:pPr>
      <w:rPr>
        <w:rFonts w:ascii="Symbol" w:hAnsi="Symbol"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5" w15:restartNumberingAfterBreak="0">
    <w:nsid w:val="526240E5"/>
    <w:multiLevelType w:val="hybridMultilevel"/>
    <w:tmpl w:val="DCFEADB2"/>
    <w:lvl w:ilvl="0" w:tplc="21E6E29E">
      <w:start w:val="1"/>
      <w:numFmt w:val="bullet"/>
      <w:pStyle w:val="Listepuces"/>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654B4289"/>
    <w:multiLevelType w:val="hybridMultilevel"/>
    <w:tmpl w:val="73DA1276"/>
    <w:lvl w:ilvl="0" w:tplc="ABCC4398">
      <w:start w:val="1000"/>
      <w:numFmt w:val="bullet"/>
      <w:lvlText w:val=""/>
      <w:lvlJc w:val="left"/>
      <w:pPr>
        <w:ind w:left="720" w:hanging="360"/>
      </w:pPr>
      <w:rPr>
        <w:rFonts w:ascii="Symbol" w:eastAsia="Times New Roman" w:hAnsi="Symbo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6D744ACF"/>
    <w:multiLevelType w:val="hybridMultilevel"/>
    <w:tmpl w:val="5130EFE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739E4DAA"/>
    <w:multiLevelType w:val="hybridMultilevel"/>
    <w:tmpl w:val="5C48D44E"/>
    <w:lvl w:ilvl="0" w:tplc="040C000B">
      <w:start w:val="1"/>
      <w:numFmt w:val="bullet"/>
      <w:lvlText w:val=""/>
      <w:lvlJc w:val="left"/>
      <w:pPr>
        <w:ind w:left="2154" w:hanging="360"/>
      </w:pPr>
      <w:rPr>
        <w:rFonts w:ascii="Wingdings" w:hAnsi="Wingdings" w:hint="default"/>
      </w:rPr>
    </w:lvl>
    <w:lvl w:ilvl="1" w:tplc="040C0003" w:tentative="1">
      <w:start w:val="1"/>
      <w:numFmt w:val="bullet"/>
      <w:lvlText w:val="o"/>
      <w:lvlJc w:val="left"/>
      <w:pPr>
        <w:ind w:left="2874" w:hanging="360"/>
      </w:pPr>
      <w:rPr>
        <w:rFonts w:ascii="Courier New" w:hAnsi="Courier New" w:cs="Courier New" w:hint="default"/>
      </w:rPr>
    </w:lvl>
    <w:lvl w:ilvl="2" w:tplc="040C0005" w:tentative="1">
      <w:start w:val="1"/>
      <w:numFmt w:val="bullet"/>
      <w:lvlText w:val=""/>
      <w:lvlJc w:val="left"/>
      <w:pPr>
        <w:ind w:left="3594" w:hanging="360"/>
      </w:pPr>
      <w:rPr>
        <w:rFonts w:ascii="Wingdings" w:hAnsi="Wingdings" w:hint="default"/>
      </w:rPr>
    </w:lvl>
    <w:lvl w:ilvl="3" w:tplc="040C0001" w:tentative="1">
      <w:start w:val="1"/>
      <w:numFmt w:val="bullet"/>
      <w:lvlText w:val=""/>
      <w:lvlJc w:val="left"/>
      <w:pPr>
        <w:ind w:left="4314" w:hanging="360"/>
      </w:pPr>
      <w:rPr>
        <w:rFonts w:ascii="Symbol" w:hAnsi="Symbol" w:hint="default"/>
      </w:rPr>
    </w:lvl>
    <w:lvl w:ilvl="4" w:tplc="040C0003" w:tentative="1">
      <w:start w:val="1"/>
      <w:numFmt w:val="bullet"/>
      <w:lvlText w:val="o"/>
      <w:lvlJc w:val="left"/>
      <w:pPr>
        <w:ind w:left="5034" w:hanging="360"/>
      </w:pPr>
      <w:rPr>
        <w:rFonts w:ascii="Courier New" w:hAnsi="Courier New" w:cs="Courier New" w:hint="default"/>
      </w:rPr>
    </w:lvl>
    <w:lvl w:ilvl="5" w:tplc="040C0005" w:tentative="1">
      <w:start w:val="1"/>
      <w:numFmt w:val="bullet"/>
      <w:lvlText w:val=""/>
      <w:lvlJc w:val="left"/>
      <w:pPr>
        <w:ind w:left="5754" w:hanging="360"/>
      </w:pPr>
      <w:rPr>
        <w:rFonts w:ascii="Wingdings" w:hAnsi="Wingdings" w:hint="default"/>
      </w:rPr>
    </w:lvl>
    <w:lvl w:ilvl="6" w:tplc="040C0001" w:tentative="1">
      <w:start w:val="1"/>
      <w:numFmt w:val="bullet"/>
      <w:lvlText w:val=""/>
      <w:lvlJc w:val="left"/>
      <w:pPr>
        <w:ind w:left="6474" w:hanging="360"/>
      </w:pPr>
      <w:rPr>
        <w:rFonts w:ascii="Symbol" w:hAnsi="Symbol" w:hint="default"/>
      </w:rPr>
    </w:lvl>
    <w:lvl w:ilvl="7" w:tplc="040C0003" w:tentative="1">
      <w:start w:val="1"/>
      <w:numFmt w:val="bullet"/>
      <w:lvlText w:val="o"/>
      <w:lvlJc w:val="left"/>
      <w:pPr>
        <w:ind w:left="7194" w:hanging="360"/>
      </w:pPr>
      <w:rPr>
        <w:rFonts w:ascii="Courier New" w:hAnsi="Courier New" w:cs="Courier New" w:hint="default"/>
      </w:rPr>
    </w:lvl>
    <w:lvl w:ilvl="8" w:tplc="040C0005" w:tentative="1">
      <w:start w:val="1"/>
      <w:numFmt w:val="bullet"/>
      <w:lvlText w:val=""/>
      <w:lvlJc w:val="left"/>
      <w:pPr>
        <w:ind w:left="7914" w:hanging="360"/>
      </w:pPr>
      <w:rPr>
        <w:rFonts w:ascii="Wingdings" w:hAnsi="Wingdings" w:hint="default"/>
      </w:rPr>
    </w:lvl>
  </w:abstractNum>
  <w:abstractNum w:abstractNumId="19" w15:restartNumberingAfterBreak="0">
    <w:nsid w:val="784F3FD2"/>
    <w:multiLevelType w:val="hybridMultilevel"/>
    <w:tmpl w:val="3E9AE364"/>
    <w:lvl w:ilvl="0" w:tplc="20A01372">
      <w:start w:val="2"/>
      <w:numFmt w:val="bullet"/>
      <w:lvlText w:val="-"/>
      <w:lvlJc w:val="left"/>
      <w:pPr>
        <w:ind w:left="1080" w:hanging="360"/>
      </w:pPr>
      <w:rPr>
        <w:rFonts w:ascii="Arial" w:eastAsia="Calibri" w:hAnsi="Arial" w:cs="Arial" w:hint="default"/>
      </w:rPr>
    </w:lvl>
    <w:lvl w:ilvl="1" w:tplc="040C0003">
      <w:start w:val="1"/>
      <w:numFmt w:val="bullet"/>
      <w:lvlText w:val="o"/>
      <w:lvlJc w:val="left"/>
      <w:pPr>
        <w:ind w:left="1800" w:hanging="360"/>
      </w:pPr>
      <w:rPr>
        <w:rFonts w:ascii="Courier New" w:hAnsi="Courier New" w:cs="Courier New" w:hint="default"/>
      </w:rPr>
    </w:lvl>
    <w:lvl w:ilvl="2" w:tplc="040C0005">
      <w:start w:val="1"/>
      <w:numFmt w:val="bullet"/>
      <w:lvlText w:val=""/>
      <w:lvlJc w:val="left"/>
      <w:pPr>
        <w:ind w:left="2520" w:hanging="360"/>
      </w:pPr>
      <w:rPr>
        <w:rFonts w:ascii="Wingdings" w:hAnsi="Wingdings" w:hint="default"/>
      </w:rPr>
    </w:lvl>
    <w:lvl w:ilvl="3" w:tplc="040C000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0" w15:restartNumberingAfterBreak="0">
    <w:nsid w:val="7968520C"/>
    <w:multiLevelType w:val="hybridMultilevel"/>
    <w:tmpl w:val="31AC1548"/>
    <w:lvl w:ilvl="0" w:tplc="0A801306">
      <w:start w:val="1"/>
      <w:numFmt w:val="bullet"/>
      <w:lvlText w:val="-"/>
      <w:lvlJc w:val="left"/>
      <w:pPr>
        <w:ind w:left="1647" w:hanging="360"/>
      </w:pPr>
      <w:rPr>
        <w:rFonts w:ascii="Arial" w:eastAsia="Calibri" w:hAnsi="Arial" w:cs="Arial" w:hint="default"/>
      </w:rPr>
    </w:lvl>
    <w:lvl w:ilvl="1" w:tplc="040C0003" w:tentative="1">
      <w:start w:val="1"/>
      <w:numFmt w:val="bullet"/>
      <w:lvlText w:val="o"/>
      <w:lvlJc w:val="left"/>
      <w:pPr>
        <w:ind w:left="2367" w:hanging="360"/>
      </w:pPr>
      <w:rPr>
        <w:rFonts w:ascii="Courier New" w:hAnsi="Courier New" w:cs="Courier New" w:hint="default"/>
      </w:rPr>
    </w:lvl>
    <w:lvl w:ilvl="2" w:tplc="040C0005" w:tentative="1">
      <w:start w:val="1"/>
      <w:numFmt w:val="bullet"/>
      <w:lvlText w:val=""/>
      <w:lvlJc w:val="left"/>
      <w:pPr>
        <w:ind w:left="3087" w:hanging="360"/>
      </w:pPr>
      <w:rPr>
        <w:rFonts w:ascii="Wingdings" w:hAnsi="Wingdings" w:hint="default"/>
      </w:rPr>
    </w:lvl>
    <w:lvl w:ilvl="3" w:tplc="040C0001" w:tentative="1">
      <w:start w:val="1"/>
      <w:numFmt w:val="bullet"/>
      <w:lvlText w:val=""/>
      <w:lvlJc w:val="left"/>
      <w:pPr>
        <w:ind w:left="3807" w:hanging="360"/>
      </w:pPr>
      <w:rPr>
        <w:rFonts w:ascii="Symbol" w:hAnsi="Symbol" w:hint="default"/>
      </w:rPr>
    </w:lvl>
    <w:lvl w:ilvl="4" w:tplc="040C0003" w:tentative="1">
      <w:start w:val="1"/>
      <w:numFmt w:val="bullet"/>
      <w:lvlText w:val="o"/>
      <w:lvlJc w:val="left"/>
      <w:pPr>
        <w:ind w:left="4527" w:hanging="360"/>
      </w:pPr>
      <w:rPr>
        <w:rFonts w:ascii="Courier New" w:hAnsi="Courier New" w:cs="Courier New" w:hint="default"/>
      </w:rPr>
    </w:lvl>
    <w:lvl w:ilvl="5" w:tplc="040C0005" w:tentative="1">
      <w:start w:val="1"/>
      <w:numFmt w:val="bullet"/>
      <w:lvlText w:val=""/>
      <w:lvlJc w:val="left"/>
      <w:pPr>
        <w:ind w:left="5247" w:hanging="360"/>
      </w:pPr>
      <w:rPr>
        <w:rFonts w:ascii="Wingdings" w:hAnsi="Wingdings" w:hint="default"/>
      </w:rPr>
    </w:lvl>
    <w:lvl w:ilvl="6" w:tplc="040C0001" w:tentative="1">
      <w:start w:val="1"/>
      <w:numFmt w:val="bullet"/>
      <w:lvlText w:val=""/>
      <w:lvlJc w:val="left"/>
      <w:pPr>
        <w:ind w:left="5967" w:hanging="360"/>
      </w:pPr>
      <w:rPr>
        <w:rFonts w:ascii="Symbol" w:hAnsi="Symbol" w:hint="default"/>
      </w:rPr>
    </w:lvl>
    <w:lvl w:ilvl="7" w:tplc="040C0003" w:tentative="1">
      <w:start w:val="1"/>
      <w:numFmt w:val="bullet"/>
      <w:lvlText w:val="o"/>
      <w:lvlJc w:val="left"/>
      <w:pPr>
        <w:ind w:left="6687" w:hanging="360"/>
      </w:pPr>
      <w:rPr>
        <w:rFonts w:ascii="Courier New" w:hAnsi="Courier New" w:cs="Courier New" w:hint="default"/>
      </w:rPr>
    </w:lvl>
    <w:lvl w:ilvl="8" w:tplc="040C0005" w:tentative="1">
      <w:start w:val="1"/>
      <w:numFmt w:val="bullet"/>
      <w:lvlText w:val=""/>
      <w:lvlJc w:val="left"/>
      <w:pPr>
        <w:ind w:left="7407" w:hanging="360"/>
      </w:pPr>
      <w:rPr>
        <w:rFonts w:ascii="Wingdings" w:hAnsi="Wingdings" w:hint="default"/>
      </w:rPr>
    </w:lvl>
  </w:abstractNum>
  <w:abstractNum w:abstractNumId="21" w15:restartNumberingAfterBreak="0">
    <w:nsid w:val="79AC0104"/>
    <w:multiLevelType w:val="multilevel"/>
    <w:tmpl w:val="C37E5FFE"/>
    <w:lvl w:ilvl="0">
      <w:start w:val="1"/>
      <w:numFmt w:val="decimal"/>
      <w:pStyle w:val="Listenumros"/>
      <w:lvlText w:val="%1."/>
      <w:lvlJc w:val="left"/>
      <w:pPr>
        <w:tabs>
          <w:tab w:val="num" w:pos="360"/>
        </w:tabs>
        <w:ind w:left="360" w:hanging="360"/>
      </w:pPr>
      <w:rPr>
        <w:rFonts w:hint="default"/>
      </w:rPr>
    </w:lvl>
    <w:lvl w:ilvl="1">
      <w:start w:val="1"/>
      <w:numFmt w:val="upperRoman"/>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upperLetter"/>
      <w:lvlText w:val="%4."/>
      <w:lvlJc w:val="left"/>
      <w:pPr>
        <w:tabs>
          <w:tab w:val="num" w:pos="1440"/>
        </w:tabs>
        <w:ind w:left="1440" w:hanging="360"/>
      </w:pPr>
      <w:rPr>
        <w:rFonts w:hint="default"/>
      </w:rPr>
    </w:lvl>
    <w:lvl w:ilvl="4">
      <w:start w:val="1"/>
      <w:numFmt w:val="decimal"/>
      <w:lvlText w:val="%5."/>
      <w:lvlJc w:val="left"/>
      <w:pPr>
        <w:tabs>
          <w:tab w:val="num" w:pos="1800"/>
        </w:tabs>
        <w:ind w:left="1800" w:hanging="360"/>
      </w:pPr>
      <w:rPr>
        <w:rFonts w:hint="default"/>
      </w:rPr>
    </w:lvl>
    <w:lvl w:ilvl="5">
      <w:start w:val="1"/>
      <w:numFmt w:val="upperRoman"/>
      <w:lvlText w:val="%6"/>
      <w:lvlJc w:val="left"/>
      <w:pPr>
        <w:tabs>
          <w:tab w:val="num" w:pos="2160"/>
        </w:tabs>
        <w:ind w:left="2160" w:hanging="360"/>
      </w:pPr>
      <w:rPr>
        <w:rFonts w:hint="default"/>
      </w:rPr>
    </w:lvl>
    <w:lvl w:ilvl="6">
      <w:start w:val="1"/>
      <w:numFmt w:val="lowerRoman"/>
      <w:lvlText w:val="%7"/>
      <w:lvlJc w:val="left"/>
      <w:pPr>
        <w:tabs>
          <w:tab w:val="num" w:pos="2520"/>
        </w:tabs>
        <w:ind w:left="2520" w:hanging="360"/>
      </w:pPr>
      <w:rPr>
        <w:rFonts w:hint="default"/>
      </w:rPr>
    </w:lvl>
    <w:lvl w:ilvl="7">
      <w:start w:val="1"/>
      <w:numFmt w:val="upperLetter"/>
      <w:lvlText w:val="%8."/>
      <w:lvlJc w:val="left"/>
      <w:pPr>
        <w:tabs>
          <w:tab w:val="num" w:pos="2880"/>
        </w:tabs>
        <w:ind w:left="2880" w:hanging="360"/>
      </w:pPr>
      <w:rPr>
        <w:rFonts w:hint="default"/>
      </w:rPr>
    </w:lvl>
    <w:lvl w:ilvl="8">
      <w:start w:val="1"/>
      <w:numFmt w:val="lowerLetter"/>
      <w:lvlText w:val="%9."/>
      <w:lvlJc w:val="left"/>
      <w:pPr>
        <w:tabs>
          <w:tab w:val="num" w:pos="3240"/>
        </w:tabs>
        <w:ind w:left="3240" w:hanging="360"/>
      </w:pPr>
      <w:rPr>
        <w:rFonts w:hint="default"/>
      </w:rPr>
    </w:lvl>
  </w:abstractNum>
  <w:num w:numId="1">
    <w:abstractNumId w:val="21"/>
  </w:num>
  <w:num w:numId="2">
    <w:abstractNumId w:val="15"/>
  </w:num>
  <w:num w:numId="3">
    <w:abstractNumId w:val="19"/>
  </w:num>
  <w:num w:numId="4">
    <w:abstractNumId w:val="9"/>
  </w:num>
  <w:num w:numId="5">
    <w:abstractNumId w:val="16"/>
  </w:num>
  <w:num w:numId="6">
    <w:abstractNumId w:val="7"/>
  </w:num>
  <w:num w:numId="7">
    <w:abstractNumId w:val="6"/>
  </w:num>
  <w:num w:numId="8">
    <w:abstractNumId w:val="14"/>
  </w:num>
  <w:num w:numId="9">
    <w:abstractNumId w:val="17"/>
  </w:num>
  <w:num w:numId="10">
    <w:abstractNumId w:val="11"/>
  </w:num>
  <w:num w:numId="11">
    <w:abstractNumId w:val="10"/>
  </w:num>
  <w:num w:numId="12">
    <w:abstractNumId w:val="13"/>
  </w:num>
  <w:num w:numId="13">
    <w:abstractNumId w:val="3"/>
  </w:num>
  <w:num w:numId="14">
    <w:abstractNumId w:val="12"/>
  </w:num>
  <w:num w:numId="15">
    <w:abstractNumId w:val="20"/>
  </w:num>
  <w:num w:numId="16">
    <w:abstractNumId w:val="8"/>
  </w:num>
  <w:num w:numId="17">
    <w:abstractNumId w:val="18"/>
  </w:num>
  <w:num w:numId="18">
    <w:abstractNumId w:val="2"/>
  </w:num>
  <w:num w:numId="19">
    <w:abstractNumId w:val="5"/>
  </w:num>
  <w:num w:numId="20">
    <w:abstractNumId w:val="1"/>
  </w:num>
  <w:num w:numId="21">
    <w:abstractNumId w:val="4"/>
  </w:num>
  <w:num w:numId="22">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 w:numId="23">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attachedTemplate r:id="rId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trackRevisions/>
  <w:defaultTabStop w:val="720"/>
  <w:hyphenationZone w:val="425"/>
  <w:characterSpacingControl w:val="doNotCompress"/>
  <w:hdrShapeDefaults>
    <o:shapedefaults v:ext="edit" spidmax="28673" fillcolor="none [2405]" strokecolor="none [3041]">
      <v:fill color="none [2405]"/>
      <v:stroke color="none [3041]" weight="3pt"/>
      <v:shadow on="t" type="perspective" color="none [1605]" opacity=".5" offset="1pt" offset2="-1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D1328"/>
    <w:rsid w:val="00000740"/>
    <w:rsid w:val="00001239"/>
    <w:rsid w:val="00001390"/>
    <w:rsid w:val="000020C7"/>
    <w:rsid w:val="00012125"/>
    <w:rsid w:val="000143A8"/>
    <w:rsid w:val="000148BB"/>
    <w:rsid w:val="00016B3D"/>
    <w:rsid w:val="000174F2"/>
    <w:rsid w:val="00017D9C"/>
    <w:rsid w:val="000202B0"/>
    <w:rsid w:val="0002044C"/>
    <w:rsid w:val="000208B5"/>
    <w:rsid w:val="000221BD"/>
    <w:rsid w:val="00022FE9"/>
    <w:rsid w:val="0002557B"/>
    <w:rsid w:val="00026822"/>
    <w:rsid w:val="00027169"/>
    <w:rsid w:val="0002719D"/>
    <w:rsid w:val="00027AED"/>
    <w:rsid w:val="00031475"/>
    <w:rsid w:val="00032FA9"/>
    <w:rsid w:val="00034A74"/>
    <w:rsid w:val="00034B1E"/>
    <w:rsid w:val="00036C9A"/>
    <w:rsid w:val="00037D23"/>
    <w:rsid w:val="000401D5"/>
    <w:rsid w:val="000416E8"/>
    <w:rsid w:val="00044B4E"/>
    <w:rsid w:val="00046517"/>
    <w:rsid w:val="00051949"/>
    <w:rsid w:val="00061DD2"/>
    <w:rsid w:val="00063379"/>
    <w:rsid w:val="00064437"/>
    <w:rsid w:val="00064928"/>
    <w:rsid w:val="00066235"/>
    <w:rsid w:val="00067C92"/>
    <w:rsid w:val="00067E07"/>
    <w:rsid w:val="00071932"/>
    <w:rsid w:val="00073010"/>
    <w:rsid w:val="00073629"/>
    <w:rsid w:val="00085278"/>
    <w:rsid w:val="00086413"/>
    <w:rsid w:val="0009050F"/>
    <w:rsid w:val="00091DF4"/>
    <w:rsid w:val="00092417"/>
    <w:rsid w:val="000940AC"/>
    <w:rsid w:val="00097872"/>
    <w:rsid w:val="000A176A"/>
    <w:rsid w:val="000A19A5"/>
    <w:rsid w:val="000A4019"/>
    <w:rsid w:val="000B2694"/>
    <w:rsid w:val="000B3662"/>
    <w:rsid w:val="000B4EA6"/>
    <w:rsid w:val="000B5140"/>
    <w:rsid w:val="000C140A"/>
    <w:rsid w:val="000C28AD"/>
    <w:rsid w:val="000C401D"/>
    <w:rsid w:val="000D17D4"/>
    <w:rsid w:val="000D1CE1"/>
    <w:rsid w:val="000D1E9B"/>
    <w:rsid w:val="000D5885"/>
    <w:rsid w:val="000D6EF3"/>
    <w:rsid w:val="000D77B7"/>
    <w:rsid w:val="000E2145"/>
    <w:rsid w:val="000E2320"/>
    <w:rsid w:val="000E2A77"/>
    <w:rsid w:val="000E2DF8"/>
    <w:rsid w:val="000E42E1"/>
    <w:rsid w:val="000E4E40"/>
    <w:rsid w:val="000F4D7F"/>
    <w:rsid w:val="000F66DB"/>
    <w:rsid w:val="000F739D"/>
    <w:rsid w:val="00104FF2"/>
    <w:rsid w:val="001076C0"/>
    <w:rsid w:val="001106E2"/>
    <w:rsid w:val="00113940"/>
    <w:rsid w:val="00114596"/>
    <w:rsid w:val="00117591"/>
    <w:rsid w:val="00117735"/>
    <w:rsid w:val="00117DCB"/>
    <w:rsid w:val="001205AE"/>
    <w:rsid w:val="00120D88"/>
    <w:rsid w:val="0012167C"/>
    <w:rsid w:val="001227F7"/>
    <w:rsid w:val="001228DA"/>
    <w:rsid w:val="001326C9"/>
    <w:rsid w:val="00132799"/>
    <w:rsid w:val="00133BC4"/>
    <w:rsid w:val="00135C97"/>
    <w:rsid w:val="00135E26"/>
    <w:rsid w:val="00136006"/>
    <w:rsid w:val="00136191"/>
    <w:rsid w:val="00136B3B"/>
    <w:rsid w:val="00141F4A"/>
    <w:rsid w:val="00142A76"/>
    <w:rsid w:val="00143570"/>
    <w:rsid w:val="00143E8B"/>
    <w:rsid w:val="001449EC"/>
    <w:rsid w:val="00145C96"/>
    <w:rsid w:val="00145ECD"/>
    <w:rsid w:val="00145F4A"/>
    <w:rsid w:val="00146CD2"/>
    <w:rsid w:val="00146EB1"/>
    <w:rsid w:val="001478A9"/>
    <w:rsid w:val="0015027E"/>
    <w:rsid w:val="00150523"/>
    <w:rsid w:val="00152934"/>
    <w:rsid w:val="001535AA"/>
    <w:rsid w:val="0015363C"/>
    <w:rsid w:val="001539D8"/>
    <w:rsid w:val="00155D8C"/>
    <w:rsid w:val="00161618"/>
    <w:rsid w:val="0016394B"/>
    <w:rsid w:val="00163A15"/>
    <w:rsid w:val="001642F9"/>
    <w:rsid w:val="00165BBA"/>
    <w:rsid w:val="001670A7"/>
    <w:rsid w:val="00167A20"/>
    <w:rsid w:val="001723CB"/>
    <w:rsid w:val="00172548"/>
    <w:rsid w:val="001728C9"/>
    <w:rsid w:val="001735D2"/>
    <w:rsid w:val="00177CD1"/>
    <w:rsid w:val="00180C31"/>
    <w:rsid w:val="001818FF"/>
    <w:rsid w:val="00181F79"/>
    <w:rsid w:val="00191185"/>
    <w:rsid w:val="00194009"/>
    <w:rsid w:val="001959A4"/>
    <w:rsid w:val="00196523"/>
    <w:rsid w:val="001A0949"/>
    <w:rsid w:val="001A0C21"/>
    <w:rsid w:val="001A0F4C"/>
    <w:rsid w:val="001A12AA"/>
    <w:rsid w:val="001A25C5"/>
    <w:rsid w:val="001A66BE"/>
    <w:rsid w:val="001B18CA"/>
    <w:rsid w:val="001B194C"/>
    <w:rsid w:val="001B361F"/>
    <w:rsid w:val="001B3F6E"/>
    <w:rsid w:val="001B489E"/>
    <w:rsid w:val="001B5C8C"/>
    <w:rsid w:val="001B5F01"/>
    <w:rsid w:val="001B72B5"/>
    <w:rsid w:val="001B7C15"/>
    <w:rsid w:val="001C2AF6"/>
    <w:rsid w:val="001C471B"/>
    <w:rsid w:val="001C476D"/>
    <w:rsid w:val="001C47F7"/>
    <w:rsid w:val="001C517C"/>
    <w:rsid w:val="001C7519"/>
    <w:rsid w:val="001D032F"/>
    <w:rsid w:val="001D10D5"/>
    <w:rsid w:val="001D14A0"/>
    <w:rsid w:val="001D2942"/>
    <w:rsid w:val="001D5243"/>
    <w:rsid w:val="001D5514"/>
    <w:rsid w:val="001D5951"/>
    <w:rsid w:val="001E03C5"/>
    <w:rsid w:val="001E063D"/>
    <w:rsid w:val="001E1F73"/>
    <w:rsid w:val="001E54FB"/>
    <w:rsid w:val="001F0AF0"/>
    <w:rsid w:val="001F14F7"/>
    <w:rsid w:val="001F225E"/>
    <w:rsid w:val="001F3D2C"/>
    <w:rsid w:val="001F6101"/>
    <w:rsid w:val="00201766"/>
    <w:rsid w:val="00202225"/>
    <w:rsid w:val="00202879"/>
    <w:rsid w:val="00202EF2"/>
    <w:rsid w:val="00204AAC"/>
    <w:rsid w:val="00205197"/>
    <w:rsid w:val="00205A45"/>
    <w:rsid w:val="00207970"/>
    <w:rsid w:val="00207DAB"/>
    <w:rsid w:val="002112C5"/>
    <w:rsid w:val="00212526"/>
    <w:rsid w:val="00214D5C"/>
    <w:rsid w:val="00216B01"/>
    <w:rsid w:val="0021785E"/>
    <w:rsid w:val="002178B9"/>
    <w:rsid w:val="002202F0"/>
    <w:rsid w:val="0022062D"/>
    <w:rsid w:val="002232C8"/>
    <w:rsid w:val="00224511"/>
    <w:rsid w:val="00224CD9"/>
    <w:rsid w:val="002264E9"/>
    <w:rsid w:val="0023042F"/>
    <w:rsid w:val="002313BC"/>
    <w:rsid w:val="002318EE"/>
    <w:rsid w:val="00233ACC"/>
    <w:rsid w:val="002356AA"/>
    <w:rsid w:val="002379BC"/>
    <w:rsid w:val="00237D9A"/>
    <w:rsid w:val="00241223"/>
    <w:rsid w:val="002415E2"/>
    <w:rsid w:val="0025113E"/>
    <w:rsid w:val="00251FBF"/>
    <w:rsid w:val="002522F7"/>
    <w:rsid w:val="002571E4"/>
    <w:rsid w:val="00257835"/>
    <w:rsid w:val="00257F9F"/>
    <w:rsid w:val="002602AB"/>
    <w:rsid w:val="0026370B"/>
    <w:rsid w:val="0026389B"/>
    <w:rsid w:val="00266ACE"/>
    <w:rsid w:val="00270781"/>
    <w:rsid w:val="002707AD"/>
    <w:rsid w:val="00270FFB"/>
    <w:rsid w:val="0027261B"/>
    <w:rsid w:val="002746F6"/>
    <w:rsid w:val="002749E3"/>
    <w:rsid w:val="0027572E"/>
    <w:rsid w:val="00275B41"/>
    <w:rsid w:val="00276427"/>
    <w:rsid w:val="00277C9B"/>
    <w:rsid w:val="0028310E"/>
    <w:rsid w:val="002852CF"/>
    <w:rsid w:val="0028725A"/>
    <w:rsid w:val="00287875"/>
    <w:rsid w:val="002905E4"/>
    <w:rsid w:val="002908FA"/>
    <w:rsid w:val="00291712"/>
    <w:rsid w:val="00291911"/>
    <w:rsid w:val="00293999"/>
    <w:rsid w:val="002965FB"/>
    <w:rsid w:val="002974CC"/>
    <w:rsid w:val="00297BF7"/>
    <w:rsid w:val="00297E7E"/>
    <w:rsid w:val="002A25AA"/>
    <w:rsid w:val="002A3480"/>
    <w:rsid w:val="002A493C"/>
    <w:rsid w:val="002B3162"/>
    <w:rsid w:val="002B32D4"/>
    <w:rsid w:val="002B3FE9"/>
    <w:rsid w:val="002B6093"/>
    <w:rsid w:val="002B7251"/>
    <w:rsid w:val="002B771F"/>
    <w:rsid w:val="002C07D8"/>
    <w:rsid w:val="002C09D9"/>
    <w:rsid w:val="002C3DCE"/>
    <w:rsid w:val="002C566C"/>
    <w:rsid w:val="002C6BF1"/>
    <w:rsid w:val="002C7450"/>
    <w:rsid w:val="002D051A"/>
    <w:rsid w:val="002D3096"/>
    <w:rsid w:val="002D3C7A"/>
    <w:rsid w:val="002D5BCC"/>
    <w:rsid w:val="002D626C"/>
    <w:rsid w:val="002E0194"/>
    <w:rsid w:val="002E0534"/>
    <w:rsid w:val="002E0BC6"/>
    <w:rsid w:val="002E29A4"/>
    <w:rsid w:val="002E2E28"/>
    <w:rsid w:val="002E3D53"/>
    <w:rsid w:val="002E6C63"/>
    <w:rsid w:val="002F0E7A"/>
    <w:rsid w:val="002F1CD1"/>
    <w:rsid w:val="002F37A7"/>
    <w:rsid w:val="002F3B89"/>
    <w:rsid w:val="002F3DF2"/>
    <w:rsid w:val="002F6552"/>
    <w:rsid w:val="002F68CC"/>
    <w:rsid w:val="002F7439"/>
    <w:rsid w:val="00300061"/>
    <w:rsid w:val="00301536"/>
    <w:rsid w:val="00302349"/>
    <w:rsid w:val="00302ECE"/>
    <w:rsid w:val="00303995"/>
    <w:rsid w:val="00303EF8"/>
    <w:rsid w:val="00304138"/>
    <w:rsid w:val="00305201"/>
    <w:rsid w:val="0031092E"/>
    <w:rsid w:val="0031253F"/>
    <w:rsid w:val="003131B5"/>
    <w:rsid w:val="0031436B"/>
    <w:rsid w:val="003155EA"/>
    <w:rsid w:val="00316100"/>
    <w:rsid w:val="00320962"/>
    <w:rsid w:val="00320E2E"/>
    <w:rsid w:val="00324347"/>
    <w:rsid w:val="00325CAB"/>
    <w:rsid w:val="00326119"/>
    <w:rsid w:val="003262A9"/>
    <w:rsid w:val="003262FC"/>
    <w:rsid w:val="00332D9A"/>
    <w:rsid w:val="00333364"/>
    <w:rsid w:val="00334AC8"/>
    <w:rsid w:val="00335C8A"/>
    <w:rsid w:val="0033745C"/>
    <w:rsid w:val="00337DED"/>
    <w:rsid w:val="00340E36"/>
    <w:rsid w:val="00341AEC"/>
    <w:rsid w:val="00343ACA"/>
    <w:rsid w:val="0034691C"/>
    <w:rsid w:val="00346AA9"/>
    <w:rsid w:val="00350732"/>
    <w:rsid w:val="00351984"/>
    <w:rsid w:val="00352B3C"/>
    <w:rsid w:val="00352D2E"/>
    <w:rsid w:val="00354349"/>
    <w:rsid w:val="00356530"/>
    <w:rsid w:val="0035756F"/>
    <w:rsid w:val="003578E2"/>
    <w:rsid w:val="00360B95"/>
    <w:rsid w:val="00360DB5"/>
    <w:rsid w:val="00360DF8"/>
    <w:rsid w:val="00361407"/>
    <w:rsid w:val="003620E2"/>
    <w:rsid w:val="0036363F"/>
    <w:rsid w:val="00363CE0"/>
    <w:rsid w:val="00367BE3"/>
    <w:rsid w:val="003720B3"/>
    <w:rsid w:val="0037273A"/>
    <w:rsid w:val="003736DA"/>
    <w:rsid w:val="00375B70"/>
    <w:rsid w:val="003763A4"/>
    <w:rsid w:val="00377DD2"/>
    <w:rsid w:val="00380056"/>
    <w:rsid w:val="00383FD2"/>
    <w:rsid w:val="0038685E"/>
    <w:rsid w:val="00394DEF"/>
    <w:rsid w:val="003966D7"/>
    <w:rsid w:val="003979C0"/>
    <w:rsid w:val="00397D30"/>
    <w:rsid w:val="003A1251"/>
    <w:rsid w:val="003A25E7"/>
    <w:rsid w:val="003A3395"/>
    <w:rsid w:val="003A3CB6"/>
    <w:rsid w:val="003A53B8"/>
    <w:rsid w:val="003A5BEA"/>
    <w:rsid w:val="003A64DF"/>
    <w:rsid w:val="003A708B"/>
    <w:rsid w:val="003A7793"/>
    <w:rsid w:val="003B1F41"/>
    <w:rsid w:val="003B1FC7"/>
    <w:rsid w:val="003B27CF"/>
    <w:rsid w:val="003B48B4"/>
    <w:rsid w:val="003B729C"/>
    <w:rsid w:val="003B7EAF"/>
    <w:rsid w:val="003C3EE3"/>
    <w:rsid w:val="003C4A10"/>
    <w:rsid w:val="003D1328"/>
    <w:rsid w:val="003D14C0"/>
    <w:rsid w:val="003D1922"/>
    <w:rsid w:val="003D3FB5"/>
    <w:rsid w:val="003D4217"/>
    <w:rsid w:val="003D498A"/>
    <w:rsid w:val="003D6283"/>
    <w:rsid w:val="003D781E"/>
    <w:rsid w:val="003E232F"/>
    <w:rsid w:val="003E486A"/>
    <w:rsid w:val="003E642C"/>
    <w:rsid w:val="003F09E2"/>
    <w:rsid w:val="003F13CC"/>
    <w:rsid w:val="003F191D"/>
    <w:rsid w:val="003F29BE"/>
    <w:rsid w:val="003F5051"/>
    <w:rsid w:val="003F57CE"/>
    <w:rsid w:val="003F6994"/>
    <w:rsid w:val="003F6A2B"/>
    <w:rsid w:val="003F7ED8"/>
    <w:rsid w:val="00400125"/>
    <w:rsid w:val="00400F21"/>
    <w:rsid w:val="004012A3"/>
    <w:rsid w:val="0040255E"/>
    <w:rsid w:val="0040264F"/>
    <w:rsid w:val="0040286A"/>
    <w:rsid w:val="0040305D"/>
    <w:rsid w:val="004041E5"/>
    <w:rsid w:val="00406FC8"/>
    <w:rsid w:val="004103F2"/>
    <w:rsid w:val="00411EC9"/>
    <w:rsid w:val="0041253E"/>
    <w:rsid w:val="004131A9"/>
    <w:rsid w:val="00416F21"/>
    <w:rsid w:val="004170F1"/>
    <w:rsid w:val="0041730B"/>
    <w:rsid w:val="00417C0A"/>
    <w:rsid w:val="00420689"/>
    <w:rsid w:val="00420DF5"/>
    <w:rsid w:val="00423E7F"/>
    <w:rsid w:val="0042512D"/>
    <w:rsid w:val="0042568B"/>
    <w:rsid w:val="00425BDA"/>
    <w:rsid w:val="00433311"/>
    <w:rsid w:val="00433365"/>
    <w:rsid w:val="00434110"/>
    <w:rsid w:val="004349AA"/>
    <w:rsid w:val="004351AD"/>
    <w:rsid w:val="0043553F"/>
    <w:rsid w:val="00435642"/>
    <w:rsid w:val="0043697B"/>
    <w:rsid w:val="004371B6"/>
    <w:rsid w:val="00437222"/>
    <w:rsid w:val="00437B6A"/>
    <w:rsid w:val="00442EDF"/>
    <w:rsid w:val="00444C7B"/>
    <w:rsid w:val="004508AD"/>
    <w:rsid w:val="00451BD3"/>
    <w:rsid w:val="0045257E"/>
    <w:rsid w:val="00453BD3"/>
    <w:rsid w:val="0045432B"/>
    <w:rsid w:val="00455F6E"/>
    <w:rsid w:val="004570A7"/>
    <w:rsid w:val="00460ACD"/>
    <w:rsid w:val="00462ABF"/>
    <w:rsid w:val="00462B95"/>
    <w:rsid w:val="00465447"/>
    <w:rsid w:val="00465A6A"/>
    <w:rsid w:val="00465E66"/>
    <w:rsid w:val="00470445"/>
    <w:rsid w:val="004705C1"/>
    <w:rsid w:val="00470804"/>
    <w:rsid w:val="00471A4A"/>
    <w:rsid w:val="00472737"/>
    <w:rsid w:val="00476802"/>
    <w:rsid w:val="00476A61"/>
    <w:rsid w:val="0047764F"/>
    <w:rsid w:val="004777F3"/>
    <w:rsid w:val="004838C4"/>
    <w:rsid w:val="004854BB"/>
    <w:rsid w:val="00485E89"/>
    <w:rsid w:val="00486EA6"/>
    <w:rsid w:val="0048718B"/>
    <w:rsid w:val="00487924"/>
    <w:rsid w:val="004907A7"/>
    <w:rsid w:val="0049185C"/>
    <w:rsid w:val="00491F34"/>
    <w:rsid w:val="004920EA"/>
    <w:rsid w:val="004932DA"/>
    <w:rsid w:val="00493C2C"/>
    <w:rsid w:val="00494969"/>
    <w:rsid w:val="004962E5"/>
    <w:rsid w:val="00496F27"/>
    <w:rsid w:val="00497297"/>
    <w:rsid w:val="004A295E"/>
    <w:rsid w:val="004A2CE6"/>
    <w:rsid w:val="004A422F"/>
    <w:rsid w:val="004A5D12"/>
    <w:rsid w:val="004B1ACB"/>
    <w:rsid w:val="004B431E"/>
    <w:rsid w:val="004B5445"/>
    <w:rsid w:val="004B5CC1"/>
    <w:rsid w:val="004B6030"/>
    <w:rsid w:val="004B61A7"/>
    <w:rsid w:val="004C1A80"/>
    <w:rsid w:val="004C1A87"/>
    <w:rsid w:val="004C2FB2"/>
    <w:rsid w:val="004C3035"/>
    <w:rsid w:val="004C49F8"/>
    <w:rsid w:val="004C4C73"/>
    <w:rsid w:val="004C4E6E"/>
    <w:rsid w:val="004C58B8"/>
    <w:rsid w:val="004C5BDA"/>
    <w:rsid w:val="004D310E"/>
    <w:rsid w:val="004D3A77"/>
    <w:rsid w:val="004D3DA9"/>
    <w:rsid w:val="004D3F87"/>
    <w:rsid w:val="004D4ADB"/>
    <w:rsid w:val="004D57A1"/>
    <w:rsid w:val="004E198F"/>
    <w:rsid w:val="004E2AD7"/>
    <w:rsid w:val="004E325C"/>
    <w:rsid w:val="004E37B1"/>
    <w:rsid w:val="004E5814"/>
    <w:rsid w:val="004E5F82"/>
    <w:rsid w:val="004E6ACE"/>
    <w:rsid w:val="004E6E8F"/>
    <w:rsid w:val="004E785A"/>
    <w:rsid w:val="004F0A56"/>
    <w:rsid w:val="004F13FF"/>
    <w:rsid w:val="004F1BE2"/>
    <w:rsid w:val="004F2231"/>
    <w:rsid w:val="004F269D"/>
    <w:rsid w:val="004F295D"/>
    <w:rsid w:val="004F2BD0"/>
    <w:rsid w:val="004F3A19"/>
    <w:rsid w:val="004F4560"/>
    <w:rsid w:val="004F6553"/>
    <w:rsid w:val="004F7471"/>
    <w:rsid w:val="004F7874"/>
    <w:rsid w:val="005009BD"/>
    <w:rsid w:val="00502543"/>
    <w:rsid w:val="00504032"/>
    <w:rsid w:val="00505E5A"/>
    <w:rsid w:val="00506510"/>
    <w:rsid w:val="00506B86"/>
    <w:rsid w:val="00507CBD"/>
    <w:rsid w:val="0051019E"/>
    <w:rsid w:val="00510460"/>
    <w:rsid w:val="005108D7"/>
    <w:rsid w:val="005112D1"/>
    <w:rsid w:val="00511B07"/>
    <w:rsid w:val="00512359"/>
    <w:rsid w:val="00512E2F"/>
    <w:rsid w:val="0051300B"/>
    <w:rsid w:val="00513FE2"/>
    <w:rsid w:val="005141B0"/>
    <w:rsid w:val="0051429F"/>
    <w:rsid w:val="00514A65"/>
    <w:rsid w:val="00514BFF"/>
    <w:rsid w:val="00514E6A"/>
    <w:rsid w:val="00515930"/>
    <w:rsid w:val="00516205"/>
    <w:rsid w:val="00516DE2"/>
    <w:rsid w:val="00517B72"/>
    <w:rsid w:val="00521025"/>
    <w:rsid w:val="005213DD"/>
    <w:rsid w:val="0052175B"/>
    <w:rsid w:val="00522F9C"/>
    <w:rsid w:val="005240C8"/>
    <w:rsid w:val="0052609E"/>
    <w:rsid w:val="0052749B"/>
    <w:rsid w:val="00531044"/>
    <w:rsid w:val="00533424"/>
    <w:rsid w:val="005339C4"/>
    <w:rsid w:val="005369EA"/>
    <w:rsid w:val="00542D95"/>
    <w:rsid w:val="0054552C"/>
    <w:rsid w:val="0054565F"/>
    <w:rsid w:val="005474D3"/>
    <w:rsid w:val="0055035B"/>
    <w:rsid w:val="0055047D"/>
    <w:rsid w:val="00552DD2"/>
    <w:rsid w:val="00554FBA"/>
    <w:rsid w:val="005571C5"/>
    <w:rsid w:val="005577BD"/>
    <w:rsid w:val="00560FC6"/>
    <w:rsid w:val="0056162F"/>
    <w:rsid w:val="00563522"/>
    <w:rsid w:val="005669A3"/>
    <w:rsid w:val="005679AF"/>
    <w:rsid w:val="00570865"/>
    <w:rsid w:val="00571A5A"/>
    <w:rsid w:val="00575A42"/>
    <w:rsid w:val="00575F88"/>
    <w:rsid w:val="005801A3"/>
    <w:rsid w:val="005812C4"/>
    <w:rsid w:val="005826C6"/>
    <w:rsid w:val="00592BAA"/>
    <w:rsid w:val="00592DF1"/>
    <w:rsid w:val="00594B37"/>
    <w:rsid w:val="00594F37"/>
    <w:rsid w:val="00595C9A"/>
    <w:rsid w:val="005971EA"/>
    <w:rsid w:val="005A0CB4"/>
    <w:rsid w:val="005A2C24"/>
    <w:rsid w:val="005A3448"/>
    <w:rsid w:val="005A3739"/>
    <w:rsid w:val="005A386C"/>
    <w:rsid w:val="005A669A"/>
    <w:rsid w:val="005A7469"/>
    <w:rsid w:val="005B0974"/>
    <w:rsid w:val="005B1E33"/>
    <w:rsid w:val="005B35DF"/>
    <w:rsid w:val="005B3A7A"/>
    <w:rsid w:val="005B43F3"/>
    <w:rsid w:val="005B527F"/>
    <w:rsid w:val="005B57CC"/>
    <w:rsid w:val="005C27EF"/>
    <w:rsid w:val="005C3643"/>
    <w:rsid w:val="005C4B35"/>
    <w:rsid w:val="005C4E56"/>
    <w:rsid w:val="005C5E36"/>
    <w:rsid w:val="005C66EE"/>
    <w:rsid w:val="005C68F0"/>
    <w:rsid w:val="005D08EE"/>
    <w:rsid w:val="005D2EDC"/>
    <w:rsid w:val="005D3A7B"/>
    <w:rsid w:val="005D4115"/>
    <w:rsid w:val="005D7870"/>
    <w:rsid w:val="005E0932"/>
    <w:rsid w:val="005E341B"/>
    <w:rsid w:val="005E4E00"/>
    <w:rsid w:val="005E782C"/>
    <w:rsid w:val="005F07D2"/>
    <w:rsid w:val="005F08A1"/>
    <w:rsid w:val="005F1215"/>
    <w:rsid w:val="005F14D3"/>
    <w:rsid w:val="005F24FC"/>
    <w:rsid w:val="005F4871"/>
    <w:rsid w:val="005F6090"/>
    <w:rsid w:val="005F626A"/>
    <w:rsid w:val="005F6462"/>
    <w:rsid w:val="005F6B85"/>
    <w:rsid w:val="005F6CF1"/>
    <w:rsid w:val="005F76AA"/>
    <w:rsid w:val="005F77BF"/>
    <w:rsid w:val="00602C24"/>
    <w:rsid w:val="00602CBD"/>
    <w:rsid w:val="00603204"/>
    <w:rsid w:val="00604202"/>
    <w:rsid w:val="00605D03"/>
    <w:rsid w:val="006119D3"/>
    <w:rsid w:val="00611D97"/>
    <w:rsid w:val="006128FB"/>
    <w:rsid w:val="00613E5C"/>
    <w:rsid w:val="006140CA"/>
    <w:rsid w:val="00614A0C"/>
    <w:rsid w:val="006158A3"/>
    <w:rsid w:val="00616848"/>
    <w:rsid w:val="006218F6"/>
    <w:rsid w:val="0062200A"/>
    <w:rsid w:val="0062333B"/>
    <w:rsid w:val="00623B2B"/>
    <w:rsid w:val="00623FEB"/>
    <w:rsid w:val="00627E08"/>
    <w:rsid w:val="00632352"/>
    <w:rsid w:val="00632F5D"/>
    <w:rsid w:val="006342AB"/>
    <w:rsid w:val="0063577B"/>
    <w:rsid w:val="00636572"/>
    <w:rsid w:val="006376E8"/>
    <w:rsid w:val="00637D84"/>
    <w:rsid w:val="0064069E"/>
    <w:rsid w:val="00641628"/>
    <w:rsid w:val="00641711"/>
    <w:rsid w:val="006439BF"/>
    <w:rsid w:val="00644B61"/>
    <w:rsid w:val="00645A1D"/>
    <w:rsid w:val="00647AE6"/>
    <w:rsid w:val="006505C4"/>
    <w:rsid w:val="006520F1"/>
    <w:rsid w:val="00654C79"/>
    <w:rsid w:val="00654F60"/>
    <w:rsid w:val="006563AA"/>
    <w:rsid w:val="00656C61"/>
    <w:rsid w:val="0066412C"/>
    <w:rsid w:val="00664E28"/>
    <w:rsid w:val="0066795D"/>
    <w:rsid w:val="00671653"/>
    <w:rsid w:val="0067252D"/>
    <w:rsid w:val="006729BE"/>
    <w:rsid w:val="0067391A"/>
    <w:rsid w:val="00673BDE"/>
    <w:rsid w:val="00676E59"/>
    <w:rsid w:val="00680D5E"/>
    <w:rsid w:val="00680F14"/>
    <w:rsid w:val="006816E5"/>
    <w:rsid w:val="00683340"/>
    <w:rsid w:val="00683591"/>
    <w:rsid w:val="0068500D"/>
    <w:rsid w:val="0068592D"/>
    <w:rsid w:val="00685A60"/>
    <w:rsid w:val="00685D0A"/>
    <w:rsid w:val="006871F5"/>
    <w:rsid w:val="00690D20"/>
    <w:rsid w:val="006939B1"/>
    <w:rsid w:val="006A290D"/>
    <w:rsid w:val="006A4626"/>
    <w:rsid w:val="006A731D"/>
    <w:rsid w:val="006A73F8"/>
    <w:rsid w:val="006B11D8"/>
    <w:rsid w:val="006B2511"/>
    <w:rsid w:val="006B457D"/>
    <w:rsid w:val="006C0546"/>
    <w:rsid w:val="006C1F57"/>
    <w:rsid w:val="006C494D"/>
    <w:rsid w:val="006C537B"/>
    <w:rsid w:val="006C6CF7"/>
    <w:rsid w:val="006D14DB"/>
    <w:rsid w:val="006D4142"/>
    <w:rsid w:val="006D4388"/>
    <w:rsid w:val="006D7970"/>
    <w:rsid w:val="006E113B"/>
    <w:rsid w:val="006E1451"/>
    <w:rsid w:val="006E15F9"/>
    <w:rsid w:val="006E578B"/>
    <w:rsid w:val="006F14AE"/>
    <w:rsid w:val="006F3B66"/>
    <w:rsid w:val="006F4A8D"/>
    <w:rsid w:val="006F6DAB"/>
    <w:rsid w:val="006F70C1"/>
    <w:rsid w:val="00701BF3"/>
    <w:rsid w:val="007057F4"/>
    <w:rsid w:val="007070A0"/>
    <w:rsid w:val="00707350"/>
    <w:rsid w:val="00710FE9"/>
    <w:rsid w:val="00713BDC"/>
    <w:rsid w:val="00715B68"/>
    <w:rsid w:val="0071664A"/>
    <w:rsid w:val="007167A5"/>
    <w:rsid w:val="007167D0"/>
    <w:rsid w:val="00717711"/>
    <w:rsid w:val="00717E73"/>
    <w:rsid w:val="00720092"/>
    <w:rsid w:val="00720CAE"/>
    <w:rsid w:val="00721E03"/>
    <w:rsid w:val="00722076"/>
    <w:rsid w:val="0072295C"/>
    <w:rsid w:val="00723845"/>
    <w:rsid w:val="007260ED"/>
    <w:rsid w:val="007271C3"/>
    <w:rsid w:val="00730E43"/>
    <w:rsid w:val="00731873"/>
    <w:rsid w:val="00735E19"/>
    <w:rsid w:val="007364E0"/>
    <w:rsid w:val="00740180"/>
    <w:rsid w:val="0074120C"/>
    <w:rsid w:val="007417B3"/>
    <w:rsid w:val="00742102"/>
    <w:rsid w:val="00743194"/>
    <w:rsid w:val="00744806"/>
    <w:rsid w:val="007473EF"/>
    <w:rsid w:val="00750AC4"/>
    <w:rsid w:val="007522FE"/>
    <w:rsid w:val="0075255D"/>
    <w:rsid w:val="007526CB"/>
    <w:rsid w:val="00752903"/>
    <w:rsid w:val="00752FA1"/>
    <w:rsid w:val="007548F1"/>
    <w:rsid w:val="00756054"/>
    <w:rsid w:val="0076041D"/>
    <w:rsid w:val="00762137"/>
    <w:rsid w:val="00762366"/>
    <w:rsid w:val="00763768"/>
    <w:rsid w:val="007648A8"/>
    <w:rsid w:val="00766045"/>
    <w:rsid w:val="007676FF"/>
    <w:rsid w:val="00770F43"/>
    <w:rsid w:val="00773B66"/>
    <w:rsid w:val="0077618F"/>
    <w:rsid w:val="00776331"/>
    <w:rsid w:val="00776610"/>
    <w:rsid w:val="0077712A"/>
    <w:rsid w:val="00780E15"/>
    <w:rsid w:val="007821A7"/>
    <w:rsid w:val="00783CC1"/>
    <w:rsid w:val="0078438A"/>
    <w:rsid w:val="00786CFE"/>
    <w:rsid w:val="00787C2B"/>
    <w:rsid w:val="00790E67"/>
    <w:rsid w:val="00794523"/>
    <w:rsid w:val="00794D33"/>
    <w:rsid w:val="00797F97"/>
    <w:rsid w:val="007A0E2A"/>
    <w:rsid w:val="007A119B"/>
    <w:rsid w:val="007A7457"/>
    <w:rsid w:val="007B04AD"/>
    <w:rsid w:val="007B2445"/>
    <w:rsid w:val="007B2B60"/>
    <w:rsid w:val="007B65B2"/>
    <w:rsid w:val="007C26C8"/>
    <w:rsid w:val="007C44D8"/>
    <w:rsid w:val="007C7473"/>
    <w:rsid w:val="007D26F1"/>
    <w:rsid w:val="007D69BB"/>
    <w:rsid w:val="007D726D"/>
    <w:rsid w:val="007D7AA9"/>
    <w:rsid w:val="007E5499"/>
    <w:rsid w:val="007E58ED"/>
    <w:rsid w:val="007E7BB4"/>
    <w:rsid w:val="007F24FB"/>
    <w:rsid w:val="00800397"/>
    <w:rsid w:val="0080237C"/>
    <w:rsid w:val="0080267D"/>
    <w:rsid w:val="00805014"/>
    <w:rsid w:val="00806525"/>
    <w:rsid w:val="00806FF1"/>
    <w:rsid w:val="00810769"/>
    <w:rsid w:val="0081097F"/>
    <w:rsid w:val="00811CED"/>
    <w:rsid w:val="00812E8A"/>
    <w:rsid w:val="00813177"/>
    <w:rsid w:val="008133BB"/>
    <w:rsid w:val="00813A81"/>
    <w:rsid w:val="008171D1"/>
    <w:rsid w:val="00821711"/>
    <w:rsid w:val="00822BE8"/>
    <w:rsid w:val="008234BB"/>
    <w:rsid w:val="008247AE"/>
    <w:rsid w:val="0082506C"/>
    <w:rsid w:val="008253A5"/>
    <w:rsid w:val="0082581A"/>
    <w:rsid w:val="00825E9A"/>
    <w:rsid w:val="008312D0"/>
    <w:rsid w:val="00832258"/>
    <w:rsid w:val="00832A62"/>
    <w:rsid w:val="008352BA"/>
    <w:rsid w:val="0084019D"/>
    <w:rsid w:val="008417CE"/>
    <w:rsid w:val="00841F3E"/>
    <w:rsid w:val="00842571"/>
    <w:rsid w:val="0084277E"/>
    <w:rsid w:val="008434AB"/>
    <w:rsid w:val="0084516F"/>
    <w:rsid w:val="00845E3A"/>
    <w:rsid w:val="0084600F"/>
    <w:rsid w:val="0084626C"/>
    <w:rsid w:val="00846F8E"/>
    <w:rsid w:val="00851435"/>
    <w:rsid w:val="00851613"/>
    <w:rsid w:val="00851B9B"/>
    <w:rsid w:val="00851F5A"/>
    <w:rsid w:val="00854B9B"/>
    <w:rsid w:val="00857D36"/>
    <w:rsid w:val="008605F0"/>
    <w:rsid w:val="008645AF"/>
    <w:rsid w:val="00864791"/>
    <w:rsid w:val="00864D9B"/>
    <w:rsid w:val="00865DC9"/>
    <w:rsid w:val="00866041"/>
    <w:rsid w:val="00866CE7"/>
    <w:rsid w:val="0087037D"/>
    <w:rsid w:val="00871429"/>
    <w:rsid w:val="00871D4F"/>
    <w:rsid w:val="008742A6"/>
    <w:rsid w:val="0087460C"/>
    <w:rsid w:val="00874B67"/>
    <w:rsid w:val="008750A0"/>
    <w:rsid w:val="008758AA"/>
    <w:rsid w:val="00876C7B"/>
    <w:rsid w:val="00877DB2"/>
    <w:rsid w:val="00880752"/>
    <w:rsid w:val="00881BC4"/>
    <w:rsid w:val="00882A76"/>
    <w:rsid w:val="0088313C"/>
    <w:rsid w:val="008861F2"/>
    <w:rsid w:val="00887E6C"/>
    <w:rsid w:val="00887F5C"/>
    <w:rsid w:val="00891509"/>
    <w:rsid w:val="00892EDA"/>
    <w:rsid w:val="00893A54"/>
    <w:rsid w:val="0089521A"/>
    <w:rsid w:val="00897DA1"/>
    <w:rsid w:val="008A0FB7"/>
    <w:rsid w:val="008A1E43"/>
    <w:rsid w:val="008A2883"/>
    <w:rsid w:val="008A3C95"/>
    <w:rsid w:val="008A5531"/>
    <w:rsid w:val="008A5F78"/>
    <w:rsid w:val="008A67EB"/>
    <w:rsid w:val="008A7180"/>
    <w:rsid w:val="008A7AA6"/>
    <w:rsid w:val="008A7E74"/>
    <w:rsid w:val="008B0FDE"/>
    <w:rsid w:val="008B14F2"/>
    <w:rsid w:val="008B229B"/>
    <w:rsid w:val="008B27F3"/>
    <w:rsid w:val="008B2AD8"/>
    <w:rsid w:val="008B6392"/>
    <w:rsid w:val="008B6E39"/>
    <w:rsid w:val="008B711C"/>
    <w:rsid w:val="008C1784"/>
    <w:rsid w:val="008C3743"/>
    <w:rsid w:val="008C386D"/>
    <w:rsid w:val="008C5106"/>
    <w:rsid w:val="008C6030"/>
    <w:rsid w:val="008C661A"/>
    <w:rsid w:val="008C6AE6"/>
    <w:rsid w:val="008D0004"/>
    <w:rsid w:val="008D07E3"/>
    <w:rsid w:val="008D502A"/>
    <w:rsid w:val="008D5829"/>
    <w:rsid w:val="008D72DE"/>
    <w:rsid w:val="008D7F52"/>
    <w:rsid w:val="008E20E6"/>
    <w:rsid w:val="008E414E"/>
    <w:rsid w:val="008E44C4"/>
    <w:rsid w:val="008E44E2"/>
    <w:rsid w:val="008E44F3"/>
    <w:rsid w:val="008E5607"/>
    <w:rsid w:val="008E61A6"/>
    <w:rsid w:val="008F1789"/>
    <w:rsid w:val="008F1AC9"/>
    <w:rsid w:val="008F37C0"/>
    <w:rsid w:val="008F504E"/>
    <w:rsid w:val="008F5C4D"/>
    <w:rsid w:val="008F6B8B"/>
    <w:rsid w:val="0090268D"/>
    <w:rsid w:val="00904889"/>
    <w:rsid w:val="00904E9B"/>
    <w:rsid w:val="00912F84"/>
    <w:rsid w:val="0091334B"/>
    <w:rsid w:val="0091567B"/>
    <w:rsid w:val="00916A0F"/>
    <w:rsid w:val="00916CE4"/>
    <w:rsid w:val="00916CEB"/>
    <w:rsid w:val="00920DE7"/>
    <w:rsid w:val="00922BA8"/>
    <w:rsid w:val="009243C3"/>
    <w:rsid w:val="00926B99"/>
    <w:rsid w:val="0092702A"/>
    <w:rsid w:val="0093079B"/>
    <w:rsid w:val="00931104"/>
    <w:rsid w:val="00935E7F"/>
    <w:rsid w:val="0093686C"/>
    <w:rsid w:val="0093795F"/>
    <w:rsid w:val="009404CE"/>
    <w:rsid w:val="00941C3B"/>
    <w:rsid w:val="00946F55"/>
    <w:rsid w:val="009473C8"/>
    <w:rsid w:val="00947F9F"/>
    <w:rsid w:val="00950E62"/>
    <w:rsid w:val="0095209F"/>
    <w:rsid w:val="00952CFE"/>
    <w:rsid w:val="0095425D"/>
    <w:rsid w:val="00955FED"/>
    <w:rsid w:val="00960610"/>
    <w:rsid w:val="00962D84"/>
    <w:rsid w:val="00965BD5"/>
    <w:rsid w:val="00965D79"/>
    <w:rsid w:val="00967397"/>
    <w:rsid w:val="009707B0"/>
    <w:rsid w:val="00971AAD"/>
    <w:rsid w:val="00973C65"/>
    <w:rsid w:val="0097470A"/>
    <w:rsid w:val="00975197"/>
    <w:rsid w:val="0097718D"/>
    <w:rsid w:val="00977A23"/>
    <w:rsid w:val="009820D0"/>
    <w:rsid w:val="0098235A"/>
    <w:rsid w:val="0098555D"/>
    <w:rsid w:val="009875C8"/>
    <w:rsid w:val="00991D08"/>
    <w:rsid w:val="00993225"/>
    <w:rsid w:val="00996911"/>
    <w:rsid w:val="009A073D"/>
    <w:rsid w:val="009A5460"/>
    <w:rsid w:val="009A5F14"/>
    <w:rsid w:val="009A7677"/>
    <w:rsid w:val="009B0AAD"/>
    <w:rsid w:val="009B20AA"/>
    <w:rsid w:val="009B3857"/>
    <w:rsid w:val="009B44D0"/>
    <w:rsid w:val="009B5B26"/>
    <w:rsid w:val="009B6650"/>
    <w:rsid w:val="009B6DB2"/>
    <w:rsid w:val="009B79BD"/>
    <w:rsid w:val="009B7B41"/>
    <w:rsid w:val="009B7BBE"/>
    <w:rsid w:val="009C04C4"/>
    <w:rsid w:val="009C28B4"/>
    <w:rsid w:val="009C3BF3"/>
    <w:rsid w:val="009C47BC"/>
    <w:rsid w:val="009C4C85"/>
    <w:rsid w:val="009C5147"/>
    <w:rsid w:val="009C6244"/>
    <w:rsid w:val="009D2F73"/>
    <w:rsid w:val="009D31C4"/>
    <w:rsid w:val="009D397A"/>
    <w:rsid w:val="009D3BFB"/>
    <w:rsid w:val="009D5311"/>
    <w:rsid w:val="009D6E12"/>
    <w:rsid w:val="009E0952"/>
    <w:rsid w:val="009E0F5B"/>
    <w:rsid w:val="009E1AC9"/>
    <w:rsid w:val="009E232E"/>
    <w:rsid w:val="009E2946"/>
    <w:rsid w:val="009E33EC"/>
    <w:rsid w:val="009E5DFE"/>
    <w:rsid w:val="009E7B3B"/>
    <w:rsid w:val="009E7D7E"/>
    <w:rsid w:val="009F26CA"/>
    <w:rsid w:val="009F2F44"/>
    <w:rsid w:val="009F3038"/>
    <w:rsid w:val="009F4992"/>
    <w:rsid w:val="009F4FF0"/>
    <w:rsid w:val="009F517B"/>
    <w:rsid w:val="009F6792"/>
    <w:rsid w:val="009F70E6"/>
    <w:rsid w:val="009F77C3"/>
    <w:rsid w:val="00A00C73"/>
    <w:rsid w:val="00A01495"/>
    <w:rsid w:val="00A01EC4"/>
    <w:rsid w:val="00A01FF6"/>
    <w:rsid w:val="00A0315E"/>
    <w:rsid w:val="00A11C7C"/>
    <w:rsid w:val="00A126CD"/>
    <w:rsid w:val="00A1372D"/>
    <w:rsid w:val="00A14B36"/>
    <w:rsid w:val="00A14DEB"/>
    <w:rsid w:val="00A17850"/>
    <w:rsid w:val="00A23976"/>
    <w:rsid w:val="00A253C9"/>
    <w:rsid w:val="00A262A5"/>
    <w:rsid w:val="00A26327"/>
    <w:rsid w:val="00A343F0"/>
    <w:rsid w:val="00A350CF"/>
    <w:rsid w:val="00A41280"/>
    <w:rsid w:val="00A44C36"/>
    <w:rsid w:val="00A501C7"/>
    <w:rsid w:val="00A53488"/>
    <w:rsid w:val="00A53619"/>
    <w:rsid w:val="00A554CB"/>
    <w:rsid w:val="00A554FD"/>
    <w:rsid w:val="00A55A8A"/>
    <w:rsid w:val="00A629D1"/>
    <w:rsid w:val="00A62A95"/>
    <w:rsid w:val="00A62E40"/>
    <w:rsid w:val="00A63DE6"/>
    <w:rsid w:val="00A64EEC"/>
    <w:rsid w:val="00A65511"/>
    <w:rsid w:val="00A65F1B"/>
    <w:rsid w:val="00A756C6"/>
    <w:rsid w:val="00A7798C"/>
    <w:rsid w:val="00A77CEE"/>
    <w:rsid w:val="00A84CC7"/>
    <w:rsid w:val="00A878FB"/>
    <w:rsid w:val="00A87A99"/>
    <w:rsid w:val="00A9007D"/>
    <w:rsid w:val="00A90782"/>
    <w:rsid w:val="00A91405"/>
    <w:rsid w:val="00A91512"/>
    <w:rsid w:val="00A91629"/>
    <w:rsid w:val="00A93492"/>
    <w:rsid w:val="00A9516D"/>
    <w:rsid w:val="00A95FC3"/>
    <w:rsid w:val="00A97B7C"/>
    <w:rsid w:val="00A97F7F"/>
    <w:rsid w:val="00AA3D51"/>
    <w:rsid w:val="00AA5107"/>
    <w:rsid w:val="00AA6997"/>
    <w:rsid w:val="00AB01D6"/>
    <w:rsid w:val="00AB24D5"/>
    <w:rsid w:val="00AB3798"/>
    <w:rsid w:val="00AB39FE"/>
    <w:rsid w:val="00AB4AB5"/>
    <w:rsid w:val="00AB5033"/>
    <w:rsid w:val="00AC364C"/>
    <w:rsid w:val="00AC3CA2"/>
    <w:rsid w:val="00AC3F26"/>
    <w:rsid w:val="00AC6673"/>
    <w:rsid w:val="00AC7074"/>
    <w:rsid w:val="00AD0EFD"/>
    <w:rsid w:val="00AD102A"/>
    <w:rsid w:val="00AD2795"/>
    <w:rsid w:val="00AD35D5"/>
    <w:rsid w:val="00AD363B"/>
    <w:rsid w:val="00AD4BA5"/>
    <w:rsid w:val="00AD4D38"/>
    <w:rsid w:val="00AD505E"/>
    <w:rsid w:val="00AD69A2"/>
    <w:rsid w:val="00AD7E90"/>
    <w:rsid w:val="00AE15E4"/>
    <w:rsid w:val="00AE204F"/>
    <w:rsid w:val="00AF1F71"/>
    <w:rsid w:val="00AF27FB"/>
    <w:rsid w:val="00AF3F66"/>
    <w:rsid w:val="00AF4DAE"/>
    <w:rsid w:val="00AF50D7"/>
    <w:rsid w:val="00B0025C"/>
    <w:rsid w:val="00B003D0"/>
    <w:rsid w:val="00B00CF7"/>
    <w:rsid w:val="00B01E85"/>
    <w:rsid w:val="00B04618"/>
    <w:rsid w:val="00B056DB"/>
    <w:rsid w:val="00B05BBC"/>
    <w:rsid w:val="00B05CEA"/>
    <w:rsid w:val="00B0688D"/>
    <w:rsid w:val="00B10601"/>
    <w:rsid w:val="00B107B3"/>
    <w:rsid w:val="00B10886"/>
    <w:rsid w:val="00B12E6D"/>
    <w:rsid w:val="00B1343F"/>
    <w:rsid w:val="00B1421A"/>
    <w:rsid w:val="00B17652"/>
    <w:rsid w:val="00B17C7B"/>
    <w:rsid w:val="00B204B3"/>
    <w:rsid w:val="00B214D4"/>
    <w:rsid w:val="00B24210"/>
    <w:rsid w:val="00B27ACA"/>
    <w:rsid w:val="00B27E56"/>
    <w:rsid w:val="00B27F21"/>
    <w:rsid w:val="00B319F6"/>
    <w:rsid w:val="00B33E6F"/>
    <w:rsid w:val="00B35F83"/>
    <w:rsid w:val="00B3661B"/>
    <w:rsid w:val="00B3698F"/>
    <w:rsid w:val="00B36ED7"/>
    <w:rsid w:val="00B37DEF"/>
    <w:rsid w:val="00B40525"/>
    <w:rsid w:val="00B41B05"/>
    <w:rsid w:val="00B41D82"/>
    <w:rsid w:val="00B41FE5"/>
    <w:rsid w:val="00B42545"/>
    <w:rsid w:val="00B4347D"/>
    <w:rsid w:val="00B447BC"/>
    <w:rsid w:val="00B4536D"/>
    <w:rsid w:val="00B45AD3"/>
    <w:rsid w:val="00B56A0A"/>
    <w:rsid w:val="00B603FA"/>
    <w:rsid w:val="00B611C0"/>
    <w:rsid w:val="00B614F7"/>
    <w:rsid w:val="00B620B3"/>
    <w:rsid w:val="00B62FF6"/>
    <w:rsid w:val="00B650C5"/>
    <w:rsid w:val="00B708C0"/>
    <w:rsid w:val="00B70B12"/>
    <w:rsid w:val="00B722F7"/>
    <w:rsid w:val="00B740F9"/>
    <w:rsid w:val="00B74731"/>
    <w:rsid w:val="00B76218"/>
    <w:rsid w:val="00B8207D"/>
    <w:rsid w:val="00B82464"/>
    <w:rsid w:val="00B826F1"/>
    <w:rsid w:val="00B82F82"/>
    <w:rsid w:val="00B83301"/>
    <w:rsid w:val="00B84491"/>
    <w:rsid w:val="00B84671"/>
    <w:rsid w:val="00B85861"/>
    <w:rsid w:val="00B85E49"/>
    <w:rsid w:val="00B86629"/>
    <w:rsid w:val="00B86C30"/>
    <w:rsid w:val="00B875D9"/>
    <w:rsid w:val="00B8796C"/>
    <w:rsid w:val="00B90346"/>
    <w:rsid w:val="00B90DE1"/>
    <w:rsid w:val="00B9236A"/>
    <w:rsid w:val="00B95EB4"/>
    <w:rsid w:val="00B97E30"/>
    <w:rsid w:val="00BA31DE"/>
    <w:rsid w:val="00BA4F49"/>
    <w:rsid w:val="00BA6C9B"/>
    <w:rsid w:val="00BA75A4"/>
    <w:rsid w:val="00BB0755"/>
    <w:rsid w:val="00BB115B"/>
    <w:rsid w:val="00BB1541"/>
    <w:rsid w:val="00BB30BF"/>
    <w:rsid w:val="00BB474B"/>
    <w:rsid w:val="00BB6CAC"/>
    <w:rsid w:val="00BB71AC"/>
    <w:rsid w:val="00BC0625"/>
    <w:rsid w:val="00BC0CF5"/>
    <w:rsid w:val="00BC6E39"/>
    <w:rsid w:val="00BD042A"/>
    <w:rsid w:val="00BD145E"/>
    <w:rsid w:val="00BD7B41"/>
    <w:rsid w:val="00BE0B7B"/>
    <w:rsid w:val="00BE1AA9"/>
    <w:rsid w:val="00BE49E1"/>
    <w:rsid w:val="00BE5A65"/>
    <w:rsid w:val="00BE7253"/>
    <w:rsid w:val="00BF1A6F"/>
    <w:rsid w:val="00BF268F"/>
    <w:rsid w:val="00BF2720"/>
    <w:rsid w:val="00BF2B04"/>
    <w:rsid w:val="00BF338A"/>
    <w:rsid w:val="00BF681E"/>
    <w:rsid w:val="00C01556"/>
    <w:rsid w:val="00C02860"/>
    <w:rsid w:val="00C05054"/>
    <w:rsid w:val="00C05711"/>
    <w:rsid w:val="00C06322"/>
    <w:rsid w:val="00C13933"/>
    <w:rsid w:val="00C13DDF"/>
    <w:rsid w:val="00C154FF"/>
    <w:rsid w:val="00C15A0C"/>
    <w:rsid w:val="00C17340"/>
    <w:rsid w:val="00C20AEA"/>
    <w:rsid w:val="00C218AA"/>
    <w:rsid w:val="00C22002"/>
    <w:rsid w:val="00C22710"/>
    <w:rsid w:val="00C23EBD"/>
    <w:rsid w:val="00C30BA8"/>
    <w:rsid w:val="00C312A8"/>
    <w:rsid w:val="00C355DD"/>
    <w:rsid w:val="00C35EDC"/>
    <w:rsid w:val="00C377F8"/>
    <w:rsid w:val="00C419E6"/>
    <w:rsid w:val="00C43033"/>
    <w:rsid w:val="00C436FF"/>
    <w:rsid w:val="00C4777B"/>
    <w:rsid w:val="00C51344"/>
    <w:rsid w:val="00C57A6B"/>
    <w:rsid w:val="00C60BFA"/>
    <w:rsid w:val="00C618B9"/>
    <w:rsid w:val="00C62835"/>
    <w:rsid w:val="00C628F4"/>
    <w:rsid w:val="00C63F46"/>
    <w:rsid w:val="00C673A0"/>
    <w:rsid w:val="00C720C6"/>
    <w:rsid w:val="00C72340"/>
    <w:rsid w:val="00C72752"/>
    <w:rsid w:val="00C73A1D"/>
    <w:rsid w:val="00C74229"/>
    <w:rsid w:val="00C7471C"/>
    <w:rsid w:val="00C769C7"/>
    <w:rsid w:val="00C76D8E"/>
    <w:rsid w:val="00C807C8"/>
    <w:rsid w:val="00C80A4A"/>
    <w:rsid w:val="00C80D03"/>
    <w:rsid w:val="00C80D93"/>
    <w:rsid w:val="00C828F4"/>
    <w:rsid w:val="00C82B8B"/>
    <w:rsid w:val="00C84BFA"/>
    <w:rsid w:val="00C867F7"/>
    <w:rsid w:val="00C86B1F"/>
    <w:rsid w:val="00C872D7"/>
    <w:rsid w:val="00C91274"/>
    <w:rsid w:val="00C9199C"/>
    <w:rsid w:val="00C93AED"/>
    <w:rsid w:val="00C95873"/>
    <w:rsid w:val="00C95D18"/>
    <w:rsid w:val="00C96C28"/>
    <w:rsid w:val="00C974E7"/>
    <w:rsid w:val="00CA16E0"/>
    <w:rsid w:val="00CA2350"/>
    <w:rsid w:val="00CA2734"/>
    <w:rsid w:val="00CA45E1"/>
    <w:rsid w:val="00CA513F"/>
    <w:rsid w:val="00CA5883"/>
    <w:rsid w:val="00CA5F02"/>
    <w:rsid w:val="00CA60C6"/>
    <w:rsid w:val="00CA6EEA"/>
    <w:rsid w:val="00CA7BE9"/>
    <w:rsid w:val="00CB0590"/>
    <w:rsid w:val="00CB0910"/>
    <w:rsid w:val="00CB0FE7"/>
    <w:rsid w:val="00CB1446"/>
    <w:rsid w:val="00CB2796"/>
    <w:rsid w:val="00CB2BF7"/>
    <w:rsid w:val="00CB36A1"/>
    <w:rsid w:val="00CB3748"/>
    <w:rsid w:val="00CB6DC9"/>
    <w:rsid w:val="00CC1114"/>
    <w:rsid w:val="00CC218B"/>
    <w:rsid w:val="00CC4B71"/>
    <w:rsid w:val="00CC6591"/>
    <w:rsid w:val="00CC6635"/>
    <w:rsid w:val="00CC685D"/>
    <w:rsid w:val="00CC7647"/>
    <w:rsid w:val="00CD2066"/>
    <w:rsid w:val="00CD317C"/>
    <w:rsid w:val="00CD320F"/>
    <w:rsid w:val="00CD3CB3"/>
    <w:rsid w:val="00CD59B3"/>
    <w:rsid w:val="00CD5AB4"/>
    <w:rsid w:val="00CD5DFB"/>
    <w:rsid w:val="00CD7B20"/>
    <w:rsid w:val="00CE04F3"/>
    <w:rsid w:val="00CE0BC9"/>
    <w:rsid w:val="00CE1561"/>
    <w:rsid w:val="00CE1D90"/>
    <w:rsid w:val="00CE3898"/>
    <w:rsid w:val="00CE4FB5"/>
    <w:rsid w:val="00CF0444"/>
    <w:rsid w:val="00CF6578"/>
    <w:rsid w:val="00CF77FE"/>
    <w:rsid w:val="00D039BC"/>
    <w:rsid w:val="00D04476"/>
    <w:rsid w:val="00D0648E"/>
    <w:rsid w:val="00D07424"/>
    <w:rsid w:val="00D10B01"/>
    <w:rsid w:val="00D10E96"/>
    <w:rsid w:val="00D113CC"/>
    <w:rsid w:val="00D11CBF"/>
    <w:rsid w:val="00D1274C"/>
    <w:rsid w:val="00D14BFD"/>
    <w:rsid w:val="00D155DC"/>
    <w:rsid w:val="00D16830"/>
    <w:rsid w:val="00D16D7D"/>
    <w:rsid w:val="00D20456"/>
    <w:rsid w:val="00D2045C"/>
    <w:rsid w:val="00D21F52"/>
    <w:rsid w:val="00D22CE3"/>
    <w:rsid w:val="00D23215"/>
    <w:rsid w:val="00D2409C"/>
    <w:rsid w:val="00D25B00"/>
    <w:rsid w:val="00D2662F"/>
    <w:rsid w:val="00D26D83"/>
    <w:rsid w:val="00D26DBE"/>
    <w:rsid w:val="00D275FD"/>
    <w:rsid w:val="00D32A7D"/>
    <w:rsid w:val="00D33FC3"/>
    <w:rsid w:val="00D3467B"/>
    <w:rsid w:val="00D36558"/>
    <w:rsid w:val="00D3716B"/>
    <w:rsid w:val="00D37643"/>
    <w:rsid w:val="00D422D7"/>
    <w:rsid w:val="00D42453"/>
    <w:rsid w:val="00D42A36"/>
    <w:rsid w:val="00D43C6B"/>
    <w:rsid w:val="00D4490E"/>
    <w:rsid w:val="00D44A32"/>
    <w:rsid w:val="00D45472"/>
    <w:rsid w:val="00D467B1"/>
    <w:rsid w:val="00D468A8"/>
    <w:rsid w:val="00D47928"/>
    <w:rsid w:val="00D51775"/>
    <w:rsid w:val="00D52208"/>
    <w:rsid w:val="00D540AF"/>
    <w:rsid w:val="00D557CB"/>
    <w:rsid w:val="00D56501"/>
    <w:rsid w:val="00D57271"/>
    <w:rsid w:val="00D6093C"/>
    <w:rsid w:val="00D60F79"/>
    <w:rsid w:val="00D610CB"/>
    <w:rsid w:val="00D61F98"/>
    <w:rsid w:val="00D62F1D"/>
    <w:rsid w:val="00D63627"/>
    <w:rsid w:val="00D638C1"/>
    <w:rsid w:val="00D66CB0"/>
    <w:rsid w:val="00D67B56"/>
    <w:rsid w:val="00D67E43"/>
    <w:rsid w:val="00D73D44"/>
    <w:rsid w:val="00D74CEB"/>
    <w:rsid w:val="00D75CF7"/>
    <w:rsid w:val="00D76013"/>
    <w:rsid w:val="00D7679C"/>
    <w:rsid w:val="00D77DAD"/>
    <w:rsid w:val="00D80D79"/>
    <w:rsid w:val="00D8101A"/>
    <w:rsid w:val="00D82D06"/>
    <w:rsid w:val="00D84548"/>
    <w:rsid w:val="00D86EBC"/>
    <w:rsid w:val="00D904B5"/>
    <w:rsid w:val="00D92792"/>
    <w:rsid w:val="00D92E98"/>
    <w:rsid w:val="00D939BB"/>
    <w:rsid w:val="00D9468D"/>
    <w:rsid w:val="00D9604D"/>
    <w:rsid w:val="00D96636"/>
    <w:rsid w:val="00D967AC"/>
    <w:rsid w:val="00DA217B"/>
    <w:rsid w:val="00DB05C5"/>
    <w:rsid w:val="00DB1612"/>
    <w:rsid w:val="00DB201E"/>
    <w:rsid w:val="00DB3ADC"/>
    <w:rsid w:val="00DC2DA9"/>
    <w:rsid w:val="00DC3012"/>
    <w:rsid w:val="00DC5135"/>
    <w:rsid w:val="00DC6F60"/>
    <w:rsid w:val="00DC73DB"/>
    <w:rsid w:val="00DC75DC"/>
    <w:rsid w:val="00DC7BC6"/>
    <w:rsid w:val="00DD2245"/>
    <w:rsid w:val="00DD3356"/>
    <w:rsid w:val="00DD436D"/>
    <w:rsid w:val="00DD7E1B"/>
    <w:rsid w:val="00DE19E2"/>
    <w:rsid w:val="00DE33BE"/>
    <w:rsid w:val="00DE3CD5"/>
    <w:rsid w:val="00DF130E"/>
    <w:rsid w:val="00DF36AA"/>
    <w:rsid w:val="00DF6C0D"/>
    <w:rsid w:val="00DF6DF4"/>
    <w:rsid w:val="00E01FBB"/>
    <w:rsid w:val="00E0291A"/>
    <w:rsid w:val="00E035C6"/>
    <w:rsid w:val="00E03A43"/>
    <w:rsid w:val="00E05C82"/>
    <w:rsid w:val="00E07022"/>
    <w:rsid w:val="00E11D8B"/>
    <w:rsid w:val="00E14649"/>
    <w:rsid w:val="00E1507C"/>
    <w:rsid w:val="00E1598A"/>
    <w:rsid w:val="00E169E0"/>
    <w:rsid w:val="00E16D38"/>
    <w:rsid w:val="00E17251"/>
    <w:rsid w:val="00E21BF2"/>
    <w:rsid w:val="00E23E33"/>
    <w:rsid w:val="00E2444B"/>
    <w:rsid w:val="00E33AF6"/>
    <w:rsid w:val="00E36B28"/>
    <w:rsid w:val="00E36E78"/>
    <w:rsid w:val="00E37C9E"/>
    <w:rsid w:val="00E425AB"/>
    <w:rsid w:val="00E42774"/>
    <w:rsid w:val="00E43389"/>
    <w:rsid w:val="00E43F07"/>
    <w:rsid w:val="00E4482E"/>
    <w:rsid w:val="00E474DD"/>
    <w:rsid w:val="00E50A4D"/>
    <w:rsid w:val="00E521FF"/>
    <w:rsid w:val="00E529AB"/>
    <w:rsid w:val="00E53CC0"/>
    <w:rsid w:val="00E55668"/>
    <w:rsid w:val="00E56D53"/>
    <w:rsid w:val="00E57FA7"/>
    <w:rsid w:val="00E6045B"/>
    <w:rsid w:val="00E619F3"/>
    <w:rsid w:val="00E6253A"/>
    <w:rsid w:val="00E62BD7"/>
    <w:rsid w:val="00E633B2"/>
    <w:rsid w:val="00E65273"/>
    <w:rsid w:val="00E66EF5"/>
    <w:rsid w:val="00E6758D"/>
    <w:rsid w:val="00E70146"/>
    <w:rsid w:val="00E701F6"/>
    <w:rsid w:val="00E70A51"/>
    <w:rsid w:val="00E70A78"/>
    <w:rsid w:val="00E72682"/>
    <w:rsid w:val="00E7366D"/>
    <w:rsid w:val="00E744DA"/>
    <w:rsid w:val="00E7534C"/>
    <w:rsid w:val="00E758BC"/>
    <w:rsid w:val="00E75C50"/>
    <w:rsid w:val="00E85FBD"/>
    <w:rsid w:val="00E874C6"/>
    <w:rsid w:val="00E92450"/>
    <w:rsid w:val="00E9563F"/>
    <w:rsid w:val="00E958DE"/>
    <w:rsid w:val="00E95AFE"/>
    <w:rsid w:val="00E95D22"/>
    <w:rsid w:val="00E96D04"/>
    <w:rsid w:val="00E973DB"/>
    <w:rsid w:val="00E978B7"/>
    <w:rsid w:val="00E97DAA"/>
    <w:rsid w:val="00EA39BC"/>
    <w:rsid w:val="00EA3E21"/>
    <w:rsid w:val="00EA454B"/>
    <w:rsid w:val="00EA79C6"/>
    <w:rsid w:val="00EB551D"/>
    <w:rsid w:val="00EC01CE"/>
    <w:rsid w:val="00EC149E"/>
    <w:rsid w:val="00EC1EE2"/>
    <w:rsid w:val="00EC26F2"/>
    <w:rsid w:val="00EC344E"/>
    <w:rsid w:val="00EC3E1C"/>
    <w:rsid w:val="00EC61F6"/>
    <w:rsid w:val="00EC7398"/>
    <w:rsid w:val="00EC7528"/>
    <w:rsid w:val="00EC7696"/>
    <w:rsid w:val="00ED1D3E"/>
    <w:rsid w:val="00ED3017"/>
    <w:rsid w:val="00ED3582"/>
    <w:rsid w:val="00ED3756"/>
    <w:rsid w:val="00ED3992"/>
    <w:rsid w:val="00ED3E97"/>
    <w:rsid w:val="00ED55AF"/>
    <w:rsid w:val="00ED7B42"/>
    <w:rsid w:val="00ED7BD5"/>
    <w:rsid w:val="00EE4070"/>
    <w:rsid w:val="00EE5C97"/>
    <w:rsid w:val="00EE6FD6"/>
    <w:rsid w:val="00EF2376"/>
    <w:rsid w:val="00EF2CF6"/>
    <w:rsid w:val="00EF3430"/>
    <w:rsid w:val="00EF3EC5"/>
    <w:rsid w:val="00EF6BC7"/>
    <w:rsid w:val="00EF705F"/>
    <w:rsid w:val="00EF772E"/>
    <w:rsid w:val="00F02820"/>
    <w:rsid w:val="00F06E62"/>
    <w:rsid w:val="00F073F1"/>
    <w:rsid w:val="00F074C3"/>
    <w:rsid w:val="00F07DF0"/>
    <w:rsid w:val="00F1307F"/>
    <w:rsid w:val="00F16663"/>
    <w:rsid w:val="00F17BD0"/>
    <w:rsid w:val="00F17D3D"/>
    <w:rsid w:val="00F204F7"/>
    <w:rsid w:val="00F213B3"/>
    <w:rsid w:val="00F248C1"/>
    <w:rsid w:val="00F27743"/>
    <w:rsid w:val="00F27980"/>
    <w:rsid w:val="00F27B86"/>
    <w:rsid w:val="00F27C6F"/>
    <w:rsid w:val="00F27CE6"/>
    <w:rsid w:val="00F32713"/>
    <w:rsid w:val="00F32A11"/>
    <w:rsid w:val="00F32B62"/>
    <w:rsid w:val="00F33884"/>
    <w:rsid w:val="00F347E7"/>
    <w:rsid w:val="00F3564C"/>
    <w:rsid w:val="00F3603A"/>
    <w:rsid w:val="00F40B8B"/>
    <w:rsid w:val="00F40E74"/>
    <w:rsid w:val="00F433EB"/>
    <w:rsid w:val="00F43A02"/>
    <w:rsid w:val="00F45884"/>
    <w:rsid w:val="00F50496"/>
    <w:rsid w:val="00F51841"/>
    <w:rsid w:val="00F551CB"/>
    <w:rsid w:val="00F553FE"/>
    <w:rsid w:val="00F55CBE"/>
    <w:rsid w:val="00F577A9"/>
    <w:rsid w:val="00F57F5E"/>
    <w:rsid w:val="00F61343"/>
    <w:rsid w:val="00F628F6"/>
    <w:rsid w:val="00F6300F"/>
    <w:rsid w:val="00F6304C"/>
    <w:rsid w:val="00F63939"/>
    <w:rsid w:val="00F65600"/>
    <w:rsid w:val="00F67E5B"/>
    <w:rsid w:val="00F75117"/>
    <w:rsid w:val="00F758EA"/>
    <w:rsid w:val="00F759DB"/>
    <w:rsid w:val="00F80CA8"/>
    <w:rsid w:val="00F836AE"/>
    <w:rsid w:val="00F83C7A"/>
    <w:rsid w:val="00F8600F"/>
    <w:rsid w:val="00F8637F"/>
    <w:rsid w:val="00F863BD"/>
    <w:rsid w:val="00F902AD"/>
    <w:rsid w:val="00F91A13"/>
    <w:rsid w:val="00F91AD0"/>
    <w:rsid w:val="00F93B6F"/>
    <w:rsid w:val="00F93B77"/>
    <w:rsid w:val="00F96147"/>
    <w:rsid w:val="00F96AAB"/>
    <w:rsid w:val="00F97B0C"/>
    <w:rsid w:val="00F97F51"/>
    <w:rsid w:val="00FA44F5"/>
    <w:rsid w:val="00FA475A"/>
    <w:rsid w:val="00FA4EEB"/>
    <w:rsid w:val="00FA6E9F"/>
    <w:rsid w:val="00FA6F5A"/>
    <w:rsid w:val="00FA70D5"/>
    <w:rsid w:val="00FA78A8"/>
    <w:rsid w:val="00FA799C"/>
    <w:rsid w:val="00FB0096"/>
    <w:rsid w:val="00FB05E4"/>
    <w:rsid w:val="00FB39FF"/>
    <w:rsid w:val="00FB3BA3"/>
    <w:rsid w:val="00FB7507"/>
    <w:rsid w:val="00FC4062"/>
    <w:rsid w:val="00FC68B7"/>
    <w:rsid w:val="00FC7AB0"/>
    <w:rsid w:val="00FD0FC7"/>
    <w:rsid w:val="00FD1087"/>
    <w:rsid w:val="00FD2B5D"/>
    <w:rsid w:val="00FD533A"/>
    <w:rsid w:val="00FD5C87"/>
    <w:rsid w:val="00FD5D95"/>
    <w:rsid w:val="00FD6781"/>
    <w:rsid w:val="00FD6CBA"/>
    <w:rsid w:val="00FD7D32"/>
    <w:rsid w:val="00FE1769"/>
    <w:rsid w:val="00FE26CA"/>
    <w:rsid w:val="00FE274F"/>
    <w:rsid w:val="00FE3727"/>
    <w:rsid w:val="00FE3C9C"/>
    <w:rsid w:val="00FE629B"/>
    <w:rsid w:val="00FE6A53"/>
    <w:rsid w:val="00FE71C4"/>
    <w:rsid w:val="00FF0B06"/>
    <w:rsid w:val="00FF0B34"/>
    <w:rsid w:val="00FF2939"/>
    <w:rsid w:val="00FF40DC"/>
    <w:rsid w:val="00FF498A"/>
    <w:rsid w:val="00FF71D0"/>
    <w:rsid w:val="00FF73D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8673" fillcolor="none [2405]" strokecolor="none [3041]">
      <v:fill color="none [2405]"/>
      <v:stroke color="none [3041]" weight="3pt"/>
      <v:shadow on="t" type="perspective" color="none [1605]" opacity=".5" offset="1pt" offset2="-1pt"/>
    </o:shapedefaults>
    <o:shapelayout v:ext="edit">
      <o:idmap v:ext="edit" data="1"/>
    </o:shapelayout>
  </w:shapeDefaults>
  <w:decimalSymbol w:val=","/>
  <w:listSeparator w:val=";"/>
  <w14:docId w14:val="17C7DF88"/>
  <w15:docId w15:val="{94399F73-24D0-47E8-8E6B-EEFE1F874E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fr-FR" w:eastAsia="ja-JP"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11" w:qFormat="1"/>
    <w:lsdException w:name="List Number" w:uiPriority="10"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533A"/>
    <w:pPr>
      <w:spacing w:after="0"/>
    </w:pPr>
    <w:rPr>
      <w:b/>
      <w:color w:val="0F0F3F" w:themeColor="text1"/>
      <w:sz w:val="28"/>
      <w:lang w:eastAsia="en-US"/>
    </w:rPr>
  </w:style>
  <w:style w:type="paragraph" w:styleId="Titre1">
    <w:name w:val="heading 1"/>
    <w:aliases w:val="CHAP1,M-Titre 1,CHAPITRE,ARTICLE,T1"/>
    <w:basedOn w:val="Normal"/>
    <w:next w:val="Normal"/>
    <w:link w:val="Titre1Car"/>
    <w:uiPriority w:val="9"/>
    <w:qFormat/>
    <w:rsid w:val="001B5F01"/>
    <w:pPr>
      <w:keepNext/>
      <w:keepLines/>
      <w:framePr w:hSpace="180" w:wrap="around" w:vAnchor="page" w:hAnchor="margin" w:y="974"/>
      <w:contextualSpacing/>
      <w:jc w:val="both"/>
      <w:outlineLvl w:val="0"/>
    </w:pPr>
    <w:rPr>
      <w:rFonts w:asciiTheme="majorHAnsi" w:eastAsiaTheme="majorEastAsia" w:hAnsiTheme="majorHAnsi" w:cstheme="majorBidi"/>
      <w:bCs/>
      <w:sz w:val="40"/>
      <w:szCs w:val="28"/>
    </w:rPr>
  </w:style>
  <w:style w:type="paragraph" w:styleId="Titre2">
    <w:name w:val="heading 2"/>
    <w:aliases w:val="Titre 2 Car Car,Titre 2 Car Car Car,M-Titre 2"/>
    <w:basedOn w:val="Normal"/>
    <w:next w:val="Normal"/>
    <w:link w:val="Titre2Car"/>
    <w:uiPriority w:val="9"/>
    <w:unhideWhenUsed/>
    <w:qFormat/>
    <w:rsid w:val="00AB3798"/>
    <w:pPr>
      <w:framePr w:hSpace="180" w:wrap="around" w:vAnchor="page" w:hAnchor="margin" w:y="3427"/>
      <w:numPr>
        <w:numId w:val="20"/>
      </w:numPr>
      <w:spacing w:after="200"/>
      <w:outlineLvl w:val="1"/>
    </w:pPr>
    <w:rPr>
      <w:rFonts w:asciiTheme="majorHAnsi" w:hAnsiTheme="majorHAnsi"/>
      <w:color w:val="0189F9" w:themeColor="accent1"/>
      <w:szCs w:val="40"/>
    </w:rPr>
  </w:style>
  <w:style w:type="paragraph" w:styleId="Titre3">
    <w:name w:val="heading 3"/>
    <w:aliases w:val="Titre 3 Car Car,M-Titre 3,Titre trois,T3,CHAP3,Titre 3 Car1"/>
    <w:basedOn w:val="Normal"/>
    <w:next w:val="Normal"/>
    <w:link w:val="Titre3Car"/>
    <w:uiPriority w:val="9"/>
    <w:unhideWhenUsed/>
    <w:qFormat/>
    <w:rsid w:val="007057F4"/>
    <w:pPr>
      <w:outlineLvl w:val="2"/>
    </w:pPr>
    <w:rPr>
      <w:rFonts w:asciiTheme="majorHAnsi" w:hAnsiTheme="majorHAnsi"/>
      <w:sz w:val="32"/>
      <w:szCs w:val="32"/>
    </w:rPr>
  </w:style>
  <w:style w:type="paragraph" w:styleId="Titre4">
    <w:name w:val="heading 4"/>
    <w:aliases w:val="M-Titre 4"/>
    <w:basedOn w:val="Normal"/>
    <w:next w:val="Normal"/>
    <w:link w:val="Titre4Car"/>
    <w:uiPriority w:val="9"/>
    <w:unhideWhenUsed/>
    <w:qFormat/>
    <w:rsid w:val="004F2231"/>
    <w:pPr>
      <w:keepNext/>
      <w:keepLines/>
      <w:spacing w:before="40"/>
      <w:outlineLvl w:val="3"/>
    </w:pPr>
    <w:rPr>
      <w:rFonts w:asciiTheme="majorHAnsi" w:eastAsiaTheme="majorEastAsia" w:hAnsiTheme="majorHAnsi" w:cstheme="majorBidi"/>
      <w:i/>
      <w:iCs/>
      <w:color w:val="0065BA" w:themeColor="accent1" w:themeShade="BF"/>
    </w:rPr>
  </w:style>
  <w:style w:type="paragraph" w:styleId="Titre5">
    <w:name w:val="heading 5"/>
    <w:basedOn w:val="Normal"/>
    <w:next w:val="Normal"/>
    <w:link w:val="Titre5Car"/>
    <w:uiPriority w:val="9"/>
    <w:unhideWhenUsed/>
    <w:qFormat/>
    <w:rsid w:val="006F3B66"/>
    <w:pPr>
      <w:keepNext/>
      <w:keepLines/>
      <w:spacing w:before="40" w:after="200"/>
      <w:outlineLvl w:val="4"/>
    </w:pPr>
    <w:rPr>
      <w:rFonts w:asciiTheme="majorHAnsi" w:eastAsiaTheme="majorEastAsia" w:hAnsiTheme="majorHAnsi" w:cstheme="majorBidi"/>
      <w:b w:val="0"/>
      <w:color w:val="0065BA" w:themeColor="accent1" w:themeShade="BF"/>
      <w:sz w:val="22"/>
    </w:rPr>
  </w:style>
  <w:style w:type="paragraph" w:styleId="Titre6">
    <w:name w:val="heading 6"/>
    <w:basedOn w:val="Normal"/>
    <w:next w:val="Normal"/>
    <w:link w:val="Titre6Car"/>
    <w:uiPriority w:val="9"/>
    <w:unhideWhenUsed/>
    <w:qFormat/>
    <w:rsid w:val="006F3B66"/>
    <w:pPr>
      <w:keepNext/>
      <w:keepLines/>
      <w:spacing w:before="40" w:after="200"/>
      <w:outlineLvl w:val="5"/>
    </w:pPr>
    <w:rPr>
      <w:rFonts w:asciiTheme="majorHAnsi" w:eastAsiaTheme="majorEastAsia" w:hAnsiTheme="majorHAnsi" w:cstheme="majorBidi"/>
      <w:b w:val="0"/>
      <w:color w:val="00437B" w:themeColor="accent1" w:themeShade="7F"/>
      <w:sz w:val="22"/>
    </w:rPr>
  </w:style>
  <w:style w:type="paragraph" w:styleId="Titre7">
    <w:name w:val="heading 7"/>
    <w:basedOn w:val="Normal"/>
    <w:next w:val="Normal"/>
    <w:link w:val="Titre7Car"/>
    <w:uiPriority w:val="9"/>
    <w:unhideWhenUsed/>
    <w:qFormat/>
    <w:rsid w:val="006F3B66"/>
    <w:pPr>
      <w:keepNext/>
      <w:keepLines/>
      <w:spacing w:before="40" w:after="200"/>
      <w:outlineLvl w:val="6"/>
    </w:pPr>
    <w:rPr>
      <w:rFonts w:asciiTheme="majorHAnsi" w:eastAsiaTheme="majorEastAsia" w:hAnsiTheme="majorHAnsi" w:cstheme="majorBidi"/>
      <w:b w:val="0"/>
      <w:i/>
      <w:iCs/>
      <w:color w:val="00437B" w:themeColor="accent1" w:themeShade="7F"/>
      <w:sz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itredulivre">
    <w:name w:val="Book Title"/>
    <w:basedOn w:val="Policepardfaut"/>
    <w:uiPriority w:val="33"/>
    <w:semiHidden/>
    <w:unhideWhenUsed/>
    <w:qFormat/>
    <w:rPr>
      <w:b/>
      <w:bCs/>
      <w:i/>
      <w:iCs/>
      <w:spacing w:val="0"/>
    </w:rPr>
  </w:style>
  <w:style w:type="character" w:styleId="Rfrenceintense">
    <w:name w:val="Intense Reference"/>
    <w:basedOn w:val="Policepardfaut"/>
    <w:uiPriority w:val="32"/>
    <w:semiHidden/>
    <w:unhideWhenUsed/>
    <w:qFormat/>
    <w:rPr>
      <w:b/>
      <w:bCs/>
      <w:caps w:val="0"/>
      <w:smallCaps/>
      <w:color w:val="0189F9" w:themeColor="accent1"/>
      <w:spacing w:val="0"/>
    </w:rPr>
  </w:style>
  <w:style w:type="character" w:customStyle="1" w:styleId="Titre1Car">
    <w:name w:val="Titre 1 Car"/>
    <w:aliases w:val="CHAP1 Car,M-Titre 1 Car,CHAPITRE Car,ARTICLE Car,T1 Car"/>
    <w:basedOn w:val="Policepardfaut"/>
    <w:link w:val="Titre1"/>
    <w:uiPriority w:val="9"/>
    <w:rsid w:val="001B5F01"/>
    <w:rPr>
      <w:rFonts w:asciiTheme="majorHAnsi" w:eastAsiaTheme="majorEastAsia" w:hAnsiTheme="majorHAnsi" w:cstheme="majorBidi"/>
      <w:b/>
      <w:bCs/>
      <w:color w:val="0F0F3F" w:themeColor="text1"/>
      <w:sz w:val="40"/>
      <w:szCs w:val="28"/>
      <w:lang w:eastAsia="en-US"/>
    </w:rPr>
  </w:style>
  <w:style w:type="character" w:customStyle="1" w:styleId="Titre2Car">
    <w:name w:val="Titre 2 Car"/>
    <w:aliases w:val="Titre 2 Car Car Car1,Titre 2 Car Car Car Car,M-Titre 2 Car"/>
    <w:basedOn w:val="Policepardfaut"/>
    <w:link w:val="Titre2"/>
    <w:uiPriority w:val="9"/>
    <w:rsid w:val="00AB3798"/>
    <w:rPr>
      <w:rFonts w:asciiTheme="majorHAnsi" w:hAnsiTheme="majorHAnsi"/>
      <w:b/>
      <w:color w:val="0189F9" w:themeColor="accent1"/>
      <w:sz w:val="28"/>
      <w:szCs w:val="40"/>
      <w:lang w:eastAsia="en-US"/>
    </w:rPr>
  </w:style>
  <w:style w:type="paragraph" w:styleId="Listepuces">
    <w:name w:val="List Bullet"/>
    <w:basedOn w:val="Contenu"/>
    <w:uiPriority w:val="11"/>
    <w:qFormat/>
    <w:rsid w:val="005C3643"/>
    <w:pPr>
      <w:framePr w:wrap="around"/>
      <w:numPr>
        <w:numId w:val="2"/>
      </w:numPr>
    </w:pPr>
    <w:rPr>
      <w:noProof/>
    </w:rPr>
  </w:style>
  <w:style w:type="paragraph" w:customStyle="1" w:styleId="AlignedText">
    <w:name w:val="Aligned Text"/>
    <w:basedOn w:val="Titre3"/>
    <w:uiPriority w:val="2"/>
    <w:qFormat/>
    <w:rsid w:val="004F2231"/>
  </w:style>
  <w:style w:type="paragraph" w:styleId="TM1">
    <w:name w:val="toc 1"/>
    <w:basedOn w:val="Normal"/>
    <w:uiPriority w:val="39"/>
    <w:qFormat/>
    <w:pPr>
      <w:tabs>
        <w:tab w:val="right" w:leader="dot" w:pos="5040"/>
      </w:tabs>
    </w:pPr>
  </w:style>
  <w:style w:type="paragraph" w:styleId="TM2">
    <w:name w:val="toc 2"/>
    <w:basedOn w:val="Normal"/>
    <w:uiPriority w:val="39"/>
    <w:qFormat/>
    <w:pPr>
      <w:tabs>
        <w:tab w:val="right" w:leader="dot" w:pos="5040"/>
      </w:tabs>
    </w:pPr>
  </w:style>
  <w:style w:type="paragraph" w:styleId="Titre">
    <w:name w:val="Title"/>
    <w:basedOn w:val="Normal"/>
    <w:link w:val="TitreCar"/>
    <w:uiPriority w:val="10"/>
    <w:qFormat/>
    <w:rsid w:val="002E0194"/>
    <w:pPr>
      <w:framePr w:hSpace="180" w:wrap="around" w:vAnchor="page" w:hAnchor="margin" w:y="974"/>
      <w:spacing w:line="240" w:lineRule="auto"/>
      <w:contextualSpacing/>
    </w:pPr>
    <w:rPr>
      <w:rFonts w:asciiTheme="majorHAnsi" w:eastAsiaTheme="majorEastAsia" w:hAnsiTheme="majorHAnsi" w:cstheme="majorBidi"/>
      <w:kern w:val="28"/>
      <w:sz w:val="80"/>
      <w:szCs w:val="80"/>
    </w:rPr>
  </w:style>
  <w:style w:type="character" w:customStyle="1" w:styleId="TitreCar">
    <w:name w:val="Titre Car"/>
    <w:basedOn w:val="Policepardfaut"/>
    <w:link w:val="Titre"/>
    <w:uiPriority w:val="1"/>
    <w:rsid w:val="002E0194"/>
    <w:rPr>
      <w:rFonts w:asciiTheme="majorHAnsi" w:eastAsiaTheme="majorEastAsia" w:hAnsiTheme="majorHAnsi" w:cstheme="majorBidi"/>
      <w:b/>
      <w:color w:val="0F0F3F" w:themeColor="text1"/>
      <w:kern w:val="28"/>
      <w:sz w:val="80"/>
      <w:szCs w:val="80"/>
      <w:lang w:eastAsia="en-US"/>
    </w:rPr>
  </w:style>
  <w:style w:type="paragraph" w:styleId="En-ttedetabledesmatires">
    <w:name w:val="TOC Heading"/>
    <w:basedOn w:val="Titre1"/>
    <w:next w:val="Normal"/>
    <w:uiPriority w:val="39"/>
    <w:qFormat/>
    <w:rsid w:val="001B5F01"/>
    <w:pPr>
      <w:pageBreakBefore/>
      <w:framePr w:wrap="around"/>
      <w:outlineLvl w:val="9"/>
    </w:pPr>
    <w:rPr>
      <w:caps/>
    </w:rPr>
  </w:style>
  <w:style w:type="paragraph" w:styleId="Pieddepage">
    <w:name w:val="footer"/>
    <w:basedOn w:val="Normal"/>
    <w:link w:val="PieddepageCar"/>
    <w:uiPriority w:val="99"/>
    <w:pPr>
      <w:spacing w:line="240" w:lineRule="auto"/>
      <w:ind w:right="130"/>
      <w:jc w:val="right"/>
    </w:pPr>
  </w:style>
  <w:style w:type="character" w:customStyle="1" w:styleId="PieddepageCar">
    <w:name w:val="Pied de page Car"/>
    <w:basedOn w:val="Policepardfaut"/>
    <w:link w:val="Pieddepage"/>
    <w:uiPriority w:val="99"/>
    <w:rPr>
      <w:lang w:eastAsia="en-US"/>
    </w:rPr>
  </w:style>
  <w:style w:type="paragraph" w:styleId="En-tte">
    <w:name w:val="header"/>
    <w:basedOn w:val="Normal"/>
    <w:link w:val="En-tteCar"/>
    <w:uiPriority w:val="99"/>
    <w:pPr>
      <w:spacing w:line="240" w:lineRule="auto"/>
      <w:jc w:val="right"/>
    </w:pPr>
  </w:style>
  <w:style w:type="character" w:customStyle="1" w:styleId="En-tteCar">
    <w:name w:val="En-tête Car"/>
    <w:basedOn w:val="Policepardfaut"/>
    <w:link w:val="En-tte"/>
    <w:uiPriority w:val="99"/>
    <w:rPr>
      <w:lang w:eastAsia="en-US"/>
    </w:rPr>
  </w:style>
  <w:style w:type="table" w:styleId="Grilledutableau">
    <w:name w:val="Table Grid"/>
    <w:basedOn w:val="TableauNormal"/>
    <w:uiPriority w:val="59"/>
    <w:pPr>
      <w:spacing w:after="0" w:line="240" w:lineRule="auto"/>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edelespacerserv">
    <w:name w:val="Placeholder Text"/>
    <w:basedOn w:val="Policepardfaut"/>
    <w:uiPriority w:val="99"/>
    <w:semiHidden/>
    <w:rPr>
      <w:color w:val="808080"/>
    </w:rPr>
  </w:style>
  <w:style w:type="paragraph" w:styleId="Textedebulles">
    <w:name w:val="Balloon Text"/>
    <w:basedOn w:val="Normal"/>
    <w:link w:val="TextedebullesCar"/>
    <w:uiPriority w:val="99"/>
    <w:semiHidden/>
    <w:unhideWhenUsed/>
    <w:pPr>
      <w:spacing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Pr>
      <w:rFonts w:ascii="Segoe UI" w:hAnsi="Segoe UI" w:cs="Segoe UI"/>
      <w:sz w:val="18"/>
      <w:szCs w:val="18"/>
      <w:lang w:eastAsia="en-US"/>
    </w:rPr>
  </w:style>
  <w:style w:type="paragraph" w:styleId="Listenumros">
    <w:name w:val="List Number"/>
    <w:basedOn w:val="Normal"/>
    <w:uiPriority w:val="10"/>
    <w:qFormat/>
    <w:rsid w:val="00B0688D"/>
    <w:pPr>
      <w:numPr>
        <w:numId w:val="1"/>
      </w:numPr>
    </w:pPr>
    <w:rPr>
      <w:rFonts w:eastAsiaTheme="minorHAnsi"/>
      <w:b w:val="0"/>
    </w:rPr>
  </w:style>
  <w:style w:type="character" w:customStyle="1" w:styleId="Titre3Car">
    <w:name w:val="Titre 3 Car"/>
    <w:aliases w:val="Titre 3 Car Car Car,M-Titre 3 Car,Titre trois Car,T3 Car,CHAP3 Car,Titre 3 Car1 Car"/>
    <w:basedOn w:val="Policepardfaut"/>
    <w:link w:val="Titre3"/>
    <w:uiPriority w:val="9"/>
    <w:rsid w:val="007057F4"/>
    <w:rPr>
      <w:rFonts w:asciiTheme="majorHAnsi" w:hAnsiTheme="majorHAnsi"/>
      <w:b/>
      <w:color w:val="0F0F3F" w:themeColor="text1"/>
      <w:sz w:val="32"/>
      <w:szCs w:val="32"/>
      <w:lang w:eastAsia="en-US"/>
    </w:rPr>
  </w:style>
  <w:style w:type="paragraph" w:styleId="TM3">
    <w:name w:val="toc 3"/>
    <w:basedOn w:val="Normal"/>
    <w:next w:val="Normal"/>
    <w:autoRedefine/>
    <w:uiPriority w:val="39"/>
    <w:unhideWhenUsed/>
    <w:qFormat/>
    <w:rsid w:val="007057F4"/>
    <w:pPr>
      <w:spacing w:after="100"/>
      <w:ind w:left="560"/>
    </w:pPr>
  </w:style>
  <w:style w:type="character" w:styleId="Lienhypertexte">
    <w:name w:val="Hyperlink"/>
    <w:basedOn w:val="Policepardfaut"/>
    <w:uiPriority w:val="99"/>
    <w:unhideWhenUsed/>
    <w:rsid w:val="007057F4"/>
    <w:rPr>
      <w:color w:val="60C5E8" w:themeColor="hyperlink"/>
      <w:u w:val="single"/>
    </w:rPr>
  </w:style>
  <w:style w:type="character" w:customStyle="1" w:styleId="Titre4Car">
    <w:name w:val="Titre 4 Car"/>
    <w:aliases w:val="M-Titre 4 Car"/>
    <w:basedOn w:val="Policepardfaut"/>
    <w:link w:val="Titre4"/>
    <w:uiPriority w:val="9"/>
    <w:rsid w:val="004F2231"/>
    <w:rPr>
      <w:rFonts w:asciiTheme="majorHAnsi" w:eastAsiaTheme="majorEastAsia" w:hAnsiTheme="majorHAnsi" w:cstheme="majorBidi"/>
      <w:b/>
      <w:i/>
      <w:iCs/>
      <w:color w:val="0065BA" w:themeColor="accent1" w:themeShade="BF"/>
      <w:sz w:val="28"/>
      <w:lang w:eastAsia="en-US"/>
    </w:rPr>
  </w:style>
  <w:style w:type="paragraph" w:customStyle="1" w:styleId="Contenu">
    <w:name w:val="Contenu"/>
    <w:basedOn w:val="Normal"/>
    <w:link w:val="Caractredecontenu"/>
    <w:qFormat/>
    <w:rsid w:val="002178B9"/>
    <w:pPr>
      <w:framePr w:hSpace="180" w:wrap="around" w:vAnchor="page" w:hAnchor="margin" w:y="3427"/>
      <w:spacing w:line="240" w:lineRule="auto"/>
    </w:pPr>
    <w:rPr>
      <w:b w:val="0"/>
    </w:rPr>
  </w:style>
  <w:style w:type="character" w:styleId="Accentuation">
    <w:name w:val="Emphasis"/>
    <w:basedOn w:val="Policepardfaut"/>
    <w:uiPriority w:val="20"/>
    <w:unhideWhenUsed/>
    <w:qFormat/>
    <w:rsid w:val="007C7473"/>
    <w:rPr>
      <w:i/>
      <w:iCs/>
    </w:rPr>
  </w:style>
  <w:style w:type="character" w:customStyle="1" w:styleId="Caractredecontenu">
    <w:name w:val="Caractère de contenu"/>
    <w:basedOn w:val="Policepardfaut"/>
    <w:link w:val="Contenu"/>
    <w:rsid w:val="002178B9"/>
    <w:rPr>
      <w:color w:val="0F0F3F" w:themeColor="text1"/>
      <w:sz w:val="28"/>
      <w:lang w:eastAsia="en-US"/>
    </w:rPr>
  </w:style>
  <w:style w:type="character" w:customStyle="1" w:styleId="Mentionnonrsolue1">
    <w:name w:val="Mention non résolue1"/>
    <w:basedOn w:val="Policepardfaut"/>
    <w:uiPriority w:val="99"/>
    <w:semiHidden/>
    <w:unhideWhenUsed/>
    <w:rsid w:val="00073010"/>
    <w:rPr>
      <w:color w:val="605E5C"/>
      <w:shd w:val="clear" w:color="auto" w:fill="E1DFDD"/>
    </w:rPr>
  </w:style>
  <w:style w:type="character" w:customStyle="1" w:styleId="Titre5Car">
    <w:name w:val="Titre 5 Car"/>
    <w:basedOn w:val="Policepardfaut"/>
    <w:link w:val="Titre5"/>
    <w:uiPriority w:val="9"/>
    <w:rsid w:val="006F3B66"/>
    <w:rPr>
      <w:rFonts w:asciiTheme="majorHAnsi" w:eastAsiaTheme="majorEastAsia" w:hAnsiTheme="majorHAnsi" w:cstheme="majorBidi"/>
      <w:color w:val="0065BA" w:themeColor="accent1" w:themeShade="BF"/>
      <w:lang w:eastAsia="en-US"/>
    </w:rPr>
  </w:style>
  <w:style w:type="character" w:customStyle="1" w:styleId="Titre6Car">
    <w:name w:val="Titre 6 Car"/>
    <w:basedOn w:val="Policepardfaut"/>
    <w:link w:val="Titre6"/>
    <w:uiPriority w:val="9"/>
    <w:rsid w:val="006F3B66"/>
    <w:rPr>
      <w:rFonts w:asciiTheme="majorHAnsi" w:eastAsiaTheme="majorEastAsia" w:hAnsiTheme="majorHAnsi" w:cstheme="majorBidi"/>
      <w:color w:val="00437B" w:themeColor="accent1" w:themeShade="7F"/>
      <w:lang w:eastAsia="en-US"/>
    </w:rPr>
  </w:style>
  <w:style w:type="character" w:customStyle="1" w:styleId="Titre7Car">
    <w:name w:val="Titre 7 Car"/>
    <w:basedOn w:val="Policepardfaut"/>
    <w:link w:val="Titre7"/>
    <w:uiPriority w:val="9"/>
    <w:rsid w:val="006F3B66"/>
    <w:rPr>
      <w:rFonts w:asciiTheme="majorHAnsi" w:eastAsiaTheme="majorEastAsia" w:hAnsiTheme="majorHAnsi" w:cstheme="majorBidi"/>
      <w:i/>
      <w:iCs/>
      <w:color w:val="00437B" w:themeColor="accent1" w:themeShade="7F"/>
      <w:lang w:eastAsia="en-US"/>
    </w:rPr>
  </w:style>
  <w:style w:type="table" w:customStyle="1" w:styleId="TableNormal">
    <w:name w:val="Table Normal"/>
    <w:uiPriority w:val="2"/>
    <w:semiHidden/>
    <w:unhideWhenUsed/>
    <w:qFormat/>
    <w:rsid w:val="006F3B66"/>
    <w:pPr>
      <w:widowControl w:val="0"/>
      <w:autoSpaceDE w:val="0"/>
      <w:autoSpaceDN w:val="0"/>
      <w:spacing w:after="0" w:line="240" w:lineRule="auto"/>
    </w:pPr>
    <w:rPr>
      <w:rFonts w:eastAsiaTheme="minorHAnsi"/>
      <w:lang w:val="en-US" w:eastAsia="en-US"/>
    </w:rPr>
    <w:tblPr>
      <w:tblInd w:w="0" w:type="dxa"/>
      <w:tblCellMar>
        <w:top w:w="0" w:type="dxa"/>
        <w:left w:w="0" w:type="dxa"/>
        <w:bottom w:w="0" w:type="dxa"/>
        <w:right w:w="0" w:type="dxa"/>
      </w:tblCellMar>
    </w:tblPr>
  </w:style>
  <w:style w:type="paragraph" w:styleId="TM4">
    <w:name w:val="toc 4"/>
    <w:basedOn w:val="Normal"/>
    <w:uiPriority w:val="39"/>
    <w:qFormat/>
    <w:rsid w:val="006F3B66"/>
    <w:pPr>
      <w:spacing w:before="39" w:after="200"/>
      <w:ind w:left="1538" w:hanging="726"/>
    </w:pPr>
    <w:rPr>
      <w:rFonts w:ascii="Calibri" w:eastAsia="Calibri" w:hAnsi="Calibri" w:cs="Times New Roman"/>
      <w:bCs/>
      <w:i/>
      <w:iCs/>
      <w:color w:val="auto"/>
      <w:sz w:val="22"/>
    </w:rPr>
  </w:style>
  <w:style w:type="paragraph" w:styleId="Corpsdetexte">
    <w:name w:val="Body Text"/>
    <w:basedOn w:val="Normal"/>
    <w:link w:val="CorpsdetexteCar"/>
    <w:qFormat/>
    <w:rsid w:val="006F3B66"/>
    <w:pPr>
      <w:spacing w:after="200"/>
    </w:pPr>
    <w:rPr>
      <w:rFonts w:ascii="Calibri" w:eastAsia="Calibri" w:hAnsi="Calibri" w:cs="Times New Roman"/>
      <w:b w:val="0"/>
      <w:color w:val="auto"/>
      <w:sz w:val="20"/>
      <w:szCs w:val="20"/>
    </w:rPr>
  </w:style>
  <w:style w:type="character" w:customStyle="1" w:styleId="CorpsdetexteCar">
    <w:name w:val="Corps de texte Car"/>
    <w:basedOn w:val="Policepardfaut"/>
    <w:link w:val="Corpsdetexte"/>
    <w:rsid w:val="006F3B66"/>
    <w:rPr>
      <w:rFonts w:ascii="Calibri" w:eastAsia="Calibri" w:hAnsi="Calibri" w:cs="Times New Roman"/>
      <w:sz w:val="20"/>
      <w:szCs w:val="20"/>
      <w:lang w:eastAsia="en-US"/>
    </w:rPr>
  </w:style>
  <w:style w:type="paragraph" w:styleId="Paragraphedeliste">
    <w:name w:val="List Paragraph"/>
    <w:basedOn w:val="Normal"/>
    <w:link w:val="ParagraphedelisteCar"/>
    <w:uiPriority w:val="34"/>
    <w:qFormat/>
    <w:rsid w:val="006F3B66"/>
    <w:pPr>
      <w:spacing w:after="200"/>
      <w:ind w:left="1533" w:hanging="726"/>
    </w:pPr>
    <w:rPr>
      <w:rFonts w:ascii="Calibri" w:eastAsia="Calibri" w:hAnsi="Calibri" w:cs="Times New Roman"/>
      <w:b w:val="0"/>
      <w:color w:val="auto"/>
      <w:sz w:val="22"/>
    </w:rPr>
  </w:style>
  <w:style w:type="paragraph" w:customStyle="1" w:styleId="TableParagraph">
    <w:name w:val="Table Paragraph"/>
    <w:basedOn w:val="Normal"/>
    <w:uiPriority w:val="1"/>
    <w:qFormat/>
    <w:rsid w:val="006F3B66"/>
    <w:pPr>
      <w:spacing w:before="29" w:after="200"/>
    </w:pPr>
    <w:rPr>
      <w:rFonts w:ascii="Calibri" w:eastAsia="Calibri" w:hAnsi="Calibri" w:cs="Times New Roman"/>
      <w:b w:val="0"/>
      <w:color w:val="auto"/>
      <w:sz w:val="22"/>
    </w:rPr>
  </w:style>
  <w:style w:type="paragraph" w:customStyle="1" w:styleId="Cartable">
    <w:name w:val="Cartable"/>
    <w:basedOn w:val="Normal"/>
    <w:qFormat/>
    <w:rsid w:val="006F3B66"/>
    <w:pPr>
      <w:spacing w:after="200" w:line="480" w:lineRule="auto"/>
      <w:jc w:val="both"/>
    </w:pPr>
    <w:rPr>
      <w:rFonts w:ascii="Arial" w:eastAsia="Calibri" w:hAnsi="Arial" w:cs="Arial"/>
      <w:b w:val="0"/>
      <w:color w:val="auto"/>
      <w:sz w:val="40"/>
    </w:rPr>
  </w:style>
  <w:style w:type="table" w:customStyle="1" w:styleId="Grilledutableau1">
    <w:name w:val="Grille du tableau1"/>
    <w:basedOn w:val="TableauNormal"/>
    <w:next w:val="Grilledutableau"/>
    <w:uiPriority w:val="59"/>
    <w:rsid w:val="006F3B66"/>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2">
    <w:name w:val="Grille du tableau2"/>
    <w:basedOn w:val="TableauNormal"/>
    <w:next w:val="Grilledutableau"/>
    <w:uiPriority w:val="59"/>
    <w:rsid w:val="006F3B66"/>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3">
    <w:name w:val="Grille du tableau3"/>
    <w:basedOn w:val="TableauNormal"/>
    <w:next w:val="Grilledutableau"/>
    <w:uiPriority w:val="59"/>
    <w:rsid w:val="006F3B66"/>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ansinterligne">
    <w:name w:val="No Spacing"/>
    <w:uiPriority w:val="1"/>
    <w:qFormat/>
    <w:rsid w:val="006F3B66"/>
    <w:pPr>
      <w:spacing w:after="0" w:line="240" w:lineRule="auto"/>
    </w:pPr>
    <w:rPr>
      <w:rFonts w:ascii="Calibri" w:eastAsia="Calibri" w:hAnsi="Calibri" w:cs="Times New Roman"/>
      <w:lang w:eastAsia="en-US"/>
    </w:rPr>
  </w:style>
  <w:style w:type="paragraph" w:styleId="NormalWeb">
    <w:name w:val="Normal (Web)"/>
    <w:basedOn w:val="Normal"/>
    <w:uiPriority w:val="99"/>
    <w:semiHidden/>
    <w:unhideWhenUsed/>
    <w:rsid w:val="006F3B66"/>
    <w:pPr>
      <w:spacing w:before="100" w:beforeAutospacing="1" w:after="100" w:afterAutospacing="1"/>
    </w:pPr>
    <w:rPr>
      <w:rFonts w:ascii="Times New Roman" w:hAnsi="Times New Roman" w:cs="Times New Roman"/>
      <w:b w:val="0"/>
      <w:color w:val="auto"/>
      <w:sz w:val="24"/>
      <w:szCs w:val="24"/>
      <w:lang w:eastAsia="fr-FR"/>
    </w:rPr>
  </w:style>
  <w:style w:type="table" w:customStyle="1" w:styleId="TableNormal1">
    <w:name w:val="Table Normal1"/>
    <w:uiPriority w:val="2"/>
    <w:semiHidden/>
    <w:unhideWhenUsed/>
    <w:qFormat/>
    <w:rsid w:val="006F3B66"/>
    <w:pPr>
      <w:widowControl w:val="0"/>
      <w:autoSpaceDE w:val="0"/>
      <w:autoSpaceDN w:val="0"/>
      <w:spacing w:after="0" w:line="240" w:lineRule="auto"/>
    </w:pPr>
    <w:rPr>
      <w:rFonts w:eastAsiaTheme="minorHAnsi"/>
      <w:lang w:val="en-US" w:eastAsia="en-US"/>
    </w:rPr>
    <w:tblPr>
      <w:tblInd w:w="0" w:type="dxa"/>
      <w:tblCellMar>
        <w:top w:w="0" w:type="dxa"/>
        <w:left w:w="0" w:type="dxa"/>
        <w:bottom w:w="0" w:type="dxa"/>
        <w:right w:w="0" w:type="dxa"/>
      </w:tblCellMar>
    </w:tblPr>
  </w:style>
  <w:style w:type="paragraph" w:customStyle="1" w:styleId="Default">
    <w:name w:val="Default"/>
    <w:rsid w:val="006F3B66"/>
    <w:pPr>
      <w:autoSpaceDE w:val="0"/>
      <w:autoSpaceDN w:val="0"/>
      <w:adjustRightInd w:val="0"/>
      <w:spacing w:after="0" w:line="240" w:lineRule="auto"/>
    </w:pPr>
    <w:rPr>
      <w:rFonts w:ascii="Open Sans" w:eastAsiaTheme="minorHAnsi" w:hAnsi="Open Sans" w:cs="Open Sans"/>
      <w:color w:val="000000"/>
      <w:sz w:val="24"/>
      <w:szCs w:val="24"/>
      <w:lang w:eastAsia="en-US"/>
    </w:rPr>
  </w:style>
  <w:style w:type="paragraph" w:customStyle="1" w:styleId="souschapitre">
    <w:name w:val="sous chapitre"/>
    <w:basedOn w:val="Normal"/>
    <w:rsid w:val="006F3B66"/>
    <w:pPr>
      <w:overflowPunct w:val="0"/>
      <w:adjustRightInd w:val="0"/>
      <w:spacing w:after="200" w:line="360" w:lineRule="auto"/>
      <w:jc w:val="both"/>
      <w:textAlignment w:val="baseline"/>
    </w:pPr>
    <w:rPr>
      <w:rFonts w:ascii="Arial" w:eastAsia="Calibri" w:hAnsi="Arial" w:cs="Arial"/>
      <w:b w:val="0"/>
      <w:color w:val="auto"/>
      <w:sz w:val="32"/>
      <w:szCs w:val="32"/>
    </w:rPr>
  </w:style>
  <w:style w:type="paragraph" w:customStyle="1" w:styleId="chapitre">
    <w:name w:val="chapitre"/>
    <w:basedOn w:val="Titre1"/>
    <w:rsid w:val="006F3B66"/>
    <w:pPr>
      <w:keepLines w:val="0"/>
      <w:framePr w:hSpace="0" w:wrap="auto" w:vAnchor="margin" w:hAnchor="text" w:yAlign="inline"/>
      <w:pBdr>
        <w:bottom w:val="single" w:sz="6" w:space="1" w:color="auto"/>
      </w:pBdr>
      <w:overflowPunct w:val="0"/>
      <w:adjustRightInd w:val="0"/>
      <w:spacing w:before="240" w:after="60"/>
      <w:contextualSpacing w:val="0"/>
      <w:jc w:val="left"/>
      <w:textAlignment w:val="baseline"/>
      <w:outlineLvl w:val="9"/>
    </w:pPr>
    <w:rPr>
      <w:rFonts w:ascii="Arial" w:eastAsia="Calibri" w:hAnsi="Arial" w:cs="Arial"/>
      <w:b w:val="0"/>
      <w:bCs w:val="0"/>
      <w:color w:val="auto"/>
      <w:kern w:val="28"/>
      <w:sz w:val="36"/>
      <w:szCs w:val="36"/>
    </w:rPr>
  </w:style>
  <w:style w:type="paragraph" w:customStyle="1" w:styleId="Normal1">
    <w:name w:val="Normal1"/>
    <w:basedOn w:val="Normal"/>
    <w:link w:val="normalCar"/>
    <w:rsid w:val="006F3B66"/>
    <w:pPr>
      <w:overflowPunct w:val="0"/>
      <w:adjustRightInd w:val="0"/>
      <w:spacing w:after="200" w:line="360" w:lineRule="auto"/>
      <w:jc w:val="both"/>
      <w:textAlignment w:val="baseline"/>
    </w:pPr>
    <w:rPr>
      <w:rFonts w:ascii="Arial" w:eastAsia="Calibri" w:hAnsi="Arial" w:cs="Arial"/>
      <w:b w:val="0"/>
      <w:color w:val="auto"/>
      <w:sz w:val="22"/>
    </w:rPr>
  </w:style>
  <w:style w:type="character" w:customStyle="1" w:styleId="normalCar">
    <w:name w:val="normal Car"/>
    <w:link w:val="Normal1"/>
    <w:rsid w:val="006F3B66"/>
    <w:rPr>
      <w:rFonts w:ascii="Arial" w:eastAsia="Calibri" w:hAnsi="Arial" w:cs="Arial"/>
      <w:lang w:eastAsia="en-US"/>
    </w:rPr>
  </w:style>
  <w:style w:type="paragraph" w:customStyle="1" w:styleId="Normal2">
    <w:name w:val="Normal2"/>
    <w:basedOn w:val="Normal"/>
    <w:rsid w:val="006F3B66"/>
    <w:pPr>
      <w:overflowPunct w:val="0"/>
      <w:autoSpaceDE w:val="0"/>
      <w:autoSpaceDN w:val="0"/>
      <w:adjustRightInd w:val="0"/>
      <w:spacing w:after="200" w:line="360" w:lineRule="auto"/>
      <w:jc w:val="both"/>
      <w:textAlignment w:val="baseline"/>
    </w:pPr>
    <w:rPr>
      <w:rFonts w:ascii="Arial" w:eastAsia="Calibri" w:hAnsi="Arial" w:cs="Arial"/>
      <w:b w:val="0"/>
      <w:color w:val="auto"/>
      <w:sz w:val="22"/>
    </w:rPr>
  </w:style>
  <w:style w:type="paragraph" w:styleId="TM5">
    <w:name w:val="toc 5"/>
    <w:basedOn w:val="Normal"/>
    <w:next w:val="Normal"/>
    <w:autoRedefine/>
    <w:uiPriority w:val="39"/>
    <w:unhideWhenUsed/>
    <w:rsid w:val="006F3B66"/>
    <w:pPr>
      <w:spacing w:after="100" w:line="259" w:lineRule="auto"/>
      <w:ind w:left="880"/>
    </w:pPr>
    <w:rPr>
      <w:b w:val="0"/>
      <w:color w:val="auto"/>
      <w:sz w:val="22"/>
      <w:lang w:eastAsia="fr-FR"/>
    </w:rPr>
  </w:style>
  <w:style w:type="paragraph" w:styleId="TM6">
    <w:name w:val="toc 6"/>
    <w:basedOn w:val="Normal"/>
    <w:next w:val="Normal"/>
    <w:autoRedefine/>
    <w:uiPriority w:val="39"/>
    <w:unhideWhenUsed/>
    <w:rsid w:val="006F3B66"/>
    <w:pPr>
      <w:spacing w:after="100" w:line="259" w:lineRule="auto"/>
      <w:ind w:left="1100"/>
    </w:pPr>
    <w:rPr>
      <w:b w:val="0"/>
      <w:color w:val="auto"/>
      <w:sz w:val="22"/>
      <w:lang w:eastAsia="fr-FR"/>
    </w:rPr>
  </w:style>
  <w:style w:type="paragraph" w:styleId="TM7">
    <w:name w:val="toc 7"/>
    <w:basedOn w:val="Normal"/>
    <w:next w:val="Normal"/>
    <w:autoRedefine/>
    <w:uiPriority w:val="39"/>
    <w:unhideWhenUsed/>
    <w:rsid w:val="006F3B66"/>
    <w:pPr>
      <w:spacing w:after="100" w:line="259" w:lineRule="auto"/>
      <w:ind w:left="1320"/>
    </w:pPr>
    <w:rPr>
      <w:b w:val="0"/>
      <w:color w:val="auto"/>
      <w:sz w:val="22"/>
      <w:lang w:eastAsia="fr-FR"/>
    </w:rPr>
  </w:style>
  <w:style w:type="paragraph" w:styleId="TM8">
    <w:name w:val="toc 8"/>
    <w:basedOn w:val="Normal"/>
    <w:next w:val="Normal"/>
    <w:autoRedefine/>
    <w:uiPriority w:val="39"/>
    <w:unhideWhenUsed/>
    <w:rsid w:val="006F3B66"/>
    <w:pPr>
      <w:spacing w:after="100" w:line="259" w:lineRule="auto"/>
      <w:ind w:left="1540"/>
    </w:pPr>
    <w:rPr>
      <w:b w:val="0"/>
      <w:color w:val="auto"/>
      <w:sz w:val="22"/>
      <w:lang w:eastAsia="fr-FR"/>
    </w:rPr>
  </w:style>
  <w:style w:type="paragraph" w:styleId="TM9">
    <w:name w:val="toc 9"/>
    <w:basedOn w:val="Normal"/>
    <w:next w:val="Normal"/>
    <w:autoRedefine/>
    <w:uiPriority w:val="39"/>
    <w:unhideWhenUsed/>
    <w:rsid w:val="006F3B66"/>
    <w:pPr>
      <w:spacing w:after="100" w:line="259" w:lineRule="auto"/>
      <w:ind w:left="1760"/>
    </w:pPr>
    <w:rPr>
      <w:b w:val="0"/>
      <w:color w:val="auto"/>
      <w:sz w:val="22"/>
      <w:lang w:eastAsia="fr-FR"/>
    </w:rPr>
  </w:style>
  <w:style w:type="character" w:customStyle="1" w:styleId="ParagraphedelisteCar">
    <w:name w:val="Paragraphe de liste Car"/>
    <w:basedOn w:val="Policepardfaut"/>
    <w:link w:val="Paragraphedeliste"/>
    <w:uiPriority w:val="34"/>
    <w:rsid w:val="00A14DEB"/>
    <w:rPr>
      <w:rFonts w:ascii="Calibri" w:eastAsia="Calibri" w:hAnsi="Calibri" w:cs="Times New Roman"/>
      <w:lang w:eastAsia="en-US"/>
    </w:rPr>
  </w:style>
  <w:style w:type="paragraph" w:customStyle="1" w:styleId="2">
    <w:name w:val="§2"/>
    <w:basedOn w:val="Normal"/>
    <w:link w:val="2Car1"/>
    <w:rsid w:val="00A14DEB"/>
    <w:pPr>
      <w:spacing w:before="120" w:after="120" w:line="240" w:lineRule="auto"/>
      <w:ind w:left="567"/>
      <w:jc w:val="both"/>
    </w:pPr>
    <w:rPr>
      <w:rFonts w:ascii="Verdana" w:eastAsia="Times New Roman" w:hAnsi="Verdana" w:cs="Times New Roman"/>
      <w:b w:val="0"/>
      <w:color w:val="auto"/>
      <w:sz w:val="20"/>
      <w:szCs w:val="20"/>
    </w:rPr>
  </w:style>
  <w:style w:type="character" w:customStyle="1" w:styleId="2Car1">
    <w:name w:val="§2 Car1"/>
    <w:link w:val="2"/>
    <w:rsid w:val="00A14DEB"/>
    <w:rPr>
      <w:rFonts w:ascii="Verdana" w:eastAsia="Times New Roman" w:hAnsi="Verdana" w:cs="Times New Roman"/>
      <w:sz w:val="20"/>
      <w:szCs w:val="20"/>
      <w:lang w:eastAsia="en-US"/>
    </w:rPr>
  </w:style>
  <w:style w:type="paragraph" w:styleId="Rvision">
    <w:name w:val="Revision"/>
    <w:hidden/>
    <w:uiPriority w:val="99"/>
    <w:semiHidden/>
    <w:rsid w:val="00CE04F3"/>
    <w:pPr>
      <w:spacing w:after="0" w:line="240" w:lineRule="auto"/>
    </w:pPr>
    <w:rPr>
      <w:b/>
      <w:color w:val="0F0F3F" w:themeColor="text1"/>
      <w:sz w:val="28"/>
      <w:lang w:eastAsia="en-US"/>
    </w:rPr>
  </w:style>
  <w:style w:type="character" w:styleId="Marquedecommentaire">
    <w:name w:val="annotation reference"/>
    <w:basedOn w:val="Policepardfaut"/>
    <w:uiPriority w:val="99"/>
    <w:semiHidden/>
    <w:unhideWhenUsed/>
    <w:rsid w:val="00EC344E"/>
    <w:rPr>
      <w:sz w:val="16"/>
      <w:szCs w:val="16"/>
    </w:rPr>
  </w:style>
  <w:style w:type="paragraph" w:styleId="Commentaire">
    <w:name w:val="annotation text"/>
    <w:basedOn w:val="Normal"/>
    <w:link w:val="CommentaireCar"/>
    <w:uiPriority w:val="99"/>
    <w:unhideWhenUsed/>
    <w:rsid w:val="00EC344E"/>
    <w:pPr>
      <w:spacing w:line="240" w:lineRule="auto"/>
    </w:pPr>
    <w:rPr>
      <w:sz w:val="20"/>
      <w:szCs w:val="20"/>
    </w:rPr>
  </w:style>
  <w:style w:type="character" w:customStyle="1" w:styleId="CommentaireCar">
    <w:name w:val="Commentaire Car"/>
    <w:basedOn w:val="Policepardfaut"/>
    <w:link w:val="Commentaire"/>
    <w:uiPriority w:val="99"/>
    <w:rsid w:val="00EC344E"/>
    <w:rPr>
      <w:b/>
      <w:color w:val="0F0F3F" w:themeColor="text1"/>
      <w:sz w:val="20"/>
      <w:szCs w:val="20"/>
      <w:lang w:eastAsia="en-US"/>
    </w:rPr>
  </w:style>
  <w:style w:type="paragraph" w:styleId="Objetducommentaire">
    <w:name w:val="annotation subject"/>
    <w:basedOn w:val="Commentaire"/>
    <w:next w:val="Commentaire"/>
    <w:link w:val="ObjetducommentaireCar"/>
    <w:uiPriority w:val="99"/>
    <w:semiHidden/>
    <w:unhideWhenUsed/>
    <w:rsid w:val="00EC344E"/>
    <w:rPr>
      <w:bCs/>
    </w:rPr>
  </w:style>
  <w:style w:type="character" w:customStyle="1" w:styleId="ObjetducommentaireCar">
    <w:name w:val="Objet du commentaire Car"/>
    <w:basedOn w:val="CommentaireCar"/>
    <w:link w:val="Objetducommentaire"/>
    <w:uiPriority w:val="99"/>
    <w:semiHidden/>
    <w:rsid w:val="00EC344E"/>
    <w:rPr>
      <w:b/>
      <w:bCs/>
      <w:color w:val="0F0F3F" w:themeColor="text1"/>
      <w:sz w:val="20"/>
      <w:szCs w:val="20"/>
      <w:lang w:eastAsia="en-US"/>
    </w:rPr>
  </w:style>
  <w:style w:type="paragraph" w:styleId="Notedebasdepage">
    <w:name w:val="footnote text"/>
    <w:basedOn w:val="Normal"/>
    <w:link w:val="NotedebasdepageCar"/>
    <w:uiPriority w:val="99"/>
    <w:semiHidden/>
    <w:unhideWhenUsed/>
    <w:rsid w:val="00F758EA"/>
    <w:pPr>
      <w:spacing w:line="240" w:lineRule="auto"/>
    </w:pPr>
    <w:rPr>
      <w:rFonts w:ascii="Montserrat" w:eastAsia="Calibri" w:hAnsi="Montserrat"/>
      <w:b w:val="0"/>
      <w:color w:val="auto"/>
      <w:sz w:val="20"/>
      <w:szCs w:val="20"/>
    </w:rPr>
  </w:style>
  <w:style w:type="character" w:customStyle="1" w:styleId="NotedebasdepageCar">
    <w:name w:val="Note de bas de page Car"/>
    <w:basedOn w:val="Policepardfaut"/>
    <w:link w:val="Notedebasdepage"/>
    <w:uiPriority w:val="99"/>
    <w:semiHidden/>
    <w:rsid w:val="00F758EA"/>
    <w:rPr>
      <w:rFonts w:ascii="Montserrat" w:eastAsia="Calibri" w:hAnsi="Montserrat"/>
      <w:sz w:val="20"/>
      <w:szCs w:val="20"/>
      <w:lang w:eastAsia="en-US"/>
    </w:rPr>
  </w:style>
  <w:style w:type="character" w:styleId="Appelnotedebasdep">
    <w:name w:val="footnote reference"/>
    <w:basedOn w:val="Policepardfaut"/>
    <w:uiPriority w:val="99"/>
    <w:semiHidden/>
    <w:unhideWhenUsed/>
    <w:rsid w:val="00F758EA"/>
    <w:rPr>
      <w:vertAlign w:val="superscript"/>
    </w:rPr>
  </w:style>
  <w:style w:type="table" w:customStyle="1" w:styleId="Grilledutableau4">
    <w:name w:val="Grille du tableau4"/>
    <w:basedOn w:val="TableauNormal"/>
    <w:next w:val="Grilledutableau"/>
    <w:rsid w:val="00F758EA"/>
    <w:pPr>
      <w:spacing w:after="0" w:line="240" w:lineRule="auto"/>
    </w:pPr>
    <w:rPr>
      <w:rFonts w:ascii="Times New Roman" w:eastAsia="Times New Roman" w:hAnsi="Times New Roman" w:cs="Times New Roman"/>
      <w:sz w:val="20"/>
      <w:szCs w:val="20"/>
      <w:lang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nonrsolue2">
    <w:name w:val="Mention non résolue2"/>
    <w:basedOn w:val="Policepardfaut"/>
    <w:uiPriority w:val="99"/>
    <w:semiHidden/>
    <w:unhideWhenUsed/>
    <w:rsid w:val="00C828F4"/>
    <w:rPr>
      <w:color w:val="605E5C"/>
      <w:shd w:val="clear" w:color="auto" w:fill="E1DFDD"/>
    </w:rPr>
  </w:style>
  <w:style w:type="character" w:styleId="Mentionnonrsolue">
    <w:name w:val="Unresolved Mention"/>
    <w:basedOn w:val="Policepardfaut"/>
    <w:uiPriority w:val="99"/>
    <w:semiHidden/>
    <w:unhideWhenUsed/>
    <w:rsid w:val="00B650C5"/>
    <w:rPr>
      <w:color w:val="605E5C"/>
      <w:shd w:val="clear" w:color="auto" w:fill="E1DFDD"/>
    </w:rPr>
  </w:style>
  <w:style w:type="character" w:styleId="Lienhypertextesuivivisit">
    <w:name w:val="FollowedHyperlink"/>
    <w:basedOn w:val="Policepardfaut"/>
    <w:uiPriority w:val="99"/>
    <w:semiHidden/>
    <w:unhideWhenUsed/>
    <w:rsid w:val="00C43033"/>
    <w:rPr>
      <w:color w:val="60C5E8" w:themeColor="followedHyperlink"/>
      <w:u w:val="single"/>
    </w:rPr>
  </w:style>
  <w:style w:type="paragraph" w:customStyle="1" w:styleId="thme">
    <w:name w:val="thème"/>
    <w:basedOn w:val="Normal"/>
    <w:rsid w:val="00A878FB"/>
    <w:pPr>
      <w:tabs>
        <w:tab w:val="left" w:pos="6840"/>
      </w:tabs>
      <w:overflowPunct w:val="0"/>
      <w:autoSpaceDE w:val="0"/>
      <w:autoSpaceDN w:val="0"/>
      <w:adjustRightInd w:val="0"/>
      <w:spacing w:line="360" w:lineRule="auto"/>
      <w:jc w:val="both"/>
      <w:textAlignment w:val="baseline"/>
    </w:pPr>
    <w:rPr>
      <w:rFonts w:ascii="Arial" w:eastAsia="Times New Roman" w:hAnsi="Arial" w:cs="Arial"/>
      <w:bCs/>
      <w:color w:val="auto"/>
      <w:sz w:val="24"/>
      <w:szCs w:val="24"/>
      <w:u w:val="single"/>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254409">
      <w:bodyDiv w:val="1"/>
      <w:marLeft w:val="0"/>
      <w:marRight w:val="0"/>
      <w:marTop w:val="0"/>
      <w:marBottom w:val="0"/>
      <w:divBdr>
        <w:top w:val="none" w:sz="0" w:space="0" w:color="auto"/>
        <w:left w:val="none" w:sz="0" w:space="0" w:color="auto"/>
        <w:bottom w:val="none" w:sz="0" w:space="0" w:color="auto"/>
        <w:right w:val="none" w:sz="0" w:space="0" w:color="auto"/>
      </w:divBdr>
    </w:div>
    <w:div w:id="70395940">
      <w:bodyDiv w:val="1"/>
      <w:marLeft w:val="0"/>
      <w:marRight w:val="0"/>
      <w:marTop w:val="0"/>
      <w:marBottom w:val="0"/>
      <w:divBdr>
        <w:top w:val="none" w:sz="0" w:space="0" w:color="auto"/>
        <w:left w:val="none" w:sz="0" w:space="0" w:color="auto"/>
        <w:bottom w:val="none" w:sz="0" w:space="0" w:color="auto"/>
        <w:right w:val="none" w:sz="0" w:space="0" w:color="auto"/>
      </w:divBdr>
    </w:div>
    <w:div w:id="201140882">
      <w:bodyDiv w:val="1"/>
      <w:marLeft w:val="0"/>
      <w:marRight w:val="0"/>
      <w:marTop w:val="0"/>
      <w:marBottom w:val="0"/>
      <w:divBdr>
        <w:top w:val="none" w:sz="0" w:space="0" w:color="auto"/>
        <w:left w:val="none" w:sz="0" w:space="0" w:color="auto"/>
        <w:bottom w:val="none" w:sz="0" w:space="0" w:color="auto"/>
        <w:right w:val="none" w:sz="0" w:space="0" w:color="auto"/>
      </w:divBdr>
    </w:div>
    <w:div w:id="207768819">
      <w:bodyDiv w:val="1"/>
      <w:marLeft w:val="0"/>
      <w:marRight w:val="0"/>
      <w:marTop w:val="0"/>
      <w:marBottom w:val="0"/>
      <w:divBdr>
        <w:top w:val="none" w:sz="0" w:space="0" w:color="auto"/>
        <w:left w:val="none" w:sz="0" w:space="0" w:color="auto"/>
        <w:bottom w:val="none" w:sz="0" w:space="0" w:color="auto"/>
        <w:right w:val="none" w:sz="0" w:space="0" w:color="auto"/>
      </w:divBdr>
    </w:div>
    <w:div w:id="347682279">
      <w:bodyDiv w:val="1"/>
      <w:marLeft w:val="0"/>
      <w:marRight w:val="0"/>
      <w:marTop w:val="0"/>
      <w:marBottom w:val="0"/>
      <w:divBdr>
        <w:top w:val="none" w:sz="0" w:space="0" w:color="auto"/>
        <w:left w:val="none" w:sz="0" w:space="0" w:color="auto"/>
        <w:bottom w:val="none" w:sz="0" w:space="0" w:color="auto"/>
        <w:right w:val="none" w:sz="0" w:space="0" w:color="auto"/>
      </w:divBdr>
    </w:div>
    <w:div w:id="352996472">
      <w:bodyDiv w:val="1"/>
      <w:marLeft w:val="0"/>
      <w:marRight w:val="0"/>
      <w:marTop w:val="0"/>
      <w:marBottom w:val="0"/>
      <w:divBdr>
        <w:top w:val="none" w:sz="0" w:space="0" w:color="auto"/>
        <w:left w:val="none" w:sz="0" w:space="0" w:color="auto"/>
        <w:bottom w:val="none" w:sz="0" w:space="0" w:color="auto"/>
        <w:right w:val="none" w:sz="0" w:space="0" w:color="auto"/>
      </w:divBdr>
    </w:div>
    <w:div w:id="505287431">
      <w:bodyDiv w:val="1"/>
      <w:marLeft w:val="0"/>
      <w:marRight w:val="0"/>
      <w:marTop w:val="0"/>
      <w:marBottom w:val="0"/>
      <w:divBdr>
        <w:top w:val="none" w:sz="0" w:space="0" w:color="auto"/>
        <w:left w:val="none" w:sz="0" w:space="0" w:color="auto"/>
        <w:bottom w:val="none" w:sz="0" w:space="0" w:color="auto"/>
        <w:right w:val="none" w:sz="0" w:space="0" w:color="auto"/>
      </w:divBdr>
    </w:div>
    <w:div w:id="517815186">
      <w:bodyDiv w:val="1"/>
      <w:marLeft w:val="0"/>
      <w:marRight w:val="0"/>
      <w:marTop w:val="0"/>
      <w:marBottom w:val="0"/>
      <w:divBdr>
        <w:top w:val="none" w:sz="0" w:space="0" w:color="auto"/>
        <w:left w:val="none" w:sz="0" w:space="0" w:color="auto"/>
        <w:bottom w:val="none" w:sz="0" w:space="0" w:color="auto"/>
        <w:right w:val="none" w:sz="0" w:space="0" w:color="auto"/>
      </w:divBdr>
    </w:div>
    <w:div w:id="553351988">
      <w:bodyDiv w:val="1"/>
      <w:marLeft w:val="0"/>
      <w:marRight w:val="0"/>
      <w:marTop w:val="0"/>
      <w:marBottom w:val="0"/>
      <w:divBdr>
        <w:top w:val="none" w:sz="0" w:space="0" w:color="auto"/>
        <w:left w:val="none" w:sz="0" w:space="0" w:color="auto"/>
        <w:bottom w:val="none" w:sz="0" w:space="0" w:color="auto"/>
        <w:right w:val="none" w:sz="0" w:space="0" w:color="auto"/>
      </w:divBdr>
    </w:div>
    <w:div w:id="687606937">
      <w:bodyDiv w:val="1"/>
      <w:marLeft w:val="0"/>
      <w:marRight w:val="0"/>
      <w:marTop w:val="0"/>
      <w:marBottom w:val="0"/>
      <w:divBdr>
        <w:top w:val="none" w:sz="0" w:space="0" w:color="auto"/>
        <w:left w:val="none" w:sz="0" w:space="0" w:color="auto"/>
        <w:bottom w:val="none" w:sz="0" w:space="0" w:color="auto"/>
        <w:right w:val="none" w:sz="0" w:space="0" w:color="auto"/>
      </w:divBdr>
    </w:div>
    <w:div w:id="717245754">
      <w:bodyDiv w:val="1"/>
      <w:marLeft w:val="0"/>
      <w:marRight w:val="0"/>
      <w:marTop w:val="0"/>
      <w:marBottom w:val="0"/>
      <w:divBdr>
        <w:top w:val="none" w:sz="0" w:space="0" w:color="auto"/>
        <w:left w:val="none" w:sz="0" w:space="0" w:color="auto"/>
        <w:bottom w:val="none" w:sz="0" w:space="0" w:color="auto"/>
        <w:right w:val="none" w:sz="0" w:space="0" w:color="auto"/>
      </w:divBdr>
    </w:div>
    <w:div w:id="859707820">
      <w:bodyDiv w:val="1"/>
      <w:marLeft w:val="0"/>
      <w:marRight w:val="0"/>
      <w:marTop w:val="0"/>
      <w:marBottom w:val="0"/>
      <w:divBdr>
        <w:top w:val="none" w:sz="0" w:space="0" w:color="auto"/>
        <w:left w:val="none" w:sz="0" w:space="0" w:color="auto"/>
        <w:bottom w:val="none" w:sz="0" w:space="0" w:color="auto"/>
        <w:right w:val="none" w:sz="0" w:space="0" w:color="auto"/>
      </w:divBdr>
    </w:div>
    <w:div w:id="980118604">
      <w:bodyDiv w:val="1"/>
      <w:marLeft w:val="0"/>
      <w:marRight w:val="0"/>
      <w:marTop w:val="0"/>
      <w:marBottom w:val="0"/>
      <w:divBdr>
        <w:top w:val="none" w:sz="0" w:space="0" w:color="auto"/>
        <w:left w:val="none" w:sz="0" w:space="0" w:color="auto"/>
        <w:bottom w:val="none" w:sz="0" w:space="0" w:color="auto"/>
        <w:right w:val="none" w:sz="0" w:space="0" w:color="auto"/>
      </w:divBdr>
    </w:div>
    <w:div w:id="1119256234">
      <w:bodyDiv w:val="1"/>
      <w:marLeft w:val="0"/>
      <w:marRight w:val="0"/>
      <w:marTop w:val="0"/>
      <w:marBottom w:val="0"/>
      <w:divBdr>
        <w:top w:val="none" w:sz="0" w:space="0" w:color="auto"/>
        <w:left w:val="none" w:sz="0" w:space="0" w:color="auto"/>
        <w:bottom w:val="none" w:sz="0" w:space="0" w:color="auto"/>
        <w:right w:val="none" w:sz="0" w:space="0" w:color="auto"/>
      </w:divBdr>
    </w:div>
    <w:div w:id="1197618695">
      <w:bodyDiv w:val="1"/>
      <w:marLeft w:val="0"/>
      <w:marRight w:val="0"/>
      <w:marTop w:val="0"/>
      <w:marBottom w:val="0"/>
      <w:divBdr>
        <w:top w:val="none" w:sz="0" w:space="0" w:color="auto"/>
        <w:left w:val="none" w:sz="0" w:space="0" w:color="auto"/>
        <w:bottom w:val="none" w:sz="0" w:space="0" w:color="auto"/>
        <w:right w:val="none" w:sz="0" w:space="0" w:color="auto"/>
      </w:divBdr>
    </w:div>
    <w:div w:id="1543053807">
      <w:bodyDiv w:val="1"/>
      <w:marLeft w:val="0"/>
      <w:marRight w:val="0"/>
      <w:marTop w:val="0"/>
      <w:marBottom w:val="0"/>
      <w:divBdr>
        <w:top w:val="none" w:sz="0" w:space="0" w:color="auto"/>
        <w:left w:val="none" w:sz="0" w:space="0" w:color="auto"/>
        <w:bottom w:val="none" w:sz="0" w:space="0" w:color="auto"/>
        <w:right w:val="none" w:sz="0" w:space="0" w:color="auto"/>
      </w:divBdr>
    </w:div>
    <w:div w:id="1563826946">
      <w:bodyDiv w:val="1"/>
      <w:marLeft w:val="0"/>
      <w:marRight w:val="0"/>
      <w:marTop w:val="0"/>
      <w:marBottom w:val="0"/>
      <w:divBdr>
        <w:top w:val="none" w:sz="0" w:space="0" w:color="auto"/>
        <w:left w:val="none" w:sz="0" w:space="0" w:color="auto"/>
        <w:bottom w:val="none" w:sz="0" w:space="0" w:color="auto"/>
        <w:right w:val="none" w:sz="0" w:space="0" w:color="auto"/>
      </w:divBdr>
    </w:div>
    <w:div w:id="1631131794">
      <w:bodyDiv w:val="1"/>
      <w:marLeft w:val="0"/>
      <w:marRight w:val="0"/>
      <w:marTop w:val="0"/>
      <w:marBottom w:val="0"/>
      <w:divBdr>
        <w:top w:val="none" w:sz="0" w:space="0" w:color="auto"/>
        <w:left w:val="none" w:sz="0" w:space="0" w:color="auto"/>
        <w:bottom w:val="none" w:sz="0" w:space="0" w:color="auto"/>
        <w:right w:val="none" w:sz="0" w:space="0" w:color="auto"/>
      </w:divBdr>
    </w:div>
    <w:div w:id="1713534034">
      <w:bodyDiv w:val="1"/>
      <w:marLeft w:val="0"/>
      <w:marRight w:val="0"/>
      <w:marTop w:val="0"/>
      <w:marBottom w:val="0"/>
      <w:divBdr>
        <w:top w:val="none" w:sz="0" w:space="0" w:color="auto"/>
        <w:left w:val="none" w:sz="0" w:space="0" w:color="auto"/>
        <w:bottom w:val="none" w:sz="0" w:space="0" w:color="auto"/>
        <w:right w:val="none" w:sz="0" w:space="0" w:color="auto"/>
      </w:divBdr>
    </w:div>
    <w:div w:id="1797871523">
      <w:bodyDiv w:val="1"/>
      <w:marLeft w:val="0"/>
      <w:marRight w:val="0"/>
      <w:marTop w:val="0"/>
      <w:marBottom w:val="0"/>
      <w:divBdr>
        <w:top w:val="none" w:sz="0" w:space="0" w:color="auto"/>
        <w:left w:val="none" w:sz="0" w:space="0" w:color="auto"/>
        <w:bottom w:val="none" w:sz="0" w:space="0" w:color="auto"/>
        <w:right w:val="none" w:sz="0" w:space="0" w:color="auto"/>
      </w:divBdr>
    </w:div>
    <w:div w:id="2109231268">
      <w:bodyDiv w:val="1"/>
      <w:marLeft w:val="0"/>
      <w:marRight w:val="0"/>
      <w:marTop w:val="0"/>
      <w:marBottom w:val="0"/>
      <w:divBdr>
        <w:top w:val="none" w:sz="0" w:space="0" w:color="auto"/>
        <w:left w:val="none" w:sz="0" w:space="0" w:color="auto"/>
        <w:bottom w:val="none" w:sz="0" w:space="0" w:color="auto"/>
        <w:right w:val="none" w:sz="0" w:space="0" w:color="auto"/>
      </w:divBdr>
    </w:div>
    <w:div w:id="211820854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header" Target="header3.xml"/><Relationship Id="rId3" Type="http://schemas.openxmlformats.org/officeDocument/2006/relationships/styles" Target="styles.xml"/><Relationship Id="rId21" Type="http://schemas.openxmlformats.org/officeDocument/2006/relationships/hyperlink" Target="mailto:rous.l@chu-toulouse.fr"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yperlink" Target="mailto:blanchisserieGCSBTSDirection@chu-toulouse.fr" TargetMode="External"/><Relationship Id="rId29"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3.png"/><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12.emf"/><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 Id="rId22" Type="http://schemas.openxmlformats.org/officeDocument/2006/relationships/image" Target="media/image11.png"/><Relationship Id="rId27" Type="http://schemas.openxmlformats.org/officeDocument/2006/relationships/footer" Target="footer2.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_rels/header3.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1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ierrick\Downloads\tf16402393_win32.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6D1DF6A2DB9040DC96033D6E7A5384D4"/>
        <w:category>
          <w:name w:val="Général"/>
          <w:gallery w:val="placeholder"/>
        </w:category>
        <w:types>
          <w:type w:val="bbPlcHdr"/>
        </w:types>
        <w:behaviors>
          <w:behavior w:val="content"/>
        </w:behaviors>
        <w:guid w:val="{49427EDD-893A-4E7F-BB80-E891C4C5EA69}"/>
      </w:docPartPr>
      <w:docPartBody>
        <w:p w:rsidR="00915DDF" w:rsidRDefault="009028F6">
          <w:pPr>
            <w:pStyle w:val="6D1DF6A2DB9040DC96033D6E7A5384D4"/>
          </w:pPr>
          <w:r>
            <w:rPr>
              <w:lang w:bidi="fr-FR"/>
            </w:rPr>
            <w:t>Entrez le titre du chapitre (niveau 1)</w:t>
          </w:r>
        </w:p>
      </w:docPartBody>
    </w:docPart>
    <w:docPart>
      <w:docPartPr>
        <w:name w:val="0F8B84D2724A56439936972A65F85E08"/>
        <w:category>
          <w:name w:val="Général"/>
          <w:gallery w:val="placeholder"/>
        </w:category>
        <w:types>
          <w:type w:val="bbPlcHdr"/>
        </w:types>
        <w:behaviors>
          <w:behavior w:val="content"/>
        </w:behaviors>
        <w:guid w:val="{5B4A30D2-2083-F945-B9F3-093E4C0273FB}"/>
      </w:docPartPr>
      <w:docPartBody>
        <w:p w:rsidR="000C3932" w:rsidRDefault="0030330C" w:rsidP="0030330C">
          <w:pPr>
            <w:pStyle w:val="0F8B84D2724A56439936972A65F85E08"/>
          </w:pPr>
          <w:r>
            <w:rPr>
              <w:caps/>
              <w:color w:val="FFFFFF" w:themeColor="background1"/>
              <w:sz w:val="18"/>
              <w:szCs w:val="18"/>
            </w:rPr>
            <w:t>[Titre du document]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Gill Sans MT">
    <w:panose1 w:val="020B0502020104020203"/>
    <w:charset w:val="00"/>
    <w:family w:val="swiss"/>
    <w:pitch w:val="variable"/>
    <w:sig w:usb0="00000007" w:usb1="00000000" w:usb2="00000000" w:usb3="00000000" w:csb0="00000003"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Open Sans">
    <w:charset w:val="00"/>
    <w:family w:val="swiss"/>
    <w:pitch w:val="variable"/>
    <w:sig w:usb0="E00002EF" w:usb1="4000205B" w:usb2="00000028" w:usb3="00000000" w:csb0="0000019F" w:csb1="00000000"/>
  </w:font>
  <w:font w:name="Verdana">
    <w:panose1 w:val="020B0604030504040204"/>
    <w:charset w:val="00"/>
    <w:family w:val="swiss"/>
    <w:pitch w:val="variable"/>
    <w:sig w:usb0="A00006FF" w:usb1="4000205B" w:usb2="00000010" w:usb3="00000000" w:csb0="0000019F" w:csb1="00000000"/>
  </w:font>
  <w:font w:name="Montserrat">
    <w:charset w:val="00"/>
    <w:family w:val="auto"/>
    <w:pitch w:val="variable"/>
    <w:sig w:usb0="2000020F" w:usb1="00000003" w:usb2="00000000" w:usb3="00000000" w:csb0="00000197" w:csb1="00000000"/>
  </w:font>
  <w:font w:name="Franklin Gothic Book">
    <w:panose1 w:val="020B0503020102020204"/>
    <w:charset w:val="00"/>
    <w:family w:val="swiss"/>
    <w:pitch w:val="variable"/>
    <w:sig w:usb0="00000287" w:usb1="00000000" w:usb2="00000000" w:usb3="00000000" w:csb0="0000009F" w:csb1="00000000"/>
  </w:font>
  <w:font w:name="Trebuchet MS">
    <w:panose1 w:val="020B0603020202020204"/>
    <w:charset w:val="00"/>
    <w:family w:val="swiss"/>
    <w:pitch w:val="variable"/>
    <w:sig w:usb0="00000687" w:usb1="00000000" w:usb2="00000000" w:usb3="00000000" w:csb0="0000009F" w:csb1="00000000"/>
  </w:font>
  <w:font w:name="Helvetica Neue">
    <w:altName w:val="Sylfaen"/>
    <w:charset w:val="00"/>
    <w:family w:val="auto"/>
    <w:pitch w:val="variable"/>
    <w:sig w:usb0="E50002FF" w:usb1="500079DB" w:usb2="00000010" w:usb3="00000000" w:csb0="00000001" w:csb1="00000000"/>
  </w:font>
  <w:font w:name="SymbolMT">
    <w:altName w:val="Microsoft JhengHei"/>
    <w:panose1 w:val="00000000000000000000"/>
    <w:charset w:val="88"/>
    <w:family w:val="auto"/>
    <w:notTrueType/>
    <w:pitch w:val="default"/>
    <w:sig w:usb0="00000001" w:usb1="08080000" w:usb2="00000010" w:usb3="00000000" w:csb0="00100000"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6373D"/>
    <w:rsid w:val="00022CB7"/>
    <w:rsid w:val="00035444"/>
    <w:rsid w:val="00055894"/>
    <w:rsid w:val="00055EFC"/>
    <w:rsid w:val="00066914"/>
    <w:rsid w:val="00097BA1"/>
    <w:rsid w:val="000A04EB"/>
    <w:rsid w:val="000C3269"/>
    <w:rsid w:val="000C3932"/>
    <w:rsid w:val="000F431F"/>
    <w:rsid w:val="001205AE"/>
    <w:rsid w:val="001757A3"/>
    <w:rsid w:val="001776D0"/>
    <w:rsid w:val="00192F14"/>
    <w:rsid w:val="001A42BF"/>
    <w:rsid w:val="001D538A"/>
    <w:rsid w:val="001F3AB0"/>
    <w:rsid w:val="00202758"/>
    <w:rsid w:val="00202EF2"/>
    <w:rsid w:val="00215333"/>
    <w:rsid w:val="00251FBF"/>
    <w:rsid w:val="00293512"/>
    <w:rsid w:val="002C4E2A"/>
    <w:rsid w:val="00301DCD"/>
    <w:rsid w:val="0030330C"/>
    <w:rsid w:val="00304F3A"/>
    <w:rsid w:val="0031270A"/>
    <w:rsid w:val="00327E2C"/>
    <w:rsid w:val="003343A7"/>
    <w:rsid w:val="0034605B"/>
    <w:rsid w:val="00360E3D"/>
    <w:rsid w:val="003B38DE"/>
    <w:rsid w:val="003D51AC"/>
    <w:rsid w:val="003E1A48"/>
    <w:rsid w:val="003F29BE"/>
    <w:rsid w:val="00437222"/>
    <w:rsid w:val="00481DCC"/>
    <w:rsid w:val="004A4C4F"/>
    <w:rsid w:val="004B1B12"/>
    <w:rsid w:val="004D13F0"/>
    <w:rsid w:val="004D43C0"/>
    <w:rsid w:val="004D57A1"/>
    <w:rsid w:val="00517DCA"/>
    <w:rsid w:val="0053204A"/>
    <w:rsid w:val="0057657A"/>
    <w:rsid w:val="005B1910"/>
    <w:rsid w:val="005E1CDE"/>
    <w:rsid w:val="005F4308"/>
    <w:rsid w:val="005F5544"/>
    <w:rsid w:val="0064756E"/>
    <w:rsid w:val="006563AA"/>
    <w:rsid w:val="006619BA"/>
    <w:rsid w:val="00683170"/>
    <w:rsid w:val="00683340"/>
    <w:rsid w:val="00686C18"/>
    <w:rsid w:val="00690794"/>
    <w:rsid w:val="006939B1"/>
    <w:rsid w:val="006B472E"/>
    <w:rsid w:val="006B7953"/>
    <w:rsid w:val="006C1F57"/>
    <w:rsid w:val="006C4ED4"/>
    <w:rsid w:val="006E21CF"/>
    <w:rsid w:val="006E3AE2"/>
    <w:rsid w:val="007005A0"/>
    <w:rsid w:val="00742275"/>
    <w:rsid w:val="007A7995"/>
    <w:rsid w:val="007B750B"/>
    <w:rsid w:val="007C2434"/>
    <w:rsid w:val="007D02A8"/>
    <w:rsid w:val="007D72A4"/>
    <w:rsid w:val="00815DD2"/>
    <w:rsid w:val="00827538"/>
    <w:rsid w:val="00864874"/>
    <w:rsid w:val="00866DC5"/>
    <w:rsid w:val="0087460C"/>
    <w:rsid w:val="008A1D27"/>
    <w:rsid w:val="008C33B7"/>
    <w:rsid w:val="008D1732"/>
    <w:rsid w:val="008F0298"/>
    <w:rsid w:val="009028F6"/>
    <w:rsid w:val="00903682"/>
    <w:rsid w:val="00915DDF"/>
    <w:rsid w:val="0092210D"/>
    <w:rsid w:val="00947BDD"/>
    <w:rsid w:val="00950229"/>
    <w:rsid w:val="00950D37"/>
    <w:rsid w:val="0096797B"/>
    <w:rsid w:val="00977E77"/>
    <w:rsid w:val="009A073D"/>
    <w:rsid w:val="009A66A2"/>
    <w:rsid w:val="009B01B4"/>
    <w:rsid w:val="009B2C58"/>
    <w:rsid w:val="009E4701"/>
    <w:rsid w:val="009F70E6"/>
    <w:rsid w:val="00A11D00"/>
    <w:rsid w:val="00A62758"/>
    <w:rsid w:val="00A76FDB"/>
    <w:rsid w:val="00AB4BB6"/>
    <w:rsid w:val="00AC5E22"/>
    <w:rsid w:val="00AD773A"/>
    <w:rsid w:val="00AE0E10"/>
    <w:rsid w:val="00AE25F0"/>
    <w:rsid w:val="00AF0A71"/>
    <w:rsid w:val="00AF3A38"/>
    <w:rsid w:val="00B048BB"/>
    <w:rsid w:val="00B2185C"/>
    <w:rsid w:val="00B26C7A"/>
    <w:rsid w:val="00B6501F"/>
    <w:rsid w:val="00B83A1A"/>
    <w:rsid w:val="00B86C30"/>
    <w:rsid w:val="00BC1B8B"/>
    <w:rsid w:val="00BE68A6"/>
    <w:rsid w:val="00C02927"/>
    <w:rsid w:val="00C15C8A"/>
    <w:rsid w:val="00C21C44"/>
    <w:rsid w:val="00C27E12"/>
    <w:rsid w:val="00C50AB3"/>
    <w:rsid w:val="00C84778"/>
    <w:rsid w:val="00CB15A1"/>
    <w:rsid w:val="00CC75D4"/>
    <w:rsid w:val="00CF324C"/>
    <w:rsid w:val="00D37E88"/>
    <w:rsid w:val="00D44051"/>
    <w:rsid w:val="00D61F61"/>
    <w:rsid w:val="00D92D7D"/>
    <w:rsid w:val="00D94752"/>
    <w:rsid w:val="00DE794F"/>
    <w:rsid w:val="00E45B3A"/>
    <w:rsid w:val="00E56698"/>
    <w:rsid w:val="00E57FA7"/>
    <w:rsid w:val="00E6373D"/>
    <w:rsid w:val="00EA2E79"/>
    <w:rsid w:val="00EB57D1"/>
    <w:rsid w:val="00EC17FF"/>
    <w:rsid w:val="00EF50D7"/>
    <w:rsid w:val="00F213B3"/>
    <w:rsid w:val="00F24DA8"/>
    <w:rsid w:val="00F43721"/>
    <w:rsid w:val="00F45F5D"/>
    <w:rsid w:val="00F46D11"/>
    <w:rsid w:val="00FB1416"/>
    <w:rsid w:val="00FC4951"/>
    <w:rsid w:val="00FC68B7"/>
    <w:rsid w:val="00FE30A9"/>
    <w:rsid w:val="00FF0470"/>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6D1DF6A2DB9040DC96033D6E7A5384D4">
    <w:name w:val="6D1DF6A2DB9040DC96033D6E7A5384D4"/>
  </w:style>
  <w:style w:type="paragraph" w:customStyle="1" w:styleId="0F8B84D2724A56439936972A65F85E08">
    <w:name w:val="0F8B84D2724A56439936972A65F85E08"/>
    <w:rsid w:val="0030330C"/>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_rels/theme1.xml.rels><?xml version="1.0" encoding="UTF-8" standalone="yes"?>
<Relationships xmlns="http://schemas.openxmlformats.org/package/2006/relationships"><Relationship Id="rId1" Type="http://schemas.openxmlformats.org/officeDocument/2006/relationships/image" Target="../media/image14.jpeg"/></Relationships>
</file>

<file path=word/theme/theme1.xml><?xml version="1.0" encoding="utf-8"?>
<a:theme xmlns:a="http://schemas.openxmlformats.org/drawingml/2006/main" name="Report">
  <a:themeElements>
    <a:clrScheme name="Custom 50">
      <a:dk1>
        <a:srgbClr val="0F0F3F"/>
      </a:dk1>
      <a:lt1>
        <a:sysClr val="window" lastClr="FFFFFF"/>
      </a:lt1>
      <a:dk2>
        <a:srgbClr val="292561"/>
      </a:dk2>
      <a:lt2>
        <a:srgbClr val="F2F2F2"/>
      </a:lt2>
      <a:accent1>
        <a:srgbClr val="0189F9"/>
      </a:accent1>
      <a:accent2>
        <a:srgbClr val="293B90"/>
      </a:accent2>
      <a:accent3>
        <a:srgbClr val="2664B0"/>
      </a:accent3>
      <a:accent4>
        <a:srgbClr val="5998D2"/>
      </a:accent4>
      <a:accent5>
        <a:srgbClr val="60C5E8"/>
      </a:accent5>
      <a:accent6>
        <a:srgbClr val="2664B0"/>
      </a:accent6>
      <a:hlink>
        <a:srgbClr val="60C5E8"/>
      </a:hlink>
      <a:folHlink>
        <a:srgbClr val="60C5E8"/>
      </a:folHlink>
    </a:clrScheme>
    <a:fontScheme name="Custom 4">
      <a:majorFont>
        <a:latin typeface="Gill Sans MT"/>
        <a:ea typeface=""/>
        <a:cs typeface=""/>
      </a:majorFont>
      <a:minorFont>
        <a:latin typeface="Calibri"/>
        <a:ea typeface=""/>
        <a:cs typeface=""/>
      </a:minorFont>
    </a:fontScheme>
    <a:fmtScheme name="Equity">
      <a:fillStyleLst>
        <a:solidFill>
          <a:schemeClr val="phClr"/>
        </a:solidFill>
        <a:blipFill>
          <a:blip xmlns:r="http://schemas.openxmlformats.org/officeDocument/2006/relationships" r:embed="rId1">
            <a:duotone>
              <a:schemeClr val="phClr">
                <a:tint val="30000"/>
                <a:satMod val="300000"/>
              </a:schemeClr>
              <a:schemeClr val="phClr">
                <a:tint val="40000"/>
                <a:satMod val="200000"/>
              </a:schemeClr>
            </a:duotone>
          </a:blip>
          <a:tile tx="0" ty="0" sx="70000" sy="70000" flip="none" algn="ctr"/>
        </a:blipFill>
        <a:blipFill>
          <a:blip xmlns:r="http://schemas.openxmlformats.org/officeDocument/2006/relationships" r:embed="rId1">
            <a:duotone>
              <a:schemeClr val="phClr">
                <a:shade val="22000"/>
                <a:satMod val="160000"/>
              </a:schemeClr>
              <a:schemeClr val="phClr">
                <a:shade val="45000"/>
                <a:satMod val="100000"/>
              </a:schemeClr>
            </a:duotone>
          </a:blip>
          <a:tile tx="0" ty="0" sx="65000" sy="65000" flip="none" algn="ctr"/>
        </a:blipFill>
      </a:fillStyleLst>
      <a:lnStyleLst>
        <a:ln w="9525" cap="flat" cmpd="sng" algn="ctr">
          <a:solidFill>
            <a:schemeClr val="phClr">
              <a:shade val="60000"/>
              <a:satMod val="110000"/>
            </a:schemeClr>
          </a:solidFill>
          <a:prstDash val="solid"/>
        </a:ln>
        <a:ln w="12700" cap="flat" cmpd="sng" algn="ctr">
          <a:solidFill>
            <a:schemeClr val="phClr"/>
          </a:solidFill>
          <a:prstDash val="solid"/>
        </a:ln>
        <a:ln w="38100" cap="flat" cmpd="sng" algn="ctr">
          <a:solidFill>
            <a:schemeClr val="phClr"/>
          </a:solidFill>
          <a:prstDash val="solid"/>
        </a:ln>
      </a:lnStyleLst>
      <a:effectStyleLst>
        <a:effectStyle>
          <a:effectLst>
            <a:outerShdw blurRad="38100" dist="25400" dir="5400000" algn="t" rotWithShape="0">
              <a:srgbClr val="000000">
                <a:alpha val="50000"/>
              </a:srgbClr>
            </a:outerShdw>
          </a:effectLst>
        </a:effectStyle>
        <a:effectStyle>
          <a:effectLst>
            <a:outerShdw blurRad="38100" dist="25400" dir="5400000" algn="t" rotWithShape="0">
              <a:srgbClr val="000000">
                <a:alpha val="50000"/>
              </a:srgbClr>
            </a:outerShdw>
          </a:effectLst>
        </a:effectStyle>
        <a:effectStyle>
          <a:effectLst>
            <a:outerShdw blurRad="50800" dist="50800" dir="5400000" algn="t" rotWithShape="0">
              <a:srgbClr val="000000">
                <a:alpha val="60000"/>
              </a:srgbClr>
            </a:outerShdw>
          </a:effectLst>
          <a:scene3d>
            <a:camera prst="isometricBottomUp" fov="0">
              <a:rot lat="0" lon="0" rev="0"/>
            </a:camera>
            <a:lightRig rig="soft" dir="b">
              <a:rot lat="0" lon="0" rev="9000000"/>
            </a:lightRig>
          </a:scene3d>
          <a:sp3d contourW="35000" prstMaterial="matte">
            <a:bevelT w="45000" h="38100" prst="convex"/>
            <a:contourClr>
              <a:schemeClr val="phClr">
                <a:tint val="10000"/>
                <a:satMod val="130000"/>
              </a:schemeClr>
            </a:contourClr>
          </a:sp3d>
        </a:effectStyle>
      </a:effectStyleLst>
      <a:bgFillStyleLst>
        <a:solidFill>
          <a:schemeClr val="phClr"/>
        </a:solidFill>
        <a:gradFill rotWithShape="1">
          <a:gsLst>
            <a:gs pos="0">
              <a:schemeClr val="phClr">
                <a:shade val="40000"/>
                <a:satMod val="165000"/>
              </a:schemeClr>
            </a:gs>
            <a:gs pos="50000">
              <a:schemeClr val="phClr">
                <a:shade val="80000"/>
                <a:satMod val="155000"/>
              </a:schemeClr>
            </a:gs>
            <a:gs pos="100000">
              <a:schemeClr val="phClr">
                <a:tint val="95000"/>
                <a:satMod val="200000"/>
              </a:schemeClr>
            </a:gs>
          </a:gsLst>
          <a:lin ang="16200000" scaled="1"/>
        </a:gradFill>
        <a:blipFill>
          <a:blip xmlns:r="http://schemas.openxmlformats.org/officeDocument/2006/relationships" r:embed="rId1">
            <a:duotone>
              <a:schemeClr val="phClr">
                <a:tint val="95000"/>
                <a:satMod val="200000"/>
              </a:schemeClr>
              <a:schemeClr val="phClr">
                <a:shade val="80000"/>
                <a:satMod val="100000"/>
              </a:schemeClr>
            </a:duotone>
          </a:blip>
          <a:tile tx="0" ty="0" sx="55000" sy="55000" flip="none" algn="tl"/>
        </a:blip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66B427-F6C6-46D9-AE48-0165C75039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tf16402393_win32.dotx</Template>
  <TotalTime>788</TotalTime>
  <Pages>25</Pages>
  <Words>6285</Words>
  <Characters>34570</Characters>
  <Application>Microsoft Office Word</Application>
  <DocSecurity>0</DocSecurity>
  <Lines>288</Lines>
  <Paragraphs>81</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CCTP Blanchisserie GCS Blanchisserie toulousaine de sante</vt:lpstr>
      <vt:lpstr/>
    </vt:vector>
  </TitlesOfParts>
  <Company/>
  <LinksUpToDate>false</LinksUpToDate>
  <CharactersWithSpaces>40774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CCTP Blanchisserie GCS Blanchisserie toulousaine de sante</dc:title>
  <dc:subject/>
  <dc:creator>pierrick</dc:creator>
  <cp:keywords/>
  <dc:description/>
  <cp:lastModifiedBy>AMSELLEM Morgane</cp:lastModifiedBy>
  <cp:revision>39</cp:revision>
  <cp:lastPrinted>2024-08-01T10:10:00Z</cp:lastPrinted>
  <dcterms:created xsi:type="dcterms:W3CDTF">2026-02-17T10:45:00Z</dcterms:created>
  <dcterms:modified xsi:type="dcterms:W3CDTF">2026-08-11T12:37:00Z</dcterms:modified>
</cp:coreProperties>
</file>