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EB2A7E" w:rsidRPr="00301E55" w14:paraId="4E1C2249" w14:textId="77777777" w:rsidTr="00B615A9">
        <w:trPr>
          <w:trHeight w:val="1545"/>
          <w:jc w:val="center"/>
        </w:trPr>
        <w:tc>
          <w:tcPr>
            <w:tcW w:w="2765" w:type="dxa"/>
            <w:vAlign w:val="center"/>
            <w:hideMark/>
          </w:tcPr>
          <w:p w14:paraId="59CD441A" w14:textId="41F86844" w:rsidR="00EB2A7E" w:rsidRPr="00F91645" w:rsidRDefault="00AC3745" w:rsidP="00B615A9">
            <w:pPr>
              <w:pStyle w:val="En-tte"/>
              <w:jc w:val="center"/>
              <w:rPr>
                <w:b/>
                <w:i/>
              </w:rPr>
            </w:pPr>
            <w:r>
              <w:rPr>
                <w:noProof/>
              </w:rPr>
              <w:drawing>
                <wp:anchor distT="0" distB="0" distL="114300" distR="114300" simplePos="0" relativeHeight="251659264" behindDoc="1" locked="0" layoutInCell="1" allowOverlap="1" wp14:anchorId="71C4C61A" wp14:editId="50546FC5">
                  <wp:simplePos x="0" y="0"/>
                  <wp:positionH relativeFrom="margin">
                    <wp:posOffset>227965</wp:posOffset>
                  </wp:positionH>
                  <wp:positionV relativeFrom="paragraph">
                    <wp:posOffset>-737870</wp:posOffset>
                  </wp:positionV>
                  <wp:extent cx="1403985" cy="689610"/>
                  <wp:effectExtent l="0" t="0" r="5715" b="0"/>
                  <wp:wrapTight wrapText="bothSides">
                    <wp:wrapPolygon edited="0">
                      <wp:start x="0" y="0"/>
                      <wp:lineTo x="0" y="20884"/>
                      <wp:lineTo x="21395" y="20884"/>
                      <wp:lineTo x="2139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985" cy="6896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536" w:type="dxa"/>
            <w:gridSpan w:val="4"/>
            <w:vAlign w:val="center"/>
            <w:hideMark/>
          </w:tcPr>
          <w:p w14:paraId="32BA7FE0"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7C87377" w14:textId="77777777" w:rsidR="00EB2A7E" w:rsidRPr="001C0786" w:rsidRDefault="00EB2A7E" w:rsidP="00B615A9">
            <w:pPr>
              <w:pStyle w:val="En-tte"/>
              <w:jc w:val="center"/>
              <w:rPr>
                <w:rFonts w:ascii="Arial" w:hAnsi="Arial" w:cs="Arial"/>
                <w:bCs/>
                <w:sz w:val="20"/>
                <w:szCs w:val="20"/>
              </w:rPr>
            </w:pPr>
            <w:r w:rsidRPr="001C0786">
              <w:rPr>
                <w:rFonts w:ascii="Arial" w:hAnsi="Arial" w:cs="Arial"/>
                <w:bCs/>
                <w:sz w:val="20"/>
                <w:szCs w:val="20"/>
              </w:rPr>
              <w:t>(C.C.A.P.)</w:t>
            </w:r>
          </w:p>
          <w:p w14:paraId="200273D3" w14:textId="77777777" w:rsidR="00EB2A7E" w:rsidRPr="00CA5C59" w:rsidRDefault="00EB2A7E" w:rsidP="00B615A9">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19222618" w14:textId="77777777" w:rsidR="00EB2A7E" w:rsidRPr="00301E55" w:rsidRDefault="00EB2A7E" w:rsidP="00B615A9">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58C6838C" wp14:editId="52B16AF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EB2A7E" w:rsidRPr="00690DBA" w14:paraId="743EB452" w14:textId="77777777" w:rsidTr="00B615A9">
        <w:trPr>
          <w:trHeight w:val="560"/>
          <w:jc w:val="center"/>
        </w:trPr>
        <w:tc>
          <w:tcPr>
            <w:tcW w:w="10065" w:type="dxa"/>
            <w:gridSpan w:val="9"/>
            <w:shd w:val="clear" w:color="auto" w:fill="C00000"/>
            <w:vAlign w:val="center"/>
          </w:tcPr>
          <w:p w14:paraId="285C33DF" w14:textId="77777777" w:rsidR="00EB2A7E" w:rsidRPr="001C0786" w:rsidRDefault="00EB2A7E" w:rsidP="00B615A9">
            <w:pPr>
              <w:pStyle w:val="En-tte"/>
              <w:jc w:val="center"/>
              <w:rPr>
                <w:rFonts w:ascii="Arial" w:hAnsi="Arial" w:cs="Arial"/>
                <w:b/>
                <w:bCs/>
                <w:szCs w:val="20"/>
              </w:rPr>
            </w:pPr>
            <w:proofErr w:type="gramStart"/>
            <w:r>
              <w:rPr>
                <w:rFonts w:ascii="Arial" w:hAnsi="Arial" w:cs="Arial"/>
                <w:b/>
                <w:bCs/>
                <w:szCs w:val="20"/>
              </w:rPr>
              <w:t xml:space="preserve">A]   </w:t>
            </w:r>
            <w:proofErr w:type="gramEnd"/>
            <w:r>
              <w:rPr>
                <w:rFonts w:ascii="Arial" w:hAnsi="Arial" w:cs="Arial"/>
                <w:b/>
                <w:bCs/>
                <w:szCs w:val="20"/>
              </w:rPr>
              <w:t>INFORMATIONS ESSENTIELLES DU CONTRAT</w:t>
            </w:r>
          </w:p>
        </w:tc>
      </w:tr>
      <w:tr w:rsidR="00EB2A7E" w:rsidRPr="00301E55" w14:paraId="5BBD2730" w14:textId="77777777" w:rsidTr="00B615A9">
        <w:trPr>
          <w:trHeight w:val="423"/>
          <w:jc w:val="center"/>
        </w:trPr>
        <w:tc>
          <w:tcPr>
            <w:tcW w:w="2765" w:type="dxa"/>
            <w:shd w:val="clear" w:color="auto" w:fill="F2F2F2" w:themeFill="background1" w:themeFillShade="F2"/>
            <w:vAlign w:val="center"/>
          </w:tcPr>
          <w:p w14:paraId="2498A47A"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Marché numéro</w:t>
            </w:r>
          </w:p>
        </w:tc>
        <w:tc>
          <w:tcPr>
            <w:tcW w:w="7300" w:type="dxa"/>
            <w:gridSpan w:val="8"/>
            <w:vAlign w:val="center"/>
          </w:tcPr>
          <w:p w14:paraId="0EEAAB5F" w14:textId="7E34D64B" w:rsidR="00EB2A7E" w:rsidRPr="00CA5C59" w:rsidRDefault="00352363" w:rsidP="00B615A9">
            <w:pPr>
              <w:pStyle w:val="fcase2metab"/>
              <w:jc w:val="center"/>
              <w:rPr>
                <w:rFonts w:ascii="Arial" w:eastAsiaTheme="minorHAnsi" w:hAnsi="Arial" w:cs="Arial"/>
                <w:i/>
                <w:highlight w:val="yellow"/>
                <w:lang w:eastAsia="en-US"/>
              </w:rPr>
            </w:pPr>
            <w:r>
              <w:rPr>
                <w:rFonts w:ascii="Arial" w:eastAsiaTheme="minorHAnsi" w:hAnsi="Arial" w:cs="Arial"/>
                <w:i/>
                <w:highlight w:val="yellow"/>
                <w:lang w:eastAsia="en-US"/>
              </w:rPr>
              <w:t>2026-2503</w:t>
            </w:r>
          </w:p>
        </w:tc>
      </w:tr>
      <w:tr w:rsidR="00EB2A7E" w:rsidRPr="00301E55" w14:paraId="3464600A" w14:textId="77777777" w:rsidTr="00B615A9">
        <w:trPr>
          <w:trHeight w:val="543"/>
          <w:jc w:val="center"/>
        </w:trPr>
        <w:tc>
          <w:tcPr>
            <w:tcW w:w="2765" w:type="dxa"/>
            <w:shd w:val="clear" w:color="auto" w:fill="FDE9D9" w:themeFill="accent6" w:themeFillTint="33"/>
            <w:vAlign w:val="center"/>
          </w:tcPr>
          <w:p w14:paraId="029547D0"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8"/>
            <w:shd w:val="clear" w:color="auto" w:fill="FDE9D9" w:themeFill="accent6" w:themeFillTint="33"/>
            <w:vAlign w:val="center"/>
          </w:tcPr>
          <w:p w14:paraId="33F0B534" w14:textId="1117555C" w:rsidR="00EB2A7E" w:rsidRPr="001C0786" w:rsidRDefault="0042354B" w:rsidP="00B615A9">
            <w:pPr>
              <w:pStyle w:val="En-tte"/>
              <w:jc w:val="center"/>
              <w:rPr>
                <w:rFonts w:ascii="Arial" w:hAnsi="Arial" w:cs="Arial"/>
                <w:bCs/>
                <w:sz w:val="20"/>
                <w:szCs w:val="20"/>
              </w:rPr>
            </w:pPr>
            <w:r>
              <w:rPr>
                <w:rFonts w:ascii="Arial" w:hAnsi="Arial" w:cs="Arial"/>
                <w:bCs/>
                <w:sz w:val="20"/>
                <w:szCs w:val="20"/>
              </w:rPr>
              <w:t>Fourniture et installation d’un système de recyclage des eaux de lavage et d’adoucisseurs pour le GCS Blanchisserie Toulousaine de Santé</w:t>
            </w:r>
          </w:p>
        </w:tc>
      </w:tr>
      <w:tr w:rsidR="00EB2A7E" w:rsidRPr="00301E55" w14:paraId="2C877D47" w14:textId="77777777" w:rsidTr="00B615A9">
        <w:trPr>
          <w:trHeight w:val="460"/>
          <w:jc w:val="center"/>
        </w:trPr>
        <w:tc>
          <w:tcPr>
            <w:tcW w:w="2765" w:type="dxa"/>
            <w:shd w:val="clear" w:color="auto" w:fill="F2F2F2" w:themeFill="background1" w:themeFillShade="F2"/>
            <w:vAlign w:val="center"/>
          </w:tcPr>
          <w:p w14:paraId="09C5297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6BD3844D" w14:textId="75BB8A85" w:rsidR="00EB2A7E" w:rsidRPr="002E1A35" w:rsidRDefault="004761EF" w:rsidP="00B615A9">
            <w:pPr>
              <w:spacing w:after="0" w:line="240" w:lineRule="auto"/>
              <w:jc w:val="center"/>
              <w:rPr>
                <w:rFonts w:ascii="Arial" w:hAnsi="Arial" w:cs="Arial"/>
                <w:sz w:val="18"/>
                <w:szCs w:val="20"/>
              </w:rPr>
            </w:pPr>
            <w:sdt>
              <w:sdtPr>
                <w:rPr>
                  <w:rFonts w:cs="Arial"/>
                  <w:sz w:val="18"/>
                </w:rPr>
                <w:alias w:val="Procédure"/>
                <w:tag w:val="Procédure"/>
                <w:id w:val="1727341548"/>
                <w:placeholder>
                  <w:docPart w:val="B72DA13458DE4D62AD0F4AC1B56E62E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Appel d'offres restreint, en application des articles L.2124-2, R.2124-2 et R.2161-6 à R.2161-11" w:value="Appel d'offres restreint, en application des articles L.2124-2, R.2124-2 et R.2161-6 à R.2161-11"/>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Dialogue compétitif, en application des articles L.2124-4, R.2124-5 et R.2161-24 à R.2161-31" w:value="Dialogue compétitif, en application des articles L.2124-4, R.2124-5 et R.2161-24 à R.2161-31"/>
                  <w:listItem w:displayText="Autres marchés, en application des articles L.2512-5 8° (d ou e) (services juridiques contentieux ou précontentieux)" w:value="Autres marchés, en application des articles L.2512-5 8° (d ou e) (services juridiques contentieux ou précontentieux)"/>
                </w:comboBox>
              </w:sdtPr>
              <w:sdtEndPr/>
              <w:sdtContent>
                <w:r w:rsidR="0042354B">
                  <w:rPr>
                    <w:rFonts w:cs="Arial"/>
                    <w:sz w:val="18"/>
                  </w:rPr>
                  <w:t>Appel d'offres ouvert, en application des articles L.2124-2, R.2124-2 et R.2161-2 à R.2161-5</w:t>
                </w:r>
              </w:sdtContent>
            </w:sdt>
            <w:r w:rsidR="00EB2A7E" w:rsidRPr="007B68C6">
              <w:rPr>
                <w:rFonts w:ascii="Arial" w:hAnsi="Arial" w:cs="Arial"/>
                <w:sz w:val="18"/>
                <w:szCs w:val="20"/>
              </w:rPr>
              <w:t xml:space="preserve"> du code de la commande publique.</w:t>
            </w:r>
          </w:p>
        </w:tc>
      </w:tr>
      <w:tr w:rsidR="00EB2A7E" w:rsidRPr="00301E55" w14:paraId="4698A436" w14:textId="77777777" w:rsidTr="00B615A9">
        <w:trPr>
          <w:trHeight w:val="460"/>
          <w:jc w:val="center"/>
        </w:trPr>
        <w:tc>
          <w:tcPr>
            <w:tcW w:w="2765" w:type="dxa"/>
            <w:shd w:val="clear" w:color="auto" w:fill="F2F2F2" w:themeFill="background1" w:themeFillShade="F2"/>
            <w:vAlign w:val="center"/>
          </w:tcPr>
          <w:p w14:paraId="64DDD7A5"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2DA6C064" w14:textId="349AEF58" w:rsidR="00EB2A7E" w:rsidRPr="001C0786" w:rsidRDefault="004761EF" w:rsidP="00B615A9">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206D60C5CB474562966F33FE14AB9A35"/>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42354B">
                  <w:rPr>
                    <w:rFonts w:ascii="Arial" w:hAnsi="Arial" w:cs="Arial"/>
                    <w:bCs/>
                    <w:sz w:val="20"/>
                    <w:szCs w:val="20"/>
                  </w:rPr>
                  <w:t>"Groupement G.H.T." Se reporter à l'annexe au C.C.A.P.</w:t>
                </w:r>
              </w:sdtContent>
            </w:sdt>
          </w:p>
        </w:tc>
        <w:tc>
          <w:tcPr>
            <w:tcW w:w="1630" w:type="dxa"/>
            <w:gridSpan w:val="2"/>
            <w:vAlign w:val="center"/>
          </w:tcPr>
          <w:p w14:paraId="712F81EF" w14:textId="77777777" w:rsidR="00EB2A7E" w:rsidRPr="00B93C5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3910FE13" w14:textId="77777777" w:rsidTr="00B615A9">
        <w:trPr>
          <w:trHeight w:val="460"/>
          <w:jc w:val="center"/>
        </w:trPr>
        <w:tc>
          <w:tcPr>
            <w:tcW w:w="2765" w:type="dxa"/>
            <w:shd w:val="clear" w:color="auto" w:fill="F2F2F2" w:themeFill="background1" w:themeFillShade="F2"/>
            <w:vAlign w:val="center"/>
          </w:tcPr>
          <w:p w14:paraId="68E08528" w14:textId="77777777" w:rsidR="00EB2A7E" w:rsidRDefault="00EB2A7E" w:rsidP="00841962">
            <w:pPr>
              <w:pStyle w:val="En-tte"/>
              <w:jc w:val="center"/>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08612BB2" w14:textId="5FAE2044" w:rsidR="00EB2A7E" w:rsidRDefault="00471A71" w:rsidP="00B615A9">
            <w:pPr>
              <w:pStyle w:val="En-tte"/>
              <w:jc w:val="center"/>
              <w:rPr>
                <w:rFonts w:ascii="Arial" w:hAnsi="Arial" w:cs="Arial"/>
                <w:bCs/>
                <w:sz w:val="20"/>
                <w:szCs w:val="20"/>
              </w:rPr>
            </w:pPr>
            <w:r>
              <w:rPr>
                <w:rFonts w:ascii="Arial" w:hAnsi="Arial" w:cs="Arial"/>
                <w:bCs/>
                <w:sz w:val="20"/>
                <w:szCs w:val="20"/>
              </w:rPr>
              <w:t>Morgane AMSELLEM</w:t>
            </w:r>
          </w:p>
        </w:tc>
        <w:tc>
          <w:tcPr>
            <w:tcW w:w="1630" w:type="dxa"/>
            <w:gridSpan w:val="2"/>
            <w:vAlign w:val="center"/>
          </w:tcPr>
          <w:p w14:paraId="12D60F2D" w14:textId="77777777" w:rsidR="00EB2A7E" w:rsidRDefault="00EB2A7E" w:rsidP="00B615A9">
            <w:pPr>
              <w:pStyle w:val="En-tte"/>
              <w:jc w:val="center"/>
              <w:rPr>
                <w:rFonts w:ascii="Arial" w:hAnsi="Arial" w:cs="Arial"/>
                <w:bCs/>
                <w:sz w:val="20"/>
                <w:szCs w:val="20"/>
              </w:rPr>
            </w:pPr>
            <w:r>
              <w:rPr>
                <w:rFonts w:ascii="Arial" w:hAnsi="Arial" w:cs="Arial"/>
                <w:bCs/>
                <w:sz w:val="20"/>
                <w:szCs w:val="20"/>
              </w:rPr>
              <w:t>N/A</w:t>
            </w:r>
          </w:p>
        </w:tc>
      </w:tr>
      <w:tr w:rsidR="00EB2A7E" w:rsidRPr="00301E55" w14:paraId="08CB8751" w14:textId="77777777" w:rsidTr="00B615A9">
        <w:trPr>
          <w:trHeight w:val="460"/>
          <w:jc w:val="center"/>
        </w:trPr>
        <w:tc>
          <w:tcPr>
            <w:tcW w:w="2765" w:type="dxa"/>
            <w:shd w:val="clear" w:color="auto" w:fill="F2F2F2" w:themeFill="background1" w:themeFillShade="F2"/>
            <w:vAlign w:val="center"/>
          </w:tcPr>
          <w:p w14:paraId="5BEFF8BD" w14:textId="77777777" w:rsidR="00EB2A7E" w:rsidRPr="001C0786" w:rsidRDefault="00EB2A7E" w:rsidP="00841962">
            <w:pPr>
              <w:pStyle w:val="En-tte"/>
              <w:jc w:val="center"/>
              <w:rPr>
                <w:rFonts w:ascii="Arial" w:hAnsi="Arial" w:cs="Arial"/>
                <w:bCs/>
                <w:sz w:val="20"/>
                <w:szCs w:val="20"/>
              </w:rPr>
            </w:pPr>
            <w:r w:rsidRPr="0042354B">
              <w:rPr>
                <w:rFonts w:ascii="Arial" w:hAnsi="Arial" w:cs="Arial"/>
                <w:bCs/>
                <w:sz w:val="20"/>
                <w:szCs w:val="20"/>
              </w:rPr>
              <w:t>Forme du contrat</w:t>
            </w:r>
          </w:p>
        </w:tc>
        <w:tc>
          <w:tcPr>
            <w:tcW w:w="5670" w:type="dxa"/>
            <w:gridSpan w:val="6"/>
            <w:vAlign w:val="center"/>
          </w:tcPr>
          <w:p w14:paraId="202662B3" w14:textId="5537BF1E" w:rsidR="00EB2A7E" w:rsidRPr="00A502EF" w:rsidRDefault="004761EF" w:rsidP="00B615A9">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C662FEEBF21044C8BA8D7323EC06E58F"/>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une partie ordinaire et une partie à bons de commande)" w:value="Accord-cadre composite (une partie ordinaire et une partie à bons de commande)"/>
                  <w:listItem w:displayText="Accord-cadre exécuté par la passation de marchés subséquents" w:value="Accord-cadre exécuté par la passation de marchés subséquents"/>
                  <w:listItem w:displayText="Accord-cadre à exécution mixte (une partie ordinaire et/ou à bons de commande) et une partie avec marchés subséquents" w:value="Accord-cadre à exécution mixte (une partie ordinaire et/ou à bons de commande) et une partie avec marchés subséquents"/>
                  <w:listItem w:displayText="Marché à tranches optionnelles" w:value="Marché à tranches optionnelles"/>
                </w:dropDownList>
              </w:sdtPr>
              <w:sdtEndPr/>
              <w:sdtContent>
                <w:r w:rsidR="0042354B">
                  <w:rPr>
                    <w:rFonts w:ascii="Arial" w:hAnsi="Arial" w:cs="Arial"/>
                    <w:bCs/>
                    <w:sz w:val="20"/>
                    <w:szCs w:val="20"/>
                  </w:rPr>
                  <w:t>Accord-cadre composite (une partie ordinaire et une partie à bons de commande)</w:t>
                </w:r>
              </w:sdtContent>
            </w:sdt>
          </w:p>
        </w:tc>
        <w:tc>
          <w:tcPr>
            <w:tcW w:w="1630" w:type="dxa"/>
            <w:gridSpan w:val="2"/>
            <w:vAlign w:val="center"/>
          </w:tcPr>
          <w:p w14:paraId="7BA5200D" w14:textId="68DC54CE" w:rsidR="00EB2A7E" w:rsidRPr="00780592" w:rsidRDefault="00EB2A7E" w:rsidP="00B615A9">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EB2A7E" w:rsidRPr="00301E55" w14:paraId="3F624DFC" w14:textId="77777777" w:rsidTr="00B615A9">
        <w:trPr>
          <w:trHeight w:val="460"/>
          <w:jc w:val="center"/>
        </w:trPr>
        <w:tc>
          <w:tcPr>
            <w:tcW w:w="2765" w:type="dxa"/>
            <w:shd w:val="clear" w:color="auto" w:fill="F2F2F2" w:themeFill="background1" w:themeFillShade="F2"/>
            <w:vAlign w:val="center"/>
          </w:tcPr>
          <w:p w14:paraId="0312D3D2"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Allotissement</w:t>
            </w:r>
          </w:p>
        </w:tc>
        <w:tc>
          <w:tcPr>
            <w:tcW w:w="5670" w:type="dxa"/>
            <w:gridSpan w:val="6"/>
            <w:vAlign w:val="center"/>
          </w:tcPr>
          <w:p w14:paraId="0454C4E8" w14:textId="164B07F4" w:rsidR="00EB2A7E" w:rsidRPr="00A502EF" w:rsidRDefault="004761EF" w:rsidP="00B615A9">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F69621FFFE1429D8913EC175F7F4149"/>
                </w:placeholder>
                <w:dropDownList>
                  <w:listItem w:value="Choisissez un élément."/>
                  <w:listItem w:displayText="OUI" w:value="OUI"/>
                  <w:listItem w:displayText="NON" w:value="NON"/>
                </w:dropDownList>
              </w:sdtPr>
              <w:sdtEndPr/>
              <w:sdtContent>
                <w:r w:rsidR="0042354B">
                  <w:rPr>
                    <w:rFonts w:ascii="Arial" w:hAnsi="Arial" w:cs="Arial"/>
                    <w:bCs/>
                    <w:sz w:val="20"/>
                    <w:szCs w:val="20"/>
                  </w:rPr>
                  <w:t>NON</w:t>
                </w:r>
              </w:sdtContent>
            </w:sdt>
          </w:p>
        </w:tc>
        <w:tc>
          <w:tcPr>
            <w:tcW w:w="1630" w:type="dxa"/>
            <w:gridSpan w:val="2"/>
            <w:vAlign w:val="center"/>
          </w:tcPr>
          <w:p w14:paraId="4312B2CD" w14:textId="7B53AE06"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_Ref29198610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4</w:t>
            </w:r>
            <w:r>
              <w:rPr>
                <w:rFonts w:ascii="Arial" w:hAnsi="Arial" w:cs="Arial"/>
                <w:bCs/>
                <w:color w:val="0070C0"/>
                <w:sz w:val="20"/>
                <w:szCs w:val="20"/>
                <w:u w:val="single"/>
              </w:rPr>
              <w:fldChar w:fldCharType="end"/>
            </w:r>
          </w:p>
        </w:tc>
      </w:tr>
      <w:tr w:rsidR="00EB2A7E" w:rsidRPr="00301E55" w14:paraId="62018E18" w14:textId="77777777" w:rsidTr="00B615A9">
        <w:trPr>
          <w:trHeight w:val="460"/>
          <w:jc w:val="center"/>
        </w:trPr>
        <w:tc>
          <w:tcPr>
            <w:tcW w:w="2765" w:type="dxa"/>
            <w:shd w:val="clear" w:color="auto" w:fill="F2F2F2" w:themeFill="background1" w:themeFillShade="F2"/>
            <w:vAlign w:val="center"/>
          </w:tcPr>
          <w:p w14:paraId="3956A034"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 xml:space="preserve">Durée initiale du </w:t>
            </w:r>
            <w:r>
              <w:rPr>
                <w:rFonts w:ascii="Arial" w:hAnsi="Arial" w:cs="Arial"/>
                <w:bCs/>
                <w:sz w:val="20"/>
                <w:szCs w:val="20"/>
              </w:rPr>
              <w:t>marché</w:t>
            </w:r>
          </w:p>
        </w:tc>
        <w:tc>
          <w:tcPr>
            <w:tcW w:w="5670" w:type="dxa"/>
            <w:gridSpan w:val="6"/>
            <w:vAlign w:val="center"/>
          </w:tcPr>
          <w:p w14:paraId="4B4CB4B2" w14:textId="1FAA0AD7" w:rsidR="00EB2A7E" w:rsidRPr="001C0786" w:rsidRDefault="0042354B" w:rsidP="00B615A9">
            <w:pPr>
              <w:spacing w:after="0"/>
              <w:jc w:val="center"/>
              <w:rPr>
                <w:rFonts w:ascii="Arial" w:hAnsi="Arial" w:cs="Arial"/>
                <w:bCs/>
                <w:sz w:val="20"/>
                <w:szCs w:val="20"/>
              </w:rPr>
            </w:pPr>
            <w:r>
              <w:rPr>
                <w:rFonts w:ascii="Arial" w:hAnsi="Arial" w:cs="Arial"/>
                <w:bCs/>
                <w:sz w:val="20"/>
                <w:szCs w:val="20"/>
              </w:rPr>
              <w:t>10 ans</w:t>
            </w:r>
          </w:p>
        </w:tc>
        <w:tc>
          <w:tcPr>
            <w:tcW w:w="1630" w:type="dxa"/>
            <w:gridSpan w:val="2"/>
            <w:vAlign w:val="center"/>
          </w:tcPr>
          <w:p w14:paraId="58BCE748" w14:textId="6E72A1F7"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EB2A7E" w:rsidRPr="00301E55" w14:paraId="3BFB6D66" w14:textId="77777777" w:rsidTr="00B615A9">
        <w:trPr>
          <w:trHeight w:val="460"/>
          <w:jc w:val="center"/>
        </w:trPr>
        <w:tc>
          <w:tcPr>
            <w:tcW w:w="2765" w:type="dxa"/>
            <w:shd w:val="clear" w:color="auto" w:fill="F2F2F2" w:themeFill="background1" w:themeFillShade="F2"/>
            <w:vAlign w:val="center"/>
          </w:tcPr>
          <w:p w14:paraId="70B51FDC" w14:textId="77777777" w:rsidR="00EB2A7E" w:rsidRPr="004761EF" w:rsidRDefault="00EB2A7E" w:rsidP="00841962">
            <w:pPr>
              <w:pStyle w:val="En-tte"/>
              <w:jc w:val="center"/>
              <w:rPr>
                <w:rFonts w:ascii="Arial" w:hAnsi="Arial" w:cs="Arial"/>
                <w:bCs/>
                <w:sz w:val="20"/>
                <w:szCs w:val="20"/>
              </w:rPr>
            </w:pPr>
            <w:r w:rsidRPr="004761EF">
              <w:rPr>
                <w:rFonts w:ascii="Arial" w:hAnsi="Arial" w:cs="Arial"/>
                <w:bCs/>
                <w:sz w:val="20"/>
                <w:szCs w:val="20"/>
              </w:rPr>
              <w:t>Reconductions</w:t>
            </w:r>
          </w:p>
        </w:tc>
        <w:tc>
          <w:tcPr>
            <w:tcW w:w="5670" w:type="dxa"/>
            <w:gridSpan w:val="6"/>
            <w:vAlign w:val="center"/>
          </w:tcPr>
          <w:p w14:paraId="6F941F66" w14:textId="05EBE8BF" w:rsidR="00EB2A7E" w:rsidRPr="001C0786" w:rsidRDefault="004761EF" w:rsidP="00B615A9">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D463EE67895F4929ADB73B528E418570"/>
                </w:placeholder>
                <w:dropDownList>
                  <w:listItem w:value="Choisissez un élément."/>
                  <w:listItem w:displayText="OUI (tacite)" w:value="OUI (tacite)"/>
                  <w:listItem w:displayText="OUI (expresse)" w:value="OUI (expresse)"/>
                  <w:listItem w:displayText="OUI (attention, différences selon les lots)" w:value="OUI (attention, différences selon les lots)"/>
                  <w:listItem w:displayText="NON" w:value="NON"/>
                </w:dropDownList>
              </w:sdtPr>
              <w:sdtEndPr/>
              <w:sdtContent>
                <w:r w:rsidR="0042354B">
                  <w:rPr>
                    <w:rFonts w:ascii="Arial" w:hAnsi="Arial" w:cs="Arial"/>
                    <w:bCs/>
                    <w:sz w:val="20"/>
                    <w:szCs w:val="20"/>
                  </w:rPr>
                  <w:t>NON</w:t>
                </w:r>
              </w:sdtContent>
            </w:sdt>
          </w:p>
        </w:tc>
        <w:tc>
          <w:tcPr>
            <w:tcW w:w="1630" w:type="dxa"/>
            <w:gridSpan w:val="2"/>
            <w:vAlign w:val="center"/>
          </w:tcPr>
          <w:p w14:paraId="20857C39" w14:textId="4BE6DEA6"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EB2A7E" w:rsidRPr="00301E55" w14:paraId="24002F80" w14:textId="77777777" w:rsidTr="00B615A9">
        <w:trPr>
          <w:trHeight w:val="460"/>
          <w:jc w:val="center"/>
        </w:trPr>
        <w:tc>
          <w:tcPr>
            <w:tcW w:w="2765" w:type="dxa"/>
            <w:shd w:val="clear" w:color="auto" w:fill="F2F2F2" w:themeFill="background1" w:themeFillShade="F2"/>
            <w:vAlign w:val="center"/>
          </w:tcPr>
          <w:p w14:paraId="37A0C1F7" w14:textId="77777777" w:rsidR="00EB2A7E" w:rsidRPr="004761EF" w:rsidRDefault="00EB2A7E" w:rsidP="00841962">
            <w:pPr>
              <w:pStyle w:val="En-tte"/>
              <w:jc w:val="center"/>
              <w:rPr>
                <w:rFonts w:ascii="Arial" w:hAnsi="Arial" w:cs="Arial"/>
                <w:bCs/>
                <w:sz w:val="20"/>
                <w:szCs w:val="20"/>
              </w:rPr>
            </w:pPr>
            <w:r w:rsidRPr="004761EF">
              <w:rPr>
                <w:rFonts w:ascii="Arial" w:hAnsi="Arial" w:cs="Arial"/>
                <w:bCs/>
                <w:sz w:val="20"/>
                <w:szCs w:val="20"/>
              </w:rPr>
              <w:t>Forme des prix</w:t>
            </w:r>
          </w:p>
        </w:tc>
        <w:tc>
          <w:tcPr>
            <w:tcW w:w="5670" w:type="dxa"/>
            <w:gridSpan w:val="6"/>
            <w:vAlign w:val="center"/>
          </w:tcPr>
          <w:p w14:paraId="2D3DE764" w14:textId="045C5C45" w:rsidR="00EB2A7E" w:rsidRDefault="004761EF" w:rsidP="00B615A9">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AB4956FBFFE64BDAAD47A2D4B1A76CC0"/>
                </w:placeholder>
                <w:dropDownList>
                  <w:listItem w:value="Choisissez un élément."/>
                  <w:listItem w:displayText="Prix fermes" w:value="Prix fermes"/>
                  <w:listItem w:displayText="Prix fermes ou prix révisables (selon la nature des prestations)" w:value="Prix fermes ou prix révisables (selon la nature des prestations)"/>
                  <w:listItem w:displayText="Prix fermes actualisables" w:value="Prix fermes actualisables"/>
                  <w:listItem w:displayText="Prix révisables sur formule de révision" w:value="Prix révisables sur formule de révision"/>
                  <w:listItem w:displayText="Prix révisables par ajustement (coefficient)" w:value="Prix révisables par ajustement (coefficient)"/>
                </w:dropDownList>
              </w:sdtPr>
              <w:sdtEndPr/>
              <w:sdtContent>
                <w:r w:rsidR="0042354B">
                  <w:rPr>
                    <w:rFonts w:ascii="Arial" w:hAnsi="Arial" w:cs="Arial"/>
                    <w:bCs/>
                    <w:sz w:val="20"/>
                    <w:szCs w:val="20"/>
                  </w:rPr>
                  <w:t>Prix fermes ou prix révisables (selon la nature des prestations)</w:t>
                </w:r>
              </w:sdtContent>
            </w:sdt>
          </w:p>
        </w:tc>
        <w:tc>
          <w:tcPr>
            <w:tcW w:w="1630" w:type="dxa"/>
            <w:gridSpan w:val="2"/>
            <w:vAlign w:val="center"/>
          </w:tcPr>
          <w:p w14:paraId="3AE2A5D2" w14:textId="5BFBF057" w:rsidR="00EB2A7E"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_Ref29198637 \r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14.4</w:t>
            </w:r>
            <w:r>
              <w:rPr>
                <w:rFonts w:ascii="Arial" w:hAnsi="Arial" w:cs="Arial"/>
                <w:bCs/>
                <w:color w:val="0070C0"/>
                <w:sz w:val="20"/>
                <w:szCs w:val="20"/>
                <w:u w:val="single"/>
              </w:rPr>
              <w:fldChar w:fldCharType="end"/>
            </w:r>
          </w:p>
        </w:tc>
      </w:tr>
      <w:tr w:rsidR="00EB2A7E" w:rsidRPr="00301E55" w14:paraId="6390F8F6" w14:textId="77777777" w:rsidTr="00B615A9">
        <w:trPr>
          <w:trHeight w:val="460"/>
          <w:jc w:val="center"/>
        </w:trPr>
        <w:tc>
          <w:tcPr>
            <w:tcW w:w="2765" w:type="dxa"/>
            <w:shd w:val="clear" w:color="auto" w:fill="F2F2F2" w:themeFill="background1" w:themeFillShade="F2"/>
            <w:vAlign w:val="center"/>
          </w:tcPr>
          <w:p w14:paraId="362AFC8B" w14:textId="77777777" w:rsidR="00EB2A7E" w:rsidRPr="004761EF" w:rsidRDefault="00EB2A7E" w:rsidP="00841962">
            <w:pPr>
              <w:pStyle w:val="En-tte"/>
              <w:jc w:val="center"/>
              <w:rPr>
                <w:rFonts w:ascii="Arial" w:hAnsi="Arial" w:cs="Arial"/>
                <w:bCs/>
                <w:sz w:val="20"/>
                <w:szCs w:val="20"/>
              </w:rPr>
            </w:pPr>
            <w:r w:rsidRPr="004761EF">
              <w:rPr>
                <w:rFonts w:ascii="Arial" w:hAnsi="Arial" w:cs="Arial"/>
                <w:bCs/>
                <w:sz w:val="20"/>
                <w:szCs w:val="20"/>
              </w:rPr>
              <w:t>Renseignements facturation</w:t>
            </w:r>
          </w:p>
        </w:tc>
        <w:tc>
          <w:tcPr>
            <w:tcW w:w="5670" w:type="dxa"/>
            <w:gridSpan w:val="6"/>
            <w:vAlign w:val="center"/>
          </w:tcPr>
          <w:p w14:paraId="2A273F6F" w14:textId="77777777" w:rsidR="00EB2A7E" w:rsidRPr="001C0786" w:rsidRDefault="00EB2A7E" w:rsidP="00B615A9">
            <w:pPr>
              <w:pStyle w:val="En-tte"/>
              <w:jc w:val="center"/>
              <w:rPr>
                <w:rFonts w:ascii="Arial" w:hAnsi="Arial" w:cs="Arial"/>
                <w:bCs/>
                <w:sz w:val="20"/>
                <w:szCs w:val="20"/>
              </w:rPr>
            </w:pPr>
            <w:r w:rsidRPr="008500A0">
              <w:rPr>
                <w:rFonts w:ascii="Arial" w:hAnsi="Arial" w:cs="Arial"/>
                <w:bCs/>
                <w:sz w:val="20"/>
                <w:szCs w:val="20"/>
              </w:rPr>
              <w:t xml:space="preserve">Code service (facturation électronique) : </w:t>
            </w:r>
            <w:hyperlink r:id="rId13" w:history="1">
              <w:r w:rsidRPr="00780592">
                <w:rPr>
                  <w:bCs/>
                  <w:color w:val="0070C0"/>
                  <w:sz w:val="20"/>
                  <w:szCs w:val="20"/>
                  <w:u w:val="single"/>
                </w:rPr>
                <w:t>Liste ici</w:t>
              </w:r>
            </w:hyperlink>
          </w:p>
        </w:tc>
        <w:tc>
          <w:tcPr>
            <w:tcW w:w="1630" w:type="dxa"/>
            <w:gridSpan w:val="2"/>
            <w:vAlign w:val="center"/>
          </w:tcPr>
          <w:p w14:paraId="3EB93E1F" w14:textId="15C37C3E" w:rsidR="00EB2A7E" w:rsidRPr="00780592" w:rsidRDefault="00EB2A7E" w:rsidP="00B615A9">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_Ref473625209 \w \h </w:instrText>
            </w:r>
            <w:r w:rsidR="00841962">
              <w:rPr>
                <w:rFonts w:ascii="Arial" w:hAnsi="Arial" w:cs="Arial"/>
                <w:bCs/>
                <w:color w:val="0070C0"/>
                <w:sz w:val="20"/>
                <w:szCs w:val="20"/>
                <w:u w:val="single"/>
              </w:rPr>
              <w:instrText xml:space="preserve"> \* MERGEFORMAT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1291">
              <w:rPr>
                <w:rFonts w:ascii="Arial" w:hAnsi="Arial" w:cs="Arial"/>
                <w:bCs/>
                <w:color w:val="0070C0"/>
                <w:sz w:val="20"/>
                <w:szCs w:val="20"/>
                <w:u w:val="single"/>
              </w:rPr>
              <w:t>16.5</w:t>
            </w:r>
            <w:r>
              <w:rPr>
                <w:rFonts w:ascii="Arial" w:hAnsi="Arial" w:cs="Arial"/>
                <w:bCs/>
                <w:color w:val="0070C0"/>
                <w:sz w:val="20"/>
                <w:szCs w:val="20"/>
                <w:u w:val="single"/>
              </w:rPr>
              <w:fldChar w:fldCharType="end"/>
            </w:r>
          </w:p>
        </w:tc>
      </w:tr>
      <w:tr w:rsidR="00EB2A7E" w:rsidRPr="00301E55" w14:paraId="6A21E442" w14:textId="77777777" w:rsidTr="00B615A9">
        <w:trPr>
          <w:trHeight w:val="629"/>
          <w:jc w:val="center"/>
        </w:trPr>
        <w:tc>
          <w:tcPr>
            <w:tcW w:w="10065" w:type="dxa"/>
            <w:gridSpan w:val="9"/>
            <w:shd w:val="clear" w:color="auto" w:fill="C00000"/>
            <w:vAlign w:val="center"/>
          </w:tcPr>
          <w:p w14:paraId="4BABDD11" w14:textId="77777777" w:rsidR="00EB2A7E" w:rsidRPr="005C0013" w:rsidRDefault="00EB2A7E" w:rsidP="00B615A9">
            <w:pPr>
              <w:pStyle w:val="En-tte"/>
              <w:jc w:val="center"/>
              <w:rPr>
                <w:rFonts w:ascii="Arial" w:hAnsi="Arial" w:cs="Arial"/>
                <w:b/>
                <w:bCs/>
                <w:szCs w:val="20"/>
              </w:rPr>
            </w:pPr>
            <w:proofErr w:type="gramStart"/>
            <w:r>
              <w:rPr>
                <w:rFonts w:ascii="Arial" w:hAnsi="Arial" w:cs="Arial"/>
                <w:b/>
                <w:bCs/>
                <w:szCs w:val="20"/>
              </w:rPr>
              <w:t xml:space="preserve">B]   </w:t>
            </w:r>
            <w:proofErr w:type="gramEnd"/>
            <w:r>
              <w:rPr>
                <w:rFonts w:ascii="Arial" w:hAnsi="Arial" w:cs="Arial"/>
                <w:b/>
                <w:bCs/>
                <w:szCs w:val="20"/>
              </w:rPr>
              <w:t>IDENTIFICATION ET ENGAGEMENT DU CANDIDAT</w:t>
            </w:r>
          </w:p>
          <w:p w14:paraId="1B4CBE01" w14:textId="77777777" w:rsidR="00EB2A7E" w:rsidRPr="001C0786" w:rsidRDefault="00EB2A7E" w:rsidP="00B615A9">
            <w:pPr>
              <w:pStyle w:val="En-tte"/>
              <w:jc w:val="center"/>
              <w:rPr>
                <w:rFonts w:ascii="Arial" w:hAnsi="Arial" w:cs="Arial"/>
                <w:bCs/>
                <w:sz w:val="20"/>
                <w:szCs w:val="20"/>
              </w:rPr>
            </w:pPr>
            <w:r w:rsidRPr="005578D1">
              <w:rPr>
                <w:rFonts w:ascii="Arial" w:hAnsi="Arial" w:cs="Arial"/>
                <w:bCs/>
                <w:i/>
                <w:color w:val="FFFFFF" w:themeColor="background1"/>
                <w:sz w:val="20"/>
                <w:szCs w:val="28"/>
              </w:rPr>
              <w:t>(</w:t>
            </w:r>
            <w:proofErr w:type="gramStart"/>
            <w:r w:rsidRPr="005578D1">
              <w:rPr>
                <w:rFonts w:ascii="Arial" w:hAnsi="Arial" w:cs="Arial"/>
                <w:bCs/>
                <w:i/>
                <w:color w:val="FFFFFF" w:themeColor="background1"/>
                <w:sz w:val="20"/>
                <w:szCs w:val="28"/>
              </w:rPr>
              <w:t>mandataire</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EB2A7E" w:rsidRPr="00301E55" w14:paraId="34820EC3" w14:textId="77777777" w:rsidTr="00B615A9">
        <w:trPr>
          <w:trHeight w:val="414"/>
          <w:jc w:val="center"/>
        </w:trPr>
        <w:tc>
          <w:tcPr>
            <w:tcW w:w="2765" w:type="dxa"/>
            <w:shd w:val="clear" w:color="auto" w:fill="DBE5F1" w:themeFill="accent1" w:themeFillTint="33"/>
            <w:vAlign w:val="center"/>
          </w:tcPr>
          <w:p w14:paraId="313EA526"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4B526F3B" w14:textId="77777777" w:rsidR="00EB2A7E" w:rsidRPr="001C0786" w:rsidRDefault="00EB2A7E" w:rsidP="00B615A9">
            <w:pPr>
              <w:pStyle w:val="En-tte"/>
              <w:jc w:val="center"/>
              <w:rPr>
                <w:rFonts w:ascii="Arial" w:hAnsi="Arial" w:cs="Arial"/>
                <w:bCs/>
                <w:sz w:val="20"/>
                <w:szCs w:val="20"/>
              </w:rPr>
            </w:pPr>
            <w:permStart w:id="1888229126" w:edGrp="everyone"/>
            <w:r>
              <w:rPr>
                <w:rFonts w:ascii="Arial" w:hAnsi="Arial" w:cs="Arial"/>
                <w:bCs/>
                <w:sz w:val="20"/>
                <w:szCs w:val="20"/>
              </w:rPr>
              <w:t xml:space="preserve">   </w:t>
            </w:r>
            <w:permEnd w:id="1888229126"/>
          </w:p>
        </w:tc>
      </w:tr>
      <w:tr w:rsidR="00EB2A7E" w:rsidRPr="00301E55" w14:paraId="0B7BDD6F" w14:textId="77777777" w:rsidTr="00B615A9">
        <w:trPr>
          <w:trHeight w:val="630"/>
          <w:jc w:val="center"/>
        </w:trPr>
        <w:tc>
          <w:tcPr>
            <w:tcW w:w="2765" w:type="dxa"/>
            <w:shd w:val="clear" w:color="auto" w:fill="DBE5F1" w:themeFill="accent1" w:themeFillTint="33"/>
            <w:vAlign w:val="center"/>
          </w:tcPr>
          <w:p w14:paraId="7C7D30FE"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69CD7E86" w14:textId="77777777" w:rsidR="00EB2A7E" w:rsidRPr="001C0786" w:rsidRDefault="00EB2A7E" w:rsidP="00B615A9">
            <w:pPr>
              <w:pStyle w:val="En-tte"/>
              <w:jc w:val="center"/>
              <w:rPr>
                <w:rFonts w:ascii="Arial" w:hAnsi="Arial" w:cs="Arial"/>
                <w:bCs/>
                <w:sz w:val="20"/>
                <w:szCs w:val="20"/>
              </w:rPr>
            </w:pPr>
            <w:permStart w:id="738552236" w:edGrp="everyone"/>
            <w:r>
              <w:rPr>
                <w:rFonts w:ascii="Arial" w:hAnsi="Arial" w:cs="Arial"/>
                <w:bCs/>
                <w:sz w:val="20"/>
                <w:szCs w:val="20"/>
              </w:rPr>
              <w:t xml:space="preserve">   </w:t>
            </w:r>
            <w:permEnd w:id="738552236"/>
          </w:p>
        </w:tc>
      </w:tr>
      <w:tr w:rsidR="00EB2A7E" w:rsidRPr="00301E55" w14:paraId="341F89C1" w14:textId="77777777" w:rsidTr="00B615A9">
        <w:trPr>
          <w:trHeight w:val="373"/>
          <w:jc w:val="center"/>
        </w:trPr>
        <w:tc>
          <w:tcPr>
            <w:tcW w:w="2765" w:type="dxa"/>
            <w:shd w:val="clear" w:color="auto" w:fill="DBE5F1" w:themeFill="accent1" w:themeFillTint="33"/>
            <w:vAlign w:val="center"/>
          </w:tcPr>
          <w:p w14:paraId="29EA9D6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Adresse de l’établissement qui exécutera la prestation</w:t>
            </w:r>
          </w:p>
          <w:p w14:paraId="28A4529A" w14:textId="77777777" w:rsidR="00EB2A7E" w:rsidRPr="001C0786" w:rsidRDefault="00EB2A7E" w:rsidP="00841962">
            <w:pPr>
              <w:pStyle w:val="En-tte"/>
              <w:jc w:val="center"/>
              <w:rPr>
                <w:rFonts w:ascii="Arial" w:hAnsi="Arial" w:cs="Arial"/>
                <w:bCs/>
                <w:i/>
                <w:sz w:val="20"/>
                <w:szCs w:val="20"/>
              </w:rPr>
            </w:pPr>
            <w:r w:rsidRPr="002A43C6">
              <w:rPr>
                <w:rFonts w:ascii="Arial" w:hAnsi="Arial" w:cs="Arial"/>
                <w:bCs/>
                <w:i/>
                <w:sz w:val="18"/>
                <w:szCs w:val="20"/>
              </w:rPr>
              <w:t>(</w:t>
            </w:r>
            <w:proofErr w:type="gramStart"/>
            <w:r w:rsidRPr="002A43C6">
              <w:rPr>
                <w:rFonts w:ascii="Arial" w:hAnsi="Arial" w:cs="Arial"/>
                <w:bCs/>
                <w:i/>
                <w:sz w:val="18"/>
                <w:szCs w:val="20"/>
              </w:rPr>
              <w:t>si</w:t>
            </w:r>
            <w:proofErr w:type="gramEnd"/>
            <w:r w:rsidRPr="002A43C6">
              <w:rPr>
                <w:rFonts w:ascii="Arial" w:hAnsi="Arial" w:cs="Arial"/>
                <w:bCs/>
                <w:i/>
                <w:sz w:val="18"/>
                <w:szCs w:val="20"/>
              </w:rPr>
              <w:t xml:space="preserve"> différent du siège)</w:t>
            </w:r>
          </w:p>
        </w:tc>
        <w:tc>
          <w:tcPr>
            <w:tcW w:w="7300" w:type="dxa"/>
            <w:gridSpan w:val="8"/>
            <w:vAlign w:val="center"/>
          </w:tcPr>
          <w:p w14:paraId="4301B8E9" w14:textId="77777777" w:rsidR="00EB2A7E" w:rsidRPr="001C0786" w:rsidRDefault="00EB2A7E" w:rsidP="00B615A9">
            <w:pPr>
              <w:pStyle w:val="En-tte"/>
              <w:jc w:val="center"/>
              <w:rPr>
                <w:rFonts w:ascii="Arial" w:hAnsi="Arial" w:cs="Arial"/>
                <w:bCs/>
                <w:sz w:val="20"/>
                <w:szCs w:val="20"/>
              </w:rPr>
            </w:pPr>
            <w:permStart w:id="10053561" w:edGrp="everyone"/>
            <w:r>
              <w:rPr>
                <w:rFonts w:ascii="Arial" w:hAnsi="Arial" w:cs="Arial"/>
                <w:bCs/>
                <w:sz w:val="20"/>
                <w:szCs w:val="20"/>
              </w:rPr>
              <w:t xml:space="preserve">   </w:t>
            </w:r>
            <w:permEnd w:id="10053561"/>
          </w:p>
        </w:tc>
      </w:tr>
      <w:tr w:rsidR="00EB2A7E" w:rsidRPr="00301E55" w14:paraId="1EB9D755" w14:textId="77777777" w:rsidTr="00B615A9">
        <w:trPr>
          <w:trHeight w:val="373"/>
          <w:jc w:val="center"/>
        </w:trPr>
        <w:tc>
          <w:tcPr>
            <w:tcW w:w="2765" w:type="dxa"/>
            <w:shd w:val="clear" w:color="auto" w:fill="DBE5F1" w:themeFill="accent1" w:themeFillTint="33"/>
            <w:vAlign w:val="center"/>
          </w:tcPr>
          <w:p w14:paraId="38F4730D"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14EE8D92" w14:textId="77777777" w:rsidR="00EB2A7E" w:rsidRPr="001C0786" w:rsidRDefault="00EB2A7E" w:rsidP="00B615A9">
            <w:pPr>
              <w:pStyle w:val="En-tte"/>
              <w:jc w:val="center"/>
              <w:rPr>
                <w:rFonts w:ascii="Arial" w:hAnsi="Arial" w:cs="Arial"/>
                <w:bCs/>
                <w:sz w:val="20"/>
                <w:szCs w:val="20"/>
              </w:rPr>
            </w:pPr>
            <w:permStart w:id="1054215566" w:edGrp="everyone"/>
            <w:r>
              <w:rPr>
                <w:rFonts w:ascii="Arial" w:hAnsi="Arial" w:cs="Arial"/>
                <w:bCs/>
                <w:sz w:val="20"/>
                <w:szCs w:val="20"/>
              </w:rPr>
              <w:t xml:space="preserve">   </w:t>
            </w:r>
            <w:permEnd w:id="1054215566"/>
          </w:p>
        </w:tc>
      </w:tr>
      <w:tr w:rsidR="00EB2A7E" w:rsidRPr="00301E55" w14:paraId="5C3669BD" w14:textId="77777777" w:rsidTr="00B615A9">
        <w:trPr>
          <w:trHeight w:val="373"/>
          <w:jc w:val="center"/>
        </w:trPr>
        <w:tc>
          <w:tcPr>
            <w:tcW w:w="2765" w:type="dxa"/>
            <w:shd w:val="clear" w:color="auto" w:fill="DBE5F1" w:themeFill="accent1" w:themeFillTint="33"/>
            <w:vAlign w:val="center"/>
          </w:tcPr>
          <w:p w14:paraId="5A86A1AF" w14:textId="7157814C"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p>
        </w:tc>
        <w:tc>
          <w:tcPr>
            <w:tcW w:w="7300" w:type="dxa"/>
            <w:gridSpan w:val="8"/>
            <w:vAlign w:val="center"/>
          </w:tcPr>
          <w:p w14:paraId="79F58D30" w14:textId="77777777" w:rsidR="00EB2A7E" w:rsidRPr="001C0786" w:rsidRDefault="00EB2A7E" w:rsidP="00B615A9">
            <w:pPr>
              <w:pStyle w:val="En-tte"/>
              <w:jc w:val="center"/>
              <w:rPr>
                <w:rFonts w:ascii="Arial" w:hAnsi="Arial" w:cs="Arial"/>
                <w:bCs/>
                <w:sz w:val="20"/>
                <w:szCs w:val="20"/>
              </w:rPr>
            </w:pPr>
            <w:permStart w:id="558784231" w:edGrp="everyone"/>
            <w:r>
              <w:rPr>
                <w:rFonts w:ascii="Arial" w:hAnsi="Arial" w:cs="Arial"/>
                <w:bCs/>
                <w:sz w:val="20"/>
                <w:szCs w:val="20"/>
              </w:rPr>
              <w:t xml:space="preserve">   </w:t>
            </w:r>
            <w:permEnd w:id="558784231"/>
          </w:p>
        </w:tc>
      </w:tr>
      <w:tr w:rsidR="00EB2A7E" w:rsidRPr="00301E55" w14:paraId="026C1844" w14:textId="77777777" w:rsidTr="00B615A9">
        <w:trPr>
          <w:trHeight w:val="373"/>
          <w:jc w:val="center"/>
        </w:trPr>
        <w:tc>
          <w:tcPr>
            <w:tcW w:w="2765" w:type="dxa"/>
            <w:shd w:val="clear" w:color="auto" w:fill="DBE5F1" w:themeFill="accent1" w:themeFillTint="33"/>
            <w:vAlign w:val="center"/>
          </w:tcPr>
          <w:p w14:paraId="2E8368E1" w14:textId="5DD19AB3" w:rsidR="00EB2A7E" w:rsidRPr="004761EF" w:rsidRDefault="00841962" w:rsidP="00841962">
            <w:pPr>
              <w:pStyle w:val="En-tte"/>
              <w:jc w:val="center"/>
              <w:rPr>
                <w:rFonts w:ascii="Arial" w:hAnsi="Arial" w:cs="Arial"/>
                <w:bCs/>
                <w:sz w:val="20"/>
                <w:szCs w:val="20"/>
              </w:rPr>
            </w:pPr>
            <w:r w:rsidRPr="004761EF">
              <w:rPr>
                <w:rFonts w:ascii="Arial" w:hAnsi="Arial" w:cs="Arial"/>
                <w:bCs/>
                <w:sz w:val="20"/>
                <w:szCs w:val="20"/>
              </w:rPr>
              <w:t>N°</w:t>
            </w:r>
            <w:r w:rsidR="00EB2A7E" w:rsidRPr="004761EF">
              <w:rPr>
                <w:rFonts w:ascii="Arial" w:hAnsi="Arial" w:cs="Arial"/>
                <w:bCs/>
                <w:sz w:val="20"/>
                <w:szCs w:val="20"/>
              </w:rPr>
              <w:t xml:space="preserve"> de SIRET</w:t>
            </w:r>
            <w:r w:rsidRPr="004761EF">
              <w:rPr>
                <w:rFonts w:ascii="Arial" w:hAnsi="Arial" w:cs="Arial"/>
                <w:bCs/>
                <w:sz w:val="20"/>
                <w:szCs w:val="20"/>
              </w:rPr>
              <w:t xml:space="preserve"> du siège</w:t>
            </w:r>
          </w:p>
        </w:tc>
        <w:tc>
          <w:tcPr>
            <w:tcW w:w="7300" w:type="dxa"/>
            <w:gridSpan w:val="8"/>
            <w:vAlign w:val="center"/>
          </w:tcPr>
          <w:p w14:paraId="025B44D4" w14:textId="77777777" w:rsidR="00EB2A7E" w:rsidRPr="001C0786" w:rsidRDefault="00EB2A7E" w:rsidP="00B615A9">
            <w:pPr>
              <w:pStyle w:val="En-tte"/>
              <w:jc w:val="center"/>
              <w:rPr>
                <w:rFonts w:ascii="Arial" w:hAnsi="Arial" w:cs="Arial"/>
                <w:bCs/>
                <w:sz w:val="20"/>
                <w:szCs w:val="20"/>
              </w:rPr>
            </w:pPr>
            <w:permStart w:id="744185963" w:edGrp="everyone"/>
            <w:r>
              <w:rPr>
                <w:rFonts w:ascii="Arial" w:hAnsi="Arial" w:cs="Arial"/>
                <w:bCs/>
                <w:sz w:val="20"/>
                <w:szCs w:val="20"/>
              </w:rPr>
              <w:t xml:space="preserve">   </w:t>
            </w:r>
            <w:permEnd w:id="744185963"/>
          </w:p>
        </w:tc>
      </w:tr>
      <w:tr w:rsidR="00C943B4" w:rsidRPr="00301E55" w14:paraId="0866AFAA" w14:textId="77777777" w:rsidTr="00B615A9">
        <w:trPr>
          <w:trHeight w:val="373"/>
          <w:jc w:val="center"/>
        </w:trPr>
        <w:tc>
          <w:tcPr>
            <w:tcW w:w="2765" w:type="dxa"/>
            <w:shd w:val="clear" w:color="auto" w:fill="DBE5F1" w:themeFill="accent1" w:themeFillTint="33"/>
            <w:vAlign w:val="center"/>
          </w:tcPr>
          <w:p w14:paraId="0E373F22" w14:textId="1A70B835" w:rsidR="00C943B4" w:rsidRPr="004761EF" w:rsidRDefault="00C943B4" w:rsidP="00841962">
            <w:pPr>
              <w:pStyle w:val="En-tte"/>
              <w:jc w:val="center"/>
              <w:rPr>
                <w:rFonts w:ascii="Arial" w:hAnsi="Arial" w:cs="Arial"/>
                <w:bCs/>
                <w:sz w:val="20"/>
                <w:szCs w:val="20"/>
              </w:rPr>
            </w:pPr>
            <w:r w:rsidRPr="004761EF">
              <w:rPr>
                <w:rFonts w:ascii="Arial" w:hAnsi="Arial" w:cs="Arial"/>
                <w:bCs/>
                <w:sz w:val="20"/>
                <w:szCs w:val="20"/>
              </w:rPr>
              <w:t>N</w:t>
            </w:r>
            <w:r w:rsidR="00841962" w:rsidRPr="004761EF">
              <w:rPr>
                <w:rFonts w:ascii="Arial" w:hAnsi="Arial" w:cs="Arial"/>
                <w:bCs/>
                <w:sz w:val="20"/>
                <w:szCs w:val="20"/>
              </w:rPr>
              <w:t>°</w:t>
            </w:r>
            <w:r w:rsidRPr="004761EF">
              <w:rPr>
                <w:rFonts w:ascii="Arial" w:hAnsi="Arial" w:cs="Arial"/>
                <w:bCs/>
                <w:sz w:val="20"/>
                <w:szCs w:val="20"/>
              </w:rPr>
              <w:t xml:space="preserve"> d</w:t>
            </w:r>
            <w:r w:rsidR="00841962" w:rsidRPr="004761EF">
              <w:rPr>
                <w:rFonts w:ascii="Arial" w:hAnsi="Arial" w:cs="Arial"/>
                <w:bCs/>
                <w:sz w:val="20"/>
                <w:szCs w:val="20"/>
              </w:rPr>
              <w:t>e</w:t>
            </w:r>
            <w:r w:rsidRPr="004761EF">
              <w:rPr>
                <w:rFonts w:ascii="Arial" w:hAnsi="Arial" w:cs="Arial"/>
                <w:bCs/>
                <w:sz w:val="20"/>
                <w:szCs w:val="20"/>
              </w:rPr>
              <w:t xml:space="preserve"> SIRET de l’établissement qui exécutera la prestation</w:t>
            </w:r>
          </w:p>
        </w:tc>
        <w:tc>
          <w:tcPr>
            <w:tcW w:w="7300" w:type="dxa"/>
            <w:gridSpan w:val="8"/>
            <w:vAlign w:val="center"/>
          </w:tcPr>
          <w:p w14:paraId="787DAD1A" w14:textId="12BD1A8A" w:rsidR="00C943B4" w:rsidRDefault="00841962" w:rsidP="00B615A9">
            <w:pPr>
              <w:pStyle w:val="En-tte"/>
              <w:jc w:val="center"/>
              <w:rPr>
                <w:rFonts w:ascii="Arial" w:hAnsi="Arial" w:cs="Arial"/>
                <w:bCs/>
                <w:sz w:val="20"/>
                <w:szCs w:val="20"/>
              </w:rPr>
            </w:pPr>
            <w:permStart w:id="2111053028" w:edGrp="everyone"/>
            <w:r>
              <w:rPr>
                <w:rFonts w:ascii="Arial" w:hAnsi="Arial" w:cs="Arial"/>
                <w:bCs/>
                <w:sz w:val="20"/>
                <w:szCs w:val="20"/>
              </w:rPr>
              <w:t xml:space="preserve">   </w:t>
            </w:r>
            <w:permEnd w:id="2111053028"/>
          </w:p>
        </w:tc>
      </w:tr>
      <w:tr w:rsidR="00EB2A7E" w:rsidRPr="00301E55" w14:paraId="735AEA52" w14:textId="77777777" w:rsidTr="00B615A9">
        <w:trPr>
          <w:trHeight w:val="373"/>
          <w:jc w:val="center"/>
        </w:trPr>
        <w:tc>
          <w:tcPr>
            <w:tcW w:w="10065" w:type="dxa"/>
            <w:gridSpan w:val="9"/>
            <w:shd w:val="clear" w:color="auto" w:fill="DBE5F1" w:themeFill="accent1" w:themeFillTint="33"/>
            <w:vAlign w:val="center"/>
          </w:tcPr>
          <w:p w14:paraId="07EB925F" w14:textId="77777777" w:rsidR="00EB2A7E" w:rsidRPr="001C0786" w:rsidRDefault="00EB2A7E" w:rsidP="00841962">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EB2A7E" w:rsidRPr="00301E55" w14:paraId="48C31EA8" w14:textId="77777777" w:rsidTr="00B615A9">
        <w:trPr>
          <w:trHeight w:val="729"/>
          <w:jc w:val="center"/>
        </w:trPr>
        <w:tc>
          <w:tcPr>
            <w:tcW w:w="2765" w:type="dxa"/>
            <w:tcBorders>
              <w:bottom w:val="double" w:sz="4" w:space="0" w:color="auto"/>
            </w:tcBorders>
            <w:shd w:val="clear" w:color="auto" w:fill="DBE5F1" w:themeFill="accent1" w:themeFillTint="33"/>
            <w:vAlign w:val="center"/>
          </w:tcPr>
          <w:p w14:paraId="01DC3DA1" w14:textId="77777777"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7934F1DF" w14:textId="77777777" w:rsidR="00EB2A7E" w:rsidRDefault="00EB2A7E" w:rsidP="00B615A9">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conjoint avec mandataire solidaire</w:t>
                </w:r>
              </w:p>
            </w:sdtContent>
          </w:sdt>
          <w:p w14:paraId="7F2FF48B" w14:textId="77777777" w:rsidR="00EB2A7E" w:rsidRPr="0051185E" w:rsidRDefault="00EB2A7E" w:rsidP="00B615A9">
            <w:pPr>
              <w:pStyle w:val="fcase2metab"/>
              <w:jc w:val="center"/>
              <w:rPr>
                <w:rFonts w:ascii="Arial" w:eastAsiaTheme="minorHAnsi" w:hAnsi="Arial" w:cs="Arial"/>
                <w:i/>
                <w:sz w:val="14"/>
                <w:lang w:eastAsia="en-US"/>
              </w:rPr>
            </w:pPr>
          </w:p>
          <w:p w14:paraId="6DC56511" w14:textId="77777777" w:rsidR="00EB2A7E" w:rsidRPr="001C0786" w:rsidRDefault="00EB2A7E" w:rsidP="00B615A9">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EB2A7E" w:rsidRPr="00301E55" w14:paraId="6FBEE04D" w14:textId="77777777" w:rsidTr="00B615A9">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2F0CA3BC" w14:textId="6529030F" w:rsidR="00EB2A7E" w:rsidRPr="001C0786" w:rsidRDefault="00EB2A7E" w:rsidP="00841962">
            <w:pPr>
              <w:pStyle w:val="En-tte"/>
              <w:jc w:val="center"/>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00841962">
              <w:rPr>
                <w:rFonts w:ascii="Arial" w:hAnsi="Arial" w:cs="Arial"/>
                <w:bCs/>
                <w:sz w:val="20"/>
                <w:szCs w:val="20"/>
              </w:rPr>
              <w:t xml:space="preserve"> </w:t>
            </w:r>
            <w:r w:rsidRPr="001C0786">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2F22D41" w14:textId="77777777" w:rsidR="00EB2A7E" w:rsidRPr="0051185E" w:rsidRDefault="00EB2A7E" w:rsidP="00F8067F">
            <w:pPr>
              <w:pStyle w:val="Titre5"/>
              <w:keepLines w:val="0"/>
              <w:numPr>
                <w:ilvl w:val="4"/>
                <w:numId w:val="16"/>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EB2A7E" w:rsidRPr="00301E55" w14:paraId="3F6AE65D" w14:textId="77777777" w:rsidTr="00B615A9">
        <w:trPr>
          <w:trHeight w:val="373"/>
          <w:jc w:val="center"/>
        </w:trPr>
        <w:tc>
          <w:tcPr>
            <w:tcW w:w="2765" w:type="dxa"/>
            <w:vMerge/>
            <w:tcBorders>
              <w:left w:val="double" w:sz="4" w:space="0" w:color="auto"/>
            </w:tcBorders>
            <w:shd w:val="clear" w:color="auto" w:fill="DBE5F1" w:themeFill="accent1" w:themeFillTint="33"/>
            <w:vAlign w:val="center"/>
          </w:tcPr>
          <w:p w14:paraId="08AFEFB0" w14:textId="77777777" w:rsidR="00EB2A7E" w:rsidRPr="00231723" w:rsidRDefault="00EB2A7E" w:rsidP="00B615A9">
            <w:pPr>
              <w:pStyle w:val="En-tte"/>
              <w:jc w:val="center"/>
              <w:rPr>
                <w:rFonts w:ascii="Arial" w:hAnsi="Arial" w:cs="Arial"/>
                <w:bCs/>
                <w:szCs w:val="28"/>
              </w:rPr>
            </w:pPr>
          </w:p>
        </w:tc>
        <w:tc>
          <w:tcPr>
            <w:tcW w:w="3945" w:type="dxa"/>
            <w:gridSpan w:val="3"/>
            <w:shd w:val="clear" w:color="auto" w:fill="FFFFFF" w:themeFill="background1"/>
            <w:vAlign w:val="center"/>
          </w:tcPr>
          <w:p w14:paraId="608AD8A0" w14:textId="77777777" w:rsidR="00EB2A7E" w:rsidRPr="0051185E" w:rsidRDefault="00EB2A7E" w:rsidP="00B615A9">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67799C37" w14:textId="26DF08A4" w:rsidR="00EB2A7E" w:rsidRPr="00841962" w:rsidRDefault="00EB2A7E" w:rsidP="00841962">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Montant HT de la prestation</w:t>
            </w:r>
          </w:p>
        </w:tc>
      </w:tr>
      <w:tr w:rsidR="00EB2A7E" w:rsidRPr="00301E55" w14:paraId="5E2B9740"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03144559" w14:textId="77777777" w:rsidR="00EB2A7E" w:rsidRPr="00231723" w:rsidRDefault="00EB2A7E" w:rsidP="00B615A9">
            <w:pPr>
              <w:pStyle w:val="En-tte"/>
              <w:jc w:val="center"/>
              <w:rPr>
                <w:rFonts w:ascii="Arial" w:hAnsi="Arial" w:cs="Arial"/>
                <w:bCs/>
                <w:szCs w:val="28"/>
              </w:rPr>
            </w:pPr>
            <w:permStart w:id="205414229" w:edGrp="everyone" w:colFirst="0" w:colLast="0"/>
            <w:permStart w:id="76175852" w:edGrp="everyone" w:colFirst="1" w:colLast="1"/>
            <w:permStart w:id="865821780" w:edGrp="everyone" w:colFirst="2" w:colLast="2"/>
          </w:p>
        </w:tc>
        <w:tc>
          <w:tcPr>
            <w:tcW w:w="3945" w:type="dxa"/>
            <w:gridSpan w:val="3"/>
            <w:shd w:val="clear" w:color="auto" w:fill="FFFFFF" w:themeFill="background1"/>
            <w:vAlign w:val="center"/>
          </w:tcPr>
          <w:p w14:paraId="3BB5065A"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C18C2E" w14:textId="77777777" w:rsidR="00EB2A7E" w:rsidRPr="00301E55" w:rsidRDefault="00EB2A7E" w:rsidP="00B615A9">
            <w:pPr>
              <w:spacing w:after="0"/>
              <w:jc w:val="center"/>
              <w:rPr>
                <w:rFonts w:ascii="Arial" w:hAnsi="Arial" w:cs="Arial"/>
                <w:sz w:val="20"/>
                <w:szCs w:val="20"/>
              </w:rPr>
            </w:pPr>
          </w:p>
        </w:tc>
      </w:tr>
      <w:tr w:rsidR="00EB2A7E" w:rsidRPr="00301E55" w14:paraId="39973293"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49566A96" w14:textId="77777777" w:rsidR="00EB2A7E" w:rsidRPr="00231723" w:rsidRDefault="00EB2A7E" w:rsidP="00B615A9">
            <w:pPr>
              <w:pStyle w:val="En-tte"/>
              <w:jc w:val="center"/>
              <w:rPr>
                <w:rFonts w:ascii="Arial" w:hAnsi="Arial" w:cs="Arial"/>
                <w:bCs/>
                <w:szCs w:val="28"/>
              </w:rPr>
            </w:pPr>
            <w:permStart w:id="1734805059" w:edGrp="everyone" w:colFirst="0" w:colLast="0"/>
            <w:permStart w:id="542977407" w:edGrp="everyone" w:colFirst="1" w:colLast="1"/>
            <w:permStart w:id="280180159" w:edGrp="everyone" w:colFirst="2" w:colLast="2"/>
            <w:permEnd w:id="205414229"/>
            <w:permEnd w:id="76175852"/>
            <w:permEnd w:id="865821780"/>
          </w:p>
        </w:tc>
        <w:tc>
          <w:tcPr>
            <w:tcW w:w="3945" w:type="dxa"/>
            <w:gridSpan w:val="3"/>
            <w:shd w:val="clear" w:color="auto" w:fill="FFFFFF" w:themeFill="background1"/>
            <w:vAlign w:val="center"/>
          </w:tcPr>
          <w:p w14:paraId="1343CB65"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DE9F6F" w14:textId="77777777" w:rsidR="00EB2A7E" w:rsidRPr="00301E55" w:rsidRDefault="00EB2A7E" w:rsidP="00B615A9">
            <w:pPr>
              <w:spacing w:after="0"/>
              <w:jc w:val="center"/>
              <w:rPr>
                <w:rFonts w:ascii="Arial" w:hAnsi="Arial" w:cs="Arial"/>
                <w:sz w:val="20"/>
                <w:szCs w:val="20"/>
              </w:rPr>
            </w:pPr>
          </w:p>
        </w:tc>
      </w:tr>
      <w:tr w:rsidR="00EB2A7E" w:rsidRPr="00301E55" w14:paraId="0FEE4FDF"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787C15A7" w14:textId="77777777" w:rsidR="00EB2A7E" w:rsidRPr="00231723" w:rsidRDefault="00EB2A7E" w:rsidP="00B615A9">
            <w:pPr>
              <w:pStyle w:val="En-tte"/>
              <w:jc w:val="center"/>
              <w:rPr>
                <w:rFonts w:ascii="Arial" w:hAnsi="Arial" w:cs="Arial"/>
                <w:bCs/>
                <w:szCs w:val="28"/>
              </w:rPr>
            </w:pPr>
            <w:permStart w:id="372859537" w:edGrp="everyone" w:colFirst="0" w:colLast="0"/>
            <w:permStart w:id="1244810823" w:edGrp="everyone" w:colFirst="1" w:colLast="1"/>
            <w:permStart w:id="452930379" w:edGrp="everyone" w:colFirst="2" w:colLast="2"/>
            <w:permEnd w:id="1734805059"/>
            <w:permEnd w:id="542977407"/>
            <w:permEnd w:id="280180159"/>
          </w:p>
        </w:tc>
        <w:tc>
          <w:tcPr>
            <w:tcW w:w="3945" w:type="dxa"/>
            <w:gridSpan w:val="3"/>
            <w:shd w:val="clear" w:color="auto" w:fill="FFFFFF" w:themeFill="background1"/>
            <w:vAlign w:val="center"/>
          </w:tcPr>
          <w:p w14:paraId="4B57A938" w14:textId="77777777" w:rsidR="00EB2A7E" w:rsidRPr="00301E55"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D03A56D" w14:textId="77777777" w:rsidR="00EB2A7E" w:rsidRPr="00301E55" w:rsidRDefault="00EB2A7E" w:rsidP="00B615A9">
            <w:pPr>
              <w:spacing w:after="0"/>
              <w:jc w:val="center"/>
              <w:rPr>
                <w:rFonts w:ascii="Arial" w:hAnsi="Arial" w:cs="Arial"/>
                <w:sz w:val="20"/>
                <w:szCs w:val="20"/>
              </w:rPr>
            </w:pPr>
          </w:p>
        </w:tc>
      </w:tr>
      <w:tr w:rsidR="00EB2A7E" w:rsidRPr="00301E55" w14:paraId="1A7E62B6" w14:textId="77777777" w:rsidTr="00B615A9">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447AC87F" w14:textId="77777777" w:rsidR="00EB2A7E" w:rsidRPr="00231723" w:rsidRDefault="00EB2A7E" w:rsidP="00B615A9">
            <w:pPr>
              <w:pStyle w:val="En-tte"/>
              <w:jc w:val="center"/>
              <w:rPr>
                <w:rFonts w:ascii="Arial" w:hAnsi="Arial" w:cs="Arial"/>
                <w:bCs/>
                <w:szCs w:val="28"/>
              </w:rPr>
            </w:pPr>
            <w:permStart w:id="1224040135" w:edGrp="everyone" w:colFirst="0" w:colLast="0"/>
            <w:permStart w:id="1476735141" w:edGrp="everyone" w:colFirst="1" w:colLast="1"/>
            <w:permStart w:id="35810961" w:edGrp="everyone" w:colFirst="2" w:colLast="2"/>
            <w:permEnd w:id="372859537"/>
            <w:permEnd w:id="1244810823"/>
            <w:permEnd w:id="452930379"/>
          </w:p>
        </w:tc>
        <w:tc>
          <w:tcPr>
            <w:tcW w:w="3945" w:type="dxa"/>
            <w:gridSpan w:val="3"/>
            <w:tcBorders>
              <w:bottom w:val="double" w:sz="4" w:space="0" w:color="auto"/>
            </w:tcBorders>
            <w:shd w:val="clear" w:color="auto" w:fill="FFFFFF" w:themeFill="background1"/>
            <w:vAlign w:val="center"/>
          </w:tcPr>
          <w:p w14:paraId="356A899A" w14:textId="77777777" w:rsidR="00EB2A7E" w:rsidRPr="00301E55" w:rsidRDefault="00EB2A7E" w:rsidP="00B615A9">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532DAE23" w14:textId="77777777" w:rsidR="00EB2A7E" w:rsidRPr="00301E55" w:rsidRDefault="00EB2A7E" w:rsidP="00B615A9">
            <w:pPr>
              <w:spacing w:after="0"/>
              <w:jc w:val="center"/>
              <w:rPr>
                <w:rFonts w:ascii="Arial" w:hAnsi="Arial" w:cs="Arial"/>
                <w:sz w:val="20"/>
                <w:szCs w:val="20"/>
              </w:rPr>
            </w:pPr>
          </w:p>
        </w:tc>
      </w:tr>
      <w:permEnd w:id="1224040135"/>
      <w:permEnd w:id="1476735141"/>
      <w:permEnd w:id="35810961"/>
      <w:tr w:rsidR="00EB2A7E" w:rsidRPr="00301E55" w14:paraId="663DFB11" w14:textId="77777777" w:rsidTr="00B615A9">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7D9DAC77" w14:textId="77777777" w:rsidR="00EB2A7E" w:rsidRPr="004761EF" w:rsidRDefault="00EB2A7E" w:rsidP="00B615A9">
            <w:pPr>
              <w:pStyle w:val="En-tte"/>
              <w:jc w:val="right"/>
              <w:rPr>
                <w:rFonts w:ascii="Arial" w:hAnsi="Arial" w:cs="Arial"/>
                <w:bCs/>
                <w:sz w:val="20"/>
                <w:szCs w:val="20"/>
              </w:rPr>
            </w:pPr>
            <w:r w:rsidRPr="004761EF">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24EE54F5" w14:textId="77777777" w:rsidR="00EB2A7E" w:rsidRPr="0051185E" w:rsidRDefault="004761EF" w:rsidP="00B615A9">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FAB8F3C9A47649EA99972B65D2D7A9C9"/>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EB2A7E">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EB2A7E" w:rsidRPr="00301E55" w14:paraId="35289E25" w14:textId="77777777" w:rsidTr="00B615A9">
        <w:trPr>
          <w:trHeight w:val="65"/>
          <w:jc w:val="center"/>
        </w:trPr>
        <w:tc>
          <w:tcPr>
            <w:tcW w:w="2765" w:type="dxa"/>
            <w:shd w:val="clear" w:color="auto" w:fill="DBE5F1" w:themeFill="accent1" w:themeFillTint="33"/>
            <w:vAlign w:val="center"/>
          </w:tcPr>
          <w:p w14:paraId="72D5A0A0" w14:textId="77777777" w:rsidR="00EB2A7E" w:rsidRPr="0006689F" w:rsidRDefault="00EB2A7E" w:rsidP="00B615A9">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08801815" w14:textId="77777777" w:rsidR="00EB2A7E" w:rsidRPr="0006689F" w:rsidRDefault="00EB2A7E" w:rsidP="00B615A9">
            <w:pPr>
              <w:pStyle w:val="En-tte"/>
              <w:jc w:val="both"/>
              <w:rPr>
                <w:rFonts w:ascii="Arial" w:hAnsi="Arial" w:cs="Arial"/>
                <w:sz w:val="4"/>
                <w:szCs w:val="20"/>
              </w:rPr>
            </w:pPr>
          </w:p>
        </w:tc>
      </w:tr>
      <w:tr w:rsidR="00EB2A7E" w:rsidRPr="00301E55" w14:paraId="26D3C99D" w14:textId="77777777" w:rsidTr="00B615A9">
        <w:trPr>
          <w:trHeight w:val="1673"/>
          <w:jc w:val="center"/>
        </w:trPr>
        <w:tc>
          <w:tcPr>
            <w:tcW w:w="2765" w:type="dxa"/>
            <w:shd w:val="clear" w:color="auto" w:fill="DBE5F1" w:themeFill="accent1" w:themeFillTint="33"/>
            <w:vAlign w:val="center"/>
          </w:tcPr>
          <w:p w14:paraId="7247B3FA" w14:textId="77777777" w:rsidR="00EB2A7E" w:rsidRPr="001C0786" w:rsidRDefault="00EB2A7E" w:rsidP="00B615A9">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43D0630C" w14:textId="5DA52B25" w:rsidR="00EB2A7E" w:rsidRPr="00B92824" w:rsidRDefault="00EB2A7E" w:rsidP="00B615A9">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FB1291">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2C74AC7C" w14:textId="77777777" w:rsidR="00EB2A7E" w:rsidRPr="0051185E" w:rsidRDefault="00EB2A7E" w:rsidP="00B615A9">
            <w:pPr>
              <w:tabs>
                <w:tab w:val="left" w:pos="5529"/>
              </w:tabs>
              <w:spacing w:after="0" w:line="240" w:lineRule="auto"/>
              <w:jc w:val="both"/>
              <w:rPr>
                <w:rFonts w:ascii="Arial" w:hAnsi="Arial" w:cs="Arial"/>
                <w:b/>
                <w:sz w:val="14"/>
                <w:szCs w:val="20"/>
              </w:rPr>
            </w:pPr>
          </w:p>
          <w:p w14:paraId="651D0EF5" w14:textId="6F6CB3A5" w:rsidR="00EB2A7E" w:rsidRPr="00B92824" w:rsidRDefault="00EB2A7E" w:rsidP="00841962">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r w:rsidR="00841962">
              <w:rPr>
                <w:rFonts w:ascii="Arial" w:hAnsi="Arial" w:cs="Arial"/>
                <w:b/>
                <w:sz w:val="18"/>
                <w:szCs w:val="20"/>
              </w:rPr>
              <w:t xml:space="preserve"> </w:t>
            </w:r>
            <w:r w:rsidRPr="00B92824">
              <w:rPr>
                <w:rFonts w:ascii="Arial" w:hAnsi="Arial" w:cs="Arial"/>
                <w:sz w:val="18"/>
                <w:szCs w:val="20"/>
              </w:rPr>
              <w:t>à livrer les fournitures ou à exécuter les prestations demandées aux prix indiqués dans l’annexe financière jointe au présent document.</w:t>
            </w:r>
          </w:p>
        </w:tc>
      </w:tr>
      <w:tr w:rsidR="00EB2A7E" w:rsidRPr="00301E55" w14:paraId="05C6C842" w14:textId="77777777" w:rsidTr="00B615A9">
        <w:trPr>
          <w:trHeight w:val="550"/>
          <w:jc w:val="center"/>
        </w:trPr>
        <w:tc>
          <w:tcPr>
            <w:tcW w:w="2765" w:type="dxa"/>
            <w:shd w:val="clear" w:color="auto" w:fill="DBE5F1" w:themeFill="accent1" w:themeFillTint="33"/>
            <w:vAlign w:val="center"/>
          </w:tcPr>
          <w:p w14:paraId="25EA4223"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Taux d’escompte proposé</w:t>
            </w:r>
          </w:p>
        </w:tc>
        <w:permStart w:id="410781095" w:edGrp="everyone"/>
        <w:tc>
          <w:tcPr>
            <w:tcW w:w="7300" w:type="dxa"/>
            <w:gridSpan w:val="8"/>
            <w:vAlign w:val="center"/>
          </w:tcPr>
          <w:p w14:paraId="26F7F1BD" w14:textId="77777777" w:rsidR="00EB2A7E" w:rsidRDefault="004761EF" w:rsidP="00B615A9">
            <w:pPr>
              <w:pStyle w:val="En-tte"/>
              <w:jc w:val="center"/>
              <w:rPr>
                <w:rFonts w:ascii="Arial" w:hAnsi="Arial" w:cs="Arial"/>
                <w:bCs/>
                <w:sz w:val="20"/>
                <w:szCs w:val="20"/>
              </w:rPr>
            </w:pPr>
            <w:sdt>
              <w:sdtPr>
                <w:rPr>
                  <w:rFonts w:ascii="Arial" w:hAnsi="Arial" w:cs="Arial"/>
                  <w:bCs/>
                  <w:sz w:val="20"/>
                  <w:szCs w:val="20"/>
                </w:rPr>
                <w:id w:val="-399065651"/>
                <w:placeholder>
                  <w:docPart w:val="08AF0B47FFA54771AB444DD07045F582"/>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30%" w:value="1.30%"/>
                  <w:listItem w:displayText="1,50%" w:value="1,50%"/>
                  <w:listItem w:displayText="2,00%" w:value="2,00%"/>
                  <w:listItem w:displayText="5,00%" w:value="5,00%"/>
                </w:dropDownList>
              </w:sdtPr>
              <w:sdtEndPr/>
              <w:sdtContent>
                <w:r w:rsidR="00EB2A7E" w:rsidRPr="00B92824">
                  <w:rPr>
                    <w:rFonts w:ascii="Arial" w:hAnsi="Arial" w:cs="Arial"/>
                    <w:bCs/>
                    <w:sz w:val="20"/>
                    <w:szCs w:val="20"/>
                  </w:rPr>
                  <w:t>Choisissez un élément.</w:t>
                </w:r>
              </w:sdtContent>
            </w:sdt>
            <w:permEnd w:id="410781095"/>
            <w:r w:rsidR="00EB2A7E">
              <w:rPr>
                <w:rFonts w:ascii="Arial" w:hAnsi="Arial" w:cs="Arial"/>
                <w:bCs/>
                <w:sz w:val="20"/>
                <w:szCs w:val="20"/>
              </w:rPr>
              <w:t xml:space="preserve">  </w:t>
            </w:r>
          </w:p>
          <w:p w14:paraId="11019BE8" w14:textId="560BED95" w:rsidR="00EB2A7E" w:rsidRPr="001C0786" w:rsidRDefault="00EB2A7E" w:rsidP="00B615A9">
            <w:pPr>
              <w:pStyle w:val="En-tte"/>
              <w:jc w:val="center"/>
              <w:rPr>
                <w:rFonts w:ascii="Arial" w:hAnsi="Arial" w:cs="Arial"/>
                <w:bCs/>
                <w:sz w:val="20"/>
                <w:szCs w:val="20"/>
              </w:rPr>
            </w:pPr>
            <w:proofErr w:type="gramStart"/>
            <w:r>
              <w:rPr>
                <w:rFonts w:ascii="Arial" w:hAnsi="Arial" w:cs="Arial"/>
                <w:bCs/>
                <w:sz w:val="20"/>
                <w:szCs w:val="20"/>
              </w:rPr>
              <w:t>s</w:t>
            </w:r>
            <w:r w:rsidRPr="00BF3720">
              <w:rPr>
                <w:rFonts w:ascii="Arial" w:hAnsi="Arial" w:cs="Arial"/>
                <w:bCs/>
                <w:sz w:val="18"/>
                <w:szCs w:val="20"/>
              </w:rPr>
              <w:t>i</w:t>
            </w:r>
            <w:proofErr w:type="gramEnd"/>
            <w:r w:rsidRPr="00BF3720">
              <w:rPr>
                <w:rFonts w:ascii="Arial" w:hAnsi="Arial" w:cs="Arial"/>
                <w:bCs/>
                <w:sz w:val="18"/>
                <w:szCs w:val="20"/>
              </w:rPr>
              <w:t xml:space="preserve">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A4CE88FFC6C4372A9DDDBDA80BBA8C0"/>
                </w:placeholde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r w:rsidR="00A95581">
                  <w:rPr>
                    <w:rFonts w:ascii="Arial" w:hAnsi="Arial" w:cs="Arial"/>
                    <w:bCs/>
                    <w:sz w:val="20"/>
                    <w:szCs w:val="20"/>
                  </w:rPr>
                  <w:t>15 jours</w:t>
                </w:r>
              </w:sdtContent>
            </w:sdt>
          </w:p>
        </w:tc>
      </w:tr>
      <w:tr w:rsidR="00EB2A7E" w:rsidRPr="00301E55" w14:paraId="6A32F171" w14:textId="77777777" w:rsidTr="00B615A9">
        <w:trPr>
          <w:trHeight w:val="550"/>
          <w:jc w:val="center"/>
        </w:trPr>
        <w:tc>
          <w:tcPr>
            <w:tcW w:w="2765" w:type="dxa"/>
            <w:shd w:val="clear" w:color="auto" w:fill="DBE5F1" w:themeFill="accent1" w:themeFillTint="33"/>
            <w:vAlign w:val="center"/>
          </w:tcPr>
          <w:p w14:paraId="35FD4F90"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51E21B02" w14:textId="77777777" w:rsidR="00EB2A7E" w:rsidRPr="00B02CAD" w:rsidRDefault="00EB2A7E" w:rsidP="00B615A9">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946869076"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4761EF">
              <w:rPr>
                <w:rFonts w:ascii="Arial" w:hAnsi="Arial" w:cs="Arial"/>
                <w:sz w:val="20"/>
                <w:szCs w:val="20"/>
              </w:rPr>
            </w:r>
            <w:r w:rsidR="004761EF">
              <w:rPr>
                <w:rFonts w:ascii="Arial" w:hAnsi="Arial" w:cs="Arial"/>
                <w:sz w:val="20"/>
                <w:szCs w:val="20"/>
              </w:rPr>
              <w:fldChar w:fldCharType="separate"/>
            </w:r>
            <w:r w:rsidRPr="00301E55">
              <w:rPr>
                <w:rFonts w:ascii="Arial" w:hAnsi="Arial" w:cs="Arial"/>
                <w:sz w:val="20"/>
                <w:szCs w:val="20"/>
              </w:rPr>
              <w:fldChar w:fldCharType="end"/>
            </w:r>
            <w:permEnd w:id="946869076"/>
            <w:r>
              <w:rPr>
                <w:rFonts w:ascii="Arial" w:hAnsi="Arial" w:cs="Arial"/>
                <w:sz w:val="20"/>
                <w:szCs w:val="20"/>
              </w:rPr>
              <w:t xml:space="preserve"> NON</w:t>
            </w:r>
            <w:r>
              <w:rPr>
                <w:rFonts w:ascii="Arial" w:hAnsi="Arial" w:cs="Arial"/>
                <w:sz w:val="20"/>
                <w:szCs w:val="20"/>
              </w:rPr>
              <w:tab/>
            </w:r>
            <w:permStart w:id="1803510155"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4761EF">
              <w:rPr>
                <w:rFonts w:ascii="Arial" w:hAnsi="Arial" w:cs="Arial"/>
                <w:sz w:val="20"/>
                <w:szCs w:val="20"/>
              </w:rPr>
            </w:r>
            <w:r w:rsidR="004761EF">
              <w:rPr>
                <w:rFonts w:ascii="Arial" w:hAnsi="Arial" w:cs="Arial"/>
                <w:sz w:val="20"/>
                <w:szCs w:val="20"/>
              </w:rPr>
              <w:fldChar w:fldCharType="separate"/>
            </w:r>
            <w:r w:rsidRPr="00301E55">
              <w:rPr>
                <w:rFonts w:ascii="Arial" w:hAnsi="Arial" w:cs="Arial"/>
                <w:sz w:val="20"/>
                <w:szCs w:val="20"/>
              </w:rPr>
              <w:fldChar w:fldCharType="end"/>
            </w:r>
            <w:permEnd w:id="1803510155"/>
            <w:r>
              <w:rPr>
                <w:rFonts w:ascii="Arial" w:hAnsi="Arial" w:cs="Arial"/>
                <w:sz w:val="20"/>
                <w:szCs w:val="20"/>
              </w:rPr>
              <w:t xml:space="preserve"> OUI</w:t>
            </w:r>
          </w:p>
        </w:tc>
      </w:tr>
      <w:tr w:rsidR="00EB2A7E" w:rsidRPr="00301E55" w14:paraId="2B0ACA67" w14:textId="77777777" w:rsidTr="00B615A9">
        <w:trPr>
          <w:trHeight w:val="373"/>
          <w:jc w:val="center"/>
        </w:trPr>
        <w:tc>
          <w:tcPr>
            <w:tcW w:w="2765" w:type="dxa"/>
            <w:vMerge w:val="restart"/>
            <w:shd w:val="clear" w:color="auto" w:fill="DBE5F1" w:themeFill="accent1" w:themeFillTint="33"/>
            <w:vAlign w:val="center"/>
          </w:tcPr>
          <w:p w14:paraId="57BABE9A" w14:textId="77777777" w:rsidR="00EB2A7E" w:rsidRDefault="00EB2A7E" w:rsidP="00B615A9">
            <w:pPr>
              <w:pStyle w:val="En-tte"/>
              <w:jc w:val="right"/>
              <w:rPr>
                <w:rFonts w:ascii="Arial" w:hAnsi="Arial" w:cs="Arial"/>
                <w:bCs/>
                <w:sz w:val="20"/>
                <w:szCs w:val="20"/>
              </w:rPr>
            </w:pPr>
            <w:r w:rsidRPr="001C0786">
              <w:rPr>
                <w:rFonts w:ascii="Arial" w:hAnsi="Arial" w:cs="Arial"/>
                <w:bCs/>
                <w:sz w:val="20"/>
                <w:szCs w:val="20"/>
              </w:rPr>
              <w:t>Compte(s) à créditer</w:t>
            </w:r>
          </w:p>
          <w:p w14:paraId="3F657476" w14:textId="5AB77763" w:rsidR="00841962" w:rsidRPr="001C0786" w:rsidRDefault="00841962" w:rsidP="00B615A9">
            <w:pPr>
              <w:pStyle w:val="En-tte"/>
              <w:jc w:val="right"/>
              <w:rPr>
                <w:rFonts w:ascii="Arial" w:hAnsi="Arial" w:cs="Arial"/>
                <w:bCs/>
                <w:sz w:val="20"/>
                <w:szCs w:val="20"/>
              </w:rPr>
            </w:pPr>
            <w:r w:rsidRPr="00AD1077">
              <w:rPr>
                <w:rFonts w:ascii="Arial" w:hAnsi="Arial" w:cs="Arial"/>
                <w:bCs/>
                <w:sz w:val="20"/>
                <w:szCs w:val="20"/>
              </w:rPr>
              <w:t>(</w:t>
            </w:r>
            <w:proofErr w:type="gramStart"/>
            <w:r w:rsidRPr="00AD1077">
              <w:rPr>
                <w:rFonts w:ascii="Arial" w:hAnsi="Arial" w:cs="Arial"/>
                <w:bCs/>
                <w:sz w:val="20"/>
                <w:szCs w:val="20"/>
              </w:rPr>
              <w:t>autant</w:t>
            </w:r>
            <w:proofErr w:type="gramEnd"/>
            <w:r w:rsidRPr="00AD1077">
              <w:rPr>
                <w:rFonts w:ascii="Arial" w:hAnsi="Arial" w:cs="Arial"/>
                <w:bCs/>
                <w:sz w:val="20"/>
                <w:szCs w:val="20"/>
              </w:rPr>
              <w:t xml:space="preserve"> de comptes que de cotraitants, le cas échéant)</w:t>
            </w:r>
          </w:p>
        </w:tc>
        <w:tc>
          <w:tcPr>
            <w:tcW w:w="1708" w:type="dxa"/>
            <w:shd w:val="clear" w:color="auto" w:fill="FDE9D9" w:themeFill="accent6" w:themeFillTint="33"/>
            <w:vAlign w:val="center"/>
          </w:tcPr>
          <w:p w14:paraId="3231A8BC"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36231448"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7ACDDBC7"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46756863"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21328AFD" w14:textId="77777777" w:rsidR="00EB2A7E" w:rsidRPr="007D7136" w:rsidRDefault="00EB2A7E" w:rsidP="00B615A9">
            <w:pPr>
              <w:pStyle w:val="En-tte"/>
              <w:jc w:val="center"/>
              <w:rPr>
                <w:rFonts w:ascii="Arial" w:hAnsi="Arial" w:cs="Arial"/>
                <w:bCs/>
                <w:sz w:val="18"/>
                <w:szCs w:val="20"/>
              </w:rPr>
            </w:pPr>
            <w:r w:rsidRPr="007D7136">
              <w:rPr>
                <w:rFonts w:ascii="Arial" w:hAnsi="Arial" w:cs="Arial"/>
                <w:bCs/>
                <w:sz w:val="18"/>
                <w:szCs w:val="20"/>
              </w:rPr>
              <w:t>Domiciliation</w:t>
            </w:r>
          </w:p>
        </w:tc>
      </w:tr>
      <w:tr w:rsidR="00EB2A7E" w:rsidRPr="00301E55" w14:paraId="5961B939" w14:textId="77777777" w:rsidTr="00B615A9">
        <w:trPr>
          <w:trHeight w:val="373"/>
          <w:jc w:val="center"/>
        </w:trPr>
        <w:tc>
          <w:tcPr>
            <w:tcW w:w="2765" w:type="dxa"/>
            <w:vMerge/>
            <w:shd w:val="clear" w:color="auto" w:fill="DBE5F1" w:themeFill="accent1" w:themeFillTint="33"/>
            <w:vAlign w:val="center"/>
          </w:tcPr>
          <w:p w14:paraId="580397A0" w14:textId="77777777" w:rsidR="00EB2A7E" w:rsidRPr="001C0786" w:rsidRDefault="00EB2A7E" w:rsidP="00B615A9">
            <w:pPr>
              <w:pStyle w:val="En-tte"/>
              <w:jc w:val="right"/>
              <w:rPr>
                <w:rFonts w:ascii="Arial" w:hAnsi="Arial" w:cs="Arial"/>
                <w:bCs/>
                <w:sz w:val="20"/>
                <w:szCs w:val="20"/>
              </w:rPr>
            </w:pPr>
          </w:p>
        </w:tc>
        <w:tc>
          <w:tcPr>
            <w:tcW w:w="1708" w:type="dxa"/>
            <w:shd w:val="clear" w:color="auto" w:fill="FDE9D9" w:themeFill="accent6" w:themeFillTint="33"/>
            <w:vAlign w:val="center"/>
          </w:tcPr>
          <w:p w14:paraId="1CDCB689" w14:textId="77777777" w:rsidR="00EB2A7E" w:rsidRDefault="00EB2A7E" w:rsidP="00B615A9">
            <w:pPr>
              <w:pStyle w:val="En-tte"/>
              <w:jc w:val="center"/>
              <w:rPr>
                <w:rFonts w:ascii="Arial" w:hAnsi="Arial" w:cs="Arial"/>
                <w:bCs/>
                <w:sz w:val="20"/>
                <w:szCs w:val="20"/>
              </w:rPr>
            </w:pPr>
            <w:permStart w:id="2028741303" w:edGrp="everyone"/>
            <w:r>
              <w:rPr>
                <w:rFonts w:ascii="Arial" w:hAnsi="Arial" w:cs="Arial"/>
                <w:bCs/>
                <w:sz w:val="20"/>
                <w:szCs w:val="20"/>
              </w:rPr>
              <w:t xml:space="preserve">   </w:t>
            </w:r>
            <w:permEnd w:id="2028741303"/>
          </w:p>
        </w:tc>
        <w:tc>
          <w:tcPr>
            <w:tcW w:w="1118" w:type="dxa"/>
            <w:shd w:val="clear" w:color="auto" w:fill="FDE9D9" w:themeFill="accent6" w:themeFillTint="33"/>
            <w:vAlign w:val="center"/>
          </w:tcPr>
          <w:p w14:paraId="5A535E57" w14:textId="77777777" w:rsidR="00EB2A7E" w:rsidRDefault="00EB2A7E" w:rsidP="00B615A9">
            <w:pPr>
              <w:pStyle w:val="En-tte"/>
              <w:jc w:val="center"/>
              <w:rPr>
                <w:rFonts w:ascii="Arial" w:hAnsi="Arial" w:cs="Arial"/>
                <w:bCs/>
                <w:sz w:val="20"/>
                <w:szCs w:val="20"/>
              </w:rPr>
            </w:pPr>
            <w:permStart w:id="516177594" w:edGrp="everyone"/>
            <w:r>
              <w:rPr>
                <w:rFonts w:ascii="Arial" w:hAnsi="Arial" w:cs="Arial"/>
                <w:bCs/>
                <w:sz w:val="20"/>
                <w:szCs w:val="20"/>
              </w:rPr>
              <w:t xml:space="preserve">   </w:t>
            </w:r>
            <w:permEnd w:id="516177594"/>
          </w:p>
        </w:tc>
        <w:tc>
          <w:tcPr>
            <w:tcW w:w="1994" w:type="dxa"/>
            <w:gridSpan w:val="3"/>
            <w:shd w:val="clear" w:color="auto" w:fill="FDE9D9" w:themeFill="accent6" w:themeFillTint="33"/>
            <w:vAlign w:val="center"/>
          </w:tcPr>
          <w:p w14:paraId="4B570EC4" w14:textId="77777777" w:rsidR="00EB2A7E" w:rsidRDefault="00EB2A7E" w:rsidP="00B615A9">
            <w:pPr>
              <w:pStyle w:val="En-tte"/>
              <w:jc w:val="center"/>
              <w:rPr>
                <w:rFonts w:ascii="Arial" w:hAnsi="Arial" w:cs="Arial"/>
                <w:bCs/>
                <w:sz w:val="20"/>
                <w:szCs w:val="20"/>
              </w:rPr>
            </w:pPr>
            <w:permStart w:id="434898110" w:edGrp="everyone"/>
            <w:r>
              <w:rPr>
                <w:rFonts w:ascii="Arial" w:hAnsi="Arial" w:cs="Arial"/>
                <w:bCs/>
                <w:sz w:val="20"/>
                <w:szCs w:val="20"/>
              </w:rPr>
              <w:t xml:space="preserve">   </w:t>
            </w:r>
            <w:permEnd w:id="434898110"/>
          </w:p>
        </w:tc>
        <w:tc>
          <w:tcPr>
            <w:tcW w:w="992" w:type="dxa"/>
            <w:gridSpan w:val="2"/>
            <w:shd w:val="clear" w:color="auto" w:fill="FDE9D9" w:themeFill="accent6" w:themeFillTint="33"/>
            <w:vAlign w:val="center"/>
          </w:tcPr>
          <w:p w14:paraId="65DE42E7" w14:textId="77777777" w:rsidR="00EB2A7E" w:rsidRDefault="00EB2A7E" w:rsidP="00B615A9">
            <w:pPr>
              <w:pStyle w:val="En-tte"/>
              <w:jc w:val="center"/>
              <w:rPr>
                <w:rFonts w:ascii="Arial" w:hAnsi="Arial" w:cs="Arial"/>
                <w:bCs/>
                <w:sz w:val="20"/>
                <w:szCs w:val="20"/>
              </w:rPr>
            </w:pPr>
            <w:permStart w:id="1809789130" w:edGrp="everyone"/>
            <w:r>
              <w:rPr>
                <w:rFonts w:ascii="Arial" w:hAnsi="Arial" w:cs="Arial"/>
                <w:bCs/>
                <w:sz w:val="20"/>
                <w:szCs w:val="20"/>
              </w:rPr>
              <w:t xml:space="preserve">   </w:t>
            </w:r>
            <w:permEnd w:id="1809789130"/>
          </w:p>
        </w:tc>
        <w:tc>
          <w:tcPr>
            <w:tcW w:w="1488" w:type="dxa"/>
            <w:shd w:val="clear" w:color="auto" w:fill="FDE9D9" w:themeFill="accent6" w:themeFillTint="33"/>
            <w:vAlign w:val="center"/>
          </w:tcPr>
          <w:p w14:paraId="1AB97F9F" w14:textId="77777777" w:rsidR="00EB2A7E" w:rsidRDefault="00EB2A7E" w:rsidP="00B615A9">
            <w:pPr>
              <w:pStyle w:val="En-tte"/>
              <w:jc w:val="center"/>
              <w:rPr>
                <w:rFonts w:ascii="Arial" w:hAnsi="Arial" w:cs="Arial"/>
                <w:bCs/>
                <w:sz w:val="20"/>
                <w:szCs w:val="20"/>
              </w:rPr>
            </w:pPr>
            <w:permStart w:id="873271197" w:edGrp="everyone"/>
            <w:r>
              <w:rPr>
                <w:rFonts w:ascii="Arial" w:hAnsi="Arial" w:cs="Arial"/>
                <w:bCs/>
                <w:sz w:val="20"/>
                <w:szCs w:val="20"/>
              </w:rPr>
              <w:t xml:space="preserve">   </w:t>
            </w:r>
            <w:permEnd w:id="873271197"/>
          </w:p>
        </w:tc>
      </w:tr>
      <w:tr w:rsidR="00EB2A7E" w:rsidRPr="00301E55" w14:paraId="1825A0C5" w14:textId="77777777" w:rsidTr="00B615A9">
        <w:trPr>
          <w:trHeight w:val="1050"/>
          <w:jc w:val="center"/>
        </w:trPr>
        <w:tc>
          <w:tcPr>
            <w:tcW w:w="2765" w:type="dxa"/>
            <w:shd w:val="clear" w:color="auto" w:fill="DBE5F1" w:themeFill="accent1" w:themeFillTint="33"/>
            <w:vAlign w:val="center"/>
          </w:tcPr>
          <w:p w14:paraId="150B9DF8"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79B7F9E6" w14:textId="77777777" w:rsidR="00EB2A7E" w:rsidRDefault="00EB2A7E" w:rsidP="00B615A9">
            <w:pPr>
              <w:pStyle w:val="En-tte"/>
              <w:rPr>
                <w:rFonts w:ascii="Arial" w:hAnsi="Arial" w:cs="Arial"/>
                <w:bCs/>
                <w:sz w:val="20"/>
                <w:szCs w:val="20"/>
              </w:rPr>
            </w:pPr>
            <w:r>
              <w:rPr>
                <w:rFonts w:ascii="Arial" w:hAnsi="Arial" w:cs="Arial"/>
                <w:bCs/>
                <w:sz w:val="20"/>
                <w:szCs w:val="20"/>
              </w:rPr>
              <w:t>Nom, prénom, qualité du signataire</w:t>
            </w:r>
          </w:p>
          <w:p w14:paraId="21FADF59" w14:textId="77777777" w:rsidR="00EB2A7E" w:rsidRPr="001C0786" w:rsidRDefault="00EB2A7E" w:rsidP="00B615A9">
            <w:pPr>
              <w:pStyle w:val="En-tte"/>
              <w:rPr>
                <w:rFonts w:ascii="Arial" w:hAnsi="Arial" w:cs="Arial"/>
                <w:bCs/>
                <w:sz w:val="20"/>
                <w:szCs w:val="20"/>
              </w:rPr>
            </w:pPr>
            <w:permStart w:id="546839330" w:edGrp="everyone"/>
            <w:r>
              <w:rPr>
                <w:rFonts w:ascii="Arial" w:hAnsi="Arial" w:cs="Arial"/>
                <w:bCs/>
                <w:sz w:val="20"/>
                <w:szCs w:val="20"/>
              </w:rPr>
              <w:t xml:space="preserve">   </w:t>
            </w:r>
            <w:permEnd w:id="546839330"/>
          </w:p>
        </w:tc>
        <w:tc>
          <w:tcPr>
            <w:tcW w:w="3355" w:type="dxa"/>
            <w:gridSpan w:val="5"/>
            <w:shd w:val="clear" w:color="auto" w:fill="DBE5F1" w:themeFill="accent1" w:themeFillTint="33"/>
          </w:tcPr>
          <w:p w14:paraId="3057174D" w14:textId="77777777" w:rsidR="00EB2A7E" w:rsidRPr="001C0786" w:rsidRDefault="00EB2A7E" w:rsidP="00B615A9">
            <w:pPr>
              <w:pStyle w:val="En-tte"/>
              <w:rPr>
                <w:rFonts w:ascii="Arial" w:hAnsi="Arial" w:cs="Arial"/>
                <w:bCs/>
                <w:sz w:val="20"/>
                <w:szCs w:val="20"/>
              </w:rPr>
            </w:pPr>
            <w:r>
              <w:rPr>
                <w:rFonts w:ascii="Arial" w:hAnsi="Arial" w:cs="Arial"/>
                <w:bCs/>
                <w:sz w:val="20"/>
                <w:szCs w:val="20"/>
              </w:rPr>
              <w:t xml:space="preserve">Fait à </w:t>
            </w:r>
            <w:permStart w:id="894315060" w:edGrp="everyone"/>
            <w:r>
              <w:rPr>
                <w:rFonts w:ascii="Arial" w:hAnsi="Arial" w:cs="Arial"/>
                <w:bCs/>
                <w:sz w:val="20"/>
                <w:szCs w:val="20"/>
              </w:rPr>
              <w:t>…</w:t>
            </w:r>
            <w:permEnd w:id="894315060"/>
            <w:r>
              <w:rPr>
                <w:rFonts w:ascii="Arial" w:hAnsi="Arial" w:cs="Arial"/>
                <w:bCs/>
                <w:sz w:val="20"/>
                <w:szCs w:val="20"/>
              </w:rPr>
              <w:t xml:space="preserve">         Le </w:t>
            </w:r>
            <w:permStart w:id="1411719415" w:edGrp="everyone"/>
            <w:r>
              <w:rPr>
                <w:rFonts w:ascii="Arial" w:hAnsi="Arial" w:cs="Arial"/>
                <w:bCs/>
                <w:sz w:val="20"/>
                <w:szCs w:val="20"/>
              </w:rPr>
              <w:t>…</w:t>
            </w:r>
            <w:permEnd w:id="1411719415"/>
          </w:p>
        </w:tc>
      </w:tr>
      <w:tr w:rsidR="00EB2A7E" w:rsidRPr="001C0786" w14:paraId="26E2D45B" w14:textId="77777777" w:rsidTr="00B615A9">
        <w:trPr>
          <w:trHeight w:val="661"/>
          <w:jc w:val="center"/>
        </w:trPr>
        <w:tc>
          <w:tcPr>
            <w:tcW w:w="10065" w:type="dxa"/>
            <w:gridSpan w:val="9"/>
            <w:shd w:val="clear" w:color="auto" w:fill="C00000"/>
            <w:vAlign w:val="center"/>
          </w:tcPr>
          <w:p w14:paraId="76955717" w14:textId="77777777" w:rsidR="00EB2A7E" w:rsidRDefault="00EB2A7E" w:rsidP="00B615A9">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5A3B1007" w14:textId="5EEEC59C" w:rsidR="00EB2A7E" w:rsidRPr="001C0786" w:rsidRDefault="00EB2A7E" w:rsidP="00B615A9">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r w:rsidR="00102F59">
              <w:rPr>
                <w:rFonts w:ascii="Arial" w:hAnsi="Arial" w:cs="Arial"/>
                <w:bCs/>
                <w:i/>
                <w:color w:val="FFFFFF" w:themeColor="background1"/>
                <w:sz w:val="20"/>
                <w:szCs w:val="28"/>
              </w:rPr>
              <w:t>Coordonnateur</w:t>
            </w:r>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EB2A7E" w:rsidRPr="00301E55" w14:paraId="5393504E" w14:textId="77777777" w:rsidTr="00B615A9">
        <w:trPr>
          <w:trHeight w:val="1472"/>
          <w:jc w:val="center"/>
        </w:trPr>
        <w:tc>
          <w:tcPr>
            <w:tcW w:w="2765" w:type="dxa"/>
            <w:shd w:val="clear" w:color="auto" w:fill="EAF1DD" w:themeFill="accent3" w:themeFillTint="33"/>
            <w:vAlign w:val="center"/>
          </w:tcPr>
          <w:p w14:paraId="66F96B8A"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099F8E17" w14:textId="74729DF8" w:rsidR="00EB2A7E" w:rsidRDefault="006F724E" w:rsidP="00B615A9">
                <w:pPr>
                  <w:pStyle w:val="fcase2metab"/>
                  <w:tabs>
                    <w:tab w:val="clear" w:pos="426"/>
                    <w:tab w:val="clear" w:pos="851"/>
                  </w:tabs>
                  <w:ind w:left="0" w:firstLine="0"/>
                  <w:rPr>
                    <w:rFonts w:ascii="Arial" w:eastAsiaTheme="minorHAnsi" w:hAnsi="Arial" w:cs="Arial"/>
                    <w:sz w:val="22"/>
                    <w:szCs w:val="22"/>
                    <w:lang w:eastAsia="en-US"/>
                  </w:rPr>
                </w:pPr>
                <w:r w:rsidRPr="00926945">
                  <w:rPr>
                    <w:rFonts w:ascii="Arial" w:eastAsiaTheme="minorHAnsi" w:hAnsi="Arial" w:cs="Arial"/>
                    <w:b/>
                    <w:lang w:eastAsia="en-US"/>
                  </w:rPr>
                  <w:t xml:space="preserve">CENTRE HOSPITALIER UNIVERSITAIRE DE </w:t>
                </w:r>
                <w:proofErr w:type="gramStart"/>
                <w:r w:rsidRPr="00926945">
                  <w:rPr>
                    <w:rFonts w:ascii="Arial" w:eastAsiaTheme="minorHAnsi" w:hAnsi="Arial" w:cs="Arial"/>
                    <w:b/>
                    <w:lang w:eastAsia="en-US"/>
                  </w:rPr>
                  <w:t xml:space="preserve">TOULOUSE,   </w:t>
                </w:r>
                <w:proofErr w:type="gramEnd"/>
                <w:r w:rsidR="00EB2A7E" w:rsidRPr="00926945">
                  <w:rPr>
                    <w:rFonts w:ascii="Arial" w:eastAsiaTheme="minorHAnsi" w:hAnsi="Arial" w:cs="Arial"/>
                    <w:b/>
                    <w:lang w:eastAsia="en-US"/>
                  </w:rPr>
                  <w:t xml:space="preserve">       coordonnateur du groupement de commandes hospitalier de la Haute-Garonne et du Tarn Ouest</w:t>
                </w:r>
              </w:p>
            </w:sdtContent>
          </w:sdt>
          <w:p w14:paraId="491AAC9F" w14:textId="77777777" w:rsidR="00EB2A7E" w:rsidRPr="00926945" w:rsidRDefault="00EB2A7E" w:rsidP="00B615A9">
            <w:pPr>
              <w:pStyle w:val="fcase2metab"/>
              <w:tabs>
                <w:tab w:val="clear" w:pos="426"/>
                <w:tab w:val="clear" w:pos="851"/>
              </w:tabs>
              <w:ind w:left="0" w:firstLine="0"/>
              <w:rPr>
                <w:rFonts w:ascii="Arial" w:eastAsiaTheme="minorHAnsi" w:hAnsi="Arial" w:cs="Arial"/>
                <w:sz w:val="14"/>
                <w:szCs w:val="14"/>
                <w:lang w:eastAsia="en-US"/>
              </w:rPr>
            </w:pPr>
          </w:p>
          <w:p w14:paraId="1F5D264E" w14:textId="77777777" w:rsidR="00EB2A7E" w:rsidRPr="00926945" w:rsidRDefault="00EB2A7E" w:rsidP="00B615A9">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EB2A7E" w:rsidRPr="00301E55" w14:paraId="03BB3731" w14:textId="77777777" w:rsidTr="00B615A9">
        <w:trPr>
          <w:trHeight w:val="373"/>
          <w:jc w:val="center"/>
        </w:trPr>
        <w:tc>
          <w:tcPr>
            <w:tcW w:w="2765" w:type="dxa"/>
            <w:shd w:val="clear" w:color="auto" w:fill="EAF1DD" w:themeFill="accent3" w:themeFillTint="33"/>
            <w:vAlign w:val="center"/>
          </w:tcPr>
          <w:p w14:paraId="557CB599"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C4F92B0" w14:textId="77777777" w:rsidR="00EB2A7E" w:rsidRPr="00926945" w:rsidRDefault="004761EF"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EB2A7E" w:rsidRPr="00926945">
                  <w:rPr>
                    <w:rFonts w:ascii="Arial" w:eastAsiaTheme="minorHAnsi" w:hAnsi="Arial" w:cs="Arial"/>
                    <w:lang w:eastAsia="en-US"/>
                  </w:rPr>
                  <w:t>CHUT : FR 382 631 00 125</w:t>
                </w:r>
              </w:sdtContent>
            </w:sdt>
          </w:p>
        </w:tc>
      </w:tr>
      <w:tr w:rsidR="00EB2A7E" w:rsidRPr="00301E55" w14:paraId="3CB9646C" w14:textId="77777777" w:rsidTr="00B615A9">
        <w:trPr>
          <w:trHeight w:val="373"/>
          <w:jc w:val="center"/>
        </w:trPr>
        <w:tc>
          <w:tcPr>
            <w:tcW w:w="2765" w:type="dxa"/>
            <w:shd w:val="clear" w:color="auto" w:fill="EAF1DD" w:themeFill="accent3" w:themeFillTint="33"/>
            <w:vAlign w:val="center"/>
          </w:tcPr>
          <w:p w14:paraId="404110B1"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1B2A317E" w14:textId="77777777" w:rsidR="00EB2A7E" w:rsidRPr="00926945" w:rsidRDefault="004761EF"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EB2A7E" w:rsidRPr="00926945">
                  <w:rPr>
                    <w:rFonts w:ascii="Arial" w:eastAsiaTheme="minorHAnsi" w:hAnsi="Arial" w:cs="Arial"/>
                    <w:lang w:eastAsia="en-US"/>
                  </w:rPr>
                  <w:t>CHUT : 263 100 125 00016</w:t>
                </w:r>
              </w:sdtContent>
            </w:sdt>
          </w:p>
        </w:tc>
      </w:tr>
      <w:tr w:rsidR="00EB2A7E" w:rsidRPr="00301E55" w14:paraId="34F33CBB" w14:textId="77777777" w:rsidTr="00B615A9">
        <w:trPr>
          <w:trHeight w:val="618"/>
          <w:jc w:val="center"/>
        </w:trPr>
        <w:tc>
          <w:tcPr>
            <w:tcW w:w="2765" w:type="dxa"/>
            <w:shd w:val="clear" w:color="auto" w:fill="EAF1DD" w:themeFill="accent3" w:themeFillTint="33"/>
            <w:vAlign w:val="center"/>
          </w:tcPr>
          <w:p w14:paraId="2F4E5F2C" w14:textId="77777777" w:rsidR="00EB2A7E" w:rsidRPr="001C0786" w:rsidRDefault="00EB2A7E" w:rsidP="00B615A9">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CA5EFF3" w14:textId="77777777" w:rsidR="00EB2A7E" w:rsidRPr="001C0786" w:rsidRDefault="00EB2A7E" w:rsidP="00B615A9">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EB2A7E" w:rsidRPr="00301E55" w14:paraId="6E89E3B3" w14:textId="77777777" w:rsidTr="00B615A9">
        <w:trPr>
          <w:trHeight w:val="582"/>
          <w:jc w:val="center"/>
        </w:trPr>
        <w:tc>
          <w:tcPr>
            <w:tcW w:w="2765" w:type="dxa"/>
            <w:shd w:val="clear" w:color="auto" w:fill="EAF1DD" w:themeFill="accent3" w:themeFillTint="33"/>
            <w:vAlign w:val="center"/>
          </w:tcPr>
          <w:p w14:paraId="726DAAB9" w14:textId="77777777" w:rsidR="00EB2A7E" w:rsidRPr="00AD1077" w:rsidRDefault="00EB2A7E" w:rsidP="00B615A9">
            <w:pPr>
              <w:pStyle w:val="En-tte"/>
              <w:jc w:val="right"/>
              <w:rPr>
                <w:rFonts w:ascii="Arial" w:hAnsi="Arial" w:cs="Arial"/>
                <w:bCs/>
                <w:sz w:val="20"/>
                <w:szCs w:val="20"/>
              </w:rPr>
            </w:pPr>
            <w:r w:rsidRPr="00AD1077">
              <w:rPr>
                <w:rFonts w:ascii="Arial" w:hAnsi="Arial" w:cs="Arial"/>
                <w:bCs/>
                <w:sz w:val="20"/>
                <w:szCs w:val="20"/>
              </w:rPr>
              <w:t>Désignation du comptable assignataire des paiements</w:t>
            </w:r>
          </w:p>
        </w:tc>
        <w:tc>
          <w:tcPr>
            <w:tcW w:w="7300" w:type="dxa"/>
            <w:gridSpan w:val="8"/>
            <w:vAlign w:val="center"/>
          </w:tcPr>
          <w:p w14:paraId="743B5E69" w14:textId="1FEDB2D7" w:rsidR="00EB2A7E" w:rsidRPr="00AD1077" w:rsidRDefault="00102F59" w:rsidP="00B615A9">
            <w:pPr>
              <w:pStyle w:val="fcase2metab"/>
              <w:rPr>
                <w:rFonts w:ascii="Arial" w:eastAsiaTheme="minorHAnsi" w:hAnsi="Arial" w:cs="Arial"/>
                <w:b/>
                <w:lang w:eastAsia="en-US"/>
              </w:rPr>
            </w:pPr>
            <w:r w:rsidRPr="00AD1077">
              <w:rPr>
                <w:rFonts w:ascii="Arial" w:eastAsiaTheme="minorHAnsi" w:hAnsi="Arial" w:cs="Arial"/>
                <w:b/>
                <w:lang w:eastAsia="en-US"/>
              </w:rPr>
              <w:t>MADAME LA TRESORIERE</w:t>
            </w:r>
            <w:r w:rsidR="00EB2A7E" w:rsidRPr="00AD1077">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42354B">
                  <w:rPr>
                    <w:rFonts w:ascii="Arial" w:eastAsiaTheme="minorHAnsi" w:hAnsi="Arial" w:cs="Arial"/>
                    <w:b/>
                    <w:lang w:eastAsia="en-US"/>
                  </w:rPr>
                  <w:t>Groupement de Coopération Sanitaire "Blanchisserie Toulousaine de Santé"</w:t>
                </w:r>
              </w:sdtContent>
            </w:sdt>
          </w:p>
          <w:p w14:paraId="24A1CEDE" w14:textId="301DAFBA" w:rsidR="00EB2A7E" w:rsidRPr="00AD1077" w:rsidRDefault="0042354B" w:rsidP="00B615A9">
            <w:pPr>
              <w:pStyle w:val="fcase2metab"/>
              <w:rPr>
                <w:rFonts w:ascii="Arial" w:eastAsiaTheme="minorHAnsi" w:hAnsi="Arial" w:cs="Arial"/>
                <w:lang w:eastAsia="en-US"/>
              </w:rPr>
            </w:pPr>
            <w:r>
              <w:t>20 avenue Larrieu Thibaut 31 100 Toulouse</w:t>
            </w:r>
          </w:p>
        </w:tc>
      </w:tr>
      <w:tr w:rsidR="00EB2A7E" w:rsidRPr="00301E55" w14:paraId="42273C5D" w14:textId="77777777" w:rsidTr="00B615A9">
        <w:trPr>
          <w:trHeight w:val="373"/>
          <w:jc w:val="center"/>
        </w:trPr>
        <w:tc>
          <w:tcPr>
            <w:tcW w:w="2765" w:type="dxa"/>
            <w:shd w:val="clear" w:color="auto" w:fill="EAF1DD" w:themeFill="accent3" w:themeFillTint="33"/>
            <w:vAlign w:val="center"/>
          </w:tcPr>
          <w:p w14:paraId="3AF14E0D"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564C24A9" w14:textId="4B76A757" w:rsidR="00EB2A7E" w:rsidRPr="001C0786" w:rsidRDefault="00D565A5" w:rsidP="00B615A9">
            <w:pPr>
              <w:pStyle w:val="En-tte"/>
              <w:jc w:val="center"/>
              <w:rPr>
                <w:rFonts w:ascii="Arial" w:hAnsi="Arial" w:cs="Arial"/>
                <w:bCs/>
                <w:sz w:val="20"/>
                <w:szCs w:val="20"/>
              </w:rPr>
            </w:pPr>
            <w:r>
              <w:rPr>
                <w:rFonts w:ascii="Arial" w:hAnsi="Arial" w:cs="Arial"/>
                <w:bCs/>
                <w:sz w:val="20"/>
                <w:szCs w:val="20"/>
              </w:rPr>
              <w:t>Septembre 2026</w:t>
            </w:r>
          </w:p>
        </w:tc>
      </w:tr>
      <w:tr w:rsidR="00EB2A7E" w:rsidRPr="00301E55" w14:paraId="0F4F2354" w14:textId="77777777" w:rsidTr="00B615A9">
        <w:trPr>
          <w:trHeight w:val="1336"/>
          <w:jc w:val="center"/>
        </w:trPr>
        <w:tc>
          <w:tcPr>
            <w:tcW w:w="2765" w:type="dxa"/>
            <w:shd w:val="clear" w:color="auto" w:fill="EAF1DD" w:themeFill="accent3" w:themeFillTint="33"/>
            <w:vAlign w:val="center"/>
          </w:tcPr>
          <w:p w14:paraId="764394D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t>Décision du Pouvoir Adjudicateur</w:t>
            </w:r>
          </w:p>
          <w:p w14:paraId="19B32E18" w14:textId="77777777" w:rsidR="00EB2A7E" w:rsidRPr="001C0786" w:rsidRDefault="00EB2A7E" w:rsidP="00B615A9">
            <w:pPr>
              <w:pStyle w:val="En-tte"/>
              <w:jc w:val="right"/>
              <w:rPr>
                <w:rFonts w:ascii="Arial" w:hAnsi="Arial" w:cs="Arial"/>
                <w:bCs/>
                <w:sz w:val="20"/>
                <w:szCs w:val="20"/>
              </w:rPr>
            </w:pPr>
          </w:p>
        </w:tc>
        <w:tc>
          <w:tcPr>
            <w:tcW w:w="7300" w:type="dxa"/>
            <w:gridSpan w:val="8"/>
            <w:vAlign w:val="center"/>
          </w:tcPr>
          <w:p w14:paraId="09FC0499" w14:textId="77777777" w:rsidR="00EB2A7E" w:rsidRDefault="00EB2A7E" w:rsidP="00B615A9">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244905B3" w14:textId="77777777" w:rsidR="00EB2A7E" w:rsidRPr="007740BC" w:rsidRDefault="00EB2A7E" w:rsidP="00B615A9">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06C6CA3" w14:textId="77777777" w:rsidR="00EB2A7E" w:rsidRPr="007740BC" w:rsidRDefault="00EB2A7E" w:rsidP="00B615A9">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 xml:space="preserve">pour le ou les lots indiqués dans la lettre de notification du </w:t>
            </w:r>
            <w:r>
              <w:rPr>
                <w:rFonts w:ascii="Arial" w:hAnsi="Arial" w:cs="Arial"/>
                <w:sz w:val="20"/>
                <w:szCs w:val="20"/>
              </w:rPr>
              <w:t>marché</w:t>
            </w:r>
            <w:r w:rsidRPr="007740BC">
              <w:rPr>
                <w:rFonts w:ascii="Arial" w:hAnsi="Arial" w:cs="Arial"/>
                <w:sz w:val="20"/>
                <w:szCs w:val="20"/>
              </w:rPr>
              <w:t> ;</w:t>
            </w:r>
          </w:p>
          <w:p w14:paraId="7A905D10" w14:textId="77777777" w:rsidR="00EB2A7E" w:rsidRPr="007740BC" w:rsidRDefault="00EB2A7E" w:rsidP="00B615A9">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 xml:space="preserve">conformément aux précisions et compléments éventuels figurant dans la lettre de notification du </w:t>
            </w:r>
            <w:r>
              <w:rPr>
                <w:rFonts w:ascii="Arial" w:hAnsi="Arial" w:cs="Arial"/>
                <w:sz w:val="20"/>
                <w:szCs w:val="20"/>
              </w:rPr>
              <w:t>marché</w:t>
            </w:r>
            <w:r w:rsidRPr="007740BC">
              <w:rPr>
                <w:rFonts w:ascii="Arial" w:hAnsi="Arial" w:cs="Arial"/>
                <w:sz w:val="20"/>
                <w:szCs w:val="20"/>
              </w:rPr>
              <w:t>.</w:t>
            </w:r>
          </w:p>
        </w:tc>
      </w:tr>
      <w:tr w:rsidR="00EB2A7E" w:rsidRPr="00301E55" w14:paraId="11397DAD" w14:textId="77777777" w:rsidTr="00B615A9">
        <w:trPr>
          <w:trHeight w:val="999"/>
          <w:jc w:val="center"/>
        </w:trPr>
        <w:tc>
          <w:tcPr>
            <w:tcW w:w="2765" w:type="dxa"/>
            <w:shd w:val="clear" w:color="auto" w:fill="EAF1DD" w:themeFill="accent3" w:themeFillTint="33"/>
            <w:vAlign w:val="center"/>
          </w:tcPr>
          <w:p w14:paraId="6A0B125F" w14:textId="77777777" w:rsidR="00EB2A7E" w:rsidRPr="001C0786" w:rsidRDefault="00EB2A7E" w:rsidP="00B615A9">
            <w:pPr>
              <w:pStyle w:val="En-tte"/>
              <w:jc w:val="right"/>
              <w:rPr>
                <w:rFonts w:ascii="Arial" w:hAnsi="Arial" w:cs="Arial"/>
                <w:bCs/>
                <w:sz w:val="20"/>
                <w:szCs w:val="20"/>
              </w:rPr>
            </w:pPr>
            <w:r w:rsidRPr="001C0786">
              <w:rPr>
                <w:rFonts w:ascii="Arial" w:hAnsi="Arial" w:cs="Arial"/>
                <w:bCs/>
                <w:sz w:val="20"/>
                <w:szCs w:val="20"/>
              </w:rPr>
              <w:lastRenderedPageBreak/>
              <w:t>Signature</w:t>
            </w:r>
          </w:p>
        </w:tc>
        <w:tc>
          <w:tcPr>
            <w:tcW w:w="3945" w:type="dxa"/>
            <w:gridSpan w:val="3"/>
          </w:tcPr>
          <w:p w14:paraId="45CCC3F1" w14:textId="77777777" w:rsidR="00EB2A7E" w:rsidRPr="001C0786" w:rsidRDefault="00EB2A7E" w:rsidP="00B615A9">
            <w:pPr>
              <w:pStyle w:val="En-tte"/>
              <w:rPr>
                <w:rFonts w:ascii="Arial" w:hAnsi="Arial" w:cs="Arial"/>
                <w:bCs/>
                <w:sz w:val="20"/>
                <w:szCs w:val="20"/>
              </w:rPr>
            </w:pPr>
            <w:r w:rsidRPr="001C0786">
              <w:rPr>
                <w:rFonts w:ascii="Arial" w:hAnsi="Arial" w:cs="Arial"/>
                <w:bCs/>
                <w:sz w:val="20"/>
                <w:szCs w:val="20"/>
              </w:rPr>
              <w:t xml:space="preserve">Fait à Toulouse, le </w:t>
            </w:r>
            <w:r w:rsidRPr="0091652A">
              <w:rPr>
                <w:rFonts w:ascii="Arial" w:hAnsi="Arial" w:cs="Arial"/>
                <w:color w:val="FFFFFF" w:themeColor="background1"/>
              </w:rPr>
              <w:t>#date#</w:t>
            </w:r>
          </w:p>
        </w:tc>
        <w:tc>
          <w:tcPr>
            <w:tcW w:w="3355" w:type="dxa"/>
            <w:gridSpan w:val="5"/>
          </w:tcPr>
          <w:p w14:paraId="5B85D0F0" w14:textId="3B3D8637" w:rsidR="00EB2A7E" w:rsidRDefault="004761EF" w:rsidP="00B615A9">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Par délégation du Directeur général, le Directeur des achats" w:value="Par délégation du Directeur général, le Directeur des achats"/>
                  <w:listItem w:displayText="L'administrateur du GCS" w:value="L'administrateur du GCS"/>
                </w:comboBox>
              </w:sdtPr>
              <w:sdtEndPr/>
              <w:sdtContent>
                <w:r w:rsidR="0042354B">
                  <w:rPr>
                    <w:rFonts w:ascii="Arial" w:hAnsi="Arial" w:cs="Arial"/>
                    <w:b/>
                    <w:sz w:val="20"/>
                    <w:szCs w:val="20"/>
                  </w:rPr>
                  <w:t>Le Directeur général</w:t>
                </w:r>
              </w:sdtContent>
            </w:sdt>
          </w:p>
          <w:p w14:paraId="37AD5F9B" w14:textId="77777777" w:rsidR="00EB2A7E" w:rsidRPr="001C0786" w:rsidRDefault="00EB2A7E" w:rsidP="00B615A9">
            <w:pPr>
              <w:tabs>
                <w:tab w:val="left" w:pos="2776"/>
                <w:tab w:val="left" w:pos="5529"/>
              </w:tabs>
              <w:spacing w:after="0" w:line="240" w:lineRule="auto"/>
              <w:rPr>
                <w:rFonts w:ascii="Arial" w:hAnsi="Arial" w:cs="Arial"/>
                <w:b/>
                <w:sz w:val="20"/>
                <w:szCs w:val="20"/>
              </w:rPr>
            </w:pPr>
            <w:r w:rsidRPr="0091652A">
              <w:rPr>
                <w:rFonts w:ascii="Arial" w:hAnsi="Arial" w:cs="Arial"/>
                <w:color w:val="FFFFFF" w:themeColor="background1"/>
              </w:rPr>
              <w:t>#signature#</w:t>
            </w:r>
          </w:p>
        </w:tc>
      </w:tr>
    </w:tbl>
    <w:p w14:paraId="65970A72" w14:textId="77777777" w:rsidR="00EB2A7E" w:rsidRPr="00301E55" w:rsidRDefault="00EB2A7E" w:rsidP="00EB2A7E">
      <w:pPr>
        <w:rPr>
          <w:rFonts w:ascii="Arial" w:hAnsi="Arial" w:cs="Arial"/>
          <w:sz w:val="20"/>
          <w:szCs w:val="20"/>
        </w:rPr>
      </w:pPr>
      <w:r w:rsidRPr="00301E55">
        <w:rPr>
          <w:rFonts w:ascii="Arial" w:hAnsi="Arial" w:cs="Arial"/>
          <w:sz w:val="20"/>
          <w:szCs w:val="20"/>
        </w:rPr>
        <w:br w:type="page"/>
      </w: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6E78A4E2" w14:textId="77777777" w:rsidR="00EB2A7E" w:rsidRPr="00301E55" w:rsidRDefault="00EB2A7E" w:rsidP="00EB2A7E">
          <w:pPr>
            <w:pStyle w:val="En-ttedetabledesmatires"/>
          </w:pPr>
          <w:r w:rsidRPr="00301E55">
            <w:t>Table des matières</w:t>
          </w:r>
        </w:p>
        <w:p w14:paraId="58955C28" w14:textId="4DA03172" w:rsidR="004761EF" w:rsidRDefault="00EB2A7E">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37348675" w:history="1">
            <w:r w:rsidR="004761EF" w:rsidRPr="00ED350D">
              <w:rPr>
                <w:rStyle w:val="Lienhypertexte"/>
                <w:noProof/>
                <w14:scene3d>
                  <w14:camera w14:prst="orthographicFront"/>
                  <w14:lightRig w14:rig="threePt" w14:dir="t">
                    <w14:rot w14:lat="0" w14:lon="0" w14:rev="0"/>
                  </w14:lightRig>
                </w14:scene3d>
              </w:rPr>
              <w:t>0</w:t>
            </w:r>
            <w:r w:rsidR="004761EF">
              <w:rPr>
                <w:rFonts w:eastAsiaTheme="minorEastAsia"/>
                <w:noProof/>
                <w:lang w:eastAsia="fr-FR"/>
              </w:rPr>
              <w:tab/>
            </w:r>
            <w:r w:rsidR="004761EF" w:rsidRPr="00ED350D">
              <w:rPr>
                <w:rStyle w:val="Lienhypertexte"/>
                <w:noProof/>
              </w:rPr>
              <w:t>Définitions</w:t>
            </w:r>
            <w:r w:rsidR="004761EF">
              <w:rPr>
                <w:noProof/>
                <w:webHidden/>
              </w:rPr>
              <w:tab/>
            </w:r>
            <w:r w:rsidR="004761EF">
              <w:rPr>
                <w:noProof/>
                <w:webHidden/>
              </w:rPr>
              <w:fldChar w:fldCharType="begin"/>
            </w:r>
            <w:r w:rsidR="004761EF">
              <w:rPr>
                <w:noProof/>
                <w:webHidden/>
              </w:rPr>
              <w:instrText xml:space="preserve"> PAGEREF _Toc237348675 \h </w:instrText>
            </w:r>
            <w:r w:rsidR="004761EF">
              <w:rPr>
                <w:noProof/>
                <w:webHidden/>
              </w:rPr>
            </w:r>
            <w:r w:rsidR="004761EF">
              <w:rPr>
                <w:noProof/>
                <w:webHidden/>
              </w:rPr>
              <w:fldChar w:fldCharType="separate"/>
            </w:r>
            <w:r w:rsidR="004761EF">
              <w:rPr>
                <w:noProof/>
                <w:webHidden/>
              </w:rPr>
              <w:t>8</w:t>
            </w:r>
            <w:r w:rsidR="004761EF">
              <w:rPr>
                <w:noProof/>
                <w:webHidden/>
              </w:rPr>
              <w:fldChar w:fldCharType="end"/>
            </w:r>
          </w:hyperlink>
        </w:p>
        <w:p w14:paraId="74FD4FC2" w14:textId="3FD2BD91" w:rsidR="004761EF" w:rsidRDefault="004761EF">
          <w:pPr>
            <w:pStyle w:val="TM1"/>
            <w:tabs>
              <w:tab w:val="left" w:pos="440"/>
              <w:tab w:val="right" w:leader="dot" w:pos="9062"/>
            </w:tabs>
            <w:rPr>
              <w:rFonts w:eastAsiaTheme="minorEastAsia"/>
              <w:noProof/>
              <w:lang w:eastAsia="fr-FR"/>
            </w:rPr>
          </w:pPr>
          <w:hyperlink w:anchor="_Toc237348676" w:history="1">
            <w:r w:rsidRPr="00ED350D">
              <w:rPr>
                <w:rStyle w:val="Lienhypertexte"/>
                <w:noProof/>
                <w14:scene3d>
                  <w14:camera w14:prst="orthographicFront"/>
                  <w14:lightRig w14:rig="threePt" w14:dir="t">
                    <w14:rot w14:lat="0" w14:lon="0" w14:rev="0"/>
                  </w14:lightRig>
                </w14:scene3d>
              </w:rPr>
              <w:t>1</w:t>
            </w:r>
            <w:r>
              <w:rPr>
                <w:rFonts w:eastAsiaTheme="minorEastAsia"/>
                <w:noProof/>
                <w:lang w:eastAsia="fr-FR"/>
              </w:rPr>
              <w:tab/>
            </w:r>
            <w:r w:rsidRPr="00ED350D">
              <w:rPr>
                <w:rStyle w:val="Lienhypertexte"/>
                <w:noProof/>
              </w:rPr>
              <w:t>Objet du marché</w:t>
            </w:r>
            <w:r>
              <w:rPr>
                <w:noProof/>
                <w:webHidden/>
              </w:rPr>
              <w:tab/>
            </w:r>
            <w:r>
              <w:rPr>
                <w:noProof/>
                <w:webHidden/>
              </w:rPr>
              <w:fldChar w:fldCharType="begin"/>
            </w:r>
            <w:r>
              <w:rPr>
                <w:noProof/>
                <w:webHidden/>
              </w:rPr>
              <w:instrText xml:space="preserve"> PAGEREF _Toc237348676 \h </w:instrText>
            </w:r>
            <w:r>
              <w:rPr>
                <w:noProof/>
                <w:webHidden/>
              </w:rPr>
            </w:r>
            <w:r>
              <w:rPr>
                <w:noProof/>
                <w:webHidden/>
              </w:rPr>
              <w:fldChar w:fldCharType="separate"/>
            </w:r>
            <w:r>
              <w:rPr>
                <w:noProof/>
                <w:webHidden/>
              </w:rPr>
              <w:t>8</w:t>
            </w:r>
            <w:r>
              <w:rPr>
                <w:noProof/>
                <w:webHidden/>
              </w:rPr>
              <w:fldChar w:fldCharType="end"/>
            </w:r>
          </w:hyperlink>
        </w:p>
        <w:p w14:paraId="34E9AE87" w14:textId="26C656EF" w:rsidR="004761EF" w:rsidRDefault="004761EF">
          <w:pPr>
            <w:pStyle w:val="TM1"/>
            <w:tabs>
              <w:tab w:val="left" w:pos="440"/>
              <w:tab w:val="right" w:leader="dot" w:pos="9062"/>
            </w:tabs>
            <w:rPr>
              <w:rFonts w:eastAsiaTheme="minorEastAsia"/>
              <w:noProof/>
              <w:lang w:eastAsia="fr-FR"/>
            </w:rPr>
          </w:pPr>
          <w:hyperlink w:anchor="_Toc237348677" w:history="1">
            <w:r w:rsidRPr="00ED350D">
              <w:rPr>
                <w:rStyle w:val="Lienhypertexte"/>
                <w:noProof/>
                <w14:scene3d>
                  <w14:camera w14:prst="orthographicFront"/>
                  <w14:lightRig w14:rig="threePt" w14:dir="t">
                    <w14:rot w14:lat="0" w14:lon="0" w14:rev="0"/>
                  </w14:lightRig>
                </w14:scene3d>
              </w:rPr>
              <w:t>2</w:t>
            </w:r>
            <w:r>
              <w:rPr>
                <w:rFonts w:eastAsiaTheme="minorEastAsia"/>
                <w:noProof/>
                <w:lang w:eastAsia="fr-FR"/>
              </w:rPr>
              <w:tab/>
            </w:r>
            <w:r w:rsidRPr="00ED350D">
              <w:rPr>
                <w:rStyle w:val="Lienhypertexte"/>
                <w:noProof/>
              </w:rPr>
              <w:t>Définition des parties contractantes</w:t>
            </w:r>
            <w:r>
              <w:rPr>
                <w:noProof/>
                <w:webHidden/>
              </w:rPr>
              <w:tab/>
            </w:r>
            <w:r>
              <w:rPr>
                <w:noProof/>
                <w:webHidden/>
              </w:rPr>
              <w:fldChar w:fldCharType="begin"/>
            </w:r>
            <w:r>
              <w:rPr>
                <w:noProof/>
                <w:webHidden/>
              </w:rPr>
              <w:instrText xml:space="preserve"> PAGEREF _Toc237348677 \h </w:instrText>
            </w:r>
            <w:r>
              <w:rPr>
                <w:noProof/>
                <w:webHidden/>
              </w:rPr>
            </w:r>
            <w:r>
              <w:rPr>
                <w:noProof/>
                <w:webHidden/>
              </w:rPr>
              <w:fldChar w:fldCharType="separate"/>
            </w:r>
            <w:r>
              <w:rPr>
                <w:noProof/>
                <w:webHidden/>
              </w:rPr>
              <w:t>8</w:t>
            </w:r>
            <w:r>
              <w:rPr>
                <w:noProof/>
                <w:webHidden/>
              </w:rPr>
              <w:fldChar w:fldCharType="end"/>
            </w:r>
          </w:hyperlink>
        </w:p>
        <w:p w14:paraId="03D93E00" w14:textId="255F1FE7" w:rsidR="004761EF" w:rsidRDefault="004761EF">
          <w:pPr>
            <w:pStyle w:val="TM2"/>
            <w:tabs>
              <w:tab w:val="left" w:pos="880"/>
              <w:tab w:val="right" w:leader="dot" w:pos="9062"/>
            </w:tabs>
            <w:rPr>
              <w:rFonts w:eastAsiaTheme="minorEastAsia"/>
              <w:noProof/>
              <w:lang w:eastAsia="fr-FR"/>
            </w:rPr>
          </w:pPr>
          <w:hyperlink w:anchor="_Toc237348678" w:history="1">
            <w:r w:rsidRPr="00ED350D">
              <w:rPr>
                <w:rStyle w:val="Lienhypertexte"/>
                <w:noProof/>
                <w14:scene3d>
                  <w14:camera w14:prst="orthographicFront"/>
                  <w14:lightRig w14:rig="threePt" w14:dir="t">
                    <w14:rot w14:lat="0" w14:lon="0" w14:rev="0"/>
                  </w14:lightRig>
                </w14:scene3d>
              </w:rPr>
              <w:t>2.1</w:t>
            </w:r>
            <w:r>
              <w:rPr>
                <w:rFonts w:eastAsiaTheme="minorEastAsia"/>
                <w:noProof/>
                <w:lang w:eastAsia="fr-FR"/>
              </w:rPr>
              <w:tab/>
            </w:r>
            <w:r w:rsidRPr="00ED350D">
              <w:rPr>
                <w:rStyle w:val="Lienhypertexte"/>
                <w:noProof/>
              </w:rPr>
              <w:t>Pouvoir Adjudicateur</w:t>
            </w:r>
            <w:r>
              <w:rPr>
                <w:noProof/>
                <w:webHidden/>
              </w:rPr>
              <w:tab/>
            </w:r>
            <w:r>
              <w:rPr>
                <w:noProof/>
                <w:webHidden/>
              </w:rPr>
              <w:fldChar w:fldCharType="begin"/>
            </w:r>
            <w:r>
              <w:rPr>
                <w:noProof/>
                <w:webHidden/>
              </w:rPr>
              <w:instrText xml:space="preserve"> PAGEREF _Toc237348678 \h </w:instrText>
            </w:r>
            <w:r>
              <w:rPr>
                <w:noProof/>
                <w:webHidden/>
              </w:rPr>
            </w:r>
            <w:r>
              <w:rPr>
                <w:noProof/>
                <w:webHidden/>
              </w:rPr>
              <w:fldChar w:fldCharType="separate"/>
            </w:r>
            <w:r>
              <w:rPr>
                <w:noProof/>
                <w:webHidden/>
              </w:rPr>
              <w:t>8</w:t>
            </w:r>
            <w:r>
              <w:rPr>
                <w:noProof/>
                <w:webHidden/>
              </w:rPr>
              <w:fldChar w:fldCharType="end"/>
            </w:r>
          </w:hyperlink>
        </w:p>
        <w:p w14:paraId="402C2805" w14:textId="65E08E8D" w:rsidR="004761EF" w:rsidRDefault="004761EF">
          <w:pPr>
            <w:pStyle w:val="TM2"/>
            <w:tabs>
              <w:tab w:val="left" w:pos="880"/>
              <w:tab w:val="right" w:leader="dot" w:pos="9062"/>
            </w:tabs>
            <w:rPr>
              <w:rFonts w:eastAsiaTheme="minorEastAsia"/>
              <w:noProof/>
              <w:lang w:eastAsia="fr-FR"/>
            </w:rPr>
          </w:pPr>
          <w:hyperlink w:anchor="_Toc237348679" w:history="1">
            <w:r w:rsidRPr="00ED350D">
              <w:rPr>
                <w:rStyle w:val="Lienhypertexte"/>
                <w:noProof/>
                <w14:scene3d>
                  <w14:camera w14:prst="orthographicFront"/>
                  <w14:lightRig w14:rig="threePt" w14:dir="t">
                    <w14:rot w14:lat="0" w14:lon="0" w14:rev="0"/>
                  </w14:lightRig>
                </w14:scene3d>
              </w:rPr>
              <w:t>2.2</w:t>
            </w:r>
            <w:r>
              <w:rPr>
                <w:rFonts w:eastAsiaTheme="minorEastAsia"/>
                <w:noProof/>
                <w:lang w:eastAsia="fr-FR"/>
              </w:rPr>
              <w:tab/>
            </w:r>
            <w:r w:rsidRPr="00ED350D">
              <w:rPr>
                <w:rStyle w:val="Lienhypertexte"/>
                <w:noProof/>
              </w:rPr>
              <w:t>Titulaire</w:t>
            </w:r>
            <w:r>
              <w:rPr>
                <w:noProof/>
                <w:webHidden/>
              </w:rPr>
              <w:tab/>
            </w:r>
            <w:r>
              <w:rPr>
                <w:noProof/>
                <w:webHidden/>
              </w:rPr>
              <w:fldChar w:fldCharType="begin"/>
            </w:r>
            <w:r>
              <w:rPr>
                <w:noProof/>
                <w:webHidden/>
              </w:rPr>
              <w:instrText xml:space="preserve"> PAGEREF _Toc237348679 \h </w:instrText>
            </w:r>
            <w:r>
              <w:rPr>
                <w:noProof/>
                <w:webHidden/>
              </w:rPr>
            </w:r>
            <w:r>
              <w:rPr>
                <w:noProof/>
                <w:webHidden/>
              </w:rPr>
              <w:fldChar w:fldCharType="separate"/>
            </w:r>
            <w:r>
              <w:rPr>
                <w:noProof/>
                <w:webHidden/>
              </w:rPr>
              <w:t>8</w:t>
            </w:r>
            <w:r>
              <w:rPr>
                <w:noProof/>
                <w:webHidden/>
              </w:rPr>
              <w:fldChar w:fldCharType="end"/>
            </w:r>
          </w:hyperlink>
        </w:p>
        <w:p w14:paraId="79080D1F" w14:textId="6D469764" w:rsidR="004761EF" w:rsidRDefault="004761EF">
          <w:pPr>
            <w:pStyle w:val="TM3"/>
            <w:tabs>
              <w:tab w:val="left" w:pos="1320"/>
              <w:tab w:val="right" w:leader="dot" w:pos="9062"/>
            </w:tabs>
            <w:rPr>
              <w:rFonts w:eastAsiaTheme="minorEastAsia"/>
              <w:noProof/>
              <w:lang w:eastAsia="fr-FR"/>
            </w:rPr>
          </w:pPr>
          <w:hyperlink w:anchor="_Toc237348680" w:history="1">
            <w:r w:rsidRPr="00ED350D">
              <w:rPr>
                <w:rStyle w:val="Lienhypertexte"/>
                <w:noProof/>
                <w14:scene3d>
                  <w14:camera w14:prst="orthographicFront"/>
                  <w14:lightRig w14:rig="threePt" w14:dir="t">
                    <w14:rot w14:lat="0" w14:lon="0" w14:rev="0"/>
                  </w14:lightRig>
                </w14:scene3d>
              </w:rPr>
              <w:t>2.2.1</w:t>
            </w:r>
            <w:r>
              <w:rPr>
                <w:rFonts w:eastAsiaTheme="minorEastAsia"/>
                <w:noProof/>
                <w:lang w:eastAsia="fr-FR"/>
              </w:rPr>
              <w:tab/>
            </w:r>
            <w:r w:rsidRPr="00ED350D">
              <w:rPr>
                <w:rStyle w:val="Lienhypertexte"/>
                <w:noProof/>
              </w:rPr>
              <w:t>Identification</w:t>
            </w:r>
            <w:r>
              <w:rPr>
                <w:noProof/>
                <w:webHidden/>
              </w:rPr>
              <w:tab/>
            </w:r>
            <w:r>
              <w:rPr>
                <w:noProof/>
                <w:webHidden/>
              </w:rPr>
              <w:fldChar w:fldCharType="begin"/>
            </w:r>
            <w:r>
              <w:rPr>
                <w:noProof/>
                <w:webHidden/>
              </w:rPr>
              <w:instrText xml:space="preserve"> PAGEREF _Toc237348680 \h </w:instrText>
            </w:r>
            <w:r>
              <w:rPr>
                <w:noProof/>
                <w:webHidden/>
              </w:rPr>
            </w:r>
            <w:r>
              <w:rPr>
                <w:noProof/>
                <w:webHidden/>
              </w:rPr>
              <w:fldChar w:fldCharType="separate"/>
            </w:r>
            <w:r>
              <w:rPr>
                <w:noProof/>
                <w:webHidden/>
              </w:rPr>
              <w:t>8</w:t>
            </w:r>
            <w:r>
              <w:rPr>
                <w:noProof/>
                <w:webHidden/>
              </w:rPr>
              <w:fldChar w:fldCharType="end"/>
            </w:r>
          </w:hyperlink>
        </w:p>
        <w:p w14:paraId="44EC5F23" w14:textId="44B14C44" w:rsidR="004761EF" w:rsidRDefault="004761EF">
          <w:pPr>
            <w:pStyle w:val="TM3"/>
            <w:tabs>
              <w:tab w:val="left" w:pos="1320"/>
              <w:tab w:val="right" w:leader="dot" w:pos="9062"/>
            </w:tabs>
            <w:rPr>
              <w:rFonts w:eastAsiaTheme="minorEastAsia"/>
              <w:noProof/>
              <w:lang w:eastAsia="fr-FR"/>
            </w:rPr>
          </w:pPr>
          <w:hyperlink w:anchor="_Toc237348681" w:history="1">
            <w:r w:rsidRPr="00ED350D">
              <w:rPr>
                <w:rStyle w:val="Lienhypertexte"/>
                <w:noProof/>
                <w14:scene3d>
                  <w14:camera w14:prst="orthographicFront"/>
                  <w14:lightRig w14:rig="threePt" w14:dir="t">
                    <w14:rot w14:lat="0" w14:lon="0" w14:rev="0"/>
                  </w14:lightRig>
                </w14:scene3d>
              </w:rPr>
              <w:t>2.2.2</w:t>
            </w:r>
            <w:r>
              <w:rPr>
                <w:rFonts w:eastAsiaTheme="minorEastAsia"/>
                <w:noProof/>
                <w:lang w:eastAsia="fr-FR"/>
              </w:rPr>
              <w:tab/>
            </w:r>
            <w:r w:rsidRPr="00ED350D">
              <w:rPr>
                <w:rStyle w:val="Lienhypertexte"/>
                <w:noProof/>
              </w:rPr>
              <w:t>Groupement d’opérateurs économiques</w:t>
            </w:r>
            <w:r>
              <w:rPr>
                <w:noProof/>
                <w:webHidden/>
              </w:rPr>
              <w:tab/>
            </w:r>
            <w:r>
              <w:rPr>
                <w:noProof/>
                <w:webHidden/>
              </w:rPr>
              <w:fldChar w:fldCharType="begin"/>
            </w:r>
            <w:r>
              <w:rPr>
                <w:noProof/>
                <w:webHidden/>
              </w:rPr>
              <w:instrText xml:space="preserve"> PAGEREF _Toc237348681 \h </w:instrText>
            </w:r>
            <w:r>
              <w:rPr>
                <w:noProof/>
                <w:webHidden/>
              </w:rPr>
            </w:r>
            <w:r>
              <w:rPr>
                <w:noProof/>
                <w:webHidden/>
              </w:rPr>
              <w:fldChar w:fldCharType="separate"/>
            </w:r>
            <w:r>
              <w:rPr>
                <w:noProof/>
                <w:webHidden/>
              </w:rPr>
              <w:t>9</w:t>
            </w:r>
            <w:r>
              <w:rPr>
                <w:noProof/>
                <w:webHidden/>
              </w:rPr>
              <w:fldChar w:fldCharType="end"/>
            </w:r>
          </w:hyperlink>
        </w:p>
        <w:p w14:paraId="3B0AABBD" w14:textId="7E7F7B79" w:rsidR="004761EF" w:rsidRDefault="004761EF">
          <w:pPr>
            <w:pStyle w:val="TM2"/>
            <w:tabs>
              <w:tab w:val="left" w:pos="880"/>
              <w:tab w:val="right" w:leader="dot" w:pos="9062"/>
            </w:tabs>
            <w:rPr>
              <w:rFonts w:eastAsiaTheme="minorEastAsia"/>
              <w:noProof/>
              <w:lang w:eastAsia="fr-FR"/>
            </w:rPr>
          </w:pPr>
          <w:hyperlink w:anchor="_Toc237348682" w:history="1">
            <w:r w:rsidRPr="00ED350D">
              <w:rPr>
                <w:rStyle w:val="Lienhypertexte"/>
                <w:noProof/>
                <w14:scene3d>
                  <w14:camera w14:prst="orthographicFront"/>
                  <w14:lightRig w14:rig="threePt" w14:dir="t">
                    <w14:rot w14:lat="0" w14:lon="0" w14:rev="0"/>
                  </w14:lightRig>
                </w14:scene3d>
              </w:rPr>
              <w:t>2.3</w:t>
            </w:r>
            <w:r>
              <w:rPr>
                <w:rFonts w:eastAsiaTheme="minorEastAsia"/>
                <w:noProof/>
                <w:lang w:eastAsia="fr-FR"/>
              </w:rPr>
              <w:tab/>
            </w:r>
            <w:r w:rsidRPr="00ED350D">
              <w:rPr>
                <w:rStyle w:val="Lienhypertexte"/>
                <w:noProof/>
              </w:rPr>
              <w:t>Forme des notifications</w:t>
            </w:r>
            <w:r>
              <w:rPr>
                <w:noProof/>
                <w:webHidden/>
              </w:rPr>
              <w:tab/>
            </w:r>
            <w:r>
              <w:rPr>
                <w:noProof/>
                <w:webHidden/>
              </w:rPr>
              <w:fldChar w:fldCharType="begin"/>
            </w:r>
            <w:r>
              <w:rPr>
                <w:noProof/>
                <w:webHidden/>
              </w:rPr>
              <w:instrText xml:space="preserve"> PAGEREF _Toc237348682 \h </w:instrText>
            </w:r>
            <w:r>
              <w:rPr>
                <w:noProof/>
                <w:webHidden/>
              </w:rPr>
            </w:r>
            <w:r>
              <w:rPr>
                <w:noProof/>
                <w:webHidden/>
              </w:rPr>
              <w:fldChar w:fldCharType="separate"/>
            </w:r>
            <w:r>
              <w:rPr>
                <w:noProof/>
                <w:webHidden/>
              </w:rPr>
              <w:t>9</w:t>
            </w:r>
            <w:r>
              <w:rPr>
                <w:noProof/>
                <w:webHidden/>
              </w:rPr>
              <w:fldChar w:fldCharType="end"/>
            </w:r>
          </w:hyperlink>
        </w:p>
        <w:p w14:paraId="236B4C53" w14:textId="3120B228" w:rsidR="004761EF" w:rsidRDefault="004761EF">
          <w:pPr>
            <w:pStyle w:val="TM3"/>
            <w:tabs>
              <w:tab w:val="left" w:pos="1320"/>
              <w:tab w:val="right" w:leader="dot" w:pos="9062"/>
            </w:tabs>
            <w:rPr>
              <w:rFonts w:eastAsiaTheme="minorEastAsia"/>
              <w:noProof/>
              <w:lang w:eastAsia="fr-FR"/>
            </w:rPr>
          </w:pPr>
          <w:hyperlink w:anchor="_Toc237348683" w:history="1">
            <w:r w:rsidRPr="00ED350D">
              <w:rPr>
                <w:rStyle w:val="Lienhypertexte"/>
                <w:noProof/>
                <w14:scene3d>
                  <w14:camera w14:prst="orthographicFront"/>
                  <w14:lightRig w14:rig="threePt" w14:dir="t">
                    <w14:rot w14:lat="0" w14:lon="0" w14:rev="0"/>
                  </w14:lightRig>
                </w14:scene3d>
              </w:rPr>
              <w:t>2.3.1</w:t>
            </w:r>
            <w:r>
              <w:rPr>
                <w:rFonts w:eastAsiaTheme="minorEastAsia"/>
                <w:noProof/>
                <w:lang w:eastAsia="fr-FR"/>
              </w:rPr>
              <w:tab/>
            </w:r>
            <w:r w:rsidRPr="00ED350D">
              <w:rPr>
                <w:rStyle w:val="Lienhypertexte"/>
                <w:noProof/>
              </w:rPr>
              <w:t>Notifications destinées au Titulaire</w:t>
            </w:r>
            <w:r>
              <w:rPr>
                <w:noProof/>
                <w:webHidden/>
              </w:rPr>
              <w:tab/>
            </w:r>
            <w:r>
              <w:rPr>
                <w:noProof/>
                <w:webHidden/>
              </w:rPr>
              <w:fldChar w:fldCharType="begin"/>
            </w:r>
            <w:r>
              <w:rPr>
                <w:noProof/>
                <w:webHidden/>
              </w:rPr>
              <w:instrText xml:space="preserve"> PAGEREF _Toc237348683 \h </w:instrText>
            </w:r>
            <w:r>
              <w:rPr>
                <w:noProof/>
                <w:webHidden/>
              </w:rPr>
            </w:r>
            <w:r>
              <w:rPr>
                <w:noProof/>
                <w:webHidden/>
              </w:rPr>
              <w:fldChar w:fldCharType="separate"/>
            </w:r>
            <w:r>
              <w:rPr>
                <w:noProof/>
                <w:webHidden/>
              </w:rPr>
              <w:t>9</w:t>
            </w:r>
            <w:r>
              <w:rPr>
                <w:noProof/>
                <w:webHidden/>
              </w:rPr>
              <w:fldChar w:fldCharType="end"/>
            </w:r>
          </w:hyperlink>
        </w:p>
        <w:p w14:paraId="665BDDBF" w14:textId="3CF8E611" w:rsidR="004761EF" w:rsidRDefault="004761EF">
          <w:pPr>
            <w:pStyle w:val="TM3"/>
            <w:tabs>
              <w:tab w:val="left" w:pos="1320"/>
              <w:tab w:val="right" w:leader="dot" w:pos="9062"/>
            </w:tabs>
            <w:rPr>
              <w:rFonts w:eastAsiaTheme="minorEastAsia"/>
              <w:noProof/>
              <w:lang w:eastAsia="fr-FR"/>
            </w:rPr>
          </w:pPr>
          <w:hyperlink w:anchor="_Toc237348684" w:history="1">
            <w:r w:rsidRPr="00ED350D">
              <w:rPr>
                <w:rStyle w:val="Lienhypertexte"/>
                <w:noProof/>
                <w:lang w:eastAsia="fr-FR"/>
                <w14:scene3d>
                  <w14:camera w14:prst="orthographicFront"/>
                  <w14:lightRig w14:rig="threePt" w14:dir="t">
                    <w14:rot w14:lat="0" w14:lon="0" w14:rev="0"/>
                  </w14:lightRig>
                </w14:scene3d>
              </w:rPr>
              <w:t>2.3.2</w:t>
            </w:r>
            <w:r>
              <w:rPr>
                <w:rFonts w:eastAsiaTheme="minorEastAsia"/>
                <w:noProof/>
                <w:lang w:eastAsia="fr-FR"/>
              </w:rPr>
              <w:tab/>
            </w:r>
            <w:r w:rsidRPr="00ED350D">
              <w:rPr>
                <w:rStyle w:val="Lienhypertexte"/>
                <w:noProof/>
                <w:lang w:eastAsia="fr-FR"/>
              </w:rPr>
              <w:t>Notifications destinées au Pouvoir Adjudicateur</w:t>
            </w:r>
            <w:r>
              <w:rPr>
                <w:noProof/>
                <w:webHidden/>
              </w:rPr>
              <w:tab/>
            </w:r>
            <w:r>
              <w:rPr>
                <w:noProof/>
                <w:webHidden/>
              </w:rPr>
              <w:fldChar w:fldCharType="begin"/>
            </w:r>
            <w:r>
              <w:rPr>
                <w:noProof/>
                <w:webHidden/>
              </w:rPr>
              <w:instrText xml:space="preserve"> PAGEREF _Toc237348684 \h </w:instrText>
            </w:r>
            <w:r>
              <w:rPr>
                <w:noProof/>
                <w:webHidden/>
              </w:rPr>
            </w:r>
            <w:r>
              <w:rPr>
                <w:noProof/>
                <w:webHidden/>
              </w:rPr>
              <w:fldChar w:fldCharType="separate"/>
            </w:r>
            <w:r>
              <w:rPr>
                <w:noProof/>
                <w:webHidden/>
              </w:rPr>
              <w:t>9</w:t>
            </w:r>
            <w:r>
              <w:rPr>
                <w:noProof/>
                <w:webHidden/>
              </w:rPr>
              <w:fldChar w:fldCharType="end"/>
            </w:r>
          </w:hyperlink>
        </w:p>
        <w:p w14:paraId="6D56E12B" w14:textId="364D5F50" w:rsidR="004761EF" w:rsidRDefault="004761EF">
          <w:pPr>
            <w:pStyle w:val="TM1"/>
            <w:tabs>
              <w:tab w:val="left" w:pos="440"/>
              <w:tab w:val="right" w:leader="dot" w:pos="9062"/>
            </w:tabs>
            <w:rPr>
              <w:rFonts w:eastAsiaTheme="minorEastAsia"/>
              <w:noProof/>
              <w:lang w:eastAsia="fr-FR"/>
            </w:rPr>
          </w:pPr>
          <w:hyperlink w:anchor="_Toc237348685" w:history="1">
            <w:r w:rsidRPr="00ED350D">
              <w:rPr>
                <w:rStyle w:val="Lienhypertexte"/>
                <w:noProof/>
                <w14:scene3d>
                  <w14:camera w14:prst="orthographicFront"/>
                  <w14:lightRig w14:rig="threePt" w14:dir="t">
                    <w14:rot w14:lat="0" w14:lon="0" w14:rev="0"/>
                  </w14:lightRig>
                </w14:scene3d>
              </w:rPr>
              <w:t>3</w:t>
            </w:r>
            <w:r>
              <w:rPr>
                <w:rFonts w:eastAsiaTheme="minorEastAsia"/>
                <w:noProof/>
                <w:lang w:eastAsia="fr-FR"/>
              </w:rPr>
              <w:tab/>
            </w:r>
            <w:r w:rsidRPr="00ED350D">
              <w:rPr>
                <w:rStyle w:val="Lienhypertexte"/>
                <w:noProof/>
              </w:rPr>
              <w:t>Type et forme du marché</w:t>
            </w:r>
            <w:r>
              <w:rPr>
                <w:noProof/>
                <w:webHidden/>
              </w:rPr>
              <w:tab/>
            </w:r>
            <w:r>
              <w:rPr>
                <w:noProof/>
                <w:webHidden/>
              </w:rPr>
              <w:fldChar w:fldCharType="begin"/>
            </w:r>
            <w:r>
              <w:rPr>
                <w:noProof/>
                <w:webHidden/>
              </w:rPr>
              <w:instrText xml:space="preserve"> PAGEREF _Toc237348685 \h </w:instrText>
            </w:r>
            <w:r>
              <w:rPr>
                <w:noProof/>
                <w:webHidden/>
              </w:rPr>
            </w:r>
            <w:r>
              <w:rPr>
                <w:noProof/>
                <w:webHidden/>
              </w:rPr>
              <w:fldChar w:fldCharType="separate"/>
            </w:r>
            <w:r>
              <w:rPr>
                <w:noProof/>
                <w:webHidden/>
              </w:rPr>
              <w:t>9</w:t>
            </w:r>
            <w:r>
              <w:rPr>
                <w:noProof/>
                <w:webHidden/>
              </w:rPr>
              <w:fldChar w:fldCharType="end"/>
            </w:r>
          </w:hyperlink>
        </w:p>
        <w:p w14:paraId="39092755" w14:textId="314DCCB0" w:rsidR="004761EF" w:rsidRDefault="004761EF">
          <w:pPr>
            <w:pStyle w:val="TM2"/>
            <w:tabs>
              <w:tab w:val="left" w:pos="880"/>
              <w:tab w:val="right" w:leader="dot" w:pos="9062"/>
            </w:tabs>
            <w:rPr>
              <w:rFonts w:eastAsiaTheme="minorEastAsia"/>
              <w:noProof/>
              <w:lang w:eastAsia="fr-FR"/>
            </w:rPr>
          </w:pPr>
          <w:hyperlink w:anchor="_Toc237348686" w:history="1">
            <w:r w:rsidRPr="00ED350D">
              <w:rPr>
                <w:rStyle w:val="Lienhypertexte"/>
                <w:noProof/>
                <w14:scene3d>
                  <w14:camera w14:prst="orthographicFront"/>
                  <w14:lightRig w14:rig="threePt" w14:dir="t">
                    <w14:rot w14:lat="0" w14:lon="0" w14:rev="0"/>
                  </w14:lightRig>
                </w14:scene3d>
              </w:rPr>
              <w:t>3.1</w:t>
            </w:r>
            <w:r>
              <w:rPr>
                <w:rFonts w:eastAsiaTheme="minorEastAsia"/>
                <w:noProof/>
                <w:lang w:eastAsia="fr-FR"/>
              </w:rPr>
              <w:tab/>
            </w:r>
            <w:r w:rsidRPr="00ED350D">
              <w:rPr>
                <w:rStyle w:val="Lienhypertexte"/>
                <w:noProof/>
              </w:rPr>
              <w:t>TYPE DE MARCHE</w:t>
            </w:r>
            <w:r>
              <w:rPr>
                <w:noProof/>
                <w:webHidden/>
              </w:rPr>
              <w:tab/>
            </w:r>
            <w:r>
              <w:rPr>
                <w:noProof/>
                <w:webHidden/>
              </w:rPr>
              <w:fldChar w:fldCharType="begin"/>
            </w:r>
            <w:r>
              <w:rPr>
                <w:noProof/>
                <w:webHidden/>
              </w:rPr>
              <w:instrText xml:space="preserve"> PAGEREF _Toc237348686 \h </w:instrText>
            </w:r>
            <w:r>
              <w:rPr>
                <w:noProof/>
                <w:webHidden/>
              </w:rPr>
            </w:r>
            <w:r>
              <w:rPr>
                <w:noProof/>
                <w:webHidden/>
              </w:rPr>
              <w:fldChar w:fldCharType="separate"/>
            </w:r>
            <w:r>
              <w:rPr>
                <w:noProof/>
                <w:webHidden/>
              </w:rPr>
              <w:t>9</w:t>
            </w:r>
            <w:r>
              <w:rPr>
                <w:noProof/>
                <w:webHidden/>
              </w:rPr>
              <w:fldChar w:fldCharType="end"/>
            </w:r>
          </w:hyperlink>
        </w:p>
        <w:p w14:paraId="2F36B355" w14:textId="633ED39B" w:rsidR="004761EF" w:rsidRDefault="004761EF">
          <w:pPr>
            <w:pStyle w:val="TM2"/>
            <w:tabs>
              <w:tab w:val="left" w:pos="880"/>
              <w:tab w:val="right" w:leader="dot" w:pos="9062"/>
            </w:tabs>
            <w:rPr>
              <w:rFonts w:eastAsiaTheme="minorEastAsia"/>
              <w:noProof/>
              <w:lang w:eastAsia="fr-FR"/>
            </w:rPr>
          </w:pPr>
          <w:hyperlink w:anchor="_Toc237348687" w:history="1">
            <w:r w:rsidRPr="00ED350D">
              <w:rPr>
                <w:rStyle w:val="Lienhypertexte"/>
                <w:noProof/>
                <w14:scene3d>
                  <w14:camera w14:prst="orthographicFront"/>
                  <w14:lightRig w14:rig="threePt" w14:dir="t">
                    <w14:rot w14:lat="0" w14:lon="0" w14:rev="0"/>
                  </w14:lightRig>
                </w14:scene3d>
              </w:rPr>
              <w:t>3.2</w:t>
            </w:r>
            <w:r>
              <w:rPr>
                <w:rFonts w:eastAsiaTheme="minorEastAsia"/>
                <w:noProof/>
                <w:lang w:eastAsia="fr-FR"/>
              </w:rPr>
              <w:tab/>
            </w:r>
            <w:r w:rsidRPr="00ED350D">
              <w:rPr>
                <w:rStyle w:val="Lienhypertexte"/>
                <w:noProof/>
              </w:rPr>
              <w:t>FORME DE MARCHE</w:t>
            </w:r>
            <w:r>
              <w:rPr>
                <w:noProof/>
                <w:webHidden/>
              </w:rPr>
              <w:tab/>
            </w:r>
            <w:r>
              <w:rPr>
                <w:noProof/>
                <w:webHidden/>
              </w:rPr>
              <w:fldChar w:fldCharType="begin"/>
            </w:r>
            <w:r>
              <w:rPr>
                <w:noProof/>
                <w:webHidden/>
              </w:rPr>
              <w:instrText xml:space="preserve"> PAGEREF _Toc237348687 \h </w:instrText>
            </w:r>
            <w:r>
              <w:rPr>
                <w:noProof/>
                <w:webHidden/>
              </w:rPr>
            </w:r>
            <w:r>
              <w:rPr>
                <w:noProof/>
                <w:webHidden/>
              </w:rPr>
              <w:fldChar w:fldCharType="separate"/>
            </w:r>
            <w:r>
              <w:rPr>
                <w:noProof/>
                <w:webHidden/>
              </w:rPr>
              <w:t>10</w:t>
            </w:r>
            <w:r>
              <w:rPr>
                <w:noProof/>
                <w:webHidden/>
              </w:rPr>
              <w:fldChar w:fldCharType="end"/>
            </w:r>
          </w:hyperlink>
        </w:p>
        <w:p w14:paraId="608A9A58" w14:textId="1804FEB4" w:rsidR="004761EF" w:rsidRDefault="004761EF">
          <w:pPr>
            <w:pStyle w:val="TM1"/>
            <w:tabs>
              <w:tab w:val="left" w:pos="440"/>
              <w:tab w:val="right" w:leader="dot" w:pos="9062"/>
            </w:tabs>
            <w:rPr>
              <w:rFonts w:eastAsiaTheme="minorEastAsia"/>
              <w:noProof/>
              <w:lang w:eastAsia="fr-FR"/>
            </w:rPr>
          </w:pPr>
          <w:hyperlink w:anchor="_Toc237348688" w:history="1">
            <w:r w:rsidRPr="00ED350D">
              <w:rPr>
                <w:rStyle w:val="Lienhypertexte"/>
                <w:noProof/>
                <w14:scene3d>
                  <w14:camera w14:prst="orthographicFront"/>
                  <w14:lightRig w14:rig="threePt" w14:dir="t">
                    <w14:rot w14:lat="0" w14:lon="0" w14:rev="0"/>
                  </w14:lightRig>
                </w14:scene3d>
              </w:rPr>
              <w:t>4</w:t>
            </w:r>
            <w:r>
              <w:rPr>
                <w:rFonts w:eastAsiaTheme="minorEastAsia"/>
                <w:noProof/>
                <w:lang w:eastAsia="fr-FR"/>
              </w:rPr>
              <w:tab/>
            </w:r>
            <w:r w:rsidRPr="00ED350D">
              <w:rPr>
                <w:rStyle w:val="Lienhypertexte"/>
                <w:noProof/>
              </w:rPr>
              <w:t>Décomposition en lots</w:t>
            </w:r>
            <w:r>
              <w:rPr>
                <w:noProof/>
                <w:webHidden/>
              </w:rPr>
              <w:tab/>
            </w:r>
            <w:r>
              <w:rPr>
                <w:noProof/>
                <w:webHidden/>
              </w:rPr>
              <w:fldChar w:fldCharType="begin"/>
            </w:r>
            <w:r>
              <w:rPr>
                <w:noProof/>
                <w:webHidden/>
              </w:rPr>
              <w:instrText xml:space="preserve"> PAGEREF _Toc237348688 \h </w:instrText>
            </w:r>
            <w:r>
              <w:rPr>
                <w:noProof/>
                <w:webHidden/>
              </w:rPr>
            </w:r>
            <w:r>
              <w:rPr>
                <w:noProof/>
                <w:webHidden/>
              </w:rPr>
              <w:fldChar w:fldCharType="separate"/>
            </w:r>
            <w:r>
              <w:rPr>
                <w:noProof/>
                <w:webHidden/>
              </w:rPr>
              <w:t>10</w:t>
            </w:r>
            <w:r>
              <w:rPr>
                <w:noProof/>
                <w:webHidden/>
              </w:rPr>
              <w:fldChar w:fldCharType="end"/>
            </w:r>
          </w:hyperlink>
        </w:p>
        <w:p w14:paraId="40501356" w14:textId="37A56F8F" w:rsidR="004761EF" w:rsidRDefault="004761EF">
          <w:pPr>
            <w:pStyle w:val="TM1"/>
            <w:tabs>
              <w:tab w:val="left" w:pos="440"/>
              <w:tab w:val="right" w:leader="dot" w:pos="9062"/>
            </w:tabs>
            <w:rPr>
              <w:rFonts w:eastAsiaTheme="minorEastAsia"/>
              <w:noProof/>
              <w:lang w:eastAsia="fr-FR"/>
            </w:rPr>
          </w:pPr>
          <w:hyperlink w:anchor="_Toc237348689" w:history="1">
            <w:r w:rsidRPr="00ED350D">
              <w:rPr>
                <w:rStyle w:val="Lienhypertexte"/>
                <w:noProof/>
                <w14:scene3d>
                  <w14:camera w14:prst="orthographicFront"/>
                  <w14:lightRig w14:rig="threePt" w14:dir="t">
                    <w14:rot w14:lat="0" w14:lon="0" w14:rev="0"/>
                  </w14:lightRig>
                </w14:scene3d>
              </w:rPr>
              <w:t>5</w:t>
            </w:r>
            <w:r>
              <w:rPr>
                <w:rFonts w:eastAsiaTheme="minorEastAsia"/>
                <w:noProof/>
                <w:lang w:eastAsia="fr-FR"/>
              </w:rPr>
              <w:tab/>
            </w:r>
            <w:r w:rsidRPr="00ED350D">
              <w:rPr>
                <w:rStyle w:val="Lienhypertexte"/>
                <w:noProof/>
              </w:rPr>
              <w:t>Marchés complémentaires</w:t>
            </w:r>
            <w:r>
              <w:rPr>
                <w:noProof/>
                <w:webHidden/>
              </w:rPr>
              <w:tab/>
            </w:r>
            <w:r>
              <w:rPr>
                <w:noProof/>
                <w:webHidden/>
              </w:rPr>
              <w:fldChar w:fldCharType="begin"/>
            </w:r>
            <w:r>
              <w:rPr>
                <w:noProof/>
                <w:webHidden/>
              </w:rPr>
              <w:instrText xml:space="preserve"> PAGEREF _Toc237348689 \h </w:instrText>
            </w:r>
            <w:r>
              <w:rPr>
                <w:noProof/>
                <w:webHidden/>
              </w:rPr>
            </w:r>
            <w:r>
              <w:rPr>
                <w:noProof/>
                <w:webHidden/>
              </w:rPr>
              <w:fldChar w:fldCharType="separate"/>
            </w:r>
            <w:r>
              <w:rPr>
                <w:noProof/>
                <w:webHidden/>
              </w:rPr>
              <w:t>10</w:t>
            </w:r>
            <w:r>
              <w:rPr>
                <w:noProof/>
                <w:webHidden/>
              </w:rPr>
              <w:fldChar w:fldCharType="end"/>
            </w:r>
          </w:hyperlink>
        </w:p>
        <w:p w14:paraId="5B029D43" w14:textId="4A1BB60C" w:rsidR="004761EF" w:rsidRDefault="004761EF">
          <w:pPr>
            <w:pStyle w:val="TM1"/>
            <w:tabs>
              <w:tab w:val="left" w:pos="440"/>
              <w:tab w:val="right" w:leader="dot" w:pos="9062"/>
            </w:tabs>
            <w:rPr>
              <w:rFonts w:eastAsiaTheme="minorEastAsia"/>
              <w:noProof/>
              <w:lang w:eastAsia="fr-FR"/>
            </w:rPr>
          </w:pPr>
          <w:hyperlink w:anchor="_Toc237348690" w:history="1">
            <w:r w:rsidRPr="00ED350D">
              <w:rPr>
                <w:rStyle w:val="Lienhypertexte"/>
                <w:noProof/>
                <w14:scene3d>
                  <w14:camera w14:prst="orthographicFront"/>
                  <w14:lightRig w14:rig="threePt" w14:dir="t">
                    <w14:rot w14:lat="0" w14:lon="0" w14:rev="0"/>
                  </w14:lightRig>
                </w14:scene3d>
              </w:rPr>
              <w:t>6</w:t>
            </w:r>
            <w:r>
              <w:rPr>
                <w:rFonts w:eastAsiaTheme="minorEastAsia"/>
                <w:noProof/>
                <w:lang w:eastAsia="fr-FR"/>
              </w:rPr>
              <w:tab/>
            </w:r>
            <w:r w:rsidRPr="00ED350D">
              <w:rPr>
                <w:rStyle w:val="Lienhypertexte"/>
                <w:noProof/>
              </w:rPr>
              <w:t>Durée du marché</w:t>
            </w:r>
            <w:r>
              <w:rPr>
                <w:noProof/>
                <w:webHidden/>
              </w:rPr>
              <w:tab/>
            </w:r>
            <w:r>
              <w:rPr>
                <w:noProof/>
                <w:webHidden/>
              </w:rPr>
              <w:fldChar w:fldCharType="begin"/>
            </w:r>
            <w:r>
              <w:rPr>
                <w:noProof/>
                <w:webHidden/>
              </w:rPr>
              <w:instrText xml:space="preserve"> PAGEREF _Toc237348690 \h </w:instrText>
            </w:r>
            <w:r>
              <w:rPr>
                <w:noProof/>
                <w:webHidden/>
              </w:rPr>
            </w:r>
            <w:r>
              <w:rPr>
                <w:noProof/>
                <w:webHidden/>
              </w:rPr>
              <w:fldChar w:fldCharType="separate"/>
            </w:r>
            <w:r>
              <w:rPr>
                <w:noProof/>
                <w:webHidden/>
              </w:rPr>
              <w:t>10</w:t>
            </w:r>
            <w:r>
              <w:rPr>
                <w:noProof/>
                <w:webHidden/>
              </w:rPr>
              <w:fldChar w:fldCharType="end"/>
            </w:r>
          </w:hyperlink>
        </w:p>
        <w:p w14:paraId="0E57F713" w14:textId="18F03F26" w:rsidR="004761EF" w:rsidRDefault="004761EF">
          <w:pPr>
            <w:pStyle w:val="TM1"/>
            <w:tabs>
              <w:tab w:val="left" w:pos="440"/>
              <w:tab w:val="right" w:leader="dot" w:pos="9062"/>
            </w:tabs>
            <w:rPr>
              <w:rFonts w:eastAsiaTheme="minorEastAsia"/>
              <w:noProof/>
              <w:lang w:eastAsia="fr-FR"/>
            </w:rPr>
          </w:pPr>
          <w:hyperlink w:anchor="_Toc237348691" w:history="1">
            <w:r w:rsidRPr="00ED350D">
              <w:rPr>
                <w:rStyle w:val="Lienhypertexte"/>
                <w:noProof/>
                <w14:scene3d>
                  <w14:camera w14:prst="orthographicFront"/>
                  <w14:lightRig w14:rig="threePt" w14:dir="t">
                    <w14:rot w14:lat="0" w14:lon="0" w14:rev="0"/>
                  </w14:lightRig>
                </w14:scene3d>
              </w:rPr>
              <w:t>7</w:t>
            </w:r>
            <w:r>
              <w:rPr>
                <w:rFonts w:eastAsiaTheme="minorEastAsia"/>
                <w:noProof/>
                <w:lang w:eastAsia="fr-FR"/>
              </w:rPr>
              <w:tab/>
            </w:r>
            <w:r w:rsidRPr="00ED350D">
              <w:rPr>
                <w:rStyle w:val="Lienhypertexte"/>
                <w:noProof/>
              </w:rPr>
              <w:t>Documents contractuels</w:t>
            </w:r>
            <w:r>
              <w:rPr>
                <w:noProof/>
                <w:webHidden/>
              </w:rPr>
              <w:tab/>
            </w:r>
            <w:r>
              <w:rPr>
                <w:noProof/>
                <w:webHidden/>
              </w:rPr>
              <w:fldChar w:fldCharType="begin"/>
            </w:r>
            <w:r>
              <w:rPr>
                <w:noProof/>
                <w:webHidden/>
              </w:rPr>
              <w:instrText xml:space="preserve"> PAGEREF _Toc237348691 \h </w:instrText>
            </w:r>
            <w:r>
              <w:rPr>
                <w:noProof/>
                <w:webHidden/>
              </w:rPr>
            </w:r>
            <w:r>
              <w:rPr>
                <w:noProof/>
                <w:webHidden/>
              </w:rPr>
              <w:fldChar w:fldCharType="separate"/>
            </w:r>
            <w:r>
              <w:rPr>
                <w:noProof/>
                <w:webHidden/>
              </w:rPr>
              <w:t>10</w:t>
            </w:r>
            <w:r>
              <w:rPr>
                <w:noProof/>
                <w:webHidden/>
              </w:rPr>
              <w:fldChar w:fldCharType="end"/>
            </w:r>
          </w:hyperlink>
        </w:p>
        <w:p w14:paraId="5FAE3E4F" w14:textId="2C8C55B2" w:rsidR="004761EF" w:rsidRDefault="004761EF">
          <w:pPr>
            <w:pStyle w:val="TM1"/>
            <w:tabs>
              <w:tab w:val="left" w:pos="440"/>
              <w:tab w:val="right" w:leader="dot" w:pos="9062"/>
            </w:tabs>
            <w:rPr>
              <w:rFonts w:eastAsiaTheme="minorEastAsia"/>
              <w:noProof/>
              <w:lang w:eastAsia="fr-FR"/>
            </w:rPr>
          </w:pPr>
          <w:hyperlink w:anchor="_Toc237348692" w:history="1">
            <w:r w:rsidRPr="00ED350D">
              <w:rPr>
                <w:rStyle w:val="Lienhypertexte"/>
                <w:noProof/>
                <w14:scene3d>
                  <w14:camera w14:prst="orthographicFront"/>
                  <w14:lightRig w14:rig="threePt" w14:dir="t">
                    <w14:rot w14:lat="0" w14:lon="0" w14:rev="0"/>
                  </w14:lightRig>
                </w14:scene3d>
              </w:rPr>
              <w:t>8</w:t>
            </w:r>
            <w:r>
              <w:rPr>
                <w:rFonts w:eastAsiaTheme="minorEastAsia"/>
                <w:noProof/>
                <w:lang w:eastAsia="fr-FR"/>
              </w:rPr>
              <w:tab/>
            </w:r>
            <w:r w:rsidRPr="00ED350D">
              <w:rPr>
                <w:rStyle w:val="Lienhypertexte"/>
                <w:noProof/>
              </w:rPr>
              <w:t>Lieux de livraison ou d’exécution</w:t>
            </w:r>
            <w:r>
              <w:rPr>
                <w:noProof/>
                <w:webHidden/>
              </w:rPr>
              <w:tab/>
            </w:r>
            <w:r>
              <w:rPr>
                <w:noProof/>
                <w:webHidden/>
              </w:rPr>
              <w:fldChar w:fldCharType="begin"/>
            </w:r>
            <w:r>
              <w:rPr>
                <w:noProof/>
                <w:webHidden/>
              </w:rPr>
              <w:instrText xml:space="preserve"> PAGEREF _Toc237348692 \h </w:instrText>
            </w:r>
            <w:r>
              <w:rPr>
                <w:noProof/>
                <w:webHidden/>
              </w:rPr>
            </w:r>
            <w:r>
              <w:rPr>
                <w:noProof/>
                <w:webHidden/>
              </w:rPr>
              <w:fldChar w:fldCharType="separate"/>
            </w:r>
            <w:r>
              <w:rPr>
                <w:noProof/>
                <w:webHidden/>
              </w:rPr>
              <w:t>11</w:t>
            </w:r>
            <w:r>
              <w:rPr>
                <w:noProof/>
                <w:webHidden/>
              </w:rPr>
              <w:fldChar w:fldCharType="end"/>
            </w:r>
          </w:hyperlink>
        </w:p>
        <w:p w14:paraId="3A99558F" w14:textId="2FD22AC3" w:rsidR="004761EF" w:rsidRDefault="004761EF">
          <w:pPr>
            <w:pStyle w:val="TM1"/>
            <w:tabs>
              <w:tab w:val="left" w:pos="440"/>
              <w:tab w:val="right" w:leader="dot" w:pos="9062"/>
            </w:tabs>
            <w:rPr>
              <w:rFonts w:eastAsiaTheme="minorEastAsia"/>
              <w:noProof/>
              <w:lang w:eastAsia="fr-FR"/>
            </w:rPr>
          </w:pPr>
          <w:hyperlink w:anchor="_Toc237348693" w:history="1">
            <w:r w:rsidRPr="00ED350D">
              <w:rPr>
                <w:rStyle w:val="Lienhypertexte"/>
                <w:noProof/>
                <w14:scene3d>
                  <w14:camera w14:prst="orthographicFront"/>
                  <w14:lightRig w14:rig="threePt" w14:dir="t">
                    <w14:rot w14:lat="0" w14:lon="0" w14:rev="0"/>
                  </w14:lightRig>
                </w14:scene3d>
              </w:rPr>
              <w:t>9</w:t>
            </w:r>
            <w:r>
              <w:rPr>
                <w:rFonts w:eastAsiaTheme="minorEastAsia"/>
                <w:noProof/>
                <w:lang w:eastAsia="fr-FR"/>
              </w:rPr>
              <w:tab/>
            </w:r>
            <w:r w:rsidRPr="00ED350D">
              <w:rPr>
                <w:rStyle w:val="Lienhypertexte"/>
                <w:noProof/>
              </w:rPr>
              <w:t>Délais de livraison ou d’exécution</w:t>
            </w:r>
            <w:r>
              <w:rPr>
                <w:noProof/>
                <w:webHidden/>
              </w:rPr>
              <w:tab/>
            </w:r>
            <w:r>
              <w:rPr>
                <w:noProof/>
                <w:webHidden/>
              </w:rPr>
              <w:fldChar w:fldCharType="begin"/>
            </w:r>
            <w:r>
              <w:rPr>
                <w:noProof/>
                <w:webHidden/>
              </w:rPr>
              <w:instrText xml:space="preserve"> PAGEREF _Toc237348693 \h </w:instrText>
            </w:r>
            <w:r>
              <w:rPr>
                <w:noProof/>
                <w:webHidden/>
              </w:rPr>
            </w:r>
            <w:r>
              <w:rPr>
                <w:noProof/>
                <w:webHidden/>
              </w:rPr>
              <w:fldChar w:fldCharType="separate"/>
            </w:r>
            <w:r>
              <w:rPr>
                <w:noProof/>
                <w:webHidden/>
              </w:rPr>
              <w:t>11</w:t>
            </w:r>
            <w:r>
              <w:rPr>
                <w:noProof/>
                <w:webHidden/>
              </w:rPr>
              <w:fldChar w:fldCharType="end"/>
            </w:r>
          </w:hyperlink>
        </w:p>
        <w:p w14:paraId="27742844" w14:textId="227EE76D" w:rsidR="004761EF" w:rsidRDefault="004761EF">
          <w:pPr>
            <w:pStyle w:val="TM2"/>
            <w:tabs>
              <w:tab w:val="left" w:pos="880"/>
              <w:tab w:val="right" w:leader="dot" w:pos="9062"/>
            </w:tabs>
            <w:rPr>
              <w:rFonts w:eastAsiaTheme="minorEastAsia"/>
              <w:noProof/>
              <w:lang w:eastAsia="fr-FR"/>
            </w:rPr>
          </w:pPr>
          <w:hyperlink w:anchor="_Toc237348694" w:history="1">
            <w:r w:rsidRPr="00ED350D">
              <w:rPr>
                <w:rStyle w:val="Lienhypertexte"/>
                <w:noProof/>
                <w14:scene3d>
                  <w14:camera w14:prst="orthographicFront"/>
                  <w14:lightRig w14:rig="threePt" w14:dir="t">
                    <w14:rot w14:lat="0" w14:lon="0" w14:rev="0"/>
                  </w14:lightRig>
                </w14:scene3d>
              </w:rPr>
              <w:t>9.1</w:t>
            </w:r>
            <w:r>
              <w:rPr>
                <w:rFonts w:eastAsiaTheme="minorEastAsia"/>
                <w:noProof/>
                <w:lang w:eastAsia="fr-FR"/>
              </w:rPr>
              <w:tab/>
            </w:r>
            <w:r w:rsidRPr="00ED350D">
              <w:rPr>
                <w:rStyle w:val="Lienhypertexte"/>
                <w:noProof/>
              </w:rPr>
              <w:t>Délais de livraison normal</w:t>
            </w:r>
            <w:r>
              <w:rPr>
                <w:noProof/>
                <w:webHidden/>
              </w:rPr>
              <w:tab/>
            </w:r>
            <w:r>
              <w:rPr>
                <w:noProof/>
                <w:webHidden/>
              </w:rPr>
              <w:fldChar w:fldCharType="begin"/>
            </w:r>
            <w:r>
              <w:rPr>
                <w:noProof/>
                <w:webHidden/>
              </w:rPr>
              <w:instrText xml:space="preserve"> PAGEREF _Toc237348694 \h </w:instrText>
            </w:r>
            <w:r>
              <w:rPr>
                <w:noProof/>
                <w:webHidden/>
              </w:rPr>
            </w:r>
            <w:r>
              <w:rPr>
                <w:noProof/>
                <w:webHidden/>
              </w:rPr>
              <w:fldChar w:fldCharType="separate"/>
            </w:r>
            <w:r>
              <w:rPr>
                <w:noProof/>
                <w:webHidden/>
              </w:rPr>
              <w:t>11</w:t>
            </w:r>
            <w:r>
              <w:rPr>
                <w:noProof/>
                <w:webHidden/>
              </w:rPr>
              <w:fldChar w:fldCharType="end"/>
            </w:r>
          </w:hyperlink>
        </w:p>
        <w:p w14:paraId="2E397FF6" w14:textId="087B4CD8" w:rsidR="004761EF" w:rsidRDefault="004761EF">
          <w:pPr>
            <w:pStyle w:val="TM2"/>
            <w:tabs>
              <w:tab w:val="left" w:pos="880"/>
              <w:tab w:val="right" w:leader="dot" w:pos="9062"/>
            </w:tabs>
            <w:rPr>
              <w:rFonts w:eastAsiaTheme="minorEastAsia"/>
              <w:noProof/>
              <w:lang w:eastAsia="fr-FR"/>
            </w:rPr>
          </w:pPr>
          <w:hyperlink w:anchor="_Toc237348695" w:history="1">
            <w:r w:rsidRPr="00ED350D">
              <w:rPr>
                <w:rStyle w:val="Lienhypertexte"/>
                <w:noProof/>
                <w14:scene3d>
                  <w14:camera w14:prst="orthographicFront"/>
                  <w14:lightRig w14:rig="threePt" w14:dir="t">
                    <w14:rot w14:lat="0" w14:lon="0" w14:rev="0"/>
                  </w14:lightRig>
                </w14:scene3d>
              </w:rPr>
              <w:t>9.2</w:t>
            </w:r>
            <w:r>
              <w:rPr>
                <w:rFonts w:eastAsiaTheme="minorEastAsia"/>
                <w:noProof/>
                <w:lang w:eastAsia="fr-FR"/>
              </w:rPr>
              <w:tab/>
            </w:r>
            <w:r w:rsidRPr="00ED350D">
              <w:rPr>
                <w:rStyle w:val="Lienhypertexte"/>
                <w:noProof/>
              </w:rPr>
              <w:t>- Difficultés de livraison</w:t>
            </w:r>
            <w:r>
              <w:rPr>
                <w:noProof/>
                <w:webHidden/>
              </w:rPr>
              <w:tab/>
            </w:r>
            <w:r>
              <w:rPr>
                <w:noProof/>
                <w:webHidden/>
              </w:rPr>
              <w:fldChar w:fldCharType="begin"/>
            </w:r>
            <w:r>
              <w:rPr>
                <w:noProof/>
                <w:webHidden/>
              </w:rPr>
              <w:instrText xml:space="preserve"> PAGEREF _Toc237348695 \h </w:instrText>
            </w:r>
            <w:r>
              <w:rPr>
                <w:noProof/>
                <w:webHidden/>
              </w:rPr>
            </w:r>
            <w:r>
              <w:rPr>
                <w:noProof/>
                <w:webHidden/>
              </w:rPr>
              <w:fldChar w:fldCharType="separate"/>
            </w:r>
            <w:r>
              <w:rPr>
                <w:noProof/>
                <w:webHidden/>
              </w:rPr>
              <w:t>11</w:t>
            </w:r>
            <w:r>
              <w:rPr>
                <w:noProof/>
                <w:webHidden/>
              </w:rPr>
              <w:fldChar w:fldCharType="end"/>
            </w:r>
          </w:hyperlink>
        </w:p>
        <w:p w14:paraId="6EEED03D" w14:textId="6FA3E726" w:rsidR="004761EF" w:rsidRDefault="004761EF">
          <w:pPr>
            <w:pStyle w:val="TM1"/>
            <w:tabs>
              <w:tab w:val="left" w:pos="660"/>
              <w:tab w:val="right" w:leader="dot" w:pos="9062"/>
            </w:tabs>
            <w:rPr>
              <w:rFonts w:eastAsiaTheme="minorEastAsia"/>
              <w:noProof/>
              <w:lang w:eastAsia="fr-FR"/>
            </w:rPr>
          </w:pPr>
          <w:hyperlink w:anchor="_Toc237348696" w:history="1">
            <w:r w:rsidRPr="00ED350D">
              <w:rPr>
                <w:rStyle w:val="Lienhypertexte"/>
                <w:rFonts w:eastAsia="Times New Roman"/>
                <w:noProof/>
                <w:lang w:eastAsia="fr-FR"/>
                <w14:scene3d>
                  <w14:camera w14:prst="orthographicFront"/>
                  <w14:lightRig w14:rig="threePt" w14:dir="t">
                    <w14:rot w14:lat="0" w14:lon="0" w14:rev="0"/>
                  </w14:lightRig>
                </w14:scene3d>
              </w:rPr>
              <w:t>10</w:t>
            </w:r>
            <w:r>
              <w:rPr>
                <w:rFonts w:eastAsiaTheme="minorEastAsia"/>
                <w:noProof/>
                <w:lang w:eastAsia="fr-FR"/>
              </w:rPr>
              <w:tab/>
            </w:r>
            <w:r w:rsidRPr="00ED350D">
              <w:rPr>
                <w:rStyle w:val="Lienhypertexte"/>
                <w:rFonts w:eastAsia="Times New Roman"/>
                <w:noProof/>
                <w:lang w:eastAsia="fr-FR"/>
              </w:rPr>
              <w:t>Emission des bons de commande ou ordres de service</w:t>
            </w:r>
            <w:r>
              <w:rPr>
                <w:noProof/>
                <w:webHidden/>
              </w:rPr>
              <w:tab/>
            </w:r>
            <w:r>
              <w:rPr>
                <w:noProof/>
                <w:webHidden/>
              </w:rPr>
              <w:fldChar w:fldCharType="begin"/>
            </w:r>
            <w:r>
              <w:rPr>
                <w:noProof/>
                <w:webHidden/>
              </w:rPr>
              <w:instrText xml:space="preserve"> PAGEREF _Toc237348696 \h </w:instrText>
            </w:r>
            <w:r>
              <w:rPr>
                <w:noProof/>
                <w:webHidden/>
              </w:rPr>
            </w:r>
            <w:r>
              <w:rPr>
                <w:noProof/>
                <w:webHidden/>
              </w:rPr>
              <w:fldChar w:fldCharType="separate"/>
            </w:r>
            <w:r>
              <w:rPr>
                <w:noProof/>
                <w:webHidden/>
              </w:rPr>
              <w:t>12</w:t>
            </w:r>
            <w:r>
              <w:rPr>
                <w:noProof/>
                <w:webHidden/>
              </w:rPr>
              <w:fldChar w:fldCharType="end"/>
            </w:r>
          </w:hyperlink>
        </w:p>
        <w:p w14:paraId="5AB7A620" w14:textId="46F099F0" w:rsidR="004761EF" w:rsidRDefault="004761EF">
          <w:pPr>
            <w:pStyle w:val="TM2"/>
            <w:tabs>
              <w:tab w:val="left" w:pos="880"/>
              <w:tab w:val="right" w:leader="dot" w:pos="9062"/>
            </w:tabs>
            <w:rPr>
              <w:rFonts w:eastAsiaTheme="minorEastAsia"/>
              <w:noProof/>
              <w:lang w:eastAsia="fr-FR"/>
            </w:rPr>
          </w:pPr>
          <w:hyperlink w:anchor="_Toc237348697" w:history="1">
            <w:r w:rsidRPr="00ED350D">
              <w:rPr>
                <w:rStyle w:val="Lienhypertexte"/>
                <w:noProof/>
                <w14:scene3d>
                  <w14:camera w14:prst="orthographicFront"/>
                  <w14:lightRig w14:rig="threePt" w14:dir="t">
                    <w14:rot w14:lat="0" w14:lon="0" w14:rev="0"/>
                  </w14:lightRig>
                </w14:scene3d>
              </w:rPr>
              <w:t>10.1</w:t>
            </w:r>
            <w:r>
              <w:rPr>
                <w:rFonts w:eastAsiaTheme="minorEastAsia"/>
                <w:noProof/>
                <w:lang w:eastAsia="fr-FR"/>
              </w:rPr>
              <w:tab/>
            </w:r>
            <w:r w:rsidRPr="00ED350D">
              <w:rPr>
                <w:rStyle w:val="Lienhypertexte"/>
                <w:noProof/>
              </w:rPr>
              <w:t>Emission des bons de commande</w:t>
            </w:r>
            <w:r>
              <w:rPr>
                <w:noProof/>
                <w:webHidden/>
              </w:rPr>
              <w:tab/>
            </w:r>
            <w:r>
              <w:rPr>
                <w:noProof/>
                <w:webHidden/>
              </w:rPr>
              <w:fldChar w:fldCharType="begin"/>
            </w:r>
            <w:r>
              <w:rPr>
                <w:noProof/>
                <w:webHidden/>
              </w:rPr>
              <w:instrText xml:space="preserve"> PAGEREF _Toc237348697 \h </w:instrText>
            </w:r>
            <w:r>
              <w:rPr>
                <w:noProof/>
                <w:webHidden/>
              </w:rPr>
            </w:r>
            <w:r>
              <w:rPr>
                <w:noProof/>
                <w:webHidden/>
              </w:rPr>
              <w:fldChar w:fldCharType="separate"/>
            </w:r>
            <w:r>
              <w:rPr>
                <w:noProof/>
                <w:webHidden/>
              </w:rPr>
              <w:t>12</w:t>
            </w:r>
            <w:r>
              <w:rPr>
                <w:noProof/>
                <w:webHidden/>
              </w:rPr>
              <w:fldChar w:fldCharType="end"/>
            </w:r>
          </w:hyperlink>
        </w:p>
        <w:p w14:paraId="526CFE1A" w14:textId="768C93CB" w:rsidR="004761EF" w:rsidRDefault="004761EF">
          <w:pPr>
            <w:pStyle w:val="TM2"/>
            <w:tabs>
              <w:tab w:val="left" w:pos="880"/>
              <w:tab w:val="right" w:leader="dot" w:pos="9062"/>
            </w:tabs>
            <w:rPr>
              <w:rFonts w:eastAsiaTheme="minorEastAsia"/>
              <w:noProof/>
              <w:lang w:eastAsia="fr-FR"/>
            </w:rPr>
          </w:pPr>
          <w:hyperlink w:anchor="_Toc237348698" w:history="1">
            <w:r w:rsidRPr="00ED350D">
              <w:rPr>
                <w:rStyle w:val="Lienhypertexte"/>
                <w:noProof/>
                <w14:scene3d>
                  <w14:camera w14:prst="orthographicFront"/>
                  <w14:lightRig w14:rig="threePt" w14:dir="t">
                    <w14:rot w14:lat="0" w14:lon="0" w14:rev="0"/>
                  </w14:lightRig>
                </w14:scene3d>
              </w:rPr>
              <w:t>10.2</w:t>
            </w:r>
            <w:r>
              <w:rPr>
                <w:rFonts w:eastAsiaTheme="minorEastAsia"/>
                <w:noProof/>
                <w:lang w:eastAsia="fr-FR"/>
              </w:rPr>
              <w:tab/>
            </w:r>
            <w:r w:rsidRPr="00ED350D">
              <w:rPr>
                <w:rStyle w:val="Lienhypertexte"/>
                <w:noProof/>
              </w:rPr>
              <w:t>Emission des ordres de service</w:t>
            </w:r>
            <w:r>
              <w:rPr>
                <w:noProof/>
                <w:webHidden/>
              </w:rPr>
              <w:tab/>
            </w:r>
            <w:r>
              <w:rPr>
                <w:noProof/>
                <w:webHidden/>
              </w:rPr>
              <w:fldChar w:fldCharType="begin"/>
            </w:r>
            <w:r>
              <w:rPr>
                <w:noProof/>
                <w:webHidden/>
              </w:rPr>
              <w:instrText xml:space="preserve"> PAGEREF _Toc237348698 \h </w:instrText>
            </w:r>
            <w:r>
              <w:rPr>
                <w:noProof/>
                <w:webHidden/>
              </w:rPr>
            </w:r>
            <w:r>
              <w:rPr>
                <w:noProof/>
                <w:webHidden/>
              </w:rPr>
              <w:fldChar w:fldCharType="separate"/>
            </w:r>
            <w:r>
              <w:rPr>
                <w:noProof/>
                <w:webHidden/>
              </w:rPr>
              <w:t>12</w:t>
            </w:r>
            <w:r>
              <w:rPr>
                <w:noProof/>
                <w:webHidden/>
              </w:rPr>
              <w:fldChar w:fldCharType="end"/>
            </w:r>
          </w:hyperlink>
        </w:p>
        <w:p w14:paraId="3A5D1B8A" w14:textId="22328FD1" w:rsidR="004761EF" w:rsidRDefault="004761EF">
          <w:pPr>
            <w:pStyle w:val="TM1"/>
            <w:tabs>
              <w:tab w:val="left" w:pos="660"/>
              <w:tab w:val="right" w:leader="dot" w:pos="9062"/>
            </w:tabs>
            <w:rPr>
              <w:rFonts w:eastAsiaTheme="minorEastAsia"/>
              <w:noProof/>
              <w:lang w:eastAsia="fr-FR"/>
            </w:rPr>
          </w:pPr>
          <w:hyperlink w:anchor="_Toc237348699" w:history="1">
            <w:r w:rsidRPr="00ED350D">
              <w:rPr>
                <w:rStyle w:val="Lienhypertexte"/>
                <w:noProof/>
                <w14:scene3d>
                  <w14:camera w14:prst="orthographicFront"/>
                  <w14:lightRig w14:rig="threePt" w14:dir="t">
                    <w14:rot w14:lat="0" w14:lon="0" w14:rev="0"/>
                  </w14:lightRig>
                </w14:scene3d>
              </w:rPr>
              <w:t>11</w:t>
            </w:r>
            <w:r>
              <w:rPr>
                <w:rFonts w:eastAsiaTheme="minorEastAsia"/>
                <w:noProof/>
                <w:lang w:eastAsia="fr-FR"/>
              </w:rPr>
              <w:tab/>
            </w:r>
            <w:r w:rsidRPr="00ED350D">
              <w:rPr>
                <w:rStyle w:val="Lienhypertexte"/>
                <w:noProof/>
              </w:rPr>
              <w:t>Conditions de livraison ou d’exécution</w:t>
            </w:r>
            <w:r>
              <w:rPr>
                <w:noProof/>
                <w:webHidden/>
              </w:rPr>
              <w:tab/>
            </w:r>
            <w:r>
              <w:rPr>
                <w:noProof/>
                <w:webHidden/>
              </w:rPr>
              <w:fldChar w:fldCharType="begin"/>
            </w:r>
            <w:r>
              <w:rPr>
                <w:noProof/>
                <w:webHidden/>
              </w:rPr>
              <w:instrText xml:space="preserve"> PAGEREF _Toc237348699 \h </w:instrText>
            </w:r>
            <w:r>
              <w:rPr>
                <w:noProof/>
                <w:webHidden/>
              </w:rPr>
            </w:r>
            <w:r>
              <w:rPr>
                <w:noProof/>
                <w:webHidden/>
              </w:rPr>
              <w:fldChar w:fldCharType="separate"/>
            </w:r>
            <w:r>
              <w:rPr>
                <w:noProof/>
                <w:webHidden/>
              </w:rPr>
              <w:t>13</w:t>
            </w:r>
            <w:r>
              <w:rPr>
                <w:noProof/>
                <w:webHidden/>
              </w:rPr>
              <w:fldChar w:fldCharType="end"/>
            </w:r>
          </w:hyperlink>
        </w:p>
        <w:p w14:paraId="20F64CC9" w14:textId="6832808F" w:rsidR="004761EF" w:rsidRDefault="004761EF">
          <w:pPr>
            <w:pStyle w:val="TM2"/>
            <w:tabs>
              <w:tab w:val="left" w:pos="880"/>
              <w:tab w:val="right" w:leader="dot" w:pos="9062"/>
            </w:tabs>
            <w:rPr>
              <w:rFonts w:eastAsiaTheme="minorEastAsia"/>
              <w:noProof/>
              <w:lang w:eastAsia="fr-FR"/>
            </w:rPr>
          </w:pPr>
          <w:hyperlink w:anchor="_Toc237348700" w:history="1">
            <w:r w:rsidRPr="00ED350D">
              <w:rPr>
                <w:rStyle w:val="Lienhypertexte"/>
                <w:noProof/>
                <w14:scene3d>
                  <w14:camera w14:prst="orthographicFront"/>
                  <w14:lightRig w14:rig="threePt" w14:dir="t">
                    <w14:rot w14:lat="0" w14:lon="0" w14:rev="0"/>
                  </w14:lightRig>
                </w14:scene3d>
              </w:rPr>
              <w:t>11.1</w:t>
            </w:r>
            <w:r>
              <w:rPr>
                <w:rFonts w:eastAsiaTheme="minorEastAsia"/>
                <w:noProof/>
                <w:lang w:eastAsia="fr-FR"/>
              </w:rPr>
              <w:tab/>
            </w:r>
            <w:r w:rsidRPr="00ED350D">
              <w:rPr>
                <w:rStyle w:val="Lienhypertexte"/>
                <w:noProof/>
              </w:rPr>
              <w:t>Conditions Générales</w:t>
            </w:r>
            <w:r>
              <w:rPr>
                <w:noProof/>
                <w:webHidden/>
              </w:rPr>
              <w:tab/>
            </w:r>
            <w:r>
              <w:rPr>
                <w:noProof/>
                <w:webHidden/>
              </w:rPr>
              <w:fldChar w:fldCharType="begin"/>
            </w:r>
            <w:r>
              <w:rPr>
                <w:noProof/>
                <w:webHidden/>
              </w:rPr>
              <w:instrText xml:space="preserve"> PAGEREF _Toc237348700 \h </w:instrText>
            </w:r>
            <w:r>
              <w:rPr>
                <w:noProof/>
                <w:webHidden/>
              </w:rPr>
            </w:r>
            <w:r>
              <w:rPr>
                <w:noProof/>
                <w:webHidden/>
              </w:rPr>
              <w:fldChar w:fldCharType="separate"/>
            </w:r>
            <w:r>
              <w:rPr>
                <w:noProof/>
                <w:webHidden/>
              </w:rPr>
              <w:t>13</w:t>
            </w:r>
            <w:r>
              <w:rPr>
                <w:noProof/>
                <w:webHidden/>
              </w:rPr>
              <w:fldChar w:fldCharType="end"/>
            </w:r>
          </w:hyperlink>
        </w:p>
        <w:p w14:paraId="23EC71B8" w14:textId="1D75ADD0" w:rsidR="004761EF" w:rsidRDefault="004761EF">
          <w:pPr>
            <w:pStyle w:val="TM2"/>
            <w:tabs>
              <w:tab w:val="left" w:pos="880"/>
              <w:tab w:val="right" w:leader="dot" w:pos="9062"/>
            </w:tabs>
            <w:rPr>
              <w:rFonts w:eastAsiaTheme="minorEastAsia"/>
              <w:noProof/>
              <w:lang w:eastAsia="fr-FR"/>
            </w:rPr>
          </w:pPr>
          <w:hyperlink w:anchor="_Toc237348701" w:history="1">
            <w:r w:rsidRPr="00ED350D">
              <w:rPr>
                <w:rStyle w:val="Lienhypertexte"/>
                <w:noProof/>
                <w14:scene3d>
                  <w14:camera w14:prst="orthographicFront"/>
                  <w14:lightRig w14:rig="threePt" w14:dir="t">
                    <w14:rot w14:lat="0" w14:lon="0" w14:rev="0"/>
                  </w14:lightRig>
                </w14:scene3d>
              </w:rPr>
              <w:t>11.2</w:t>
            </w:r>
            <w:r>
              <w:rPr>
                <w:rFonts w:eastAsiaTheme="minorEastAsia"/>
                <w:noProof/>
                <w:lang w:eastAsia="fr-FR"/>
              </w:rPr>
              <w:tab/>
            </w:r>
            <w:r w:rsidRPr="00ED350D">
              <w:rPr>
                <w:rStyle w:val="Lienhypertexte"/>
                <w:noProof/>
              </w:rPr>
              <w:t>Conditions Particulières</w:t>
            </w:r>
            <w:r>
              <w:rPr>
                <w:noProof/>
                <w:webHidden/>
              </w:rPr>
              <w:tab/>
            </w:r>
            <w:r>
              <w:rPr>
                <w:noProof/>
                <w:webHidden/>
              </w:rPr>
              <w:fldChar w:fldCharType="begin"/>
            </w:r>
            <w:r>
              <w:rPr>
                <w:noProof/>
                <w:webHidden/>
              </w:rPr>
              <w:instrText xml:space="preserve"> PAGEREF _Toc237348701 \h </w:instrText>
            </w:r>
            <w:r>
              <w:rPr>
                <w:noProof/>
                <w:webHidden/>
              </w:rPr>
            </w:r>
            <w:r>
              <w:rPr>
                <w:noProof/>
                <w:webHidden/>
              </w:rPr>
              <w:fldChar w:fldCharType="separate"/>
            </w:r>
            <w:r>
              <w:rPr>
                <w:noProof/>
                <w:webHidden/>
              </w:rPr>
              <w:t>13</w:t>
            </w:r>
            <w:r>
              <w:rPr>
                <w:noProof/>
                <w:webHidden/>
              </w:rPr>
              <w:fldChar w:fldCharType="end"/>
            </w:r>
          </w:hyperlink>
        </w:p>
        <w:p w14:paraId="40D36A3F" w14:textId="3606F751" w:rsidR="004761EF" w:rsidRDefault="004761EF">
          <w:pPr>
            <w:pStyle w:val="TM2"/>
            <w:tabs>
              <w:tab w:val="left" w:pos="880"/>
              <w:tab w:val="right" w:leader="dot" w:pos="9062"/>
            </w:tabs>
            <w:rPr>
              <w:rFonts w:eastAsiaTheme="minorEastAsia"/>
              <w:noProof/>
              <w:lang w:eastAsia="fr-FR"/>
            </w:rPr>
          </w:pPr>
          <w:hyperlink w:anchor="_Toc237348702" w:history="1">
            <w:r w:rsidRPr="00ED350D">
              <w:rPr>
                <w:rStyle w:val="Lienhypertexte"/>
                <w:noProof/>
                <w14:scene3d>
                  <w14:camera w14:prst="orthographicFront"/>
                  <w14:lightRig w14:rig="threePt" w14:dir="t">
                    <w14:rot w14:lat="0" w14:lon="0" w14:rev="0"/>
                  </w14:lightRig>
                </w14:scene3d>
              </w:rPr>
              <w:t>11.3</w:t>
            </w:r>
            <w:r>
              <w:rPr>
                <w:rFonts w:eastAsiaTheme="minorEastAsia"/>
                <w:noProof/>
                <w:lang w:eastAsia="fr-FR"/>
              </w:rPr>
              <w:tab/>
            </w:r>
            <w:r w:rsidRPr="00ED350D">
              <w:rPr>
                <w:rStyle w:val="Lienhypertexte"/>
                <w:noProof/>
              </w:rPr>
              <w:t>Mise à disposition des fournitures</w:t>
            </w:r>
            <w:r>
              <w:rPr>
                <w:noProof/>
                <w:webHidden/>
              </w:rPr>
              <w:tab/>
            </w:r>
            <w:r>
              <w:rPr>
                <w:noProof/>
                <w:webHidden/>
              </w:rPr>
              <w:fldChar w:fldCharType="begin"/>
            </w:r>
            <w:r>
              <w:rPr>
                <w:noProof/>
                <w:webHidden/>
              </w:rPr>
              <w:instrText xml:space="preserve"> PAGEREF _Toc237348702 \h </w:instrText>
            </w:r>
            <w:r>
              <w:rPr>
                <w:noProof/>
                <w:webHidden/>
              </w:rPr>
            </w:r>
            <w:r>
              <w:rPr>
                <w:noProof/>
                <w:webHidden/>
              </w:rPr>
              <w:fldChar w:fldCharType="separate"/>
            </w:r>
            <w:r>
              <w:rPr>
                <w:noProof/>
                <w:webHidden/>
              </w:rPr>
              <w:t>13</w:t>
            </w:r>
            <w:r>
              <w:rPr>
                <w:noProof/>
                <w:webHidden/>
              </w:rPr>
              <w:fldChar w:fldCharType="end"/>
            </w:r>
          </w:hyperlink>
        </w:p>
        <w:p w14:paraId="099FDAE4" w14:textId="48E04E1A" w:rsidR="004761EF" w:rsidRDefault="004761EF">
          <w:pPr>
            <w:pStyle w:val="TM3"/>
            <w:tabs>
              <w:tab w:val="left" w:pos="1320"/>
              <w:tab w:val="right" w:leader="dot" w:pos="9062"/>
            </w:tabs>
            <w:rPr>
              <w:rFonts w:eastAsiaTheme="minorEastAsia"/>
              <w:noProof/>
              <w:lang w:eastAsia="fr-FR"/>
            </w:rPr>
          </w:pPr>
          <w:hyperlink w:anchor="_Toc237348703" w:history="1">
            <w:r w:rsidRPr="00ED350D">
              <w:rPr>
                <w:rStyle w:val="Lienhypertexte"/>
                <w:noProof/>
                <w14:scene3d>
                  <w14:camera w14:prst="orthographicFront"/>
                  <w14:lightRig w14:rig="threePt" w14:dir="t">
                    <w14:rot w14:lat="0" w14:lon="0" w14:rev="0"/>
                  </w14:lightRig>
                </w14:scene3d>
              </w:rPr>
              <w:t>11.3.1</w:t>
            </w:r>
            <w:r>
              <w:rPr>
                <w:rFonts w:eastAsiaTheme="minorEastAsia"/>
                <w:noProof/>
                <w:lang w:eastAsia="fr-FR"/>
              </w:rPr>
              <w:tab/>
            </w:r>
            <w:r w:rsidRPr="00ED350D">
              <w:rPr>
                <w:rStyle w:val="Lienhypertexte"/>
                <w:noProof/>
              </w:rPr>
              <w:t>Propriété de l’équipement</w:t>
            </w:r>
            <w:r>
              <w:rPr>
                <w:noProof/>
                <w:webHidden/>
              </w:rPr>
              <w:tab/>
            </w:r>
            <w:r>
              <w:rPr>
                <w:noProof/>
                <w:webHidden/>
              </w:rPr>
              <w:fldChar w:fldCharType="begin"/>
            </w:r>
            <w:r>
              <w:rPr>
                <w:noProof/>
                <w:webHidden/>
              </w:rPr>
              <w:instrText xml:space="preserve"> PAGEREF _Toc237348703 \h </w:instrText>
            </w:r>
            <w:r>
              <w:rPr>
                <w:noProof/>
                <w:webHidden/>
              </w:rPr>
            </w:r>
            <w:r>
              <w:rPr>
                <w:noProof/>
                <w:webHidden/>
              </w:rPr>
              <w:fldChar w:fldCharType="separate"/>
            </w:r>
            <w:r>
              <w:rPr>
                <w:noProof/>
                <w:webHidden/>
              </w:rPr>
              <w:t>13</w:t>
            </w:r>
            <w:r>
              <w:rPr>
                <w:noProof/>
                <w:webHidden/>
              </w:rPr>
              <w:fldChar w:fldCharType="end"/>
            </w:r>
          </w:hyperlink>
        </w:p>
        <w:p w14:paraId="549D14CC" w14:textId="1089EE2B" w:rsidR="004761EF" w:rsidRDefault="004761EF">
          <w:pPr>
            <w:pStyle w:val="TM3"/>
            <w:tabs>
              <w:tab w:val="left" w:pos="1320"/>
              <w:tab w:val="right" w:leader="dot" w:pos="9062"/>
            </w:tabs>
            <w:rPr>
              <w:rFonts w:eastAsiaTheme="minorEastAsia"/>
              <w:noProof/>
              <w:lang w:eastAsia="fr-FR"/>
            </w:rPr>
          </w:pPr>
          <w:hyperlink w:anchor="_Toc237348704" w:history="1">
            <w:r w:rsidRPr="00ED350D">
              <w:rPr>
                <w:rStyle w:val="Lienhypertexte"/>
                <w:noProof/>
                <w14:scene3d>
                  <w14:camera w14:prst="orthographicFront"/>
                  <w14:lightRig w14:rig="threePt" w14:dir="t">
                    <w14:rot w14:lat="0" w14:lon="0" w14:rev="0"/>
                  </w14:lightRig>
                </w14:scene3d>
              </w:rPr>
              <w:t>11.3.2</w:t>
            </w:r>
            <w:r>
              <w:rPr>
                <w:rFonts w:eastAsiaTheme="minorEastAsia"/>
                <w:noProof/>
                <w:lang w:eastAsia="fr-FR"/>
              </w:rPr>
              <w:tab/>
            </w:r>
            <w:r w:rsidRPr="00ED350D">
              <w:rPr>
                <w:rStyle w:val="Lienhypertexte"/>
                <w:noProof/>
              </w:rPr>
              <w:t>Assurances - responsabilité</w:t>
            </w:r>
            <w:r>
              <w:rPr>
                <w:noProof/>
                <w:webHidden/>
              </w:rPr>
              <w:tab/>
            </w:r>
            <w:r>
              <w:rPr>
                <w:noProof/>
                <w:webHidden/>
              </w:rPr>
              <w:fldChar w:fldCharType="begin"/>
            </w:r>
            <w:r>
              <w:rPr>
                <w:noProof/>
                <w:webHidden/>
              </w:rPr>
              <w:instrText xml:space="preserve"> PAGEREF _Toc237348704 \h </w:instrText>
            </w:r>
            <w:r>
              <w:rPr>
                <w:noProof/>
                <w:webHidden/>
              </w:rPr>
            </w:r>
            <w:r>
              <w:rPr>
                <w:noProof/>
                <w:webHidden/>
              </w:rPr>
              <w:fldChar w:fldCharType="separate"/>
            </w:r>
            <w:r>
              <w:rPr>
                <w:noProof/>
                <w:webHidden/>
              </w:rPr>
              <w:t>13</w:t>
            </w:r>
            <w:r>
              <w:rPr>
                <w:noProof/>
                <w:webHidden/>
              </w:rPr>
              <w:fldChar w:fldCharType="end"/>
            </w:r>
          </w:hyperlink>
        </w:p>
        <w:p w14:paraId="2933CA40" w14:textId="5FE0D179" w:rsidR="004761EF" w:rsidRDefault="004761EF">
          <w:pPr>
            <w:pStyle w:val="TM3"/>
            <w:tabs>
              <w:tab w:val="left" w:pos="1320"/>
              <w:tab w:val="right" w:leader="dot" w:pos="9062"/>
            </w:tabs>
            <w:rPr>
              <w:rFonts w:eastAsiaTheme="minorEastAsia"/>
              <w:noProof/>
              <w:lang w:eastAsia="fr-FR"/>
            </w:rPr>
          </w:pPr>
          <w:hyperlink w:anchor="_Toc237348705" w:history="1">
            <w:r w:rsidRPr="00ED350D">
              <w:rPr>
                <w:rStyle w:val="Lienhypertexte"/>
                <w:noProof/>
                <w14:scene3d>
                  <w14:camera w14:prst="orthographicFront"/>
                  <w14:lightRig w14:rig="threePt" w14:dir="t">
                    <w14:rot w14:lat="0" w14:lon="0" w14:rev="0"/>
                  </w14:lightRig>
                </w14:scene3d>
              </w:rPr>
              <w:t>11.3.3</w:t>
            </w:r>
            <w:r>
              <w:rPr>
                <w:rFonts w:eastAsiaTheme="minorEastAsia"/>
                <w:noProof/>
                <w:lang w:eastAsia="fr-FR"/>
              </w:rPr>
              <w:tab/>
            </w:r>
            <w:r w:rsidRPr="00ED350D">
              <w:rPr>
                <w:rStyle w:val="Lienhypertexte"/>
                <w:noProof/>
              </w:rPr>
              <w:t>Frais de livraison</w:t>
            </w:r>
            <w:r>
              <w:rPr>
                <w:noProof/>
                <w:webHidden/>
              </w:rPr>
              <w:tab/>
            </w:r>
            <w:r>
              <w:rPr>
                <w:noProof/>
                <w:webHidden/>
              </w:rPr>
              <w:fldChar w:fldCharType="begin"/>
            </w:r>
            <w:r>
              <w:rPr>
                <w:noProof/>
                <w:webHidden/>
              </w:rPr>
              <w:instrText xml:space="preserve"> PAGEREF _Toc237348705 \h </w:instrText>
            </w:r>
            <w:r>
              <w:rPr>
                <w:noProof/>
                <w:webHidden/>
              </w:rPr>
            </w:r>
            <w:r>
              <w:rPr>
                <w:noProof/>
                <w:webHidden/>
              </w:rPr>
              <w:fldChar w:fldCharType="separate"/>
            </w:r>
            <w:r>
              <w:rPr>
                <w:noProof/>
                <w:webHidden/>
              </w:rPr>
              <w:t>14</w:t>
            </w:r>
            <w:r>
              <w:rPr>
                <w:noProof/>
                <w:webHidden/>
              </w:rPr>
              <w:fldChar w:fldCharType="end"/>
            </w:r>
          </w:hyperlink>
        </w:p>
        <w:p w14:paraId="42E2C18E" w14:textId="5F572931" w:rsidR="004761EF" w:rsidRDefault="004761EF">
          <w:pPr>
            <w:pStyle w:val="TM3"/>
            <w:tabs>
              <w:tab w:val="left" w:pos="1320"/>
              <w:tab w:val="right" w:leader="dot" w:pos="9062"/>
            </w:tabs>
            <w:rPr>
              <w:rFonts w:eastAsiaTheme="minorEastAsia"/>
              <w:noProof/>
              <w:lang w:eastAsia="fr-FR"/>
            </w:rPr>
          </w:pPr>
          <w:hyperlink w:anchor="_Toc237348706" w:history="1">
            <w:r w:rsidRPr="00ED350D">
              <w:rPr>
                <w:rStyle w:val="Lienhypertexte"/>
                <w:noProof/>
                <w14:scene3d>
                  <w14:camera w14:prst="orthographicFront"/>
                  <w14:lightRig w14:rig="threePt" w14:dir="t">
                    <w14:rot w14:lat="0" w14:lon="0" w14:rev="0"/>
                  </w14:lightRig>
                </w14:scene3d>
              </w:rPr>
              <w:t>11.3.4</w:t>
            </w:r>
            <w:r>
              <w:rPr>
                <w:rFonts w:eastAsiaTheme="minorEastAsia"/>
                <w:noProof/>
                <w:lang w:eastAsia="fr-FR"/>
              </w:rPr>
              <w:tab/>
            </w:r>
            <w:r w:rsidRPr="00ED350D">
              <w:rPr>
                <w:rStyle w:val="Lienhypertexte"/>
                <w:noProof/>
              </w:rPr>
              <w:t>Admission des équipements</w:t>
            </w:r>
            <w:r>
              <w:rPr>
                <w:noProof/>
                <w:webHidden/>
              </w:rPr>
              <w:tab/>
            </w:r>
            <w:r>
              <w:rPr>
                <w:noProof/>
                <w:webHidden/>
              </w:rPr>
              <w:fldChar w:fldCharType="begin"/>
            </w:r>
            <w:r>
              <w:rPr>
                <w:noProof/>
                <w:webHidden/>
              </w:rPr>
              <w:instrText xml:space="preserve"> PAGEREF _Toc237348706 \h </w:instrText>
            </w:r>
            <w:r>
              <w:rPr>
                <w:noProof/>
                <w:webHidden/>
              </w:rPr>
            </w:r>
            <w:r>
              <w:rPr>
                <w:noProof/>
                <w:webHidden/>
              </w:rPr>
              <w:fldChar w:fldCharType="separate"/>
            </w:r>
            <w:r>
              <w:rPr>
                <w:noProof/>
                <w:webHidden/>
              </w:rPr>
              <w:t>14</w:t>
            </w:r>
            <w:r>
              <w:rPr>
                <w:noProof/>
                <w:webHidden/>
              </w:rPr>
              <w:fldChar w:fldCharType="end"/>
            </w:r>
          </w:hyperlink>
        </w:p>
        <w:p w14:paraId="1028494B" w14:textId="4EA8F8ED" w:rsidR="004761EF" w:rsidRDefault="004761EF">
          <w:pPr>
            <w:pStyle w:val="TM3"/>
            <w:tabs>
              <w:tab w:val="left" w:pos="1320"/>
              <w:tab w:val="right" w:leader="dot" w:pos="9062"/>
            </w:tabs>
            <w:rPr>
              <w:rFonts w:eastAsiaTheme="minorEastAsia"/>
              <w:noProof/>
              <w:lang w:eastAsia="fr-FR"/>
            </w:rPr>
          </w:pPr>
          <w:hyperlink w:anchor="_Toc237348707" w:history="1">
            <w:r w:rsidRPr="00ED350D">
              <w:rPr>
                <w:rStyle w:val="Lienhypertexte"/>
                <w:noProof/>
                <w14:scene3d>
                  <w14:camera w14:prst="orthographicFront"/>
                  <w14:lightRig w14:rig="threePt" w14:dir="t">
                    <w14:rot w14:lat="0" w14:lon="0" w14:rev="0"/>
                  </w14:lightRig>
                </w14:scene3d>
              </w:rPr>
              <w:t>11.3.5</w:t>
            </w:r>
            <w:r>
              <w:rPr>
                <w:rFonts w:eastAsiaTheme="minorEastAsia"/>
                <w:noProof/>
                <w:lang w:eastAsia="fr-FR"/>
              </w:rPr>
              <w:tab/>
            </w:r>
            <w:r w:rsidRPr="00ED350D">
              <w:rPr>
                <w:rStyle w:val="Lienhypertexte"/>
                <w:noProof/>
              </w:rPr>
              <w:t>Maintenance</w:t>
            </w:r>
            <w:r>
              <w:rPr>
                <w:noProof/>
                <w:webHidden/>
              </w:rPr>
              <w:tab/>
            </w:r>
            <w:r>
              <w:rPr>
                <w:noProof/>
                <w:webHidden/>
              </w:rPr>
              <w:fldChar w:fldCharType="begin"/>
            </w:r>
            <w:r>
              <w:rPr>
                <w:noProof/>
                <w:webHidden/>
              </w:rPr>
              <w:instrText xml:space="preserve"> PAGEREF _Toc237348707 \h </w:instrText>
            </w:r>
            <w:r>
              <w:rPr>
                <w:noProof/>
                <w:webHidden/>
              </w:rPr>
            </w:r>
            <w:r>
              <w:rPr>
                <w:noProof/>
                <w:webHidden/>
              </w:rPr>
              <w:fldChar w:fldCharType="separate"/>
            </w:r>
            <w:r>
              <w:rPr>
                <w:noProof/>
                <w:webHidden/>
              </w:rPr>
              <w:t>14</w:t>
            </w:r>
            <w:r>
              <w:rPr>
                <w:noProof/>
                <w:webHidden/>
              </w:rPr>
              <w:fldChar w:fldCharType="end"/>
            </w:r>
          </w:hyperlink>
        </w:p>
        <w:p w14:paraId="74907A84" w14:textId="49F2B163" w:rsidR="004761EF" w:rsidRDefault="004761EF">
          <w:pPr>
            <w:pStyle w:val="TM2"/>
            <w:tabs>
              <w:tab w:val="left" w:pos="880"/>
              <w:tab w:val="right" w:leader="dot" w:pos="9062"/>
            </w:tabs>
            <w:rPr>
              <w:rFonts w:eastAsiaTheme="minorEastAsia"/>
              <w:noProof/>
              <w:lang w:eastAsia="fr-FR"/>
            </w:rPr>
          </w:pPr>
          <w:hyperlink w:anchor="_Toc237348708" w:history="1">
            <w:r w:rsidRPr="00ED350D">
              <w:rPr>
                <w:rStyle w:val="Lienhypertexte"/>
                <w:noProof/>
                <w14:scene3d>
                  <w14:camera w14:prst="orthographicFront"/>
                  <w14:lightRig w14:rig="threePt" w14:dir="t">
                    <w14:rot w14:lat="0" w14:lon="0" w14:rev="0"/>
                  </w14:lightRig>
                </w14:scene3d>
              </w:rPr>
              <w:t>11.4</w:t>
            </w:r>
            <w:r>
              <w:rPr>
                <w:rFonts w:eastAsiaTheme="minorEastAsia"/>
                <w:noProof/>
                <w:lang w:eastAsia="fr-FR"/>
              </w:rPr>
              <w:tab/>
            </w:r>
            <w:r w:rsidRPr="00ED350D">
              <w:rPr>
                <w:rStyle w:val="Lienhypertexte"/>
                <w:noProof/>
              </w:rPr>
              <w:t>Contrôle de la qualité en cours d’exécution du marché</w:t>
            </w:r>
            <w:r>
              <w:rPr>
                <w:noProof/>
                <w:webHidden/>
              </w:rPr>
              <w:tab/>
            </w:r>
            <w:r>
              <w:rPr>
                <w:noProof/>
                <w:webHidden/>
              </w:rPr>
              <w:fldChar w:fldCharType="begin"/>
            </w:r>
            <w:r>
              <w:rPr>
                <w:noProof/>
                <w:webHidden/>
              </w:rPr>
              <w:instrText xml:space="preserve"> PAGEREF _Toc237348708 \h </w:instrText>
            </w:r>
            <w:r>
              <w:rPr>
                <w:noProof/>
                <w:webHidden/>
              </w:rPr>
            </w:r>
            <w:r>
              <w:rPr>
                <w:noProof/>
                <w:webHidden/>
              </w:rPr>
              <w:fldChar w:fldCharType="separate"/>
            </w:r>
            <w:r>
              <w:rPr>
                <w:noProof/>
                <w:webHidden/>
              </w:rPr>
              <w:t>15</w:t>
            </w:r>
            <w:r>
              <w:rPr>
                <w:noProof/>
                <w:webHidden/>
              </w:rPr>
              <w:fldChar w:fldCharType="end"/>
            </w:r>
          </w:hyperlink>
        </w:p>
        <w:p w14:paraId="65B9039A" w14:textId="1BAFEF10" w:rsidR="004761EF" w:rsidRDefault="004761EF">
          <w:pPr>
            <w:pStyle w:val="TM2"/>
            <w:tabs>
              <w:tab w:val="left" w:pos="880"/>
              <w:tab w:val="right" w:leader="dot" w:pos="9062"/>
            </w:tabs>
            <w:rPr>
              <w:rFonts w:eastAsiaTheme="minorEastAsia"/>
              <w:noProof/>
              <w:lang w:eastAsia="fr-FR"/>
            </w:rPr>
          </w:pPr>
          <w:hyperlink w:anchor="_Toc237348709" w:history="1">
            <w:r w:rsidRPr="00ED350D">
              <w:rPr>
                <w:rStyle w:val="Lienhypertexte"/>
                <w:noProof/>
                <w14:scene3d>
                  <w14:camera w14:prst="orthographicFront"/>
                  <w14:lightRig w14:rig="threePt" w14:dir="t">
                    <w14:rot w14:lat="0" w14:lon="0" w14:rev="0"/>
                  </w14:lightRig>
                </w14:scene3d>
              </w:rPr>
              <w:t>11.5</w:t>
            </w:r>
            <w:r>
              <w:rPr>
                <w:rFonts w:eastAsiaTheme="minorEastAsia"/>
                <w:noProof/>
                <w:lang w:eastAsia="fr-FR"/>
              </w:rPr>
              <w:tab/>
            </w:r>
            <w:r w:rsidRPr="00ED350D">
              <w:rPr>
                <w:rStyle w:val="Lienhypertexte"/>
                <w:noProof/>
              </w:rPr>
              <w:t>Modalités d’accès aux locaux de l’établissement</w:t>
            </w:r>
            <w:r>
              <w:rPr>
                <w:noProof/>
                <w:webHidden/>
              </w:rPr>
              <w:tab/>
            </w:r>
            <w:r>
              <w:rPr>
                <w:noProof/>
                <w:webHidden/>
              </w:rPr>
              <w:fldChar w:fldCharType="begin"/>
            </w:r>
            <w:r>
              <w:rPr>
                <w:noProof/>
                <w:webHidden/>
              </w:rPr>
              <w:instrText xml:space="preserve"> PAGEREF _Toc237348709 \h </w:instrText>
            </w:r>
            <w:r>
              <w:rPr>
                <w:noProof/>
                <w:webHidden/>
              </w:rPr>
            </w:r>
            <w:r>
              <w:rPr>
                <w:noProof/>
                <w:webHidden/>
              </w:rPr>
              <w:fldChar w:fldCharType="separate"/>
            </w:r>
            <w:r>
              <w:rPr>
                <w:noProof/>
                <w:webHidden/>
              </w:rPr>
              <w:t>15</w:t>
            </w:r>
            <w:r>
              <w:rPr>
                <w:noProof/>
                <w:webHidden/>
              </w:rPr>
              <w:fldChar w:fldCharType="end"/>
            </w:r>
          </w:hyperlink>
        </w:p>
        <w:p w14:paraId="05CC0949" w14:textId="35F59FA3" w:rsidR="004761EF" w:rsidRDefault="004761EF">
          <w:pPr>
            <w:pStyle w:val="TM2"/>
            <w:tabs>
              <w:tab w:val="left" w:pos="880"/>
              <w:tab w:val="right" w:leader="dot" w:pos="9062"/>
            </w:tabs>
            <w:rPr>
              <w:rFonts w:eastAsiaTheme="minorEastAsia"/>
              <w:noProof/>
              <w:lang w:eastAsia="fr-FR"/>
            </w:rPr>
          </w:pPr>
          <w:hyperlink w:anchor="_Toc237348710" w:history="1">
            <w:r w:rsidRPr="00ED350D">
              <w:rPr>
                <w:rStyle w:val="Lienhypertexte"/>
                <w:noProof/>
                <w14:scene3d>
                  <w14:camera w14:prst="orthographicFront"/>
                  <w14:lightRig w14:rig="threePt" w14:dir="t">
                    <w14:rot w14:lat="0" w14:lon="0" w14:rev="0"/>
                  </w14:lightRig>
                </w14:scene3d>
              </w:rPr>
              <w:t>11.6</w:t>
            </w:r>
            <w:r>
              <w:rPr>
                <w:rFonts w:eastAsiaTheme="minorEastAsia"/>
                <w:noProof/>
                <w:lang w:eastAsia="fr-FR"/>
              </w:rPr>
              <w:tab/>
            </w:r>
            <w:r w:rsidRPr="00ED350D">
              <w:rPr>
                <w:rStyle w:val="Lienhypertexte"/>
                <w:noProof/>
              </w:rPr>
              <w:t>Hygiène et sécurité</w:t>
            </w:r>
            <w:r>
              <w:rPr>
                <w:noProof/>
                <w:webHidden/>
              </w:rPr>
              <w:tab/>
            </w:r>
            <w:r>
              <w:rPr>
                <w:noProof/>
                <w:webHidden/>
              </w:rPr>
              <w:fldChar w:fldCharType="begin"/>
            </w:r>
            <w:r>
              <w:rPr>
                <w:noProof/>
                <w:webHidden/>
              </w:rPr>
              <w:instrText xml:space="preserve"> PAGEREF _Toc237348710 \h </w:instrText>
            </w:r>
            <w:r>
              <w:rPr>
                <w:noProof/>
                <w:webHidden/>
              </w:rPr>
            </w:r>
            <w:r>
              <w:rPr>
                <w:noProof/>
                <w:webHidden/>
              </w:rPr>
              <w:fldChar w:fldCharType="separate"/>
            </w:r>
            <w:r>
              <w:rPr>
                <w:noProof/>
                <w:webHidden/>
              </w:rPr>
              <w:t>15</w:t>
            </w:r>
            <w:r>
              <w:rPr>
                <w:noProof/>
                <w:webHidden/>
              </w:rPr>
              <w:fldChar w:fldCharType="end"/>
            </w:r>
          </w:hyperlink>
        </w:p>
        <w:p w14:paraId="7F8CDCEE" w14:textId="16C672E9" w:rsidR="004761EF" w:rsidRDefault="004761EF">
          <w:pPr>
            <w:pStyle w:val="TM1"/>
            <w:tabs>
              <w:tab w:val="left" w:pos="660"/>
              <w:tab w:val="right" w:leader="dot" w:pos="9062"/>
            </w:tabs>
            <w:rPr>
              <w:rFonts w:eastAsiaTheme="minorEastAsia"/>
              <w:noProof/>
              <w:lang w:eastAsia="fr-FR"/>
            </w:rPr>
          </w:pPr>
          <w:hyperlink w:anchor="_Toc237348711" w:history="1">
            <w:r w:rsidRPr="00ED350D">
              <w:rPr>
                <w:rStyle w:val="Lienhypertexte"/>
                <w:noProof/>
                <w14:scene3d>
                  <w14:camera w14:prst="orthographicFront"/>
                  <w14:lightRig w14:rig="threePt" w14:dir="t">
                    <w14:rot w14:lat="0" w14:lon="0" w14:rev="0"/>
                  </w14:lightRig>
                </w14:scene3d>
              </w:rPr>
              <w:t>12</w:t>
            </w:r>
            <w:r>
              <w:rPr>
                <w:rFonts w:eastAsiaTheme="minorEastAsia"/>
                <w:noProof/>
                <w:lang w:eastAsia="fr-FR"/>
              </w:rPr>
              <w:tab/>
            </w:r>
            <w:r w:rsidRPr="00ED350D">
              <w:rPr>
                <w:rStyle w:val="Lienhypertexte"/>
                <w:noProof/>
              </w:rPr>
              <w:t>Constatation de l’exécution des prestations</w:t>
            </w:r>
            <w:r>
              <w:rPr>
                <w:noProof/>
                <w:webHidden/>
              </w:rPr>
              <w:tab/>
            </w:r>
            <w:r>
              <w:rPr>
                <w:noProof/>
                <w:webHidden/>
              </w:rPr>
              <w:fldChar w:fldCharType="begin"/>
            </w:r>
            <w:r>
              <w:rPr>
                <w:noProof/>
                <w:webHidden/>
              </w:rPr>
              <w:instrText xml:space="preserve"> PAGEREF _Toc237348711 \h </w:instrText>
            </w:r>
            <w:r>
              <w:rPr>
                <w:noProof/>
                <w:webHidden/>
              </w:rPr>
            </w:r>
            <w:r>
              <w:rPr>
                <w:noProof/>
                <w:webHidden/>
              </w:rPr>
              <w:fldChar w:fldCharType="separate"/>
            </w:r>
            <w:r>
              <w:rPr>
                <w:noProof/>
                <w:webHidden/>
              </w:rPr>
              <w:t>16</w:t>
            </w:r>
            <w:r>
              <w:rPr>
                <w:noProof/>
                <w:webHidden/>
              </w:rPr>
              <w:fldChar w:fldCharType="end"/>
            </w:r>
          </w:hyperlink>
        </w:p>
        <w:p w14:paraId="5A048521" w14:textId="4F214D39" w:rsidR="004761EF" w:rsidRDefault="004761EF">
          <w:pPr>
            <w:pStyle w:val="TM1"/>
            <w:tabs>
              <w:tab w:val="left" w:pos="660"/>
              <w:tab w:val="right" w:leader="dot" w:pos="9062"/>
            </w:tabs>
            <w:rPr>
              <w:rFonts w:eastAsiaTheme="minorEastAsia"/>
              <w:noProof/>
              <w:lang w:eastAsia="fr-FR"/>
            </w:rPr>
          </w:pPr>
          <w:hyperlink w:anchor="_Toc237348712" w:history="1">
            <w:r w:rsidRPr="00ED350D">
              <w:rPr>
                <w:rStyle w:val="Lienhypertexte"/>
                <w:noProof/>
                <w14:scene3d>
                  <w14:camera w14:prst="orthographicFront"/>
                  <w14:lightRig w14:rig="threePt" w14:dir="t">
                    <w14:rot w14:lat="0" w14:lon="0" w14:rev="0"/>
                  </w14:lightRig>
                </w14:scene3d>
              </w:rPr>
              <w:t>13</w:t>
            </w:r>
            <w:r>
              <w:rPr>
                <w:rFonts w:eastAsiaTheme="minorEastAsia"/>
                <w:noProof/>
                <w:lang w:eastAsia="fr-FR"/>
              </w:rPr>
              <w:tab/>
            </w:r>
            <w:r w:rsidRPr="00ED350D">
              <w:rPr>
                <w:rStyle w:val="Lienhypertexte"/>
                <w:noProof/>
              </w:rPr>
              <w:t>Garantie</w:t>
            </w:r>
            <w:r>
              <w:rPr>
                <w:noProof/>
                <w:webHidden/>
              </w:rPr>
              <w:tab/>
            </w:r>
            <w:r>
              <w:rPr>
                <w:noProof/>
                <w:webHidden/>
              </w:rPr>
              <w:fldChar w:fldCharType="begin"/>
            </w:r>
            <w:r>
              <w:rPr>
                <w:noProof/>
                <w:webHidden/>
              </w:rPr>
              <w:instrText xml:space="preserve"> PAGEREF _Toc237348712 \h </w:instrText>
            </w:r>
            <w:r>
              <w:rPr>
                <w:noProof/>
                <w:webHidden/>
              </w:rPr>
            </w:r>
            <w:r>
              <w:rPr>
                <w:noProof/>
                <w:webHidden/>
              </w:rPr>
              <w:fldChar w:fldCharType="separate"/>
            </w:r>
            <w:r>
              <w:rPr>
                <w:noProof/>
                <w:webHidden/>
              </w:rPr>
              <w:t>16</w:t>
            </w:r>
            <w:r>
              <w:rPr>
                <w:noProof/>
                <w:webHidden/>
              </w:rPr>
              <w:fldChar w:fldCharType="end"/>
            </w:r>
          </w:hyperlink>
        </w:p>
        <w:p w14:paraId="7A7427C3" w14:textId="5B3E6B31" w:rsidR="004761EF" w:rsidRDefault="004761EF">
          <w:pPr>
            <w:pStyle w:val="TM1"/>
            <w:tabs>
              <w:tab w:val="left" w:pos="660"/>
              <w:tab w:val="right" w:leader="dot" w:pos="9062"/>
            </w:tabs>
            <w:rPr>
              <w:rFonts w:eastAsiaTheme="minorEastAsia"/>
              <w:noProof/>
              <w:lang w:eastAsia="fr-FR"/>
            </w:rPr>
          </w:pPr>
          <w:hyperlink w:anchor="_Toc237348713" w:history="1">
            <w:r w:rsidRPr="00ED350D">
              <w:rPr>
                <w:rStyle w:val="Lienhypertexte"/>
                <w:noProof/>
                <w14:scene3d>
                  <w14:camera w14:prst="orthographicFront"/>
                  <w14:lightRig w14:rig="threePt" w14:dir="t">
                    <w14:rot w14:lat="0" w14:lon="0" w14:rev="0"/>
                  </w14:lightRig>
                </w14:scene3d>
              </w:rPr>
              <w:t>14</w:t>
            </w:r>
            <w:r>
              <w:rPr>
                <w:rFonts w:eastAsiaTheme="minorEastAsia"/>
                <w:noProof/>
                <w:lang w:eastAsia="fr-FR"/>
              </w:rPr>
              <w:tab/>
            </w:r>
            <w:r w:rsidRPr="00ED350D">
              <w:rPr>
                <w:rStyle w:val="Lienhypertexte"/>
                <w:noProof/>
              </w:rPr>
              <w:t>Modalités de détermination des prix</w:t>
            </w:r>
            <w:r>
              <w:rPr>
                <w:noProof/>
                <w:webHidden/>
              </w:rPr>
              <w:tab/>
            </w:r>
            <w:r>
              <w:rPr>
                <w:noProof/>
                <w:webHidden/>
              </w:rPr>
              <w:fldChar w:fldCharType="begin"/>
            </w:r>
            <w:r>
              <w:rPr>
                <w:noProof/>
                <w:webHidden/>
              </w:rPr>
              <w:instrText xml:space="preserve"> PAGEREF _Toc237348713 \h </w:instrText>
            </w:r>
            <w:r>
              <w:rPr>
                <w:noProof/>
                <w:webHidden/>
              </w:rPr>
            </w:r>
            <w:r>
              <w:rPr>
                <w:noProof/>
                <w:webHidden/>
              </w:rPr>
              <w:fldChar w:fldCharType="separate"/>
            </w:r>
            <w:r>
              <w:rPr>
                <w:noProof/>
                <w:webHidden/>
              </w:rPr>
              <w:t>16</w:t>
            </w:r>
            <w:r>
              <w:rPr>
                <w:noProof/>
                <w:webHidden/>
              </w:rPr>
              <w:fldChar w:fldCharType="end"/>
            </w:r>
          </w:hyperlink>
        </w:p>
        <w:p w14:paraId="55266FCE" w14:textId="0B6E7AF7" w:rsidR="004761EF" w:rsidRDefault="004761EF">
          <w:pPr>
            <w:pStyle w:val="TM2"/>
            <w:tabs>
              <w:tab w:val="left" w:pos="880"/>
              <w:tab w:val="right" w:leader="dot" w:pos="9062"/>
            </w:tabs>
            <w:rPr>
              <w:rFonts w:eastAsiaTheme="minorEastAsia"/>
              <w:noProof/>
              <w:lang w:eastAsia="fr-FR"/>
            </w:rPr>
          </w:pPr>
          <w:hyperlink w:anchor="_Toc237348714" w:history="1">
            <w:r w:rsidRPr="00ED350D">
              <w:rPr>
                <w:rStyle w:val="Lienhypertexte"/>
                <w:noProof/>
                <w14:scene3d>
                  <w14:camera w14:prst="orthographicFront"/>
                  <w14:lightRig w14:rig="threePt" w14:dir="t">
                    <w14:rot w14:lat="0" w14:lon="0" w14:rev="0"/>
                  </w14:lightRig>
                </w14:scene3d>
              </w:rPr>
              <w:t>14.1</w:t>
            </w:r>
            <w:r>
              <w:rPr>
                <w:rFonts w:eastAsiaTheme="minorEastAsia"/>
                <w:noProof/>
                <w:lang w:eastAsia="fr-FR"/>
              </w:rPr>
              <w:tab/>
            </w:r>
            <w:r w:rsidRPr="00ED350D">
              <w:rPr>
                <w:rStyle w:val="Lienhypertexte"/>
                <w:noProof/>
              </w:rPr>
              <w:t>Contenu des prix</w:t>
            </w:r>
            <w:r>
              <w:rPr>
                <w:noProof/>
                <w:webHidden/>
              </w:rPr>
              <w:tab/>
            </w:r>
            <w:r>
              <w:rPr>
                <w:noProof/>
                <w:webHidden/>
              </w:rPr>
              <w:fldChar w:fldCharType="begin"/>
            </w:r>
            <w:r>
              <w:rPr>
                <w:noProof/>
                <w:webHidden/>
              </w:rPr>
              <w:instrText xml:space="preserve"> PAGEREF _Toc237348714 \h </w:instrText>
            </w:r>
            <w:r>
              <w:rPr>
                <w:noProof/>
                <w:webHidden/>
              </w:rPr>
            </w:r>
            <w:r>
              <w:rPr>
                <w:noProof/>
                <w:webHidden/>
              </w:rPr>
              <w:fldChar w:fldCharType="separate"/>
            </w:r>
            <w:r>
              <w:rPr>
                <w:noProof/>
                <w:webHidden/>
              </w:rPr>
              <w:t>16</w:t>
            </w:r>
            <w:r>
              <w:rPr>
                <w:noProof/>
                <w:webHidden/>
              </w:rPr>
              <w:fldChar w:fldCharType="end"/>
            </w:r>
          </w:hyperlink>
        </w:p>
        <w:p w14:paraId="3E9C175D" w14:textId="322AEDE0" w:rsidR="004761EF" w:rsidRDefault="004761EF">
          <w:pPr>
            <w:pStyle w:val="TM2"/>
            <w:tabs>
              <w:tab w:val="left" w:pos="880"/>
              <w:tab w:val="right" w:leader="dot" w:pos="9062"/>
            </w:tabs>
            <w:rPr>
              <w:rFonts w:eastAsiaTheme="minorEastAsia"/>
              <w:noProof/>
              <w:lang w:eastAsia="fr-FR"/>
            </w:rPr>
          </w:pPr>
          <w:hyperlink w:anchor="_Toc237348715" w:history="1">
            <w:r w:rsidRPr="00ED350D">
              <w:rPr>
                <w:rStyle w:val="Lienhypertexte"/>
                <w:noProof/>
                <w14:scene3d>
                  <w14:camera w14:prst="orthographicFront"/>
                  <w14:lightRig w14:rig="threePt" w14:dir="t">
                    <w14:rot w14:lat="0" w14:lon="0" w14:rev="0"/>
                  </w14:lightRig>
                </w14:scene3d>
              </w:rPr>
              <w:t>14.2</w:t>
            </w:r>
            <w:r>
              <w:rPr>
                <w:rFonts w:eastAsiaTheme="minorEastAsia"/>
                <w:noProof/>
                <w:lang w:eastAsia="fr-FR"/>
              </w:rPr>
              <w:tab/>
            </w:r>
            <w:r w:rsidRPr="00ED350D">
              <w:rPr>
                <w:rStyle w:val="Lienhypertexte"/>
                <w:noProof/>
              </w:rPr>
              <w:t>Prix de règlement</w:t>
            </w:r>
            <w:r>
              <w:rPr>
                <w:noProof/>
                <w:webHidden/>
              </w:rPr>
              <w:tab/>
            </w:r>
            <w:r>
              <w:rPr>
                <w:noProof/>
                <w:webHidden/>
              </w:rPr>
              <w:fldChar w:fldCharType="begin"/>
            </w:r>
            <w:r>
              <w:rPr>
                <w:noProof/>
                <w:webHidden/>
              </w:rPr>
              <w:instrText xml:space="preserve"> PAGEREF _Toc237348715 \h </w:instrText>
            </w:r>
            <w:r>
              <w:rPr>
                <w:noProof/>
                <w:webHidden/>
              </w:rPr>
            </w:r>
            <w:r>
              <w:rPr>
                <w:noProof/>
                <w:webHidden/>
              </w:rPr>
              <w:fldChar w:fldCharType="separate"/>
            </w:r>
            <w:r>
              <w:rPr>
                <w:noProof/>
                <w:webHidden/>
              </w:rPr>
              <w:t>17</w:t>
            </w:r>
            <w:r>
              <w:rPr>
                <w:noProof/>
                <w:webHidden/>
              </w:rPr>
              <w:fldChar w:fldCharType="end"/>
            </w:r>
          </w:hyperlink>
        </w:p>
        <w:p w14:paraId="05392959" w14:textId="7B9C700F" w:rsidR="004761EF" w:rsidRDefault="004761EF">
          <w:pPr>
            <w:pStyle w:val="TM2"/>
            <w:tabs>
              <w:tab w:val="left" w:pos="880"/>
              <w:tab w:val="right" w:leader="dot" w:pos="9062"/>
            </w:tabs>
            <w:rPr>
              <w:rFonts w:eastAsiaTheme="minorEastAsia"/>
              <w:noProof/>
              <w:lang w:eastAsia="fr-FR"/>
            </w:rPr>
          </w:pPr>
          <w:hyperlink w:anchor="_Toc237348716" w:history="1">
            <w:r w:rsidRPr="00ED350D">
              <w:rPr>
                <w:rStyle w:val="Lienhypertexte"/>
                <w:noProof/>
                <w14:scene3d>
                  <w14:camera w14:prst="orthographicFront"/>
                  <w14:lightRig w14:rig="threePt" w14:dir="t">
                    <w14:rot w14:lat="0" w14:lon="0" w14:rev="0"/>
                  </w14:lightRig>
                </w14:scene3d>
              </w:rPr>
              <w:t>14.3</w:t>
            </w:r>
            <w:r>
              <w:rPr>
                <w:rFonts w:eastAsiaTheme="minorEastAsia"/>
                <w:noProof/>
                <w:lang w:eastAsia="fr-FR"/>
              </w:rPr>
              <w:tab/>
            </w:r>
            <w:r w:rsidRPr="00ED350D">
              <w:rPr>
                <w:rStyle w:val="Lienhypertexte"/>
                <w:noProof/>
              </w:rPr>
              <w:t>Forme des prix</w:t>
            </w:r>
            <w:r>
              <w:rPr>
                <w:noProof/>
                <w:webHidden/>
              </w:rPr>
              <w:tab/>
            </w:r>
            <w:r>
              <w:rPr>
                <w:noProof/>
                <w:webHidden/>
              </w:rPr>
              <w:fldChar w:fldCharType="begin"/>
            </w:r>
            <w:r>
              <w:rPr>
                <w:noProof/>
                <w:webHidden/>
              </w:rPr>
              <w:instrText xml:space="preserve"> PAGEREF _Toc237348716 \h </w:instrText>
            </w:r>
            <w:r>
              <w:rPr>
                <w:noProof/>
                <w:webHidden/>
              </w:rPr>
            </w:r>
            <w:r>
              <w:rPr>
                <w:noProof/>
                <w:webHidden/>
              </w:rPr>
              <w:fldChar w:fldCharType="separate"/>
            </w:r>
            <w:r>
              <w:rPr>
                <w:noProof/>
                <w:webHidden/>
              </w:rPr>
              <w:t>17</w:t>
            </w:r>
            <w:r>
              <w:rPr>
                <w:noProof/>
                <w:webHidden/>
              </w:rPr>
              <w:fldChar w:fldCharType="end"/>
            </w:r>
          </w:hyperlink>
        </w:p>
        <w:p w14:paraId="7CF3F7A5" w14:textId="06313381" w:rsidR="004761EF" w:rsidRDefault="004761EF">
          <w:pPr>
            <w:pStyle w:val="TM2"/>
            <w:tabs>
              <w:tab w:val="left" w:pos="880"/>
              <w:tab w:val="right" w:leader="dot" w:pos="9062"/>
            </w:tabs>
            <w:rPr>
              <w:rFonts w:eastAsiaTheme="minorEastAsia"/>
              <w:noProof/>
              <w:lang w:eastAsia="fr-FR"/>
            </w:rPr>
          </w:pPr>
          <w:hyperlink w:anchor="_Toc237348717" w:history="1">
            <w:r w:rsidRPr="00ED350D">
              <w:rPr>
                <w:rStyle w:val="Lienhypertexte"/>
                <w:noProof/>
                <w14:scene3d>
                  <w14:camera w14:prst="orthographicFront"/>
                  <w14:lightRig w14:rig="threePt" w14:dir="t">
                    <w14:rot w14:lat="0" w14:lon="0" w14:rev="0"/>
                  </w14:lightRig>
                </w14:scene3d>
              </w:rPr>
              <w:t>14.4</w:t>
            </w:r>
            <w:r>
              <w:rPr>
                <w:rFonts w:eastAsiaTheme="minorEastAsia"/>
                <w:noProof/>
                <w:lang w:eastAsia="fr-FR"/>
              </w:rPr>
              <w:tab/>
            </w:r>
            <w:r w:rsidRPr="00ED350D">
              <w:rPr>
                <w:rStyle w:val="Lienhypertexte"/>
                <w:noProof/>
              </w:rPr>
              <w:t>Variation des prix</w:t>
            </w:r>
            <w:r>
              <w:rPr>
                <w:noProof/>
                <w:webHidden/>
              </w:rPr>
              <w:tab/>
            </w:r>
            <w:r>
              <w:rPr>
                <w:noProof/>
                <w:webHidden/>
              </w:rPr>
              <w:fldChar w:fldCharType="begin"/>
            </w:r>
            <w:r>
              <w:rPr>
                <w:noProof/>
                <w:webHidden/>
              </w:rPr>
              <w:instrText xml:space="preserve"> PAGEREF _Toc237348717 \h </w:instrText>
            </w:r>
            <w:r>
              <w:rPr>
                <w:noProof/>
                <w:webHidden/>
              </w:rPr>
            </w:r>
            <w:r>
              <w:rPr>
                <w:noProof/>
                <w:webHidden/>
              </w:rPr>
              <w:fldChar w:fldCharType="separate"/>
            </w:r>
            <w:r>
              <w:rPr>
                <w:noProof/>
                <w:webHidden/>
              </w:rPr>
              <w:t>17</w:t>
            </w:r>
            <w:r>
              <w:rPr>
                <w:noProof/>
                <w:webHidden/>
              </w:rPr>
              <w:fldChar w:fldCharType="end"/>
            </w:r>
          </w:hyperlink>
        </w:p>
        <w:p w14:paraId="36707D9D" w14:textId="76837DE4" w:rsidR="004761EF" w:rsidRDefault="004761EF">
          <w:pPr>
            <w:pStyle w:val="TM2"/>
            <w:tabs>
              <w:tab w:val="left" w:pos="880"/>
              <w:tab w:val="right" w:leader="dot" w:pos="9062"/>
            </w:tabs>
            <w:rPr>
              <w:rFonts w:eastAsiaTheme="minorEastAsia"/>
              <w:noProof/>
              <w:lang w:eastAsia="fr-FR"/>
            </w:rPr>
          </w:pPr>
          <w:hyperlink w:anchor="_Toc237348718" w:history="1">
            <w:r w:rsidRPr="00ED350D">
              <w:rPr>
                <w:rStyle w:val="Lienhypertexte"/>
                <w:noProof/>
                <w14:scene3d>
                  <w14:camera w14:prst="orthographicFront"/>
                  <w14:lightRig w14:rig="threePt" w14:dir="t">
                    <w14:rot w14:lat="0" w14:lon="0" w14:rev="0"/>
                  </w14:lightRig>
                </w14:scene3d>
              </w:rPr>
              <w:t>14.5</w:t>
            </w:r>
            <w:r>
              <w:rPr>
                <w:rFonts w:eastAsiaTheme="minorEastAsia"/>
                <w:noProof/>
                <w:lang w:eastAsia="fr-FR"/>
              </w:rPr>
              <w:tab/>
            </w:r>
            <w:r w:rsidRPr="00ED350D">
              <w:rPr>
                <w:rStyle w:val="Lienhypertexte"/>
                <w:noProof/>
              </w:rPr>
              <w:t>Clause butoir</w:t>
            </w:r>
            <w:r>
              <w:rPr>
                <w:noProof/>
                <w:webHidden/>
              </w:rPr>
              <w:tab/>
            </w:r>
            <w:r>
              <w:rPr>
                <w:noProof/>
                <w:webHidden/>
              </w:rPr>
              <w:fldChar w:fldCharType="begin"/>
            </w:r>
            <w:r>
              <w:rPr>
                <w:noProof/>
                <w:webHidden/>
              </w:rPr>
              <w:instrText xml:space="preserve"> PAGEREF _Toc237348718 \h </w:instrText>
            </w:r>
            <w:r>
              <w:rPr>
                <w:noProof/>
                <w:webHidden/>
              </w:rPr>
            </w:r>
            <w:r>
              <w:rPr>
                <w:noProof/>
                <w:webHidden/>
              </w:rPr>
              <w:fldChar w:fldCharType="separate"/>
            </w:r>
            <w:r>
              <w:rPr>
                <w:noProof/>
                <w:webHidden/>
              </w:rPr>
              <w:t>18</w:t>
            </w:r>
            <w:r>
              <w:rPr>
                <w:noProof/>
                <w:webHidden/>
              </w:rPr>
              <w:fldChar w:fldCharType="end"/>
            </w:r>
          </w:hyperlink>
        </w:p>
        <w:p w14:paraId="148FAF81" w14:textId="303683D3" w:rsidR="004761EF" w:rsidRDefault="004761EF">
          <w:pPr>
            <w:pStyle w:val="TM2"/>
            <w:tabs>
              <w:tab w:val="left" w:pos="880"/>
              <w:tab w:val="right" w:leader="dot" w:pos="9062"/>
            </w:tabs>
            <w:rPr>
              <w:rFonts w:eastAsiaTheme="minorEastAsia"/>
              <w:noProof/>
              <w:lang w:eastAsia="fr-FR"/>
            </w:rPr>
          </w:pPr>
          <w:hyperlink w:anchor="_Toc237348719" w:history="1">
            <w:r w:rsidRPr="00ED350D">
              <w:rPr>
                <w:rStyle w:val="Lienhypertexte"/>
                <w:noProof/>
                <w14:scene3d>
                  <w14:camera w14:prst="orthographicFront"/>
                  <w14:lightRig w14:rig="threePt" w14:dir="t">
                    <w14:rot w14:lat="0" w14:lon="0" w14:rev="0"/>
                  </w14:lightRig>
                </w14:scene3d>
              </w:rPr>
              <w:t>14.6</w:t>
            </w:r>
            <w:r>
              <w:rPr>
                <w:rFonts w:eastAsiaTheme="minorEastAsia"/>
                <w:noProof/>
                <w:lang w:eastAsia="fr-FR"/>
              </w:rPr>
              <w:tab/>
            </w:r>
            <w:r w:rsidRPr="00ED350D">
              <w:rPr>
                <w:rStyle w:val="Lienhypertexte"/>
                <w:noProof/>
              </w:rPr>
              <w:t>Clause de prix promotionnels</w:t>
            </w:r>
            <w:r>
              <w:rPr>
                <w:noProof/>
                <w:webHidden/>
              </w:rPr>
              <w:tab/>
            </w:r>
            <w:r>
              <w:rPr>
                <w:noProof/>
                <w:webHidden/>
              </w:rPr>
              <w:fldChar w:fldCharType="begin"/>
            </w:r>
            <w:r>
              <w:rPr>
                <w:noProof/>
                <w:webHidden/>
              </w:rPr>
              <w:instrText xml:space="preserve"> PAGEREF _Toc237348719 \h </w:instrText>
            </w:r>
            <w:r>
              <w:rPr>
                <w:noProof/>
                <w:webHidden/>
              </w:rPr>
            </w:r>
            <w:r>
              <w:rPr>
                <w:noProof/>
                <w:webHidden/>
              </w:rPr>
              <w:fldChar w:fldCharType="separate"/>
            </w:r>
            <w:r>
              <w:rPr>
                <w:noProof/>
                <w:webHidden/>
              </w:rPr>
              <w:t>18</w:t>
            </w:r>
            <w:r>
              <w:rPr>
                <w:noProof/>
                <w:webHidden/>
              </w:rPr>
              <w:fldChar w:fldCharType="end"/>
            </w:r>
          </w:hyperlink>
        </w:p>
        <w:p w14:paraId="674C9591" w14:textId="19CED3F5" w:rsidR="004761EF" w:rsidRDefault="004761EF">
          <w:pPr>
            <w:pStyle w:val="TM2"/>
            <w:tabs>
              <w:tab w:val="left" w:pos="880"/>
              <w:tab w:val="right" w:leader="dot" w:pos="9062"/>
            </w:tabs>
            <w:rPr>
              <w:rFonts w:eastAsiaTheme="minorEastAsia"/>
              <w:noProof/>
              <w:lang w:eastAsia="fr-FR"/>
            </w:rPr>
          </w:pPr>
          <w:hyperlink w:anchor="_Toc237348720" w:history="1">
            <w:r w:rsidRPr="00ED350D">
              <w:rPr>
                <w:rStyle w:val="Lienhypertexte"/>
                <w:noProof/>
                <w14:scene3d>
                  <w14:camera w14:prst="orthographicFront"/>
                  <w14:lightRig w14:rig="threePt" w14:dir="t">
                    <w14:rot w14:lat="0" w14:lon="0" w14:rev="0"/>
                  </w14:lightRig>
                </w14:scene3d>
              </w:rPr>
              <w:t>14.7</w:t>
            </w:r>
            <w:r>
              <w:rPr>
                <w:rFonts w:eastAsiaTheme="minorEastAsia"/>
                <w:noProof/>
                <w:lang w:eastAsia="fr-FR"/>
              </w:rPr>
              <w:tab/>
            </w:r>
            <w:r w:rsidRPr="00ED350D">
              <w:rPr>
                <w:rStyle w:val="Lienhypertexte"/>
                <w:noProof/>
              </w:rPr>
              <w:t>Remises</w:t>
            </w:r>
            <w:r>
              <w:rPr>
                <w:noProof/>
                <w:webHidden/>
              </w:rPr>
              <w:tab/>
            </w:r>
            <w:r>
              <w:rPr>
                <w:noProof/>
                <w:webHidden/>
              </w:rPr>
              <w:fldChar w:fldCharType="begin"/>
            </w:r>
            <w:r>
              <w:rPr>
                <w:noProof/>
                <w:webHidden/>
              </w:rPr>
              <w:instrText xml:space="preserve"> PAGEREF _Toc237348720 \h </w:instrText>
            </w:r>
            <w:r>
              <w:rPr>
                <w:noProof/>
                <w:webHidden/>
              </w:rPr>
            </w:r>
            <w:r>
              <w:rPr>
                <w:noProof/>
                <w:webHidden/>
              </w:rPr>
              <w:fldChar w:fldCharType="separate"/>
            </w:r>
            <w:r>
              <w:rPr>
                <w:noProof/>
                <w:webHidden/>
              </w:rPr>
              <w:t>18</w:t>
            </w:r>
            <w:r>
              <w:rPr>
                <w:noProof/>
                <w:webHidden/>
              </w:rPr>
              <w:fldChar w:fldCharType="end"/>
            </w:r>
          </w:hyperlink>
        </w:p>
        <w:p w14:paraId="0012D43D" w14:textId="70C35B62" w:rsidR="004761EF" w:rsidRDefault="004761EF">
          <w:pPr>
            <w:pStyle w:val="TM3"/>
            <w:tabs>
              <w:tab w:val="left" w:pos="1320"/>
              <w:tab w:val="right" w:leader="dot" w:pos="9062"/>
            </w:tabs>
            <w:rPr>
              <w:rFonts w:eastAsiaTheme="minorEastAsia"/>
              <w:noProof/>
              <w:lang w:eastAsia="fr-FR"/>
            </w:rPr>
          </w:pPr>
          <w:hyperlink w:anchor="_Toc237348721" w:history="1">
            <w:r w:rsidRPr="00ED350D">
              <w:rPr>
                <w:rStyle w:val="Lienhypertexte"/>
                <w:noProof/>
                <w14:scene3d>
                  <w14:camera w14:prst="orthographicFront"/>
                  <w14:lightRig w14:rig="threePt" w14:dir="t">
                    <w14:rot w14:lat="0" w14:lon="0" w14:rev="0"/>
                  </w14:lightRig>
                </w14:scene3d>
              </w:rPr>
              <w:t>14.7.1</w:t>
            </w:r>
            <w:r>
              <w:rPr>
                <w:rFonts w:eastAsiaTheme="minorEastAsia"/>
                <w:noProof/>
                <w:lang w:eastAsia="fr-FR"/>
              </w:rPr>
              <w:tab/>
            </w:r>
            <w:r w:rsidRPr="00ED350D">
              <w:rPr>
                <w:rStyle w:val="Lienhypertexte"/>
                <w:noProof/>
              </w:rPr>
              <w:t>Remise de fin d’année (RFA)</w:t>
            </w:r>
            <w:r>
              <w:rPr>
                <w:noProof/>
                <w:webHidden/>
              </w:rPr>
              <w:tab/>
            </w:r>
            <w:r>
              <w:rPr>
                <w:noProof/>
                <w:webHidden/>
              </w:rPr>
              <w:fldChar w:fldCharType="begin"/>
            </w:r>
            <w:r>
              <w:rPr>
                <w:noProof/>
                <w:webHidden/>
              </w:rPr>
              <w:instrText xml:space="preserve"> PAGEREF _Toc237348721 \h </w:instrText>
            </w:r>
            <w:r>
              <w:rPr>
                <w:noProof/>
                <w:webHidden/>
              </w:rPr>
            </w:r>
            <w:r>
              <w:rPr>
                <w:noProof/>
                <w:webHidden/>
              </w:rPr>
              <w:fldChar w:fldCharType="separate"/>
            </w:r>
            <w:r>
              <w:rPr>
                <w:noProof/>
                <w:webHidden/>
              </w:rPr>
              <w:t>18</w:t>
            </w:r>
            <w:r>
              <w:rPr>
                <w:noProof/>
                <w:webHidden/>
              </w:rPr>
              <w:fldChar w:fldCharType="end"/>
            </w:r>
          </w:hyperlink>
        </w:p>
        <w:p w14:paraId="6D64E599" w14:textId="2CFD8F0F" w:rsidR="004761EF" w:rsidRDefault="004761EF">
          <w:pPr>
            <w:pStyle w:val="TM3"/>
            <w:tabs>
              <w:tab w:val="left" w:pos="1320"/>
              <w:tab w:val="right" w:leader="dot" w:pos="9062"/>
            </w:tabs>
            <w:rPr>
              <w:rFonts w:eastAsiaTheme="minorEastAsia"/>
              <w:noProof/>
              <w:lang w:eastAsia="fr-FR"/>
            </w:rPr>
          </w:pPr>
          <w:hyperlink w:anchor="_Toc237348722" w:history="1">
            <w:r w:rsidRPr="00ED350D">
              <w:rPr>
                <w:rStyle w:val="Lienhypertexte"/>
                <w:noProof/>
                <w14:scene3d>
                  <w14:camera w14:prst="orthographicFront"/>
                  <w14:lightRig w14:rig="threePt" w14:dir="t">
                    <w14:rot w14:lat="0" w14:lon="0" w14:rev="0"/>
                  </w14:lightRig>
                </w14:scene3d>
              </w:rPr>
              <w:t>14.7.1</w:t>
            </w:r>
            <w:r>
              <w:rPr>
                <w:rFonts w:eastAsiaTheme="minorEastAsia"/>
                <w:noProof/>
                <w:lang w:eastAsia="fr-FR"/>
              </w:rPr>
              <w:tab/>
            </w:r>
            <w:r w:rsidRPr="00ED350D">
              <w:rPr>
                <w:rStyle w:val="Lienhypertexte"/>
                <w:noProof/>
              </w:rPr>
              <w:t>Remises complémentaires</w:t>
            </w:r>
            <w:r>
              <w:rPr>
                <w:noProof/>
                <w:webHidden/>
              </w:rPr>
              <w:tab/>
            </w:r>
            <w:r>
              <w:rPr>
                <w:noProof/>
                <w:webHidden/>
              </w:rPr>
              <w:fldChar w:fldCharType="begin"/>
            </w:r>
            <w:r>
              <w:rPr>
                <w:noProof/>
                <w:webHidden/>
              </w:rPr>
              <w:instrText xml:space="preserve"> PAGEREF _Toc237348722 \h </w:instrText>
            </w:r>
            <w:r>
              <w:rPr>
                <w:noProof/>
                <w:webHidden/>
              </w:rPr>
            </w:r>
            <w:r>
              <w:rPr>
                <w:noProof/>
                <w:webHidden/>
              </w:rPr>
              <w:fldChar w:fldCharType="separate"/>
            </w:r>
            <w:r>
              <w:rPr>
                <w:noProof/>
                <w:webHidden/>
              </w:rPr>
              <w:t>18</w:t>
            </w:r>
            <w:r>
              <w:rPr>
                <w:noProof/>
                <w:webHidden/>
              </w:rPr>
              <w:fldChar w:fldCharType="end"/>
            </w:r>
          </w:hyperlink>
        </w:p>
        <w:p w14:paraId="52C91CB0" w14:textId="0923A2FA" w:rsidR="004761EF" w:rsidRDefault="004761EF">
          <w:pPr>
            <w:pStyle w:val="TM2"/>
            <w:tabs>
              <w:tab w:val="left" w:pos="880"/>
              <w:tab w:val="right" w:leader="dot" w:pos="9062"/>
            </w:tabs>
            <w:rPr>
              <w:rFonts w:eastAsiaTheme="minorEastAsia"/>
              <w:noProof/>
              <w:lang w:eastAsia="fr-FR"/>
            </w:rPr>
          </w:pPr>
          <w:hyperlink w:anchor="_Toc237348723" w:history="1">
            <w:r w:rsidRPr="00ED350D">
              <w:rPr>
                <w:rStyle w:val="Lienhypertexte"/>
                <w:noProof/>
                <w14:scene3d>
                  <w14:camera w14:prst="orthographicFront"/>
                  <w14:lightRig w14:rig="threePt" w14:dir="t">
                    <w14:rot w14:lat="0" w14:lon="0" w14:rev="0"/>
                  </w14:lightRig>
                </w14:scene3d>
              </w:rPr>
              <w:t>14.8</w:t>
            </w:r>
            <w:r>
              <w:rPr>
                <w:rFonts w:eastAsiaTheme="minorEastAsia"/>
                <w:noProof/>
                <w:lang w:eastAsia="fr-FR"/>
              </w:rPr>
              <w:tab/>
            </w:r>
            <w:r w:rsidRPr="00ED350D">
              <w:rPr>
                <w:rStyle w:val="Lienhypertexte"/>
                <w:noProof/>
              </w:rPr>
              <w:t>Contrôle du coût de revient</w:t>
            </w:r>
            <w:r>
              <w:rPr>
                <w:noProof/>
                <w:webHidden/>
              </w:rPr>
              <w:tab/>
            </w:r>
            <w:r>
              <w:rPr>
                <w:noProof/>
                <w:webHidden/>
              </w:rPr>
              <w:fldChar w:fldCharType="begin"/>
            </w:r>
            <w:r>
              <w:rPr>
                <w:noProof/>
                <w:webHidden/>
              </w:rPr>
              <w:instrText xml:space="preserve"> PAGEREF _Toc237348723 \h </w:instrText>
            </w:r>
            <w:r>
              <w:rPr>
                <w:noProof/>
                <w:webHidden/>
              </w:rPr>
            </w:r>
            <w:r>
              <w:rPr>
                <w:noProof/>
                <w:webHidden/>
              </w:rPr>
              <w:fldChar w:fldCharType="separate"/>
            </w:r>
            <w:r>
              <w:rPr>
                <w:noProof/>
                <w:webHidden/>
              </w:rPr>
              <w:t>18</w:t>
            </w:r>
            <w:r>
              <w:rPr>
                <w:noProof/>
                <w:webHidden/>
              </w:rPr>
              <w:fldChar w:fldCharType="end"/>
            </w:r>
          </w:hyperlink>
        </w:p>
        <w:p w14:paraId="085E6807" w14:textId="0668584A" w:rsidR="004761EF" w:rsidRDefault="004761EF">
          <w:pPr>
            <w:pStyle w:val="TM1"/>
            <w:tabs>
              <w:tab w:val="left" w:pos="660"/>
              <w:tab w:val="right" w:leader="dot" w:pos="9062"/>
            </w:tabs>
            <w:rPr>
              <w:rFonts w:eastAsiaTheme="minorEastAsia"/>
              <w:noProof/>
              <w:lang w:eastAsia="fr-FR"/>
            </w:rPr>
          </w:pPr>
          <w:hyperlink w:anchor="_Toc237348724" w:history="1">
            <w:r w:rsidRPr="00ED350D">
              <w:rPr>
                <w:rStyle w:val="Lienhypertexte"/>
                <w:noProof/>
                <w14:scene3d>
                  <w14:camera w14:prst="orthographicFront"/>
                  <w14:lightRig w14:rig="threePt" w14:dir="t">
                    <w14:rot w14:lat="0" w14:lon="0" w14:rev="0"/>
                  </w14:lightRig>
                </w14:scene3d>
              </w:rPr>
              <w:t>15</w:t>
            </w:r>
            <w:r>
              <w:rPr>
                <w:rFonts w:eastAsiaTheme="minorEastAsia"/>
                <w:noProof/>
                <w:lang w:eastAsia="fr-FR"/>
              </w:rPr>
              <w:tab/>
            </w:r>
            <w:r w:rsidRPr="00ED350D">
              <w:rPr>
                <w:rStyle w:val="Lienhypertexte"/>
                <w:noProof/>
              </w:rPr>
              <w:t>Clauses de financement et de sûreté</w:t>
            </w:r>
            <w:r>
              <w:rPr>
                <w:noProof/>
                <w:webHidden/>
              </w:rPr>
              <w:tab/>
            </w:r>
            <w:r>
              <w:rPr>
                <w:noProof/>
                <w:webHidden/>
              </w:rPr>
              <w:fldChar w:fldCharType="begin"/>
            </w:r>
            <w:r>
              <w:rPr>
                <w:noProof/>
                <w:webHidden/>
              </w:rPr>
              <w:instrText xml:space="preserve"> PAGEREF _Toc237348724 \h </w:instrText>
            </w:r>
            <w:r>
              <w:rPr>
                <w:noProof/>
                <w:webHidden/>
              </w:rPr>
            </w:r>
            <w:r>
              <w:rPr>
                <w:noProof/>
                <w:webHidden/>
              </w:rPr>
              <w:fldChar w:fldCharType="separate"/>
            </w:r>
            <w:r>
              <w:rPr>
                <w:noProof/>
                <w:webHidden/>
              </w:rPr>
              <w:t>19</w:t>
            </w:r>
            <w:r>
              <w:rPr>
                <w:noProof/>
                <w:webHidden/>
              </w:rPr>
              <w:fldChar w:fldCharType="end"/>
            </w:r>
          </w:hyperlink>
        </w:p>
        <w:p w14:paraId="28C99116" w14:textId="4D2370FB" w:rsidR="004761EF" w:rsidRDefault="004761EF">
          <w:pPr>
            <w:pStyle w:val="TM1"/>
            <w:tabs>
              <w:tab w:val="left" w:pos="660"/>
              <w:tab w:val="right" w:leader="dot" w:pos="9062"/>
            </w:tabs>
            <w:rPr>
              <w:rFonts w:eastAsiaTheme="minorEastAsia"/>
              <w:noProof/>
              <w:lang w:eastAsia="fr-FR"/>
            </w:rPr>
          </w:pPr>
          <w:hyperlink w:anchor="_Toc237348725" w:history="1">
            <w:r w:rsidRPr="00ED350D">
              <w:rPr>
                <w:rStyle w:val="Lienhypertexte"/>
                <w:noProof/>
                <w14:scene3d>
                  <w14:camera w14:prst="orthographicFront"/>
                  <w14:lightRig w14:rig="threePt" w14:dir="t">
                    <w14:rot w14:lat="0" w14:lon="0" w14:rev="0"/>
                  </w14:lightRig>
                </w14:scene3d>
              </w:rPr>
              <w:t>16</w:t>
            </w:r>
            <w:r>
              <w:rPr>
                <w:rFonts w:eastAsiaTheme="minorEastAsia"/>
                <w:noProof/>
                <w:lang w:eastAsia="fr-FR"/>
              </w:rPr>
              <w:tab/>
            </w:r>
            <w:r w:rsidRPr="00ED350D">
              <w:rPr>
                <w:rStyle w:val="Lienhypertexte"/>
                <w:noProof/>
              </w:rPr>
              <w:t>Modalités de règlement du marché</w:t>
            </w:r>
            <w:r>
              <w:rPr>
                <w:noProof/>
                <w:webHidden/>
              </w:rPr>
              <w:tab/>
            </w:r>
            <w:r>
              <w:rPr>
                <w:noProof/>
                <w:webHidden/>
              </w:rPr>
              <w:fldChar w:fldCharType="begin"/>
            </w:r>
            <w:r>
              <w:rPr>
                <w:noProof/>
                <w:webHidden/>
              </w:rPr>
              <w:instrText xml:space="preserve"> PAGEREF _Toc237348725 \h </w:instrText>
            </w:r>
            <w:r>
              <w:rPr>
                <w:noProof/>
                <w:webHidden/>
              </w:rPr>
            </w:r>
            <w:r>
              <w:rPr>
                <w:noProof/>
                <w:webHidden/>
              </w:rPr>
              <w:fldChar w:fldCharType="separate"/>
            </w:r>
            <w:r>
              <w:rPr>
                <w:noProof/>
                <w:webHidden/>
              </w:rPr>
              <w:t>20</w:t>
            </w:r>
            <w:r>
              <w:rPr>
                <w:noProof/>
                <w:webHidden/>
              </w:rPr>
              <w:fldChar w:fldCharType="end"/>
            </w:r>
          </w:hyperlink>
        </w:p>
        <w:p w14:paraId="57CFC9D7" w14:textId="55F1DA62" w:rsidR="004761EF" w:rsidRDefault="004761EF">
          <w:pPr>
            <w:pStyle w:val="TM2"/>
            <w:tabs>
              <w:tab w:val="left" w:pos="880"/>
              <w:tab w:val="right" w:leader="dot" w:pos="9062"/>
            </w:tabs>
            <w:rPr>
              <w:rFonts w:eastAsiaTheme="minorEastAsia"/>
              <w:noProof/>
              <w:lang w:eastAsia="fr-FR"/>
            </w:rPr>
          </w:pPr>
          <w:hyperlink w:anchor="_Toc237348726" w:history="1">
            <w:r w:rsidRPr="00ED350D">
              <w:rPr>
                <w:rStyle w:val="Lienhypertexte"/>
                <w:noProof/>
                <w14:scene3d>
                  <w14:camera w14:prst="orthographicFront"/>
                  <w14:lightRig w14:rig="threePt" w14:dir="t">
                    <w14:rot w14:lat="0" w14:lon="0" w14:rev="0"/>
                  </w14:lightRig>
                </w14:scene3d>
              </w:rPr>
              <w:t>16.1</w:t>
            </w:r>
            <w:r>
              <w:rPr>
                <w:rFonts w:eastAsiaTheme="minorEastAsia"/>
                <w:noProof/>
                <w:lang w:eastAsia="fr-FR"/>
              </w:rPr>
              <w:tab/>
            </w:r>
            <w:r w:rsidRPr="00ED350D">
              <w:rPr>
                <w:rStyle w:val="Lienhypertexte"/>
                <w:noProof/>
              </w:rPr>
              <w:t>Mode de règlement</w:t>
            </w:r>
            <w:r>
              <w:rPr>
                <w:noProof/>
                <w:webHidden/>
              </w:rPr>
              <w:tab/>
            </w:r>
            <w:r>
              <w:rPr>
                <w:noProof/>
                <w:webHidden/>
              </w:rPr>
              <w:fldChar w:fldCharType="begin"/>
            </w:r>
            <w:r>
              <w:rPr>
                <w:noProof/>
                <w:webHidden/>
              </w:rPr>
              <w:instrText xml:space="preserve"> PAGEREF _Toc237348726 \h </w:instrText>
            </w:r>
            <w:r>
              <w:rPr>
                <w:noProof/>
                <w:webHidden/>
              </w:rPr>
            </w:r>
            <w:r>
              <w:rPr>
                <w:noProof/>
                <w:webHidden/>
              </w:rPr>
              <w:fldChar w:fldCharType="separate"/>
            </w:r>
            <w:r>
              <w:rPr>
                <w:noProof/>
                <w:webHidden/>
              </w:rPr>
              <w:t>20</w:t>
            </w:r>
            <w:r>
              <w:rPr>
                <w:noProof/>
                <w:webHidden/>
              </w:rPr>
              <w:fldChar w:fldCharType="end"/>
            </w:r>
          </w:hyperlink>
        </w:p>
        <w:p w14:paraId="597F1692" w14:textId="457084A8" w:rsidR="004761EF" w:rsidRDefault="004761EF">
          <w:pPr>
            <w:pStyle w:val="TM2"/>
            <w:tabs>
              <w:tab w:val="left" w:pos="880"/>
              <w:tab w:val="right" w:leader="dot" w:pos="9062"/>
            </w:tabs>
            <w:rPr>
              <w:rFonts w:eastAsiaTheme="minorEastAsia"/>
              <w:noProof/>
              <w:lang w:eastAsia="fr-FR"/>
            </w:rPr>
          </w:pPr>
          <w:hyperlink w:anchor="_Toc237348727" w:history="1">
            <w:r w:rsidRPr="00ED350D">
              <w:rPr>
                <w:rStyle w:val="Lienhypertexte"/>
                <w:noProof/>
                <w14:scene3d>
                  <w14:camera w14:prst="orthographicFront"/>
                  <w14:lightRig w14:rig="threePt" w14:dir="t">
                    <w14:rot w14:lat="0" w14:lon="0" w14:rev="0"/>
                  </w14:lightRig>
                </w14:scene3d>
              </w:rPr>
              <w:t>16.2</w:t>
            </w:r>
            <w:r>
              <w:rPr>
                <w:rFonts w:eastAsiaTheme="minorEastAsia"/>
                <w:noProof/>
                <w:lang w:eastAsia="fr-FR"/>
              </w:rPr>
              <w:tab/>
            </w:r>
            <w:r w:rsidRPr="00ED350D">
              <w:rPr>
                <w:rStyle w:val="Lienhypertexte"/>
                <w:noProof/>
              </w:rPr>
              <w:t>Avance</w:t>
            </w:r>
            <w:r>
              <w:rPr>
                <w:noProof/>
                <w:webHidden/>
              </w:rPr>
              <w:tab/>
            </w:r>
            <w:r>
              <w:rPr>
                <w:noProof/>
                <w:webHidden/>
              </w:rPr>
              <w:fldChar w:fldCharType="begin"/>
            </w:r>
            <w:r>
              <w:rPr>
                <w:noProof/>
                <w:webHidden/>
              </w:rPr>
              <w:instrText xml:space="preserve"> PAGEREF _Toc237348727 \h </w:instrText>
            </w:r>
            <w:r>
              <w:rPr>
                <w:noProof/>
                <w:webHidden/>
              </w:rPr>
            </w:r>
            <w:r>
              <w:rPr>
                <w:noProof/>
                <w:webHidden/>
              </w:rPr>
              <w:fldChar w:fldCharType="separate"/>
            </w:r>
            <w:r>
              <w:rPr>
                <w:noProof/>
                <w:webHidden/>
              </w:rPr>
              <w:t>20</w:t>
            </w:r>
            <w:r>
              <w:rPr>
                <w:noProof/>
                <w:webHidden/>
              </w:rPr>
              <w:fldChar w:fldCharType="end"/>
            </w:r>
          </w:hyperlink>
        </w:p>
        <w:p w14:paraId="7B91B43B" w14:textId="73FC50E8" w:rsidR="004761EF" w:rsidRDefault="004761EF">
          <w:pPr>
            <w:pStyle w:val="TM2"/>
            <w:tabs>
              <w:tab w:val="left" w:pos="880"/>
              <w:tab w:val="right" w:leader="dot" w:pos="9062"/>
            </w:tabs>
            <w:rPr>
              <w:rFonts w:eastAsiaTheme="minorEastAsia"/>
              <w:noProof/>
              <w:lang w:eastAsia="fr-FR"/>
            </w:rPr>
          </w:pPr>
          <w:hyperlink w:anchor="_Toc237348728" w:history="1">
            <w:r w:rsidRPr="00ED350D">
              <w:rPr>
                <w:rStyle w:val="Lienhypertexte"/>
                <w:noProof/>
                <w14:scene3d>
                  <w14:camera w14:prst="orthographicFront"/>
                  <w14:lightRig w14:rig="threePt" w14:dir="t">
                    <w14:rot w14:lat="0" w14:lon="0" w14:rev="0"/>
                  </w14:lightRig>
                </w14:scene3d>
              </w:rPr>
              <w:t>16.3</w:t>
            </w:r>
            <w:r>
              <w:rPr>
                <w:rFonts w:eastAsiaTheme="minorEastAsia"/>
                <w:noProof/>
                <w:lang w:eastAsia="fr-FR"/>
              </w:rPr>
              <w:tab/>
            </w:r>
            <w:r w:rsidRPr="00ED350D">
              <w:rPr>
                <w:rStyle w:val="Lienhypertexte"/>
                <w:noProof/>
              </w:rPr>
              <w:t>Cession ou nantissement de créances</w:t>
            </w:r>
            <w:r>
              <w:rPr>
                <w:noProof/>
                <w:webHidden/>
              </w:rPr>
              <w:tab/>
            </w:r>
            <w:r>
              <w:rPr>
                <w:noProof/>
                <w:webHidden/>
              </w:rPr>
              <w:fldChar w:fldCharType="begin"/>
            </w:r>
            <w:r>
              <w:rPr>
                <w:noProof/>
                <w:webHidden/>
              </w:rPr>
              <w:instrText xml:space="preserve"> PAGEREF _Toc237348728 \h </w:instrText>
            </w:r>
            <w:r>
              <w:rPr>
                <w:noProof/>
                <w:webHidden/>
              </w:rPr>
            </w:r>
            <w:r>
              <w:rPr>
                <w:noProof/>
                <w:webHidden/>
              </w:rPr>
              <w:fldChar w:fldCharType="separate"/>
            </w:r>
            <w:r>
              <w:rPr>
                <w:noProof/>
                <w:webHidden/>
              </w:rPr>
              <w:t>20</w:t>
            </w:r>
            <w:r>
              <w:rPr>
                <w:noProof/>
                <w:webHidden/>
              </w:rPr>
              <w:fldChar w:fldCharType="end"/>
            </w:r>
          </w:hyperlink>
        </w:p>
        <w:p w14:paraId="1FBC296E" w14:textId="67CA80B0" w:rsidR="004761EF" w:rsidRDefault="004761EF">
          <w:pPr>
            <w:pStyle w:val="TM2"/>
            <w:tabs>
              <w:tab w:val="left" w:pos="880"/>
              <w:tab w:val="right" w:leader="dot" w:pos="9062"/>
            </w:tabs>
            <w:rPr>
              <w:rFonts w:eastAsiaTheme="minorEastAsia"/>
              <w:noProof/>
              <w:lang w:eastAsia="fr-FR"/>
            </w:rPr>
          </w:pPr>
          <w:hyperlink w:anchor="_Toc237348729" w:history="1">
            <w:r w:rsidRPr="00ED350D">
              <w:rPr>
                <w:rStyle w:val="Lienhypertexte"/>
                <w:noProof/>
                <w14:scene3d>
                  <w14:camera w14:prst="orthographicFront"/>
                  <w14:lightRig w14:rig="threePt" w14:dir="t">
                    <w14:rot w14:lat="0" w14:lon="0" w14:rev="0"/>
                  </w14:lightRig>
                </w14:scene3d>
              </w:rPr>
              <w:t>16.4</w:t>
            </w:r>
            <w:r>
              <w:rPr>
                <w:rFonts w:eastAsiaTheme="minorEastAsia"/>
                <w:noProof/>
                <w:lang w:eastAsia="fr-FR"/>
              </w:rPr>
              <w:tab/>
            </w:r>
            <w:r w:rsidRPr="00ED350D">
              <w:rPr>
                <w:rStyle w:val="Lienhypertexte"/>
                <w:noProof/>
              </w:rPr>
              <w:t>Acomptes – paiements partiels</w:t>
            </w:r>
            <w:r>
              <w:rPr>
                <w:noProof/>
                <w:webHidden/>
              </w:rPr>
              <w:tab/>
            </w:r>
            <w:r>
              <w:rPr>
                <w:noProof/>
                <w:webHidden/>
              </w:rPr>
              <w:fldChar w:fldCharType="begin"/>
            </w:r>
            <w:r>
              <w:rPr>
                <w:noProof/>
                <w:webHidden/>
              </w:rPr>
              <w:instrText xml:space="preserve"> PAGEREF _Toc237348729 \h </w:instrText>
            </w:r>
            <w:r>
              <w:rPr>
                <w:noProof/>
                <w:webHidden/>
              </w:rPr>
            </w:r>
            <w:r>
              <w:rPr>
                <w:noProof/>
                <w:webHidden/>
              </w:rPr>
              <w:fldChar w:fldCharType="separate"/>
            </w:r>
            <w:r>
              <w:rPr>
                <w:noProof/>
                <w:webHidden/>
              </w:rPr>
              <w:t>21</w:t>
            </w:r>
            <w:r>
              <w:rPr>
                <w:noProof/>
                <w:webHidden/>
              </w:rPr>
              <w:fldChar w:fldCharType="end"/>
            </w:r>
          </w:hyperlink>
        </w:p>
        <w:p w14:paraId="108E2D51" w14:textId="0BB1DB4C" w:rsidR="004761EF" w:rsidRDefault="004761EF">
          <w:pPr>
            <w:pStyle w:val="TM2"/>
            <w:tabs>
              <w:tab w:val="left" w:pos="880"/>
              <w:tab w:val="right" w:leader="dot" w:pos="9062"/>
            </w:tabs>
            <w:rPr>
              <w:rFonts w:eastAsiaTheme="minorEastAsia"/>
              <w:noProof/>
              <w:lang w:eastAsia="fr-FR"/>
            </w:rPr>
          </w:pPr>
          <w:hyperlink w:anchor="_Toc237348730" w:history="1">
            <w:r w:rsidRPr="00ED350D">
              <w:rPr>
                <w:rStyle w:val="Lienhypertexte"/>
                <w:noProof/>
                <w14:scene3d>
                  <w14:camera w14:prst="orthographicFront"/>
                  <w14:lightRig w14:rig="threePt" w14:dir="t">
                    <w14:rot w14:lat="0" w14:lon="0" w14:rev="0"/>
                  </w14:lightRig>
                </w14:scene3d>
              </w:rPr>
              <w:t>16.5</w:t>
            </w:r>
            <w:r>
              <w:rPr>
                <w:rFonts w:eastAsiaTheme="minorEastAsia"/>
                <w:noProof/>
                <w:lang w:eastAsia="fr-FR"/>
              </w:rPr>
              <w:tab/>
            </w:r>
            <w:r w:rsidRPr="00ED350D">
              <w:rPr>
                <w:rStyle w:val="Lienhypertexte"/>
                <w:noProof/>
              </w:rPr>
              <w:t>Paiement</w:t>
            </w:r>
            <w:r>
              <w:rPr>
                <w:noProof/>
                <w:webHidden/>
              </w:rPr>
              <w:tab/>
            </w:r>
            <w:r>
              <w:rPr>
                <w:noProof/>
                <w:webHidden/>
              </w:rPr>
              <w:fldChar w:fldCharType="begin"/>
            </w:r>
            <w:r>
              <w:rPr>
                <w:noProof/>
                <w:webHidden/>
              </w:rPr>
              <w:instrText xml:space="preserve"> PAGEREF _Toc237348730 \h </w:instrText>
            </w:r>
            <w:r>
              <w:rPr>
                <w:noProof/>
                <w:webHidden/>
              </w:rPr>
            </w:r>
            <w:r>
              <w:rPr>
                <w:noProof/>
                <w:webHidden/>
              </w:rPr>
              <w:fldChar w:fldCharType="separate"/>
            </w:r>
            <w:r>
              <w:rPr>
                <w:noProof/>
                <w:webHidden/>
              </w:rPr>
              <w:t>21</w:t>
            </w:r>
            <w:r>
              <w:rPr>
                <w:noProof/>
                <w:webHidden/>
              </w:rPr>
              <w:fldChar w:fldCharType="end"/>
            </w:r>
          </w:hyperlink>
        </w:p>
        <w:p w14:paraId="396D336D" w14:textId="13B14F51" w:rsidR="004761EF" w:rsidRDefault="004761EF">
          <w:pPr>
            <w:pStyle w:val="TM3"/>
            <w:tabs>
              <w:tab w:val="left" w:pos="1320"/>
              <w:tab w:val="right" w:leader="dot" w:pos="9062"/>
            </w:tabs>
            <w:rPr>
              <w:rFonts w:eastAsiaTheme="minorEastAsia"/>
              <w:noProof/>
              <w:lang w:eastAsia="fr-FR"/>
            </w:rPr>
          </w:pPr>
          <w:hyperlink w:anchor="_Toc237348731" w:history="1">
            <w:r w:rsidRPr="00ED350D">
              <w:rPr>
                <w:rStyle w:val="Lienhypertexte"/>
                <w:noProof/>
                <w14:scene3d>
                  <w14:camera w14:prst="orthographicFront"/>
                  <w14:lightRig w14:rig="threePt" w14:dir="t">
                    <w14:rot w14:lat="0" w14:lon="0" w14:rev="0"/>
                  </w14:lightRig>
                </w14:scene3d>
              </w:rPr>
              <w:t>16.5.1</w:t>
            </w:r>
            <w:r>
              <w:rPr>
                <w:rFonts w:eastAsiaTheme="minorEastAsia"/>
                <w:noProof/>
                <w:lang w:eastAsia="fr-FR"/>
              </w:rPr>
              <w:tab/>
            </w:r>
            <w:r w:rsidRPr="00ED350D">
              <w:rPr>
                <w:rStyle w:val="Lienhypertexte"/>
                <w:noProof/>
              </w:rPr>
              <w:t>Répartition des paiements</w:t>
            </w:r>
            <w:r>
              <w:rPr>
                <w:noProof/>
                <w:webHidden/>
              </w:rPr>
              <w:tab/>
            </w:r>
            <w:r>
              <w:rPr>
                <w:noProof/>
                <w:webHidden/>
              </w:rPr>
              <w:fldChar w:fldCharType="begin"/>
            </w:r>
            <w:r>
              <w:rPr>
                <w:noProof/>
                <w:webHidden/>
              </w:rPr>
              <w:instrText xml:space="preserve"> PAGEREF _Toc237348731 \h </w:instrText>
            </w:r>
            <w:r>
              <w:rPr>
                <w:noProof/>
                <w:webHidden/>
              </w:rPr>
            </w:r>
            <w:r>
              <w:rPr>
                <w:noProof/>
                <w:webHidden/>
              </w:rPr>
              <w:fldChar w:fldCharType="separate"/>
            </w:r>
            <w:r>
              <w:rPr>
                <w:noProof/>
                <w:webHidden/>
              </w:rPr>
              <w:t>21</w:t>
            </w:r>
            <w:r>
              <w:rPr>
                <w:noProof/>
                <w:webHidden/>
              </w:rPr>
              <w:fldChar w:fldCharType="end"/>
            </w:r>
          </w:hyperlink>
        </w:p>
        <w:p w14:paraId="2D5A9C83" w14:textId="19646F97" w:rsidR="004761EF" w:rsidRDefault="004761EF">
          <w:pPr>
            <w:pStyle w:val="TM3"/>
            <w:tabs>
              <w:tab w:val="left" w:pos="1320"/>
              <w:tab w:val="right" w:leader="dot" w:pos="9062"/>
            </w:tabs>
            <w:rPr>
              <w:rFonts w:eastAsiaTheme="minorEastAsia"/>
              <w:noProof/>
              <w:lang w:eastAsia="fr-FR"/>
            </w:rPr>
          </w:pPr>
          <w:hyperlink w:anchor="_Toc237348732" w:history="1">
            <w:r w:rsidRPr="00ED350D">
              <w:rPr>
                <w:rStyle w:val="Lienhypertexte"/>
                <w:noProof/>
                <w14:scene3d>
                  <w14:camera w14:prst="orthographicFront"/>
                  <w14:lightRig w14:rig="threePt" w14:dir="t">
                    <w14:rot w14:lat="0" w14:lon="0" w14:rev="0"/>
                  </w14:lightRig>
                </w14:scene3d>
              </w:rPr>
              <w:t>16.5.2</w:t>
            </w:r>
            <w:r>
              <w:rPr>
                <w:rFonts w:eastAsiaTheme="minorEastAsia"/>
                <w:noProof/>
                <w:lang w:eastAsia="fr-FR"/>
              </w:rPr>
              <w:tab/>
            </w:r>
            <w:r w:rsidRPr="00ED350D">
              <w:rPr>
                <w:rStyle w:val="Lienhypertexte"/>
                <w:noProof/>
              </w:rPr>
              <w:t>Présentation des factures électroniques</w:t>
            </w:r>
            <w:r>
              <w:rPr>
                <w:noProof/>
                <w:webHidden/>
              </w:rPr>
              <w:tab/>
            </w:r>
            <w:r>
              <w:rPr>
                <w:noProof/>
                <w:webHidden/>
              </w:rPr>
              <w:fldChar w:fldCharType="begin"/>
            </w:r>
            <w:r>
              <w:rPr>
                <w:noProof/>
                <w:webHidden/>
              </w:rPr>
              <w:instrText xml:space="preserve"> PAGEREF _Toc237348732 \h </w:instrText>
            </w:r>
            <w:r>
              <w:rPr>
                <w:noProof/>
                <w:webHidden/>
              </w:rPr>
            </w:r>
            <w:r>
              <w:rPr>
                <w:noProof/>
                <w:webHidden/>
              </w:rPr>
              <w:fldChar w:fldCharType="separate"/>
            </w:r>
            <w:r>
              <w:rPr>
                <w:noProof/>
                <w:webHidden/>
              </w:rPr>
              <w:t>21</w:t>
            </w:r>
            <w:r>
              <w:rPr>
                <w:noProof/>
                <w:webHidden/>
              </w:rPr>
              <w:fldChar w:fldCharType="end"/>
            </w:r>
          </w:hyperlink>
        </w:p>
        <w:p w14:paraId="0833251C" w14:textId="3AD5A8AF" w:rsidR="004761EF" w:rsidRDefault="004761EF">
          <w:pPr>
            <w:pStyle w:val="TM3"/>
            <w:tabs>
              <w:tab w:val="left" w:pos="1320"/>
              <w:tab w:val="right" w:leader="dot" w:pos="9062"/>
            </w:tabs>
            <w:rPr>
              <w:rFonts w:eastAsiaTheme="minorEastAsia"/>
              <w:noProof/>
              <w:lang w:eastAsia="fr-FR"/>
            </w:rPr>
          </w:pPr>
          <w:hyperlink w:anchor="_Toc237348733" w:history="1">
            <w:r w:rsidRPr="00ED350D">
              <w:rPr>
                <w:rStyle w:val="Lienhypertexte"/>
                <w:noProof/>
                <w14:scene3d>
                  <w14:camera w14:prst="orthographicFront"/>
                  <w14:lightRig w14:rig="threePt" w14:dir="t">
                    <w14:rot w14:lat="0" w14:lon="0" w14:rev="0"/>
                  </w14:lightRig>
                </w14:scene3d>
              </w:rPr>
              <w:t>16.5.3</w:t>
            </w:r>
            <w:r>
              <w:rPr>
                <w:rFonts w:eastAsiaTheme="minorEastAsia"/>
                <w:noProof/>
                <w:lang w:eastAsia="fr-FR"/>
              </w:rPr>
              <w:tab/>
            </w:r>
            <w:r w:rsidRPr="00ED350D">
              <w:rPr>
                <w:rStyle w:val="Lienhypertexte"/>
                <w:noProof/>
              </w:rPr>
              <w:t>Mentions à faire figurer dans la facture</w:t>
            </w:r>
            <w:r>
              <w:rPr>
                <w:noProof/>
                <w:webHidden/>
              </w:rPr>
              <w:tab/>
            </w:r>
            <w:r>
              <w:rPr>
                <w:noProof/>
                <w:webHidden/>
              </w:rPr>
              <w:fldChar w:fldCharType="begin"/>
            </w:r>
            <w:r>
              <w:rPr>
                <w:noProof/>
                <w:webHidden/>
              </w:rPr>
              <w:instrText xml:space="preserve"> PAGEREF _Toc237348733 \h </w:instrText>
            </w:r>
            <w:r>
              <w:rPr>
                <w:noProof/>
                <w:webHidden/>
              </w:rPr>
            </w:r>
            <w:r>
              <w:rPr>
                <w:noProof/>
                <w:webHidden/>
              </w:rPr>
              <w:fldChar w:fldCharType="separate"/>
            </w:r>
            <w:r>
              <w:rPr>
                <w:noProof/>
                <w:webHidden/>
              </w:rPr>
              <w:t>21</w:t>
            </w:r>
            <w:r>
              <w:rPr>
                <w:noProof/>
                <w:webHidden/>
              </w:rPr>
              <w:fldChar w:fldCharType="end"/>
            </w:r>
          </w:hyperlink>
        </w:p>
        <w:p w14:paraId="2D235CA5" w14:textId="44D85D7A" w:rsidR="004761EF" w:rsidRDefault="004761EF">
          <w:pPr>
            <w:pStyle w:val="TM3"/>
            <w:tabs>
              <w:tab w:val="left" w:pos="1320"/>
              <w:tab w:val="right" w:leader="dot" w:pos="9062"/>
            </w:tabs>
            <w:rPr>
              <w:rFonts w:eastAsiaTheme="minorEastAsia"/>
              <w:noProof/>
              <w:lang w:eastAsia="fr-FR"/>
            </w:rPr>
          </w:pPr>
          <w:hyperlink w:anchor="_Toc237348734" w:history="1">
            <w:r w:rsidRPr="00ED350D">
              <w:rPr>
                <w:rStyle w:val="Lienhypertexte"/>
                <w:noProof/>
                <w14:scene3d>
                  <w14:camera w14:prst="orthographicFront"/>
                  <w14:lightRig w14:rig="threePt" w14:dir="t">
                    <w14:rot w14:lat="0" w14:lon="0" w14:rev="0"/>
                  </w14:lightRig>
                </w14:scene3d>
              </w:rPr>
              <w:t>16.5.4</w:t>
            </w:r>
            <w:r>
              <w:rPr>
                <w:rFonts w:eastAsiaTheme="minorEastAsia"/>
                <w:noProof/>
                <w:lang w:eastAsia="fr-FR"/>
              </w:rPr>
              <w:tab/>
            </w:r>
            <w:r w:rsidRPr="00ED350D">
              <w:rPr>
                <w:rStyle w:val="Lienhypertexte"/>
                <w:noProof/>
              </w:rPr>
              <w:t>Traitement des factures</w:t>
            </w:r>
            <w:r>
              <w:rPr>
                <w:noProof/>
                <w:webHidden/>
              </w:rPr>
              <w:tab/>
            </w:r>
            <w:r>
              <w:rPr>
                <w:noProof/>
                <w:webHidden/>
              </w:rPr>
              <w:fldChar w:fldCharType="begin"/>
            </w:r>
            <w:r>
              <w:rPr>
                <w:noProof/>
                <w:webHidden/>
              </w:rPr>
              <w:instrText xml:space="preserve"> PAGEREF _Toc237348734 \h </w:instrText>
            </w:r>
            <w:r>
              <w:rPr>
                <w:noProof/>
                <w:webHidden/>
              </w:rPr>
            </w:r>
            <w:r>
              <w:rPr>
                <w:noProof/>
                <w:webHidden/>
              </w:rPr>
              <w:fldChar w:fldCharType="separate"/>
            </w:r>
            <w:r>
              <w:rPr>
                <w:noProof/>
                <w:webHidden/>
              </w:rPr>
              <w:t>22</w:t>
            </w:r>
            <w:r>
              <w:rPr>
                <w:noProof/>
                <w:webHidden/>
              </w:rPr>
              <w:fldChar w:fldCharType="end"/>
            </w:r>
          </w:hyperlink>
        </w:p>
        <w:p w14:paraId="40A5E5A1" w14:textId="06FB5785" w:rsidR="004761EF" w:rsidRDefault="004761EF">
          <w:pPr>
            <w:pStyle w:val="TM2"/>
            <w:tabs>
              <w:tab w:val="left" w:pos="880"/>
              <w:tab w:val="right" w:leader="dot" w:pos="9062"/>
            </w:tabs>
            <w:rPr>
              <w:rFonts w:eastAsiaTheme="minorEastAsia"/>
              <w:noProof/>
              <w:lang w:eastAsia="fr-FR"/>
            </w:rPr>
          </w:pPr>
          <w:hyperlink w:anchor="_Toc237348735" w:history="1">
            <w:r w:rsidRPr="00ED350D">
              <w:rPr>
                <w:rStyle w:val="Lienhypertexte"/>
                <w:noProof/>
                <w14:scene3d>
                  <w14:camera w14:prst="orthographicFront"/>
                  <w14:lightRig w14:rig="threePt" w14:dir="t">
                    <w14:rot w14:lat="0" w14:lon="0" w14:rev="0"/>
                  </w14:lightRig>
                </w14:scene3d>
              </w:rPr>
              <w:t>16.6</w:t>
            </w:r>
            <w:r>
              <w:rPr>
                <w:rFonts w:eastAsiaTheme="minorEastAsia"/>
                <w:noProof/>
                <w:lang w:eastAsia="fr-FR"/>
              </w:rPr>
              <w:tab/>
            </w:r>
            <w:r w:rsidRPr="00ED350D">
              <w:rPr>
                <w:rStyle w:val="Lienhypertexte"/>
                <w:noProof/>
              </w:rPr>
              <w:t>Escompte</w:t>
            </w:r>
            <w:r>
              <w:rPr>
                <w:noProof/>
                <w:webHidden/>
              </w:rPr>
              <w:tab/>
            </w:r>
            <w:r>
              <w:rPr>
                <w:noProof/>
                <w:webHidden/>
              </w:rPr>
              <w:fldChar w:fldCharType="begin"/>
            </w:r>
            <w:r>
              <w:rPr>
                <w:noProof/>
                <w:webHidden/>
              </w:rPr>
              <w:instrText xml:space="preserve"> PAGEREF _Toc237348735 \h </w:instrText>
            </w:r>
            <w:r>
              <w:rPr>
                <w:noProof/>
                <w:webHidden/>
              </w:rPr>
            </w:r>
            <w:r>
              <w:rPr>
                <w:noProof/>
                <w:webHidden/>
              </w:rPr>
              <w:fldChar w:fldCharType="separate"/>
            </w:r>
            <w:r>
              <w:rPr>
                <w:noProof/>
                <w:webHidden/>
              </w:rPr>
              <w:t>22</w:t>
            </w:r>
            <w:r>
              <w:rPr>
                <w:noProof/>
                <w:webHidden/>
              </w:rPr>
              <w:fldChar w:fldCharType="end"/>
            </w:r>
          </w:hyperlink>
        </w:p>
        <w:p w14:paraId="37673A77" w14:textId="0315FF19" w:rsidR="004761EF" w:rsidRDefault="004761EF">
          <w:pPr>
            <w:pStyle w:val="TM2"/>
            <w:tabs>
              <w:tab w:val="left" w:pos="880"/>
              <w:tab w:val="right" w:leader="dot" w:pos="9062"/>
            </w:tabs>
            <w:rPr>
              <w:rFonts w:eastAsiaTheme="minorEastAsia"/>
              <w:noProof/>
              <w:lang w:eastAsia="fr-FR"/>
            </w:rPr>
          </w:pPr>
          <w:hyperlink w:anchor="_Toc237348736" w:history="1">
            <w:r w:rsidRPr="00ED350D">
              <w:rPr>
                <w:rStyle w:val="Lienhypertexte"/>
                <w:noProof/>
                <w14:scene3d>
                  <w14:camera w14:prst="orthographicFront"/>
                  <w14:lightRig w14:rig="threePt" w14:dir="t">
                    <w14:rot w14:lat="0" w14:lon="0" w14:rev="0"/>
                  </w14:lightRig>
                </w14:scene3d>
              </w:rPr>
              <w:t>16.7</w:t>
            </w:r>
            <w:r>
              <w:rPr>
                <w:rFonts w:eastAsiaTheme="minorEastAsia"/>
                <w:noProof/>
                <w:lang w:eastAsia="fr-FR"/>
              </w:rPr>
              <w:tab/>
            </w:r>
            <w:r w:rsidRPr="00ED350D">
              <w:rPr>
                <w:rStyle w:val="Lienhypertexte"/>
                <w:noProof/>
              </w:rPr>
              <w:t>Intérêts moratoires et indemnité forfaitaire pour frais de recouvrement</w:t>
            </w:r>
            <w:r>
              <w:rPr>
                <w:noProof/>
                <w:webHidden/>
              </w:rPr>
              <w:tab/>
            </w:r>
            <w:r>
              <w:rPr>
                <w:noProof/>
                <w:webHidden/>
              </w:rPr>
              <w:fldChar w:fldCharType="begin"/>
            </w:r>
            <w:r>
              <w:rPr>
                <w:noProof/>
                <w:webHidden/>
              </w:rPr>
              <w:instrText xml:space="preserve"> PAGEREF _Toc237348736 \h </w:instrText>
            </w:r>
            <w:r>
              <w:rPr>
                <w:noProof/>
                <w:webHidden/>
              </w:rPr>
            </w:r>
            <w:r>
              <w:rPr>
                <w:noProof/>
                <w:webHidden/>
              </w:rPr>
              <w:fldChar w:fldCharType="separate"/>
            </w:r>
            <w:r>
              <w:rPr>
                <w:noProof/>
                <w:webHidden/>
              </w:rPr>
              <w:t>23</w:t>
            </w:r>
            <w:r>
              <w:rPr>
                <w:noProof/>
                <w:webHidden/>
              </w:rPr>
              <w:fldChar w:fldCharType="end"/>
            </w:r>
          </w:hyperlink>
        </w:p>
        <w:p w14:paraId="0E3AAD11" w14:textId="6DCC3D44" w:rsidR="004761EF" w:rsidRDefault="004761EF">
          <w:pPr>
            <w:pStyle w:val="TM1"/>
            <w:tabs>
              <w:tab w:val="left" w:pos="660"/>
              <w:tab w:val="right" w:leader="dot" w:pos="9062"/>
            </w:tabs>
            <w:rPr>
              <w:rFonts w:eastAsiaTheme="minorEastAsia"/>
              <w:noProof/>
              <w:lang w:eastAsia="fr-FR"/>
            </w:rPr>
          </w:pPr>
          <w:hyperlink w:anchor="_Toc237348737" w:history="1">
            <w:r w:rsidRPr="00ED350D">
              <w:rPr>
                <w:rStyle w:val="Lienhypertexte"/>
                <w:noProof/>
                <w14:scene3d>
                  <w14:camera w14:prst="orthographicFront"/>
                  <w14:lightRig w14:rig="threePt" w14:dir="t">
                    <w14:rot w14:lat="0" w14:lon="0" w14:rev="0"/>
                  </w14:lightRig>
                </w14:scene3d>
              </w:rPr>
              <w:t>17</w:t>
            </w:r>
            <w:r>
              <w:rPr>
                <w:rFonts w:eastAsiaTheme="minorEastAsia"/>
                <w:noProof/>
                <w:lang w:eastAsia="fr-FR"/>
              </w:rPr>
              <w:tab/>
            </w:r>
            <w:r w:rsidRPr="00ED350D">
              <w:rPr>
                <w:rStyle w:val="Lienhypertexte"/>
                <w:noProof/>
              </w:rPr>
              <w:t>Pénalités</w:t>
            </w:r>
            <w:r>
              <w:rPr>
                <w:noProof/>
                <w:webHidden/>
              </w:rPr>
              <w:tab/>
            </w:r>
            <w:r>
              <w:rPr>
                <w:noProof/>
                <w:webHidden/>
              </w:rPr>
              <w:fldChar w:fldCharType="begin"/>
            </w:r>
            <w:r>
              <w:rPr>
                <w:noProof/>
                <w:webHidden/>
              </w:rPr>
              <w:instrText xml:space="preserve"> PAGEREF _Toc237348737 \h </w:instrText>
            </w:r>
            <w:r>
              <w:rPr>
                <w:noProof/>
                <w:webHidden/>
              </w:rPr>
            </w:r>
            <w:r>
              <w:rPr>
                <w:noProof/>
                <w:webHidden/>
              </w:rPr>
              <w:fldChar w:fldCharType="separate"/>
            </w:r>
            <w:r>
              <w:rPr>
                <w:noProof/>
                <w:webHidden/>
              </w:rPr>
              <w:t>23</w:t>
            </w:r>
            <w:r>
              <w:rPr>
                <w:noProof/>
                <w:webHidden/>
              </w:rPr>
              <w:fldChar w:fldCharType="end"/>
            </w:r>
          </w:hyperlink>
        </w:p>
        <w:p w14:paraId="7C0E23BD" w14:textId="5EEB496F" w:rsidR="004761EF" w:rsidRDefault="004761EF">
          <w:pPr>
            <w:pStyle w:val="TM2"/>
            <w:tabs>
              <w:tab w:val="left" w:pos="880"/>
              <w:tab w:val="right" w:leader="dot" w:pos="9062"/>
            </w:tabs>
            <w:rPr>
              <w:rFonts w:eastAsiaTheme="minorEastAsia"/>
              <w:noProof/>
              <w:lang w:eastAsia="fr-FR"/>
            </w:rPr>
          </w:pPr>
          <w:hyperlink w:anchor="_Toc237348738" w:history="1">
            <w:r w:rsidRPr="00ED350D">
              <w:rPr>
                <w:rStyle w:val="Lienhypertexte"/>
                <w:noProof/>
                <w14:scene3d>
                  <w14:camera w14:prst="orthographicFront"/>
                  <w14:lightRig w14:rig="threePt" w14:dir="t">
                    <w14:rot w14:lat="0" w14:lon="0" w14:rev="0"/>
                  </w14:lightRig>
                </w14:scene3d>
              </w:rPr>
              <w:t>17.1</w:t>
            </w:r>
            <w:r>
              <w:rPr>
                <w:rFonts w:eastAsiaTheme="minorEastAsia"/>
                <w:noProof/>
                <w:lang w:eastAsia="fr-FR"/>
              </w:rPr>
              <w:tab/>
            </w:r>
            <w:r w:rsidRPr="00ED350D">
              <w:rPr>
                <w:rStyle w:val="Lienhypertexte"/>
                <w:noProof/>
              </w:rPr>
              <w:t>Généralités</w:t>
            </w:r>
            <w:r>
              <w:rPr>
                <w:noProof/>
                <w:webHidden/>
              </w:rPr>
              <w:tab/>
            </w:r>
            <w:r>
              <w:rPr>
                <w:noProof/>
                <w:webHidden/>
              </w:rPr>
              <w:fldChar w:fldCharType="begin"/>
            </w:r>
            <w:r>
              <w:rPr>
                <w:noProof/>
                <w:webHidden/>
              </w:rPr>
              <w:instrText xml:space="preserve"> PAGEREF _Toc237348738 \h </w:instrText>
            </w:r>
            <w:r>
              <w:rPr>
                <w:noProof/>
                <w:webHidden/>
              </w:rPr>
            </w:r>
            <w:r>
              <w:rPr>
                <w:noProof/>
                <w:webHidden/>
              </w:rPr>
              <w:fldChar w:fldCharType="separate"/>
            </w:r>
            <w:r>
              <w:rPr>
                <w:noProof/>
                <w:webHidden/>
              </w:rPr>
              <w:t>23</w:t>
            </w:r>
            <w:r>
              <w:rPr>
                <w:noProof/>
                <w:webHidden/>
              </w:rPr>
              <w:fldChar w:fldCharType="end"/>
            </w:r>
          </w:hyperlink>
        </w:p>
        <w:p w14:paraId="457DFD33" w14:textId="769AFB5D" w:rsidR="004761EF" w:rsidRDefault="004761EF">
          <w:pPr>
            <w:pStyle w:val="TM2"/>
            <w:tabs>
              <w:tab w:val="left" w:pos="880"/>
              <w:tab w:val="right" w:leader="dot" w:pos="9062"/>
            </w:tabs>
            <w:rPr>
              <w:rFonts w:eastAsiaTheme="minorEastAsia"/>
              <w:noProof/>
              <w:lang w:eastAsia="fr-FR"/>
            </w:rPr>
          </w:pPr>
          <w:hyperlink w:anchor="_Toc237348739" w:history="1">
            <w:r w:rsidRPr="00ED350D">
              <w:rPr>
                <w:rStyle w:val="Lienhypertexte"/>
                <w:noProof/>
                <w14:scene3d>
                  <w14:camera w14:prst="orthographicFront"/>
                  <w14:lightRig w14:rig="threePt" w14:dir="t">
                    <w14:rot w14:lat="0" w14:lon="0" w14:rev="0"/>
                  </w14:lightRig>
                </w14:scene3d>
              </w:rPr>
              <w:t>17.2</w:t>
            </w:r>
            <w:r>
              <w:rPr>
                <w:rFonts w:eastAsiaTheme="minorEastAsia"/>
                <w:noProof/>
                <w:lang w:eastAsia="fr-FR"/>
              </w:rPr>
              <w:tab/>
            </w:r>
            <w:r w:rsidRPr="00ED350D">
              <w:rPr>
                <w:rStyle w:val="Lienhypertexte"/>
                <w:noProof/>
              </w:rPr>
              <w:t>Pénalités de retard</w:t>
            </w:r>
            <w:r>
              <w:rPr>
                <w:noProof/>
                <w:webHidden/>
              </w:rPr>
              <w:tab/>
            </w:r>
            <w:r>
              <w:rPr>
                <w:noProof/>
                <w:webHidden/>
              </w:rPr>
              <w:fldChar w:fldCharType="begin"/>
            </w:r>
            <w:r>
              <w:rPr>
                <w:noProof/>
                <w:webHidden/>
              </w:rPr>
              <w:instrText xml:space="preserve"> PAGEREF _Toc237348739 \h </w:instrText>
            </w:r>
            <w:r>
              <w:rPr>
                <w:noProof/>
                <w:webHidden/>
              </w:rPr>
            </w:r>
            <w:r>
              <w:rPr>
                <w:noProof/>
                <w:webHidden/>
              </w:rPr>
              <w:fldChar w:fldCharType="separate"/>
            </w:r>
            <w:r>
              <w:rPr>
                <w:noProof/>
                <w:webHidden/>
              </w:rPr>
              <w:t>23</w:t>
            </w:r>
            <w:r>
              <w:rPr>
                <w:noProof/>
                <w:webHidden/>
              </w:rPr>
              <w:fldChar w:fldCharType="end"/>
            </w:r>
          </w:hyperlink>
        </w:p>
        <w:p w14:paraId="0D676AF7" w14:textId="2D1B702C" w:rsidR="004761EF" w:rsidRDefault="004761EF">
          <w:pPr>
            <w:pStyle w:val="TM2"/>
            <w:tabs>
              <w:tab w:val="left" w:pos="880"/>
              <w:tab w:val="right" w:leader="dot" w:pos="9062"/>
            </w:tabs>
            <w:rPr>
              <w:rFonts w:eastAsiaTheme="minorEastAsia"/>
              <w:noProof/>
              <w:lang w:eastAsia="fr-FR"/>
            </w:rPr>
          </w:pPr>
          <w:hyperlink w:anchor="_Toc237348740" w:history="1">
            <w:r w:rsidRPr="00ED350D">
              <w:rPr>
                <w:rStyle w:val="Lienhypertexte"/>
                <w:noProof/>
                <w14:scene3d>
                  <w14:camera w14:prst="orthographicFront"/>
                  <w14:lightRig w14:rig="threePt" w14:dir="t">
                    <w14:rot w14:lat="0" w14:lon="0" w14:rev="0"/>
                  </w14:lightRig>
                </w14:scene3d>
              </w:rPr>
              <w:t>17.3</w:t>
            </w:r>
            <w:r>
              <w:rPr>
                <w:rFonts w:eastAsiaTheme="minorEastAsia"/>
                <w:noProof/>
                <w:lang w:eastAsia="fr-FR"/>
              </w:rPr>
              <w:tab/>
            </w:r>
            <w:r w:rsidRPr="00ED350D">
              <w:rPr>
                <w:rStyle w:val="Lienhypertexte"/>
                <w:noProof/>
              </w:rPr>
              <w:t>Pénalités de performance</w:t>
            </w:r>
            <w:r>
              <w:rPr>
                <w:noProof/>
                <w:webHidden/>
              </w:rPr>
              <w:tab/>
            </w:r>
            <w:r>
              <w:rPr>
                <w:noProof/>
                <w:webHidden/>
              </w:rPr>
              <w:fldChar w:fldCharType="begin"/>
            </w:r>
            <w:r>
              <w:rPr>
                <w:noProof/>
                <w:webHidden/>
              </w:rPr>
              <w:instrText xml:space="preserve"> PAGEREF _Toc237348740 \h </w:instrText>
            </w:r>
            <w:r>
              <w:rPr>
                <w:noProof/>
                <w:webHidden/>
              </w:rPr>
            </w:r>
            <w:r>
              <w:rPr>
                <w:noProof/>
                <w:webHidden/>
              </w:rPr>
              <w:fldChar w:fldCharType="separate"/>
            </w:r>
            <w:r>
              <w:rPr>
                <w:noProof/>
                <w:webHidden/>
              </w:rPr>
              <w:t>23</w:t>
            </w:r>
            <w:r>
              <w:rPr>
                <w:noProof/>
                <w:webHidden/>
              </w:rPr>
              <w:fldChar w:fldCharType="end"/>
            </w:r>
          </w:hyperlink>
        </w:p>
        <w:p w14:paraId="537F4C9D" w14:textId="61D36797" w:rsidR="004761EF" w:rsidRDefault="004761EF">
          <w:pPr>
            <w:pStyle w:val="TM2"/>
            <w:tabs>
              <w:tab w:val="left" w:pos="880"/>
              <w:tab w:val="right" w:leader="dot" w:pos="9062"/>
            </w:tabs>
            <w:rPr>
              <w:rFonts w:eastAsiaTheme="minorEastAsia"/>
              <w:noProof/>
              <w:lang w:eastAsia="fr-FR"/>
            </w:rPr>
          </w:pPr>
          <w:hyperlink w:anchor="_Toc237348741" w:history="1">
            <w:r w:rsidRPr="00ED350D">
              <w:rPr>
                <w:rStyle w:val="Lienhypertexte"/>
                <w:noProof/>
                <w14:scene3d>
                  <w14:camera w14:prst="orthographicFront"/>
                  <w14:lightRig w14:rig="threePt" w14:dir="t">
                    <w14:rot w14:lat="0" w14:lon="0" w14:rev="0"/>
                  </w14:lightRig>
                </w14:scene3d>
              </w:rPr>
              <w:t>17.4</w:t>
            </w:r>
            <w:r>
              <w:rPr>
                <w:rFonts w:eastAsiaTheme="minorEastAsia"/>
                <w:noProof/>
                <w:lang w:eastAsia="fr-FR"/>
              </w:rPr>
              <w:tab/>
            </w:r>
            <w:r w:rsidRPr="00ED350D">
              <w:rPr>
                <w:rStyle w:val="Lienhypertexte"/>
                <w:noProof/>
              </w:rPr>
              <w:t>Pénalités pour défaut de respect du contrat</w:t>
            </w:r>
            <w:r>
              <w:rPr>
                <w:noProof/>
                <w:webHidden/>
              </w:rPr>
              <w:tab/>
            </w:r>
            <w:r>
              <w:rPr>
                <w:noProof/>
                <w:webHidden/>
              </w:rPr>
              <w:fldChar w:fldCharType="begin"/>
            </w:r>
            <w:r>
              <w:rPr>
                <w:noProof/>
                <w:webHidden/>
              </w:rPr>
              <w:instrText xml:space="preserve"> PAGEREF _Toc237348741 \h </w:instrText>
            </w:r>
            <w:r>
              <w:rPr>
                <w:noProof/>
                <w:webHidden/>
              </w:rPr>
            </w:r>
            <w:r>
              <w:rPr>
                <w:noProof/>
                <w:webHidden/>
              </w:rPr>
              <w:fldChar w:fldCharType="separate"/>
            </w:r>
            <w:r>
              <w:rPr>
                <w:noProof/>
                <w:webHidden/>
              </w:rPr>
              <w:t>24</w:t>
            </w:r>
            <w:r>
              <w:rPr>
                <w:noProof/>
                <w:webHidden/>
              </w:rPr>
              <w:fldChar w:fldCharType="end"/>
            </w:r>
          </w:hyperlink>
        </w:p>
        <w:p w14:paraId="55AAF66E" w14:textId="7001788C" w:rsidR="004761EF" w:rsidRDefault="004761EF">
          <w:pPr>
            <w:pStyle w:val="TM2"/>
            <w:tabs>
              <w:tab w:val="left" w:pos="880"/>
              <w:tab w:val="right" w:leader="dot" w:pos="9062"/>
            </w:tabs>
            <w:rPr>
              <w:rFonts w:eastAsiaTheme="minorEastAsia"/>
              <w:noProof/>
              <w:lang w:eastAsia="fr-FR"/>
            </w:rPr>
          </w:pPr>
          <w:hyperlink w:anchor="_Toc237348742" w:history="1">
            <w:r w:rsidRPr="00ED350D">
              <w:rPr>
                <w:rStyle w:val="Lienhypertexte"/>
                <w:noProof/>
                <w14:scene3d>
                  <w14:camera w14:prst="orthographicFront"/>
                  <w14:lightRig w14:rig="threePt" w14:dir="t">
                    <w14:rot w14:lat="0" w14:lon="0" w14:rev="0"/>
                  </w14:lightRig>
                </w14:scene3d>
              </w:rPr>
              <w:t>17.5</w:t>
            </w:r>
            <w:r>
              <w:rPr>
                <w:rFonts w:eastAsiaTheme="minorEastAsia"/>
                <w:noProof/>
                <w:lang w:eastAsia="fr-FR"/>
              </w:rPr>
              <w:tab/>
            </w:r>
            <w:r w:rsidRPr="00ED350D">
              <w:rPr>
                <w:rStyle w:val="Lienhypertexte"/>
                <w:noProof/>
              </w:rPr>
              <w:t>Cumul des pénalités</w:t>
            </w:r>
            <w:r>
              <w:rPr>
                <w:noProof/>
                <w:webHidden/>
              </w:rPr>
              <w:tab/>
            </w:r>
            <w:r>
              <w:rPr>
                <w:noProof/>
                <w:webHidden/>
              </w:rPr>
              <w:fldChar w:fldCharType="begin"/>
            </w:r>
            <w:r>
              <w:rPr>
                <w:noProof/>
                <w:webHidden/>
              </w:rPr>
              <w:instrText xml:space="preserve"> PAGEREF _Toc237348742 \h </w:instrText>
            </w:r>
            <w:r>
              <w:rPr>
                <w:noProof/>
                <w:webHidden/>
              </w:rPr>
            </w:r>
            <w:r>
              <w:rPr>
                <w:noProof/>
                <w:webHidden/>
              </w:rPr>
              <w:fldChar w:fldCharType="separate"/>
            </w:r>
            <w:r>
              <w:rPr>
                <w:noProof/>
                <w:webHidden/>
              </w:rPr>
              <w:t>24</w:t>
            </w:r>
            <w:r>
              <w:rPr>
                <w:noProof/>
                <w:webHidden/>
              </w:rPr>
              <w:fldChar w:fldCharType="end"/>
            </w:r>
          </w:hyperlink>
        </w:p>
        <w:p w14:paraId="1ABCBA2C" w14:textId="32C88F27" w:rsidR="004761EF" w:rsidRDefault="004761EF">
          <w:pPr>
            <w:pStyle w:val="TM1"/>
            <w:tabs>
              <w:tab w:val="left" w:pos="660"/>
              <w:tab w:val="right" w:leader="dot" w:pos="9062"/>
            </w:tabs>
            <w:rPr>
              <w:rFonts w:eastAsiaTheme="minorEastAsia"/>
              <w:noProof/>
              <w:lang w:eastAsia="fr-FR"/>
            </w:rPr>
          </w:pPr>
          <w:hyperlink w:anchor="_Toc237348743" w:history="1">
            <w:r w:rsidRPr="00ED350D">
              <w:rPr>
                <w:rStyle w:val="Lienhypertexte"/>
                <w:noProof/>
                <w14:scene3d>
                  <w14:camera w14:prst="orthographicFront"/>
                  <w14:lightRig w14:rig="threePt" w14:dir="t">
                    <w14:rot w14:lat="0" w14:lon="0" w14:rev="0"/>
                  </w14:lightRig>
                </w14:scene3d>
              </w:rPr>
              <w:t>18</w:t>
            </w:r>
            <w:r>
              <w:rPr>
                <w:rFonts w:eastAsiaTheme="minorEastAsia"/>
                <w:noProof/>
                <w:lang w:eastAsia="fr-FR"/>
              </w:rPr>
              <w:tab/>
            </w:r>
            <w:r w:rsidRPr="00ED350D">
              <w:rPr>
                <w:rStyle w:val="Lienhypertexte"/>
                <w:noProof/>
              </w:rPr>
              <w:t>Responsabilités</w:t>
            </w:r>
            <w:r>
              <w:rPr>
                <w:noProof/>
                <w:webHidden/>
              </w:rPr>
              <w:tab/>
            </w:r>
            <w:r>
              <w:rPr>
                <w:noProof/>
                <w:webHidden/>
              </w:rPr>
              <w:fldChar w:fldCharType="begin"/>
            </w:r>
            <w:r>
              <w:rPr>
                <w:noProof/>
                <w:webHidden/>
              </w:rPr>
              <w:instrText xml:space="preserve"> PAGEREF _Toc237348743 \h </w:instrText>
            </w:r>
            <w:r>
              <w:rPr>
                <w:noProof/>
                <w:webHidden/>
              </w:rPr>
            </w:r>
            <w:r>
              <w:rPr>
                <w:noProof/>
                <w:webHidden/>
              </w:rPr>
              <w:fldChar w:fldCharType="separate"/>
            </w:r>
            <w:r>
              <w:rPr>
                <w:noProof/>
                <w:webHidden/>
              </w:rPr>
              <w:t>24</w:t>
            </w:r>
            <w:r>
              <w:rPr>
                <w:noProof/>
                <w:webHidden/>
              </w:rPr>
              <w:fldChar w:fldCharType="end"/>
            </w:r>
          </w:hyperlink>
        </w:p>
        <w:p w14:paraId="553EE627" w14:textId="0FC0406C" w:rsidR="004761EF" w:rsidRDefault="004761EF">
          <w:pPr>
            <w:pStyle w:val="TM1"/>
            <w:tabs>
              <w:tab w:val="left" w:pos="660"/>
              <w:tab w:val="right" w:leader="dot" w:pos="9062"/>
            </w:tabs>
            <w:rPr>
              <w:rFonts w:eastAsiaTheme="minorEastAsia"/>
              <w:noProof/>
              <w:lang w:eastAsia="fr-FR"/>
            </w:rPr>
          </w:pPr>
          <w:hyperlink w:anchor="_Toc237348744" w:history="1">
            <w:r w:rsidRPr="00ED350D">
              <w:rPr>
                <w:rStyle w:val="Lienhypertexte"/>
                <w:noProof/>
                <w14:scene3d>
                  <w14:camera w14:prst="orthographicFront"/>
                  <w14:lightRig w14:rig="threePt" w14:dir="t">
                    <w14:rot w14:lat="0" w14:lon="0" w14:rev="0"/>
                  </w14:lightRig>
                </w14:scene3d>
              </w:rPr>
              <w:t>19</w:t>
            </w:r>
            <w:r>
              <w:rPr>
                <w:rFonts w:eastAsiaTheme="minorEastAsia"/>
                <w:noProof/>
                <w:lang w:eastAsia="fr-FR"/>
              </w:rPr>
              <w:tab/>
            </w:r>
            <w:r w:rsidRPr="00ED350D">
              <w:rPr>
                <w:rStyle w:val="Lienhypertexte"/>
                <w:noProof/>
              </w:rPr>
              <w:t>Clauses sociales et/ou environnementales</w:t>
            </w:r>
            <w:r>
              <w:rPr>
                <w:noProof/>
                <w:webHidden/>
              </w:rPr>
              <w:tab/>
            </w:r>
            <w:r>
              <w:rPr>
                <w:noProof/>
                <w:webHidden/>
              </w:rPr>
              <w:fldChar w:fldCharType="begin"/>
            </w:r>
            <w:r>
              <w:rPr>
                <w:noProof/>
                <w:webHidden/>
              </w:rPr>
              <w:instrText xml:space="preserve"> PAGEREF _Toc237348744 \h </w:instrText>
            </w:r>
            <w:r>
              <w:rPr>
                <w:noProof/>
                <w:webHidden/>
              </w:rPr>
            </w:r>
            <w:r>
              <w:rPr>
                <w:noProof/>
                <w:webHidden/>
              </w:rPr>
              <w:fldChar w:fldCharType="separate"/>
            </w:r>
            <w:r>
              <w:rPr>
                <w:noProof/>
                <w:webHidden/>
              </w:rPr>
              <w:t>24</w:t>
            </w:r>
            <w:r>
              <w:rPr>
                <w:noProof/>
                <w:webHidden/>
              </w:rPr>
              <w:fldChar w:fldCharType="end"/>
            </w:r>
          </w:hyperlink>
        </w:p>
        <w:p w14:paraId="69103A89" w14:textId="0A527657" w:rsidR="004761EF" w:rsidRDefault="004761EF">
          <w:pPr>
            <w:pStyle w:val="TM2"/>
            <w:tabs>
              <w:tab w:val="left" w:pos="880"/>
              <w:tab w:val="right" w:leader="dot" w:pos="9062"/>
            </w:tabs>
            <w:rPr>
              <w:rFonts w:eastAsiaTheme="minorEastAsia"/>
              <w:noProof/>
              <w:lang w:eastAsia="fr-FR"/>
            </w:rPr>
          </w:pPr>
          <w:hyperlink w:anchor="_Toc237348745" w:history="1">
            <w:r w:rsidRPr="00ED350D">
              <w:rPr>
                <w:rStyle w:val="Lienhypertexte"/>
                <w:noProof/>
                <w14:scene3d>
                  <w14:camera w14:prst="orthographicFront"/>
                  <w14:lightRig w14:rig="threePt" w14:dir="t">
                    <w14:rot w14:lat="0" w14:lon="0" w14:rev="0"/>
                  </w14:lightRig>
                </w14:scene3d>
              </w:rPr>
              <w:t>19.1</w:t>
            </w:r>
            <w:r>
              <w:rPr>
                <w:rFonts w:eastAsiaTheme="minorEastAsia"/>
                <w:noProof/>
                <w:lang w:eastAsia="fr-FR"/>
              </w:rPr>
              <w:tab/>
            </w:r>
            <w:r w:rsidRPr="00ED350D">
              <w:rPr>
                <w:rStyle w:val="Lienhypertexte"/>
                <w:noProof/>
              </w:rPr>
              <w:t>Protection de l’environnement</w:t>
            </w:r>
            <w:r>
              <w:rPr>
                <w:noProof/>
                <w:webHidden/>
              </w:rPr>
              <w:tab/>
            </w:r>
            <w:r>
              <w:rPr>
                <w:noProof/>
                <w:webHidden/>
              </w:rPr>
              <w:fldChar w:fldCharType="begin"/>
            </w:r>
            <w:r>
              <w:rPr>
                <w:noProof/>
                <w:webHidden/>
              </w:rPr>
              <w:instrText xml:space="preserve"> PAGEREF _Toc237348745 \h </w:instrText>
            </w:r>
            <w:r>
              <w:rPr>
                <w:noProof/>
                <w:webHidden/>
              </w:rPr>
            </w:r>
            <w:r>
              <w:rPr>
                <w:noProof/>
                <w:webHidden/>
              </w:rPr>
              <w:fldChar w:fldCharType="separate"/>
            </w:r>
            <w:r>
              <w:rPr>
                <w:noProof/>
                <w:webHidden/>
              </w:rPr>
              <w:t>24</w:t>
            </w:r>
            <w:r>
              <w:rPr>
                <w:noProof/>
                <w:webHidden/>
              </w:rPr>
              <w:fldChar w:fldCharType="end"/>
            </w:r>
          </w:hyperlink>
        </w:p>
        <w:p w14:paraId="2EA287D7" w14:textId="565396EC" w:rsidR="004761EF" w:rsidRDefault="004761EF">
          <w:pPr>
            <w:pStyle w:val="TM1"/>
            <w:tabs>
              <w:tab w:val="left" w:pos="660"/>
              <w:tab w:val="right" w:leader="dot" w:pos="9062"/>
            </w:tabs>
            <w:rPr>
              <w:rFonts w:eastAsiaTheme="minorEastAsia"/>
              <w:noProof/>
              <w:lang w:eastAsia="fr-FR"/>
            </w:rPr>
          </w:pPr>
          <w:hyperlink w:anchor="_Toc237348746" w:history="1">
            <w:r w:rsidRPr="00ED350D">
              <w:rPr>
                <w:rStyle w:val="Lienhypertexte"/>
                <w:noProof/>
                <w14:scene3d>
                  <w14:camera w14:prst="orthographicFront"/>
                  <w14:lightRig w14:rig="threePt" w14:dir="t">
                    <w14:rot w14:lat="0" w14:lon="0" w14:rev="0"/>
                  </w14:lightRig>
                </w14:scene3d>
              </w:rPr>
              <w:t>20</w:t>
            </w:r>
            <w:r>
              <w:rPr>
                <w:rFonts w:eastAsiaTheme="minorEastAsia"/>
                <w:noProof/>
                <w:lang w:eastAsia="fr-FR"/>
              </w:rPr>
              <w:tab/>
            </w:r>
            <w:r w:rsidRPr="00ED350D">
              <w:rPr>
                <w:rStyle w:val="Lienhypertexte"/>
                <w:noProof/>
              </w:rPr>
              <w:t>Autres obligations du Titulaire</w:t>
            </w:r>
            <w:r>
              <w:rPr>
                <w:noProof/>
                <w:webHidden/>
              </w:rPr>
              <w:tab/>
            </w:r>
            <w:r>
              <w:rPr>
                <w:noProof/>
                <w:webHidden/>
              </w:rPr>
              <w:fldChar w:fldCharType="begin"/>
            </w:r>
            <w:r>
              <w:rPr>
                <w:noProof/>
                <w:webHidden/>
              </w:rPr>
              <w:instrText xml:space="preserve"> PAGEREF _Toc237348746 \h </w:instrText>
            </w:r>
            <w:r>
              <w:rPr>
                <w:noProof/>
                <w:webHidden/>
              </w:rPr>
            </w:r>
            <w:r>
              <w:rPr>
                <w:noProof/>
                <w:webHidden/>
              </w:rPr>
              <w:fldChar w:fldCharType="separate"/>
            </w:r>
            <w:r>
              <w:rPr>
                <w:noProof/>
                <w:webHidden/>
              </w:rPr>
              <w:t>24</w:t>
            </w:r>
            <w:r>
              <w:rPr>
                <w:noProof/>
                <w:webHidden/>
              </w:rPr>
              <w:fldChar w:fldCharType="end"/>
            </w:r>
          </w:hyperlink>
        </w:p>
        <w:p w14:paraId="2C42166D" w14:textId="3D81A93A" w:rsidR="004761EF" w:rsidRDefault="004761EF">
          <w:pPr>
            <w:pStyle w:val="TM2"/>
            <w:tabs>
              <w:tab w:val="left" w:pos="880"/>
              <w:tab w:val="right" w:leader="dot" w:pos="9062"/>
            </w:tabs>
            <w:rPr>
              <w:rFonts w:eastAsiaTheme="minorEastAsia"/>
              <w:noProof/>
              <w:lang w:eastAsia="fr-FR"/>
            </w:rPr>
          </w:pPr>
          <w:hyperlink w:anchor="_Toc237348747" w:history="1">
            <w:r w:rsidRPr="00ED350D">
              <w:rPr>
                <w:rStyle w:val="Lienhypertexte"/>
                <w:noProof/>
                <w14:scene3d>
                  <w14:camera w14:prst="orthographicFront"/>
                  <w14:lightRig w14:rig="threePt" w14:dir="t">
                    <w14:rot w14:lat="0" w14:lon="0" w14:rev="0"/>
                  </w14:lightRig>
                </w14:scene3d>
              </w:rPr>
              <w:t>20.1</w:t>
            </w:r>
            <w:r>
              <w:rPr>
                <w:rFonts w:eastAsiaTheme="minorEastAsia"/>
                <w:noProof/>
                <w:lang w:eastAsia="fr-FR"/>
              </w:rPr>
              <w:tab/>
            </w:r>
            <w:r w:rsidRPr="00ED350D">
              <w:rPr>
                <w:rStyle w:val="Lienhypertexte"/>
                <w:noProof/>
              </w:rPr>
              <w:t>Changements affectant le Titulaire</w:t>
            </w:r>
            <w:r>
              <w:rPr>
                <w:noProof/>
                <w:webHidden/>
              </w:rPr>
              <w:tab/>
            </w:r>
            <w:r>
              <w:rPr>
                <w:noProof/>
                <w:webHidden/>
              </w:rPr>
              <w:fldChar w:fldCharType="begin"/>
            </w:r>
            <w:r>
              <w:rPr>
                <w:noProof/>
                <w:webHidden/>
              </w:rPr>
              <w:instrText xml:space="preserve"> PAGEREF _Toc237348747 \h </w:instrText>
            </w:r>
            <w:r>
              <w:rPr>
                <w:noProof/>
                <w:webHidden/>
              </w:rPr>
            </w:r>
            <w:r>
              <w:rPr>
                <w:noProof/>
                <w:webHidden/>
              </w:rPr>
              <w:fldChar w:fldCharType="separate"/>
            </w:r>
            <w:r>
              <w:rPr>
                <w:noProof/>
                <w:webHidden/>
              </w:rPr>
              <w:t>24</w:t>
            </w:r>
            <w:r>
              <w:rPr>
                <w:noProof/>
                <w:webHidden/>
              </w:rPr>
              <w:fldChar w:fldCharType="end"/>
            </w:r>
          </w:hyperlink>
        </w:p>
        <w:p w14:paraId="7E632CD5" w14:textId="2AB3436C" w:rsidR="004761EF" w:rsidRDefault="004761EF">
          <w:pPr>
            <w:pStyle w:val="TM2"/>
            <w:tabs>
              <w:tab w:val="left" w:pos="880"/>
              <w:tab w:val="right" w:leader="dot" w:pos="9062"/>
            </w:tabs>
            <w:rPr>
              <w:rFonts w:eastAsiaTheme="minorEastAsia"/>
              <w:noProof/>
              <w:lang w:eastAsia="fr-FR"/>
            </w:rPr>
          </w:pPr>
          <w:hyperlink w:anchor="_Toc237348748" w:history="1">
            <w:r w:rsidRPr="00ED350D">
              <w:rPr>
                <w:rStyle w:val="Lienhypertexte"/>
                <w:noProof/>
                <w14:scene3d>
                  <w14:camera w14:prst="orthographicFront"/>
                  <w14:lightRig w14:rig="threePt" w14:dir="t">
                    <w14:rot w14:lat="0" w14:lon="0" w14:rev="0"/>
                  </w14:lightRig>
                </w14:scene3d>
              </w:rPr>
              <w:t>20.2</w:t>
            </w:r>
            <w:r>
              <w:rPr>
                <w:rFonts w:eastAsiaTheme="minorEastAsia"/>
                <w:noProof/>
                <w:lang w:eastAsia="fr-FR"/>
              </w:rPr>
              <w:tab/>
            </w:r>
            <w:r w:rsidRPr="00ED350D">
              <w:rPr>
                <w:rStyle w:val="Lienhypertexte"/>
                <w:noProof/>
              </w:rPr>
              <w:t>Sous-traitance</w:t>
            </w:r>
            <w:r>
              <w:rPr>
                <w:noProof/>
                <w:webHidden/>
              </w:rPr>
              <w:tab/>
            </w:r>
            <w:r>
              <w:rPr>
                <w:noProof/>
                <w:webHidden/>
              </w:rPr>
              <w:fldChar w:fldCharType="begin"/>
            </w:r>
            <w:r>
              <w:rPr>
                <w:noProof/>
                <w:webHidden/>
              </w:rPr>
              <w:instrText xml:space="preserve"> PAGEREF _Toc237348748 \h </w:instrText>
            </w:r>
            <w:r>
              <w:rPr>
                <w:noProof/>
                <w:webHidden/>
              </w:rPr>
            </w:r>
            <w:r>
              <w:rPr>
                <w:noProof/>
                <w:webHidden/>
              </w:rPr>
              <w:fldChar w:fldCharType="separate"/>
            </w:r>
            <w:r>
              <w:rPr>
                <w:noProof/>
                <w:webHidden/>
              </w:rPr>
              <w:t>25</w:t>
            </w:r>
            <w:r>
              <w:rPr>
                <w:noProof/>
                <w:webHidden/>
              </w:rPr>
              <w:fldChar w:fldCharType="end"/>
            </w:r>
          </w:hyperlink>
        </w:p>
        <w:p w14:paraId="3DBBF465" w14:textId="4BDBE893" w:rsidR="004761EF" w:rsidRDefault="004761EF">
          <w:pPr>
            <w:pStyle w:val="TM2"/>
            <w:tabs>
              <w:tab w:val="left" w:pos="880"/>
              <w:tab w:val="right" w:leader="dot" w:pos="9062"/>
            </w:tabs>
            <w:rPr>
              <w:rFonts w:eastAsiaTheme="minorEastAsia"/>
              <w:noProof/>
              <w:lang w:eastAsia="fr-FR"/>
            </w:rPr>
          </w:pPr>
          <w:hyperlink w:anchor="_Toc237348749" w:history="1">
            <w:r w:rsidRPr="00ED350D">
              <w:rPr>
                <w:rStyle w:val="Lienhypertexte"/>
                <w:noProof/>
                <w14:scene3d>
                  <w14:camera w14:prst="orthographicFront"/>
                  <w14:lightRig w14:rig="threePt" w14:dir="t">
                    <w14:rot w14:lat="0" w14:lon="0" w14:rev="0"/>
                  </w14:lightRig>
                </w14:scene3d>
              </w:rPr>
              <w:t>20.3</w:t>
            </w:r>
            <w:r>
              <w:rPr>
                <w:rFonts w:eastAsiaTheme="minorEastAsia"/>
                <w:noProof/>
                <w:lang w:eastAsia="fr-FR"/>
              </w:rPr>
              <w:tab/>
            </w:r>
            <w:r w:rsidRPr="00ED350D">
              <w:rPr>
                <w:rStyle w:val="Lienhypertexte"/>
                <w:noProof/>
              </w:rPr>
              <w:t>Assurances</w:t>
            </w:r>
            <w:r>
              <w:rPr>
                <w:noProof/>
                <w:webHidden/>
              </w:rPr>
              <w:tab/>
            </w:r>
            <w:r>
              <w:rPr>
                <w:noProof/>
                <w:webHidden/>
              </w:rPr>
              <w:fldChar w:fldCharType="begin"/>
            </w:r>
            <w:r>
              <w:rPr>
                <w:noProof/>
                <w:webHidden/>
              </w:rPr>
              <w:instrText xml:space="preserve"> PAGEREF _Toc237348749 \h </w:instrText>
            </w:r>
            <w:r>
              <w:rPr>
                <w:noProof/>
                <w:webHidden/>
              </w:rPr>
            </w:r>
            <w:r>
              <w:rPr>
                <w:noProof/>
                <w:webHidden/>
              </w:rPr>
              <w:fldChar w:fldCharType="separate"/>
            </w:r>
            <w:r>
              <w:rPr>
                <w:noProof/>
                <w:webHidden/>
              </w:rPr>
              <w:t>25</w:t>
            </w:r>
            <w:r>
              <w:rPr>
                <w:noProof/>
                <w:webHidden/>
              </w:rPr>
              <w:fldChar w:fldCharType="end"/>
            </w:r>
          </w:hyperlink>
        </w:p>
        <w:p w14:paraId="6E9B9AD5" w14:textId="7C2CF599" w:rsidR="004761EF" w:rsidRDefault="004761EF">
          <w:pPr>
            <w:pStyle w:val="TM2"/>
            <w:tabs>
              <w:tab w:val="left" w:pos="880"/>
              <w:tab w:val="right" w:leader="dot" w:pos="9062"/>
            </w:tabs>
            <w:rPr>
              <w:rFonts w:eastAsiaTheme="minorEastAsia"/>
              <w:noProof/>
              <w:lang w:eastAsia="fr-FR"/>
            </w:rPr>
          </w:pPr>
          <w:hyperlink w:anchor="_Toc237348750" w:history="1">
            <w:r w:rsidRPr="00ED350D">
              <w:rPr>
                <w:rStyle w:val="Lienhypertexte"/>
                <w:noProof/>
                <w14:scene3d>
                  <w14:camera w14:prst="orthographicFront"/>
                  <w14:lightRig w14:rig="threePt" w14:dir="t">
                    <w14:rot w14:lat="0" w14:lon="0" w14:rev="0"/>
                  </w14:lightRig>
                </w14:scene3d>
              </w:rPr>
              <w:t>20.4</w:t>
            </w:r>
            <w:r>
              <w:rPr>
                <w:rFonts w:eastAsiaTheme="minorEastAsia"/>
                <w:noProof/>
                <w:lang w:eastAsia="fr-FR"/>
              </w:rPr>
              <w:tab/>
            </w:r>
            <w:r w:rsidRPr="00ED350D">
              <w:rPr>
                <w:rStyle w:val="Lienhypertexte"/>
                <w:noProof/>
              </w:rPr>
              <w:t>Obligation de sécurité</w:t>
            </w:r>
            <w:r>
              <w:rPr>
                <w:noProof/>
                <w:webHidden/>
              </w:rPr>
              <w:tab/>
            </w:r>
            <w:r>
              <w:rPr>
                <w:noProof/>
                <w:webHidden/>
              </w:rPr>
              <w:fldChar w:fldCharType="begin"/>
            </w:r>
            <w:r>
              <w:rPr>
                <w:noProof/>
                <w:webHidden/>
              </w:rPr>
              <w:instrText xml:space="preserve"> PAGEREF _Toc237348750 \h </w:instrText>
            </w:r>
            <w:r>
              <w:rPr>
                <w:noProof/>
                <w:webHidden/>
              </w:rPr>
            </w:r>
            <w:r>
              <w:rPr>
                <w:noProof/>
                <w:webHidden/>
              </w:rPr>
              <w:fldChar w:fldCharType="separate"/>
            </w:r>
            <w:r>
              <w:rPr>
                <w:noProof/>
                <w:webHidden/>
              </w:rPr>
              <w:t>26</w:t>
            </w:r>
            <w:r>
              <w:rPr>
                <w:noProof/>
                <w:webHidden/>
              </w:rPr>
              <w:fldChar w:fldCharType="end"/>
            </w:r>
          </w:hyperlink>
        </w:p>
        <w:p w14:paraId="628FDCE8" w14:textId="3DB1CA8B" w:rsidR="004761EF" w:rsidRDefault="004761EF">
          <w:pPr>
            <w:pStyle w:val="TM2"/>
            <w:tabs>
              <w:tab w:val="left" w:pos="880"/>
              <w:tab w:val="right" w:leader="dot" w:pos="9062"/>
            </w:tabs>
            <w:rPr>
              <w:rFonts w:eastAsiaTheme="minorEastAsia"/>
              <w:noProof/>
              <w:lang w:eastAsia="fr-FR"/>
            </w:rPr>
          </w:pPr>
          <w:hyperlink w:anchor="_Toc237348751" w:history="1">
            <w:r w:rsidRPr="00ED350D">
              <w:rPr>
                <w:rStyle w:val="Lienhypertexte"/>
                <w:noProof/>
                <w14:scene3d>
                  <w14:camera w14:prst="orthographicFront"/>
                  <w14:lightRig w14:rig="threePt" w14:dir="t">
                    <w14:rot w14:lat="0" w14:lon="0" w14:rev="0"/>
                  </w14:lightRig>
                </w14:scene3d>
              </w:rPr>
              <w:t>20.5</w:t>
            </w:r>
            <w:r>
              <w:rPr>
                <w:rFonts w:eastAsiaTheme="minorEastAsia"/>
                <w:noProof/>
                <w:lang w:eastAsia="fr-FR"/>
              </w:rPr>
              <w:tab/>
            </w:r>
            <w:r w:rsidRPr="00ED350D">
              <w:rPr>
                <w:rStyle w:val="Lienhypertexte"/>
                <w:noProof/>
              </w:rPr>
              <w:t>Obligation de conseil</w:t>
            </w:r>
            <w:r>
              <w:rPr>
                <w:noProof/>
                <w:webHidden/>
              </w:rPr>
              <w:tab/>
            </w:r>
            <w:r>
              <w:rPr>
                <w:noProof/>
                <w:webHidden/>
              </w:rPr>
              <w:fldChar w:fldCharType="begin"/>
            </w:r>
            <w:r>
              <w:rPr>
                <w:noProof/>
                <w:webHidden/>
              </w:rPr>
              <w:instrText xml:space="preserve"> PAGEREF _Toc237348751 \h </w:instrText>
            </w:r>
            <w:r>
              <w:rPr>
                <w:noProof/>
                <w:webHidden/>
              </w:rPr>
            </w:r>
            <w:r>
              <w:rPr>
                <w:noProof/>
                <w:webHidden/>
              </w:rPr>
              <w:fldChar w:fldCharType="separate"/>
            </w:r>
            <w:r>
              <w:rPr>
                <w:noProof/>
                <w:webHidden/>
              </w:rPr>
              <w:t>26</w:t>
            </w:r>
            <w:r>
              <w:rPr>
                <w:noProof/>
                <w:webHidden/>
              </w:rPr>
              <w:fldChar w:fldCharType="end"/>
            </w:r>
          </w:hyperlink>
        </w:p>
        <w:p w14:paraId="441A901D" w14:textId="17430ACF" w:rsidR="004761EF" w:rsidRDefault="004761EF">
          <w:pPr>
            <w:pStyle w:val="TM2"/>
            <w:tabs>
              <w:tab w:val="left" w:pos="880"/>
              <w:tab w:val="right" w:leader="dot" w:pos="9062"/>
            </w:tabs>
            <w:rPr>
              <w:rFonts w:eastAsiaTheme="minorEastAsia"/>
              <w:noProof/>
              <w:lang w:eastAsia="fr-FR"/>
            </w:rPr>
          </w:pPr>
          <w:hyperlink w:anchor="_Toc237348752" w:history="1">
            <w:r w:rsidRPr="00ED350D">
              <w:rPr>
                <w:rStyle w:val="Lienhypertexte"/>
                <w:noProof/>
                <w14:scene3d>
                  <w14:camera w14:prst="orthographicFront"/>
                  <w14:lightRig w14:rig="threePt" w14:dir="t">
                    <w14:rot w14:lat="0" w14:lon="0" w14:rev="0"/>
                  </w14:lightRig>
                </w14:scene3d>
              </w:rPr>
              <w:t>20.6</w:t>
            </w:r>
            <w:r>
              <w:rPr>
                <w:rFonts w:eastAsiaTheme="minorEastAsia"/>
                <w:noProof/>
                <w:lang w:eastAsia="fr-FR"/>
              </w:rPr>
              <w:tab/>
            </w:r>
            <w:r w:rsidRPr="00ED350D">
              <w:rPr>
                <w:rStyle w:val="Lienhypertexte"/>
                <w:noProof/>
              </w:rPr>
              <w:t>Protection des données et obligation de confidentialité</w:t>
            </w:r>
            <w:r>
              <w:rPr>
                <w:noProof/>
                <w:webHidden/>
              </w:rPr>
              <w:tab/>
            </w:r>
            <w:r>
              <w:rPr>
                <w:noProof/>
                <w:webHidden/>
              </w:rPr>
              <w:fldChar w:fldCharType="begin"/>
            </w:r>
            <w:r>
              <w:rPr>
                <w:noProof/>
                <w:webHidden/>
              </w:rPr>
              <w:instrText xml:space="preserve"> PAGEREF _Toc237348752 \h </w:instrText>
            </w:r>
            <w:r>
              <w:rPr>
                <w:noProof/>
                <w:webHidden/>
              </w:rPr>
            </w:r>
            <w:r>
              <w:rPr>
                <w:noProof/>
                <w:webHidden/>
              </w:rPr>
              <w:fldChar w:fldCharType="separate"/>
            </w:r>
            <w:r>
              <w:rPr>
                <w:noProof/>
                <w:webHidden/>
              </w:rPr>
              <w:t>26</w:t>
            </w:r>
            <w:r>
              <w:rPr>
                <w:noProof/>
                <w:webHidden/>
              </w:rPr>
              <w:fldChar w:fldCharType="end"/>
            </w:r>
          </w:hyperlink>
        </w:p>
        <w:p w14:paraId="4A178E96" w14:textId="21FDA5D0" w:rsidR="004761EF" w:rsidRDefault="004761EF">
          <w:pPr>
            <w:pStyle w:val="TM3"/>
            <w:tabs>
              <w:tab w:val="left" w:pos="1320"/>
              <w:tab w:val="right" w:leader="dot" w:pos="9062"/>
            </w:tabs>
            <w:rPr>
              <w:rFonts w:eastAsiaTheme="minorEastAsia"/>
              <w:noProof/>
              <w:lang w:eastAsia="fr-FR"/>
            </w:rPr>
          </w:pPr>
          <w:hyperlink w:anchor="_Toc237348753" w:history="1">
            <w:r w:rsidRPr="00ED350D">
              <w:rPr>
                <w:rStyle w:val="Lienhypertexte"/>
                <w:noProof/>
                <w14:scene3d>
                  <w14:camera w14:prst="orthographicFront"/>
                  <w14:lightRig w14:rig="threePt" w14:dir="t">
                    <w14:rot w14:lat="0" w14:lon="0" w14:rev="0"/>
                  </w14:lightRig>
                </w14:scene3d>
              </w:rPr>
              <w:t>20.6.1</w:t>
            </w:r>
            <w:r>
              <w:rPr>
                <w:rFonts w:eastAsiaTheme="minorEastAsia"/>
                <w:noProof/>
                <w:lang w:eastAsia="fr-FR"/>
              </w:rPr>
              <w:tab/>
            </w:r>
            <w:r w:rsidRPr="00ED350D">
              <w:rPr>
                <w:rStyle w:val="Lienhypertexte"/>
                <w:noProof/>
              </w:rPr>
              <w:t>Protection des données personnelles par la mise en œuvre du R.G.P.D.</w:t>
            </w:r>
            <w:r>
              <w:rPr>
                <w:noProof/>
                <w:webHidden/>
              </w:rPr>
              <w:tab/>
            </w:r>
            <w:r>
              <w:rPr>
                <w:noProof/>
                <w:webHidden/>
              </w:rPr>
              <w:fldChar w:fldCharType="begin"/>
            </w:r>
            <w:r>
              <w:rPr>
                <w:noProof/>
                <w:webHidden/>
              </w:rPr>
              <w:instrText xml:space="preserve"> PAGEREF _Toc237348753 \h </w:instrText>
            </w:r>
            <w:r>
              <w:rPr>
                <w:noProof/>
                <w:webHidden/>
              </w:rPr>
            </w:r>
            <w:r>
              <w:rPr>
                <w:noProof/>
                <w:webHidden/>
              </w:rPr>
              <w:fldChar w:fldCharType="separate"/>
            </w:r>
            <w:r>
              <w:rPr>
                <w:noProof/>
                <w:webHidden/>
              </w:rPr>
              <w:t>26</w:t>
            </w:r>
            <w:r>
              <w:rPr>
                <w:noProof/>
                <w:webHidden/>
              </w:rPr>
              <w:fldChar w:fldCharType="end"/>
            </w:r>
          </w:hyperlink>
        </w:p>
        <w:p w14:paraId="04C5F978" w14:textId="22C014EE" w:rsidR="004761EF" w:rsidRDefault="004761EF">
          <w:pPr>
            <w:pStyle w:val="TM3"/>
            <w:tabs>
              <w:tab w:val="left" w:pos="1320"/>
              <w:tab w:val="right" w:leader="dot" w:pos="9062"/>
            </w:tabs>
            <w:rPr>
              <w:rFonts w:eastAsiaTheme="minorEastAsia"/>
              <w:noProof/>
              <w:lang w:eastAsia="fr-FR"/>
            </w:rPr>
          </w:pPr>
          <w:hyperlink w:anchor="_Toc237348754" w:history="1">
            <w:r w:rsidRPr="00ED350D">
              <w:rPr>
                <w:rStyle w:val="Lienhypertexte"/>
                <w:noProof/>
                <w14:scene3d>
                  <w14:camera w14:prst="orthographicFront"/>
                  <w14:lightRig w14:rig="threePt" w14:dir="t">
                    <w14:rot w14:lat="0" w14:lon="0" w14:rev="0"/>
                  </w14:lightRig>
                </w14:scene3d>
              </w:rPr>
              <w:t>20.6.2</w:t>
            </w:r>
            <w:r>
              <w:rPr>
                <w:rFonts w:eastAsiaTheme="minorEastAsia"/>
                <w:noProof/>
                <w:lang w:eastAsia="fr-FR"/>
              </w:rPr>
              <w:tab/>
            </w:r>
            <w:r w:rsidRPr="00ED350D">
              <w:rPr>
                <w:rStyle w:val="Lienhypertexte"/>
                <w:noProof/>
              </w:rPr>
              <w:t>Obligation de confidentialité</w:t>
            </w:r>
            <w:r>
              <w:rPr>
                <w:noProof/>
                <w:webHidden/>
              </w:rPr>
              <w:tab/>
            </w:r>
            <w:r>
              <w:rPr>
                <w:noProof/>
                <w:webHidden/>
              </w:rPr>
              <w:fldChar w:fldCharType="begin"/>
            </w:r>
            <w:r>
              <w:rPr>
                <w:noProof/>
                <w:webHidden/>
              </w:rPr>
              <w:instrText xml:space="preserve"> PAGEREF _Toc237348754 \h </w:instrText>
            </w:r>
            <w:r>
              <w:rPr>
                <w:noProof/>
                <w:webHidden/>
              </w:rPr>
            </w:r>
            <w:r>
              <w:rPr>
                <w:noProof/>
                <w:webHidden/>
              </w:rPr>
              <w:fldChar w:fldCharType="separate"/>
            </w:r>
            <w:r>
              <w:rPr>
                <w:noProof/>
                <w:webHidden/>
              </w:rPr>
              <w:t>26</w:t>
            </w:r>
            <w:r>
              <w:rPr>
                <w:noProof/>
                <w:webHidden/>
              </w:rPr>
              <w:fldChar w:fldCharType="end"/>
            </w:r>
          </w:hyperlink>
        </w:p>
        <w:p w14:paraId="3A00366D" w14:textId="3A6EE7D5" w:rsidR="004761EF" w:rsidRDefault="004761EF">
          <w:pPr>
            <w:pStyle w:val="TM1"/>
            <w:tabs>
              <w:tab w:val="left" w:pos="660"/>
              <w:tab w:val="right" w:leader="dot" w:pos="9062"/>
            </w:tabs>
            <w:rPr>
              <w:rFonts w:eastAsiaTheme="minorEastAsia"/>
              <w:noProof/>
              <w:lang w:eastAsia="fr-FR"/>
            </w:rPr>
          </w:pPr>
          <w:hyperlink w:anchor="_Toc237348755" w:history="1">
            <w:r w:rsidRPr="00ED350D">
              <w:rPr>
                <w:rStyle w:val="Lienhypertexte"/>
                <w:noProof/>
                <w14:scene3d>
                  <w14:camera w14:prst="orthographicFront"/>
                  <w14:lightRig w14:rig="threePt" w14:dir="t">
                    <w14:rot w14:lat="0" w14:lon="0" w14:rev="0"/>
                  </w14:lightRig>
                </w14:scene3d>
              </w:rPr>
              <w:t>21</w:t>
            </w:r>
            <w:r>
              <w:rPr>
                <w:rFonts w:eastAsiaTheme="minorEastAsia"/>
                <w:noProof/>
                <w:lang w:eastAsia="fr-FR"/>
              </w:rPr>
              <w:tab/>
            </w:r>
            <w:r w:rsidRPr="00ED350D">
              <w:rPr>
                <w:rStyle w:val="Lienhypertexte"/>
                <w:noProof/>
              </w:rPr>
              <w:t>Modifications du marché</w:t>
            </w:r>
            <w:r>
              <w:rPr>
                <w:noProof/>
                <w:webHidden/>
              </w:rPr>
              <w:tab/>
            </w:r>
            <w:r>
              <w:rPr>
                <w:noProof/>
                <w:webHidden/>
              </w:rPr>
              <w:fldChar w:fldCharType="begin"/>
            </w:r>
            <w:r>
              <w:rPr>
                <w:noProof/>
                <w:webHidden/>
              </w:rPr>
              <w:instrText xml:space="preserve"> PAGEREF _Toc237348755 \h </w:instrText>
            </w:r>
            <w:r>
              <w:rPr>
                <w:noProof/>
                <w:webHidden/>
              </w:rPr>
            </w:r>
            <w:r>
              <w:rPr>
                <w:noProof/>
                <w:webHidden/>
              </w:rPr>
              <w:fldChar w:fldCharType="separate"/>
            </w:r>
            <w:r>
              <w:rPr>
                <w:noProof/>
                <w:webHidden/>
              </w:rPr>
              <w:t>26</w:t>
            </w:r>
            <w:r>
              <w:rPr>
                <w:noProof/>
                <w:webHidden/>
              </w:rPr>
              <w:fldChar w:fldCharType="end"/>
            </w:r>
          </w:hyperlink>
        </w:p>
        <w:p w14:paraId="3534D887" w14:textId="1C6F1922" w:rsidR="004761EF" w:rsidRDefault="004761EF">
          <w:pPr>
            <w:pStyle w:val="TM2"/>
            <w:tabs>
              <w:tab w:val="left" w:pos="880"/>
              <w:tab w:val="right" w:leader="dot" w:pos="9062"/>
            </w:tabs>
            <w:rPr>
              <w:rFonts w:eastAsiaTheme="minorEastAsia"/>
              <w:noProof/>
              <w:lang w:eastAsia="fr-FR"/>
            </w:rPr>
          </w:pPr>
          <w:hyperlink w:anchor="_Toc237348756" w:history="1">
            <w:r w:rsidRPr="00ED350D">
              <w:rPr>
                <w:rStyle w:val="Lienhypertexte"/>
                <w:noProof/>
                <w14:scene3d>
                  <w14:camera w14:prst="orthographicFront"/>
                  <w14:lightRig w14:rig="threePt" w14:dir="t">
                    <w14:rot w14:lat="0" w14:lon="0" w14:rev="0"/>
                  </w14:lightRig>
                </w14:scene3d>
              </w:rPr>
              <w:t>21.1</w:t>
            </w:r>
            <w:r>
              <w:rPr>
                <w:rFonts w:eastAsiaTheme="minorEastAsia"/>
                <w:noProof/>
                <w:lang w:eastAsia="fr-FR"/>
              </w:rPr>
              <w:tab/>
            </w:r>
            <w:r w:rsidRPr="00ED350D">
              <w:rPr>
                <w:rStyle w:val="Lienhypertexte"/>
                <w:noProof/>
              </w:rPr>
              <w:t>Cession du marché</w:t>
            </w:r>
            <w:r>
              <w:rPr>
                <w:noProof/>
                <w:webHidden/>
              </w:rPr>
              <w:tab/>
            </w:r>
            <w:r>
              <w:rPr>
                <w:noProof/>
                <w:webHidden/>
              </w:rPr>
              <w:fldChar w:fldCharType="begin"/>
            </w:r>
            <w:r>
              <w:rPr>
                <w:noProof/>
                <w:webHidden/>
              </w:rPr>
              <w:instrText xml:space="preserve"> PAGEREF _Toc237348756 \h </w:instrText>
            </w:r>
            <w:r>
              <w:rPr>
                <w:noProof/>
                <w:webHidden/>
              </w:rPr>
            </w:r>
            <w:r>
              <w:rPr>
                <w:noProof/>
                <w:webHidden/>
              </w:rPr>
              <w:fldChar w:fldCharType="separate"/>
            </w:r>
            <w:r>
              <w:rPr>
                <w:noProof/>
                <w:webHidden/>
              </w:rPr>
              <w:t>27</w:t>
            </w:r>
            <w:r>
              <w:rPr>
                <w:noProof/>
                <w:webHidden/>
              </w:rPr>
              <w:fldChar w:fldCharType="end"/>
            </w:r>
          </w:hyperlink>
        </w:p>
        <w:p w14:paraId="47638038" w14:textId="685355C8" w:rsidR="004761EF" w:rsidRDefault="004761EF">
          <w:pPr>
            <w:pStyle w:val="TM3"/>
            <w:tabs>
              <w:tab w:val="left" w:pos="1320"/>
              <w:tab w:val="right" w:leader="dot" w:pos="9062"/>
            </w:tabs>
            <w:rPr>
              <w:rFonts w:eastAsiaTheme="minorEastAsia"/>
              <w:noProof/>
              <w:lang w:eastAsia="fr-FR"/>
            </w:rPr>
          </w:pPr>
          <w:hyperlink w:anchor="_Toc237348757" w:history="1">
            <w:r w:rsidRPr="00ED350D">
              <w:rPr>
                <w:rStyle w:val="Lienhypertexte"/>
                <w:noProof/>
                <w14:scene3d>
                  <w14:camera w14:prst="orthographicFront"/>
                  <w14:lightRig w14:rig="threePt" w14:dir="t">
                    <w14:rot w14:lat="0" w14:lon="0" w14:rev="0"/>
                  </w14:lightRig>
                </w14:scene3d>
              </w:rPr>
              <w:t>21.1.1</w:t>
            </w:r>
            <w:r>
              <w:rPr>
                <w:rFonts w:eastAsiaTheme="minorEastAsia"/>
                <w:noProof/>
                <w:lang w:eastAsia="fr-FR"/>
              </w:rPr>
              <w:tab/>
            </w:r>
            <w:r w:rsidRPr="00ED350D">
              <w:rPr>
                <w:rStyle w:val="Lienhypertexte"/>
                <w:noProof/>
              </w:rPr>
              <w:t>Par le Titulaire</w:t>
            </w:r>
            <w:r>
              <w:rPr>
                <w:noProof/>
                <w:webHidden/>
              </w:rPr>
              <w:tab/>
            </w:r>
            <w:r>
              <w:rPr>
                <w:noProof/>
                <w:webHidden/>
              </w:rPr>
              <w:fldChar w:fldCharType="begin"/>
            </w:r>
            <w:r>
              <w:rPr>
                <w:noProof/>
                <w:webHidden/>
              </w:rPr>
              <w:instrText xml:space="preserve"> PAGEREF _Toc237348757 \h </w:instrText>
            </w:r>
            <w:r>
              <w:rPr>
                <w:noProof/>
                <w:webHidden/>
              </w:rPr>
            </w:r>
            <w:r>
              <w:rPr>
                <w:noProof/>
                <w:webHidden/>
              </w:rPr>
              <w:fldChar w:fldCharType="separate"/>
            </w:r>
            <w:r>
              <w:rPr>
                <w:noProof/>
                <w:webHidden/>
              </w:rPr>
              <w:t>27</w:t>
            </w:r>
            <w:r>
              <w:rPr>
                <w:noProof/>
                <w:webHidden/>
              </w:rPr>
              <w:fldChar w:fldCharType="end"/>
            </w:r>
          </w:hyperlink>
        </w:p>
        <w:p w14:paraId="4F3AC1A1" w14:textId="11028232" w:rsidR="004761EF" w:rsidRDefault="004761EF">
          <w:pPr>
            <w:pStyle w:val="TM3"/>
            <w:tabs>
              <w:tab w:val="left" w:pos="1320"/>
              <w:tab w:val="right" w:leader="dot" w:pos="9062"/>
            </w:tabs>
            <w:rPr>
              <w:rFonts w:eastAsiaTheme="minorEastAsia"/>
              <w:noProof/>
              <w:lang w:eastAsia="fr-FR"/>
            </w:rPr>
          </w:pPr>
          <w:hyperlink w:anchor="_Toc237348758" w:history="1">
            <w:r w:rsidRPr="00ED350D">
              <w:rPr>
                <w:rStyle w:val="Lienhypertexte"/>
                <w:noProof/>
                <w14:scene3d>
                  <w14:camera w14:prst="orthographicFront"/>
                  <w14:lightRig w14:rig="threePt" w14:dir="t">
                    <w14:rot w14:lat="0" w14:lon="0" w14:rev="0"/>
                  </w14:lightRig>
                </w14:scene3d>
              </w:rPr>
              <w:t>21.1.2</w:t>
            </w:r>
            <w:r>
              <w:rPr>
                <w:rFonts w:eastAsiaTheme="minorEastAsia"/>
                <w:noProof/>
                <w:lang w:eastAsia="fr-FR"/>
              </w:rPr>
              <w:tab/>
            </w:r>
            <w:r w:rsidRPr="00ED350D">
              <w:rPr>
                <w:rStyle w:val="Lienhypertexte"/>
                <w:noProof/>
              </w:rPr>
              <w:t>Par le Pouvoir Adjudicateur</w:t>
            </w:r>
            <w:r>
              <w:rPr>
                <w:noProof/>
                <w:webHidden/>
              </w:rPr>
              <w:tab/>
            </w:r>
            <w:r>
              <w:rPr>
                <w:noProof/>
                <w:webHidden/>
              </w:rPr>
              <w:fldChar w:fldCharType="begin"/>
            </w:r>
            <w:r>
              <w:rPr>
                <w:noProof/>
                <w:webHidden/>
              </w:rPr>
              <w:instrText xml:space="preserve"> PAGEREF _Toc237348758 \h </w:instrText>
            </w:r>
            <w:r>
              <w:rPr>
                <w:noProof/>
                <w:webHidden/>
              </w:rPr>
            </w:r>
            <w:r>
              <w:rPr>
                <w:noProof/>
                <w:webHidden/>
              </w:rPr>
              <w:fldChar w:fldCharType="separate"/>
            </w:r>
            <w:r>
              <w:rPr>
                <w:noProof/>
                <w:webHidden/>
              </w:rPr>
              <w:t>27</w:t>
            </w:r>
            <w:r>
              <w:rPr>
                <w:noProof/>
                <w:webHidden/>
              </w:rPr>
              <w:fldChar w:fldCharType="end"/>
            </w:r>
          </w:hyperlink>
        </w:p>
        <w:p w14:paraId="1C231CCD" w14:textId="4B2AAAB4" w:rsidR="004761EF" w:rsidRDefault="004761EF">
          <w:pPr>
            <w:pStyle w:val="TM2"/>
            <w:tabs>
              <w:tab w:val="left" w:pos="880"/>
              <w:tab w:val="right" w:leader="dot" w:pos="9062"/>
            </w:tabs>
            <w:rPr>
              <w:rFonts w:eastAsiaTheme="minorEastAsia"/>
              <w:noProof/>
              <w:lang w:eastAsia="fr-FR"/>
            </w:rPr>
          </w:pPr>
          <w:hyperlink w:anchor="_Toc237348759" w:history="1">
            <w:r w:rsidRPr="00ED350D">
              <w:rPr>
                <w:rStyle w:val="Lienhypertexte"/>
                <w:noProof/>
                <w14:scene3d>
                  <w14:camera w14:prst="orthographicFront"/>
                  <w14:lightRig w14:rig="threePt" w14:dir="t">
                    <w14:rot w14:lat="0" w14:lon="0" w14:rev="0"/>
                  </w14:lightRig>
                </w14:scene3d>
              </w:rPr>
              <w:t>21.2</w:t>
            </w:r>
            <w:r>
              <w:rPr>
                <w:rFonts w:eastAsiaTheme="minorEastAsia"/>
                <w:noProof/>
                <w:lang w:eastAsia="fr-FR"/>
              </w:rPr>
              <w:tab/>
            </w:r>
            <w:r w:rsidRPr="00ED350D">
              <w:rPr>
                <w:rStyle w:val="Lienhypertexte"/>
                <w:noProof/>
              </w:rPr>
              <w:t>Evolution</w:t>
            </w:r>
            <w:r>
              <w:rPr>
                <w:noProof/>
                <w:webHidden/>
              </w:rPr>
              <w:tab/>
            </w:r>
            <w:r>
              <w:rPr>
                <w:noProof/>
                <w:webHidden/>
              </w:rPr>
              <w:fldChar w:fldCharType="begin"/>
            </w:r>
            <w:r>
              <w:rPr>
                <w:noProof/>
                <w:webHidden/>
              </w:rPr>
              <w:instrText xml:space="preserve"> PAGEREF _Toc237348759 \h </w:instrText>
            </w:r>
            <w:r>
              <w:rPr>
                <w:noProof/>
                <w:webHidden/>
              </w:rPr>
            </w:r>
            <w:r>
              <w:rPr>
                <w:noProof/>
                <w:webHidden/>
              </w:rPr>
              <w:fldChar w:fldCharType="separate"/>
            </w:r>
            <w:r>
              <w:rPr>
                <w:noProof/>
                <w:webHidden/>
              </w:rPr>
              <w:t>27</w:t>
            </w:r>
            <w:r>
              <w:rPr>
                <w:noProof/>
                <w:webHidden/>
              </w:rPr>
              <w:fldChar w:fldCharType="end"/>
            </w:r>
          </w:hyperlink>
        </w:p>
        <w:p w14:paraId="0A1499C0" w14:textId="5B7E4B0C" w:rsidR="004761EF" w:rsidRDefault="004761EF">
          <w:pPr>
            <w:pStyle w:val="TM1"/>
            <w:tabs>
              <w:tab w:val="left" w:pos="660"/>
              <w:tab w:val="right" w:leader="dot" w:pos="9062"/>
            </w:tabs>
            <w:rPr>
              <w:rFonts w:eastAsiaTheme="minorEastAsia"/>
              <w:noProof/>
              <w:lang w:eastAsia="fr-FR"/>
            </w:rPr>
          </w:pPr>
          <w:hyperlink w:anchor="_Toc237348760" w:history="1">
            <w:r w:rsidRPr="00ED350D">
              <w:rPr>
                <w:rStyle w:val="Lienhypertexte"/>
                <w:noProof/>
                <w14:scene3d>
                  <w14:camera w14:prst="orthographicFront"/>
                  <w14:lightRig w14:rig="threePt" w14:dir="t">
                    <w14:rot w14:lat="0" w14:lon="0" w14:rev="0"/>
                  </w14:lightRig>
                </w14:scene3d>
              </w:rPr>
              <w:t>22</w:t>
            </w:r>
            <w:r>
              <w:rPr>
                <w:rFonts w:eastAsiaTheme="minorEastAsia"/>
                <w:noProof/>
                <w:lang w:eastAsia="fr-FR"/>
              </w:rPr>
              <w:tab/>
            </w:r>
            <w:r w:rsidRPr="00ED350D">
              <w:rPr>
                <w:rStyle w:val="Lienhypertexte"/>
                <w:noProof/>
              </w:rPr>
              <w:t>Respect des principes de laïcité et de neutralité</w:t>
            </w:r>
            <w:r>
              <w:rPr>
                <w:noProof/>
                <w:webHidden/>
              </w:rPr>
              <w:tab/>
            </w:r>
            <w:r>
              <w:rPr>
                <w:noProof/>
                <w:webHidden/>
              </w:rPr>
              <w:fldChar w:fldCharType="begin"/>
            </w:r>
            <w:r>
              <w:rPr>
                <w:noProof/>
                <w:webHidden/>
              </w:rPr>
              <w:instrText xml:space="preserve"> PAGEREF _Toc237348760 \h </w:instrText>
            </w:r>
            <w:r>
              <w:rPr>
                <w:noProof/>
                <w:webHidden/>
              </w:rPr>
            </w:r>
            <w:r>
              <w:rPr>
                <w:noProof/>
                <w:webHidden/>
              </w:rPr>
              <w:fldChar w:fldCharType="separate"/>
            </w:r>
            <w:r>
              <w:rPr>
                <w:noProof/>
                <w:webHidden/>
              </w:rPr>
              <w:t>28</w:t>
            </w:r>
            <w:r>
              <w:rPr>
                <w:noProof/>
                <w:webHidden/>
              </w:rPr>
              <w:fldChar w:fldCharType="end"/>
            </w:r>
          </w:hyperlink>
        </w:p>
        <w:p w14:paraId="535B13D8" w14:textId="0966DB25" w:rsidR="004761EF" w:rsidRDefault="004761EF">
          <w:pPr>
            <w:pStyle w:val="TM1"/>
            <w:tabs>
              <w:tab w:val="left" w:pos="660"/>
              <w:tab w:val="right" w:leader="dot" w:pos="9062"/>
            </w:tabs>
            <w:rPr>
              <w:rFonts w:eastAsiaTheme="minorEastAsia"/>
              <w:noProof/>
              <w:lang w:eastAsia="fr-FR"/>
            </w:rPr>
          </w:pPr>
          <w:hyperlink w:anchor="_Toc237348761" w:history="1">
            <w:r w:rsidRPr="00ED350D">
              <w:rPr>
                <w:rStyle w:val="Lienhypertexte"/>
                <w:noProof/>
                <w14:scene3d>
                  <w14:camera w14:prst="orthographicFront"/>
                  <w14:lightRig w14:rig="threePt" w14:dir="t">
                    <w14:rot w14:lat="0" w14:lon="0" w14:rev="0"/>
                  </w14:lightRig>
                </w14:scene3d>
              </w:rPr>
              <w:t>23</w:t>
            </w:r>
            <w:r>
              <w:rPr>
                <w:rFonts w:eastAsiaTheme="minorEastAsia"/>
                <w:noProof/>
                <w:lang w:eastAsia="fr-FR"/>
              </w:rPr>
              <w:tab/>
            </w:r>
            <w:r w:rsidRPr="00ED350D">
              <w:rPr>
                <w:rStyle w:val="Lienhypertexte"/>
                <w:noProof/>
              </w:rPr>
              <w:t>Respect de la démarche RSE – Lieu de santé sans tabac</w:t>
            </w:r>
            <w:r>
              <w:rPr>
                <w:noProof/>
                <w:webHidden/>
              </w:rPr>
              <w:tab/>
            </w:r>
            <w:r>
              <w:rPr>
                <w:noProof/>
                <w:webHidden/>
              </w:rPr>
              <w:fldChar w:fldCharType="begin"/>
            </w:r>
            <w:r>
              <w:rPr>
                <w:noProof/>
                <w:webHidden/>
              </w:rPr>
              <w:instrText xml:space="preserve"> PAGEREF _Toc237348761 \h </w:instrText>
            </w:r>
            <w:r>
              <w:rPr>
                <w:noProof/>
                <w:webHidden/>
              </w:rPr>
            </w:r>
            <w:r>
              <w:rPr>
                <w:noProof/>
                <w:webHidden/>
              </w:rPr>
              <w:fldChar w:fldCharType="separate"/>
            </w:r>
            <w:r>
              <w:rPr>
                <w:noProof/>
                <w:webHidden/>
              </w:rPr>
              <w:t>30</w:t>
            </w:r>
            <w:r>
              <w:rPr>
                <w:noProof/>
                <w:webHidden/>
              </w:rPr>
              <w:fldChar w:fldCharType="end"/>
            </w:r>
          </w:hyperlink>
        </w:p>
        <w:p w14:paraId="68152F0A" w14:textId="2ACB395E" w:rsidR="004761EF" w:rsidRDefault="004761EF">
          <w:pPr>
            <w:pStyle w:val="TM1"/>
            <w:tabs>
              <w:tab w:val="left" w:pos="660"/>
              <w:tab w:val="right" w:leader="dot" w:pos="9062"/>
            </w:tabs>
            <w:rPr>
              <w:rFonts w:eastAsiaTheme="minorEastAsia"/>
              <w:noProof/>
              <w:lang w:eastAsia="fr-FR"/>
            </w:rPr>
          </w:pPr>
          <w:hyperlink w:anchor="_Toc237348762" w:history="1">
            <w:r w:rsidRPr="00ED350D">
              <w:rPr>
                <w:rStyle w:val="Lienhypertexte"/>
                <w:noProof/>
                <w14:scene3d>
                  <w14:camera w14:prst="orthographicFront"/>
                  <w14:lightRig w14:rig="threePt" w14:dir="t">
                    <w14:rot w14:lat="0" w14:lon="0" w14:rev="0"/>
                  </w14:lightRig>
                </w14:scene3d>
              </w:rPr>
              <w:t>24</w:t>
            </w:r>
            <w:r>
              <w:rPr>
                <w:rFonts w:eastAsiaTheme="minorEastAsia"/>
                <w:noProof/>
                <w:lang w:eastAsia="fr-FR"/>
              </w:rPr>
              <w:tab/>
            </w:r>
            <w:r w:rsidRPr="00ED350D">
              <w:rPr>
                <w:rStyle w:val="Lienhypertexte"/>
                <w:noProof/>
              </w:rPr>
              <w:t>Résiliation du marché – Exécution par défaut</w:t>
            </w:r>
            <w:r>
              <w:rPr>
                <w:noProof/>
                <w:webHidden/>
              </w:rPr>
              <w:tab/>
            </w:r>
            <w:r>
              <w:rPr>
                <w:noProof/>
                <w:webHidden/>
              </w:rPr>
              <w:fldChar w:fldCharType="begin"/>
            </w:r>
            <w:r>
              <w:rPr>
                <w:noProof/>
                <w:webHidden/>
              </w:rPr>
              <w:instrText xml:space="preserve"> PAGEREF _Toc237348762 \h </w:instrText>
            </w:r>
            <w:r>
              <w:rPr>
                <w:noProof/>
                <w:webHidden/>
              </w:rPr>
            </w:r>
            <w:r>
              <w:rPr>
                <w:noProof/>
                <w:webHidden/>
              </w:rPr>
              <w:fldChar w:fldCharType="separate"/>
            </w:r>
            <w:r>
              <w:rPr>
                <w:noProof/>
                <w:webHidden/>
              </w:rPr>
              <w:t>30</w:t>
            </w:r>
            <w:r>
              <w:rPr>
                <w:noProof/>
                <w:webHidden/>
              </w:rPr>
              <w:fldChar w:fldCharType="end"/>
            </w:r>
          </w:hyperlink>
        </w:p>
        <w:p w14:paraId="0FBA9037" w14:textId="2F26DFB4" w:rsidR="004761EF" w:rsidRDefault="004761EF">
          <w:pPr>
            <w:pStyle w:val="TM2"/>
            <w:tabs>
              <w:tab w:val="left" w:pos="880"/>
              <w:tab w:val="right" w:leader="dot" w:pos="9062"/>
            </w:tabs>
            <w:rPr>
              <w:rFonts w:eastAsiaTheme="minorEastAsia"/>
              <w:noProof/>
              <w:lang w:eastAsia="fr-FR"/>
            </w:rPr>
          </w:pPr>
          <w:hyperlink w:anchor="_Toc237348763" w:history="1">
            <w:r w:rsidRPr="00ED350D">
              <w:rPr>
                <w:rStyle w:val="Lienhypertexte"/>
                <w:noProof/>
                <w14:scene3d>
                  <w14:camera w14:prst="orthographicFront"/>
                  <w14:lightRig w14:rig="threePt" w14:dir="t">
                    <w14:rot w14:lat="0" w14:lon="0" w14:rev="0"/>
                  </w14:lightRig>
                </w14:scene3d>
              </w:rPr>
              <w:t>24.1</w:t>
            </w:r>
            <w:r>
              <w:rPr>
                <w:rFonts w:eastAsiaTheme="minorEastAsia"/>
                <w:noProof/>
                <w:lang w:eastAsia="fr-FR"/>
              </w:rPr>
              <w:tab/>
            </w:r>
            <w:r w:rsidRPr="00ED350D">
              <w:rPr>
                <w:rStyle w:val="Lienhypertexte"/>
                <w:noProof/>
              </w:rPr>
              <w:t>Résiliation pour évènements extérieurs au marché</w:t>
            </w:r>
            <w:r>
              <w:rPr>
                <w:noProof/>
                <w:webHidden/>
              </w:rPr>
              <w:tab/>
            </w:r>
            <w:r>
              <w:rPr>
                <w:noProof/>
                <w:webHidden/>
              </w:rPr>
              <w:fldChar w:fldCharType="begin"/>
            </w:r>
            <w:r>
              <w:rPr>
                <w:noProof/>
                <w:webHidden/>
              </w:rPr>
              <w:instrText xml:space="preserve"> PAGEREF _Toc237348763 \h </w:instrText>
            </w:r>
            <w:r>
              <w:rPr>
                <w:noProof/>
                <w:webHidden/>
              </w:rPr>
            </w:r>
            <w:r>
              <w:rPr>
                <w:noProof/>
                <w:webHidden/>
              </w:rPr>
              <w:fldChar w:fldCharType="separate"/>
            </w:r>
            <w:r>
              <w:rPr>
                <w:noProof/>
                <w:webHidden/>
              </w:rPr>
              <w:t>30</w:t>
            </w:r>
            <w:r>
              <w:rPr>
                <w:noProof/>
                <w:webHidden/>
              </w:rPr>
              <w:fldChar w:fldCharType="end"/>
            </w:r>
          </w:hyperlink>
        </w:p>
        <w:p w14:paraId="033B51F2" w14:textId="64D62319" w:rsidR="004761EF" w:rsidRDefault="004761EF">
          <w:pPr>
            <w:pStyle w:val="TM2"/>
            <w:tabs>
              <w:tab w:val="left" w:pos="880"/>
              <w:tab w:val="right" w:leader="dot" w:pos="9062"/>
            </w:tabs>
            <w:rPr>
              <w:rFonts w:eastAsiaTheme="minorEastAsia"/>
              <w:noProof/>
              <w:lang w:eastAsia="fr-FR"/>
            </w:rPr>
          </w:pPr>
          <w:hyperlink w:anchor="_Toc237348764" w:history="1">
            <w:r w:rsidRPr="00ED350D">
              <w:rPr>
                <w:rStyle w:val="Lienhypertexte"/>
                <w:noProof/>
                <w14:scene3d>
                  <w14:camera w14:prst="orthographicFront"/>
                  <w14:lightRig w14:rig="threePt" w14:dir="t">
                    <w14:rot w14:lat="0" w14:lon="0" w14:rev="0"/>
                  </w14:lightRig>
                </w14:scene3d>
              </w:rPr>
              <w:t>24.2</w:t>
            </w:r>
            <w:r>
              <w:rPr>
                <w:rFonts w:eastAsiaTheme="minorEastAsia"/>
                <w:noProof/>
                <w:lang w:eastAsia="fr-FR"/>
              </w:rPr>
              <w:tab/>
            </w:r>
            <w:r w:rsidRPr="00ED350D">
              <w:rPr>
                <w:rStyle w:val="Lienhypertexte"/>
                <w:noProof/>
              </w:rPr>
              <w:t>Résiliation pour motif d’intérêt général</w:t>
            </w:r>
            <w:r>
              <w:rPr>
                <w:noProof/>
                <w:webHidden/>
              </w:rPr>
              <w:tab/>
            </w:r>
            <w:r>
              <w:rPr>
                <w:noProof/>
                <w:webHidden/>
              </w:rPr>
              <w:fldChar w:fldCharType="begin"/>
            </w:r>
            <w:r>
              <w:rPr>
                <w:noProof/>
                <w:webHidden/>
              </w:rPr>
              <w:instrText xml:space="preserve"> PAGEREF _Toc237348764 \h </w:instrText>
            </w:r>
            <w:r>
              <w:rPr>
                <w:noProof/>
                <w:webHidden/>
              </w:rPr>
            </w:r>
            <w:r>
              <w:rPr>
                <w:noProof/>
                <w:webHidden/>
              </w:rPr>
              <w:fldChar w:fldCharType="separate"/>
            </w:r>
            <w:r>
              <w:rPr>
                <w:noProof/>
                <w:webHidden/>
              </w:rPr>
              <w:t>30</w:t>
            </w:r>
            <w:r>
              <w:rPr>
                <w:noProof/>
                <w:webHidden/>
              </w:rPr>
              <w:fldChar w:fldCharType="end"/>
            </w:r>
          </w:hyperlink>
        </w:p>
        <w:p w14:paraId="15C35ABA" w14:textId="03FB7DAC" w:rsidR="004761EF" w:rsidRDefault="004761EF">
          <w:pPr>
            <w:pStyle w:val="TM2"/>
            <w:tabs>
              <w:tab w:val="left" w:pos="880"/>
              <w:tab w:val="right" w:leader="dot" w:pos="9062"/>
            </w:tabs>
            <w:rPr>
              <w:rFonts w:eastAsiaTheme="minorEastAsia"/>
              <w:noProof/>
              <w:lang w:eastAsia="fr-FR"/>
            </w:rPr>
          </w:pPr>
          <w:hyperlink w:anchor="_Toc237348765" w:history="1">
            <w:r w:rsidRPr="00ED350D">
              <w:rPr>
                <w:rStyle w:val="Lienhypertexte"/>
                <w:noProof/>
                <w14:scene3d>
                  <w14:camera w14:prst="orthographicFront"/>
                  <w14:lightRig w14:rig="threePt" w14:dir="t">
                    <w14:rot w14:lat="0" w14:lon="0" w14:rev="0"/>
                  </w14:lightRig>
                </w14:scene3d>
              </w:rPr>
              <w:t>24.3</w:t>
            </w:r>
            <w:r>
              <w:rPr>
                <w:rFonts w:eastAsiaTheme="minorEastAsia"/>
                <w:noProof/>
                <w:lang w:eastAsia="fr-FR"/>
              </w:rPr>
              <w:tab/>
            </w:r>
            <w:r w:rsidRPr="00ED350D">
              <w:rPr>
                <w:rStyle w:val="Lienhypertexte"/>
                <w:noProof/>
              </w:rPr>
              <w:t>Résiliation pour faute du Titulaire</w:t>
            </w:r>
            <w:r>
              <w:rPr>
                <w:noProof/>
                <w:webHidden/>
              </w:rPr>
              <w:tab/>
            </w:r>
            <w:r>
              <w:rPr>
                <w:noProof/>
                <w:webHidden/>
              </w:rPr>
              <w:fldChar w:fldCharType="begin"/>
            </w:r>
            <w:r>
              <w:rPr>
                <w:noProof/>
                <w:webHidden/>
              </w:rPr>
              <w:instrText xml:space="preserve"> PAGEREF _Toc237348765 \h </w:instrText>
            </w:r>
            <w:r>
              <w:rPr>
                <w:noProof/>
                <w:webHidden/>
              </w:rPr>
            </w:r>
            <w:r>
              <w:rPr>
                <w:noProof/>
                <w:webHidden/>
              </w:rPr>
              <w:fldChar w:fldCharType="separate"/>
            </w:r>
            <w:r>
              <w:rPr>
                <w:noProof/>
                <w:webHidden/>
              </w:rPr>
              <w:t>30</w:t>
            </w:r>
            <w:r>
              <w:rPr>
                <w:noProof/>
                <w:webHidden/>
              </w:rPr>
              <w:fldChar w:fldCharType="end"/>
            </w:r>
          </w:hyperlink>
        </w:p>
        <w:p w14:paraId="027C52B0" w14:textId="4648BBA0" w:rsidR="004761EF" w:rsidRDefault="004761EF">
          <w:pPr>
            <w:pStyle w:val="TM2"/>
            <w:tabs>
              <w:tab w:val="left" w:pos="880"/>
              <w:tab w:val="right" w:leader="dot" w:pos="9062"/>
            </w:tabs>
            <w:rPr>
              <w:rFonts w:eastAsiaTheme="minorEastAsia"/>
              <w:noProof/>
              <w:lang w:eastAsia="fr-FR"/>
            </w:rPr>
          </w:pPr>
          <w:hyperlink w:anchor="_Toc237348766" w:history="1">
            <w:r w:rsidRPr="00ED350D">
              <w:rPr>
                <w:rStyle w:val="Lienhypertexte"/>
                <w:noProof/>
                <w14:scene3d>
                  <w14:camera w14:prst="orthographicFront"/>
                  <w14:lightRig w14:rig="threePt" w14:dir="t">
                    <w14:rot w14:lat="0" w14:lon="0" w14:rev="0"/>
                  </w14:lightRig>
                </w14:scene3d>
              </w:rPr>
              <w:t>24.4</w:t>
            </w:r>
            <w:r>
              <w:rPr>
                <w:rFonts w:eastAsiaTheme="minorEastAsia"/>
                <w:noProof/>
                <w:lang w:eastAsia="fr-FR"/>
              </w:rPr>
              <w:tab/>
            </w:r>
            <w:r w:rsidRPr="00ED350D">
              <w:rPr>
                <w:rStyle w:val="Lienhypertexte"/>
                <w:noProof/>
              </w:rPr>
              <w:t>Exécution de la prestation aux frais et risques du Titulaire</w:t>
            </w:r>
            <w:r>
              <w:rPr>
                <w:noProof/>
                <w:webHidden/>
              </w:rPr>
              <w:tab/>
            </w:r>
            <w:r>
              <w:rPr>
                <w:noProof/>
                <w:webHidden/>
              </w:rPr>
              <w:fldChar w:fldCharType="begin"/>
            </w:r>
            <w:r>
              <w:rPr>
                <w:noProof/>
                <w:webHidden/>
              </w:rPr>
              <w:instrText xml:space="preserve"> PAGEREF _Toc237348766 \h </w:instrText>
            </w:r>
            <w:r>
              <w:rPr>
                <w:noProof/>
                <w:webHidden/>
              </w:rPr>
            </w:r>
            <w:r>
              <w:rPr>
                <w:noProof/>
                <w:webHidden/>
              </w:rPr>
              <w:fldChar w:fldCharType="separate"/>
            </w:r>
            <w:r>
              <w:rPr>
                <w:noProof/>
                <w:webHidden/>
              </w:rPr>
              <w:t>31</w:t>
            </w:r>
            <w:r>
              <w:rPr>
                <w:noProof/>
                <w:webHidden/>
              </w:rPr>
              <w:fldChar w:fldCharType="end"/>
            </w:r>
          </w:hyperlink>
        </w:p>
        <w:p w14:paraId="767CEE7E" w14:textId="0035AAF2" w:rsidR="004761EF" w:rsidRDefault="004761EF">
          <w:pPr>
            <w:pStyle w:val="TM3"/>
            <w:tabs>
              <w:tab w:val="left" w:pos="1320"/>
              <w:tab w:val="right" w:leader="dot" w:pos="9062"/>
            </w:tabs>
            <w:rPr>
              <w:rFonts w:eastAsiaTheme="minorEastAsia"/>
              <w:noProof/>
              <w:lang w:eastAsia="fr-FR"/>
            </w:rPr>
          </w:pPr>
          <w:hyperlink w:anchor="_Toc237348767" w:history="1">
            <w:r w:rsidRPr="00ED350D">
              <w:rPr>
                <w:rStyle w:val="Lienhypertexte"/>
                <w:noProof/>
                <w14:scene3d>
                  <w14:camera w14:prst="orthographicFront"/>
                  <w14:lightRig w14:rig="threePt" w14:dir="t">
                    <w14:rot w14:lat="0" w14:lon="0" w14:rev="0"/>
                  </w14:lightRig>
                </w14:scene3d>
              </w:rPr>
              <w:t>24.4.1</w:t>
            </w:r>
            <w:r>
              <w:rPr>
                <w:rFonts w:eastAsiaTheme="minorEastAsia"/>
                <w:noProof/>
                <w:lang w:eastAsia="fr-FR"/>
              </w:rPr>
              <w:tab/>
            </w:r>
            <w:r w:rsidRPr="00ED350D">
              <w:rPr>
                <w:rStyle w:val="Lienhypertexte"/>
                <w:noProof/>
              </w:rPr>
              <w:t>En cas d’inexécution de la prestation en cours d’exécution</w:t>
            </w:r>
            <w:r>
              <w:rPr>
                <w:noProof/>
                <w:webHidden/>
              </w:rPr>
              <w:tab/>
            </w:r>
            <w:r>
              <w:rPr>
                <w:noProof/>
                <w:webHidden/>
              </w:rPr>
              <w:fldChar w:fldCharType="begin"/>
            </w:r>
            <w:r>
              <w:rPr>
                <w:noProof/>
                <w:webHidden/>
              </w:rPr>
              <w:instrText xml:space="preserve"> PAGEREF _Toc237348767 \h </w:instrText>
            </w:r>
            <w:r>
              <w:rPr>
                <w:noProof/>
                <w:webHidden/>
              </w:rPr>
            </w:r>
            <w:r>
              <w:rPr>
                <w:noProof/>
                <w:webHidden/>
              </w:rPr>
              <w:fldChar w:fldCharType="separate"/>
            </w:r>
            <w:r>
              <w:rPr>
                <w:noProof/>
                <w:webHidden/>
              </w:rPr>
              <w:t>31</w:t>
            </w:r>
            <w:r>
              <w:rPr>
                <w:noProof/>
                <w:webHidden/>
              </w:rPr>
              <w:fldChar w:fldCharType="end"/>
            </w:r>
          </w:hyperlink>
        </w:p>
        <w:p w14:paraId="31D65FB2" w14:textId="55EC70FF" w:rsidR="004761EF" w:rsidRDefault="004761EF">
          <w:pPr>
            <w:pStyle w:val="TM3"/>
            <w:tabs>
              <w:tab w:val="left" w:pos="1320"/>
              <w:tab w:val="right" w:leader="dot" w:pos="9062"/>
            </w:tabs>
            <w:rPr>
              <w:rFonts w:eastAsiaTheme="minorEastAsia"/>
              <w:noProof/>
              <w:lang w:eastAsia="fr-FR"/>
            </w:rPr>
          </w:pPr>
          <w:hyperlink w:anchor="_Toc237348768" w:history="1">
            <w:r w:rsidRPr="00ED350D">
              <w:rPr>
                <w:rStyle w:val="Lienhypertexte"/>
                <w:noProof/>
                <w14:scene3d>
                  <w14:camera w14:prst="orthographicFront"/>
                  <w14:lightRig w14:rig="threePt" w14:dir="t">
                    <w14:rot w14:lat="0" w14:lon="0" w14:rev="0"/>
                  </w14:lightRig>
                </w14:scene3d>
              </w:rPr>
              <w:t>24.4.2</w:t>
            </w:r>
            <w:r>
              <w:rPr>
                <w:rFonts w:eastAsiaTheme="minorEastAsia"/>
                <w:noProof/>
                <w:lang w:eastAsia="fr-FR"/>
              </w:rPr>
              <w:tab/>
            </w:r>
            <w:r w:rsidRPr="00ED350D">
              <w:rPr>
                <w:rStyle w:val="Lienhypertexte"/>
                <w:noProof/>
              </w:rPr>
              <w:t>- Après résiliation prononcée aux torts du Titulaire</w:t>
            </w:r>
            <w:r>
              <w:rPr>
                <w:noProof/>
                <w:webHidden/>
              </w:rPr>
              <w:tab/>
            </w:r>
            <w:r>
              <w:rPr>
                <w:noProof/>
                <w:webHidden/>
              </w:rPr>
              <w:fldChar w:fldCharType="begin"/>
            </w:r>
            <w:r>
              <w:rPr>
                <w:noProof/>
                <w:webHidden/>
              </w:rPr>
              <w:instrText xml:space="preserve"> PAGEREF _Toc237348768 \h </w:instrText>
            </w:r>
            <w:r>
              <w:rPr>
                <w:noProof/>
                <w:webHidden/>
              </w:rPr>
            </w:r>
            <w:r>
              <w:rPr>
                <w:noProof/>
                <w:webHidden/>
              </w:rPr>
              <w:fldChar w:fldCharType="separate"/>
            </w:r>
            <w:r>
              <w:rPr>
                <w:noProof/>
                <w:webHidden/>
              </w:rPr>
              <w:t>31</w:t>
            </w:r>
            <w:r>
              <w:rPr>
                <w:noProof/>
                <w:webHidden/>
              </w:rPr>
              <w:fldChar w:fldCharType="end"/>
            </w:r>
          </w:hyperlink>
        </w:p>
        <w:p w14:paraId="08220D41" w14:textId="691D7954" w:rsidR="004761EF" w:rsidRDefault="004761EF">
          <w:pPr>
            <w:pStyle w:val="TM2"/>
            <w:tabs>
              <w:tab w:val="left" w:pos="880"/>
              <w:tab w:val="right" w:leader="dot" w:pos="9062"/>
            </w:tabs>
            <w:rPr>
              <w:rFonts w:eastAsiaTheme="minorEastAsia"/>
              <w:noProof/>
              <w:lang w:eastAsia="fr-FR"/>
            </w:rPr>
          </w:pPr>
          <w:hyperlink w:anchor="_Toc237348769" w:history="1">
            <w:r w:rsidRPr="00ED350D">
              <w:rPr>
                <w:rStyle w:val="Lienhypertexte"/>
                <w:noProof/>
                <w14:scene3d>
                  <w14:camera w14:prst="orthographicFront"/>
                  <w14:lightRig w14:rig="threePt" w14:dir="t">
                    <w14:rot w14:lat="0" w14:lon="0" w14:rev="0"/>
                  </w14:lightRig>
                </w14:scene3d>
              </w:rPr>
              <w:t>24.5</w:t>
            </w:r>
            <w:r>
              <w:rPr>
                <w:rFonts w:eastAsiaTheme="minorEastAsia"/>
                <w:noProof/>
                <w:lang w:eastAsia="fr-FR"/>
              </w:rPr>
              <w:tab/>
            </w:r>
            <w:r w:rsidRPr="00ED350D">
              <w:rPr>
                <w:rStyle w:val="Lienhypertexte"/>
                <w:noProof/>
              </w:rPr>
              <w:t>Rupture conventionnelle du marché</w:t>
            </w:r>
            <w:r>
              <w:rPr>
                <w:noProof/>
                <w:webHidden/>
              </w:rPr>
              <w:tab/>
            </w:r>
            <w:r>
              <w:rPr>
                <w:noProof/>
                <w:webHidden/>
              </w:rPr>
              <w:fldChar w:fldCharType="begin"/>
            </w:r>
            <w:r>
              <w:rPr>
                <w:noProof/>
                <w:webHidden/>
              </w:rPr>
              <w:instrText xml:space="preserve"> PAGEREF _Toc237348769 \h </w:instrText>
            </w:r>
            <w:r>
              <w:rPr>
                <w:noProof/>
                <w:webHidden/>
              </w:rPr>
            </w:r>
            <w:r>
              <w:rPr>
                <w:noProof/>
                <w:webHidden/>
              </w:rPr>
              <w:fldChar w:fldCharType="separate"/>
            </w:r>
            <w:r>
              <w:rPr>
                <w:noProof/>
                <w:webHidden/>
              </w:rPr>
              <w:t>32</w:t>
            </w:r>
            <w:r>
              <w:rPr>
                <w:noProof/>
                <w:webHidden/>
              </w:rPr>
              <w:fldChar w:fldCharType="end"/>
            </w:r>
          </w:hyperlink>
        </w:p>
        <w:p w14:paraId="1D632512" w14:textId="207BBC2F" w:rsidR="004761EF" w:rsidRDefault="004761EF">
          <w:pPr>
            <w:pStyle w:val="TM3"/>
            <w:tabs>
              <w:tab w:val="left" w:pos="1320"/>
              <w:tab w:val="right" w:leader="dot" w:pos="9062"/>
            </w:tabs>
            <w:rPr>
              <w:rFonts w:eastAsiaTheme="minorEastAsia"/>
              <w:noProof/>
              <w:lang w:eastAsia="fr-FR"/>
            </w:rPr>
          </w:pPr>
          <w:hyperlink w:anchor="_Toc237348770" w:history="1">
            <w:r w:rsidRPr="00ED350D">
              <w:rPr>
                <w:rStyle w:val="Lienhypertexte"/>
                <w:noProof/>
                <w14:scene3d>
                  <w14:camera w14:prst="orthographicFront"/>
                  <w14:lightRig w14:rig="threePt" w14:dir="t">
                    <w14:rot w14:lat="0" w14:lon="0" w14:rev="0"/>
                  </w14:lightRig>
                </w14:scene3d>
              </w:rPr>
              <w:t>24.5.1</w:t>
            </w:r>
            <w:r>
              <w:rPr>
                <w:rFonts w:eastAsiaTheme="minorEastAsia"/>
                <w:noProof/>
                <w:lang w:eastAsia="fr-FR"/>
              </w:rPr>
              <w:tab/>
            </w:r>
            <w:r w:rsidRPr="00ED350D">
              <w:rPr>
                <w:rStyle w:val="Lienhypertexte"/>
                <w:noProof/>
              </w:rPr>
              <w:t>Mise en œuvre</w:t>
            </w:r>
            <w:r>
              <w:rPr>
                <w:noProof/>
                <w:webHidden/>
              </w:rPr>
              <w:tab/>
            </w:r>
            <w:r>
              <w:rPr>
                <w:noProof/>
                <w:webHidden/>
              </w:rPr>
              <w:fldChar w:fldCharType="begin"/>
            </w:r>
            <w:r>
              <w:rPr>
                <w:noProof/>
                <w:webHidden/>
              </w:rPr>
              <w:instrText xml:space="preserve"> PAGEREF _Toc237348770 \h </w:instrText>
            </w:r>
            <w:r>
              <w:rPr>
                <w:noProof/>
                <w:webHidden/>
              </w:rPr>
            </w:r>
            <w:r>
              <w:rPr>
                <w:noProof/>
                <w:webHidden/>
              </w:rPr>
              <w:fldChar w:fldCharType="separate"/>
            </w:r>
            <w:r>
              <w:rPr>
                <w:noProof/>
                <w:webHidden/>
              </w:rPr>
              <w:t>32</w:t>
            </w:r>
            <w:r>
              <w:rPr>
                <w:noProof/>
                <w:webHidden/>
              </w:rPr>
              <w:fldChar w:fldCharType="end"/>
            </w:r>
          </w:hyperlink>
        </w:p>
        <w:p w14:paraId="7F91EEB0" w14:textId="55D07C1B" w:rsidR="004761EF" w:rsidRDefault="004761EF">
          <w:pPr>
            <w:pStyle w:val="TM3"/>
            <w:tabs>
              <w:tab w:val="left" w:pos="1320"/>
              <w:tab w:val="right" w:leader="dot" w:pos="9062"/>
            </w:tabs>
            <w:rPr>
              <w:rFonts w:eastAsiaTheme="minorEastAsia"/>
              <w:noProof/>
              <w:lang w:eastAsia="fr-FR"/>
            </w:rPr>
          </w:pPr>
          <w:hyperlink w:anchor="_Toc237348771" w:history="1">
            <w:r w:rsidRPr="00ED350D">
              <w:rPr>
                <w:rStyle w:val="Lienhypertexte"/>
                <w:noProof/>
                <w14:scene3d>
                  <w14:camera w14:prst="orthographicFront"/>
                  <w14:lightRig w14:rig="threePt" w14:dir="t">
                    <w14:rot w14:lat="0" w14:lon="0" w14:rev="0"/>
                  </w14:lightRig>
                </w14:scene3d>
              </w:rPr>
              <w:t>24.5.2</w:t>
            </w:r>
            <w:r>
              <w:rPr>
                <w:rFonts w:eastAsiaTheme="minorEastAsia"/>
                <w:noProof/>
                <w:lang w:eastAsia="fr-FR"/>
              </w:rPr>
              <w:tab/>
            </w:r>
            <w:r w:rsidRPr="00ED350D">
              <w:rPr>
                <w:rStyle w:val="Lienhypertexte"/>
                <w:noProof/>
              </w:rPr>
              <w:t>Effet de la rupture</w:t>
            </w:r>
            <w:r>
              <w:rPr>
                <w:noProof/>
                <w:webHidden/>
              </w:rPr>
              <w:tab/>
            </w:r>
            <w:r>
              <w:rPr>
                <w:noProof/>
                <w:webHidden/>
              </w:rPr>
              <w:fldChar w:fldCharType="begin"/>
            </w:r>
            <w:r>
              <w:rPr>
                <w:noProof/>
                <w:webHidden/>
              </w:rPr>
              <w:instrText xml:space="preserve"> PAGEREF _Toc237348771 \h </w:instrText>
            </w:r>
            <w:r>
              <w:rPr>
                <w:noProof/>
                <w:webHidden/>
              </w:rPr>
            </w:r>
            <w:r>
              <w:rPr>
                <w:noProof/>
                <w:webHidden/>
              </w:rPr>
              <w:fldChar w:fldCharType="separate"/>
            </w:r>
            <w:r>
              <w:rPr>
                <w:noProof/>
                <w:webHidden/>
              </w:rPr>
              <w:t>32</w:t>
            </w:r>
            <w:r>
              <w:rPr>
                <w:noProof/>
                <w:webHidden/>
              </w:rPr>
              <w:fldChar w:fldCharType="end"/>
            </w:r>
          </w:hyperlink>
        </w:p>
        <w:p w14:paraId="1C7EDD43" w14:textId="19D0970E" w:rsidR="004761EF" w:rsidRDefault="004761EF">
          <w:pPr>
            <w:pStyle w:val="TM1"/>
            <w:tabs>
              <w:tab w:val="left" w:pos="660"/>
              <w:tab w:val="right" w:leader="dot" w:pos="9062"/>
            </w:tabs>
            <w:rPr>
              <w:rFonts w:eastAsiaTheme="minorEastAsia"/>
              <w:noProof/>
              <w:lang w:eastAsia="fr-FR"/>
            </w:rPr>
          </w:pPr>
          <w:hyperlink w:anchor="_Toc237348772" w:history="1">
            <w:r w:rsidRPr="00ED350D">
              <w:rPr>
                <w:rStyle w:val="Lienhypertexte"/>
                <w:noProof/>
                <w14:scene3d>
                  <w14:camera w14:prst="orthographicFront"/>
                  <w14:lightRig w14:rig="threePt" w14:dir="t">
                    <w14:rot w14:lat="0" w14:lon="0" w14:rev="0"/>
                  </w14:lightRig>
                </w14:scene3d>
              </w:rPr>
              <w:t>25</w:t>
            </w:r>
            <w:r>
              <w:rPr>
                <w:rFonts w:eastAsiaTheme="minorEastAsia"/>
                <w:noProof/>
                <w:lang w:eastAsia="fr-FR"/>
              </w:rPr>
              <w:tab/>
            </w:r>
            <w:r w:rsidRPr="00ED350D">
              <w:rPr>
                <w:rStyle w:val="Lienhypertexte"/>
                <w:noProof/>
              </w:rPr>
              <w:t>Titulaire étranger</w:t>
            </w:r>
            <w:r>
              <w:rPr>
                <w:noProof/>
                <w:webHidden/>
              </w:rPr>
              <w:tab/>
            </w:r>
            <w:r>
              <w:rPr>
                <w:noProof/>
                <w:webHidden/>
              </w:rPr>
              <w:fldChar w:fldCharType="begin"/>
            </w:r>
            <w:r>
              <w:rPr>
                <w:noProof/>
                <w:webHidden/>
              </w:rPr>
              <w:instrText xml:space="preserve"> PAGEREF _Toc237348772 \h </w:instrText>
            </w:r>
            <w:r>
              <w:rPr>
                <w:noProof/>
                <w:webHidden/>
              </w:rPr>
            </w:r>
            <w:r>
              <w:rPr>
                <w:noProof/>
                <w:webHidden/>
              </w:rPr>
              <w:fldChar w:fldCharType="separate"/>
            </w:r>
            <w:r>
              <w:rPr>
                <w:noProof/>
                <w:webHidden/>
              </w:rPr>
              <w:t>32</w:t>
            </w:r>
            <w:r>
              <w:rPr>
                <w:noProof/>
                <w:webHidden/>
              </w:rPr>
              <w:fldChar w:fldCharType="end"/>
            </w:r>
          </w:hyperlink>
        </w:p>
        <w:p w14:paraId="49FB089D" w14:textId="12C6FCB2" w:rsidR="004761EF" w:rsidRDefault="004761EF">
          <w:pPr>
            <w:pStyle w:val="TM1"/>
            <w:tabs>
              <w:tab w:val="left" w:pos="660"/>
              <w:tab w:val="right" w:leader="dot" w:pos="9062"/>
            </w:tabs>
            <w:rPr>
              <w:rFonts w:eastAsiaTheme="minorEastAsia"/>
              <w:noProof/>
              <w:lang w:eastAsia="fr-FR"/>
            </w:rPr>
          </w:pPr>
          <w:hyperlink w:anchor="_Toc237348773" w:history="1">
            <w:r w:rsidRPr="00ED350D">
              <w:rPr>
                <w:rStyle w:val="Lienhypertexte"/>
                <w:noProof/>
                <w14:scene3d>
                  <w14:camera w14:prst="orthographicFront"/>
                  <w14:lightRig w14:rig="threePt" w14:dir="t">
                    <w14:rot w14:lat="0" w14:lon="0" w14:rev="0"/>
                  </w14:lightRig>
                </w14:scene3d>
              </w:rPr>
              <w:t>26</w:t>
            </w:r>
            <w:r>
              <w:rPr>
                <w:rFonts w:eastAsiaTheme="minorEastAsia"/>
                <w:noProof/>
                <w:lang w:eastAsia="fr-FR"/>
              </w:rPr>
              <w:tab/>
            </w:r>
            <w:r w:rsidRPr="00ED350D">
              <w:rPr>
                <w:rStyle w:val="Lienhypertexte"/>
                <w:noProof/>
              </w:rPr>
              <w:t>Différends et litiges</w:t>
            </w:r>
            <w:r>
              <w:rPr>
                <w:noProof/>
                <w:webHidden/>
              </w:rPr>
              <w:tab/>
            </w:r>
            <w:r>
              <w:rPr>
                <w:noProof/>
                <w:webHidden/>
              </w:rPr>
              <w:fldChar w:fldCharType="begin"/>
            </w:r>
            <w:r>
              <w:rPr>
                <w:noProof/>
                <w:webHidden/>
              </w:rPr>
              <w:instrText xml:space="preserve"> PAGEREF _Toc237348773 \h </w:instrText>
            </w:r>
            <w:r>
              <w:rPr>
                <w:noProof/>
                <w:webHidden/>
              </w:rPr>
            </w:r>
            <w:r>
              <w:rPr>
                <w:noProof/>
                <w:webHidden/>
              </w:rPr>
              <w:fldChar w:fldCharType="separate"/>
            </w:r>
            <w:r>
              <w:rPr>
                <w:noProof/>
                <w:webHidden/>
              </w:rPr>
              <w:t>32</w:t>
            </w:r>
            <w:r>
              <w:rPr>
                <w:noProof/>
                <w:webHidden/>
              </w:rPr>
              <w:fldChar w:fldCharType="end"/>
            </w:r>
          </w:hyperlink>
        </w:p>
        <w:p w14:paraId="3E864E7F" w14:textId="5ABB4C05" w:rsidR="004761EF" w:rsidRDefault="004761EF">
          <w:pPr>
            <w:pStyle w:val="TM1"/>
            <w:tabs>
              <w:tab w:val="left" w:pos="660"/>
              <w:tab w:val="right" w:leader="dot" w:pos="9062"/>
            </w:tabs>
            <w:rPr>
              <w:rFonts w:eastAsiaTheme="minorEastAsia"/>
              <w:noProof/>
              <w:lang w:eastAsia="fr-FR"/>
            </w:rPr>
          </w:pPr>
          <w:hyperlink w:anchor="_Toc237348774" w:history="1">
            <w:r w:rsidRPr="00ED350D">
              <w:rPr>
                <w:rStyle w:val="Lienhypertexte"/>
                <w:noProof/>
                <w14:scene3d>
                  <w14:camera w14:prst="orthographicFront"/>
                  <w14:lightRig w14:rig="threePt" w14:dir="t">
                    <w14:rot w14:lat="0" w14:lon="0" w14:rev="0"/>
                  </w14:lightRig>
                </w14:scene3d>
              </w:rPr>
              <w:t>27</w:t>
            </w:r>
            <w:r>
              <w:rPr>
                <w:rFonts w:eastAsiaTheme="minorEastAsia"/>
                <w:noProof/>
                <w:lang w:eastAsia="fr-FR"/>
              </w:rPr>
              <w:tab/>
            </w:r>
            <w:r w:rsidRPr="00ED350D">
              <w:rPr>
                <w:rStyle w:val="Lienhypertexte"/>
                <w:noProof/>
              </w:rPr>
              <w:t>Dérogations au CCAG/FCS</w:t>
            </w:r>
            <w:r>
              <w:rPr>
                <w:noProof/>
                <w:webHidden/>
              </w:rPr>
              <w:tab/>
            </w:r>
            <w:r>
              <w:rPr>
                <w:noProof/>
                <w:webHidden/>
              </w:rPr>
              <w:fldChar w:fldCharType="begin"/>
            </w:r>
            <w:r>
              <w:rPr>
                <w:noProof/>
                <w:webHidden/>
              </w:rPr>
              <w:instrText xml:space="preserve"> PAGEREF _Toc237348774 \h </w:instrText>
            </w:r>
            <w:r>
              <w:rPr>
                <w:noProof/>
                <w:webHidden/>
              </w:rPr>
            </w:r>
            <w:r>
              <w:rPr>
                <w:noProof/>
                <w:webHidden/>
              </w:rPr>
              <w:fldChar w:fldCharType="separate"/>
            </w:r>
            <w:r>
              <w:rPr>
                <w:noProof/>
                <w:webHidden/>
              </w:rPr>
              <w:t>32</w:t>
            </w:r>
            <w:r>
              <w:rPr>
                <w:noProof/>
                <w:webHidden/>
              </w:rPr>
              <w:fldChar w:fldCharType="end"/>
            </w:r>
          </w:hyperlink>
        </w:p>
        <w:p w14:paraId="5D91B997" w14:textId="417E2159" w:rsidR="00EB2A7E" w:rsidRPr="00301E55" w:rsidRDefault="00EB2A7E" w:rsidP="00EB2A7E">
          <w:r w:rsidRPr="00301E55">
            <w:rPr>
              <w:b/>
              <w:bCs/>
            </w:rPr>
            <w:fldChar w:fldCharType="end"/>
          </w:r>
        </w:p>
      </w:sdtContent>
    </w:sdt>
    <w:p w14:paraId="3A89BFA8" w14:textId="77777777" w:rsidR="00EB2A7E" w:rsidRPr="00301E55" w:rsidRDefault="00EB2A7E" w:rsidP="00EB2A7E">
      <w:pPr>
        <w:rPr>
          <w:rFonts w:ascii="Arial" w:hAnsi="Arial" w:cs="Arial"/>
          <w:i/>
          <w:sz w:val="20"/>
          <w:szCs w:val="20"/>
          <w:highlight w:val="yellow"/>
        </w:rPr>
      </w:pPr>
    </w:p>
    <w:p w14:paraId="518A6141" w14:textId="77777777" w:rsidR="00EB2A7E" w:rsidRPr="00301E55" w:rsidRDefault="00EB2A7E" w:rsidP="00EB2A7E">
      <w:pPr>
        <w:rPr>
          <w:rFonts w:ascii="Arial" w:hAnsi="Arial" w:cs="Arial"/>
          <w:i/>
          <w:sz w:val="20"/>
          <w:szCs w:val="20"/>
          <w:highlight w:val="yellow"/>
        </w:rPr>
      </w:pPr>
    </w:p>
    <w:p w14:paraId="44C1D08E" w14:textId="77777777" w:rsidR="00EB2A7E" w:rsidRPr="00301E55" w:rsidRDefault="00EB2A7E" w:rsidP="00EB2A7E">
      <w:pPr>
        <w:rPr>
          <w:rFonts w:ascii="Arial" w:hAnsi="Arial" w:cs="Arial"/>
          <w:i/>
          <w:sz w:val="20"/>
          <w:szCs w:val="20"/>
          <w:highlight w:val="yellow"/>
        </w:rPr>
      </w:pPr>
    </w:p>
    <w:p w14:paraId="5A6ABE89" w14:textId="77777777" w:rsidR="00EB2A7E" w:rsidRPr="00301E55" w:rsidRDefault="00EB2A7E" w:rsidP="00EB2A7E">
      <w:pPr>
        <w:rPr>
          <w:rFonts w:ascii="Arial" w:hAnsi="Arial" w:cs="Arial"/>
          <w:i/>
          <w:sz w:val="20"/>
          <w:szCs w:val="20"/>
          <w:highlight w:val="yellow"/>
        </w:rPr>
      </w:pPr>
      <w:r w:rsidRPr="00301E55">
        <w:rPr>
          <w:rFonts w:ascii="Arial" w:hAnsi="Arial" w:cs="Arial"/>
          <w:i/>
          <w:sz w:val="20"/>
          <w:szCs w:val="20"/>
          <w:highlight w:val="yellow"/>
        </w:rPr>
        <w:br w:type="page"/>
      </w:r>
    </w:p>
    <w:p w14:paraId="4C1C7DA3" w14:textId="77777777" w:rsidR="00EB2A7E" w:rsidRPr="00301E55" w:rsidRDefault="00EB2A7E" w:rsidP="00EB2A7E">
      <w:pPr>
        <w:pStyle w:val="Titre1"/>
      </w:pPr>
      <w:bookmarkStart w:id="0" w:name="_Toc237348675"/>
      <w:r w:rsidRPr="00301E55">
        <w:lastRenderedPageBreak/>
        <w:t>Définitions</w:t>
      </w:r>
      <w:bookmarkEnd w:id="0"/>
    </w:p>
    <w:p w14:paraId="7C0CB752" w14:textId="77777777" w:rsidR="00EB2A7E" w:rsidRPr="00301E55" w:rsidRDefault="00EB2A7E" w:rsidP="00EB2A7E">
      <w:pPr>
        <w:spacing w:after="120" w:line="240" w:lineRule="auto"/>
        <w:jc w:val="both"/>
        <w:rPr>
          <w:rFonts w:ascii="Arial" w:hAnsi="Arial" w:cs="Arial"/>
          <w:sz w:val="20"/>
          <w:szCs w:val="20"/>
        </w:rPr>
      </w:pPr>
      <w:r>
        <w:rPr>
          <w:rFonts w:ascii="Arial" w:hAnsi="Arial" w:cs="Arial"/>
          <w:b/>
          <w:sz w:val="20"/>
          <w:szCs w:val="20"/>
        </w:rPr>
        <w:t xml:space="preserve">Marché public </w:t>
      </w:r>
      <w:r w:rsidRPr="00301E55">
        <w:rPr>
          <w:rFonts w:ascii="Arial" w:hAnsi="Arial" w:cs="Arial"/>
          <w:b/>
          <w:sz w:val="20"/>
          <w:szCs w:val="20"/>
        </w:rPr>
        <w:t>:</w:t>
      </w:r>
      <w:r w:rsidRPr="00301E55">
        <w:rPr>
          <w:rFonts w:ascii="Arial" w:hAnsi="Arial" w:cs="Arial"/>
          <w:sz w:val="20"/>
          <w:szCs w:val="20"/>
        </w:rPr>
        <w:t xml:space="preserve"> tout contrat, marché ou accord-cadre, conclu sur le fonde</w:t>
      </w:r>
      <w:r>
        <w:rPr>
          <w:rFonts w:ascii="Arial" w:hAnsi="Arial" w:cs="Arial"/>
          <w:sz w:val="20"/>
          <w:szCs w:val="20"/>
        </w:rPr>
        <w:t>ment du code de la commande publique.</w:t>
      </w:r>
    </w:p>
    <w:p w14:paraId="0EE1AE37"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Pouvoir Adjudicateur :</w:t>
      </w:r>
      <w:r>
        <w:rPr>
          <w:rFonts w:ascii="Arial" w:hAnsi="Arial" w:cs="Arial"/>
          <w:sz w:val="20"/>
          <w:szCs w:val="20"/>
        </w:rPr>
        <w:t xml:space="preserve"> personne morale soumise au code de la commande publique,</w:t>
      </w:r>
      <w:r w:rsidRPr="00301E55">
        <w:rPr>
          <w:rFonts w:ascii="Arial" w:hAnsi="Arial" w:cs="Arial"/>
          <w:sz w:val="20"/>
          <w:szCs w:val="20"/>
        </w:rPr>
        <w:t xml:space="preserve"> </w:t>
      </w:r>
      <w:r>
        <w:rPr>
          <w:rFonts w:ascii="Arial" w:hAnsi="Arial" w:cs="Arial"/>
          <w:sz w:val="20"/>
          <w:szCs w:val="20"/>
        </w:rPr>
        <w:t>qui passe le marché ou l’exécute, soit seule, soit conjointement avec d’autres personnes morales dans le cadre d’un groupement de commandes.</w:t>
      </w:r>
    </w:p>
    <w:p w14:paraId="02E53D57" w14:textId="77777777" w:rsidR="00EB2A7E" w:rsidRPr="00301E55" w:rsidRDefault="00EB2A7E" w:rsidP="00EB2A7E">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2F6EDF6A" w14:textId="77777777" w:rsidR="00EB2A7E" w:rsidRPr="00151F93" w:rsidRDefault="00EB2A7E" w:rsidP="00EB2A7E">
      <w:pPr>
        <w:spacing w:after="120" w:line="240" w:lineRule="auto"/>
        <w:jc w:val="both"/>
        <w:rPr>
          <w:rFonts w:ascii="Arial" w:hAnsi="Arial" w:cs="Arial"/>
          <w:sz w:val="20"/>
          <w:szCs w:val="20"/>
        </w:rPr>
      </w:pPr>
      <w:r w:rsidRPr="00151F93">
        <w:rPr>
          <w:rFonts w:ascii="Arial" w:hAnsi="Arial" w:cs="Arial"/>
          <w:b/>
          <w:sz w:val="20"/>
          <w:szCs w:val="20"/>
        </w:rPr>
        <w:t>Responsable du Traitement :</w:t>
      </w:r>
      <w:r>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4B7DB0D0" w14:textId="77777777" w:rsidR="00EB2A7E" w:rsidRDefault="00EB2A7E" w:rsidP="00EB2A7E">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2FF4FB19"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b/>
          <w:sz w:val="20"/>
          <w:szCs w:val="20"/>
        </w:rPr>
        <w:t>Coordonnateur :</w:t>
      </w:r>
      <w:r w:rsidRPr="00301E55">
        <w:rPr>
          <w:rFonts w:ascii="Arial" w:hAnsi="Arial" w:cs="Arial"/>
          <w:sz w:val="20"/>
          <w:szCs w:val="20"/>
        </w:rPr>
        <w:t xml:space="preserve"> personne publique qui assure la passation du marché et son suivi contractue</w:t>
      </w:r>
      <w:r>
        <w:rPr>
          <w:rFonts w:ascii="Arial" w:hAnsi="Arial" w:cs="Arial"/>
          <w:sz w:val="20"/>
          <w:szCs w:val="20"/>
        </w:rPr>
        <w:t>l, pour le compte des membres d’un</w:t>
      </w:r>
      <w:r w:rsidRPr="00301E55">
        <w:rPr>
          <w:rFonts w:ascii="Arial" w:hAnsi="Arial" w:cs="Arial"/>
          <w:sz w:val="20"/>
          <w:szCs w:val="20"/>
        </w:rPr>
        <w:t xml:space="preserve"> groupement</w:t>
      </w:r>
      <w:r>
        <w:rPr>
          <w:rFonts w:ascii="Arial" w:hAnsi="Arial" w:cs="Arial"/>
          <w:sz w:val="20"/>
          <w:szCs w:val="20"/>
        </w:rPr>
        <w:t xml:space="preserve"> de commandes.</w:t>
      </w:r>
    </w:p>
    <w:p w14:paraId="6451B842" w14:textId="52892118" w:rsidR="00EB2A7E" w:rsidRPr="00301E55" w:rsidRDefault="00871BC5" w:rsidP="00EB2A7E">
      <w:pPr>
        <w:spacing w:after="120" w:line="240" w:lineRule="auto"/>
        <w:jc w:val="both"/>
        <w:rPr>
          <w:rFonts w:ascii="Arial" w:hAnsi="Arial" w:cs="Arial"/>
          <w:sz w:val="20"/>
          <w:szCs w:val="20"/>
        </w:rPr>
      </w:pPr>
      <w:r w:rsidRPr="00301E55">
        <w:rPr>
          <w:rFonts w:ascii="Arial" w:hAnsi="Arial" w:cs="Arial"/>
          <w:b/>
          <w:sz w:val="20"/>
          <w:szCs w:val="20"/>
        </w:rPr>
        <w:t>Etablissement :</w:t>
      </w:r>
      <w:r w:rsidR="00EB2A7E" w:rsidRPr="00301E55">
        <w:rPr>
          <w:rFonts w:ascii="Arial" w:hAnsi="Arial" w:cs="Arial"/>
          <w:sz w:val="20"/>
          <w:szCs w:val="20"/>
        </w:rPr>
        <w:t xml:space="preserve"> personne publique bénéficiaire du marché en sa qualité de membre d’un groupement de commandes ou d’un groupement hospitalier de territoire.</w:t>
      </w:r>
    </w:p>
    <w:p w14:paraId="2E16B570" w14:textId="77777777" w:rsidR="00EB2A7E" w:rsidRDefault="00EB2A7E" w:rsidP="00EB2A7E">
      <w:pPr>
        <w:spacing w:after="120" w:line="240" w:lineRule="auto"/>
        <w:jc w:val="both"/>
        <w:rPr>
          <w:rFonts w:ascii="Arial" w:hAnsi="Arial" w:cs="Arial"/>
          <w:sz w:val="20"/>
          <w:szCs w:val="20"/>
        </w:rPr>
      </w:pPr>
      <w:r w:rsidRPr="00301E55">
        <w:rPr>
          <w:rFonts w:ascii="Arial" w:hAnsi="Arial" w:cs="Arial"/>
          <w:b/>
          <w:sz w:val="20"/>
          <w:szCs w:val="20"/>
        </w:rPr>
        <w:t>Service approvisionnement</w:t>
      </w:r>
      <w:r>
        <w:rPr>
          <w:rFonts w:ascii="Arial" w:hAnsi="Arial" w:cs="Arial"/>
          <w:b/>
          <w:sz w:val="20"/>
          <w:szCs w:val="20"/>
        </w:rPr>
        <w:t xml:space="preserve"> </w:t>
      </w:r>
      <w:r w:rsidRPr="00301E55">
        <w:rPr>
          <w:rFonts w:ascii="Arial" w:hAnsi="Arial" w:cs="Arial"/>
          <w:b/>
          <w:sz w:val="20"/>
          <w:szCs w:val="20"/>
        </w:rPr>
        <w:t>:</w:t>
      </w:r>
      <w:r w:rsidRPr="00301E55">
        <w:rPr>
          <w:rFonts w:ascii="Arial" w:hAnsi="Arial" w:cs="Arial"/>
          <w:sz w:val="20"/>
          <w:szCs w:val="20"/>
        </w:rPr>
        <w:t xml:space="preserve"> service du Pouvoir Adjudicateur en charge </w:t>
      </w:r>
      <w:r>
        <w:rPr>
          <w:rFonts w:ascii="Arial" w:hAnsi="Arial" w:cs="Arial"/>
          <w:sz w:val="20"/>
          <w:szCs w:val="20"/>
        </w:rPr>
        <w:t>de la gestion des commandes émises sur le fondement du marché.</w:t>
      </w:r>
    </w:p>
    <w:p w14:paraId="383B4E06" w14:textId="77777777" w:rsidR="00EB2A7E" w:rsidRPr="00301E55" w:rsidRDefault="00EB2A7E" w:rsidP="00EB2A7E">
      <w:pPr>
        <w:pStyle w:val="Titre1"/>
      </w:pPr>
      <w:bookmarkStart w:id="1" w:name="_Toc237348676"/>
      <w:r w:rsidRPr="00301E55">
        <w:t>Objet du marché</w:t>
      </w:r>
      <w:bookmarkEnd w:id="1"/>
      <w:r w:rsidRPr="00301E55">
        <w:t xml:space="preserve"> </w:t>
      </w:r>
    </w:p>
    <w:p w14:paraId="562D08D5" w14:textId="77777777" w:rsidR="00EB2A7E" w:rsidRPr="00416AA3" w:rsidRDefault="00EB2A7E" w:rsidP="00EB2A7E">
      <w:pPr>
        <w:spacing w:after="120" w:line="240" w:lineRule="auto"/>
        <w:jc w:val="both"/>
        <w:rPr>
          <w:rFonts w:ascii="Arial" w:hAnsi="Arial" w:cs="Arial"/>
          <w:sz w:val="20"/>
          <w:szCs w:val="20"/>
        </w:rPr>
      </w:pPr>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Titulaire s'engage à exécuter</w:t>
      </w:r>
      <w:r>
        <w:rPr>
          <w:rFonts w:ascii="Arial" w:hAnsi="Arial" w:cs="Arial"/>
          <w:sz w:val="20"/>
          <w:szCs w:val="20"/>
        </w:rPr>
        <w:t xml:space="preserve"> les prestations suivantes :</w:t>
      </w:r>
    </w:p>
    <w:p w14:paraId="73326D18" w14:textId="77777777" w:rsidR="0042354B" w:rsidRPr="0042354B" w:rsidRDefault="0042354B" w:rsidP="0042354B">
      <w:pPr>
        <w:spacing w:before="144"/>
        <w:ind w:right="418"/>
        <w:rPr>
          <w:rFonts w:ascii="Arial" w:hAnsi="Arial" w:cs="Arial"/>
          <w:sz w:val="20"/>
          <w:szCs w:val="20"/>
        </w:rPr>
      </w:pPr>
      <w:r w:rsidRPr="0042354B">
        <w:rPr>
          <w:rFonts w:ascii="Arial" w:hAnsi="Arial" w:cs="Arial"/>
          <w:sz w:val="20"/>
          <w:szCs w:val="20"/>
        </w:rPr>
        <w:t>Fourniture et installation d’un système de recyclage des eaux de lavage et d’adoucisseurs pour le GCS BTS</w:t>
      </w:r>
    </w:p>
    <w:p w14:paraId="1B37FF88" w14:textId="143C653A"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De manière exceptionnelle, il est prévu, en cas de besoin, des commandes sur le catalogue du fournisseur, de produits de même nature, non références à l’état des besoins. Il est précisé que ces produits seront </w:t>
      </w:r>
      <w:r w:rsidRPr="0031561E">
        <w:rPr>
          <w:rFonts w:ascii="Arial" w:hAnsi="Arial" w:cs="Arial"/>
          <w:sz w:val="20"/>
          <w:szCs w:val="20"/>
        </w:rPr>
        <w:t>conformes à l’objet du marché et qu’ils ne pourront dans tous les cas représenter plus de 15</w:t>
      </w:r>
      <w:r w:rsidR="00605F39" w:rsidRPr="0031561E">
        <w:rPr>
          <w:rFonts w:ascii="Arial" w:hAnsi="Arial" w:cs="Arial"/>
          <w:sz w:val="20"/>
          <w:szCs w:val="20"/>
        </w:rPr>
        <w:t xml:space="preserve">% du montant maximum </w:t>
      </w:r>
      <w:r w:rsidRPr="0031561E">
        <w:rPr>
          <w:rFonts w:ascii="Arial" w:hAnsi="Arial" w:cs="Arial"/>
          <w:sz w:val="20"/>
          <w:szCs w:val="20"/>
        </w:rPr>
        <w:t xml:space="preserve">en valeur </w:t>
      </w:r>
      <w:r w:rsidR="00871BC5" w:rsidRPr="0031561E">
        <w:rPr>
          <w:rFonts w:ascii="Arial" w:hAnsi="Arial" w:cs="Arial"/>
          <w:sz w:val="20"/>
          <w:szCs w:val="20"/>
        </w:rPr>
        <w:t xml:space="preserve">ou en quantité </w:t>
      </w:r>
      <w:r w:rsidRPr="0031561E">
        <w:rPr>
          <w:rFonts w:ascii="Arial" w:hAnsi="Arial" w:cs="Arial"/>
          <w:sz w:val="20"/>
          <w:szCs w:val="20"/>
        </w:rPr>
        <w:t>du marché.</w:t>
      </w:r>
      <w:r w:rsidRPr="00301E55">
        <w:rPr>
          <w:rFonts w:ascii="Arial" w:hAnsi="Arial" w:cs="Arial"/>
          <w:sz w:val="20"/>
          <w:szCs w:val="20"/>
        </w:rPr>
        <w:t xml:space="preserve"> </w:t>
      </w:r>
    </w:p>
    <w:p w14:paraId="4E52D1CE" w14:textId="77777777" w:rsidR="00EB2A7E" w:rsidRPr="00301E55" w:rsidRDefault="00EB2A7E" w:rsidP="00EB2A7E">
      <w:pPr>
        <w:pStyle w:val="Titre1"/>
      </w:pPr>
      <w:bookmarkStart w:id="2" w:name="_Toc237348677"/>
      <w:r w:rsidRPr="00301E55">
        <w:t>Définition des parties contractantes</w:t>
      </w:r>
      <w:bookmarkEnd w:id="2"/>
    </w:p>
    <w:p w14:paraId="5A47BE06" w14:textId="77777777" w:rsidR="00EB2A7E" w:rsidRPr="00301E55" w:rsidRDefault="00EB2A7E" w:rsidP="00EB2A7E">
      <w:pPr>
        <w:pStyle w:val="Titre2"/>
      </w:pPr>
      <w:bookmarkStart w:id="3" w:name="_Ref481660029"/>
      <w:bookmarkStart w:id="4" w:name="_Ref481767508"/>
      <w:bookmarkStart w:id="5" w:name="_Toc237348678"/>
      <w:r w:rsidRPr="00301E55">
        <w:t>Pouvoir Adjudicateur</w:t>
      </w:r>
      <w:bookmarkEnd w:id="3"/>
      <w:bookmarkEnd w:id="4"/>
      <w:bookmarkEnd w:id="5"/>
    </w:p>
    <w:p w14:paraId="7430FE36" w14:textId="77777777" w:rsidR="0042354B" w:rsidRDefault="0042354B" w:rsidP="00EB2A7E">
      <w:pPr>
        <w:spacing w:after="120" w:line="240" w:lineRule="auto"/>
        <w:contextualSpacing/>
        <w:jc w:val="center"/>
        <w:rPr>
          <w:rFonts w:ascii="Arial" w:hAnsi="Arial" w:cs="Arial"/>
          <w:b/>
          <w:color w:val="FF0000"/>
          <w:sz w:val="20"/>
          <w:szCs w:val="20"/>
        </w:rPr>
      </w:pPr>
    </w:p>
    <w:p w14:paraId="3C2500F4" w14:textId="34DBED72"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BLANCHISSERIE TOULOUSAINE DE SANTE</w:t>
      </w:r>
    </w:p>
    <w:p w14:paraId="72A27138"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Groupement de coopération sanitaire</w:t>
      </w:r>
    </w:p>
    <w:p w14:paraId="5CDE76B7" w14:textId="77777777" w:rsidR="00EB2A7E" w:rsidRPr="00301E55" w:rsidRDefault="00EB2A7E" w:rsidP="00EB2A7E">
      <w:pPr>
        <w:spacing w:after="120" w:line="240" w:lineRule="auto"/>
        <w:contextualSpacing/>
        <w:jc w:val="center"/>
        <w:rPr>
          <w:rFonts w:ascii="Arial" w:hAnsi="Arial" w:cs="Arial"/>
          <w:sz w:val="20"/>
          <w:szCs w:val="20"/>
        </w:rPr>
      </w:pPr>
      <w:r>
        <w:rPr>
          <w:rFonts w:ascii="Arial" w:hAnsi="Arial" w:cs="Arial"/>
          <w:sz w:val="20"/>
          <w:szCs w:val="20"/>
        </w:rPr>
        <w:t>20 rue Larrieu Thibaud</w:t>
      </w:r>
    </w:p>
    <w:p w14:paraId="5D7D309B" w14:textId="77777777" w:rsidR="00EB2A7E" w:rsidRPr="00301E55" w:rsidRDefault="00EB2A7E" w:rsidP="00EB2A7E">
      <w:pPr>
        <w:spacing w:after="120" w:line="240" w:lineRule="auto"/>
        <w:contextualSpacing/>
        <w:jc w:val="center"/>
        <w:rPr>
          <w:rFonts w:ascii="Arial" w:hAnsi="Arial" w:cs="Arial"/>
          <w:sz w:val="20"/>
          <w:szCs w:val="20"/>
        </w:rPr>
      </w:pPr>
      <w:r w:rsidRPr="00301E55">
        <w:rPr>
          <w:rFonts w:ascii="Arial" w:hAnsi="Arial" w:cs="Arial"/>
          <w:sz w:val="20"/>
          <w:szCs w:val="20"/>
        </w:rPr>
        <w:t>ZI du Chapitre</w:t>
      </w:r>
    </w:p>
    <w:p w14:paraId="5AEB8C89" w14:textId="5836E716" w:rsidR="00EB2A7E" w:rsidRPr="0042354B" w:rsidRDefault="00EB2A7E" w:rsidP="0042354B">
      <w:pPr>
        <w:spacing w:after="120" w:line="240" w:lineRule="auto"/>
        <w:jc w:val="center"/>
        <w:rPr>
          <w:rFonts w:ascii="Arial" w:hAnsi="Arial" w:cs="Arial"/>
          <w:sz w:val="20"/>
          <w:szCs w:val="20"/>
        </w:rPr>
      </w:pPr>
      <w:r w:rsidRPr="00301E55">
        <w:rPr>
          <w:rFonts w:ascii="Arial" w:hAnsi="Arial" w:cs="Arial"/>
          <w:sz w:val="20"/>
          <w:szCs w:val="20"/>
        </w:rPr>
        <w:t>31100 Toulouse</w:t>
      </w:r>
    </w:p>
    <w:p w14:paraId="197B5211" w14:textId="77777777" w:rsidR="00EB2A7E" w:rsidRPr="00165772" w:rsidRDefault="00EB2A7E" w:rsidP="00EB2A7E">
      <w:pPr>
        <w:spacing w:after="120" w:line="240" w:lineRule="auto"/>
        <w:jc w:val="both"/>
        <w:rPr>
          <w:rFonts w:ascii="Arial" w:hAnsi="Arial" w:cs="Arial"/>
          <w:sz w:val="20"/>
          <w:szCs w:val="20"/>
        </w:rPr>
      </w:pPr>
    </w:p>
    <w:p w14:paraId="2B08180A" w14:textId="77777777" w:rsidR="00EB2A7E" w:rsidRPr="00301E55" w:rsidRDefault="00EB2A7E" w:rsidP="00EB2A7E">
      <w:pPr>
        <w:pStyle w:val="Titre2"/>
      </w:pPr>
      <w:bookmarkStart w:id="6" w:name="_Toc237348679"/>
      <w:r w:rsidRPr="00301E55">
        <w:t>Titulaire</w:t>
      </w:r>
      <w:bookmarkEnd w:id="6"/>
    </w:p>
    <w:p w14:paraId="708F0482" w14:textId="77777777" w:rsidR="00EB2A7E" w:rsidRPr="00301E55" w:rsidRDefault="00EB2A7E" w:rsidP="00EB2A7E">
      <w:pPr>
        <w:pStyle w:val="Titre3"/>
      </w:pPr>
      <w:bookmarkStart w:id="7" w:name="_Toc237348680"/>
      <w:r w:rsidRPr="00301E55">
        <w:t>Identification</w:t>
      </w:r>
      <w:bookmarkEnd w:id="7"/>
    </w:p>
    <w:p w14:paraId="39ACD7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 Titulaire » est l’opérateur économique qui conclut le </w:t>
      </w:r>
      <w:r>
        <w:rPr>
          <w:rFonts w:ascii="Arial" w:hAnsi="Arial" w:cs="Arial"/>
          <w:sz w:val="20"/>
          <w:szCs w:val="20"/>
        </w:rPr>
        <w:t>marché</w:t>
      </w:r>
      <w:r w:rsidRPr="00301E55">
        <w:rPr>
          <w:rFonts w:ascii="Arial" w:hAnsi="Arial" w:cs="Arial"/>
          <w:sz w:val="20"/>
          <w:szCs w:val="20"/>
        </w:rPr>
        <w:t xml:space="preserve"> avec le Pouvoir Adjudicateur.</w:t>
      </w:r>
    </w:p>
    <w:p w14:paraId="36C10ADE" w14:textId="77777777" w:rsidR="00EB2A7E" w:rsidRPr="00301E55" w:rsidRDefault="00EB2A7E" w:rsidP="00EB2A7E">
      <w:pPr>
        <w:spacing w:after="120" w:line="240" w:lineRule="auto"/>
        <w:rPr>
          <w:rFonts w:ascii="Arial" w:hAnsi="Arial" w:cs="Arial"/>
          <w:sz w:val="20"/>
          <w:szCs w:val="20"/>
        </w:rPr>
      </w:pPr>
      <w:r w:rsidRPr="00301E55">
        <w:rPr>
          <w:rFonts w:ascii="Arial" w:hAnsi="Arial" w:cs="Arial"/>
          <w:sz w:val="20"/>
          <w:szCs w:val="20"/>
        </w:rPr>
        <w:lastRenderedPageBreak/>
        <w:t>Le Titulaire est dûment identifié en page de garde du présent document.</w:t>
      </w:r>
    </w:p>
    <w:p w14:paraId="26CAC7C2" w14:textId="77777777" w:rsidR="00EB2A7E" w:rsidRPr="00301E55" w:rsidRDefault="00EB2A7E" w:rsidP="00EB2A7E">
      <w:pPr>
        <w:pStyle w:val="Titre3"/>
      </w:pPr>
      <w:bookmarkStart w:id="8" w:name="_Toc237348681"/>
      <w:r w:rsidRPr="00301E55">
        <w:t>Groupement d’opérateurs économiques</w:t>
      </w:r>
      <w:bookmarkEnd w:id="8"/>
    </w:p>
    <w:p w14:paraId="4C5E2089" w14:textId="6B27E625" w:rsidR="00EB2A7E" w:rsidRPr="004A2CA2" w:rsidRDefault="00EB2A7E" w:rsidP="00EB2A7E">
      <w:pPr>
        <w:autoSpaceDE w:val="0"/>
        <w:spacing w:before="120" w:after="120" w:line="240" w:lineRule="exact"/>
        <w:jc w:val="both"/>
        <w:rPr>
          <w:rFonts w:ascii="Arial" w:hAnsi="Arial" w:cs="Arial"/>
          <w:b/>
          <w:sz w:val="20"/>
          <w:szCs w:val="20"/>
        </w:rPr>
      </w:pPr>
      <w:r w:rsidRPr="00301E55">
        <w:rPr>
          <w:rFonts w:ascii="Arial" w:hAnsi="Arial" w:cs="Arial"/>
          <w:sz w:val="20"/>
          <w:szCs w:val="20"/>
        </w:rPr>
        <w:t xml:space="preserve">Lorsque le Titulaire est un groupement d’opérateurs économiques, l’acte d’engagement mentionne l’identité du mandataire, la composition et la nature du groupement. Si le groupement est conjoint, les parties conviennent expressément que </w:t>
      </w:r>
      <w:r w:rsidRPr="00CC14C7">
        <w:rPr>
          <w:rFonts w:ascii="Arial" w:hAnsi="Arial" w:cs="Arial"/>
          <w:b/>
          <w:sz w:val="20"/>
          <w:szCs w:val="20"/>
        </w:rPr>
        <w:t>le mandataire est solidaire</w:t>
      </w:r>
      <w:r w:rsidRPr="00301E55">
        <w:rPr>
          <w:rFonts w:ascii="Arial" w:hAnsi="Arial" w:cs="Arial"/>
          <w:sz w:val="20"/>
          <w:szCs w:val="20"/>
        </w:rPr>
        <w:t xml:space="preserve">, pour l’exécution du </w:t>
      </w:r>
      <w:r>
        <w:rPr>
          <w:rFonts w:ascii="Arial" w:hAnsi="Arial" w:cs="Arial"/>
          <w:sz w:val="20"/>
          <w:szCs w:val="20"/>
        </w:rPr>
        <w:t>marché</w:t>
      </w:r>
      <w:r w:rsidRPr="00301E55">
        <w:rPr>
          <w:rFonts w:ascii="Arial" w:hAnsi="Arial" w:cs="Arial"/>
          <w:sz w:val="20"/>
          <w:szCs w:val="20"/>
        </w:rPr>
        <w:t xml:space="preserve">, de chacun des membres du groupement pour ses obligations contractuelles à l’égard du Pouvoir </w:t>
      </w:r>
      <w:r w:rsidRPr="004A2CA2">
        <w:rPr>
          <w:rFonts w:ascii="Arial" w:hAnsi="Arial" w:cs="Arial"/>
          <w:sz w:val="20"/>
          <w:szCs w:val="20"/>
        </w:rPr>
        <w:t>Adjudicateur.</w:t>
      </w:r>
      <w:r>
        <w:rPr>
          <w:rFonts w:ascii="Arial" w:hAnsi="Arial" w:cs="Arial"/>
          <w:b/>
          <w:sz w:val="20"/>
          <w:szCs w:val="20"/>
        </w:rPr>
        <w:t xml:space="preserve"> </w:t>
      </w:r>
    </w:p>
    <w:p w14:paraId="52131769" w14:textId="77777777" w:rsidR="00EB2A7E" w:rsidRDefault="00EB2A7E" w:rsidP="00EB2A7E">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du groupement vis à vis du Pouvoir adjudicateur, et coordonne les prestations. Le mandataire assiste à toutes les réunions éventuellement prévues par le </w:t>
      </w:r>
      <w:r>
        <w:rPr>
          <w:rFonts w:ascii="Arial" w:hAnsi="Arial" w:cs="Arial"/>
          <w:sz w:val="20"/>
          <w:szCs w:val="20"/>
        </w:rPr>
        <w:t>marché</w:t>
      </w:r>
      <w:r w:rsidRPr="00301E55">
        <w:rPr>
          <w:rFonts w:ascii="Arial" w:hAnsi="Arial" w:cs="Arial"/>
          <w:sz w:val="20"/>
          <w:szCs w:val="20"/>
        </w:rPr>
        <w:t>.</w:t>
      </w:r>
    </w:p>
    <w:p w14:paraId="417609B6" w14:textId="77777777" w:rsidR="00EB2A7E" w:rsidRDefault="00EB2A7E" w:rsidP="00EB2A7E">
      <w:pPr>
        <w:widowControl w:val="0"/>
        <w:spacing w:before="120" w:after="120" w:line="240" w:lineRule="exact"/>
        <w:ind w:right="40"/>
        <w:jc w:val="both"/>
        <w:rPr>
          <w:rFonts w:ascii="Arial" w:hAnsi="Arial" w:cs="Arial"/>
          <w:sz w:val="20"/>
          <w:szCs w:val="20"/>
        </w:rPr>
      </w:pPr>
      <w:bookmarkStart w:id="9" w:name="_Hlk137737247"/>
      <w:r>
        <w:rPr>
          <w:rFonts w:ascii="Arial" w:hAnsi="Arial" w:cs="Arial"/>
          <w:sz w:val="20"/>
          <w:szCs w:val="20"/>
        </w:rPr>
        <w:t xml:space="preserve">Par dérogation de l’article 3.5.4 du CCAG/FCS,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685F5A8A" w14:textId="77777777" w:rsidR="00EB2A7E" w:rsidRPr="00165772" w:rsidRDefault="00EB2A7E" w:rsidP="00EB2A7E">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2D214EA7" w14:textId="77777777" w:rsidR="00EB2A7E" w:rsidRPr="00301E55" w:rsidRDefault="00EB2A7E" w:rsidP="00EB2A7E">
      <w:pPr>
        <w:pStyle w:val="Titre2"/>
      </w:pPr>
      <w:bookmarkStart w:id="10" w:name="_Ref485990747"/>
      <w:bookmarkStart w:id="11" w:name="_Toc237348682"/>
      <w:bookmarkEnd w:id="9"/>
      <w:r w:rsidRPr="00301E55">
        <w:t>Forme des notifications</w:t>
      </w:r>
      <w:bookmarkEnd w:id="10"/>
      <w:bookmarkEnd w:id="11"/>
    </w:p>
    <w:p w14:paraId="71D3336F" w14:textId="77777777" w:rsidR="00EB2A7E" w:rsidRDefault="00EB2A7E" w:rsidP="00EB2A7E">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Pr>
          <w:rFonts w:cs="Arial"/>
          <w:sz w:val="20"/>
          <w:szCs w:val="20"/>
        </w:rPr>
        <w:t xml:space="preserve"> et 4</w:t>
      </w:r>
      <w:r w:rsidRPr="00301E55">
        <w:rPr>
          <w:rFonts w:cs="Arial"/>
          <w:sz w:val="20"/>
          <w:szCs w:val="20"/>
        </w:rPr>
        <w:t xml:space="preserve"> du CCAG/FCS avec les précisions </w:t>
      </w:r>
      <w:r>
        <w:rPr>
          <w:rFonts w:cs="Arial"/>
          <w:sz w:val="20"/>
          <w:szCs w:val="20"/>
        </w:rPr>
        <w:t>qui suivent</w:t>
      </w:r>
      <w:r w:rsidRPr="00301E55">
        <w:rPr>
          <w:rFonts w:cs="Arial"/>
          <w:sz w:val="20"/>
          <w:szCs w:val="20"/>
        </w:rPr>
        <w:t>.</w:t>
      </w:r>
    </w:p>
    <w:p w14:paraId="4E691033" w14:textId="77777777" w:rsidR="00EB2A7E" w:rsidRDefault="00EB2A7E" w:rsidP="00EB2A7E">
      <w:pPr>
        <w:widowControl w:val="0"/>
        <w:spacing w:before="120" w:after="120" w:line="240" w:lineRule="auto"/>
        <w:ind w:right="40"/>
        <w:jc w:val="both"/>
        <w:rPr>
          <w:rFonts w:ascii="Arial" w:hAnsi="Arial" w:cs="Arial"/>
          <w:sz w:val="20"/>
          <w:szCs w:val="20"/>
        </w:rPr>
      </w:pPr>
      <w:r w:rsidRPr="00301E55">
        <w:rPr>
          <w:rFonts w:ascii="Arial" w:hAnsi="Arial" w:cs="Arial"/>
          <w:sz w:val="20"/>
          <w:szCs w:val="20"/>
        </w:rPr>
        <w:t xml:space="preserve">Par dérogation à l’article 4.2.1 du CCAG/FCS, la notification du marché comprend une copie, délivrée sans frais par le Pouvoir Adjudicateur au Titulaire, de l’acte d’engagement et de ses annexes. </w:t>
      </w:r>
    </w:p>
    <w:p w14:paraId="2F9F5D81" w14:textId="77777777" w:rsidR="00EB2A7E" w:rsidRDefault="00EB2A7E" w:rsidP="00EB2A7E">
      <w:pPr>
        <w:pStyle w:val="Titre3"/>
      </w:pPr>
      <w:bookmarkStart w:id="12" w:name="_Toc237348683"/>
      <w:r>
        <w:t>Notifications destinées au Titulaire</w:t>
      </w:r>
      <w:bookmarkEnd w:id="12"/>
    </w:p>
    <w:p w14:paraId="0FD2E3B3" w14:textId="77777777" w:rsidR="00EB2A7E" w:rsidRDefault="00EB2A7E" w:rsidP="00EB2A7E">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28760898" w14:textId="77777777" w:rsidR="00EB2A7E" w:rsidRDefault="00EB2A7E" w:rsidP="00EB2A7E">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53347C65" w14:textId="77777777" w:rsidR="00EB2A7E" w:rsidRPr="00F560AB" w:rsidRDefault="00EB2A7E" w:rsidP="00EB2A7E">
      <w:pPr>
        <w:pStyle w:val="Titre3"/>
        <w:rPr>
          <w:lang w:eastAsia="fr-FR"/>
        </w:rPr>
      </w:pPr>
      <w:bookmarkStart w:id="13" w:name="_Toc237348684"/>
      <w:r>
        <w:rPr>
          <w:lang w:eastAsia="fr-FR"/>
        </w:rPr>
        <w:t>Notifications destinées au Pouvoir Adjudicateur</w:t>
      </w:r>
      <w:bookmarkEnd w:id="13"/>
    </w:p>
    <w:p w14:paraId="1F950BFB" w14:textId="77777777" w:rsidR="00EB2A7E" w:rsidRPr="00301E55" w:rsidRDefault="00EB2A7E" w:rsidP="00EB2A7E">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Pr>
          <w:rFonts w:cs="Arial"/>
          <w:sz w:val="20"/>
          <w:szCs w:val="20"/>
        </w:rPr>
        <w:t xml:space="preserve">par voie postale ou électronique, </w:t>
      </w:r>
      <w:r w:rsidRPr="00AE3F32">
        <w:rPr>
          <w:rFonts w:cs="Arial"/>
          <w:sz w:val="20"/>
          <w:szCs w:val="20"/>
        </w:rPr>
        <w:t xml:space="preserve">à l’adresse indiquée </w:t>
      </w:r>
      <w:r>
        <w:rPr>
          <w:rFonts w:cs="Arial"/>
          <w:sz w:val="20"/>
          <w:szCs w:val="20"/>
        </w:rPr>
        <w:t>en page de garde du présent document</w:t>
      </w:r>
      <w:r w:rsidRPr="00AE3F32">
        <w:rPr>
          <w:rFonts w:cs="Arial"/>
          <w:sz w:val="20"/>
          <w:szCs w:val="20"/>
        </w:rPr>
        <w:t>.</w:t>
      </w:r>
    </w:p>
    <w:p w14:paraId="33F95521" w14:textId="77777777" w:rsidR="00EB2A7E" w:rsidRPr="00301E55" w:rsidRDefault="00EB2A7E" w:rsidP="00EB2A7E">
      <w:pPr>
        <w:spacing w:line="240" w:lineRule="auto"/>
      </w:pPr>
    </w:p>
    <w:p w14:paraId="7F43AE9F" w14:textId="26FDF7DF" w:rsidR="00EB2A7E" w:rsidRPr="00AD1077" w:rsidRDefault="00364B51" w:rsidP="00EB2A7E">
      <w:pPr>
        <w:pStyle w:val="Titre1"/>
      </w:pPr>
      <w:bookmarkStart w:id="14" w:name="_Ref473041724"/>
      <w:bookmarkStart w:id="15" w:name="_Toc237348685"/>
      <w:r w:rsidRPr="00AD1077">
        <w:t>Type et f</w:t>
      </w:r>
      <w:r w:rsidR="00EB2A7E" w:rsidRPr="00AD1077">
        <w:t>orme du marché</w:t>
      </w:r>
      <w:bookmarkStart w:id="16" w:name="_Hlk137737275"/>
      <w:bookmarkEnd w:id="14"/>
      <w:bookmarkEnd w:id="15"/>
    </w:p>
    <w:p w14:paraId="628F0F95" w14:textId="5E8B6412" w:rsidR="00EB2A7E" w:rsidRPr="00AD1077" w:rsidRDefault="00364B51" w:rsidP="00364B51">
      <w:pPr>
        <w:pStyle w:val="Titre2"/>
      </w:pPr>
      <w:bookmarkStart w:id="17" w:name="_Toc237348686"/>
      <w:r w:rsidRPr="00AD1077">
        <w:t>TYPE DE MARCHE</w:t>
      </w:r>
      <w:bookmarkEnd w:id="17"/>
    </w:p>
    <w:p w14:paraId="2555B0DB" w14:textId="7B06BBA6"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1514F1F2B8C04F4A87F6AA87F8D799E8"/>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42354B">
            <w:rPr>
              <w:rFonts w:ascii="Arial" w:hAnsi="Arial" w:cs="Arial"/>
              <w:sz w:val="20"/>
              <w:szCs w:val="20"/>
            </w:rPr>
            <w:t>fournitures et services (mixte)</w:t>
          </w:r>
        </w:sdtContent>
      </w:sdt>
      <w:r w:rsidRPr="00AD1077">
        <w:rPr>
          <w:rFonts w:ascii="Arial" w:hAnsi="Arial" w:cs="Arial"/>
          <w:sz w:val="20"/>
          <w:szCs w:val="20"/>
        </w:rPr>
        <w:t xml:space="preserve">. </w:t>
      </w:r>
    </w:p>
    <w:p w14:paraId="2B999DD1" w14:textId="77777777" w:rsidR="00364B51" w:rsidRPr="00AD1077" w:rsidRDefault="00364B51" w:rsidP="00364B51">
      <w:pPr>
        <w:spacing w:after="120" w:line="240" w:lineRule="auto"/>
        <w:jc w:val="both"/>
        <w:rPr>
          <w:rFonts w:ascii="Arial" w:hAnsi="Arial" w:cs="Arial"/>
          <w:b/>
          <w:color w:val="FF0000"/>
          <w:sz w:val="20"/>
          <w:szCs w:val="20"/>
        </w:rPr>
      </w:pPr>
    </w:p>
    <w:p w14:paraId="07FE2699" w14:textId="0F050773" w:rsidR="00EB2A7E" w:rsidRPr="0042354B" w:rsidRDefault="00364B51" w:rsidP="0042354B">
      <w:pPr>
        <w:pStyle w:val="Titre2"/>
      </w:pPr>
      <w:bookmarkStart w:id="18" w:name="_Toc237348687"/>
      <w:r w:rsidRPr="00AD1077">
        <w:lastRenderedPageBreak/>
        <w:t>FORME DE MARCHE</w:t>
      </w:r>
      <w:bookmarkEnd w:id="18"/>
      <w:r w:rsidRPr="00AD1077">
        <w:t xml:space="preserve"> </w:t>
      </w:r>
      <w:bookmarkEnd w:id="16"/>
    </w:p>
    <w:p w14:paraId="1B7A38CD" w14:textId="77777777" w:rsidR="00530CEB" w:rsidRDefault="00530CEB" w:rsidP="00EB2A7E">
      <w:pPr>
        <w:spacing w:after="120" w:line="240" w:lineRule="auto"/>
        <w:jc w:val="both"/>
        <w:rPr>
          <w:rFonts w:ascii="Arial" w:hAnsi="Arial" w:cs="Arial"/>
          <w:sz w:val="20"/>
          <w:szCs w:val="20"/>
        </w:rPr>
      </w:pPr>
      <w:r>
        <w:rPr>
          <w:rFonts w:ascii="Arial" w:hAnsi="Arial" w:cs="Arial"/>
          <w:sz w:val="20"/>
          <w:szCs w:val="20"/>
        </w:rPr>
        <w:t>Il s’agit d’un marché composite.</w:t>
      </w:r>
    </w:p>
    <w:p w14:paraId="3C1B695D" w14:textId="52477C59" w:rsidR="00EB2A7E" w:rsidRPr="00301E55" w:rsidRDefault="00EB2A7E" w:rsidP="00EB2A7E">
      <w:pPr>
        <w:spacing w:after="120" w:line="240" w:lineRule="auto"/>
        <w:jc w:val="both"/>
        <w:rPr>
          <w:rFonts w:ascii="Arial" w:hAnsi="Arial" w:cs="Arial"/>
          <w:sz w:val="20"/>
          <w:szCs w:val="20"/>
        </w:rPr>
      </w:pPr>
      <w:r>
        <w:rPr>
          <w:rFonts w:ascii="Arial" w:hAnsi="Arial" w:cs="Arial"/>
          <w:sz w:val="20"/>
          <w:szCs w:val="20"/>
        </w:rPr>
        <w:t>Ce</w:t>
      </w:r>
      <w:r w:rsidRPr="00301E55">
        <w:rPr>
          <w:rFonts w:ascii="Arial" w:hAnsi="Arial" w:cs="Arial"/>
          <w:sz w:val="20"/>
          <w:szCs w:val="20"/>
        </w:rPr>
        <w:t xml:space="preserve"> </w:t>
      </w:r>
      <w:r>
        <w:rPr>
          <w:rFonts w:ascii="Arial" w:hAnsi="Arial" w:cs="Arial"/>
          <w:sz w:val="20"/>
          <w:szCs w:val="20"/>
        </w:rPr>
        <w:t>marché comprend</w:t>
      </w:r>
      <w:r w:rsidRPr="00301E55">
        <w:rPr>
          <w:rFonts w:ascii="Arial" w:hAnsi="Arial" w:cs="Arial"/>
          <w:sz w:val="20"/>
          <w:szCs w:val="20"/>
        </w:rPr>
        <w:t> :</w:t>
      </w:r>
    </w:p>
    <w:p w14:paraId="02A5EDF4" w14:textId="1608821C" w:rsidR="00EB2A7E" w:rsidRPr="00471A71" w:rsidRDefault="00EB2A7E" w:rsidP="00471A71">
      <w:pPr>
        <w:pStyle w:val="Paragraphedeliste"/>
        <w:numPr>
          <w:ilvl w:val="0"/>
          <w:numId w:val="2"/>
        </w:numPr>
        <w:spacing w:after="120" w:line="240" w:lineRule="auto"/>
        <w:jc w:val="both"/>
        <w:rPr>
          <w:rFonts w:ascii="Arial" w:hAnsi="Arial" w:cs="Arial"/>
          <w:sz w:val="20"/>
          <w:szCs w:val="20"/>
        </w:rPr>
      </w:pPr>
      <w:proofErr w:type="gramStart"/>
      <w:r w:rsidRPr="00301E55">
        <w:rPr>
          <w:rFonts w:ascii="Arial" w:hAnsi="Arial" w:cs="Arial"/>
          <w:sz w:val="20"/>
          <w:szCs w:val="20"/>
        </w:rPr>
        <w:t>une</w:t>
      </w:r>
      <w:proofErr w:type="gramEnd"/>
      <w:r w:rsidRPr="00301E55">
        <w:rPr>
          <w:rFonts w:ascii="Arial" w:hAnsi="Arial" w:cs="Arial"/>
          <w:sz w:val="20"/>
          <w:szCs w:val="20"/>
        </w:rPr>
        <w:t xml:space="preserve"> partie ordinaire traitée à prix global forfaitaire</w:t>
      </w:r>
      <w:r>
        <w:rPr>
          <w:rFonts w:ascii="Arial" w:hAnsi="Arial" w:cs="Arial"/>
          <w:sz w:val="20"/>
          <w:szCs w:val="20"/>
        </w:rPr>
        <w:t xml:space="preserve">, </w:t>
      </w:r>
      <w:r w:rsidRPr="0042354B">
        <w:rPr>
          <w:rFonts w:ascii="Arial" w:hAnsi="Arial" w:cs="Arial"/>
          <w:sz w:val="20"/>
          <w:szCs w:val="20"/>
        </w:rPr>
        <w:t>ayant pour objet :</w:t>
      </w:r>
      <w:r>
        <w:rPr>
          <w:rFonts w:ascii="Arial" w:hAnsi="Arial" w:cs="Arial"/>
          <w:sz w:val="20"/>
          <w:szCs w:val="20"/>
        </w:rPr>
        <w:t> </w:t>
      </w:r>
      <w:r w:rsidR="00471A71" w:rsidRPr="00471A71">
        <w:rPr>
          <w:rFonts w:ascii="Arial" w:hAnsi="Arial" w:cs="Arial"/>
          <w:sz w:val="20"/>
          <w:szCs w:val="20"/>
        </w:rPr>
        <w:t>la fourniture des</w:t>
      </w:r>
      <w:r w:rsidR="00471A71">
        <w:rPr>
          <w:rFonts w:ascii="Arial" w:hAnsi="Arial" w:cs="Arial"/>
          <w:sz w:val="20"/>
          <w:szCs w:val="20"/>
        </w:rPr>
        <w:t xml:space="preserve"> </w:t>
      </w:r>
      <w:r w:rsidR="00471A71" w:rsidRPr="00471A71">
        <w:rPr>
          <w:rFonts w:ascii="Arial" w:hAnsi="Arial" w:cs="Arial"/>
          <w:sz w:val="20"/>
          <w:szCs w:val="20"/>
        </w:rPr>
        <w:t>équipements, les travaux d’installation et, si la PSE associée est retenue, la maintenance préventive ;</w:t>
      </w:r>
      <w:r w:rsidR="0042354B" w:rsidRPr="00471A71">
        <w:rPr>
          <w:rFonts w:ascii="Arial" w:hAnsi="Arial" w:cs="Arial"/>
          <w:sz w:val="20"/>
          <w:szCs w:val="20"/>
        </w:rPr>
        <w:t xml:space="preserve"> </w:t>
      </w:r>
    </w:p>
    <w:p w14:paraId="32A662F6" w14:textId="49032BA0" w:rsidR="00EB2A7E" w:rsidRPr="005F338C" w:rsidRDefault="00EB2A7E" w:rsidP="00EB2A7E">
      <w:pPr>
        <w:pStyle w:val="Paragraphedeliste"/>
        <w:numPr>
          <w:ilvl w:val="0"/>
          <w:numId w:val="2"/>
        </w:numPr>
        <w:spacing w:after="120" w:line="240" w:lineRule="auto"/>
        <w:jc w:val="both"/>
        <w:rPr>
          <w:rFonts w:ascii="Arial" w:hAnsi="Arial" w:cs="Arial"/>
          <w:sz w:val="20"/>
          <w:szCs w:val="20"/>
        </w:rPr>
      </w:pPr>
      <w:proofErr w:type="gramStart"/>
      <w:r w:rsidRPr="00301E55">
        <w:rPr>
          <w:rFonts w:ascii="Arial" w:hAnsi="Arial" w:cs="Arial"/>
          <w:sz w:val="20"/>
          <w:szCs w:val="20"/>
        </w:rPr>
        <w:t>une</w:t>
      </w:r>
      <w:proofErr w:type="gramEnd"/>
      <w:r w:rsidRPr="00301E55">
        <w:rPr>
          <w:rFonts w:ascii="Arial" w:hAnsi="Arial" w:cs="Arial"/>
          <w:sz w:val="20"/>
          <w:szCs w:val="20"/>
        </w:rPr>
        <w:t xml:space="preserve"> partie</w:t>
      </w:r>
      <w:r w:rsidR="00BD4282">
        <w:rPr>
          <w:rFonts w:ascii="Arial" w:hAnsi="Arial" w:cs="Arial"/>
          <w:sz w:val="20"/>
          <w:szCs w:val="20"/>
        </w:rPr>
        <w:t xml:space="preserve"> </w:t>
      </w:r>
      <w:r>
        <w:rPr>
          <w:rFonts w:ascii="Arial" w:hAnsi="Arial" w:cs="Arial"/>
          <w:sz w:val="20"/>
          <w:szCs w:val="20"/>
        </w:rPr>
        <w:t>exécuté</w:t>
      </w:r>
      <w:r w:rsidR="00BD4282">
        <w:rPr>
          <w:rFonts w:ascii="Arial" w:hAnsi="Arial" w:cs="Arial"/>
          <w:sz w:val="20"/>
          <w:szCs w:val="20"/>
        </w:rPr>
        <w:t>e</w:t>
      </w:r>
      <w:r>
        <w:rPr>
          <w:rFonts w:ascii="Arial" w:hAnsi="Arial" w:cs="Arial"/>
          <w:sz w:val="20"/>
          <w:szCs w:val="20"/>
        </w:rPr>
        <w:t xml:space="preserve"> par émission de</w:t>
      </w:r>
      <w:r w:rsidRPr="00301E55">
        <w:rPr>
          <w:rFonts w:ascii="Arial" w:hAnsi="Arial" w:cs="Arial"/>
          <w:sz w:val="20"/>
          <w:szCs w:val="20"/>
        </w:rPr>
        <w:t xml:space="preserve"> bons de commande au sens des articles </w:t>
      </w:r>
      <w:r w:rsidRPr="000D6A68">
        <w:rPr>
          <w:rFonts w:ascii="Arial" w:hAnsi="Arial" w:cs="Arial"/>
          <w:sz w:val="20"/>
          <w:szCs w:val="20"/>
        </w:rPr>
        <w:t xml:space="preserve">R.2162-1 à R.2162-6, R. 2162-13 et R. 2162-14 </w:t>
      </w:r>
      <w:r>
        <w:rPr>
          <w:rFonts w:ascii="Arial" w:hAnsi="Arial" w:cs="Arial"/>
          <w:sz w:val="20"/>
          <w:szCs w:val="20"/>
        </w:rPr>
        <w:t>du code de la commande publique</w:t>
      </w:r>
      <w:r w:rsidRPr="0042354B">
        <w:rPr>
          <w:rFonts w:ascii="Arial" w:hAnsi="Arial" w:cs="Arial"/>
          <w:sz w:val="20"/>
          <w:szCs w:val="20"/>
        </w:rPr>
        <w:t>, ayant pour objet :</w:t>
      </w:r>
      <w:r w:rsidRPr="00301E55">
        <w:rPr>
          <w:rFonts w:ascii="Arial" w:hAnsi="Arial" w:cs="Arial"/>
          <w:sz w:val="20"/>
          <w:szCs w:val="20"/>
        </w:rPr>
        <w:t xml:space="preserve"> </w:t>
      </w:r>
      <w:r w:rsidR="0042354B">
        <w:rPr>
          <w:rFonts w:ascii="Arial" w:hAnsi="Arial" w:cs="Arial"/>
          <w:sz w:val="20"/>
          <w:szCs w:val="20"/>
        </w:rPr>
        <w:t xml:space="preserve">la fourniture d’équipements </w:t>
      </w:r>
      <w:r w:rsidR="00471A71">
        <w:rPr>
          <w:rFonts w:ascii="Arial" w:hAnsi="Arial" w:cs="Arial"/>
          <w:sz w:val="20"/>
          <w:szCs w:val="20"/>
        </w:rPr>
        <w:t xml:space="preserve">des </w:t>
      </w:r>
      <w:r w:rsidR="0042354B">
        <w:rPr>
          <w:rFonts w:ascii="Arial" w:hAnsi="Arial" w:cs="Arial"/>
          <w:sz w:val="20"/>
          <w:szCs w:val="20"/>
        </w:rPr>
        <w:t xml:space="preserve">pièces détachées. </w:t>
      </w:r>
    </w:p>
    <w:p w14:paraId="342F4F7C" w14:textId="77777777" w:rsidR="00EB2A7E" w:rsidRPr="005F338C" w:rsidRDefault="00EB2A7E" w:rsidP="00EB2A7E">
      <w:pPr>
        <w:pStyle w:val="Paragraphedeliste"/>
        <w:spacing w:after="120" w:line="240" w:lineRule="auto"/>
        <w:jc w:val="both"/>
        <w:rPr>
          <w:rFonts w:ascii="Arial" w:hAnsi="Arial" w:cs="Arial"/>
          <w:sz w:val="20"/>
          <w:szCs w:val="20"/>
        </w:rPr>
      </w:pPr>
    </w:p>
    <w:p w14:paraId="4488FAE0" w14:textId="593B2A11" w:rsidR="00EB2A7E" w:rsidRDefault="00EB2A7E" w:rsidP="00471A71">
      <w:pPr>
        <w:spacing w:after="120" w:line="240" w:lineRule="auto"/>
        <w:jc w:val="both"/>
        <w:rPr>
          <w:rFonts w:ascii="Arial" w:hAnsi="Arial" w:cs="Arial"/>
          <w:sz w:val="20"/>
          <w:szCs w:val="20"/>
        </w:rPr>
      </w:pPr>
      <w:bookmarkStart w:id="19" w:name="_Hlk132103448"/>
      <w:r w:rsidRPr="0042354B">
        <w:rPr>
          <w:rFonts w:ascii="Arial" w:hAnsi="Arial" w:cs="Arial"/>
          <w:sz w:val="20"/>
          <w:szCs w:val="20"/>
        </w:rPr>
        <w:t>Le marché est conclu sans montant ni quantité minimum</w:t>
      </w:r>
      <w:r w:rsidR="00BD4282" w:rsidRPr="0042354B">
        <w:rPr>
          <w:rFonts w:ascii="Arial" w:hAnsi="Arial" w:cs="Arial"/>
          <w:sz w:val="20"/>
          <w:szCs w:val="20"/>
        </w:rPr>
        <w:t xml:space="preserve"> avec un montant</w:t>
      </w:r>
      <w:r w:rsidRPr="0042354B">
        <w:rPr>
          <w:rFonts w:ascii="Arial" w:hAnsi="Arial" w:cs="Arial"/>
          <w:sz w:val="20"/>
          <w:szCs w:val="20"/>
        </w:rPr>
        <w:t xml:space="preserve"> maximum</w:t>
      </w:r>
      <w:r w:rsidR="00BD4282" w:rsidRPr="0042354B">
        <w:rPr>
          <w:rFonts w:ascii="Arial" w:hAnsi="Arial" w:cs="Arial"/>
          <w:sz w:val="20"/>
          <w:szCs w:val="20"/>
        </w:rPr>
        <w:t xml:space="preserve"> </w:t>
      </w:r>
      <w:bookmarkEnd w:id="19"/>
      <w:r w:rsidR="00471A71">
        <w:rPr>
          <w:rFonts w:ascii="Arial" w:hAnsi="Arial" w:cs="Arial"/>
          <w:sz w:val="20"/>
          <w:szCs w:val="20"/>
        </w:rPr>
        <w:t xml:space="preserve">de </w:t>
      </w:r>
      <w:r w:rsidR="00471A71" w:rsidRPr="00471A71">
        <w:rPr>
          <w:rFonts w:ascii="Arial" w:hAnsi="Arial" w:cs="Arial"/>
          <w:sz w:val="20"/>
          <w:szCs w:val="20"/>
        </w:rPr>
        <w:t>1</w:t>
      </w:r>
      <w:r w:rsidR="00471A71">
        <w:rPr>
          <w:rFonts w:ascii="Arial" w:hAnsi="Arial" w:cs="Arial"/>
          <w:sz w:val="20"/>
          <w:szCs w:val="20"/>
        </w:rPr>
        <w:t>5</w:t>
      </w:r>
      <w:r w:rsidR="00471A71" w:rsidRPr="00471A71">
        <w:rPr>
          <w:rFonts w:ascii="Arial" w:hAnsi="Arial" w:cs="Arial"/>
          <w:sz w:val="20"/>
          <w:szCs w:val="20"/>
        </w:rPr>
        <w:t>0 000 € HT sur toute la durée du marché pour la partie exécutée par émissions de bons de commande</w:t>
      </w:r>
      <w:r w:rsidR="0042354B">
        <w:rPr>
          <w:rFonts w:ascii="Arial" w:hAnsi="Arial" w:cs="Arial"/>
          <w:sz w:val="20"/>
          <w:szCs w:val="20"/>
        </w:rPr>
        <w:t xml:space="preserve">. </w:t>
      </w:r>
    </w:p>
    <w:p w14:paraId="4DC9B01B" w14:textId="1DC87B34" w:rsidR="00176364" w:rsidRPr="00176364" w:rsidRDefault="00176364" w:rsidP="009B6A34">
      <w:pPr>
        <w:spacing w:after="120"/>
        <w:jc w:val="both"/>
        <w:rPr>
          <w:rFonts w:ascii="Arial" w:hAnsi="Arial" w:cs="Arial"/>
          <w:sz w:val="20"/>
          <w:szCs w:val="20"/>
        </w:rPr>
      </w:pPr>
      <w:r w:rsidRPr="009B6A34">
        <w:rPr>
          <w:rFonts w:ascii="Arial" w:hAnsi="Arial" w:cs="Arial"/>
          <w:sz w:val="20"/>
          <w:szCs w:val="20"/>
        </w:rPr>
        <w:t>Le montant maximum s’entend sur la durée globale du marché.</w:t>
      </w:r>
    </w:p>
    <w:p w14:paraId="560D412F" w14:textId="77777777" w:rsidR="00EB2A7E" w:rsidRPr="00301E55" w:rsidRDefault="00EB2A7E" w:rsidP="00EB2A7E">
      <w:pPr>
        <w:pStyle w:val="Titre1"/>
      </w:pPr>
      <w:bookmarkStart w:id="20" w:name="_Ref29198610"/>
      <w:bookmarkStart w:id="21" w:name="_Toc237348688"/>
      <w:r w:rsidRPr="00301E55">
        <w:t xml:space="preserve">Décomposition </w:t>
      </w:r>
      <w:r>
        <w:t>en lots</w:t>
      </w:r>
      <w:bookmarkEnd w:id="20"/>
      <w:bookmarkEnd w:id="21"/>
    </w:p>
    <w:p w14:paraId="7E710027" w14:textId="37BCD8A6" w:rsidR="00EB2A7E" w:rsidRPr="00301E55" w:rsidRDefault="00EB2A7E" w:rsidP="00EB2A7E">
      <w:pPr>
        <w:spacing w:after="120" w:line="240" w:lineRule="auto"/>
        <w:rPr>
          <w:rFonts w:ascii="Arial" w:hAnsi="Arial" w:cs="Arial"/>
          <w:sz w:val="20"/>
          <w:szCs w:val="20"/>
        </w:rPr>
      </w:pPr>
      <w:r w:rsidRPr="00301E55">
        <w:rPr>
          <w:rFonts w:ascii="Arial" w:hAnsi="Arial" w:cs="Arial"/>
          <w:sz w:val="20"/>
          <w:szCs w:val="20"/>
        </w:rPr>
        <w:t xml:space="preserve">Le </w:t>
      </w:r>
      <w:r w:rsidRPr="00E22803">
        <w:rPr>
          <w:rFonts w:ascii="Arial" w:hAnsi="Arial" w:cs="Arial"/>
          <w:sz w:val="20"/>
          <w:szCs w:val="20"/>
        </w:rPr>
        <w:t>marché</w:t>
      </w:r>
      <w:r w:rsidRPr="00301E55">
        <w:rPr>
          <w:rFonts w:ascii="Arial" w:hAnsi="Arial" w:cs="Arial"/>
          <w:sz w:val="20"/>
          <w:szCs w:val="20"/>
        </w:rPr>
        <w:t xml:space="preserve"> n’est pas </w:t>
      </w:r>
      <w:r w:rsidRPr="00D52446">
        <w:rPr>
          <w:rFonts w:ascii="Arial" w:hAnsi="Arial" w:cs="Arial"/>
          <w:sz w:val="20"/>
          <w:szCs w:val="20"/>
        </w:rPr>
        <w:t xml:space="preserve">alloti. </w:t>
      </w:r>
    </w:p>
    <w:p w14:paraId="087EB452" w14:textId="77777777" w:rsidR="00EB2A7E" w:rsidRPr="00301E55" w:rsidRDefault="00EB2A7E" w:rsidP="00EB2A7E">
      <w:pPr>
        <w:pStyle w:val="Titre1"/>
      </w:pPr>
      <w:bookmarkStart w:id="22" w:name="_Toc237348689"/>
      <w:r>
        <w:t>Marchés</w:t>
      </w:r>
      <w:r w:rsidRPr="00301E55">
        <w:t xml:space="preserve"> complémentaires</w:t>
      </w:r>
      <w:bookmarkEnd w:id="22"/>
    </w:p>
    <w:p w14:paraId="2D15087C" w14:textId="08BCB892" w:rsidR="00EB2A7E" w:rsidRDefault="00EB2A7E" w:rsidP="003A2F4C">
      <w:pPr>
        <w:spacing w:after="120" w:line="240" w:lineRule="auto"/>
        <w:jc w:val="both"/>
        <w:rPr>
          <w:rFonts w:ascii="Arial" w:hAnsi="Arial" w:cs="Arial"/>
          <w:sz w:val="20"/>
          <w:szCs w:val="20"/>
        </w:rPr>
      </w:pPr>
      <w:r w:rsidRPr="00301E55">
        <w:rPr>
          <w:rFonts w:ascii="Arial" w:hAnsi="Arial" w:cs="Arial"/>
          <w:sz w:val="20"/>
          <w:szCs w:val="20"/>
        </w:rPr>
        <w:t xml:space="preserve">Conformément à ce qui est prévu à l’article </w:t>
      </w:r>
      <w:r>
        <w:rPr>
          <w:rFonts w:ascii="Arial" w:hAnsi="Arial" w:cs="Arial"/>
          <w:sz w:val="20"/>
          <w:szCs w:val="20"/>
        </w:rPr>
        <w:t>R.2122-4 1° du code de la commande publique</w:t>
      </w:r>
      <w:r w:rsidRPr="00301E55">
        <w:rPr>
          <w:rFonts w:ascii="Arial" w:hAnsi="Arial" w:cs="Arial"/>
          <w:sz w:val="20"/>
          <w:szCs w:val="20"/>
        </w:rPr>
        <w:t>, pour les marché</w:t>
      </w:r>
      <w:r>
        <w:rPr>
          <w:rFonts w:ascii="Arial" w:hAnsi="Arial" w:cs="Arial"/>
          <w:sz w:val="20"/>
          <w:szCs w:val="20"/>
        </w:rPr>
        <w:t xml:space="preserve">s </w:t>
      </w:r>
      <w:r w:rsidRPr="00301E55">
        <w:rPr>
          <w:rFonts w:ascii="Arial" w:hAnsi="Arial" w:cs="Arial"/>
          <w:sz w:val="20"/>
          <w:szCs w:val="20"/>
        </w:rPr>
        <w:t xml:space="preserve">de fournitures,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complémentaires avec le(s) Titulaire(s) de ce marché</w:t>
      </w:r>
      <w:r w:rsidRPr="00D52446">
        <w:rPr>
          <w:rFonts w:ascii="Arial" w:hAnsi="Arial" w:cs="Arial"/>
          <w:sz w:val="20"/>
          <w:szCs w:val="20"/>
        </w:rPr>
        <w:t xml:space="preserve">. </w:t>
      </w:r>
    </w:p>
    <w:p w14:paraId="4B017C40" w14:textId="77777777" w:rsidR="003A2F4C" w:rsidRPr="00301E55" w:rsidRDefault="003A2F4C" w:rsidP="003A2F4C">
      <w:pPr>
        <w:spacing w:after="120" w:line="240" w:lineRule="auto"/>
        <w:jc w:val="both"/>
        <w:rPr>
          <w:rFonts w:ascii="Arial" w:eastAsia="Times New Roman" w:hAnsi="Arial" w:cs="Arial"/>
          <w:sz w:val="20"/>
          <w:szCs w:val="20"/>
        </w:rPr>
      </w:pPr>
    </w:p>
    <w:p w14:paraId="4A0B75E5" w14:textId="6ED7F1F3" w:rsidR="00836F64" w:rsidRPr="0042354B" w:rsidRDefault="00EB2A7E" w:rsidP="0042354B">
      <w:pPr>
        <w:pStyle w:val="Titre1"/>
      </w:pPr>
      <w:bookmarkStart w:id="23" w:name="_Ref479001796"/>
      <w:bookmarkStart w:id="24" w:name="_Toc237348690"/>
      <w:r w:rsidRPr="00301E55">
        <w:t xml:space="preserve">Durée du </w:t>
      </w:r>
      <w:r>
        <w:t>marché</w:t>
      </w:r>
      <w:bookmarkEnd w:id="23"/>
      <w:bookmarkEnd w:id="24"/>
    </w:p>
    <w:p w14:paraId="27447CB7" w14:textId="44457C2B" w:rsidR="009A4144" w:rsidRPr="009A4144" w:rsidRDefault="009A4144" w:rsidP="009A4144">
      <w:pPr>
        <w:spacing w:after="120" w:line="240" w:lineRule="auto"/>
        <w:jc w:val="both"/>
        <w:rPr>
          <w:rFonts w:ascii="Arial" w:hAnsi="Arial" w:cs="Arial"/>
          <w:b/>
          <w:color w:val="00B0F0"/>
          <w:sz w:val="20"/>
          <w:szCs w:val="20"/>
        </w:rPr>
      </w:pPr>
      <w:r w:rsidRPr="009A4144">
        <w:rPr>
          <w:rFonts w:ascii="Arial" w:hAnsi="Arial" w:cs="Arial"/>
          <w:sz w:val="20"/>
          <w:szCs w:val="20"/>
        </w:rPr>
        <w:t>A compter de sa notification, le marché est conclu pour une durée incluant le délai de livraison des équipements indiqué à l’offre du Titulaire à laquelle s’ajoute une durée de 10 ans à compter de l’admission des équipements.</w:t>
      </w:r>
    </w:p>
    <w:p w14:paraId="7B5861C2" w14:textId="77777777" w:rsidR="009A4144" w:rsidRPr="006F50A3" w:rsidRDefault="009A4144" w:rsidP="00EB2A7E">
      <w:pPr>
        <w:spacing w:after="120" w:line="240" w:lineRule="auto"/>
        <w:jc w:val="both"/>
        <w:rPr>
          <w:rFonts w:ascii="Arial" w:hAnsi="Arial" w:cs="Arial"/>
          <w:b/>
          <w:color w:val="00B0F0"/>
          <w:sz w:val="20"/>
          <w:szCs w:val="20"/>
        </w:rPr>
      </w:pPr>
    </w:p>
    <w:p w14:paraId="1C2CB363" w14:textId="19FD5A4D" w:rsidR="00EB2A7E" w:rsidRPr="006F50A3" w:rsidRDefault="00EB2A7E" w:rsidP="006F50A3">
      <w:pPr>
        <w:spacing w:after="120" w:line="240" w:lineRule="auto"/>
        <w:jc w:val="both"/>
        <w:rPr>
          <w:rFonts w:ascii="Arial" w:hAnsi="Arial" w:cs="Arial"/>
          <w:b/>
          <w:color w:val="00B0F0"/>
          <w:sz w:val="20"/>
          <w:szCs w:val="20"/>
        </w:rPr>
      </w:pPr>
      <w:r w:rsidRPr="006F50A3">
        <w:rPr>
          <w:rFonts w:ascii="Arial" w:hAnsi="Arial" w:cs="Arial"/>
          <w:sz w:val="20"/>
          <w:szCs w:val="20"/>
        </w:rPr>
        <w:t xml:space="preserve">Le marché n’est pas reconductible. </w:t>
      </w:r>
    </w:p>
    <w:p w14:paraId="72FF6DBB" w14:textId="7072EBAA" w:rsidR="00EB2A7E" w:rsidRPr="006F50A3" w:rsidRDefault="00EB2A7E" w:rsidP="006F50A3">
      <w:pPr>
        <w:pStyle w:val="Retraitcorpsdetexte3"/>
        <w:spacing w:after="0" w:line="240" w:lineRule="auto"/>
        <w:ind w:left="0"/>
        <w:jc w:val="both"/>
        <w:rPr>
          <w:rFonts w:ascii="Arial" w:hAnsi="Arial" w:cs="Arial"/>
          <w:sz w:val="20"/>
          <w:szCs w:val="20"/>
        </w:rPr>
      </w:pPr>
      <w:r w:rsidRPr="006F50A3">
        <w:rPr>
          <w:rFonts w:ascii="Arial" w:hAnsi="Arial" w:cs="Arial"/>
          <w:sz w:val="20"/>
          <w:szCs w:val="20"/>
        </w:rPr>
        <w:t>Cette durée se justifie par le fait que l’exécution des prestations nécessite l’acquisition de biens par le Titulaire (</w:t>
      </w:r>
      <w:r w:rsidR="006F50A3" w:rsidRPr="006F50A3">
        <w:rPr>
          <w:rFonts w:ascii="Arial" w:hAnsi="Arial" w:cs="Arial"/>
          <w:sz w:val="20"/>
          <w:szCs w:val="20"/>
        </w:rPr>
        <w:t>système de recyclage des eaux grises de lavage, adoucisseurs</w:t>
      </w:r>
      <w:r w:rsidRPr="006F50A3">
        <w:rPr>
          <w:rFonts w:ascii="Arial" w:hAnsi="Arial" w:cs="Arial"/>
          <w:sz w:val="20"/>
          <w:szCs w:val="20"/>
        </w:rPr>
        <w:t>) dont l’amortissement s’effectue sur une durée longue.</w:t>
      </w:r>
      <w:r w:rsidRPr="00301E55">
        <w:rPr>
          <w:rFonts w:ascii="Arial" w:hAnsi="Arial" w:cs="Arial"/>
          <w:sz w:val="20"/>
          <w:szCs w:val="20"/>
        </w:rPr>
        <w:t xml:space="preserve"> </w:t>
      </w:r>
      <w:bookmarkStart w:id="25" w:name="_Hlk137737638"/>
    </w:p>
    <w:p w14:paraId="4C2181C3" w14:textId="77777777" w:rsidR="00EB2A7E" w:rsidRPr="00301E55" w:rsidRDefault="00EB2A7E" w:rsidP="00EB2A7E">
      <w:pPr>
        <w:pStyle w:val="Titre1"/>
      </w:pPr>
      <w:bookmarkStart w:id="26" w:name="_Ref473207099"/>
      <w:bookmarkStart w:id="27" w:name="_Toc237348691"/>
      <w:bookmarkEnd w:id="25"/>
      <w:r w:rsidRPr="00301E55">
        <w:t>Documents contractuels</w:t>
      </w:r>
      <w:bookmarkEnd w:id="26"/>
      <w:bookmarkEnd w:id="27"/>
    </w:p>
    <w:p w14:paraId="3C7C0628" w14:textId="6CAC78A2" w:rsidR="00EB2A7E" w:rsidRPr="00AB1BC9" w:rsidRDefault="00EB2A7E" w:rsidP="00EB2A7E">
      <w:pPr>
        <w:tabs>
          <w:tab w:val="left" w:pos="5529"/>
        </w:tabs>
        <w:spacing w:after="120" w:line="240" w:lineRule="auto"/>
        <w:jc w:val="both"/>
        <w:rPr>
          <w:rFonts w:ascii="Arial" w:hAnsi="Arial" w:cs="Arial"/>
          <w:sz w:val="20"/>
          <w:szCs w:val="20"/>
        </w:rPr>
      </w:pPr>
      <w:bookmarkStart w:id="28" w:name="_Hlk83110265"/>
      <w:r w:rsidRPr="00AB1BC9">
        <w:rPr>
          <w:rFonts w:ascii="Arial" w:hAnsi="Arial" w:cs="Arial"/>
          <w:sz w:val="20"/>
          <w:szCs w:val="20"/>
        </w:rPr>
        <w:t>Par dérogation à l’article 4</w:t>
      </w:r>
      <w:r w:rsidR="00972107">
        <w:rPr>
          <w:rFonts w:ascii="Arial" w:hAnsi="Arial" w:cs="Arial"/>
          <w:sz w:val="20"/>
          <w:szCs w:val="20"/>
        </w:rPr>
        <w:t>.1</w:t>
      </w:r>
      <w:r w:rsidRPr="00AB1BC9">
        <w:rPr>
          <w:rFonts w:ascii="Arial" w:hAnsi="Arial" w:cs="Arial"/>
          <w:sz w:val="20"/>
          <w:szCs w:val="20"/>
        </w:rPr>
        <w:t xml:space="preserve"> CCAG/FCS, </w:t>
      </w:r>
      <w:r w:rsidR="004A7963">
        <w:rPr>
          <w:rFonts w:ascii="Arial" w:hAnsi="Arial" w:cs="Arial"/>
          <w:sz w:val="20"/>
          <w:szCs w:val="20"/>
        </w:rPr>
        <w:t>l</w:t>
      </w:r>
      <w:r w:rsidRPr="00AB1BC9">
        <w:rPr>
          <w:rFonts w:ascii="Arial" w:hAnsi="Arial" w:cs="Arial"/>
          <w:sz w:val="20"/>
          <w:szCs w:val="20"/>
        </w:rPr>
        <w:t>e marché est régi par les documents contractuels énumérés ci-dessous par ordre de priorité décroissante :</w:t>
      </w:r>
      <w:bookmarkStart w:id="29" w:name="_Hlk137737662"/>
    </w:p>
    <w:bookmarkEnd w:id="28"/>
    <w:p w14:paraId="7D051115" w14:textId="77777777" w:rsidR="00EB2A7E" w:rsidRPr="00301E55"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lettre de notification du </w:t>
      </w:r>
      <w:r>
        <w:rPr>
          <w:rFonts w:ascii="Arial" w:hAnsi="Arial" w:cs="Arial"/>
          <w:sz w:val="20"/>
          <w:szCs w:val="20"/>
        </w:rPr>
        <w:t>marché</w:t>
      </w:r>
      <w:r w:rsidRPr="00301E55">
        <w:rPr>
          <w:rFonts w:ascii="Arial" w:hAnsi="Arial" w:cs="Arial"/>
          <w:sz w:val="20"/>
          <w:szCs w:val="20"/>
        </w:rPr>
        <w:t xml:space="preserve"> et son accusé réception ;</w:t>
      </w:r>
    </w:p>
    <w:p w14:paraId="6B154994" w14:textId="77777777" w:rsidR="001B4E97" w:rsidRDefault="00EB2A7E" w:rsidP="001B4E97">
      <w:pPr>
        <w:numPr>
          <w:ilvl w:val="0"/>
          <w:numId w:val="9"/>
        </w:numPr>
        <w:spacing w:after="0" w:line="240" w:lineRule="auto"/>
        <w:ind w:left="568" w:hanging="284"/>
        <w:contextualSpacing/>
        <w:jc w:val="both"/>
        <w:rPr>
          <w:rFonts w:ascii="Arial" w:hAnsi="Arial" w:cs="Arial"/>
          <w:sz w:val="20"/>
          <w:szCs w:val="20"/>
        </w:rPr>
      </w:pPr>
      <w:proofErr w:type="gramStart"/>
      <w:r>
        <w:rPr>
          <w:rFonts w:ascii="Arial" w:hAnsi="Arial" w:cs="Arial"/>
          <w:sz w:val="20"/>
          <w:szCs w:val="20"/>
        </w:rPr>
        <w:t>le</w:t>
      </w:r>
      <w:proofErr w:type="gramEnd"/>
      <w:r>
        <w:rPr>
          <w:rFonts w:ascii="Arial" w:hAnsi="Arial" w:cs="Arial"/>
          <w:sz w:val="20"/>
          <w:szCs w:val="20"/>
        </w:rPr>
        <w:t xml:space="preserv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Pr="00301E55">
        <w:rPr>
          <w:rFonts w:ascii="Arial" w:hAnsi="Arial" w:cs="Arial"/>
          <w:sz w:val="20"/>
          <w:szCs w:val="20"/>
        </w:rPr>
        <w:t>acte d’engagement et ses annexes</w:t>
      </w:r>
      <w:r>
        <w:rPr>
          <w:rFonts w:ascii="Arial" w:hAnsi="Arial" w:cs="Arial"/>
          <w:sz w:val="20"/>
          <w:szCs w:val="20"/>
        </w:rPr>
        <w:t xml:space="preserve"> </w:t>
      </w:r>
      <w:r w:rsidRPr="00301E55">
        <w:rPr>
          <w:rFonts w:ascii="Arial" w:hAnsi="Arial" w:cs="Arial"/>
          <w:sz w:val="20"/>
          <w:szCs w:val="20"/>
        </w:rPr>
        <w:t>dans la version résultant des dernières modifications év</w:t>
      </w:r>
      <w:r>
        <w:rPr>
          <w:rFonts w:ascii="Arial" w:hAnsi="Arial" w:cs="Arial"/>
          <w:sz w:val="20"/>
          <w:szCs w:val="20"/>
        </w:rPr>
        <w:t>entuelles, opérées par avenant</w:t>
      </w:r>
      <w:r w:rsidR="001B4E97">
        <w:rPr>
          <w:rFonts w:ascii="Arial" w:hAnsi="Arial" w:cs="Arial"/>
          <w:sz w:val="20"/>
          <w:szCs w:val="20"/>
        </w:rPr>
        <w:t xml:space="preserve"> ; </w:t>
      </w:r>
    </w:p>
    <w:p w14:paraId="7FEDC3FB" w14:textId="7F160346" w:rsidR="008176E7" w:rsidRPr="001B4E97" w:rsidRDefault="001B4E97" w:rsidP="004761EF">
      <w:pPr>
        <w:numPr>
          <w:ilvl w:val="0"/>
          <w:numId w:val="43"/>
        </w:numPr>
        <w:spacing w:after="0" w:line="240" w:lineRule="auto"/>
        <w:ind w:left="1134" w:hanging="283"/>
        <w:contextualSpacing/>
        <w:jc w:val="both"/>
        <w:rPr>
          <w:rFonts w:ascii="Arial" w:hAnsi="Arial" w:cs="Arial"/>
          <w:sz w:val="20"/>
          <w:szCs w:val="20"/>
        </w:rPr>
      </w:pPr>
      <w:proofErr w:type="gramStart"/>
      <w:r w:rsidRPr="001B4E97">
        <w:rPr>
          <w:rFonts w:ascii="Arial" w:hAnsi="Arial" w:cs="Arial"/>
          <w:sz w:val="20"/>
          <w:szCs w:val="20"/>
        </w:rPr>
        <w:t>l’annexe</w:t>
      </w:r>
      <w:proofErr w:type="gramEnd"/>
      <w:r w:rsidRPr="001B4E97">
        <w:rPr>
          <w:rFonts w:ascii="Arial" w:hAnsi="Arial" w:cs="Arial"/>
          <w:sz w:val="20"/>
          <w:szCs w:val="20"/>
        </w:rPr>
        <w:t xml:space="preserve"> financière, onglets DPGF et BPU seulement</w:t>
      </w:r>
    </w:p>
    <w:p w14:paraId="33AE4EC7" w14:textId="13A88661"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le</w:t>
      </w:r>
      <w:proofErr w:type="gramEnd"/>
      <w:r w:rsidRPr="00AD1077">
        <w:rPr>
          <w:rFonts w:ascii="Arial" w:hAnsi="Arial" w:cs="Arial"/>
          <w:sz w:val="20"/>
          <w:szCs w:val="20"/>
        </w:rPr>
        <w:t xml:space="preserve"> Cahier des Clauses Techniques Particulières et </w:t>
      </w:r>
      <w:r w:rsidR="00471A71">
        <w:rPr>
          <w:rFonts w:ascii="Arial" w:hAnsi="Arial" w:cs="Arial"/>
          <w:sz w:val="20"/>
          <w:szCs w:val="20"/>
        </w:rPr>
        <w:t>son annexe relative au débit d’eau</w:t>
      </w:r>
      <w:r w:rsidR="009410BA" w:rsidRPr="00AD1077">
        <w:rPr>
          <w:rFonts w:ascii="Arial" w:hAnsi="Arial" w:cs="Arial"/>
          <w:sz w:val="20"/>
          <w:szCs w:val="20"/>
        </w:rPr>
        <w:t xml:space="preserve"> dans leur version résultant des dernières modifications éventuelles, opérées par avenant </w:t>
      </w:r>
      <w:r w:rsidRPr="00AD1077">
        <w:rPr>
          <w:rFonts w:ascii="Arial" w:hAnsi="Arial" w:cs="Arial"/>
          <w:sz w:val="20"/>
          <w:szCs w:val="20"/>
        </w:rPr>
        <w:t> ;</w:t>
      </w:r>
    </w:p>
    <w:p w14:paraId="411104FB" w14:textId="2607F29A" w:rsidR="00EB2A7E" w:rsidRPr="00AD1077"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AD1077">
        <w:rPr>
          <w:rFonts w:ascii="Arial" w:hAnsi="Arial" w:cs="Arial"/>
          <w:sz w:val="20"/>
          <w:szCs w:val="20"/>
        </w:rPr>
        <w:t>les</w:t>
      </w:r>
      <w:proofErr w:type="gramEnd"/>
      <w:r w:rsidRPr="00AD1077">
        <w:rPr>
          <w:rFonts w:ascii="Arial" w:hAnsi="Arial" w:cs="Arial"/>
          <w:sz w:val="20"/>
          <w:szCs w:val="20"/>
        </w:rPr>
        <w:t xml:space="preserve"> actes spéciaux de sous-traitance et leurs </w:t>
      </w:r>
      <w:r w:rsidR="009410BA" w:rsidRPr="00AD1077">
        <w:rPr>
          <w:rFonts w:ascii="Arial" w:hAnsi="Arial" w:cs="Arial"/>
          <w:sz w:val="20"/>
          <w:szCs w:val="20"/>
        </w:rPr>
        <w:t>modificatifs éventuels</w:t>
      </w:r>
      <w:r w:rsidRPr="00AD1077">
        <w:rPr>
          <w:rFonts w:ascii="Arial" w:hAnsi="Arial" w:cs="Arial"/>
          <w:sz w:val="20"/>
          <w:szCs w:val="20"/>
        </w:rPr>
        <w:t>, postérieurs à la notification de l’accord-cadre ;</w:t>
      </w:r>
    </w:p>
    <w:p w14:paraId="44F8DF1C" w14:textId="4337E65E" w:rsidR="00EB2A7E" w:rsidRDefault="00EB2A7E" w:rsidP="00EB2A7E">
      <w:pPr>
        <w:numPr>
          <w:ilvl w:val="0"/>
          <w:numId w:val="9"/>
        </w:numPr>
        <w:spacing w:after="120" w:line="240" w:lineRule="auto"/>
        <w:ind w:left="568" w:hanging="284"/>
        <w:contextualSpacing/>
        <w:jc w:val="both"/>
        <w:rPr>
          <w:rFonts w:ascii="Arial" w:hAnsi="Arial" w:cs="Arial"/>
          <w:sz w:val="20"/>
          <w:szCs w:val="20"/>
        </w:rPr>
      </w:pPr>
      <w:bookmarkStart w:id="30" w:name="_Hlk83110291"/>
      <w:proofErr w:type="gramStart"/>
      <w:r w:rsidRPr="00AD1077">
        <w:rPr>
          <w:rFonts w:ascii="Arial" w:hAnsi="Arial" w:cs="Arial"/>
          <w:sz w:val="20"/>
          <w:szCs w:val="20"/>
        </w:rPr>
        <w:lastRenderedPageBreak/>
        <w:t>le</w:t>
      </w:r>
      <w:proofErr w:type="gramEnd"/>
      <w:r w:rsidRPr="00AD1077">
        <w:rPr>
          <w:rFonts w:ascii="Arial" w:hAnsi="Arial" w:cs="Arial"/>
          <w:sz w:val="20"/>
          <w:szCs w:val="20"/>
        </w:rPr>
        <w:t xml:space="preserve"> Cahier des Clauses Administratives Générales applicables aux marchés de fournitures courantes et de services (Arrêté du 30 mars 2021, JORF n°0078 du 1</w:t>
      </w:r>
      <w:r w:rsidRPr="00AD1077">
        <w:rPr>
          <w:rFonts w:ascii="Arial" w:hAnsi="Arial" w:cs="Arial"/>
          <w:sz w:val="20"/>
          <w:szCs w:val="20"/>
          <w:vertAlign w:val="superscript"/>
        </w:rPr>
        <w:t>er</w:t>
      </w:r>
      <w:r w:rsidRPr="00AD1077">
        <w:rPr>
          <w:rFonts w:ascii="Arial" w:hAnsi="Arial" w:cs="Arial"/>
          <w:sz w:val="20"/>
          <w:szCs w:val="20"/>
        </w:rPr>
        <w:t xml:space="preserve"> avril 2021, texte n°18) ;</w:t>
      </w:r>
    </w:p>
    <w:p w14:paraId="528D87A7" w14:textId="5AA0F898" w:rsidR="00471A71" w:rsidRPr="00AD1077" w:rsidRDefault="00471A71" w:rsidP="00EB2A7E">
      <w:pPr>
        <w:numPr>
          <w:ilvl w:val="0"/>
          <w:numId w:val="9"/>
        </w:numPr>
        <w:spacing w:after="120" w:line="240" w:lineRule="auto"/>
        <w:ind w:left="568" w:hanging="284"/>
        <w:contextualSpacing/>
        <w:jc w:val="both"/>
        <w:rPr>
          <w:rFonts w:ascii="Arial" w:hAnsi="Arial" w:cs="Arial"/>
          <w:sz w:val="20"/>
          <w:szCs w:val="20"/>
        </w:rPr>
      </w:pPr>
      <w:proofErr w:type="gramStart"/>
      <w:r>
        <w:rPr>
          <w:rFonts w:ascii="Arial" w:hAnsi="Arial" w:cs="Arial"/>
          <w:sz w:val="20"/>
          <w:szCs w:val="20"/>
        </w:rPr>
        <w:t>les</w:t>
      </w:r>
      <w:proofErr w:type="gramEnd"/>
      <w:r>
        <w:rPr>
          <w:rFonts w:ascii="Arial" w:hAnsi="Arial" w:cs="Arial"/>
          <w:sz w:val="20"/>
          <w:szCs w:val="20"/>
        </w:rPr>
        <w:t xml:space="preserve"> bons de commande ;</w:t>
      </w:r>
    </w:p>
    <w:bookmarkEnd w:id="30"/>
    <w:p w14:paraId="2C31080D" w14:textId="77777777" w:rsidR="00392036" w:rsidRDefault="00EB2A7E" w:rsidP="00392036">
      <w:pPr>
        <w:spacing w:after="120" w:line="240" w:lineRule="auto"/>
        <w:ind w:left="568"/>
        <w:contextualSpacing/>
        <w:jc w:val="both"/>
        <w:rPr>
          <w:rFonts w:ascii="Arial" w:hAnsi="Arial" w:cs="Arial"/>
          <w:sz w:val="20"/>
          <w:szCs w:val="20"/>
        </w:rPr>
      </w:pPr>
      <w:proofErr w:type="gramStart"/>
      <w:r w:rsidRPr="00AD1077">
        <w:rPr>
          <w:rFonts w:ascii="Arial" w:hAnsi="Arial" w:cs="Arial"/>
          <w:sz w:val="20"/>
          <w:szCs w:val="20"/>
        </w:rPr>
        <w:t>l’offre</w:t>
      </w:r>
      <w:proofErr w:type="gramEnd"/>
      <w:r w:rsidRPr="00AD1077">
        <w:rPr>
          <w:rFonts w:ascii="Arial" w:hAnsi="Arial" w:cs="Arial"/>
          <w:sz w:val="20"/>
          <w:szCs w:val="20"/>
        </w:rPr>
        <w:t xml:space="preserve"> technique du Titulaire</w:t>
      </w:r>
      <w:r w:rsidR="006F50A3">
        <w:rPr>
          <w:rFonts w:ascii="Arial" w:hAnsi="Arial" w:cs="Arial"/>
          <w:sz w:val="20"/>
          <w:szCs w:val="20"/>
        </w:rPr>
        <w:t> </w:t>
      </w:r>
      <w:r w:rsidR="002817E5">
        <w:rPr>
          <w:rFonts w:ascii="Arial" w:hAnsi="Arial" w:cs="Arial"/>
          <w:sz w:val="20"/>
          <w:szCs w:val="20"/>
        </w:rPr>
        <w:t>dont le mémoire technique</w:t>
      </w:r>
      <w:r w:rsidR="00392036">
        <w:rPr>
          <w:rFonts w:ascii="Arial" w:hAnsi="Arial" w:cs="Arial"/>
          <w:sz w:val="20"/>
          <w:szCs w:val="20"/>
        </w:rPr>
        <w:t xml:space="preserve">, dans sa totalité, incluant tous les éléments opérationnels (calendrier, méthodologie, formation, maintenance, </w:t>
      </w:r>
      <w:proofErr w:type="spellStart"/>
      <w:r w:rsidR="00392036">
        <w:rPr>
          <w:rFonts w:ascii="Arial" w:hAnsi="Arial" w:cs="Arial"/>
          <w:sz w:val="20"/>
          <w:szCs w:val="20"/>
        </w:rPr>
        <w:t>etc</w:t>
      </w:r>
      <w:proofErr w:type="spellEnd"/>
      <w:r w:rsidR="00392036">
        <w:rPr>
          <w:rFonts w:ascii="Arial" w:hAnsi="Arial" w:cs="Arial"/>
          <w:sz w:val="20"/>
          <w:szCs w:val="20"/>
        </w:rPr>
        <w:t xml:space="preserve">). </w:t>
      </w:r>
    </w:p>
    <w:p w14:paraId="30358483" w14:textId="52126138" w:rsidR="00321DA0" w:rsidRPr="00321DA0" w:rsidRDefault="00321DA0" w:rsidP="00392036">
      <w:pPr>
        <w:spacing w:after="120" w:line="240" w:lineRule="auto"/>
        <w:ind w:left="568"/>
        <w:contextualSpacing/>
        <w:jc w:val="both"/>
        <w:rPr>
          <w:rFonts w:ascii="Arial" w:hAnsi="Arial" w:cs="Arial"/>
          <w:sz w:val="20"/>
          <w:szCs w:val="20"/>
        </w:rPr>
      </w:pPr>
    </w:p>
    <w:p w14:paraId="6BF5D4EC" w14:textId="6FBF10BB" w:rsidR="00EB2A7E" w:rsidRPr="00301E55" w:rsidRDefault="00EB2A7E" w:rsidP="00EB2A7E">
      <w:pPr>
        <w:tabs>
          <w:tab w:val="left" w:pos="5529"/>
        </w:tabs>
        <w:spacing w:after="120" w:line="240" w:lineRule="auto"/>
        <w:jc w:val="both"/>
        <w:rPr>
          <w:rFonts w:ascii="Arial" w:hAnsi="Arial" w:cs="Arial"/>
          <w:sz w:val="20"/>
          <w:szCs w:val="20"/>
        </w:rPr>
      </w:pPr>
      <w:r w:rsidRPr="00AD1077">
        <w:rPr>
          <w:rFonts w:ascii="Arial" w:hAnsi="Arial" w:cs="Arial"/>
          <w:sz w:val="20"/>
          <w:szCs w:val="20"/>
        </w:rPr>
        <w:t>En cas de contradiction ou de différence entre ces pièces, celles-ci prévalent dans l’ordre où elles sont énumérées.</w:t>
      </w:r>
    </w:p>
    <w:p w14:paraId="50F6636F" w14:textId="77777777" w:rsidR="00EB2A7E" w:rsidRPr="00731678"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751835A" w14:textId="77777777" w:rsidR="00EB2A7E" w:rsidRPr="00301E55" w:rsidRDefault="00EB2A7E" w:rsidP="00EB2A7E">
      <w:pPr>
        <w:tabs>
          <w:tab w:val="left" w:pos="5529"/>
        </w:tabs>
        <w:spacing w:after="120" w:line="240" w:lineRule="auto"/>
        <w:jc w:val="both"/>
        <w:rPr>
          <w:rFonts w:ascii="Arial" w:hAnsi="Arial" w:cs="Arial"/>
          <w:sz w:val="20"/>
          <w:szCs w:val="20"/>
        </w:rPr>
      </w:pPr>
    </w:p>
    <w:p w14:paraId="2D28C7FF" w14:textId="77777777" w:rsidR="00EB2A7E" w:rsidRPr="00301E55" w:rsidRDefault="00EB2A7E" w:rsidP="00EB2A7E">
      <w:pPr>
        <w:pStyle w:val="Titre1"/>
      </w:pPr>
      <w:bookmarkStart w:id="31" w:name="_Toc237348692"/>
      <w:bookmarkEnd w:id="29"/>
      <w:r w:rsidRPr="00301E55">
        <w:t>Lieux de livraison ou d’exécution</w:t>
      </w:r>
      <w:bookmarkEnd w:id="31"/>
    </w:p>
    <w:p w14:paraId="108D533D" w14:textId="562BB670" w:rsidR="00EB2A7E" w:rsidRPr="00E44492" w:rsidRDefault="00EB2A7E" w:rsidP="00EB2A7E">
      <w:pPr>
        <w:spacing w:after="120" w:line="240" w:lineRule="auto"/>
        <w:jc w:val="both"/>
        <w:rPr>
          <w:rFonts w:ascii="Arial" w:hAnsi="Arial" w:cs="Arial"/>
          <w:b/>
          <w:sz w:val="20"/>
          <w:szCs w:val="20"/>
        </w:rPr>
      </w:pPr>
      <w:r w:rsidRPr="00380B6A">
        <w:rPr>
          <w:rFonts w:ascii="Arial" w:hAnsi="Arial" w:cs="Arial"/>
          <w:sz w:val="20"/>
          <w:szCs w:val="20"/>
        </w:rPr>
        <w:t xml:space="preserve">Les lieux de livraison des matériels et fournitures ainsi que les lieux d’exécution des prestations sont définis </w:t>
      </w:r>
      <w:r w:rsidRPr="00321DA0">
        <w:rPr>
          <w:rFonts w:ascii="Arial" w:hAnsi="Arial" w:cs="Arial"/>
          <w:sz w:val="20"/>
          <w:szCs w:val="20"/>
        </w:rPr>
        <w:t>dans le cahier des clauses techniques particulières</w:t>
      </w:r>
      <w:r w:rsidR="00321DA0" w:rsidRPr="00321DA0">
        <w:rPr>
          <w:rFonts w:ascii="Arial" w:hAnsi="Arial" w:cs="Arial"/>
          <w:sz w:val="20"/>
          <w:szCs w:val="20"/>
        </w:rPr>
        <w:t>.</w:t>
      </w:r>
    </w:p>
    <w:p w14:paraId="18BEF739" w14:textId="76963547" w:rsidR="00EB2A7E" w:rsidRPr="00243E47" w:rsidRDefault="00EB2A7E" w:rsidP="00EB2A7E">
      <w:pPr>
        <w:spacing w:line="240" w:lineRule="auto"/>
        <w:jc w:val="both"/>
        <w:rPr>
          <w:rFonts w:ascii="Arial" w:hAnsi="Arial" w:cs="Arial"/>
          <w:sz w:val="20"/>
          <w:szCs w:val="20"/>
        </w:rPr>
      </w:pPr>
      <w:r w:rsidRPr="00380B6A">
        <w:rPr>
          <w:rFonts w:ascii="Arial" w:hAnsi="Arial" w:cs="Arial"/>
          <w:sz w:val="20"/>
          <w:szCs w:val="20"/>
        </w:rPr>
        <w:t xml:space="preserve">La liste des lieux d’exécution est susceptible d’évoluer au cours du </w:t>
      </w:r>
      <w:r>
        <w:rPr>
          <w:rFonts w:ascii="Arial" w:hAnsi="Arial" w:cs="Arial"/>
          <w:sz w:val="20"/>
          <w:szCs w:val="20"/>
        </w:rPr>
        <w:t>marché</w:t>
      </w:r>
      <w:r w:rsidRPr="00380B6A">
        <w:rPr>
          <w:rFonts w:ascii="Arial" w:hAnsi="Arial" w:cs="Arial"/>
          <w:sz w:val="20"/>
          <w:szCs w:val="20"/>
        </w:rPr>
        <w:t xml:space="preserve"> (déménagement, suppression ou ajout de site), sans surcoût pour le Pouvoir Adjudicateur.</w:t>
      </w:r>
      <w:r w:rsidR="00D53BF2">
        <w:rPr>
          <w:rFonts w:ascii="Arial" w:hAnsi="Arial" w:cs="Arial"/>
          <w:sz w:val="20"/>
          <w:szCs w:val="20"/>
        </w:rPr>
        <w:t xml:space="preserve"> </w:t>
      </w:r>
      <w:bookmarkStart w:id="32" w:name="_Hlk137737682"/>
      <w:r w:rsidR="00D53BF2">
        <w:rPr>
          <w:rFonts w:ascii="Arial" w:hAnsi="Arial" w:cs="Arial"/>
          <w:sz w:val="20"/>
          <w:szCs w:val="20"/>
        </w:rPr>
        <w:t>Le cas échant, cela sera formalisé par émission d’un ordre de service.</w:t>
      </w:r>
    </w:p>
    <w:p w14:paraId="711EF1B0" w14:textId="77777777" w:rsidR="00EB2A7E" w:rsidRPr="00301E55" w:rsidRDefault="00EB2A7E" w:rsidP="00EB2A7E">
      <w:pPr>
        <w:pStyle w:val="Titre1"/>
      </w:pPr>
      <w:bookmarkStart w:id="33" w:name="_Ref473546797"/>
      <w:bookmarkStart w:id="34" w:name="_Toc237348693"/>
      <w:bookmarkEnd w:id="32"/>
      <w:r w:rsidRPr="00301E55">
        <w:t>Délais de livraison ou d’exécution</w:t>
      </w:r>
      <w:bookmarkEnd w:id="33"/>
      <w:bookmarkEnd w:id="34"/>
    </w:p>
    <w:p w14:paraId="46AD88DC" w14:textId="77777777" w:rsidR="00EB2A7E" w:rsidRPr="007C2E7A" w:rsidRDefault="00EB2A7E" w:rsidP="00EB2A7E">
      <w:pPr>
        <w:pStyle w:val="Titre2"/>
      </w:pPr>
      <w:bookmarkStart w:id="35" w:name="_Toc237348694"/>
      <w:r w:rsidRPr="007C2E7A">
        <w:t xml:space="preserve">Délais de livraison </w:t>
      </w:r>
      <w:r>
        <w:t>normal</w:t>
      </w:r>
      <w:bookmarkEnd w:id="35"/>
    </w:p>
    <w:p w14:paraId="0A683CFD" w14:textId="0F10AD57" w:rsidR="00EB2A7E" w:rsidRPr="00301E55"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Les fournitures faisant l’objet de chaque bon de commande devront être exécutées dans </w:t>
      </w:r>
      <w:r w:rsidR="001B4E97">
        <w:rPr>
          <w:rFonts w:ascii="Arial" w:hAnsi="Arial" w:cs="Arial"/>
          <w:sz w:val="20"/>
          <w:szCs w:val="20"/>
        </w:rPr>
        <w:t>le</w:t>
      </w:r>
      <w:r w:rsidRPr="00301E55">
        <w:rPr>
          <w:rFonts w:ascii="Arial" w:hAnsi="Arial" w:cs="Arial"/>
          <w:sz w:val="20"/>
          <w:szCs w:val="20"/>
        </w:rPr>
        <w:t xml:space="preserve"> délai </w:t>
      </w:r>
      <w:r w:rsidR="001B4E97">
        <w:rPr>
          <w:rFonts w:ascii="Arial" w:hAnsi="Arial" w:cs="Arial"/>
          <w:sz w:val="20"/>
          <w:szCs w:val="20"/>
        </w:rPr>
        <w:t>indiqué à l’offre du titulaire (BPU),</w:t>
      </w:r>
      <w:r w:rsidRPr="00301E55">
        <w:rPr>
          <w:rFonts w:ascii="Arial" w:hAnsi="Arial" w:cs="Arial"/>
          <w:sz w:val="20"/>
          <w:szCs w:val="20"/>
        </w:rPr>
        <w:t xml:space="preserve"> à compter de la date de notification</w:t>
      </w:r>
      <w:r w:rsidRPr="00301E55" w:rsidDel="00FD5BC7">
        <w:rPr>
          <w:rFonts w:ascii="Arial" w:hAnsi="Arial" w:cs="Arial"/>
          <w:sz w:val="20"/>
          <w:szCs w:val="20"/>
        </w:rPr>
        <w:t xml:space="preserve"> </w:t>
      </w:r>
      <w:r w:rsidRPr="00301E55">
        <w:rPr>
          <w:rFonts w:ascii="Arial" w:hAnsi="Arial" w:cs="Arial"/>
          <w:sz w:val="20"/>
          <w:szCs w:val="20"/>
        </w:rPr>
        <w:t>du bon de commande.</w:t>
      </w:r>
    </w:p>
    <w:p w14:paraId="619FA747" w14:textId="76A0BECD" w:rsidR="00EB2A7E" w:rsidRDefault="00EB2A7E" w:rsidP="00EB2A7E">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w:t>
      </w:r>
      <w:r>
        <w:rPr>
          <w:rFonts w:ascii="Arial" w:hAnsi="Arial" w:cs="Arial"/>
          <w:sz w:val="20"/>
          <w:szCs w:val="20"/>
        </w:rPr>
        <w:t xml:space="preserve"> un caractère de force majeure.</w:t>
      </w:r>
    </w:p>
    <w:p w14:paraId="16722319" w14:textId="77777777" w:rsidR="00EB2A7E" w:rsidRPr="00AD1077" w:rsidRDefault="00EB2A7E" w:rsidP="00EB2A7E">
      <w:pPr>
        <w:pStyle w:val="Titre2"/>
      </w:pPr>
      <w:bookmarkStart w:id="36" w:name="_Toc237348695"/>
      <w:r w:rsidRPr="00AD1077">
        <w:t>- Difficultés de livraison</w:t>
      </w:r>
      <w:bookmarkEnd w:id="36"/>
      <w:r w:rsidRPr="00AD1077">
        <w:t xml:space="preserve"> </w:t>
      </w:r>
    </w:p>
    <w:p w14:paraId="63639C0D" w14:textId="58A3E7F1" w:rsidR="005C3975" w:rsidRPr="00AD1077" w:rsidRDefault="005C3975" w:rsidP="005C3975">
      <w:pPr>
        <w:spacing w:after="120" w:line="240" w:lineRule="auto"/>
        <w:jc w:val="both"/>
        <w:rPr>
          <w:rFonts w:ascii="Arial" w:hAnsi="Arial" w:cs="Arial"/>
          <w:sz w:val="20"/>
          <w:szCs w:val="20"/>
        </w:rPr>
      </w:pPr>
      <w:bookmarkStart w:id="37" w:name="_Hlk143094416"/>
      <w:r w:rsidRPr="00AD1077">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bookmarkEnd w:id="37"/>
    <w:p w14:paraId="71584BDF" w14:textId="77777777" w:rsidR="005C3975" w:rsidRPr="00AD1077" w:rsidRDefault="005C3975" w:rsidP="00EB2A7E">
      <w:pPr>
        <w:spacing w:after="120" w:line="240" w:lineRule="auto"/>
        <w:jc w:val="both"/>
        <w:rPr>
          <w:rFonts w:ascii="Arial" w:hAnsi="Arial" w:cs="Arial"/>
          <w:sz w:val="20"/>
          <w:szCs w:val="20"/>
        </w:rPr>
      </w:pPr>
    </w:p>
    <w:p w14:paraId="63DD8934"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Cette information préalable se réalise :</w:t>
      </w:r>
    </w:p>
    <w:p w14:paraId="44E571F9"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soit</w:t>
      </w:r>
      <w:proofErr w:type="gramEnd"/>
      <w:r w:rsidRPr="00AD1077">
        <w:rPr>
          <w:rFonts w:ascii="Arial" w:hAnsi="Arial" w:cs="Arial"/>
          <w:sz w:val="20"/>
          <w:szCs w:val="20"/>
        </w:rPr>
        <w:t xml:space="preserve"> par téléphone, confirmée d’une communication écrite dans un second temps,</w:t>
      </w:r>
    </w:p>
    <w:p w14:paraId="31522E61"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proofErr w:type="gramStart"/>
      <w:r w:rsidRPr="00AD1077">
        <w:rPr>
          <w:rFonts w:ascii="Arial" w:hAnsi="Arial" w:cs="Arial"/>
          <w:sz w:val="20"/>
          <w:szCs w:val="20"/>
        </w:rPr>
        <w:t>soit</w:t>
      </w:r>
      <w:proofErr w:type="gramEnd"/>
      <w:r w:rsidRPr="00AD1077">
        <w:rPr>
          <w:rFonts w:ascii="Arial" w:hAnsi="Arial" w:cs="Arial"/>
          <w:sz w:val="20"/>
          <w:szCs w:val="20"/>
        </w:rPr>
        <w:t xml:space="preserve"> par courriel.</w:t>
      </w:r>
    </w:p>
    <w:p w14:paraId="38CA1FAC" w14:textId="77777777" w:rsidR="00EB2A7E" w:rsidRPr="00AD1077" w:rsidRDefault="00EB2A7E" w:rsidP="00EB2A7E">
      <w:pPr>
        <w:spacing w:after="120" w:line="240" w:lineRule="auto"/>
        <w:contextualSpacing/>
        <w:jc w:val="both"/>
        <w:rPr>
          <w:rFonts w:ascii="Arial" w:hAnsi="Arial" w:cs="Arial"/>
          <w:sz w:val="20"/>
          <w:szCs w:val="20"/>
        </w:rPr>
      </w:pPr>
      <w:r w:rsidRPr="00AD1077">
        <w:rPr>
          <w:rFonts w:ascii="Arial" w:hAnsi="Arial" w:cs="Arial"/>
          <w:sz w:val="20"/>
          <w:szCs w:val="20"/>
        </w:rPr>
        <w:t xml:space="preserve">Le service approvisionnement prendra alors la décision de : </w:t>
      </w:r>
    </w:p>
    <w:p w14:paraId="3D2DDA8F"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bookmarkStart w:id="38" w:name="_Hlk143094439"/>
      <w:proofErr w:type="gramStart"/>
      <w:r w:rsidRPr="00AD1077">
        <w:rPr>
          <w:rFonts w:ascii="Arial" w:hAnsi="Arial" w:cs="Arial"/>
          <w:sz w:val="20"/>
          <w:szCs w:val="20"/>
        </w:rPr>
        <w:t>accepter</w:t>
      </w:r>
      <w:proofErr w:type="gramEnd"/>
      <w:r w:rsidRPr="00AD1077">
        <w:rPr>
          <w:rFonts w:ascii="Arial" w:hAnsi="Arial" w:cs="Arial"/>
          <w:sz w:val="20"/>
          <w:szCs w:val="20"/>
        </w:rPr>
        <w:t xml:space="preserve"> le retard de livraison,</w:t>
      </w:r>
    </w:p>
    <w:p w14:paraId="232667F5" w14:textId="77777777"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accepter</w:t>
      </w:r>
      <w:proofErr w:type="gramEnd"/>
      <w:r w:rsidRPr="00AD1077">
        <w:rPr>
          <w:rFonts w:ascii="Arial" w:hAnsi="Arial" w:cs="Arial"/>
          <w:sz w:val="20"/>
          <w:szCs w:val="20"/>
        </w:rPr>
        <w:t xml:space="preserve"> une livraison partielle,</w:t>
      </w:r>
    </w:p>
    <w:p w14:paraId="136EEAD6" w14:textId="2305DAD3" w:rsidR="00EB2A7E" w:rsidRPr="00AD1077"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différer</w:t>
      </w:r>
      <w:proofErr w:type="gramEnd"/>
      <w:r w:rsidRPr="00AD1077">
        <w:rPr>
          <w:rFonts w:ascii="Arial" w:hAnsi="Arial" w:cs="Arial"/>
          <w:sz w:val="20"/>
          <w:szCs w:val="20"/>
        </w:rPr>
        <w:t xml:space="preserve"> la date de livraison à une date définie,</w:t>
      </w:r>
    </w:p>
    <w:p w14:paraId="32A89510" w14:textId="4C65083E" w:rsidR="005C3975" w:rsidRPr="00AD1077" w:rsidRDefault="005C3975"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AD1077">
        <w:rPr>
          <w:rFonts w:ascii="Arial" w:hAnsi="Arial" w:cs="Arial"/>
          <w:sz w:val="20"/>
          <w:szCs w:val="20"/>
        </w:rPr>
        <w:t>modifier</w:t>
      </w:r>
      <w:proofErr w:type="gramEnd"/>
      <w:r w:rsidRPr="00AD1077">
        <w:rPr>
          <w:rFonts w:ascii="Arial" w:hAnsi="Arial" w:cs="Arial"/>
          <w:sz w:val="20"/>
          <w:szCs w:val="20"/>
        </w:rPr>
        <w:t xml:space="preserve"> partiellement ou totalement la commande,</w:t>
      </w:r>
    </w:p>
    <w:p w14:paraId="2133DC80" w14:textId="77777777" w:rsidR="00EB2A7E" w:rsidRPr="00AD1077"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proofErr w:type="gramStart"/>
      <w:r w:rsidRPr="00AD1077">
        <w:rPr>
          <w:rFonts w:ascii="Arial" w:hAnsi="Arial" w:cs="Arial"/>
          <w:sz w:val="20"/>
          <w:szCs w:val="20"/>
        </w:rPr>
        <w:t>annuler</w:t>
      </w:r>
      <w:proofErr w:type="gramEnd"/>
      <w:r w:rsidRPr="00AD1077">
        <w:rPr>
          <w:rFonts w:ascii="Arial" w:hAnsi="Arial" w:cs="Arial"/>
          <w:sz w:val="20"/>
          <w:szCs w:val="20"/>
        </w:rPr>
        <w:t xml:space="preserve"> partiellement ou totalement la commande.</w:t>
      </w:r>
    </w:p>
    <w:bookmarkEnd w:id="38"/>
    <w:p w14:paraId="5D9EDC49"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Toute livraison qui ne serait pas effectuée conformément aux stipulations du présent article pourra être retournée au Titulaire à ses frais.</w:t>
      </w:r>
    </w:p>
    <w:p w14:paraId="2E306836" w14:textId="586764EB" w:rsidR="00EB2A7E" w:rsidRPr="002A0E73" w:rsidRDefault="00EB2A7E" w:rsidP="002A0E73">
      <w:pPr>
        <w:spacing w:after="120" w:line="240" w:lineRule="auto"/>
        <w:jc w:val="both"/>
        <w:rPr>
          <w:rFonts w:ascii="Arial" w:hAnsi="Arial" w:cs="Arial"/>
          <w:b/>
          <w:sz w:val="20"/>
          <w:szCs w:val="20"/>
        </w:rPr>
      </w:pPr>
      <w:r w:rsidRPr="00AD1077">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243E47">
        <w:rPr>
          <w:rFonts w:ascii="Arial" w:hAnsi="Arial" w:cs="Arial"/>
          <w:b/>
          <w:sz w:val="20"/>
          <w:szCs w:val="20"/>
        </w:rPr>
        <w:t xml:space="preserve"> </w:t>
      </w:r>
    </w:p>
    <w:p w14:paraId="121ABD5B" w14:textId="77777777" w:rsidR="00EB2A7E" w:rsidRDefault="00EB2A7E" w:rsidP="00EB2A7E">
      <w:pPr>
        <w:autoSpaceDE w:val="0"/>
        <w:autoSpaceDN w:val="0"/>
        <w:adjustRightInd w:val="0"/>
        <w:spacing w:after="120" w:line="240" w:lineRule="auto"/>
        <w:jc w:val="both"/>
        <w:rPr>
          <w:rFonts w:ascii="Arial" w:eastAsia="Times New Roman" w:hAnsi="Arial" w:cs="Arial"/>
          <w:b/>
          <w:color w:val="FF0000"/>
          <w:sz w:val="20"/>
          <w:szCs w:val="20"/>
          <w:lang w:eastAsia="fr-FR"/>
        </w:rPr>
      </w:pPr>
    </w:p>
    <w:p w14:paraId="628F8967" w14:textId="30252120" w:rsidR="00EB2A7E" w:rsidRPr="002A0E73" w:rsidRDefault="00EB2A7E" w:rsidP="002A0E73">
      <w:pPr>
        <w:jc w:val="both"/>
        <w:rPr>
          <w:rFonts w:ascii="Arial" w:hAnsi="Arial" w:cs="Arial"/>
          <w:sz w:val="20"/>
          <w:szCs w:val="20"/>
        </w:rPr>
      </w:pPr>
      <w:r w:rsidRPr="002A0E73">
        <w:rPr>
          <w:rFonts w:ascii="Arial" w:hAnsi="Arial" w:cs="Arial"/>
          <w:sz w:val="20"/>
          <w:szCs w:val="20"/>
        </w:rPr>
        <w:lastRenderedPageBreak/>
        <w:t xml:space="preserve">Les équipements, objet du marché, seront livrés, montés, installés et mis en service au plus tard </w:t>
      </w:r>
      <w:r w:rsidR="002A0E73" w:rsidRPr="00BB18D8">
        <w:rPr>
          <w:rFonts w:ascii="Arial" w:hAnsi="Arial" w:cs="Arial"/>
          <w:sz w:val="20"/>
          <w:szCs w:val="20"/>
        </w:rPr>
        <w:t>au 4</w:t>
      </w:r>
      <w:r w:rsidR="002A0E73" w:rsidRPr="00BB18D8">
        <w:rPr>
          <w:rFonts w:ascii="Arial" w:hAnsi="Arial" w:cs="Arial"/>
          <w:sz w:val="20"/>
          <w:szCs w:val="20"/>
          <w:vertAlign w:val="superscript"/>
        </w:rPr>
        <w:t>ème</w:t>
      </w:r>
      <w:r w:rsidR="002A0E73" w:rsidRPr="00BB18D8">
        <w:rPr>
          <w:rFonts w:ascii="Arial" w:hAnsi="Arial" w:cs="Arial"/>
          <w:sz w:val="20"/>
          <w:szCs w:val="20"/>
        </w:rPr>
        <w:t xml:space="preserve"> trimestre 2026, dans le(s) service(s) du Pouvoir Adjudicateur concerné(s) pour l’exécution des présentes, en liaison avec les responsables désignés en page de garde du présent C.C.A.P. ou au C.C.T.P.</w:t>
      </w:r>
    </w:p>
    <w:p w14:paraId="37972975" w14:textId="77777777" w:rsidR="00EB2A7E" w:rsidRDefault="00EB2A7E" w:rsidP="00EB2A7E">
      <w:pPr>
        <w:pStyle w:val="Titre1"/>
        <w:rPr>
          <w:rFonts w:eastAsia="Times New Roman"/>
          <w:lang w:eastAsia="fr-FR"/>
        </w:rPr>
      </w:pPr>
      <w:bookmarkStart w:id="39" w:name="_Ref485990797"/>
      <w:bookmarkStart w:id="40" w:name="_Hlk144742928"/>
      <w:bookmarkStart w:id="41" w:name="_Toc237348696"/>
      <w:r>
        <w:rPr>
          <w:rFonts w:eastAsia="Times New Roman"/>
          <w:lang w:eastAsia="fr-FR"/>
        </w:rPr>
        <w:t>Emission des bons de commande ou ordres de service</w:t>
      </w:r>
      <w:bookmarkEnd w:id="39"/>
      <w:bookmarkEnd w:id="41"/>
    </w:p>
    <w:p w14:paraId="48B4E387" w14:textId="77777777" w:rsidR="00EB2A7E" w:rsidRPr="00301E55" w:rsidRDefault="00EB2A7E" w:rsidP="00EB2A7E">
      <w:pPr>
        <w:pStyle w:val="Titre2"/>
      </w:pPr>
      <w:bookmarkStart w:id="42" w:name="_Toc237348697"/>
      <w:bookmarkEnd w:id="40"/>
      <w:r w:rsidRPr="00301E55">
        <w:t>Emission des bons de commande</w:t>
      </w:r>
      <w:bookmarkEnd w:id="42"/>
    </w:p>
    <w:p w14:paraId="5E897F4B"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Aucune fourniture ni prestation</w:t>
      </w:r>
      <w:r>
        <w:rPr>
          <w:rFonts w:eastAsiaTheme="minorHAnsi" w:cs="Arial"/>
          <w:sz w:val="20"/>
          <w:szCs w:val="20"/>
          <w:lang w:eastAsia="en-US"/>
        </w:rPr>
        <w:t xml:space="preserve"> exécutée par </w:t>
      </w:r>
      <w:r w:rsidRPr="00301E55">
        <w:rPr>
          <w:rFonts w:cs="Arial"/>
          <w:sz w:val="20"/>
          <w:szCs w:val="20"/>
        </w:rPr>
        <w:t>émission de bons de commande</w:t>
      </w:r>
      <w:r w:rsidRPr="00301E55">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5BE54480" w14:textId="77777777" w:rsidR="00EB2A7E" w:rsidRPr="00301E55"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 les informations suivantes :</w:t>
      </w:r>
    </w:p>
    <w:p w14:paraId="0581BDB1"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L’identification du Titulaire ;</w:t>
      </w:r>
    </w:p>
    <w:p w14:paraId="5D56E4F3" w14:textId="77777777" w:rsidR="00EB2A7E" w:rsidRPr="00301E55"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 ainsi que leurs quantités ;</w:t>
      </w:r>
    </w:p>
    <w:p w14:paraId="699A1A36"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Pr>
          <w:rFonts w:eastAsiaTheme="minorHAnsi" w:cs="Arial"/>
          <w:sz w:val="20"/>
          <w:szCs w:val="20"/>
          <w:lang w:eastAsia="en-US"/>
        </w:rPr>
        <w:t>marché</w:t>
      </w:r>
      <w:r w:rsidRPr="00301E55">
        <w:rPr>
          <w:rFonts w:eastAsiaTheme="minorHAnsi" w:cs="Arial"/>
          <w:sz w:val="20"/>
          <w:szCs w:val="20"/>
          <w:lang w:eastAsia="en-US"/>
        </w:rPr>
        <w:t xml:space="preserve"> ;</w:t>
      </w:r>
    </w:p>
    <w:p w14:paraId="57EC84F3"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numéro du bon de commande ;</w:t>
      </w:r>
    </w:p>
    <w:p w14:paraId="27B5375E" w14:textId="77777777" w:rsidR="00EB2A7E" w:rsidRPr="00301E55" w:rsidRDefault="00EB2A7E" w:rsidP="00F8067F">
      <w:pPr>
        <w:numPr>
          <w:ilvl w:val="0"/>
          <w:numId w:val="11"/>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w:t>
      </w:r>
      <w:r>
        <w:rPr>
          <w:rFonts w:ascii="Arial" w:hAnsi="Arial" w:cs="Arial"/>
          <w:sz w:val="20"/>
          <w:szCs w:val="20"/>
        </w:rPr>
        <w:t>u service en charge du paiement ;</w:t>
      </w:r>
    </w:p>
    <w:p w14:paraId="6E19E9DC"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Le délai d'exécution ;</w:t>
      </w:r>
    </w:p>
    <w:p w14:paraId="732D9F85" w14:textId="77777777" w:rsidR="00EB2A7E" w:rsidRPr="00301E55" w:rsidRDefault="00EB2A7E" w:rsidP="00F8067F">
      <w:pPr>
        <w:pStyle w:val="Corpsdetexte2"/>
        <w:numPr>
          <w:ilvl w:val="0"/>
          <w:numId w:val="11"/>
        </w:numPr>
        <w:ind w:left="714" w:hanging="357"/>
        <w:contextualSpacing/>
        <w:rPr>
          <w:rFonts w:eastAsiaTheme="minorHAnsi" w:cs="Arial"/>
          <w:sz w:val="20"/>
          <w:szCs w:val="20"/>
          <w:lang w:eastAsia="en-US"/>
        </w:rPr>
      </w:pPr>
      <w:r w:rsidRPr="00301E55">
        <w:rPr>
          <w:rFonts w:eastAsiaTheme="minorHAnsi" w:cs="Arial"/>
          <w:sz w:val="20"/>
          <w:szCs w:val="20"/>
          <w:lang w:eastAsia="en-US"/>
        </w:rPr>
        <w:t>La date d’émission ;</w:t>
      </w:r>
    </w:p>
    <w:p w14:paraId="384DA23C" w14:textId="77777777" w:rsidR="00EB2A7E" w:rsidRDefault="00EB2A7E" w:rsidP="00F8067F">
      <w:pPr>
        <w:pStyle w:val="Corpsdetexte2"/>
        <w:numPr>
          <w:ilvl w:val="0"/>
          <w:numId w:val="11"/>
        </w:numPr>
        <w:ind w:left="714" w:hanging="357"/>
        <w:rPr>
          <w:rFonts w:eastAsiaTheme="minorHAnsi" w:cs="Arial"/>
          <w:sz w:val="20"/>
          <w:szCs w:val="20"/>
          <w:lang w:eastAsia="en-US"/>
        </w:rPr>
      </w:pPr>
      <w:r w:rsidRPr="00301E55">
        <w:rPr>
          <w:rFonts w:eastAsiaTheme="minorHAnsi" w:cs="Arial"/>
          <w:sz w:val="20"/>
          <w:szCs w:val="20"/>
          <w:lang w:eastAsia="en-US"/>
        </w:rPr>
        <w:t>Les montants et taux de TVA</w:t>
      </w:r>
      <w:r>
        <w:rPr>
          <w:rFonts w:eastAsiaTheme="minorHAnsi" w:cs="Arial"/>
          <w:sz w:val="20"/>
          <w:szCs w:val="20"/>
          <w:lang w:eastAsia="en-US"/>
        </w:rPr>
        <w:t> ;</w:t>
      </w:r>
    </w:p>
    <w:p w14:paraId="1555A773" w14:textId="77777777" w:rsidR="00EB2A7E" w:rsidRPr="00572D87" w:rsidRDefault="00EB2A7E" w:rsidP="00F8067F">
      <w:pPr>
        <w:pStyle w:val="Corpsdetexte2"/>
        <w:numPr>
          <w:ilvl w:val="0"/>
          <w:numId w:val="11"/>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12059D7A" w14:textId="4F5AF369"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sidRPr="00176C1B">
        <w:rPr>
          <w:rFonts w:eastAsiaTheme="minorHAnsi"/>
          <w:noProof w:val="0"/>
          <w:sz w:val="20"/>
          <w:szCs w:val="20"/>
          <w:lang w:eastAsia="en-US"/>
        </w:rPr>
        <w:t>Les bons de commande sont numérotés,</w:t>
      </w:r>
      <w:r>
        <w:rPr>
          <w:rFonts w:eastAsiaTheme="minorHAnsi"/>
          <w:noProof w:val="0"/>
          <w:sz w:val="20"/>
          <w:szCs w:val="20"/>
          <w:lang w:eastAsia="en-US"/>
        </w:rPr>
        <w:t xml:space="preserve"> et </w:t>
      </w:r>
      <w:r w:rsidRPr="00176C1B">
        <w:rPr>
          <w:rFonts w:eastAsiaTheme="minorHAnsi"/>
          <w:noProof w:val="0"/>
          <w:sz w:val="20"/>
          <w:szCs w:val="20"/>
          <w:lang w:eastAsia="en-US"/>
        </w:rPr>
        <w:t>datés par le représentant du Pouvoir Adjudicateur. Ils sont adressés au Titulaire en un exemplaire, par tout moyen permettant de conférer date certaine à leur transmission.</w:t>
      </w:r>
    </w:p>
    <w:p w14:paraId="7C771BB9" w14:textId="77777777" w:rsidR="00EB2A7E" w:rsidRDefault="00EB2A7E" w:rsidP="00EB2A7E">
      <w:pPr>
        <w:pStyle w:val="Textearticle"/>
        <w:numPr>
          <w:ilvl w:val="0"/>
          <w:numId w:val="0"/>
        </w:numPr>
        <w:spacing w:after="120"/>
        <w:rPr>
          <w:rFonts w:eastAsiaTheme="minorHAnsi"/>
          <w:noProof w:val="0"/>
          <w:sz w:val="20"/>
          <w:szCs w:val="20"/>
          <w:lang w:eastAsia="en-US"/>
        </w:rPr>
      </w:pPr>
      <w:r w:rsidRPr="00176C1B">
        <w:rPr>
          <w:rFonts w:eastAsiaTheme="minorHAnsi"/>
          <w:noProof w:val="0"/>
          <w:sz w:val="20"/>
          <w:szCs w:val="20"/>
          <w:lang w:eastAsia="en-US"/>
        </w:rPr>
        <w:t>Toute commande effectuée en urgence par téléphone ou courriel fait l’objet d’un bon de commande établi sans délai.</w:t>
      </w:r>
    </w:p>
    <w:p w14:paraId="006F7036" w14:textId="2A76BB72" w:rsidR="00EB2A7E" w:rsidRDefault="00EB2A7E" w:rsidP="00EB2A7E">
      <w:pPr>
        <w:pStyle w:val="Textearticle"/>
        <w:numPr>
          <w:ilvl w:val="0"/>
          <w:numId w:val="0"/>
        </w:numPr>
        <w:spacing w:after="120"/>
        <w:rPr>
          <w:rFonts w:eastAsiaTheme="minorHAnsi"/>
          <w:noProof w:val="0"/>
          <w:sz w:val="20"/>
          <w:szCs w:val="20"/>
          <w:lang w:eastAsia="en-US"/>
        </w:rPr>
      </w:pPr>
      <w:r w:rsidRPr="00AD1077">
        <w:rPr>
          <w:rFonts w:eastAsiaTheme="minorHAnsi"/>
          <w:noProof w:val="0"/>
          <w:sz w:val="20"/>
          <w:szCs w:val="20"/>
          <w:lang w:eastAsia="en-US"/>
        </w:rPr>
        <w:t>Par dérogation à l’article 3.7.2 du CCAG/FCS</w:t>
      </w:r>
      <w:bookmarkStart w:id="43" w:name="_Hlk143094498"/>
      <w:r w:rsidRPr="00AD1077">
        <w:rPr>
          <w:rFonts w:eastAsiaTheme="minorHAnsi"/>
          <w:noProof w:val="0"/>
          <w:sz w:val="20"/>
          <w:szCs w:val="20"/>
          <w:lang w:eastAsia="en-US"/>
        </w:rPr>
        <w:t>, si, dans un délai de 5 (cinq) jours ouvrés</w:t>
      </w:r>
      <w:r w:rsidR="005C3975" w:rsidRPr="00AD1077">
        <w:rPr>
          <w:rFonts w:eastAsiaTheme="minorHAnsi"/>
          <w:noProof w:val="0"/>
          <w:sz w:val="20"/>
          <w:szCs w:val="20"/>
          <w:lang w:eastAsia="en-US"/>
        </w:rPr>
        <w:t xml:space="preserve"> pour une livraison standard</w:t>
      </w:r>
      <w:r w:rsidRPr="00AD1077">
        <w:rPr>
          <w:rFonts w:eastAsiaTheme="minorHAnsi"/>
          <w:noProof w:val="0"/>
          <w:sz w:val="20"/>
          <w:szCs w:val="20"/>
          <w:lang w:eastAsia="en-US"/>
        </w:rPr>
        <w:t xml:space="preserve"> </w:t>
      </w:r>
      <w:r w:rsidR="005C3975" w:rsidRPr="00AD1077">
        <w:rPr>
          <w:rFonts w:eastAsiaTheme="minorHAnsi"/>
          <w:noProof w:val="0"/>
          <w:sz w:val="20"/>
          <w:szCs w:val="20"/>
          <w:lang w:eastAsia="en-US"/>
        </w:rPr>
        <w:t xml:space="preserve">(ou 24h pour une livraison en urgence) </w:t>
      </w:r>
      <w:r w:rsidRPr="00AD1077">
        <w:rPr>
          <w:rFonts w:eastAsiaTheme="minorHAnsi"/>
          <w:noProof w:val="0"/>
          <w:sz w:val="20"/>
          <w:szCs w:val="20"/>
          <w:lang w:eastAsia="en-US"/>
        </w:rPr>
        <w:t>à compter de la réception du bon de commande par le Titulaire</w:t>
      </w:r>
      <w:bookmarkEnd w:id="43"/>
      <w:r w:rsidRPr="00AD1077">
        <w:rPr>
          <w:rFonts w:eastAsiaTheme="minorHAnsi"/>
          <w:noProof w:val="0"/>
          <w:sz w:val="20"/>
          <w:szCs w:val="20"/>
          <w:lang w:eastAsia="en-US"/>
        </w:rPr>
        <w:t>, le Pouvoir Adjudicateur n'a pas reçu d’observations de la part du Titulaire, ce dernier est réputé avoir accepté les prescriptions définies dans le bon</w:t>
      </w:r>
      <w:r w:rsidRPr="00301E55">
        <w:rPr>
          <w:rFonts w:eastAsiaTheme="minorHAnsi"/>
          <w:noProof w:val="0"/>
          <w:sz w:val="20"/>
          <w:szCs w:val="20"/>
          <w:lang w:eastAsia="en-US"/>
        </w:rPr>
        <w:t xml:space="preserve"> de commande.</w:t>
      </w:r>
    </w:p>
    <w:p w14:paraId="2801CB26" w14:textId="67DB3643" w:rsidR="005C3975" w:rsidRDefault="005C3975" w:rsidP="00EB2A7E">
      <w:pPr>
        <w:pStyle w:val="Textearticle"/>
        <w:numPr>
          <w:ilvl w:val="0"/>
          <w:numId w:val="0"/>
        </w:numPr>
        <w:spacing w:after="120"/>
        <w:rPr>
          <w:sz w:val="20"/>
          <w:szCs w:val="20"/>
        </w:rPr>
      </w:pPr>
    </w:p>
    <w:p w14:paraId="2C2EC79F" w14:textId="3E110CA0" w:rsidR="00EB2A7E" w:rsidRPr="002A0E73" w:rsidRDefault="005C3975" w:rsidP="002A0E73">
      <w:pPr>
        <w:pStyle w:val="Textearticle"/>
        <w:numPr>
          <w:ilvl w:val="0"/>
          <w:numId w:val="0"/>
        </w:numPr>
        <w:spacing w:after="120"/>
        <w:rPr>
          <w:sz w:val="20"/>
          <w:szCs w:val="20"/>
        </w:rPr>
      </w:pPr>
      <w:r>
        <w:rPr>
          <w:sz w:val="20"/>
          <w:szCs w:val="20"/>
        </w:rPr>
        <w:t>Les bons de commande peuvent être émis pendant toute la durée du marché et s’exécuter au-delà de la fin du marché dans la limite de 6 mois.</w:t>
      </w:r>
    </w:p>
    <w:p w14:paraId="1C3738B5" w14:textId="77777777" w:rsidR="00EB2A7E" w:rsidRPr="00301E55" w:rsidRDefault="00EB2A7E" w:rsidP="00EB2A7E">
      <w:pPr>
        <w:pStyle w:val="Titre2"/>
      </w:pPr>
      <w:bookmarkStart w:id="44" w:name="_Toc237348698"/>
      <w:r w:rsidRPr="00301E55">
        <w:t>Emission des ordres de service</w:t>
      </w:r>
      <w:bookmarkEnd w:id="44"/>
    </w:p>
    <w:p w14:paraId="0D8727A3" w14:textId="77777777" w:rsidR="00EB2A7E" w:rsidRPr="00301E55" w:rsidRDefault="00EB2A7E" w:rsidP="00EB2A7E">
      <w:pPr>
        <w:pStyle w:val="Corpsdetexte2"/>
        <w:spacing w:before="120" w:after="120"/>
        <w:rPr>
          <w:rFonts w:eastAsiaTheme="minorHAnsi" w:cs="Arial"/>
          <w:sz w:val="20"/>
          <w:szCs w:val="20"/>
          <w:lang w:eastAsia="en-US"/>
        </w:rPr>
      </w:pPr>
      <w:bookmarkStart w:id="45" w:name="_Hlk144742960"/>
      <w:r w:rsidRPr="00301E55">
        <w:rPr>
          <w:rFonts w:eastAsiaTheme="minorHAnsi" w:cs="Arial"/>
          <w:sz w:val="20"/>
          <w:szCs w:val="20"/>
          <w:lang w:eastAsia="en-US"/>
        </w:rPr>
        <w:t xml:space="preserve">Les clauses du présent article s’appliquent au marché ou le cas échéant, à la partie de ce marché qui n’est pas </w:t>
      </w:r>
      <w:r w:rsidRPr="00301E55">
        <w:rPr>
          <w:rFonts w:cs="Arial"/>
          <w:sz w:val="20"/>
          <w:szCs w:val="20"/>
        </w:rPr>
        <w:t>exécuté</w:t>
      </w:r>
      <w:r>
        <w:rPr>
          <w:rFonts w:cs="Arial"/>
          <w:sz w:val="20"/>
          <w:szCs w:val="20"/>
        </w:rPr>
        <w:t>e</w:t>
      </w:r>
      <w:r w:rsidRPr="00301E55">
        <w:rPr>
          <w:rFonts w:cs="Arial"/>
          <w:sz w:val="20"/>
          <w:szCs w:val="20"/>
        </w:rPr>
        <w:t xml:space="preserve"> par émission de bons de commande</w:t>
      </w:r>
      <w:r w:rsidRPr="00301E55">
        <w:rPr>
          <w:rFonts w:eastAsiaTheme="minorHAnsi" w:cs="Arial"/>
          <w:sz w:val="20"/>
          <w:szCs w:val="20"/>
          <w:lang w:eastAsia="en-US"/>
        </w:rPr>
        <w:t>.</w:t>
      </w:r>
    </w:p>
    <w:p w14:paraId="15084E5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L'ordre de service est la décision écrite émanant de la personne dûment habilitée par le Pouvoir Adjudicateur qui précise les modalités d’exécution de tout ou partie des prestations constituant l’objet du </w:t>
      </w:r>
      <w:r>
        <w:rPr>
          <w:rFonts w:ascii="Arial" w:hAnsi="Arial" w:cs="Arial"/>
          <w:sz w:val="20"/>
          <w:szCs w:val="20"/>
        </w:rPr>
        <w:t>marché</w:t>
      </w:r>
      <w:r w:rsidRPr="00301E55">
        <w:rPr>
          <w:rFonts w:ascii="Arial" w:hAnsi="Arial" w:cs="Arial"/>
          <w:sz w:val="20"/>
          <w:szCs w:val="20"/>
        </w:rPr>
        <w:t>.</w:t>
      </w:r>
    </w:p>
    <w:p w14:paraId="7AB13271" w14:textId="77777777" w:rsidR="00EB2A7E" w:rsidRPr="00176C1B" w:rsidRDefault="00EB2A7E" w:rsidP="00EB2A7E">
      <w:pPr>
        <w:pStyle w:val="Textearticle"/>
        <w:numPr>
          <w:ilvl w:val="0"/>
          <w:numId w:val="0"/>
        </w:numPr>
        <w:tabs>
          <w:tab w:val="clear" w:pos="1134"/>
        </w:tabs>
        <w:spacing w:after="120"/>
        <w:rPr>
          <w:rFonts w:eastAsiaTheme="minorHAnsi"/>
          <w:noProof w:val="0"/>
          <w:sz w:val="20"/>
          <w:szCs w:val="20"/>
          <w:lang w:eastAsia="en-US"/>
        </w:rPr>
      </w:pPr>
      <w:r>
        <w:rPr>
          <w:sz w:val="20"/>
          <w:szCs w:val="20"/>
        </w:rPr>
        <w:t>Les ordres de service</w:t>
      </w:r>
      <w:r w:rsidRPr="00301E55">
        <w:rPr>
          <w:sz w:val="20"/>
          <w:szCs w:val="20"/>
        </w:rPr>
        <w:t xml:space="preserve"> sont numérotés,</w:t>
      </w:r>
      <w:r>
        <w:rPr>
          <w:sz w:val="20"/>
          <w:szCs w:val="20"/>
        </w:rPr>
        <w:t xml:space="preserve"> et</w:t>
      </w:r>
      <w:r w:rsidRPr="00301E55">
        <w:rPr>
          <w:sz w:val="20"/>
          <w:szCs w:val="20"/>
        </w:rPr>
        <w:t xml:space="preserve"> datés par le représentant du Pouvoir Adjudicateur. Ils sont adressés au Titulaire</w:t>
      </w:r>
      <w:r>
        <w:rPr>
          <w:sz w:val="20"/>
          <w:szCs w:val="20"/>
        </w:rPr>
        <w:t xml:space="preserve"> en un exemplaire </w:t>
      </w:r>
      <w:r w:rsidRPr="00176C1B">
        <w:rPr>
          <w:rFonts w:eastAsiaTheme="minorHAnsi"/>
          <w:noProof w:val="0"/>
          <w:sz w:val="20"/>
          <w:szCs w:val="20"/>
          <w:lang w:eastAsia="en-US"/>
        </w:rPr>
        <w:t>par tout moyen permettant de conférer date certaine à leur transmission.</w:t>
      </w:r>
    </w:p>
    <w:p w14:paraId="712BC330" w14:textId="41E409B3" w:rsidR="00EB2A7E" w:rsidRPr="002A0E73" w:rsidRDefault="00EB2A7E" w:rsidP="002A0E73">
      <w:pPr>
        <w:pStyle w:val="Textearticle"/>
        <w:numPr>
          <w:ilvl w:val="0"/>
          <w:numId w:val="0"/>
        </w:numPr>
        <w:rPr>
          <w:b/>
          <w:sz w:val="20"/>
          <w:szCs w:val="20"/>
        </w:rPr>
      </w:pPr>
      <w:r w:rsidRPr="00301E55">
        <w:rPr>
          <w:rFonts w:eastAsiaTheme="minorHAnsi"/>
          <w:noProof w:val="0"/>
          <w:sz w:val="20"/>
          <w:szCs w:val="20"/>
          <w:lang w:eastAsia="en-US"/>
        </w:rPr>
        <w:t>Par dérogation à l’article 3.8.2 du CCAG/FCS, si, dans un délai de 5 (cinq) jours ouvrés à compter de la réception de l’ordre de service par le Titulaire, le Pouvoir Adjudicateur n'a pas reçu d’observations de la part du Titulaire, ce dernier est réputé avoir accepté les prescriptions définies dans l'ordre de service.</w:t>
      </w:r>
      <w:r w:rsidRPr="00301E55">
        <w:rPr>
          <w:sz w:val="20"/>
          <w:szCs w:val="20"/>
        </w:rPr>
        <w:t xml:space="preserve">  </w:t>
      </w:r>
      <w:bookmarkEnd w:id="45"/>
    </w:p>
    <w:p w14:paraId="36EC0977" w14:textId="77777777" w:rsidR="00EB2A7E" w:rsidRPr="00301E55" w:rsidRDefault="00EB2A7E" w:rsidP="00EB2A7E">
      <w:pPr>
        <w:pStyle w:val="Titre1"/>
      </w:pPr>
      <w:bookmarkStart w:id="46" w:name="_Ref491260071"/>
      <w:bookmarkStart w:id="47" w:name="_Toc237348699"/>
      <w:r w:rsidRPr="00301E55">
        <w:lastRenderedPageBreak/>
        <w:t>Conditions de livraison ou d’exécution</w:t>
      </w:r>
      <w:bookmarkEnd w:id="46"/>
      <w:bookmarkEnd w:id="47"/>
    </w:p>
    <w:p w14:paraId="1833EBFB" w14:textId="77777777" w:rsidR="00EB2A7E" w:rsidRPr="00301E55" w:rsidRDefault="00EB2A7E" w:rsidP="00EB2A7E">
      <w:pPr>
        <w:pStyle w:val="Titre2"/>
      </w:pPr>
      <w:bookmarkStart w:id="48" w:name="_Toc469492588"/>
      <w:bookmarkStart w:id="49" w:name="_Toc237348700"/>
      <w:r w:rsidRPr="00301E55">
        <w:t>Conditions Générales</w:t>
      </w:r>
      <w:bookmarkEnd w:id="48"/>
      <w:bookmarkEnd w:id="49"/>
    </w:p>
    <w:p w14:paraId="1AF0B62E" w14:textId="77777777" w:rsidR="00EB2A7E" w:rsidRPr="00AD1077"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livraisons doivent être conformes </w:t>
      </w:r>
      <w:r w:rsidRPr="00AD1077">
        <w:rPr>
          <w:rFonts w:ascii="Arial" w:hAnsi="Arial" w:cs="Arial"/>
          <w:sz w:val="20"/>
          <w:szCs w:val="20"/>
        </w:rPr>
        <w:t>aux commandes qui sont effectuées par le Pouvoir Adjudicateur ou son représentant, en fonction des besoins de l’établissement.</w:t>
      </w:r>
    </w:p>
    <w:p w14:paraId="1F89CCD1" w14:textId="266A5CD3" w:rsidR="00EB2A7E" w:rsidRPr="00301E55" w:rsidRDefault="00EB2A7E" w:rsidP="00EB2A7E">
      <w:pPr>
        <w:spacing w:after="120" w:line="240" w:lineRule="auto"/>
        <w:jc w:val="both"/>
        <w:rPr>
          <w:rFonts w:ascii="Arial" w:hAnsi="Arial" w:cs="Arial"/>
          <w:sz w:val="20"/>
          <w:szCs w:val="20"/>
        </w:rPr>
      </w:pPr>
      <w:r w:rsidRPr="00AD1077">
        <w:rPr>
          <w:rFonts w:ascii="Arial" w:hAnsi="Arial" w:cs="Arial"/>
          <w:sz w:val="20"/>
          <w:szCs w:val="20"/>
        </w:rPr>
        <w:t>Les fournitures seront accompagnées d’un b</w:t>
      </w:r>
      <w:r w:rsidR="006E5838" w:rsidRPr="00AD1077">
        <w:rPr>
          <w:rFonts w:ascii="Arial" w:hAnsi="Arial" w:cs="Arial"/>
          <w:sz w:val="20"/>
          <w:szCs w:val="20"/>
        </w:rPr>
        <w:t>on</w:t>
      </w:r>
      <w:r w:rsidRPr="00AD1077">
        <w:rPr>
          <w:rFonts w:ascii="Arial" w:hAnsi="Arial" w:cs="Arial"/>
          <w:sz w:val="20"/>
          <w:szCs w:val="20"/>
        </w:rPr>
        <w:t xml:space="preserve"> de livraison conformément aux dispositions de l’article 21 du CCAG/FCS, indiquant :</w:t>
      </w:r>
    </w:p>
    <w:p w14:paraId="04833A0F" w14:textId="77777777" w:rsidR="00EB2A7E" w:rsidRPr="002A0E73" w:rsidRDefault="00EB2A7E" w:rsidP="00F8067F">
      <w:pPr>
        <w:pStyle w:val="Paragraphedeliste"/>
        <w:numPr>
          <w:ilvl w:val="0"/>
          <w:numId w:val="13"/>
        </w:numPr>
        <w:spacing w:after="120" w:line="240" w:lineRule="auto"/>
        <w:rPr>
          <w:rFonts w:ascii="Arial" w:hAnsi="Arial" w:cs="Arial"/>
          <w:sz w:val="20"/>
          <w:szCs w:val="20"/>
        </w:rPr>
      </w:pPr>
      <w:proofErr w:type="gramStart"/>
      <w:r w:rsidRPr="002A0E73">
        <w:rPr>
          <w:rFonts w:ascii="Arial" w:hAnsi="Arial" w:cs="Arial"/>
          <w:sz w:val="20"/>
          <w:szCs w:val="20"/>
        </w:rPr>
        <w:t>la</w:t>
      </w:r>
      <w:proofErr w:type="gramEnd"/>
      <w:r w:rsidRPr="002A0E73">
        <w:rPr>
          <w:rFonts w:ascii="Arial" w:hAnsi="Arial" w:cs="Arial"/>
          <w:sz w:val="20"/>
          <w:szCs w:val="20"/>
        </w:rPr>
        <w:t xml:space="preserve"> date d’expédition ;</w:t>
      </w:r>
    </w:p>
    <w:p w14:paraId="3956F38B" w14:textId="77777777" w:rsidR="00EB2A7E" w:rsidRPr="002A0E73" w:rsidRDefault="00EB2A7E" w:rsidP="00F8067F">
      <w:pPr>
        <w:pStyle w:val="Paragraphedeliste"/>
        <w:numPr>
          <w:ilvl w:val="0"/>
          <w:numId w:val="13"/>
        </w:numPr>
        <w:spacing w:after="120" w:line="240" w:lineRule="auto"/>
        <w:rPr>
          <w:rFonts w:ascii="Arial" w:hAnsi="Arial" w:cs="Arial"/>
          <w:sz w:val="20"/>
          <w:szCs w:val="20"/>
        </w:rPr>
      </w:pPr>
      <w:proofErr w:type="gramStart"/>
      <w:r w:rsidRPr="002A0E73">
        <w:rPr>
          <w:rFonts w:ascii="Arial" w:hAnsi="Arial" w:cs="Arial"/>
          <w:sz w:val="20"/>
          <w:szCs w:val="20"/>
        </w:rPr>
        <w:t>la</w:t>
      </w:r>
      <w:proofErr w:type="gramEnd"/>
      <w:r w:rsidRPr="002A0E73">
        <w:rPr>
          <w:rFonts w:ascii="Arial" w:hAnsi="Arial" w:cs="Arial"/>
          <w:sz w:val="20"/>
          <w:szCs w:val="20"/>
        </w:rPr>
        <w:t xml:space="preserve"> référence de la commande ou du marché, (le Titulaire fera apparaître sur le bon de livraison, l’unité dans laquelle a été passée la commande) ;</w:t>
      </w:r>
    </w:p>
    <w:p w14:paraId="57C9E7C6" w14:textId="77777777" w:rsidR="00EB2A7E" w:rsidRPr="002A0E73" w:rsidRDefault="00EB2A7E" w:rsidP="00F8067F">
      <w:pPr>
        <w:pStyle w:val="Paragraphedeliste"/>
        <w:numPr>
          <w:ilvl w:val="0"/>
          <w:numId w:val="13"/>
        </w:numPr>
        <w:spacing w:after="120" w:line="240" w:lineRule="auto"/>
        <w:rPr>
          <w:rFonts w:ascii="Arial" w:hAnsi="Arial" w:cs="Arial"/>
          <w:sz w:val="20"/>
          <w:szCs w:val="20"/>
        </w:rPr>
      </w:pPr>
      <w:proofErr w:type="gramStart"/>
      <w:r w:rsidRPr="002A0E73">
        <w:rPr>
          <w:rFonts w:ascii="Arial" w:hAnsi="Arial" w:cs="Arial"/>
          <w:sz w:val="20"/>
          <w:szCs w:val="20"/>
        </w:rPr>
        <w:t>l’identification</w:t>
      </w:r>
      <w:proofErr w:type="gramEnd"/>
      <w:r w:rsidRPr="002A0E73">
        <w:rPr>
          <w:rFonts w:ascii="Arial" w:hAnsi="Arial" w:cs="Arial"/>
          <w:sz w:val="20"/>
          <w:szCs w:val="20"/>
        </w:rPr>
        <w:t xml:space="preserve"> du Titulaire du marché ;</w:t>
      </w:r>
    </w:p>
    <w:p w14:paraId="77CD6D52" w14:textId="77777777" w:rsidR="00EB2A7E" w:rsidRPr="002A0E73" w:rsidRDefault="00EB2A7E" w:rsidP="00F8067F">
      <w:pPr>
        <w:pStyle w:val="Paragraphedeliste"/>
        <w:numPr>
          <w:ilvl w:val="0"/>
          <w:numId w:val="13"/>
        </w:numPr>
        <w:spacing w:after="120" w:line="240" w:lineRule="auto"/>
        <w:rPr>
          <w:rFonts w:ascii="Arial" w:hAnsi="Arial" w:cs="Arial"/>
          <w:sz w:val="20"/>
          <w:szCs w:val="20"/>
        </w:rPr>
      </w:pPr>
      <w:proofErr w:type="gramStart"/>
      <w:r w:rsidRPr="002A0E73">
        <w:rPr>
          <w:rFonts w:ascii="Arial" w:hAnsi="Arial" w:cs="Arial"/>
          <w:sz w:val="20"/>
          <w:szCs w:val="20"/>
        </w:rPr>
        <w:t>l’identification</w:t>
      </w:r>
      <w:proofErr w:type="gramEnd"/>
      <w:r w:rsidRPr="002A0E73">
        <w:rPr>
          <w:rFonts w:ascii="Arial" w:hAnsi="Arial" w:cs="Arial"/>
          <w:sz w:val="20"/>
          <w:szCs w:val="20"/>
        </w:rPr>
        <w:t xml:space="preserve"> des fournitures livrées et quand il y a lieu, leur répartition par colis ;</w:t>
      </w:r>
    </w:p>
    <w:p w14:paraId="1EE7CD31" w14:textId="77777777" w:rsidR="00EB2A7E" w:rsidRPr="002A0E73" w:rsidRDefault="00EB2A7E" w:rsidP="00F8067F">
      <w:pPr>
        <w:pStyle w:val="Paragraphedeliste"/>
        <w:numPr>
          <w:ilvl w:val="0"/>
          <w:numId w:val="13"/>
        </w:numPr>
        <w:spacing w:after="120" w:line="240" w:lineRule="auto"/>
        <w:rPr>
          <w:rFonts w:ascii="Arial" w:hAnsi="Arial" w:cs="Arial"/>
          <w:sz w:val="20"/>
          <w:szCs w:val="20"/>
        </w:rPr>
      </w:pPr>
      <w:proofErr w:type="gramStart"/>
      <w:r w:rsidRPr="002A0E73">
        <w:rPr>
          <w:rFonts w:ascii="Arial" w:hAnsi="Arial" w:cs="Arial"/>
          <w:sz w:val="20"/>
          <w:szCs w:val="20"/>
        </w:rPr>
        <w:t>le</w:t>
      </w:r>
      <w:proofErr w:type="gramEnd"/>
      <w:r w:rsidRPr="002A0E73">
        <w:rPr>
          <w:rFonts w:ascii="Arial" w:hAnsi="Arial" w:cs="Arial"/>
          <w:sz w:val="20"/>
          <w:szCs w:val="20"/>
        </w:rPr>
        <w:t xml:space="preserve"> numéro du ou des lots de fabrication, dans le cas où la réglementation l’impose en matière d’étiquetage, seront indiquées en sus des quantités livrées.</w:t>
      </w:r>
    </w:p>
    <w:p w14:paraId="3DB78194" w14:textId="77777777" w:rsidR="00EB2A7E" w:rsidRPr="00301E55" w:rsidRDefault="00EB2A7E" w:rsidP="00EB2A7E">
      <w:pPr>
        <w:pStyle w:val="Paragraphedeliste"/>
        <w:spacing w:after="120" w:line="240" w:lineRule="auto"/>
        <w:rPr>
          <w:rFonts w:ascii="Arial" w:hAnsi="Arial" w:cs="Arial"/>
          <w:sz w:val="20"/>
          <w:szCs w:val="20"/>
          <w:highlight w:val="lightGray"/>
        </w:rPr>
      </w:pPr>
    </w:p>
    <w:p w14:paraId="43F2EE1F" w14:textId="77777777" w:rsidR="00EB2A7E" w:rsidRDefault="00EB2A7E" w:rsidP="00EB2A7E">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301E55">
        <w:rPr>
          <w:rFonts w:ascii="Arial" w:hAnsi="Arial" w:cs="Arial"/>
          <w:sz w:val="20"/>
          <w:szCs w:val="20"/>
        </w:rPr>
        <w:t xml:space="preserve">En cas d’impossibilité de livrer au jour prévu, il sera fait application des dispositions prévues à l’article 13.3 du CCAG/FCS. Le Titulaire en avisera préalablement le représentant du Pouvoir Adjudicateur et fera connaître la nouvelle date de livraison, </w:t>
      </w:r>
      <w:r w:rsidRPr="002A0E73">
        <w:rPr>
          <w:rFonts w:ascii="Arial" w:hAnsi="Arial" w:cs="Arial"/>
          <w:sz w:val="20"/>
          <w:szCs w:val="20"/>
        </w:rPr>
        <w:t>laquelle en tout état de cause devra être exécutée dans un délai n’excédant pas une semaine à compter de la date initialement prévue.</w:t>
      </w:r>
      <w:r>
        <w:rPr>
          <w:rFonts w:ascii="Arial" w:hAnsi="Arial" w:cs="Arial"/>
          <w:sz w:val="20"/>
          <w:szCs w:val="20"/>
        </w:rPr>
        <w:t xml:space="preserve"> </w:t>
      </w:r>
    </w:p>
    <w:p w14:paraId="59A5EF8E" w14:textId="77777777" w:rsidR="00EB2A7E" w:rsidRPr="00301E55" w:rsidRDefault="00EB2A7E" w:rsidP="00EB2A7E">
      <w:pPr>
        <w:pStyle w:val="Paragraphedeliste"/>
        <w:tabs>
          <w:tab w:val="left" w:pos="284"/>
        </w:tabs>
        <w:spacing w:after="120" w:line="240" w:lineRule="auto"/>
        <w:ind w:left="0"/>
        <w:jc w:val="both"/>
        <w:rPr>
          <w:rFonts w:ascii="Arial" w:hAnsi="Arial" w:cs="Arial"/>
          <w:sz w:val="20"/>
          <w:szCs w:val="20"/>
        </w:rPr>
      </w:pPr>
    </w:p>
    <w:p w14:paraId="4DE401B0" w14:textId="77777777" w:rsidR="00EB2A7E" w:rsidRPr="007813E8" w:rsidRDefault="00EB2A7E" w:rsidP="00EB2A7E">
      <w:pPr>
        <w:pStyle w:val="Titre2"/>
      </w:pPr>
      <w:bookmarkStart w:id="50" w:name="_Toc469492589"/>
      <w:bookmarkStart w:id="51" w:name="_Ref477360318"/>
      <w:bookmarkStart w:id="52" w:name="_Toc237348701"/>
      <w:r w:rsidRPr="007813E8">
        <w:t>Conditions Particulières</w:t>
      </w:r>
      <w:bookmarkEnd w:id="50"/>
      <w:bookmarkEnd w:id="51"/>
      <w:bookmarkEnd w:id="52"/>
    </w:p>
    <w:p w14:paraId="3F219461" w14:textId="77777777" w:rsidR="00EB2A7E" w:rsidRPr="005A25DB" w:rsidRDefault="00EB2A7E" w:rsidP="00EB2A7E">
      <w:pPr>
        <w:tabs>
          <w:tab w:val="left" w:pos="5529"/>
        </w:tabs>
        <w:spacing w:after="120"/>
        <w:rPr>
          <w:rFonts w:ascii="Arial" w:hAnsi="Arial" w:cs="Arial"/>
          <w:sz w:val="20"/>
          <w:szCs w:val="20"/>
        </w:rPr>
      </w:pPr>
      <w:r w:rsidRPr="002A0E73">
        <w:rPr>
          <w:rFonts w:ascii="Arial" w:hAnsi="Arial" w:cs="Arial"/>
          <w:sz w:val="20"/>
          <w:szCs w:val="20"/>
        </w:rPr>
        <w:t>Le Pouvoir Adjudicateur n’accepte pas de seuil minimum de commande en quantité ou en valeur.</w:t>
      </w:r>
    </w:p>
    <w:p w14:paraId="0646261B" w14:textId="77777777" w:rsidR="00EB2A7E" w:rsidRDefault="00EB2A7E" w:rsidP="00EB2A7E">
      <w:pPr>
        <w:autoSpaceDE w:val="0"/>
        <w:autoSpaceDN w:val="0"/>
        <w:adjustRightInd w:val="0"/>
        <w:spacing w:after="0"/>
        <w:rPr>
          <w:rFonts w:ascii="Arial" w:eastAsia="Times New Roman" w:hAnsi="Arial" w:cs="Arial"/>
          <w:b/>
          <w:color w:val="FF0000"/>
          <w:sz w:val="20"/>
          <w:szCs w:val="20"/>
          <w:lang w:eastAsia="fr-FR"/>
        </w:rPr>
      </w:pPr>
    </w:p>
    <w:p w14:paraId="3B40FE68" w14:textId="77777777" w:rsidR="002A0E73" w:rsidRPr="00F629F7" w:rsidRDefault="002A0E73" w:rsidP="002A0E73">
      <w:pPr>
        <w:pStyle w:val="Paragraphedeliste"/>
        <w:spacing w:after="60" w:line="240" w:lineRule="auto"/>
        <w:ind w:left="0"/>
        <w:contextualSpacing w:val="0"/>
        <w:jc w:val="both"/>
        <w:rPr>
          <w:rFonts w:ascii="Arial" w:hAnsi="Arial" w:cs="Arial"/>
          <w:sz w:val="20"/>
          <w:szCs w:val="20"/>
        </w:rPr>
      </w:pPr>
      <w:r w:rsidRPr="00F629F7">
        <w:rPr>
          <w:rFonts w:ascii="Arial" w:hAnsi="Arial" w:cs="Arial"/>
          <w:sz w:val="20"/>
          <w:szCs w:val="20"/>
        </w:rPr>
        <w:t xml:space="preserve">La livraison devra se faire sur le site du GCS BTS en prenant contact avec Mr ANDRE </w:t>
      </w:r>
      <w:r>
        <w:rPr>
          <w:rFonts w:ascii="Arial" w:hAnsi="Arial" w:cs="Arial"/>
          <w:sz w:val="20"/>
          <w:szCs w:val="20"/>
        </w:rPr>
        <w:t>Y</w:t>
      </w:r>
      <w:r w:rsidRPr="00F629F7">
        <w:rPr>
          <w:rFonts w:ascii="Arial" w:hAnsi="Arial" w:cs="Arial"/>
          <w:sz w:val="20"/>
          <w:szCs w:val="20"/>
        </w:rPr>
        <w:t xml:space="preserve">ves au 06.19.51.67.54, mail </w:t>
      </w:r>
      <w:hyperlink r:id="rId14" w:history="1">
        <w:r w:rsidRPr="00F629F7">
          <w:rPr>
            <w:rStyle w:val="Lienhypertexte"/>
            <w:rFonts w:ascii="Arial" w:hAnsi="Arial" w:cs="Arial"/>
            <w:sz w:val="20"/>
            <w:szCs w:val="20"/>
          </w:rPr>
          <w:t>andre.yv.prestataire-externe@chu-toulouse.fr</w:t>
        </w:r>
      </w:hyperlink>
      <w:r w:rsidRPr="00F629F7">
        <w:rPr>
          <w:rFonts w:ascii="Arial" w:hAnsi="Arial" w:cs="Arial"/>
          <w:sz w:val="20"/>
          <w:szCs w:val="20"/>
        </w:rPr>
        <w:t>.</w:t>
      </w:r>
    </w:p>
    <w:p w14:paraId="476CB133" w14:textId="77777777" w:rsidR="002A0E73" w:rsidRPr="00BB18D8" w:rsidRDefault="002A0E73" w:rsidP="002A0E73">
      <w:pPr>
        <w:autoSpaceDE w:val="0"/>
        <w:autoSpaceDN w:val="0"/>
        <w:adjustRightInd w:val="0"/>
        <w:spacing w:after="0"/>
        <w:rPr>
          <w:rFonts w:ascii="Arial" w:eastAsia="Times New Roman" w:hAnsi="Arial" w:cs="Arial"/>
          <w:b/>
          <w:color w:val="FF0000"/>
          <w:sz w:val="20"/>
          <w:szCs w:val="20"/>
          <w:lang w:eastAsia="fr-FR"/>
        </w:rPr>
      </w:pPr>
      <w:r w:rsidRPr="00F629F7">
        <w:rPr>
          <w:rFonts w:ascii="Arial" w:hAnsi="Arial" w:cs="Arial"/>
          <w:sz w:val="20"/>
          <w:szCs w:val="20"/>
        </w:rPr>
        <w:t xml:space="preserve">Un contrôle contradictoire sera effectué sur site de la BTS avec signature d’un bordereau. </w:t>
      </w:r>
      <w:r>
        <w:rPr>
          <w:rFonts w:ascii="Arial" w:hAnsi="Arial" w:cs="Arial"/>
          <w:sz w:val="20"/>
          <w:szCs w:val="20"/>
        </w:rPr>
        <w:t>T</w:t>
      </w:r>
      <w:r w:rsidRPr="00F629F7">
        <w:rPr>
          <w:rFonts w:ascii="Arial" w:hAnsi="Arial" w:cs="Arial"/>
          <w:sz w:val="20"/>
          <w:szCs w:val="20"/>
        </w:rPr>
        <w:t>out écart pa</w:t>
      </w:r>
      <w:r>
        <w:rPr>
          <w:rFonts w:ascii="Arial" w:hAnsi="Arial" w:cs="Arial"/>
          <w:sz w:val="20"/>
          <w:szCs w:val="20"/>
        </w:rPr>
        <w:t>r</w:t>
      </w:r>
      <w:r w:rsidRPr="00F629F7">
        <w:rPr>
          <w:rFonts w:ascii="Arial" w:hAnsi="Arial" w:cs="Arial"/>
          <w:sz w:val="20"/>
          <w:szCs w:val="20"/>
        </w:rPr>
        <w:t xml:space="preserve"> rapport au cahier des charges devra être pris en compte par le fournisseur.</w:t>
      </w:r>
    </w:p>
    <w:p w14:paraId="70531F9E" w14:textId="77777777" w:rsidR="00EB2A7E" w:rsidRDefault="00EB2A7E" w:rsidP="00EB2A7E">
      <w:pPr>
        <w:rPr>
          <w:rFonts w:ascii="Arial" w:hAnsi="Arial" w:cs="Arial"/>
          <w:sz w:val="20"/>
          <w:szCs w:val="20"/>
        </w:rPr>
      </w:pPr>
    </w:p>
    <w:p w14:paraId="193CB66B" w14:textId="77777777" w:rsidR="00EB2A7E" w:rsidRPr="00301E55" w:rsidRDefault="00EB2A7E" w:rsidP="00EB2A7E">
      <w:pPr>
        <w:pStyle w:val="Titre2"/>
      </w:pPr>
      <w:bookmarkStart w:id="53" w:name="_Toc237348702"/>
      <w:r w:rsidRPr="00301E55">
        <w:rPr>
          <w:rStyle w:val="Titre2Car"/>
          <w:b/>
          <w:bCs/>
        </w:rPr>
        <w:t>M</w:t>
      </w:r>
      <w:r w:rsidRPr="00301E55">
        <w:t>ise à disposition des fournitures</w:t>
      </w:r>
      <w:bookmarkEnd w:id="53"/>
    </w:p>
    <w:p w14:paraId="492ED613" w14:textId="77777777" w:rsidR="00EB2A7E" w:rsidRPr="00301E55" w:rsidRDefault="00EB2A7E" w:rsidP="00EB2A7E">
      <w:pPr>
        <w:pStyle w:val="Titre3"/>
      </w:pPr>
      <w:bookmarkStart w:id="54" w:name="_Ref486415031"/>
      <w:bookmarkStart w:id="55" w:name="_Toc237348703"/>
      <w:r w:rsidRPr="00301E55">
        <w:t>Propriété de l’équipement</w:t>
      </w:r>
      <w:bookmarkEnd w:id="54"/>
      <w:bookmarkEnd w:id="55"/>
    </w:p>
    <w:p w14:paraId="24D78161" w14:textId="77777777" w:rsidR="00EB2A7E" w:rsidRDefault="00EB2A7E" w:rsidP="00EB2A7E">
      <w:pPr>
        <w:spacing w:after="120" w:line="240" w:lineRule="auto"/>
        <w:jc w:val="both"/>
        <w:rPr>
          <w:rFonts w:ascii="Arial" w:hAnsi="Arial" w:cs="Arial"/>
          <w:sz w:val="20"/>
          <w:szCs w:val="20"/>
        </w:rPr>
      </w:pPr>
      <w:r>
        <w:rPr>
          <w:rFonts w:ascii="Arial" w:hAnsi="Arial" w:cs="Arial"/>
          <w:sz w:val="20"/>
          <w:szCs w:val="20"/>
        </w:rPr>
        <w:t xml:space="preserve">Par dérogation à </w:t>
      </w:r>
      <w:r w:rsidRPr="00A65C93">
        <w:rPr>
          <w:rFonts w:ascii="Arial" w:hAnsi="Arial" w:cs="Arial"/>
          <w:sz w:val="20"/>
          <w:szCs w:val="20"/>
        </w:rPr>
        <w:t xml:space="preserve">l’article 31 du </w:t>
      </w:r>
      <w:r w:rsidRPr="00FF61F0">
        <w:rPr>
          <w:rFonts w:ascii="Arial" w:hAnsi="Arial" w:cs="Arial"/>
          <w:sz w:val="20"/>
          <w:szCs w:val="20"/>
        </w:rPr>
        <w:t>CCAG/FCS, l’admission</w:t>
      </w:r>
      <w:r>
        <w:rPr>
          <w:rFonts w:ascii="Arial" w:hAnsi="Arial" w:cs="Arial"/>
          <w:sz w:val="20"/>
          <w:szCs w:val="20"/>
        </w:rPr>
        <w:t xml:space="preserve"> de l’équipement</w:t>
      </w:r>
      <w:r w:rsidRPr="00FF61F0">
        <w:rPr>
          <w:rFonts w:ascii="Arial" w:hAnsi="Arial" w:cs="Arial"/>
          <w:sz w:val="20"/>
          <w:szCs w:val="20"/>
        </w:rPr>
        <w:t xml:space="preserve"> n’entraine pas le transfert de propriété.</w:t>
      </w:r>
    </w:p>
    <w:p w14:paraId="7A8B1DFB" w14:textId="3E385B64"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P</w:t>
      </w:r>
      <w:r w:rsidRPr="00301E55">
        <w:rPr>
          <w:rFonts w:ascii="Arial" w:hAnsi="Arial" w:cs="Arial"/>
          <w:sz w:val="20"/>
          <w:szCs w:val="20"/>
        </w:rPr>
        <w:t xml:space="preserve">endant la durée de la mise à disposition, l’équipement reste la propriété du Titulaire qui en assure la maintenance totale, préventive et curative, (mise au point, pièces et main d’œuvre) durant toute la durée du contrat. Les paiements effectués par le Pouvoir Adjudicateur </w:t>
      </w:r>
      <w:r w:rsidR="00864FBF">
        <w:rPr>
          <w:rFonts w:ascii="Arial" w:hAnsi="Arial" w:cs="Arial"/>
          <w:sz w:val="20"/>
          <w:szCs w:val="20"/>
        </w:rPr>
        <w:t xml:space="preserve">dans le cadre de l’exécution du marché </w:t>
      </w:r>
      <w:r w:rsidRPr="00301E55">
        <w:rPr>
          <w:rFonts w:ascii="Arial" w:hAnsi="Arial" w:cs="Arial"/>
          <w:sz w:val="20"/>
          <w:szCs w:val="20"/>
        </w:rPr>
        <w:t>ne peuvent en aucun cas entraîner le transfert de propriété.</w:t>
      </w:r>
    </w:p>
    <w:p w14:paraId="460A2BC8" w14:textId="77777777" w:rsidR="00EB2A7E" w:rsidRPr="00C153C6" w:rsidRDefault="00EB2A7E" w:rsidP="00EB2A7E">
      <w:pPr>
        <w:pStyle w:val="Titre3"/>
      </w:pPr>
      <w:bookmarkStart w:id="56" w:name="_Toc237348704"/>
      <w:r>
        <w:t>Assurances - responsabilité</w:t>
      </w:r>
      <w:bookmarkEnd w:id="56"/>
    </w:p>
    <w:p w14:paraId="0F3E6C67" w14:textId="77777777" w:rsidR="00EB2A7E" w:rsidRPr="00C153C6" w:rsidRDefault="00EB2A7E" w:rsidP="00F8067F">
      <w:pPr>
        <w:pStyle w:val="Paragraphedeliste"/>
        <w:numPr>
          <w:ilvl w:val="0"/>
          <w:numId w:val="34"/>
        </w:numPr>
        <w:tabs>
          <w:tab w:val="left" w:pos="709"/>
        </w:tabs>
        <w:spacing w:after="120" w:line="240" w:lineRule="auto"/>
        <w:jc w:val="both"/>
        <w:rPr>
          <w:rFonts w:ascii="Arial" w:hAnsi="Arial" w:cs="Arial"/>
          <w:b/>
          <w:sz w:val="20"/>
          <w:szCs w:val="20"/>
        </w:rPr>
      </w:pPr>
      <w:r w:rsidRPr="00C153C6">
        <w:rPr>
          <w:rFonts w:ascii="Arial" w:hAnsi="Arial" w:cs="Arial"/>
          <w:b/>
          <w:sz w:val="20"/>
          <w:szCs w:val="20"/>
        </w:rPr>
        <w:t>Titulaire</w:t>
      </w:r>
    </w:p>
    <w:p w14:paraId="68D16F9A" w14:textId="729EF4DC" w:rsidR="00EB2A7E" w:rsidRPr="00485796"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En tant que propriétaire</w:t>
      </w:r>
      <w:r w:rsidRPr="00485796">
        <w:rPr>
          <w:rFonts w:ascii="Arial" w:hAnsi="Arial" w:cs="Arial"/>
          <w:sz w:val="20"/>
          <w:szCs w:val="20"/>
        </w:rPr>
        <w:t>,</w:t>
      </w:r>
      <w:r>
        <w:rPr>
          <w:rFonts w:ascii="Arial" w:hAnsi="Arial" w:cs="Arial"/>
          <w:sz w:val="20"/>
          <w:szCs w:val="20"/>
        </w:rPr>
        <w:t xml:space="preserve"> le T</w:t>
      </w:r>
      <w:r w:rsidRPr="00485796">
        <w:rPr>
          <w:rFonts w:ascii="Arial" w:hAnsi="Arial" w:cs="Arial"/>
          <w:sz w:val="20"/>
          <w:szCs w:val="20"/>
        </w:rPr>
        <w:t>itulaire</w:t>
      </w:r>
      <w:r>
        <w:rPr>
          <w:rFonts w:ascii="Arial" w:hAnsi="Arial" w:cs="Arial"/>
          <w:sz w:val="20"/>
          <w:szCs w:val="20"/>
        </w:rPr>
        <w:t xml:space="preserve"> reste seul responsable de tout accident ou dommage</w:t>
      </w:r>
      <w:r w:rsidRPr="00485796">
        <w:rPr>
          <w:rFonts w:ascii="Arial" w:hAnsi="Arial" w:cs="Arial"/>
          <w:sz w:val="20"/>
          <w:szCs w:val="20"/>
        </w:rPr>
        <w:t xml:space="preserve"> </w:t>
      </w:r>
      <w:r>
        <w:rPr>
          <w:rFonts w:ascii="Arial" w:hAnsi="Arial" w:cs="Arial"/>
          <w:sz w:val="20"/>
          <w:szCs w:val="20"/>
        </w:rPr>
        <w:t xml:space="preserve">quelconque </w:t>
      </w:r>
      <w:r w:rsidRPr="00485796">
        <w:rPr>
          <w:rFonts w:ascii="Arial" w:hAnsi="Arial" w:cs="Arial"/>
          <w:sz w:val="20"/>
          <w:szCs w:val="20"/>
        </w:rPr>
        <w:t>(corporels, matériels, immatériels…),</w:t>
      </w:r>
      <w:r>
        <w:rPr>
          <w:rFonts w:ascii="Arial" w:hAnsi="Arial" w:cs="Arial"/>
          <w:sz w:val="20"/>
          <w:szCs w:val="20"/>
        </w:rPr>
        <w:t xml:space="preserve"> qui pourraient survenir, </w:t>
      </w:r>
      <w:r w:rsidRPr="00485796">
        <w:rPr>
          <w:rFonts w:ascii="Arial" w:hAnsi="Arial" w:cs="Arial"/>
          <w:sz w:val="20"/>
          <w:szCs w:val="20"/>
        </w:rPr>
        <w:t>que</w:t>
      </w:r>
      <w:r>
        <w:rPr>
          <w:rFonts w:ascii="Arial" w:hAnsi="Arial" w:cs="Arial"/>
          <w:sz w:val="20"/>
          <w:szCs w:val="20"/>
        </w:rPr>
        <w:t xml:space="preserve"> le dommage soit causé</w:t>
      </w:r>
      <w:r w:rsidRPr="00485796">
        <w:rPr>
          <w:rFonts w:ascii="Arial" w:hAnsi="Arial" w:cs="Arial"/>
          <w:sz w:val="20"/>
          <w:szCs w:val="20"/>
        </w:rPr>
        <w:t xml:space="preserve"> </w:t>
      </w:r>
      <w:r>
        <w:rPr>
          <w:rFonts w:ascii="Arial" w:hAnsi="Arial" w:cs="Arial"/>
          <w:sz w:val="20"/>
          <w:szCs w:val="20"/>
        </w:rPr>
        <w:t>au Pouvoir Adjudicateur</w:t>
      </w:r>
      <w:r w:rsidRPr="00485796">
        <w:rPr>
          <w:rFonts w:ascii="Arial" w:hAnsi="Arial" w:cs="Arial"/>
          <w:sz w:val="20"/>
          <w:szCs w:val="20"/>
        </w:rPr>
        <w:t xml:space="preserve"> ou à des tiers</w:t>
      </w:r>
      <w:r>
        <w:rPr>
          <w:rFonts w:ascii="Arial" w:hAnsi="Arial" w:cs="Arial"/>
          <w:sz w:val="20"/>
          <w:szCs w:val="20"/>
        </w:rPr>
        <w:t>,</w:t>
      </w:r>
      <w:r w:rsidRPr="00301E55">
        <w:rPr>
          <w:rFonts w:ascii="Arial" w:hAnsi="Arial" w:cs="Arial"/>
          <w:sz w:val="20"/>
          <w:szCs w:val="20"/>
        </w:rPr>
        <w:t xml:space="preserve"> s’il est établi que le service a fait une utilisation normale de l’appareil</w:t>
      </w:r>
      <w:r>
        <w:rPr>
          <w:rFonts w:ascii="Arial" w:hAnsi="Arial" w:cs="Arial"/>
          <w:sz w:val="20"/>
          <w:szCs w:val="20"/>
        </w:rPr>
        <w:t xml:space="preserve">. </w:t>
      </w:r>
      <w:r w:rsidR="00F82EF1">
        <w:rPr>
          <w:rFonts w:ascii="Arial" w:hAnsi="Arial" w:cs="Arial"/>
          <w:sz w:val="20"/>
          <w:szCs w:val="20"/>
        </w:rPr>
        <w:t>Le titulaire</w:t>
      </w:r>
      <w:r w:rsidRPr="00301E55">
        <w:rPr>
          <w:rFonts w:ascii="Arial" w:hAnsi="Arial" w:cs="Arial"/>
          <w:sz w:val="20"/>
          <w:szCs w:val="20"/>
        </w:rPr>
        <w:t xml:space="preserve"> est responsable de l’entretien courant de l’appareil et de son utilisation conformément aux spécification</w:t>
      </w:r>
      <w:r>
        <w:rPr>
          <w:rFonts w:ascii="Arial" w:hAnsi="Arial" w:cs="Arial"/>
          <w:sz w:val="20"/>
          <w:szCs w:val="20"/>
        </w:rPr>
        <w:t>s établies par le constructeur.</w:t>
      </w:r>
    </w:p>
    <w:p w14:paraId="45B34C06" w14:textId="77777777"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t>Avant tout commencement d’</w:t>
      </w:r>
      <w:r>
        <w:rPr>
          <w:rFonts w:ascii="Arial" w:hAnsi="Arial" w:cs="Arial"/>
          <w:sz w:val="20"/>
          <w:szCs w:val="20"/>
        </w:rPr>
        <w:t>exécution du marché, le T</w:t>
      </w:r>
      <w:r w:rsidRPr="00485796">
        <w:rPr>
          <w:rFonts w:ascii="Arial" w:hAnsi="Arial" w:cs="Arial"/>
          <w:sz w:val="20"/>
          <w:szCs w:val="20"/>
        </w:rPr>
        <w:t xml:space="preserve">itulaire doit justifier qu’il dispose d’un contrat d’assurance en cours de validité, garantissant les conséquences pécuniaires de la responsabilité civile qu’il peut </w:t>
      </w:r>
      <w:r>
        <w:rPr>
          <w:rFonts w:ascii="Arial" w:hAnsi="Arial" w:cs="Arial"/>
          <w:sz w:val="20"/>
          <w:szCs w:val="20"/>
        </w:rPr>
        <w:t xml:space="preserve">encourir </w:t>
      </w:r>
      <w:r w:rsidRPr="00485796">
        <w:rPr>
          <w:rFonts w:ascii="Arial" w:hAnsi="Arial" w:cs="Arial"/>
          <w:sz w:val="20"/>
          <w:szCs w:val="20"/>
        </w:rPr>
        <w:t>conformément à sa responsabilité, y compris celles résultant de dommages immatériels consécutifs.</w:t>
      </w:r>
      <w:r>
        <w:rPr>
          <w:rFonts w:ascii="Arial" w:hAnsi="Arial" w:cs="Arial"/>
          <w:sz w:val="20"/>
          <w:szCs w:val="20"/>
        </w:rPr>
        <w:t xml:space="preserve"> </w:t>
      </w:r>
    </w:p>
    <w:p w14:paraId="0A785D4C" w14:textId="77777777" w:rsidR="00EB2A7E" w:rsidRPr="00485796" w:rsidRDefault="00EB2A7E" w:rsidP="00EB2A7E">
      <w:pPr>
        <w:tabs>
          <w:tab w:val="left" w:pos="709"/>
        </w:tabs>
        <w:spacing w:after="120" w:line="240" w:lineRule="auto"/>
        <w:jc w:val="both"/>
        <w:rPr>
          <w:rFonts w:ascii="Arial" w:hAnsi="Arial" w:cs="Arial"/>
          <w:sz w:val="20"/>
          <w:szCs w:val="20"/>
        </w:rPr>
      </w:pPr>
    </w:p>
    <w:p w14:paraId="469FDB4A" w14:textId="77777777" w:rsidR="00EB2A7E" w:rsidRPr="00C153C6" w:rsidRDefault="00EB2A7E" w:rsidP="00F8067F">
      <w:pPr>
        <w:pStyle w:val="Paragraphedeliste"/>
        <w:numPr>
          <w:ilvl w:val="0"/>
          <w:numId w:val="34"/>
        </w:numPr>
        <w:tabs>
          <w:tab w:val="left" w:pos="709"/>
        </w:tabs>
        <w:spacing w:after="120" w:line="240" w:lineRule="auto"/>
        <w:jc w:val="both"/>
        <w:rPr>
          <w:rFonts w:ascii="Arial" w:hAnsi="Arial" w:cs="Arial"/>
          <w:b/>
          <w:sz w:val="20"/>
          <w:szCs w:val="20"/>
        </w:rPr>
      </w:pPr>
      <w:r>
        <w:rPr>
          <w:rFonts w:ascii="Arial" w:hAnsi="Arial" w:cs="Arial"/>
          <w:b/>
          <w:sz w:val="20"/>
          <w:szCs w:val="20"/>
        </w:rPr>
        <w:t>Pouvoir Adjudicateur</w:t>
      </w:r>
    </w:p>
    <w:p w14:paraId="7DAC85F0" w14:textId="77777777"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t xml:space="preserve">En </w:t>
      </w:r>
      <w:r>
        <w:rPr>
          <w:rFonts w:ascii="Arial" w:hAnsi="Arial" w:cs="Arial"/>
          <w:sz w:val="20"/>
          <w:szCs w:val="20"/>
        </w:rPr>
        <w:t>sa</w:t>
      </w:r>
      <w:r w:rsidRPr="00485796">
        <w:rPr>
          <w:rFonts w:ascii="Arial" w:hAnsi="Arial" w:cs="Arial"/>
          <w:sz w:val="20"/>
          <w:szCs w:val="20"/>
        </w:rPr>
        <w:t xml:space="preserve"> qualité de gardien de l’équipement, </w:t>
      </w:r>
      <w:r>
        <w:rPr>
          <w:rFonts w:ascii="Arial" w:hAnsi="Arial" w:cs="Arial"/>
          <w:sz w:val="20"/>
          <w:szCs w:val="20"/>
        </w:rPr>
        <w:t>le Pouvoir Adjudicateur assume</w:t>
      </w:r>
      <w:r w:rsidRPr="00485796">
        <w:rPr>
          <w:rFonts w:ascii="Arial" w:hAnsi="Arial" w:cs="Arial"/>
          <w:sz w:val="20"/>
          <w:szCs w:val="20"/>
        </w:rPr>
        <w:t xml:space="preserve"> la responsabilité des dommages suivants, sauf dans les cas où ces dommages seraient imputables au Titulaire :</w:t>
      </w:r>
    </w:p>
    <w:p w14:paraId="5E9B4325" w14:textId="77777777" w:rsidR="00EB2A7E" w:rsidRPr="006779DB" w:rsidRDefault="00EB2A7E" w:rsidP="00F8067F">
      <w:pPr>
        <w:pStyle w:val="Paragraphedeliste"/>
        <w:numPr>
          <w:ilvl w:val="0"/>
          <w:numId w:val="35"/>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au matériel ou aux tiers résultant d'un usage du matériel par le service utilisateur non conforme aux spécifications d'utilisation telles qu'elles ont été préalablement définies par le Titulaire ;</w:t>
      </w:r>
    </w:p>
    <w:p w14:paraId="056BBF22" w14:textId="77777777" w:rsidR="00EB2A7E" w:rsidRPr="00662A48" w:rsidRDefault="00EB2A7E" w:rsidP="00F8067F">
      <w:pPr>
        <w:pStyle w:val="Paragraphedeliste"/>
        <w:numPr>
          <w:ilvl w:val="0"/>
          <w:numId w:val="35"/>
        </w:numPr>
        <w:tabs>
          <w:tab w:val="left" w:pos="567"/>
        </w:tabs>
        <w:spacing w:after="120" w:line="240" w:lineRule="auto"/>
        <w:ind w:left="567"/>
        <w:jc w:val="both"/>
        <w:rPr>
          <w:rFonts w:ascii="Arial" w:hAnsi="Arial" w:cs="Arial"/>
          <w:sz w:val="20"/>
          <w:szCs w:val="20"/>
        </w:rPr>
      </w:pPr>
      <w:r w:rsidRPr="00662A48">
        <w:rPr>
          <w:rFonts w:ascii="Arial" w:hAnsi="Arial" w:cs="Arial"/>
          <w:sz w:val="20"/>
          <w:szCs w:val="20"/>
        </w:rPr>
        <w:t>Dommages causés par une intervention de maintenance ou une adjonction de matériel effectuée par les services du Pouvoir Adjudicateur sans l’autorisation du Titulaire ;</w:t>
      </w:r>
    </w:p>
    <w:p w14:paraId="119022EB" w14:textId="77777777" w:rsidR="00EB2A7E" w:rsidRPr="006779DB" w:rsidRDefault="00EB2A7E" w:rsidP="00F8067F">
      <w:pPr>
        <w:pStyle w:val="Paragraphedeliste"/>
        <w:numPr>
          <w:ilvl w:val="0"/>
          <w:numId w:val="35"/>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causés par la défectuosité de l’installation incombant au Pouvoir Adjudicateur environnant l’équipement ;</w:t>
      </w:r>
    </w:p>
    <w:p w14:paraId="61984140" w14:textId="77777777" w:rsidR="00EB2A7E" w:rsidRPr="006779DB" w:rsidRDefault="00EB2A7E" w:rsidP="00F8067F">
      <w:pPr>
        <w:pStyle w:val="Paragraphedeliste"/>
        <w:numPr>
          <w:ilvl w:val="0"/>
          <w:numId w:val="35"/>
        </w:numPr>
        <w:tabs>
          <w:tab w:val="left" w:pos="567"/>
        </w:tabs>
        <w:spacing w:after="120" w:line="240" w:lineRule="auto"/>
        <w:ind w:left="567"/>
        <w:jc w:val="both"/>
        <w:rPr>
          <w:rFonts w:ascii="Arial" w:hAnsi="Arial" w:cs="Arial"/>
          <w:sz w:val="20"/>
          <w:szCs w:val="20"/>
        </w:rPr>
      </w:pPr>
      <w:r w:rsidRPr="006779DB">
        <w:rPr>
          <w:rFonts w:ascii="Arial" w:hAnsi="Arial" w:cs="Arial"/>
          <w:sz w:val="20"/>
          <w:szCs w:val="20"/>
        </w:rPr>
        <w:t>Dommages causés au matériel du fait d'accidents de type incendie, dégât des eaux, vol.</w:t>
      </w:r>
    </w:p>
    <w:p w14:paraId="290C10B7" w14:textId="77777777" w:rsidR="00EB2A7E" w:rsidRPr="00485796" w:rsidRDefault="00EB2A7E" w:rsidP="00EB2A7E">
      <w:pPr>
        <w:tabs>
          <w:tab w:val="left" w:pos="709"/>
        </w:tabs>
        <w:spacing w:after="120" w:line="240" w:lineRule="auto"/>
        <w:jc w:val="both"/>
        <w:rPr>
          <w:rFonts w:ascii="Arial" w:hAnsi="Arial" w:cs="Arial"/>
          <w:sz w:val="20"/>
          <w:szCs w:val="20"/>
        </w:rPr>
      </w:pPr>
      <w:r w:rsidRPr="00485796">
        <w:rPr>
          <w:rFonts w:ascii="Arial" w:hAnsi="Arial" w:cs="Arial"/>
          <w:sz w:val="20"/>
          <w:szCs w:val="20"/>
        </w:rPr>
        <w:t xml:space="preserve">Cette responsabilité court à compter de la mise en </w:t>
      </w:r>
      <w:r>
        <w:rPr>
          <w:rFonts w:ascii="Arial" w:hAnsi="Arial" w:cs="Arial"/>
          <w:sz w:val="20"/>
          <w:szCs w:val="20"/>
        </w:rPr>
        <w:t>ordre de marche de l’équipement jusqu’à sa restitution au Titulaire</w:t>
      </w:r>
      <w:r w:rsidRPr="00485796">
        <w:rPr>
          <w:rFonts w:ascii="Arial" w:hAnsi="Arial" w:cs="Arial"/>
          <w:sz w:val="20"/>
          <w:szCs w:val="20"/>
        </w:rPr>
        <w:t>.</w:t>
      </w:r>
    </w:p>
    <w:p w14:paraId="4EE9F580" w14:textId="77777777" w:rsidR="00EB2A7E" w:rsidRPr="005737E5" w:rsidRDefault="00EB2A7E" w:rsidP="00EB2A7E">
      <w:pPr>
        <w:jc w:val="both"/>
        <w:rPr>
          <w:rFonts w:ascii="Arial" w:hAnsi="Arial" w:cs="Arial"/>
          <w:sz w:val="20"/>
          <w:szCs w:val="20"/>
        </w:rPr>
      </w:pPr>
      <w:r w:rsidRPr="00613A20">
        <w:rPr>
          <w:rFonts w:ascii="Arial" w:hAnsi="Arial" w:cs="Arial"/>
          <w:sz w:val="20"/>
          <w:szCs w:val="20"/>
        </w:rPr>
        <w:t>Le Pouvoir Adjudicateur prend tous moyens à sa convenance afin de couvrir les risques susvisés (assurance responsabilité civile pour les dommages causés aux tiers, assurance dommages aux biens et bris de machines pour les dommages que pourraient subir les biens mis à disposition du Pouvoir Adjudicateur).</w:t>
      </w:r>
    </w:p>
    <w:p w14:paraId="007C121C" w14:textId="77777777" w:rsidR="00EB2A7E" w:rsidRPr="00485796"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 Titulaire communique</w:t>
      </w:r>
      <w:r w:rsidRPr="00485796">
        <w:rPr>
          <w:rFonts w:ascii="Arial" w:hAnsi="Arial" w:cs="Arial"/>
          <w:sz w:val="20"/>
          <w:szCs w:val="20"/>
        </w:rPr>
        <w:t xml:space="preserve"> sur demande </w:t>
      </w:r>
      <w:r>
        <w:rPr>
          <w:rFonts w:ascii="Arial" w:hAnsi="Arial" w:cs="Arial"/>
          <w:sz w:val="20"/>
          <w:szCs w:val="20"/>
        </w:rPr>
        <w:t xml:space="preserve">du Pouvoir Adjudicateur </w:t>
      </w:r>
      <w:r w:rsidRPr="00485796">
        <w:rPr>
          <w:rFonts w:ascii="Arial" w:hAnsi="Arial" w:cs="Arial"/>
          <w:sz w:val="20"/>
          <w:szCs w:val="20"/>
        </w:rPr>
        <w:t>la valeur nette comptable du matériel en mis à disposition.</w:t>
      </w:r>
    </w:p>
    <w:p w14:paraId="32CF7126" w14:textId="77777777" w:rsidR="00EB2A7E" w:rsidRPr="00301E55" w:rsidRDefault="00EB2A7E" w:rsidP="00EB2A7E">
      <w:pPr>
        <w:pStyle w:val="Titre3"/>
      </w:pPr>
      <w:bookmarkStart w:id="57" w:name="_Toc237348705"/>
      <w:r w:rsidRPr="00301E55">
        <w:t>Frais de livraison</w:t>
      </w:r>
      <w:bookmarkEnd w:id="57"/>
    </w:p>
    <w:p w14:paraId="5B348264" w14:textId="3A4B1A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frais de livraison de l’équipement dans le </w:t>
      </w:r>
      <w:r>
        <w:rPr>
          <w:rFonts w:ascii="Arial" w:hAnsi="Arial" w:cs="Arial"/>
          <w:sz w:val="20"/>
          <w:szCs w:val="20"/>
        </w:rPr>
        <w:t xml:space="preserve">service </w:t>
      </w:r>
      <w:r w:rsidRPr="00301E55">
        <w:rPr>
          <w:rFonts w:ascii="Arial" w:hAnsi="Arial" w:cs="Arial"/>
          <w:sz w:val="20"/>
          <w:szCs w:val="20"/>
        </w:rPr>
        <w:t xml:space="preserve">sont pris en charge par le Titulaire, ainsi que les frais de retour d’appareillage à l’expiration du contrat, les frais de déplacement de l’appareil et la requalification des appareils si ceux-ci </w:t>
      </w:r>
      <w:r w:rsidR="00F82EF1" w:rsidRPr="00301E55">
        <w:rPr>
          <w:rFonts w:ascii="Arial" w:hAnsi="Arial" w:cs="Arial"/>
          <w:sz w:val="20"/>
          <w:szCs w:val="20"/>
        </w:rPr>
        <w:t>doivent</w:t>
      </w:r>
      <w:r w:rsidRPr="00301E55">
        <w:rPr>
          <w:rFonts w:ascii="Arial" w:hAnsi="Arial" w:cs="Arial"/>
          <w:sz w:val="20"/>
          <w:szCs w:val="20"/>
        </w:rPr>
        <w:t xml:space="preserve"> être transférés dans un autre </w:t>
      </w:r>
      <w:r>
        <w:rPr>
          <w:rFonts w:ascii="Arial" w:hAnsi="Arial" w:cs="Arial"/>
          <w:sz w:val="20"/>
          <w:szCs w:val="20"/>
        </w:rPr>
        <w:t>service</w:t>
      </w:r>
      <w:r w:rsidRPr="00301E55">
        <w:rPr>
          <w:rFonts w:ascii="Arial" w:hAnsi="Arial" w:cs="Arial"/>
          <w:sz w:val="20"/>
          <w:szCs w:val="20"/>
        </w:rPr>
        <w:t xml:space="preserve"> du Pouvoir Adjudicateur.</w:t>
      </w:r>
    </w:p>
    <w:p w14:paraId="087B1587" w14:textId="77777777" w:rsidR="00EB2A7E" w:rsidRDefault="00EB2A7E" w:rsidP="00EB2A7E">
      <w:pPr>
        <w:pStyle w:val="Titre3"/>
      </w:pPr>
      <w:bookmarkStart w:id="58" w:name="_Toc237348706"/>
      <w:r>
        <w:t>Admission des équipements</w:t>
      </w:r>
      <w:bookmarkEnd w:id="58"/>
    </w:p>
    <w:p w14:paraId="74F59A15" w14:textId="31ABFBCE" w:rsidR="00EB2A7E" w:rsidRPr="00214499"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w:t>
      </w:r>
      <w:r>
        <w:rPr>
          <w:rFonts w:ascii="Arial" w:hAnsi="Arial" w:cs="Arial"/>
          <w:sz w:val="20"/>
          <w:szCs w:val="20"/>
        </w:rPr>
        <w:t>équipements</w:t>
      </w:r>
      <w:r w:rsidRPr="00301E55">
        <w:rPr>
          <w:rFonts w:ascii="Arial" w:hAnsi="Arial" w:cs="Arial"/>
          <w:sz w:val="20"/>
          <w:szCs w:val="20"/>
        </w:rPr>
        <w:t xml:space="preserve">,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 xml:space="preserve">/FCS, sous réserve des précisions et/ou dérogations indiquées à l’article </w:t>
      </w:r>
      <w:r>
        <w:rPr>
          <w:rFonts w:ascii="Arial" w:hAnsi="Arial" w:cs="Arial"/>
          <w:sz w:val="20"/>
          <w:szCs w:val="20"/>
        </w:rPr>
        <w:fldChar w:fldCharType="begin"/>
      </w:r>
      <w:r>
        <w:rPr>
          <w:rFonts w:ascii="Arial" w:hAnsi="Arial" w:cs="Arial"/>
          <w:sz w:val="20"/>
          <w:szCs w:val="20"/>
        </w:rPr>
        <w:instrText xml:space="preserve"> REF _Ref481153942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12</w:t>
      </w:r>
      <w:r>
        <w:rPr>
          <w:rFonts w:ascii="Arial" w:hAnsi="Arial" w:cs="Arial"/>
          <w:sz w:val="20"/>
          <w:szCs w:val="20"/>
        </w:rPr>
        <w:fldChar w:fldCharType="end"/>
      </w:r>
      <w:r>
        <w:rPr>
          <w:rFonts w:ascii="Arial" w:hAnsi="Arial" w:cs="Arial"/>
          <w:sz w:val="20"/>
          <w:szCs w:val="20"/>
        </w:rPr>
        <w:t xml:space="preserve"> du présent document.</w:t>
      </w:r>
    </w:p>
    <w:p w14:paraId="0D2500C2" w14:textId="77777777" w:rsidR="00EB2A7E" w:rsidRPr="00517208" w:rsidRDefault="00EB2A7E" w:rsidP="00EB2A7E">
      <w:pPr>
        <w:pStyle w:val="Titre3"/>
      </w:pPr>
      <w:bookmarkStart w:id="59" w:name="_Ref86763567"/>
      <w:bookmarkStart w:id="60" w:name="_Toc237348707"/>
      <w:r w:rsidRPr="00301E55">
        <w:t>Maintenance</w:t>
      </w:r>
      <w:bookmarkEnd w:id="59"/>
      <w:bookmarkEnd w:id="60"/>
    </w:p>
    <w:p w14:paraId="5F9ABFF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mise à disposition des appareils comprend le service après-vente total (mise au point, pièces et main d’œuvre) pour la durée du </w:t>
      </w:r>
      <w:r>
        <w:rPr>
          <w:rFonts w:ascii="Arial" w:hAnsi="Arial" w:cs="Arial"/>
          <w:sz w:val="20"/>
          <w:szCs w:val="20"/>
        </w:rPr>
        <w:t>marché</w:t>
      </w:r>
      <w:r w:rsidRPr="00301E55">
        <w:rPr>
          <w:rFonts w:ascii="Arial" w:hAnsi="Arial" w:cs="Arial"/>
          <w:sz w:val="20"/>
          <w:szCs w:val="20"/>
        </w:rPr>
        <w:t xml:space="preserve"> pour les appareils proposés.</w:t>
      </w:r>
    </w:p>
    <w:p w14:paraId="4EC2FDA8" w14:textId="77777777" w:rsidR="00EB2A7E" w:rsidRPr="00301E55" w:rsidRDefault="00EB2A7E" w:rsidP="00EB2A7E">
      <w:pPr>
        <w:tabs>
          <w:tab w:val="left" w:pos="709"/>
        </w:tabs>
        <w:spacing w:after="120" w:line="240" w:lineRule="auto"/>
        <w:jc w:val="both"/>
        <w:rPr>
          <w:rFonts w:ascii="Arial" w:hAnsi="Arial" w:cs="Arial"/>
          <w:sz w:val="20"/>
          <w:szCs w:val="20"/>
        </w:rPr>
      </w:pPr>
      <w:r w:rsidRPr="00AD1077">
        <w:rPr>
          <w:rFonts w:ascii="Arial" w:hAnsi="Arial" w:cs="Arial"/>
          <w:sz w:val="20"/>
          <w:szCs w:val="20"/>
        </w:rPr>
        <w:t>La maintenance comprend celle des équipements proposés et celle des matériels annexes : matériel informatique, connexions (PC, imprimante, logiciels). Elle permet une disponibilité maximum des appareils.</w:t>
      </w:r>
    </w:p>
    <w:p w14:paraId="298A063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fournit la documentation en français des appareils et des logiciels : notice technique, notice d’entretien, manuel d’utilisation, listes des pièces détachées.</w:t>
      </w:r>
      <w:r>
        <w:rPr>
          <w:rFonts w:ascii="Arial" w:hAnsi="Arial" w:cs="Arial"/>
          <w:sz w:val="20"/>
          <w:szCs w:val="20"/>
        </w:rPr>
        <w:t xml:space="preserve"> </w:t>
      </w:r>
      <w:r w:rsidRPr="00301E55">
        <w:rPr>
          <w:rFonts w:ascii="Arial" w:hAnsi="Arial" w:cs="Arial"/>
          <w:sz w:val="20"/>
          <w:szCs w:val="20"/>
        </w:rPr>
        <w:t>Les interventions s'effectuent tous les jours ouvrés. Le Titulaire fournit un accès prioritaire à la hotline, dans un délai et sur une plage de disponibilité précisés dans son offre. Le Titulaire se conforme à l’engagement pris dans son offre sur la disponibilité des pièces détachées ainsi que sur leur origine. Les pièces détachées doivent être certifiées conformes par attestation du fabricant.</w:t>
      </w:r>
    </w:p>
    <w:p w14:paraId="2F1CA925" w14:textId="77777777" w:rsidR="00EB2A7E" w:rsidRPr="00301E55" w:rsidRDefault="00EB2A7E" w:rsidP="00EB2A7E">
      <w:pPr>
        <w:tabs>
          <w:tab w:val="left" w:pos="709"/>
        </w:tabs>
        <w:spacing w:after="120" w:line="240" w:lineRule="auto"/>
        <w:jc w:val="both"/>
        <w:rPr>
          <w:rFonts w:ascii="Arial" w:hAnsi="Arial" w:cs="Arial"/>
          <w:sz w:val="20"/>
          <w:szCs w:val="20"/>
        </w:rPr>
      </w:pPr>
    </w:p>
    <w:p w14:paraId="7991C961" w14:textId="77777777" w:rsidR="00EB2A7E" w:rsidRPr="00301E55" w:rsidRDefault="00EB2A7E" w:rsidP="00F8067F">
      <w:pPr>
        <w:pStyle w:val="Paragraphedeliste"/>
        <w:numPr>
          <w:ilvl w:val="0"/>
          <w:numId w:val="32"/>
        </w:numPr>
        <w:tabs>
          <w:tab w:val="left" w:pos="709"/>
        </w:tabs>
        <w:spacing w:after="120" w:line="240" w:lineRule="auto"/>
        <w:jc w:val="both"/>
        <w:rPr>
          <w:rFonts w:ascii="Arial" w:hAnsi="Arial" w:cs="Arial"/>
          <w:b/>
          <w:sz w:val="20"/>
          <w:szCs w:val="20"/>
        </w:rPr>
      </w:pPr>
      <w:r w:rsidRPr="00301E55">
        <w:rPr>
          <w:rFonts w:ascii="Arial" w:hAnsi="Arial" w:cs="Arial"/>
          <w:b/>
          <w:sz w:val="20"/>
          <w:szCs w:val="20"/>
        </w:rPr>
        <w:t>Maintenances préventives</w:t>
      </w:r>
    </w:p>
    <w:p w14:paraId="68E77F61"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prise de rendez-vous se fera au moins </w:t>
      </w:r>
      <w:r w:rsidRPr="002A0E73">
        <w:rPr>
          <w:rFonts w:ascii="Arial" w:hAnsi="Arial" w:cs="Arial"/>
          <w:sz w:val="20"/>
          <w:szCs w:val="20"/>
        </w:rPr>
        <w:t>trois (3) jours</w:t>
      </w:r>
      <w:r w:rsidRPr="00301E55">
        <w:rPr>
          <w:rFonts w:ascii="Arial" w:hAnsi="Arial" w:cs="Arial"/>
          <w:sz w:val="20"/>
          <w:szCs w:val="20"/>
        </w:rPr>
        <w:t xml:space="preserve"> avant l'intervention, dans un délai de </w:t>
      </w:r>
      <w:r w:rsidRPr="002A0E73">
        <w:rPr>
          <w:rFonts w:ascii="Arial" w:hAnsi="Arial" w:cs="Arial"/>
          <w:sz w:val="20"/>
          <w:szCs w:val="20"/>
        </w:rPr>
        <w:t>sept (7) jours</w:t>
      </w:r>
      <w:r w:rsidRPr="00301E55">
        <w:rPr>
          <w:rFonts w:ascii="Arial" w:hAnsi="Arial" w:cs="Arial"/>
          <w:sz w:val="20"/>
          <w:szCs w:val="20"/>
        </w:rPr>
        <w:t xml:space="preserve"> suivant le programme d'entretien prévisionnel du Titulaire.</w:t>
      </w:r>
    </w:p>
    <w:p w14:paraId="140E90DF"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L'intervenant garantira le bon fonctionnement de l'appareil en fin d'intervention par une procédure de vérification des performances et la délivrance immédiate d’un rapport d’intervention détaillé (opérations effectuées, pièces détachées remplacées).</w:t>
      </w:r>
    </w:p>
    <w:p w14:paraId="0DD86C51"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interventions n'affecteront qu’à minima la production.</w:t>
      </w:r>
    </w:p>
    <w:p w14:paraId="42C026D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sur un temps maximum d'immobilisation, précisé dans son offre.</w:t>
      </w:r>
    </w:p>
    <w:p w14:paraId="609E973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L'annulation éventuelle d’une interv</w:t>
      </w:r>
      <w:r>
        <w:rPr>
          <w:rFonts w:ascii="Arial" w:hAnsi="Arial" w:cs="Arial"/>
          <w:sz w:val="20"/>
          <w:szCs w:val="20"/>
        </w:rPr>
        <w:t>ention s’effectue au maximum 48 heures</w:t>
      </w:r>
      <w:r w:rsidRPr="00301E55">
        <w:rPr>
          <w:rFonts w:ascii="Arial" w:hAnsi="Arial" w:cs="Arial"/>
          <w:sz w:val="20"/>
          <w:szCs w:val="20"/>
        </w:rPr>
        <w:t xml:space="preserve"> avant l'opération et en fixant une nouvelle date dans le délai prévu.</w:t>
      </w:r>
    </w:p>
    <w:p w14:paraId="18EE1981" w14:textId="78226FF4" w:rsidR="00EB2A7E" w:rsidRPr="00301E55" w:rsidRDefault="00EB2A7E" w:rsidP="002A0E73">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évolutions matérielles et logicielles sont comprises dans le prix du </w:t>
      </w:r>
      <w:r>
        <w:rPr>
          <w:rFonts w:ascii="Arial" w:hAnsi="Arial" w:cs="Arial"/>
          <w:sz w:val="20"/>
          <w:szCs w:val="20"/>
        </w:rPr>
        <w:t>marché</w:t>
      </w:r>
      <w:r w:rsidRPr="00301E55">
        <w:rPr>
          <w:rFonts w:ascii="Arial" w:hAnsi="Arial" w:cs="Arial"/>
          <w:sz w:val="20"/>
          <w:szCs w:val="20"/>
        </w:rPr>
        <w:t>.</w:t>
      </w:r>
    </w:p>
    <w:p w14:paraId="01551B2C" w14:textId="77777777" w:rsidR="00EB2A7E" w:rsidRPr="006A5767" w:rsidRDefault="00EB2A7E" w:rsidP="00EB2A7E">
      <w:pPr>
        <w:pStyle w:val="Titre2"/>
      </w:pPr>
      <w:bookmarkStart w:id="61" w:name="_Toc237348708"/>
      <w:r w:rsidRPr="00301E55">
        <w:t>Contrôle de la qualité</w:t>
      </w:r>
      <w:r>
        <w:t xml:space="preserve"> en cours d’exécution du marché</w:t>
      </w:r>
      <w:bookmarkEnd w:id="61"/>
    </w:p>
    <w:p w14:paraId="3900080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 fournitures ou</w:t>
      </w:r>
      <w:r w:rsidRPr="00301E55">
        <w:rPr>
          <w:rFonts w:ascii="Arial" w:hAnsi="Arial" w:cs="Arial"/>
          <w:sz w:val="20"/>
          <w:szCs w:val="20"/>
        </w:rPr>
        <w:t xml:space="preserve"> prestations qu’il délivre et leur conformité aux stipula</w:t>
      </w:r>
      <w:r>
        <w:rPr>
          <w:rFonts w:ascii="Arial" w:hAnsi="Arial" w:cs="Arial"/>
          <w:sz w:val="20"/>
          <w:szCs w:val="20"/>
        </w:rPr>
        <w:t>tions du présent marché.</w:t>
      </w:r>
    </w:p>
    <w:p w14:paraId="5140D25B" w14:textId="77777777" w:rsidR="00EB2A7E" w:rsidRPr="00AD1077" w:rsidRDefault="00EB2A7E" w:rsidP="00EB2A7E">
      <w:pPr>
        <w:spacing w:after="120" w:line="240" w:lineRule="auto"/>
        <w:jc w:val="both"/>
        <w:rPr>
          <w:rFonts w:ascii="Arial" w:hAnsi="Arial" w:cs="Arial"/>
          <w:sz w:val="20"/>
          <w:szCs w:val="20"/>
        </w:rPr>
      </w:pPr>
      <w:r w:rsidRPr="00AD1077">
        <w:rPr>
          <w:rFonts w:ascii="Arial" w:hAnsi="Arial" w:cs="Arial"/>
          <w:sz w:val="20"/>
          <w:szCs w:val="20"/>
        </w:rPr>
        <w:t>Il s’engage à ce que l</w:t>
      </w:r>
      <w:r w:rsidRPr="00AD1077" w:rsidDel="006B0A7D">
        <w:rPr>
          <w:rFonts w:ascii="Arial" w:hAnsi="Arial" w:cs="Arial"/>
          <w:sz w:val="20"/>
          <w:szCs w:val="20"/>
        </w:rPr>
        <w:t xml:space="preserve">es fournitures soient </w:t>
      </w:r>
      <w:r w:rsidRPr="00AD1077">
        <w:rPr>
          <w:rFonts w:ascii="Arial" w:hAnsi="Arial" w:cs="Arial"/>
          <w:sz w:val="20"/>
          <w:szCs w:val="20"/>
        </w:rPr>
        <w:t>de qualité identique à celle des spécimens ou échantillons éventuellement fournis dans l’offre en application du règlement de consultation de la procédure.</w:t>
      </w:r>
    </w:p>
    <w:p w14:paraId="357EAA3D" w14:textId="4B180AF5" w:rsidR="00EB2A7E" w:rsidRPr="00301E55" w:rsidRDefault="00EB2A7E" w:rsidP="00EB2A7E">
      <w:pPr>
        <w:spacing w:after="120" w:line="240" w:lineRule="auto"/>
        <w:jc w:val="both"/>
        <w:rPr>
          <w:rFonts w:ascii="Arial" w:hAnsi="Arial" w:cs="Arial"/>
          <w:sz w:val="20"/>
          <w:szCs w:val="20"/>
        </w:rPr>
      </w:pPr>
      <w:bookmarkStart w:id="62" w:name="_Hlk137737928"/>
      <w:r w:rsidRPr="00AD1077">
        <w:rPr>
          <w:rFonts w:ascii="Arial" w:hAnsi="Arial" w:cs="Arial"/>
          <w:sz w:val="20"/>
          <w:szCs w:val="20"/>
        </w:rPr>
        <w:t xml:space="preserve">Cette obligation de conformité de la qualité des fournitures aux éventuels spécimens </w:t>
      </w:r>
      <w:r w:rsidR="00F82EF1" w:rsidRPr="00AD1077">
        <w:rPr>
          <w:rFonts w:ascii="Arial" w:hAnsi="Arial" w:cs="Arial"/>
          <w:sz w:val="20"/>
          <w:szCs w:val="20"/>
        </w:rPr>
        <w:t>s’applique</w:t>
      </w:r>
      <w:r w:rsidRPr="00AD1077">
        <w:rPr>
          <w:rFonts w:ascii="Arial" w:hAnsi="Arial" w:cs="Arial"/>
          <w:sz w:val="20"/>
          <w:szCs w:val="20"/>
        </w:rPr>
        <w:t xml:space="preserve"> également à toute fourniture et prestation de remplacement ou de substitution.</w:t>
      </w:r>
      <w:r w:rsidRPr="00301E55">
        <w:rPr>
          <w:rFonts w:ascii="Arial" w:hAnsi="Arial" w:cs="Arial"/>
          <w:sz w:val="20"/>
          <w:szCs w:val="20"/>
        </w:rPr>
        <w:t xml:space="preserve"> </w:t>
      </w:r>
      <w:bookmarkEnd w:id="62"/>
    </w:p>
    <w:p w14:paraId="0E6EC04A" w14:textId="77777777" w:rsidR="00EB2A7E" w:rsidRPr="00301E55" w:rsidRDefault="00EB2A7E" w:rsidP="00EB2A7E">
      <w:pPr>
        <w:pStyle w:val="Titre2"/>
      </w:pPr>
      <w:bookmarkStart w:id="63" w:name="_Toc469578913"/>
      <w:bookmarkStart w:id="64" w:name="_Toc237348709"/>
      <w:r w:rsidRPr="00301E55">
        <w:t xml:space="preserve">Modalités d’accès aux locaux </w:t>
      </w:r>
      <w:bookmarkEnd w:id="63"/>
      <w:r>
        <w:t>de l’établissement</w:t>
      </w:r>
      <w:bookmarkEnd w:id="64"/>
    </w:p>
    <w:p w14:paraId="49D38F3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personnels du Titulaire amenés à se déplacer dans l’enceinte et dans les locaux du Pouvoir Adjudicateur, doivent tous être munis d’un badge nominatif portant nom, prénom, fonction, photo d’identité ainsi que la dénomination commerciale et le logo de la société Titulaire du </w:t>
      </w:r>
      <w:r>
        <w:rPr>
          <w:rFonts w:ascii="Arial" w:hAnsi="Arial" w:cs="Arial"/>
          <w:sz w:val="20"/>
          <w:szCs w:val="20"/>
        </w:rPr>
        <w:t>marché</w:t>
      </w:r>
      <w:r w:rsidRPr="00301E55">
        <w:rPr>
          <w:rFonts w:ascii="Arial" w:hAnsi="Arial" w:cs="Arial"/>
          <w:sz w:val="20"/>
          <w:szCs w:val="20"/>
        </w:rPr>
        <w:t>. Ils adoptent une correction qui prévaut dans tous types d’interventions ayant lieu sur site.</w:t>
      </w:r>
    </w:p>
    <w:p w14:paraId="542A94B0"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personnel du Titulaire chargé des opérations se déroulant dans les locaux du Pouvoir Adjudicateur, se présente dès son arrivée dans l'établissement à un responsable concerné du service utilisateur.</w:t>
      </w:r>
    </w:p>
    <w:p w14:paraId="0096FE0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respecte les règles d’accès aux différents sites du Pouvoir Adjudicateur et se conforme aux dispositions applicables aux entreprises intervenant dans les locaux du Pouvoir Adjudicateur.</w:t>
      </w:r>
    </w:p>
    <w:p w14:paraId="3B9B2C9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De même, le Titulaire se conforme, sur les voies de circulation strictement réservées aux usagers et personnels pour lesquelles s’appliquent les dispositions du Code de la Route, aux conditions de circulation prescrites par le Pouvoir Adjudicateur.</w:t>
      </w:r>
    </w:p>
    <w:p w14:paraId="4B09F6C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est seul responsable des retards occasionnés par l'inobservation de ces règles. Aucune indemnisation du temps perdu ne pourra être réclamée à ce titre par le Titulaire. </w:t>
      </w:r>
    </w:p>
    <w:p w14:paraId="584DA48F" w14:textId="77777777" w:rsidR="00EB2A7E" w:rsidRPr="00301E55" w:rsidRDefault="00EB2A7E" w:rsidP="00EB2A7E">
      <w:pPr>
        <w:pStyle w:val="Titre2"/>
      </w:pPr>
      <w:bookmarkStart w:id="65" w:name="_Toc469578914"/>
      <w:bookmarkStart w:id="66" w:name="_Toc237348710"/>
      <w:r w:rsidRPr="00301E55">
        <w:t>Hygiène et sécurité</w:t>
      </w:r>
      <w:bookmarkEnd w:id="65"/>
      <w:bookmarkEnd w:id="66"/>
    </w:p>
    <w:p w14:paraId="35AEE17C"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Pouvoir Adjudicateur s’engage à assurer au personnel du Titulaire appelé à intervenir dans ses locaux des conditions d'environnement conformes aux normes d'hygiène et de sécurité.</w:t>
      </w:r>
    </w:p>
    <w:p w14:paraId="110D1C3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Pouvoir Adjudicateur informe le personnel du Titulaire des consignes de sécurité dans lesdits locaux, et veille à la présence effective d’un préposé qualifié pendant la durée de l'intervention dudit personnel, de telle sorte que toutes mesures utiles puissent être immédiatement prises en cas d'accident.</w:t>
      </w:r>
    </w:p>
    <w:p w14:paraId="3F00B02B"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s’engage à respecter les consignes et/ou protocoles d’hygiène et de sécurité communiqués par l’établissement.</w:t>
      </w:r>
    </w:p>
    <w:p w14:paraId="187325F5"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 Titulaire s’engage à restituer les locaux dans lesquels il est intervenu, dans l’état initial lors de son entrée, en particulier, le Titulaire doit évacuer tous les déchets tels que cartons d’emballages, pièces usées et tous autres déchets pouvant résulter de son intervention, la liste étant non exhaustive.</w:t>
      </w:r>
      <w:r>
        <w:rPr>
          <w:rFonts w:ascii="Arial" w:hAnsi="Arial" w:cs="Arial"/>
          <w:sz w:val="20"/>
          <w:szCs w:val="20"/>
        </w:rPr>
        <w:t xml:space="preserve"> </w:t>
      </w:r>
    </w:p>
    <w:p w14:paraId="1483F4A9" w14:textId="77777777" w:rsidR="00EB2A7E" w:rsidRPr="007F38E4" w:rsidRDefault="00EB2A7E" w:rsidP="00EB2A7E">
      <w:pPr>
        <w:spacing w:after="120" w:line="240" w:lineRule="auto"/>
        <w:jc w:val="both"/>
        <w:rPr>
          <w:rFonts w:ascii="Arial" w:hAnsi="Arial" w:cs="Arial"/>
          <w:sz w:val="20"/>
          <w:szCs w:val="20"/>
        </w:rPr>
      </w:pPr>
      <w:r w:rsidRPr="007F38E4">
        <w:rPr>
          <w:rFonts w:ascii="Arial" w:hAnsi="Arial" w:cs="Arial"/>
          <w:sz w:val="20"/>
          <w:szCs w:val="20"/>
        </w:rPr>
        <w:t>Le Titulaire est également informé que certains bâtiments dans lesquels il intervient p</w:t>
      </w:r>
      <w:r>
        <w:rPr>
          <w:rFonts w:ascii="Arial" w:hAnsi="Arial" w:cs="Arial"/>
          <w:sz w:val="20"/>
          <w:szCs w:val="20"/>
        </w:rPr>
        <w:t xml:space="preserve">euvent contenir de l’amiante. </w:t>
      </w:r>
      <w:r w:rsidRPr="007F38E4">
        <w:rPr>
          <w:rFonts w:ascii="Arial" w:hAnsi="Arial" w:cs="Arial"/>
          <w:sz w:val="20"/>
          <w:szCs w:val="20"/>
        </w:rPr>
        <w:t>Toute activité réalisée à proximité ou sur des Matériaux Pouvant Contenir de l’Amiante (M.P.C.A.), implique le strict respect de la règlementation applicable en la matière, et le respect des consignes édictées par le Pouvoir Adjudicateur dans le présent marché et au cours de son exécution.</w:t>
      </w:r>
    </w:p>
    <w:p w14:paraId="254DA3E7" w14:textId="77777777" w:rsidR="00EB2A7E" w:rsidRPr="007F38E4" w:rsidRDefault="00EB2A7E" w:rsidP="00EB2A7E">
      <w:pPr>
        <w:spacing w:after="120" w:line="240" w:lineRule="auto"/>
        <w:jc w:val="both"/>
        <w:rPr>
          <w:rFonts w:ascii="Arial" w:hAnsi="Arial" w:cs="Arial"/>
          <w:sz w:val="20"/>
          <w:szCs w:val="20"/>
        </w:rPr>
      </w:pPr>
      <w:r w:rsidRPr="007F38E4">
        <w:rPr>
          <w:rFonts w:ascii="Arial" w:hAnsi="Arial" w:cs="Arial"/>
          <w:sz w:val="20"/>
          <w:szCs w:val="20"/>
        </w:rPr>
        <w:t xml:space="preserve">En cas d’interventions sur des matériaux amiantés, le Titulaire devra faire intervenir du personnel habilité à intervenir sur ces matériaux et devra appliquer le protocole adéquat (mode opératoire décrit </w:t>
      </w:r>
      <w:r w:rsidRPr="007F38E4">
        <w:rPr>
          <w:rFonts w:ascii="Arial" w:hAnsi="Arial" w:cs="Arial"/>
          <w:sz w:val="20"/>
          <w:szCs w:val="20"/>
        </w:rPr>
        <w:lastRenderedPageBreak/>
        <w:t>par la « sous-section 4 » du code du travail, et en cas de besoin plan de retrait ou de confinement, décrit par la « sous-section 3 » du code du travail).</w:t>
      </w:r>
    </w:p>
    <w:p w14:paraId="5543A719" w14:textId="25782580" w:rsidR="00EB2A7E" w:rsidRPr="002A0E73" w:rsidRDefault="00EB2A7E" w:rsidP="002A0E73">
      <w:pPr>
        <w:spacing w:after="120" w:line="240" w:lineRule="auto"/>
        <w:jc w:val="both"/>
        <w:rPr>
          <w:rFonts w:ascii="Arial" w:hAnsi="Arial" w:cs="Arial"/>
          <w:sz w:val="20"/>
          <w:szCs w:val="20"/>
        </w:rPr>
      </w:pPr>
      <w:r w:rsidRPr="007F38E4">
        <w:rPr>
          <w:rFonts w:ascii="Arial" w:hAnsi="Arial" w:cs="Arial"/>
          <w:sz w:val="20"/>
          <w:szCs w:val="20"/>
        </w:rPr>
        <w:t>Le Titulaire a l’obligation de mettre tous les moyens en œ</w:t>
      </w:r>
      <w:r>
        <w:rPr>
          <w:rFonts w:ascii="Arial" w:hAnsi="Arial" w:cs="Arial"/>
          <w:sz w:val="20"/>
          <w:szCs w:val="20"/>
        </w:rPr>
        <w:t xml:space="preserve">uvre pour respecter ces règles. </w:t>
      </w:r>
      <w:r w:rsidRPr="007F38E4">
        <w:rPr>
          <w:rFonts w:ascii="Arial" w:hAnsi="Arial" w:cs="Arial"/>
          <w:sz w:val="20"/>
          <w:szCs w:val="20"/>
        </w:rPr>
        <w:t>Pour se faire, le Titulaire devra prendre connaissance du diagnostic de repérage amiante avant travaux et pourra également consulter le Dossier Technique Amiante (DTA) sur demande auprès du référent amiante.</w:t>
      </w:r>
    </w:p>
    <w:p w14:paraId="1F6E4A71" w14:textId="77777777" w:rsidR="00EB2A7E" w:rsidRPr="00301E55" w:rsidRDefault="00EB2A7E" w:rsidP="00EB2A7E">
      <w:pPr>
        <w:pStyle w:val="Titre1"/>
      </w:pPr>
      <w:bookmarkStart w:id="67" w:name="_Ref481153942"/>
      <w:bookmarkStart w:id="68" w:name="_Toc237348711"/>
      <w:r w:rsidRPr="00301E55">
        <w:t>Constatation de l’exécution des prestations</w:t>
      </w:r>
      <w:bookmarkEnd w:id="67"/>
      <w:bookmarkEnd w:id="68"/>
    </w:p>
    <w:p w14:paraId="2E8F19A9" w14:textId="649797CE" w:rsidR="00EB2A7E" w:rsidRPr="002A0E73" w:rsidRDefault="00EB2A7E" w:rsidP="002A0E73">
      <w:pPr>
        <w:spacing w:after="120" w:line="240" w:lineRule="auto"/>
        <w:jc w:val="both"/>
        <w:rPr>
          <w:rFonts w:ascii="Arial" w:hAnsi="Arial" w:cs="Arial"/>
          <w:sz w:val="20"/>
          <w:szCs w:val="20"/>
        </w:rPr>
      </w:pPr>
      <w:r w:rsidRPr="00301E55">
        <w:rPr>
          <w:rFonts w:ascii="Arial" w:hAnsi="Arial" w:cs="Arial"/>
          <w:sz w:val="20"/>
          <w:szCs w:val="20"/>
        </w:rPr>
        <w:t xml:space="preserve">Les opérations de vérification et d’admission des prestations, sont effectuées par le Pouvoir Adjudicateur et ce, conformément aux dispositions des </w:t>
      </w:r>
      <w:r w:rsidRPr="00A65C93">
        <w:rPr>
          <w:rFonts w:ascii="Arial" w:hAnsi="Arial" w:cs="Arial"/>
          <w:sz w:val="20"/>
          <w:szCs w:val="20"/>
        </w:rPr>
        <w:t>articles 27, 28, 29 et 30 du CCAG</w:t>
      </w:r>
      <w:r>
        <w:rPr>
          <w:rFonts w:ascii="Arial" w:hAnsi="Arial" w:cs="Arial"/>
          <w:sz w:val="20"/>
          <w:szCs w:val="20"/>
        </w:rPr>
        <w:t>/FCS, sous réserve des précisions et/ou dérogations qui suivent.</w:t>
      </w:r>
    </w:p>
    <w:p w14:paraId="217AE35A" w14:textId="77777777" w:rsidR="00EB2A7E" w:rsidRDefault="00EB2A7E" w:rsidP="00EB2A7E">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s</w:t>
      </w:r>
      <w:r>
        <w:rPr>
          <w:rFonts w:eastAsiaTheme="minorHAnsi" w:cs="Arial"/>
          <w:sz w:val="20"/>
          <w:szCs w:val="20"/>
          <w:lang w:eastAsia="en-US"/>
        </w:rPr>
        <w:t xml:space="preserve">imples au sens de l’article </w:t>
      </w:r>
      <w:r>
        <w:rPr>
          <w:rFonts w:eastAsiaTheme="minorHAnsi" w:cs="Arial"/>
          <w:color w:val="FF0000"/>
          <w:sz w:val="20"/>
          <w:szCs w:val="20"/>
          <w:lang w:eastAsia="en-US"/>
        </w:rPr>
        <w:t>28.1</w:t>
      </w:r>
      <w:r w:rsidRPr="00301E55">
        <w:rPr>
          <w:rFonts w:eastAsiaTheme="minorHAnsi" w:cs="Arial"/>
          <w:sz w:val="20"/>
          <w:szCs w:val="20"/>
          <w:lang w:eastAsia="en-US"/>
        </w:rPr>
        <w:t xml:space="preserve"> du CCAG/FCS</w:t>
      </w:r>
      <w:r>
        <w:rPr>
          <w:rFonts w:eastAsiaTheme="minorHAnsi" w:cs="Arial"/>
          <w:sz w:val="20"/>
          <w:szCs w:val="20"/>
          <w:lang w:eastAsia="en-US"/>
        </w:rPr>
        <w:t>.</w:t>
      </w:r>
    </w:p>
    <w:p w14:paraId="0270B7CF" w14:textId="77777777" w:rsidR="00EB2A7E" w:rsidRPr="00B24926" w:rsidRDefault="00EB2A7E" w:rsidP="00EB2A7E">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Par dérogation à l’article </w:t>
      </w:r>
      <w:r>
        <w:rPr>
          <w:rFonts w:eastAsiaTheme="minorHAnsi" w:cs="Arial"/>
          <w:color w:val="FF0000"/>
          <w:sz w:val="20"/>
          <w:szCs w:val="20"/>
          <w:lang w:eastAsia="en-US"/>
        </w:rPr>
        <w:t>27.3</w:t>
      </w:r>
      <w:r w:rsidRPr="00301E55">
        <w:rPr>
          <w:rFonts w:eastAsiaTheme="minorHAnsi" w:cs="Arial"/>
          <w:sz w:val="20"/>
          <w:szCs w:val="20"/>
          <w:lang w:eastAsia="en-US"/>
        </w:rPr>
        <w:t xml:space="preserve"> du CCAG/FCS, la présence du Titulaire aux opérations de </w:t>
      </w:r>
      <w:r>
        <w:rPr>
          <w:rFonts w:eastAsiaTheme="minorHAnsi" w:cs="Arial"/>
          <w:sz w:val="20"/>
          <w:szCs w:val="20"/>
          <w:lang w:eastAsia="en-US"/>
        </w:rPr>
        <w:t>vérification n’est pas requise.</w:t>
      </w:r>
    </w:p>
    <w:p w14:paraId="394837F2" w14:textId="77777777" w:rsidR="00EB2A7E" w:rsidRDefault="00EB2A7E" w:rsidP="00EB2A7E">
      <w:pPr>
        <w:spacing w:after="120" w:line="240" w:lineRule="auto"/>
        <w:jc w:val="both"/>
        <w:rPr>
          <w:rFonts w:ascii="Arial" w:hAnsi="Arial" w:cs="Arial"/>
          <w:sz w:val="20"/>
          <w:szCs w:val="20"/>
        </w:rPr>
      </w:pPr>
      <w:r w:rsidRPr="00B24926">
        <w:rPr>
          <w:rFonts w:ascii="Arial" w:hAnsi="Arial" w:cs="Arial"/>
          <w:sz w:val="20"/>
          <w:szCs w:val="20"/>
        </w:rPr>
        <w:t>A l’issue des opérations d</w:t>
      </w:r>
      <w:r>
        <w:rPr>
          <w:rFonts w:ascii="Arial" w:hAnsi="Arial" w:cs="Arial"/>
          <w:sz w:val="20"/>
          <w:szCs w:val="20"/>
        </w:rPr>
        <w:t>e vérification qualitative, le Pouvoir A</w:t>
      </w:r>
      <w:r w:rsidRPr="00B24926">
        <w:rPr>
          <w:rFonts w:ascii="Arial" w:hAnsi="Arial" w:cs="Arial"/>
          <w:sz w:val="20"/>
          <w:szCs w:val="20"/>
        </w:rPr>
        <w:t>djudicateur prend une décision d'admission, d'ajournement, de réfaction ou de rejet dans les c</w:t>
      </w:r>
      <w:r>
        <w:rPr>
          <w:rFonts w:ascii="Arial" w:hAnsi="Arial" w:cs="Arial"/>
          <w:sz w:val="20"/>
          <w:szCs w:val="20"/>
        </w:rPr>
        <w:t xml:space="preserve">onditions prévues à l'article </w:t>
      </w:r>
      <w:r>
        <w:rPr>
          <w:rFonts w:ascii="Arial" w:hAnsi="Arial" w:cs="Arial"/>
          <w:color w:val="FF0000"/>
          <w:sz w:val="20"/>
          <w:szCs w:val="20"/>
        </w:rPr>
        <w:t>30</w:t>
      </w:r>
      <w:r w:rsidRPr="00B24926">
        <w:rPr>
          <w:rFonts w:ascii="Arial" w:hAnsi="Arial" w:cs="Arial"/>
          <w:sz w:val="20"/>
          <w:szCs w:val="20"/>
        </w:rPr>
        <w:t xml:space="preserve"> du CCAG/FCS.</w:t>
      </w:r>
    </w:p>
    <w:p w14:paraId="22971E27"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La signature du bon de livraison</w:t>
      </w:r>
      <w:r>
        <w:rPr>
          <w:rFonts w:ascii="Arial" w:hAnsi="Arial" w:cs="Arial"/>
          <w:sz w:val="20"/>
          <w:szCs w:val="20"/>
        </w:rPr>
        <w:t xml:space="preserve"> sans mentions de réserves</w:t>
      </w:r>
      <w:r w:rsidRPr="00301E55">
        <w:rPr>
          <w:rFonts w:ascii="Arial" w:hAnsi="Arial" w:cs="Arial"/>
          <w:sz w:val="20"/>
          <w:szCs w:val="20"/>
        </w:rPr>
        <w:t xml:space="preserve"> vaut décisi</w:t>
      </w:r>
      <w:r>
        <w:rPr>
          <w:rFonts w:ascii="Arial" w:hAnsi="Arial" w:cs="Arial"/>
          <w:sz w:val="20"/>
          <w:szCs w:val="20"/>
        </w:rPr>
        <w:t>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A6C837B" w14:textId="77777777" w:rsidR="00EB2A7E" w:rsidRPr="00B24926" w:rsidRDefault="00EB2A7E" w:rsidP="00EB2A7E">
      <w:pPr>
        <w:spacing w:after="120" w:line="240" w:lineRule="auto"/>
        <w:jc w:val="both"/>
        <w:rPr>
          <w:rFonts w:ascii="Arial" w:hAnsi="Arial" w:cs="Arial"/>
          <w:sz w:val="20"/>
          <w:szCs w:val="20"/>
        </w:rPr>
      </w:pPr>
      <w:r>
        <w:rPr>
          <w:rFonts w:ascii="Arial" w:hAnsi="Arial" w:cs="Arial"/>
          <w:sz w:val="20"/>
          <w:szCs w:val="20"/>
        </w:rPr>
        <w:t>Toutefois, les fournitures rapidement altérables font l’objet d’une décision dès le jour de la livraison.</w:t>
      </w:r>
    </w:p>
    <w:p w14:paraId="4250A4EB" w14:textId="0F689FA1" w:rsidR="00EB2A7E" w:rsidRPr="002A0E73" w:rsidRDefault="00EB2A7E" w:rsidP="002A0E73">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sidR="00FB1291">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Pr="00301E55">
        <w:rPr>
          <w:rFonts w:ascii="Arial" w:eastAsiaTheme="minorHAnsi" w:hAnsi="Arial" w:cs="Arial"/>
          <w:sz w:val="20"/>
          <w:lang w:eastAsia="en-US"/>
        </w:rPr>
        <w:t xml:space="preserve"> du présent C.C.A.P.</w:t>
      </w:r>
    </w:p>
    <w:p w14:paraId="2AD3A7C2" w14:textId="77777777" w:rsidR="00EB2A7E" w:rsidRPr="00301E55" w:rsidRDefault="00EB2A7E" w:rsidP="00EB2A7E">
      <w:pPr>
        <w:pStyle w:val="Titre1"/>
      </w:pPr>
      <w:bookmarkStart w:id="69" w:name="_Ref473206024"/>
      <w:bookmarkStart w:id="70" w:name="_Toc237348712"/>
      <w:r w:rsidRPr="00301E55">
        <w:t>Garantie</w:t>
      </w:r>
      <w:bookmarkEnd w:id="69"/>
      <w:bookmarkEnd w:id="70"/>
    </w:p>
    <w:p w14:paraId="71B38454" w14:textId="1186E689" w:rsidR="00EB2A7E" w:rsidRPr="00301E55" w:rsidRDefault="00EB2A7E" w:rsidP="00EB2A7E">
      <w:pPr>
        <w:spacing w:after="120" w:line="240" w:lineRule="auto"/>
        <w:jc w:val="both"/>
        <w:rPr>
          <w:rFonts w:ascii="Arial" w:hAnsi="Arial" w:cs="Arial"/>
          <w:sz w:val="20"/>
          <w:szCs w:val="20"/>
        </w:rPr>
      </w:pPr>
      <w:r w:rsidRPr="00A65C93">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applicable est celle proposée par le Titulaire dans son offre lorsque celle-ci est supérieure à un an.</w:t>
      </w:r>
    </w:p>
    <w:p w14:paraId="06898FC6" w14:textId="77777777" w:rsidR="00EB2A7E" w:rsidRPr="00A65C93" w:rsidRDefault="00EB2A7E" w:rsidP="00EB2A7E">
      <w:pPr>
        <w:spacing w:after="120" w:line="240" w:lineRule="auto"/>
        <w:jc w:val="both"/>
        <w:rPr>
          <w:rFonts w:ascii="Arial" w:hAnsi="Arial" w:cs="Arial"/>
          <w:sz w:val="20"/>
          <w:szCs w:val="20"/>
        </w:rPr>
      </w:pPr>
      <w:r w:rsidRPr="00A65C93">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est celle proposée par le Titulaire dans son offre lorsque celle-ci est supérieure à un an.</w:t>
      </w:r>
    </w:p>
    <w:p w14:paraId="298AE8A3" w14:textId="1F3C8EA2" w:rsidR="00EB2A7E" w:rsidRPr="002A0E73" w:rsidRDefault="00EB2A7E" w:rsidP="00EB2A7E">
      <w:pPr>
        <w:spacing w:after="120" w:line="240" w:lineRule="auto"/>
        <w:jc w:val="both"/>
        <w:rPr>
          <w:rFonts w:ascii="Arial" w:eastAsia="Times New Roman" w:hAnsi="Arial" w:cs="Arial"/>
          <w:b/>
          <w:sz w:val="20"/>
          <w:szCs w:val="20"/>
          <w:lang w:eastAsia="fr-FR"/>
        </w:rPr>
      </w:pPr>
      <w:r w:rsidRPr="002A0E73">
        <w:rPr>
          <w:rFonts w:ascii="Arial" w:hAnsi="Arial" w:cs="Arial"/>
          <w:sz w:val="20"/>
          <w:szCs w:val="20"/>
        </w:rPr>
        <w:t>Pendant la période de garantie, les caractéristiques du matériel doivent se maintenir dans les limites des prescriptions techniques du marché ou, en l'absence de telles clauses, dans les limites prévues par le constructeur, dès lors que le matériel est placé dans les conditions normales de fonctionnement et d'utilisation. La garantie comprend si nécessaire la mise à jour de la documentation concernée.</w:t>
      </w:r>
      <w:r w:rsidRPr="00301E55">
        <w:rPr>
          <w:rFonts w:ascii="Arial" w:eastAsia="Times New Roman" w:hAnsi="Arial" w:cs="Arial"/>
          <w:b/>
          <w:color w:val="00B0F0"/>
          <w:sz w:val="20"/>
          <w:szCs w:val="20"/>
          <w:lang w:eastAsia="fr-FR"/>
        </w:rPr>
        <w:t xml:space="preserve"> </w:t>
      </w:r>
    </w:p>
    <w:p w14:paraId="510B84DD" w14:textId="77777777" w:rsidR="00EB2A7E" w:rsidRPr="00301E55" w:rsidRDefault="00EB2A7E" w:rsidP="00EB2A7E">
      <w:pPr>
        <w:pStyle w:val="Titre1"/>
      </w:pPr>
      <w:bookmarkStart w:id="71" w:name="_Toc237348713"/>
      <w:r w:rsidRPr="00301E55">
        <w:t>Modalités de détermination des prix</w:t>
      </w:r>
      <w:bookmarkEnd w:id="71"/>
    </w:p>
    <w:p w14:paraId="41F4EF59" w14:textId="77777777" w:rsidR="00EB2A7E" w:rsidRPr="00301E55" w:rsidRDefault="00EB2A7E" w:rsidP="00EB2A7E">
      <w:pPr>
        <w:pStyle w:val="Titre2"/>
      </w:pPr>
      <w:bookmarkStart w:id="72" w:name="_Toc469492592"/>
      <w:bookmarkStart w:id="73" w:name="_Toc237348714"/>
      <w:r w:rsidRPr="00301E55">
        <w:t>Contenu des prix</w:t>
      </w:r>
      <w:bookmarkEnd w:id="72"/>
      <w:bookmarkEnd w:id="73"/>
    </w:p>
    <w:p w14:paraId="238777BA" w14:textId="19EF626C" w:rsidR="00EB2A7E" w:rsidRPr="000D3EC3" w:rsidRDefault="00EB2A7E" w:rsidP="002A0E73">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1F08DDEF" w14:textId="77777777" w:rsidR="00EB2A7E" w:rsidRPr="00301E55" w:rsidRDefault="00EB2A7E" w:rsidP="00EB2A7E">
      <w:pPr>
        <w:pStyle w:val="Titre2"/>
      </w:pPr>
      <w:bookmarkStart w:id="74" w:name="_Toc469492593"/>
      <w:bookmarkStart w:id="75" w:name="_Toc237348715"/>
      <w:r w:rsidRPr="00301E55">
        <w:lastRenderedPageBreak/>
        <w:t>Prix de règlement</w:t>
      </w:r>
      <w:bookmarkEnd w:id="74"/>
      <w:bookmarkEnd w:id="75"/>
    </w:p>
    <w:p w14:paraId="5D7D6F0E" w14:textId="7FC6CCDC" w:rsidR="00785AA7"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Pr="00AC155E">
        <w:rPr>
          <w:rFonts w:ascii="Arial" w:hAnsi="Arial" w:cs="Arial"/>
          <w:sz w:val="20"/>
          <w:szCs w:val="20"/>
        </w:rPr>
        <w:t xml:space="preserve">remise des offres renseigné </w:t>
      </w:r>
      <w:r>
        <w:rPr>
          <w:rFonts w:ascii="Arial" w:hAnsi="Arial" w:cs="Arial"/>
          <w:sz w:val="20"/>
          <w:szCs w:val="20"/>
        </w:rPr>
        <w:t>en page de garde du présent document [rubrique C]</w:t>
      </w:r>
      <w:r w:rsidRPr="00AC155E">
        <w:rPr>
          <w:rFonts w:ascii="Arial" w:hAnsi="Arial" w:cs="Arial"/>
          <w:sz w:val="20"/>
          <w:szCs w:val="20"/>
        </w:rPr>
        <w:t>. Ce</w:t>
      </w:r>
      <w:r w:rsidRPr="00301E55">
        <w:rPr>
          <w:rFonts w:ascii="Arial" w:hAnsi="Arial" w:cs="Arial"/>
          <w:sz w:val="20"/>
          <w:szCs w:val="20"/>
        </w:rPr>
        <w:t xml:space="preserve"> mois est appelé « mois zéro » (M0).</w:t>
      </w:r>
    </w:p>
    <w:p w14:paraId="7D20E11D" w14:textId="77777777" w:rsidR="00EB2A7E" w:rsidRPr="00301E55" w:rsidRDefault="00EB2A7E" w:rsidP="00EB2A7E">
      <w:pPr>
        <w:pStyle w:val="Titre2"/>
        <w:rPr>
          <w:rFonts w:eastAsiaTheme="minorHAnsi"/>
        </w:rPr>
      </w:pPr>
      <w:bookmarkStart w:id="76" w:name="_Toc469492594"/>
      <w:bookmarkStart w:id="77" w:name="_Ref476834607"/>
      <w:bookmarkStart w:id="78" w:name="_Toc237348716"/>
      <w:r>
        <w:rPr>
          <w:rFonts w:eastAsiaTheme="minorHAnsi"/>
        </w:rPr>
        <w:t>Forme des</w:t>
      </w:r>
      <w:r w:rsidRPr="00301E55">
        <w:rPr>
          <w:rFonts w:eastAsiaTheme="minorHAnsi"/>
        </w:rPr>
        <w:t xml:space="preserve"> prix</w:t>
      </w:r>
      <w:bookmarkEnd w:id="76"/>
      <w:bookmarkEnd w:id="77"/>
      <w:bookmarkEnd w:id="78"/>
    </w:p>
    <w:p w14:paraId="671EAE0C" w14:textId="466F0CC4" w:rsidR="00EB2A7E" w:rsidRPr="00FE22D2"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est traité </w:t>
      </w:r>
      <w:r>
        <w:rPr>
          <w:rFonts w:ascii="Arial" w:hAnsi="Arial" w:cs="Arial"/>
          <w:sz w:val="20"/>
          <w:szCs w:val="20"/>
        </w:rPr>
        <w:t>à prix mixtes (</w:t>
      </w:r>
      <w:r w:rsidRPr="00C53F2A">
        <w:rPr>
          <w:rFonts w:ascii="Arial" w:hAnsi="Arial" w:cs="Arial"/>
          <w:sz w:val="20"/>
          <w:szCs w:val="20"/>
        </w:rPr>
        <w:t xml:space="preserve">à prix global forfaitaire et à prix unitaires). </w:t>
      </w:r>
    </w:p>
    <w:p w14:paraId="1F07EA48" w14:textId="3740F2A4" w:rsidR="00EB2A7E" w:rsidRPr="00301E55" w:rsidRDefault="00EB2A7E" w:rsidP="00EB2A7E">
      <w:pPr>
        <w:spacing w:before="240" w:after="0" w:line="240" w:lineRule="auto"/>
        <w:jc w:val="both"/>
        <w:rPr>
          <w:rFonts w:ascii="Arial" w:hAnsi="Arial" w:cs="Arial"/>
          <w:sz w:val="20"/>
          <w:szCs w:val="20"/>
        </w:rPr>
      </w:pPr>
      <w:r w:rsidRPr="00301E55">
        <w:rPr>
          <w:rFonts w:ascii="Arial" w:hAnsi="Arial" w:cs="Arial"/>
          <w:sz w:val="20"/>
          <w:szCs w:val="20"/>
        </w:rPr>
        <w:t xml:space="preserve">Les prix du </w:t>
      </w:r>
      <w:r>
        <w:rPr>
          <w:rFonts w:ascii="Arial" w:hAnsi="Arial" w:cs="Arial"/>
          <w:sz w:val="20"/>
          <w:szCs w:val="20"/>
        </w:rPr>
        <w:t>marché</w:t>
      </w:r>
      <w:r w:rsidRPr="00301E55">
        <w:rPr>
          <w:rFonts w:ascii="Arial" w:hAnsi="Arial" w:cs="Arial"/>
          <w:sz w:val="20"/>
          <w:szCs w:val="20"/>
        </w:rPr>
        <w:t xml:space="preserve"> figurent dans ses annexes financières.</w:t>
      </w:r>
    </w:p>
    <w:p w14:paraId="3E6FEAC5" w14:textId="77777777" w:rsidR="00EB2A7E" w:rsidRDefault="00EB2A7E" w:rsidP="00EB2A7E">
      <w:pPr>
        <w:spacing w:after="120" w:line="240" w:lineRule="auto"/>
        <w:jc w:val="both"/>
        <w:rPr>
          <w:rFonts w:ascii="Arial" w:hAnsi="Arial" w:cs="Arial"/>
          <w:sz w:val="20"/>
          <w:szCs w:val="20"/>
        </w:rPr>
      </w:pPr>
    </w:p>
    <w:p w14:paraId="08B20D04" w14:textId="46E110F9" w:rsidR="00EB2A7E" w:rsidRPr="002A0E73" w:rsidRDefault="00EB2A7E" w:rsidP="002A0E73">
      <w:pPr>
        <w:pStyle w:val="Titre2"/>
        <w:rPr>
          <w:rFonts w:eastAsiaTheme="minorHAnsi"/>
        </w:rPr>
      </w:pPr>
      <w:bookmarkStart w:id="79" w:name="_Ref29198637"/>
      <w:bookmarkStart w:id="80" w:name="_Toc237348717"/>
      <w:r>
        <w:rPr>
          <w:rFonts w:eastAsiaTheme="minorHAnsi"/>
        </w:rPr>
        <w:t>Variation des</w:t>
      </w:r>
      <w:r w:rsidRPr="00301E55">
        <w:rPr>
          <w:rFonts w:eastAsiaTheme="minorHAnsi"/>
        </w:rPr>
        <w:t xml:space="preserve"> prix</w:t>
      </w:r>
      <w:bookmarkEnd w:id="79"/>
      <w:bookmarkEnd w:id="80"/>
    </w:p>
    <w:p w14:paraId="604B28CF" w14:textId="6CA1B35D"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ou sur ses annexes financières s’entendent fermes et définitifs pour la durée totale d’exécution du </w:t>
      </w:r>
      <w:r>
        <w:rPr>
          <w:rFonts w:ascii="Arial" w:hAnsi="Arial" w:cs="Arial"/>
          <w:sz w:val="20"/>
          <w:szCs w:val="20"/>
        </w:rPr>
        <w:t>marché</w:t>
      </w:r>
      <w:r w:rsidR="002A0E73">
        <w:rPr>
          <w:rFonts w:ascii="Arial" w:hAnsi="Arial" w:cs="Arial"/>
          <w:sz w:val="20"/>
          <w:szCs w:val="20"/>
        </w:rPr>
        <w:t xml:space="preserve">, à l’exception des prestations de maintenance préventive et de fourniture de pièces détachées, dont les prix </w:t>
      </w:r>
      <w:r w:rsidR="002A0E73" w:rsidRPr="00301E55">
        <w:rPr>
          <w:rFonts w:ascii="Arial" w:hAnsi="Arial" w:cs="Arial"/>
          <w:sz w:val="20"/>
          <w:szCs w:val="20"/>
        </w:rPr>
        <w:t>sont révisables annuellement,</w:t>
      </w:r>
      <w:r w:rsidR="002A0E73">
        <w:rPr>
          <w:rFonts w:ascii="Arial" w:hAnsi="Arial" w:cs="Arial"/>
          <w:sz w:val="20"/>
          <w:szCs w:val="20"/>
        </w:rPr>
        <w:t xml:space="preserve"> à la date anniversaire de la période d’exécution en cours,</w:t>
      </w:r>
      <w:r w:rsidR="002A0E73" w:rsidRPr="00301E55">
        <w:rPr>
          <w:rFonts w:ascii="Arial" w:hAnsi="Arial" w:cs="Arial"/>
          <w:sz w:val="20"/>
          <w:szCs w:val="20"/>
        </w:rPr>
        <w:t xml:space="preserve"> sur demande de l’une ou l’autre des Parties, en application de la formule suivante :</w:t>
      </w:r>
    </w:p>
    <w:p w14:paraId="0ED1DF0A" w14:textId="54B41E68"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remises consenties à la date d’établissement des prix s’entendent fixes pour la durée totale du </w:t>
      </w:r>
      <w:r>
        <w:rPr>
          <w:rFonts w:ascii="Arial" w:hAnsi="Arial" w:cs="Arial"/>
          <w:sz w:val="20"/>
          <w:szCs w:val="20"/>
        </w:rPr>
        <w:t>marché</w:t>
      </w:r>
      <w:r w:rsidRPr="00301E55">
        <w:rPr>
          <w:rFonts w:ascii="Arial" w:hAnsi="Arial" w:cs="Arial"/>
          <w:sz w:val="20"/>
          <w:szCs w:val="20"/>
        </w:rPr>
        <w:t>.</w:t>
      </w:r>
    </w:p>
    <w:p w14:paraId="7092694D" w14:textId="3BDEB445" w:rsidR="002A0E73" w:rsidRDefault="002A0E73" w:rsidP="00EB2A7E">
      <w:pPr>
        <w:tabs>
          <w:tab w:val="left" w:pos="567"/>
          <w:tab w:val="left" w:pos="5529"/>
        </w:tabs>
        <w:spacing w:before="120" w:after="120"/>
        <w:jc w:val="both"/>
        <w:rPr>
          <w:rFonts w:ascii="Arial" w:hAnsi="Arial" w:cs="Arial"/>
          <w:sz w:val="20"/>
          <w:szCs w:val="20"/>
        </w:rPr>
      </w:pPr>
    </w:p>
    <w:p w14:paraId="69B69A4C" w14:textId="7DCA8381" w:rsidR="002A0E73" w:rsidRPr="002A0E73" w:rsidRDefault="002A0E73" w:rsidP="00EB2A7E">
      <w:pPr>
        <w:tabs>
          <w:tab w:val="left" w:pos="567"/>
          <w:tab w:val="left" w:pos="5529"/>
        </w:tabs>
        <w:spacing w:before="120" w:after="120"/>
        <w:jc w:val="both"/>
        <w:rPr>
          <w:rFonts w:ascii="Arial" w:hAnsi="Arial" w:cs="Arial"/>
          <w:b/>
          <w:bCs/>
          <w:sz w:val="20"/>
          <w:szCs w:val="20"/>
          <w:u w:val="single"/>
        </w:rPr>
      </w:pPr>
      <w:r w:rsidRPr="002A0E73">
        <w:rPr>
          <w:rFonts w:ascii="Arial" w:hAnsi="Arial" w:cs="Arial"/>
          <w:b/>
          <w:bCs/>
          <w:sz w:val="20"/>
          <w:szCs w:val="20"/>
          <w:u w:val="single"/>
        </w:rPr>
        <w:t xml:space="preserve">Maintenance préventive : </w:t>
      </w:r>
    </w:p>
    <w:p w14:paraId="72DE7FEE" w14:textId="7F18AC2E" w:rsidR="00EB2A7E" w:rsidRPr="00301E55" w:rsidRDefault="00EB2A7E" w:rsidP="00EB2A7E">
      <w:pPr>
        <w:tabs>
          <w:tab w:val="left" w:pos="567"/>
          <w:tab w:val="left" w:pos="5529"/>
        </w:tabs>
        <w:spacing w:before="120" w:after="120"/>
        <w:jc w:val="both"/>
        <w:rPr>
          <w:rFonts w:ascii="Arial" w:hAnsi="Arial" w:cs="Arial"/>
          <w:sz w:val="20"/>
          <w:szCs w:val="20"/>
        </w:rPr>
      </w:pPr>
      <w:bookmarkStart w:id="81" w:name="_Hlk234488287"/>
      <w:r w:rsidRPr="00301E55">
        <w:rPr>
          <w:rFonts w:ascii="Arial" w:hAnsi="Arial" w:cs="Arial"/>
          <w:sz w:val="20"/>
          <w:szCs w:val="20"/>
        </w:rPr>
        <w:t xml:space="preserve">Les prix figurant à l'acte d'engagement </w:t>
      </w:r>
      <w:r w:rsidR="008636B2">
        <w:rPr>
          <w:rFonts w:ascii="Arial" w:hAnsi="Arial" w:cs="Arial"/>
          <w:sz w:val="20"/>
          <w:szCs w:val="20"/>
        </w:rPr>
        <w:t xml:space="preserve">ou ses annexes financières </w:t>
      </w:r>
      <w:r w:rsidRPr="00301E55">
        <w:rPr>
          <w:rFonts w:ascii="Arial" w:hAnsi="Arial" w:cs="Arial"/>
          <w:sz w:val="20"/>
          <w:szCs w:val="20"/>
        </w:rPr>
        <w:t>sont révisables annuellement,</w:t>
      </w:r>
      <w:r>
        <w:rPr>
          <w:rFonts w:ascii="Arial" w:hAnsi="Arial" w:cs="Arial"/>
          <w:sz w:val="20"/>
          <w:szCs w:val="20"/>
        </w:rPr>
        <w:t xml:space="preserve"> à la date anniversaire de la période d’exécution en cours,</w:t>
      </w:r>
      <w:r w:rsidRPr="00301E55">
        <w:rPr>
          <w:rFonts w:ascii="Arial" w:hAnsi="Arial" w:cs="Arial"/>
          <w:sz w:val="20"/>
          <w:szCs w:val="20"/>
        </w:rPr>
        <w:t xml:space="preserve"> sur demande de l’une ou l’autre des Parties, en application de la formule suivante :</w:t>
      </w:r>
    </w:p>
    <w:bookmarkEnd w:id="81"/>
    <w:p w14:paraId="68D2B7F5" w14:textId="77777777" w:rsidR="00EB2A7E" w:rsidRPr="00301E55" w:rsidRDefault="00EB2A7E" w:rsidP="00EB2A7E">
      <w:pPr>
        <w:spacing w:after="120" w:line="240" w:lineRule="auto"/>
        <w:jc w:val="both"/>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 xml:space="preserve">0,20 + (0,60 </w:t>
      </w:r>
      <w:proofErr w:type="spellStart"/>
      <w:r w:rsidRPr="00301E55">
        <w:rPr>
          <w:rFonts w:ascii="Arial" w:hAnsi="Arial" w:cs="Arial"/>
          <w:b/>
          <w:sz w:val="20"/>
          <w:szCs w:val="20"/>
        </w:rPr>
        <w:t>ICHTrevTS</w:t>
      </w:r>
      <w:proofErr w:type="spellEnd"/>
      <w:r w:rsidRPr="00301E55">
        <w:rPr>
          <w:rFonts w:ascii="Arial" w:hAnsi="Arial" w:cs="Arial"/>
          <w:b/>
          <w:sz w:val="20"/>
          <w:szCs w:val="20"/>
        </w:rPr>
        <w:t xml:space="preserve"> / </w:t>
      </w:r>
      <w:proofErr w:type="spellStart"/>
      <w:r w:rsidRPr="00301E55">
        <w:rPr>
          <w:rFonts w:ascii="Arial" w:hAnsi="Arial" w:cs="Arial"/>
          <w:b/>
          <w:sz w:val="20"/>
          <w:szCs w:val="20"/>
        </w:rPr>
        <w:t>ICHTrevTSo</w:t>
      </w:r>
      <w:proofErr w:type="spellEnd"/>
      <w:r w:rsidRPr="00301E55">
        <w:rPr>
          <w:rFonts w:ascii="Arial" w:hAnsi="Arial" w:cs="Arial"/>
          <w:b/>
          <w:sz w:val="20"/>
          <w:szCs w:val="20"/>
        </w:rPr>
        <w:t>) + (0,20 FSD2 / FSD2o)</w:t>
      </w:r>
      <w:r w:rsidRPr="00301E55">
        <w:rPr>
          <w:rFonts w:ascii="Arial" w:hAnsi="Arial" w:cs="Arial"/>
          <w:b/>
          <w:sz w:val="20"/>
          <w:szCs w:val="20"/>
        </w:rPr>
        <w:sym w:font="Symbol" w:char="F05D"/>
      </w:r>
    </w:p>
    <w:p w14:paraId="76E813DB" w14:textId="77777777" w:rsidR="00EB2A7E" w:rsidRPr="00301E55" w:rsidRDefault="00EB2A7E" w:rsidP="00EB2A7E">
      <w:pPr>
        <w:spacing w:after="60" w:line="240" w:lineRule="auto"/>
        <w:jc w:val="both"/>
        <w:rPr>
          <w:rFonts w:ascii="Arial" w:hAnsi="Arial" w:cs="Arial"/>
          <w:sz w:val="20"/>
          <w:szCs w:val="20"/>
        </w:rPr>
      </w:pPr>
      <w:r w:rsidRPr="00301E55">
        <w:rPr>
          <w:rFonts w:ascii="Arial" w:hAnsi="Arial" w:cs="Arial"/>
          <w:sz w:val="20"/>
          <w:szCs w:val="20"/>
        </w:rPr>
        <w:t>Avec :</w:t>
      </w:r>
    </w:p>
    <w:p w14:paraId="404EC14E"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P</w:t>
      </w:r>
      <w:r w:rsidRPr="00301E55">
        <w:rPr>
          <w:rFonts w:ascii="Arial" w:hAnsi="Arial" w:cs="Arial"/>
          <w:sz w:val="20"/>
          <w:szCs w:val="20"/>
        </w:rPr>
        <w:tab/>
      </w:r>
      <w:r w:rsidRPr="00301E55">
        <w:rPr>
          <w:rFonts w:ascii="Arial" w:hAnsi="Arial" w:cs="Arial"/>
          <w:sz w:val="20"/>
          <w:szCs w:val="20"/>
        </w:rPr>
        <w:tab/>
        <w:t xml:space="preserve">Prix révisé du </w:t>
      </w:r>
      <w:r>
        <w:rPr>
          <w:rFonts w:ascii="Arial" w:hAnsi="Arial" w:cs="Arial"/>
          <w:sz w:val="20"/>
          <w:szCs w:val="20"/>
        </w:rPr>
        <w:t>marché</w:t>
      </w:r>
      <w:r w:rsidRPr="00301E55">
        <w:rPr>
          <w:rFonts w:ascii="Arial" w:hAnsi="Arial" w:cs="Arial"/>
          <w:sz w:val="20"/>
          <w:szCs w:val="20"/>
        </w:rPr>
        <w:t xml:space="preserve"> pour l’année N</w:t>
      </w:r>
    </w:p>
    <w:p w14:paraId="285A93D8"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Po</w:t>
      </w:r>
      <w:r w:rsidRPr="00301E55">
        <w:rPr>
          <w:rFonts w:ascii="Arial" w:hAnsi="Arial" w:cs="Arial"/>
          <w:sz w:val="20"/>
          <w:szCs w:val="20"/>
        </w:rPr>
        <w:tab/>
      </w:r>
      <w:r w:rsidRPr="00301E55">
        <w:rPr>
          <w:rFonts w:ascii="Arial" w:hAnsi="Arial" w:cs="Arial"/>
          <w:sz w:val="20"/>
          <w:szCs w:val="20"/>
        </w:rPr>
        <w:tab/>
        <w:t>Prix du marché en cours</w:t>
      </w:r>
    </w:p>
    <w:p w14:paraId="35E69C63" w14:textId="77777777" w:rsidR="00EB2A7E" w:rsidRPr="00301E55" w:rsidRDefault="00EB2A7E" w:rsidP="00EB2A7E">
      <w:pPr>
        <w:spacing w:after="120" w:line="240" w:lineRule="auto"/>
        <w:contextualSpacing/>
        <w:jc w:val="both"/>
        <w:rPr>
          <w:rFonts w:ascii="Arial" w:hAnsi="Arial" w:cs="Arial"/>
          <w:sz w:val="20"/>
          <w:szCs w:val="20"/>
        </w:rPr>
      </w:pPr>
      <w:proofErr w:type="spellStart"/>
      <w:r w:rsidRPr="00301E55">
        <w:rPr>
          <w:rFonts w:ascii="Arial" w:hAnsi="Arial" w:cs="Arial"/>
          <w:sz w:val="20"/>
          <w:szCs w:val="20"/>
        </w:rPr>
        <w:t>ICHTrevTS</w:t>
      </w:r>
      <w:proofErr w:type="spellEnd"/>
      <w:r w:rsidRPr="00301E55">
        <w:rPr>
          <w:rFonts w:ascii="Arial" w:hAnsi="Arial" w:cs="Arial"/>
          <w:sz w:val="20"/>
          <w:szCs w:val="20"/>
        </w:rPr>
        <w:tab/>
        <w:t xml:space="preserve">Indice du coût horaire du travail tous salariés dans les industries mécaniques et </w:t>
      </w:r>
    </w:p>
    <w:p w14:paraId="6B0A506A"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ab/>
      </w:r>
      <w:r w:rsidRPr="00301E55">
        <w:rPr>
          <w:rFonts w:ascii="Arial" w:hAnsi="Arial" w:cs="Arial"/>
          <w:sz w:val="20"/>
          <w:szCs w:val="20"/>
        </w:rPr>
        <w:tab/>
      </w:r>
      <w:proofErr w:type="gramStart"/>
      <w:r w:rsidRPr="00301E55">
        <w:rPr>
          <w:rFonts w:ascii="Arial" w:hAnsi="Arial" w:cs="Arial"/>
          <w:sz w:val="20"/>
          <w:szCs w:val="20"/>
        </w:rPr>
        <w:t>électriques</w:t>
      </w:r>
      <w:proofErr w:type="gramEnd"/>
      <w:r w:rsidRPr="00301E55">
        <w:rPr>
          <w:rFonts w:ascii="Arial" w:hAnsi="Arial" w:cs="Arial"/>
          <w:sz w:val="20"/>
          <w:szCs w:val="20"/>
        </w:rPr>
        <w:t xml:space="preserve"> (source INSEE)</w:t>
      </w:r>
    </w:p>
    <w:p w14:paraId="05BBD32B"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FSD2</w:t>
      </w:r>
      <w:r w:rsidRPr="00301E55">
        <w:rPr>
          <w:rFonts w:ascii="Arial" w:hAnsi="Arial" w:cs="Arial"/>
          <w:sz w:val="20"/>
          <w:szCs w:val="20"/>
        </w:rPr>
        <w:tab/>
      </w:r>
      <w:r w:rsidRPr="00301E55">
        <w:rPr>
          <w:rFonts w:ascii="Arial" w:hAnsi="Arial" w:cs="Arial"/>
          <w:sz w:val="20"/>
          <w:szCs w:val="20"/>
        </w:rPr>
        <w:tab/>
        <w:t>Indice Frais et Services Divers, catégorie n°2 (source Le Moniteur)</w:t>
      </w:r>
    </w:p>
    <w:p w14:paraId="11A0D863" w14:textId="77777777" w:rsidR="00EB2A7E" w:rsidRPr="00301E55" w:rsidRDefault="00EB2A7E" w:rsidP="00EB2A7E">
      <w:pPr>
        <w:spacing w:after="120" w:line="240" w:lineRule="auto"/>
        <w:jc w:val="both"/>
        <w:rPr>
          <w:rFonts w:ascii="Arial" w:hAnsi="Arial" w:cs="Arial"/>
          <w:sz w:val="20"/>
          <w:szCs w:val="20"/>
        </w:rPr>
      </w:pPr>
    </w:p>
    <w:p w14:paraId="629A178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valeurs utilisées pour la révision sont :</w:t>
      </w:r>
    </w:p>
    <w:p w14:paraId="4C861792" w14:textId="77777777" w:rsidR="00EB2A7E" w:rsidRPr="00301E55" w:rsidRDefault="00EB2A7E" w:rsidP="00EB2A7E">
      <w:pPr>
        <w:spacing w:after="120" w:line="240" w:lineRule="auto"/>
        <w:contextualSpacing/>
        <w:jc w:val="both"/>
        <w:rPr>
          <w:rFonts w:ascii="Arial" w:hAnsi="Arial" w:cs="Arial"/>
          <w:sz w:val="20"/>
          <w:szCs w:val="20"/>
        </w:rPr>
      </w:pPr>
      <w:r w:rsidRPr="00301E55">
        <w:rPr>
          <w:rFonts w:ascii="Arial" w:hAnsi="Arial" w:cs="Arial"/>
          <w:sz w:val="20"/>
          <w:szCs w:val="20"/>
        </w:rPr>
        <w:t xml:space="preserve">- pour </w:t>
      </w:r>
      <w:proofErr w:type="spellStart"/>
      <w:r w:rsidRPr="00301E55">
        <w:rPr>
          <w:rFonts w:ascii="Arial" w:hAnsi="Arial" w:cs="Arial"/>
          <w:sz w:val="20"/>
          <w:szCs w:val="20"/>
        </w:rPr>
        <w:t>ICHTrevTS</w:t>
      </w:r>
      <w:proofErr w:type="spellEnd"/>
      <w:r w:rsidRPr="00301E55">
        <w:rPr>
          <w:rFonts w:ascii="Arial" w:hAnsi="Arial" w:cs="Arial"/>
          <w:sz w:val="20"/>
          <w:szCs w:val="20"/>
        </w:rPr>
        <w:t xml:space="preserve"> et FSD2 : les dernières valeurs définitives publiées au moment de la demande de révision pour l’année N,</w:t>
      </w:r>
    </w:p>
    <w:p w14:paraId="4F43215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 pour </w:t>
      </w:r>
      <w:proofErr w:type="spellStart"/>
      <w:r w:rsidRPr="00301E55">
        <w:rPr>
          <w:rFonts w:ascii="Arial" w:hAnsi="Arial" w:cs="Arial"/>
          <w:sz w:val="20"/>
          <w:szCs w:val="20"/>
        </w:rPr>
        <w:t>ICHTrevTSo</w:t>
      </w:r>
      <w:proofErr w:type="spellEnd"/>
      <w:r w:rsidRPr="00301E55">
        <w:rPr>
          <w:rFonts w:ascii="Arial" w:hAnsi="Arial" w:cs="Arial"/>
          <w:sz w:val="20"/>
          <w:szCs w:val="20"/>
        </w:rPr>
        <w:t xml:space="preserve"> et FSD2o : les valeurs du mois anniversaire de notification du marché de l’année N-1.</w:t>
      </w:r>
    </w:p>
    <w:p w14:paraId="5D62F69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Accès indices :</w:t>
      </w:r>
    </w:p>
    <w:p w14:paraId="389C20CE" w14:textId="4F03AAB6" w:rsidR="00EB2A7E" w:rsidRPr="00301E55" w:rsidRDefault="00EB2A7E" w:rsidP="00EB2A7E">
      <w:pPr>
        <w:spacing w:after="120" w:line="240" w:lineRule="auto"/>
        <w:contextualSpacing/>
        <w:jc w:val="both"/>
        <w:rPr>
          <w:rFonts w:ascii="Arial" w:hAnsi="Arial" w:cs="Arial"/>
          <w:sz w:val="20"/>
          <w:szCs w:val="20"/>
        </w:rPr>
      </w:pPr>
      <w:proofErr w:type="spellStart"/>
      <w:r w:rsidRPr="00301E55">
        <w:rPr>
          <w:rFonts w:ascii="Arial" w:hAnsi="Arial" w:cs="Arial"/>
          <w:sz w:val="20"/>
          <w:szCs w:val="20"/>
        </w:rPr>
        <w:t>ICHTrevTS</w:t>
      </w:r>
      <w:proofErr w:type="spellEnd"/>
      <w:r w:rsidRPr="00301E55">
        <w:rPr>
          <w:rFonts w:ascii="Arial" w:hAnsi="Arial" w:cs="Arial"/>
          <w:sz w:val="20"/>
          <w:szCs w:val="20"/>
        </w:rPr>
        <w:t xml:space="preserve"> : </w:t>
      </w:r>
      <w:hyperlink r:id="rId15" w:history="1">
        <w:r w:rsidR="009E73D6">
          <w:rPr>
            <w:rStyle w:val="Lienhypertexte"/>
          </w:rPr>
          <w:t>Indice mensuel du coût horaire du travail révisé - Salaires et charges - Tous salariés - Industries mécaniques et électriques (NAF rév. 2 postes 25-30 32-33) - Base 100 en décembre 2008 | Insee</w:t>
        </w:r>
      </w:hyperlink>
    </w:p>
    <w:p w14:paraId="0EA769D9" w14:textId="7EC48C96" w:rsidR="00EB2A7E" w:rsidRDefault="00EB2A7E" w:rsidP="00EB2A7E">
      <w:pPr>
        <w:pStyle w:val="Corpsdetexte3"/>
        <w:rPr>
          <w:rFonts w:ascii="Arial" w:hAnsi="Arial" w:cs="Arial"/>
          <w:sz w:val="20"/>
          <w:szCs w:val="20"/>
          <w:lang w:val="en-US"/>
        </w:rPr>
      </w:pPr>
    </w:p>
    <w:p w14:paraId="555253D9" w14:textId="131FE711" w:rsidR="009E73D6" w:rsidRDefault="009E73D6" w:rsidP="00EB2A7E">
      <w:pPr>
        <w:pStyle w:val="Corpsdetexte3"/>
        <w:rPr>
          <w:rFonts w:ascii="Arial" w:hAnsi="Arial" w:cs="Arial"/>
          <w:b/>
          <w:bCs/>
          <w:sz w:val="20"/>
          <w:szCs w:val="20"/>
          <w:u w:val="single"/>
          <w:lang w:val="en-US"/>
        </w:rPr>
      </w:pPr>
      <w:proofErr w:type="spellStart"/>
      <w:r w:rsidRPr="009E73D6">
        <w:rPr>
          <w:rFonts w:ascii="Arial" w:hAnsi="Arial" w:cs="Arial"/>
          <w:b/>
          <w:bCs/>
          <w:sz w:val="20"/>
          <w:szCs w:val="20"/>
          <w:u w:val="single"/>
          <w:lang w:val="en-US"/>
        </w:rPr>
        <w:t>Pièces</w:t>
      </w:r>
      <w:proofErr w:type="spellEnd"/>
      <w:r w:rsidRPr="009E73D6">
        <w:rPr>
          <w:rFonts w:ascii="Arial" w:hAnsi="Arial" w:cs="Arial"/>
          <w:b/>
          <w:bCs/>
          <w:sz w:val="20"/>
          <w:szCs w:val="20"/>
          <w:u w:val="single"/>
          <w:lang w:val="en-US"/>
        </w:rPr>
        <w:t xml:space="preserve"> </w:t>
      </w:r>
      <w:proofErr w:type="spellStart"/>
      <w:r w:rsidRPr="009E73D6">
        <w:rPr>
          <w:rFonts w:ascii="Arial" w:hAnsi="Arial" w:cs="Arial"/>
          <w:b/>
          <w:bCs/>
          <w:sz w:val="20"/>
          <w:szCs w:val="20"/>
          <w:u w:val="single"/>
          <w:lang w:val="en-US"/>
        </w:rPr>
        <w:t>détachées</w:t>
      </w:r>
      <w:proofErr w:type="spellEnd"/>
      <w:r w:rsidRPr="009E73D6">
        <w:rPr>
          <w:rFonts w:ascii="Arial" w:hAnsi="Arial" w:cs="Arial"/>
          <w:b/>
          <w:bCs/>
          <w:sz w:val="20"/>
          <w:szCs w:val="20"/>
          <w:u w:val="single"/>
          <w:lang w:val="en-US"/>
        </w:rPr>
        <w:t xml:space="preserve">: </w:t>
      </w:r>
    </w:p>
    <w:p w14:paraId="49F04028" w14:textId="1ED70767" w:rsidR="009E73D6" w:rsidRPr="009E73D6" w:rsidRDefault="009E73D6" w:rsidP="009E73D6">
      <w:pPr>
        <w:tabs>
          <w:tab w:val="left" w:pos="567"/>
          <w:tab w:val="left" w:pos="5529"/>
        </w:tabs>
        <w:spacing w:before="120" w:after="120"/>
        <w:jc w:val="both"/>
        <w:rPr>
          <w:rFonts w:ascii="Arial" w:hAnsi="Arial" w:cs="Arial"/>
          <w:sz w:val="20"/>
          <w:szCs w:val="20"/>
        </w:rPr>
      </w:pPr>
      <w:bookmarkStart w:id="82" w:name="_Hlk234488405"/>
      <w:r w:rsidRPr="00301E55">
        <w:rPr>
          <w:rFonts w:ascii="Arial" w:hAnsi="Arial" w:cs="Arial"/>
          <w:sz w:val="20"/>
          <w:szCs w:val="20"/>
        </w:rPr>
        <w:t xml:space="preserve">Les prix figurant à l'acte d'engagement </w:t>
      </w:r>
      <w:r>
        <w:rPr>
          <w:rFonts w:ascii="Arial" w:hAnsi="Arial" w:cs="Arial"/>
          <w:sz w:val="20"/>
          <w:szCs w:val="20"/>
        </w:rPr>
        <w:t xml:space="preserve">ou ses annexes financières </w:t>
      </w:r>
      <w:r w:rsidRPr="00301E55">
        <w:rPr>
          <w:rFonts w:ascii="Arial" w:hAnsi="Arial" w:cs="Arial"/>
          <w:sz w:val="20"/>
          <w:szCs w:val="20"/>
        </w:rPr>
        <w:t>sont révisables annuellement,</w:t>
      </w:r>
      <w:r>
        <w:rPr>
          <w:rFonts w:ascii="Arial" w:hAnsi="Arial" w:cs="Arial"/>
          <w:sz w:val="20"/>
          <w:szCs w:val="20"/>
        </w:rPr>
        <w:t xml:space="preserve"> à la date anniversaire de la période d’exécution en cours,</w:t>
      </w:r>
      <w:r w:rsidRPr="00301E55">
        <w:rPr>
          <w:rFonts w:ascii="Arial" w:hAnsi="Arial" w:cs="Arial"/>
          <w:sz w:val="20"/>
          <w:szCs w:val="20"/>
        </w:rPr>
        <w:t xml:space="preserve"> sur demande de l’une ou l’autre des Parties, en application de la formule suivante :</w:t>
      </w:r>
      <w:bookmarkEnd w:id="82"/>
    </w:p>
    <w:p w14:paraId="2472D2DA" w14:textId="77777777" w:rsidR="00EB2A7E" w:rsidRPr="00301E55" w:rsidRDefault="00EB2A7E" w:rsidP="00EB2A7E">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 xml:space="preserve">0,20 + 0,80 (I / Io) </w:t>
      </w:r>
    </w:p>
    <w:p w14:paraId="640FC119" w14:textId="77777777" w:rsidR="00EB2A7E" w:rsidRPr="00301E55" w:rsidRDefault="00EB2A7E" w:rsidP="00EB2A7E">
      <w:pPr>
        <w:tabs>
          <w:tab w:val="left" w:pos="567"/>
          <w:tab w:val="left" w:pos="5529"/>
        </w:tabs>
        <w:spacing w:before="120" w:after="120"/>
        <w:contextualSpacing/>
        <w:rPr>
          <w:rFonts w:ascii="Arial" w:hAnsi="Arial" w:cs="Arial"/>
          <w:sz w:val="20"/>
          <w:szCs w:val="20"/>
        </w:rPr>
      </w:pPr>
      <w:proofErr w:type="gramStart"/>
      <w:r w:rsidRPr="00301E55">
        <w:rPr>
          <w:rFonts w:ascii="Arial" w:hAnsi="Arial" w:cs="Arial"/>
          <w:sz w:val="20"/>
          <w:szCs w:val="20"/>
        </w:rPr>
        <w:lastRenderedPageBreak/>
        <w:t>avec</w:t>
      </w:r>
      <w:proofErr w:type="gramEnd"/>
      <w:r w:rsidRPr="00301E55">
        <w:rPr>
          <w:rFonts w:ascii="Arial" w:hAnsi="Arial" w:cs="Arial"/>
          <w:sz w:val="20"/>
          <w:szCs w:val="20"/>
        </w:rPr>
        <w:t> :</w:t>
      </w:r>
    </w:p>
    <w:p w14:paraId="4B6FB5FF" w14:textId="77777777" w:rsidR="00EB2A7E" w:rsidRPr="00301E55" w:rsidRDefault="00EB2A7E" w:rsidP="00EB2A7E">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w:t>
      </w:r>
      <w:r w:rsidRPr="00301E55">
        <w:rPr>
          <w:rFonts w:ascii="Arial" w:hAnsi="Arial" w:cs="Arial"/>
          <w:sz w:val="20"/>
          <w:szCs w:val="20"/>
        </w:rPr>
        <w:tab/>
        <w:t>Prix révisé pour l’année N</w:t>
      </w:r>
    </w:p>
    <w:p w14:paraId="17A5D048" w14:textId="77777777" w:rsidR="00EB2A7E" w:rsidRPr="00301E55" w:rsidRDefault="00EB2A7E" w:rsidP="00EB2A7E">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Po</w:t>
      </w:r>
      <w:r w:rsidRPr="00301E55">
        <w:rPr>
          <w:rFonts w:ascii="Arial" w:hAnsi="Arial" w:cs="Arial"/>
          <w:sz w:val="20"/>
          <w:szCs w:val="20"/>
        </w:rPr>
        <w:tab/>
        <w:t>Prix du marché en cours</w:t>
      </w:r>
    </w:p>
    <w:p w14:paraId="4F340910" w14:textId="77777777" w:rsidR="00EB2A7E" w:rsidRPr="00301E55" w:rsidRDefault="00EB2A7E" w:rsidP="00EB2A7E">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I</w:t>
      </w:r>
      <w:r w:rsidRPr="00301E55">
        <w:rPr>
          <w:rFonts w:ascii="Arial" w:hAnsi="Arial" w:cs="Arial"/>
          <w:sz w:val="20"/>
          <w:szCs w:val="20"/>
        </w:rPr>
        <w:tab/>
        <w:t>Indice de référence* publié au moment de la demande de révision pour l’année N</w:t>
      </w:r>
    </w:p>
    <w:p w14:paraId="1A4C796A" w14:textId="77777777" w:rsidR="00EB2A7E" w:rsidRPr="00301E55" w:rsidRDefault="00EB2A7E" w:rsidP="00EB2A7E">
      <w:pPr>
        <w:tabs>
          <w:tab w:val="left" w:pos="709"/>
          <w:tab w:val="left" w:pos="1134"/>
        </w:tabs>
        <w:spacing w:before="120" w:after="120"/>
        <w:rPr>
          <w:rFonts w:ascii="Arial" w:hAnsi="Arial" w:cs="Arial"/>
          <w:sz w:val="20"/>
          <w:szCs w:val="20"/>
        </w:rPr>
      </w:pPr>
      <w:r w:rsidRPr="00301E55">
        <w:rPr>
          <w:rFonts w:ascii="Arial" w:hAnsi="Arial" w:cs="Arial"/>
          <w:sz w:val="20"/>
          <w:szCs w:val="20"/>
        </w:rPr>
        <w:t>Io</w:t>
      </w:r>
      <w:r w:rsidRPr="00301E55">
        <w:rPr>
          <w:rFonts w:ascii="Arial" w:hAnsi="Arial" w:cs="Arial"/>
          <w:sz w:val="20"/>
          <w:szCs w:val="20"/>
        </w:rPr>
        <w:tab/>
      </w:r>
      <w:r w:rsidRPr="00301E55">
        <w:rPr>
          <w:rFonts w:ascii="Arial" w:hAnsi="Arial" w:cs="Arial"/>
          <w:sz w:val="20"/>
          <w:szCs w:val="20"/>
        </w:rPr>
        <w:tab/>
        <w:t>Indice de référence* du mois anniversaire de notification du marché de l’année N-1</w:t>
      </w:r>
    </w:p>
    <w:p w14:paraId="56BA0949" w14:textId="77777777" w:rsidR="009E73D6" w:rsidRPr="00193D09" w:rsidRDefault="00EB2A7E" w:rsidP="009E73D6">
      <w:pPr>
        <w:tabs>
          <w:tab w:val="left" w:pos="709"/>
          <w:tab w:val="left" w:pos="1134"/>
        </w:tabs>
        <w:spacing w:before="120" w:after="120"/>
        <w:rPr>
          <w:rFonts w:ascii="Arial" w:hAnsi="Arial" w:cs="Arial"/>
          <w:sz w:val="20"/>
          <w:szCs w:val="20"/>
        </w:rPr>
      </w:pPr>
      <w:r w:rsidRPr="00301E55">
        <w:rPr>
          <w:rFonts w:ascii="Arial" w:hAnsi="Arial" w:cs="Arial"/>
          <w:sz w:val="20"/>
          <w:szCs w:val="20"/>
        </w:rPr>
        <w:t>*L’indice de référence pour le marché est :</w:t>
      </w:r>
      <w:r w:rsidR="009E73D6">
        <w:rPr>
          <w:rFonts w:ascii="Arial" w:hAnsi="Arial" w:cs="Arial"/>
          <w:sz w:val="20"/>
          <w:szCs w:val="20"/>
        </w:rPr>
        <w:t xml:space="preserve"> </w:t>
      </w:r>
      <w:r w:rsidR="009E73D6" w:rsidRPr="00193D09">
        <w:rPr>
          <w:rFonts w:ascii="Arial" w:hAnsi="Arial" w:cs="Arial"/>
          <w:sz w:val="20"/>
          <w:szCs w:val="20"/>
        </w:rPr>
        <w:t xml:space="preserve">Indice de prix de production de l'industrie française pour le marché français − CPF 28.9 − Autres machines d'usage spécifique  </w:t>
      </w:r>
    </w:p>
    <w:p w14:paraId="3DF60D2B" w14:textId="2C8494CD" w:rsidR="00EB2A7E" w:rsidRPr="00301E55" w:rsidRDefault="009E73D6" w:rsidP="009E73D6">
      <w:pPr>
        <w:tabs>
          <w:tab w:val="left" w:pos="709"/>
          <w:tab w:val="left" w:pos="1134"/>
        </w:tabs>
        <w:spacing w:before="120" w:after="120"/>
        <w:rPr>
          <w:rFonts w:ascii="Arial" w:hAnsi="Arial" w:cs="Arial"/>
          <w:sz w:val="20"/>
          <w:szCs w:val="20"/>
        </w:rPr>
      </w:pPr>
      <w:r w:rsidRPr="00193D09">
        <w:rPr>
          <w:rFonts w:ascii="Arial" w:hAnsi="Arial" w:cs="Arial"/>
          <w:sz w:val="20"/>
          <w:szCs w:val="20"/>
        </w:rPr>
        <w:t>Prix de marché − Base 2021 − Données mensuelles brutes – Identifiant 010764246</w:t>
      </w:r>
    </w:p>
    <w:p w14:paraId="23640F67" w14:textId="77777777" w:rsidR="00EB2A7E" w:rsidRPr="00750929" w:rsidRDefault="00EB2A7E" w:rsidP="00EB2A7E">
      <w:pPr>
        <w:pStyle w:val="Titre2"/>
      </w:pPr>
      <w:bookmarkStart w:id="83" w:name="_Toc237348718"/>
      <w:r w:rsidRPr="00301E55">
        <w:t>Clause butoir</w:t>
      </w:r>
      <w:bookmarkEnd w:id="83"/>
    </w:p>
    <w:p w14:paraId="1E503C13" w14:textId="39CB3BA9" w:rsidR="00EB2A7E" w:rsidRPr="009E73D6" w:rsidRDefault="00EB2A7E" w:rsidP="009E73D6">
      <w:pPr>
        <w:autoSpaceDE w:val="0"/>
        <w:autoSpaceDN w:val="0"/>
        <w:adjustRightInd w:val="0"/>
        <w:jc w:val="both"/>
        <w:rPr>
          <w:rFonts w:ascii="Arial" w:hAnsi="Arial" w:cs="Arial"/>
          <w:sz w:val="20"/>
          <w:szCs w:val="20"/>
        </w:rPr>
      </w:pPr>
      <w:r>
        <w:rPr>
          <w:rFonts w:ascii="Arial" w:hAnsi="Arial" w:cs="Arial"/>
          <w:sz w:val="20"/>
          <w:szCs w:val="20"/>
        </w:rPr>
        <w:t>Sans objet</w:t>
      </w:r>
      <w:r w:rsidR="009E73D6">
        <w:rPr>
          <w:rFonts w:ascii="Arial" w:hAnsi="Arial" w:cs="Arial"/>
          <w:sz w:val="20"/>
          <w:szCs w:val="20"/>
        </w:rPr>
        <w:t>.</w:t>
      </w:r>
    </w:p>
    <w:p w14:paraId="071D7022" w14:textId="0449CEF0" w:rsidR="00EB2A7E" w:rsidRPr="00301E55" w:rsidRDefault="00EB2A7E" w:rsidP="00EB2A7E">
      <w:pPr>
        <w:pStyle w:val="Titre2"/>
      </w:pPr>
      <w:bookmarkStart w:id="84" w:name="_Toc469492596"/>
      <w:bookmarkStart w:id="85" w:name="_Ref476834611"/>
      <w:bookmarkStart w:id="86" w:name="_Ref476834628"/>
      <w:bookmarkStart w:id="87" w:name="_Toc237348719"/>
      <w:r w:rsidRPr="00301E55">
        <w:t>Clause de prix promotionnel</w:t>
      </w:r>
      <w:bookmarkEnd w:id="84"/>
      <w:bookmarkEnd w:id="85"/>
      <w:bookmarkEnd w:id="86"/>
      <w:r w:rsidR="00E76181">
        <w:t>s</w:t>
      </w:r>
      <w:bookmarkEnd w:id="87"/>
    </w:p>
    <w:p w14:paraId="0F6389E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prix des fournitures ou prestations figurant au marché peuvent évoluer temporairement à la baisse dans le cadre d’offres promotionnelles sur l’initiative du Titulaire.</w:t>
      </w:r>
    </w:p>
    <w:p w14:paraId="78AEAD5F" w14:textId="77777777" w:rsidR="00EB2A7E" w:rsidRPr="00301E55" w:rsidRDefault="00EB2A7E" w:rsidP="00EB2A7E">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Le Titulaire adresse le tarif promotionnel à l’acheteur ainsi que toutes les précisions nécessaires :</w:t>
      </w:r>
    </w:p>
    <w:p w14:paraId="603E0DC5" w14:textId="77777777" w:rsidR="00EB2A7E" w:rsidRPr="00301E55"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durée</w:t>
      </w:r>
      <w:proofErr w:type="gramEnd"/>
      <w:r w:rsidRPr="00301E55">
        <w:rPr>
          <w:rFonts w:ascii="Arial" w:hAnsi="Arial" w:cs="Arial"/>
          <w:sz w:val="20"/>
          <w:szCs w:val="20"/>
        </w:rPr>
        <w:t xml:space="preserve"> de validité de la promotion (début et fin),</w:t>
      </w:r>
    </w:p>
    <w:p w14:paraId="47A32CF0" w14:textId="77777777" w:rsidR="00EB2A7E" w:rsidRPr="00301E55"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désignation</w:t>
      </w:r>
      <w:proofErr w:type="gramEnd"/>
      <w:r w:rsidRPr="00301E55">
        <w:rPr>
          <w:rFonts w:ascii="Arial" w:hAnsi="Arial" w:cs="Arial"/>
          <w:sz w:val="20"/>
          <w:szCs w:val="20"/>
        </w:rPr>
        <w:t xml:space="preserve"> des produits concernés.</w:t>
      </w:r>
    </w:p>
    <w:p w14:paraId="59FFBC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42DCD492" w14:textId="77777777" w:rsidR="00EB2A7E" w:rsidRPr="00301E55" w:rsidRDefault="00EB2A7E" w:rsidP="00EB2A7E">
      <w:pPr>
        <w:pStyle w:val="Titre2"/>
      </w:pPr>
      <w:bookmarkStart w:id="88" w:name="_Toc237348720"/>
      <w:r>
        <w:t>Remises</w:t>
      </w:r>
      <w:bookmarkEnd w:id="88"/>
    </w:p>
    <w:p w14:paraId="2CD3CD31" w14:textId="23E82175" w:rsidR="00EB2A7E" w:rsidRDefault="00EB2A7E" w:rsidP="00EB2A7E">
      <w:pPr>
        <w:pStyle w:val="Titre3"/>
      </w:pPr>
      <w:bookmarkStart w:id="89" w:name="_Toc237348721"/>
      <w:r>
        <w:t>Remise de fin d’année</w:t>
      </w:r>
      <w:r w:rsidR="003B75E4">
        <w:t xml:space="preserve"> (RFA)</w:t>
      </w:r>
      <w:bookmarkEnd w:id="89"/>
    </w:p>
    <w:p w14:paraId="547396B5" w14:textId="77777777" w:rsidR="00EB2A7E" w:rsidRPr="00B403CC"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La remise de fin d’année, lorsqu’elle est </w:t>
      </w:r>
      <w:r w:rsidRPr="00B403CC">
        <w:rPr>
          <w:rFonts w:ascii="Arial" w:hAnsi="Arial" w:cs="Arial"/>
          <w:sz w:val="20"/>
          <w:szCs w:val="20"/>
        </w:rPr>
        <w:t xml:space="preserve">prévue au bordereau de prix, s’exprime sous la forme d’un pourcentage du </w:t>
      </w:r>
      <w:r>
        <w:rPr>
          <w:rFonts w:ascii="Arial" w:hAnsi="Arial" w:cs="Arial"/>
          <w:sz w:val="20"/>
          <w:szCs w:val="20"/>
        </w:rPr>
        <w:t>chiffre d’affaires de référence.</w:t>
      </w:r>
    </w:p>
    <w:p w14:paraId="716989A6" w14:textId="77777777" w:rsidR="00EB2A7E" w:rsidRDefault="00EB2A7E" w:rsidP="00EB2A7E">
      <w:pPr>
        <w:tabs>
          <w:tab w:val="left" w:pos="709"/>
        </w:tabs>
        <w:spacing w:after="120" w:line="240" w:lineRule="auto"/>
        <w:jc w:val="both"/>
        <w:rPr>
          <w:rFonts w:ascii="Arial" w:hAnsi="Arial" w:cs="Arial"/>
          <w:sz w:val="20"/>
          <w:szCs w:val="20"/>
        </w:rPr>
      </w:pPr>
      <w:r w:rsidRPr="00B403CC">
        <w:rPr>
          <w:rFonts w:ascii="Arial" w:hAnsi="Arial" w:cs="Arial"/>
          <w:sz w:val="20"/>
          <w:szCs w:val="20"/>
        </w:rPr>
        <w:t>Le chiffre d’affaire</w:t>
      </w:r>
      <w:r>
        <w:rPr>
          <w:rFonts w:ascii="Arial" w:hAnsi="Arial" w:cs="Arial"/>
          <w:sz w:val="20"/>
          <w:szCs w:val="20"/>
        </w:rPr>
        <w:t>s</w:t>
      </w:r>
      <w:r w:rsidRPr="00B403CC">
        <w:rPr>
          <w:rFonts w:ascii="Arial" w:hAnsi="Arial" w:cs="Arial"/>
          <w:sz w:val="20"/>
          <w:szCs w:val="20"/>
        </w:rPr>
        <w:t xml:space="preserve"> de référence comprend le montant des prestations commandées sur le bordereau de prix ou le catalogue par l’ensemble des établissements bénéficiaires du </w:t>
      </w:r>
      <w:r>
        <w:rPr>
          <w:rFonts w:ascii="Arial" w:hAnsi="Arial" w:cs="Arial"/>
          <w:sz w:val="20"/>
          <w:szCs w:val="20"/>
        </w:rPr>
        <w:t>marché</w:t>
      </w:r>
      <w:r w:rsidRPr="00B403CC">
        <w:rPr>
          <w:rFonts w:ascii="Arial" w:hAnsi="Arial" w:cs="Arial"/>
          <w:sz w:val="20"/>
          <w:szCs w:val="20"/>
        </w:rPr>
        <w:t>. La période</w:t>
      </w:r>
      <w:r>
        <w:rPr>
          <w:rFonts w:ascii="Arial" w:hAnsi="Arial" w:cs="Arial"/>
          <w:sz w:val="20"/>
          <w:szCs w:val="20"/>
        </w:rPr>
        <w:t xml:space="preserve"> </w:t>
      </w:r>
      <w:r w:rsidRPr="00B403CC">
        <w:rPr>
          <w:rFonts w:ascii="Arial" w:hAnsi="Arial" w:cs="Arial"/>
          <w:sz w:val="20"/>
          <w:szCs w:val="20"/>
        </w:rPr>
        <w:t xml:space="preserve">annuelle de référence est la période d’exécution telle que définie par le </w:t>
      </w:r>
      <w:r>
        <w:rPr>
          <w:rFonts w:ascii="Arial" w:hAnsi="Arial" w:cs="Arial"/>
          <w:sz w:val="20"/>
          <w:szCs w:val="20"/>
        </w:rPr>
        <w:t>marché</w:t>
      </w:r>
      <w:r w:rsidRPr="00B403CC">
        <w:rPr>
          <w:rFonts w:ascii="Arial" w:hAnsi="Arial" w:cs="Arial"/>
          <w:sz w:val="20"/>
          <w:szCs w:val="20"/>
        </w:rPr>
        <w:t>.</w:t>
      </w:r>
      <w:r>
        <w:rPr>
          <w:rFonts w:ascii="Arial" w:hAnsi="Arial" w:cs="Arial"/>
          <w:sz w:val="20"/>
          <w:szCs w:val="20"/>
        </w:rPr>
        <w:t xml:space="preserve"> </w:t>
      </w:r>
      <w:r w:rsidRPr="00814050">
        <w:rPr>
          <w:rFonts w:ascii="Arial" w:hAnsi="Arial" w:cs="Arial"/>
          <w:sz w:val="20"/>
          <w:szCs w:val="20"/>
        </w:rPr>
        <w:t>Le chiffre d’affaires de référence sera établi sur la base des bons de commande émis sur la période considérée.</w:t>
      </w:r>
      <w:r w:rsidRPr="00B403CC">
        <w:rPr>
          <w:rFonts w:ascii="Arial" w:hAnsi="Arial" w:cs="Arial"/>
          <w:sz w:val="20"/>
          <w:szCs w:val="20"/>
        </w:rPr>
        <w:t xml:space="preserve"> </w:t>
      </w:r>
    </w:p>
    <w:p w14:paraId="78D294B8" w14:textId="77777777" w:rsidR="00EB2A7E" w:rsidRPr="00B403CC" w:rsidRDefault="00EB2A7E" w:rsidP="00EB2A7E">
      <w:pPr>
        <w:tabs>
          <w:tab w:val="left" w:pos="709"/>
        </w:tabs>
        <w:spacing w:after="120" w:line="240" w:lineRule="auto"/>
        <w:jc w:val="both"/>
        <w:rPr>
          <w:rFonts w:ascii="Arial" w:hAnsi="Arial" w:cs="Arial"/>
          <w:sz w:val="20"/>
          <w:szCs w:val="20"/>
        </w:rPr>
      </w:pPr>
      <w:r w:rsidRPr="00B403CC">
        <w:rPr>
          <w:rFonts w:ascii="Arial" w:hAnsi="Arial" w:cs="Arial"/>
          <w:sz w:val="20"/>
          <w:szCs w:val="20"/>
        </w:rPr>
        <w:t>A la fin de</w:t>
      </w:r>
      <w:r>
        <w:rPr>
          <w:rFonts w:ascii="Arial" w:hAnsi="Arial" w:cs="Arial"/>
          <w:sz w:val="20"/>
          <w:szCs w:val="20"/>
        </w:rPr>
        <w:t xml:space="preserve"> cette période</w:t>
      </w:r>
      <w:r w:rsidRPr="00B403CC">
        <w:rPr>
          <w:rFonts w:ascii="Arial" w:hAnsi="Arial" w:cs="Arial"/>
          <w:sz w:val="20"/>
          <w:szCs w:val="20"/>
        </w:rPr>
        <w:t xml:space="preserve">, le </w:t>
      </w:r>
      <w:r>
        <w:rPr>
          <w:rFonts w:ascii="Arial" w:hAnsi="Arial" w:cs="Arial"/>
          <w:sz w:val="20"/>
          <w:szCs w:val="20"/>
        </w:rPr>
        <w:t>Pouvoir A</w:t>
      </w:r>
      <w:r w:rsidRPr="00B403CC">
        <w:rPr>
          <w:rFonts w:ascii="Arial" w:hAnsi="Arial" w:cs="Arial"/>
          <w:sz w:val="20"/>
          <w:szCs w:val="20"/>
        </w:rPr>
        <w:t>djudicateur fera une extraction des commandes de la période en cours par lot. Si le chiffre d’affaires réalisé par l’ensemble des établissements donne</w:t>
      </w:r>
      <w:r>
        <w:rPr>
          <w:rFonts w:ascii="Arial" w:hAnsi="Arial" w:cs="Arial"/>
          <w:sz w:val="20"/>
          <w:szCs w:val="20"/>
        </w:rPr>
        <w:t xml:space="preserve"> lieu à une remise, le Pouvoir A</w:t>
      </w:r>
      <w:r w:rsidRPr="00B403CC">
        <w:rPr>
          <w:rFonts w:ascii="Arial" w:hAnsi="Arial" w:cs="Arial"/>
          <w:sz w:val="20"/>
          <w:szCs w:val="20"/>
        </w:rPr>
        <w:t>djudicateur enverra un courrier au titulaire qui fera apparaître le mode de calcul, le montant de la remise et la répartition pa</w:t>
      </w:r>
      <w:r>
        <w:rPr>
          <w:rFonts w:ascii="Arial" w:hAnsi="Arial" w:cs="Arial"/>
          <w:sz w:val="20"/>
          <w:szCs w:val="20"/>
        </w:rPr>
        <w:t>r établissement.</w:t>
      </w:r>
    </w:p>
    <w:p w14:paraId="41A05AF1" w14:textId="77777777" w:rsidR="00EB2A7E" w:rsidRPr="00B403CC" w:rsidRDefault="00EB2A7E" w:rsidP="00EB2A7E">
      <w:pPr>
        <w:tabs>
          <w:tab w:val="left" w:pos="709"/>
        </w:tabs>
        <w:spacing w:after="120" w:line="240" w:lineRule="auto"/>
        <w:jc w:val="both"/>
        <w:rPr>
          <w:rFonts w:ascii="Arial" w:hAnsi="Arial" w:cs="Arial"/>
          <w:sz w:val="20"/>
          <w:szCs w:val="20"/>
        </w:rPr>
      </w:pPr>
      <w:r w:rsidRPr="00B403CC">
        <w:rPr>
          <w:rFonts w:ascii="Arial" w:hAnsi="Arial" w:cs="Arial"/>
          <w:sz w:val="20"/>
          <w:szCs w:val="20"/>
        </w:rPr>
        <w:t>Le montant de la remise de fin d’année sera réparti entre les établissements au prorata du chiffre d’affaires annuel réal</w:t>
      </w:r>
      <w:r>
        <w:rPr>
          <w:rFonts w:ascii="Arial" w:hAnsi="Arial" w:cs="Arial"/>
          <w:sz w:val="20"/>
          <w:szCs w:val="20"/>
        </w:rPr>
        <w:t>isé par chacun d’entre eux. Le T</w:t>
      </w:r>
      <w:r w:rsidRPr="00B403CC">
        <w:rPr>
          <w:rFonts w:ascii="Arial" w:hAnsi="Arial" w:cs="Arial"/>
          <w:sz w:val="20"/>
          <w:szCs w:val="20"/>
        </w:rPr>
        <w:t xml:space="preserve">itulaire émettra alors, par établissement, un avoir correspondant à ce montant qui sera déduit sur la ou les prochaines factures. Pour la dernière période du </w:t>
      </w:r>
      <w:r>
        <w:rPr>
          <w:rFonts w:ascii="Arial" w:hAnsi="Arial" w:cs="Arial"/>
          <w:sz w:val="20"/>
          <w:szCs w:val="20"/>
        </w:rPr>
        <w:t>marché</w:t>
      </w:r>
      <w:r w:rsidRPr="00B403CC">
        <w:rPr>
          <w:rFonts w:ascii="Arial" w:hAnsi="Arial" w:cs="Arial"/>
          <w:sz w:val="20"/>
          <w:szCs w:val="20"/>
        </w:rPr>
        <w:t>, ce montant pourra donner lieu à l’</w:t>
      </w:r>
      <w:r>
        <w:rPr>
          <w:rFonts w:ascii="Arial" w:hAnsi="Arial" w:cs="Arial"/>
          <w:sz w:val="20"/>
          <w:szCs w:val="20"/>
        </w:rPr>
        <w:t>émission de titres de recettes.</w:t>
      </w:r>
    </w:p>
    <w:p w14:paraId="3FCDB262" w14:textId="77777777" w:rsidR="00EB2A7E" w:rsidRDefault="00EB2A7E" w:rsidP="00F8067F">
      <w:pPr>
        <w:pStyle w:val="Titre3"/>
        <w:numPr>
          <w:ilvl w:val="2"/>
          <w:numId w:val="42"/>
        </w:numPr>
      </w:pPr>
      <w:bookmarkStart w:id="90" w:name="_Toc237348722"/>
      <w:r w:rsidRPr="00814050">
        <w:t>Remises complémentaires</w:t>
      </w:r>
      <w:bookmarkEnd w:id="90"/>
    </w:p>
    <w:p w14:paraId="4AFB0345" w14:textId="064C6129" w:rsidR="00EB2A7E" w:rsidRPr="00301E55" w:rsidRDefault="00EB2A7E" w:rsidP="00EB2A7E">
      <w:pPr>
        <w:tabs>
          <w:tab w:val="left" w:pos="709"/>
        </w:tabs>
        <w:spacing w:after="120" w:line="240" w:lineRule="auto"/>
        <w:jc w:val="both"/>
        <w:rPr>
          <w:rFonts w:ascii="Arial" w:hAnsi="Arial" w:cs="Arial"/>
          <w:sz w:val="20"/>
          <w:szCs w:val="20"/>
        </w:rPr>
      </w:pPr>
      <w:r w:rsidRPr="00B403CC">
        <w:rPr>
          <w:rFonts w:ascii="Arial" w:hAnsi="Arial" w:cs="Arial"/>
          <w:sz w:val="20"/>
          <w:szCs w:val="20"/>
        </w:rPr>
        <w:t>D'autres remises complémentaires</w:t>
      </w:r>
      <w:r>
        <w:rPr>
          <w:rFonts w:ascii="Arial" w:hAnsi="Arial" w:cs="Arial"/>
          <w:sz w:val="20"/>
          <w:szCs w:val="20"/>
        </w:rPr>
        <w:t xml:space="preserve"> peuvent être proposées par le T</w:t>
      </w:r>
      <w:r w:rsidRPr="00B403CC">
        <w:rPr>
          <w:rFonts w:ascii="Arial" w:hAnsi="Arial" w:cs="Arial"/>
          <w:sz w:val="20"/>
          <w:szCs w:val="20"/>
        </w:rPr>
        <w:t>itulaire, elles sont alors renseignées dans le bordereau de prix. Ces remises peuvent être récupérées par avoirs sur factures ou, à défaut, par émission d'un titre de recet</w:t>
      </w:r>
      <w:r>
        <w:rPr>
          <w:rFonts w:ascii="Arial" w:hAnsi="Arial" w:cs="Arial"/>
          <w:sz w:val="20"/>
          <w:szCs w:val="20"/>
        </w:rPr>
        <w:t>tes. Il pourra être demandé au T</w:t>
      </w:r>
      <w:r w:rsidRPr="00B403CC">
        <w:rPr>
          <w:rFonts w:ascii="Arial" w:hAnsi="Arial" w:cs="Arial"/>
          <w:sz w:val="20"/>
          <w:szCs w:val="20"/>
        </w:rPr>
        <w:t>itulaire de produire un état récapitulatif des commandes pouvant donnant lieu au déclenchement d'une remise pour la période considérée.</w:t>
      </w:r>
    </w:p>
    <w:p w14:paraId="5047C99E" w14:textId="77777777" w:rsidR="00EB2A7E" w:rsidRPr="00301E55" w:rsidRDefault="00EB2A7E" w:rsidP="00EB2A7E">
      <w:pPr>
        <w:pStyle w:val="Titre2"/>
      </w:pPr>
      <w:bookmarkStart w:id="91" w:name="_Hlk234488594"/>
      <w:bookmarkStart w:id="92" w:name="_Toc237348723"/>
      <w:r w:rsidRPr="00301E55">
        <w:t>Cont</w:t>
      </w:r>
      <w:r>
        <w:t>rôle du coût</w:t>
      </w:r>
      <w:r w:rsidRPr="00301E55">
        <w:t xml:space="preserve"> de revient</w:t>
      </w:r>
      <w:bookmarkEnd w:id="92"/>
    </w:p>
    <w:p w14:paraId="6D0E935A"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Il est prévu un contrôle des coûts de revient des prestations qui font l’objet du marché en application des articles </w:t>
      </w:r>
      <w:r w:rsidRPr="00CE1064">
        <w:rPr>
          <w:rFonts w:ascii="Arial" w:hAnsi="Arial" w:cs="Arial"/>
          <w:sz w:val="20"/>
          <w:szCs w:val="20"/>
        </w:rPr>
        <w:t>L.2196-4 à L.2196-6 et R.2196-8 à R.2196-12</w:t>
      </w:r>
      <w:r>
        <w:rPr>
          <w:rFonts w:ascii="Arial" w:hAnsi="Arial" w:cs="Arial"/>
          <w:sz w:val="20"/>
          <w:szCs w:val="20"/>
        </w:rPr>
        <w:t xml:space="preserve"> du code de la commande publique</w:t>
      </w:r>
      <w:r w:rsidRPr="00301E55">
        <w:rPr>
          <w:rFonts w:ascii="Arial" w:hAnsi="Arial" w:cs="Arial"/>
          <w:sz w:val="20"/>
          <w:szCs w:val="20"/>
        </w:rPr>
        <w:t>.</w:t>
      </w:r>
    </w:p>
    <w:p w14:paraId="6337E58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Lorsque le Pouvoir Adjudicateur décide d’exercer un contrôle des coûts de revient, le Titulaire est tenu de lui communiquer sous quinze (15) jours, les renseignements utiles sur les éléments techniques et comptables du coût de revient des prestations.</w:t>
      </w:r>
    </w:p>
    <w:p w14:paraId="726DFD7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permettre et à faciliter la vérification sur pièces ou sur place des éléments ainsi fournis.</w:t>
      </w:r>
    </w:p>
    <w:p w14:paraId="3285B9CB" w14:textId="39B9D0B3" w:rsidR="00EB2A7E" w:rsidRPr="00301E55" w:rsidRDefault="00EB2A7E" w:rsidP="009E73D6">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le Titulaire ne fournit pas les renseignements demandés, ou s'il fournit des renseignements incomplets ou inexacts, le Pouvoir Adjudicateur peut, après mise en demeure restée sans effet, décider la suspension des paiements à intervenir, dans la limite du dixième du montant du </w:t>
      </w:r>
      <w:r>
        <w:rPr>
          <w:rFonts w:ascii="Arial" w:hAnsi="Arial" w:cs="Arial"/>
          <w:sz w:val="20"/>
          <w:szCs w:val="20"/>
        </w:rPr>
        <w:t>marché</w:t>
      </w:r>
      <w:r w:rsidRPr="00301E55">
        <w:rPr>
          <w:rFonts w:ascii="Arial" w:hAnsi="Arial" w:cs="Arial"/>
          <w:sz w:val="20"/>
          <w:szCs w:val="20"/>
        </w:rPr>
        <w:t xml:space="preserve">. Après nouvelle mise en demeure infructueuse, cette retenue peut être transformée en retenue définitive par décision du Pouvoir Adjudicateur, indépendamment de la résiliation éventuelle aux torts du titulaire dans les conditions prévues à l'article </w:t>
      </w:r>
      <w:r w:rsidRPr="00301E55">
        <w:rPr>
          <w:rFonts w:ascii="Arial" w:hAnsi="Arial" w:cs="Arial"/>
          <w:sz w:val="20"/>
          <w:szCs w:val="20"/>
        </w:rPr>
        <w:fldChar w:fldCharType="begin"/>
      </w:r>
      <w:r w:rsidRPr="00301E55">
        <w:rPr>
          <w:rFonts w:ascii="Arial" w:hAnsi="Arial" w:cs="Arial"/>
          <w:sz w:val="20"/>
          <w:szCs w:val="20"/>
        </w:rPr>
        <w:instrText xml:space="preserve"> REF _Ref465849016 \r \h </w:instrText>
      </w:r>
      <w:r>
        <w:rPr>
          <w:rFonts w:ascii="Arial" w:hAnsi="Arial" w:cs="Arial"/>
          <w:sz w:val="20"/>
          <w:szCs w:val="20"/>
        </w:rPr>
        <w:instrText xml:space="preserve"> \* MERGEFORMAT </w:instrText>
      </w:r>
      <w:r w:rsidRPr="00301E55">
        <w:rPr>
          <w:rFonts w:ascii="Arial" w:hAnsi="Arial" w:cs="Arial"/>
          <w:sz w:val="20"/>
          <w:szCs w:val="20"/>
        </w:rPr>
      </w:r>
      <w:r w:rsidRPr="00301E55">
        <w:rPr>
          <w:rFonts w:ascii="Arial" w:hAnsi="Arial" w:cs="Arial"/>
          <w:sz w:val="20"/>
          <w:szCs w:val="20"/>
        </w:rPr>
        <w:fldChar w:fldCharType="separate"/>
      </w:r>
      <w:r w:rsidR="00FB1291">
        <w:rPr>
          <w:rFonts w:ascii="Arial" w:hAnsi="Arial" w:cs="Arial"/>
          <w:sz w:val="20"/>
          <w:szCs w:val="20"/>
        </w:rPr>
        <w:t>23.3</w:t>
      </w:r>
      <w:r w:rsidRPr="00301E55">
        <w:rPr>
          <w:rFonts w:ascii="Arial" w:hAnsi="Arial" w:cs="Arial"/>
          <w:sz w:val="20"/>
          <w:szCs w:val="20"/>
        </w:rPr>
        <w:fldChar w:fldCharType="end"/>
      </w:r>
      <w:r w:rsidRPr="00301E55">
        <w:rPr>
          <w:rFonts w:ascii="Arial" w:hAnsi="Arial" w:cs="Arial"/>
          <w:sz w:val="20"/>
          <w:szCs w:val="20"/>
        </w:rPr>
        <w:t xml:space="preserve"> du présent C.C.A.P.</w:t>
      </w:r>
    </w:p>
    <w:p w14:paraId="4F357BB5" w14:textId="77777777" w:rsidR="00EB2A7E" w:rsidRPr="00301E55" w:rsidRDefault="00EB2A7E" w:rsidP="00EB2A7E">
      <w:pPr>
        <w:pStyle w:val="Titre1"/>
      </w:pPr>
      <w:bookmarkStart w:id="93" w:name="_Toc237348724"/>
      <w:bookmarkEnd w:id="91"/>
      <w:r w:rsidRPr="00301E55">
        <w:t>Clauses de financement et de sûreté</w:t>
      </w:r>
      <w:bookmarkEnd w:id="93"/>
    </w:p>
    <w:p w14:paraId="746811CF" w14:textId="5AA8E8C3" w:rsidR="00EB2A7E" w:rsidRPr="00301E55" w:rsidRDefault="00EB2A7E" w:rsidP="009E73D6">
      <w:pPr>
        <w:spacing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Pr="00CE1064">
        <w:rPr>
          <w:rFonts w:ascii="Arial" w:hAnsi="Arial" w:cs="Arial"/>
          <w:sz w:val="20"/>
          <w:szCs w:val="20"/>
        </w:rPr>
        <w:t>R.2191-32 à R.2191-44</w:t>
      </w:r>
      <w:r>
        <w:rPr>
          <w:rFonts w:ascii="Arial" w:hAnsi="Arial" w:cs="Arial"/>
          <w:sz w:val="20"/>
          <w:szCs w:val="20"/>
        </w:rPr>
        <w:t xml:space="preserve"> du code de la commande publique.</w:t>
      </w:r>
    </w:p>
    <w:p w14:paraId="57802C7B" w14:textId="77777777" w:rsidR="00EB2A7E" w:rsidRPr="00301E55" w:rsidRDefault="00EB2A7E" w:rsidP="00EB2A7E">
      <w:pPr>
        <w:rPr>
          <w:rFonts w:ascii="Arial" w:hAnsi="Arial" w:cs="Arial"/>
          <w:sz w:val="20"/>
          <w:szCs w:val="20"/>
        </w:rPr>
      </w:pPr>
      <w:r w:rsidRPr="00301E55">
        <w:rPr>
          <w:rFonts w:ascii="Arial" w:hAnsi="Arial" w:cs="Arial"/>
          <w:sz w:val="20"/>
          <w:szCs w:val="20"/>
        </w:rPr>
        <w:br w:type="page"/>
      </w:r>
    </w:p>
    <w:p w14:paraId="6B37554E" w14:textId="77777777" w:rsidR="00EB2A7E" w:rsidRPr="00301E55" w:rsidRDefault="00EB2A7E" w:rsidP="00EB2A7E">
      <w:pPr>
        <w:pStyle w:val="Titre1"/>
      </w:pPr>
      <w:bookmarkStart w:id="94" w:name="_Toc237348725"/>
      <w:r w:rsidRPr="00301E55">
        <w:lastRenderedPageBreak/>
        <w:t>Modalités de règlement du marché</w:t>
      </w:r>
      <w:bookmarkEnd w:id="94"/>
    </w:p>
    <w:p w14:paraId="44D07D62" w14:textId="77777777" w:rsidR="00EB2A7E" w:rsidRPr="00301E55" w:rsidRDefault="00EB2A7E" w:rsidP="00EB2A7E">
      <w:pPr>
        <w:pStyle w:val="Titre2"/>
      </w:pPr>
      <w:bookmarkStart w:id="95" w:name="_Ref465873394"/>
      <w:bookmarkStart w:id="96" w:name="_Toc469492599"/>
      <w:bookmarkStart w:id="97" w:name="_Toc237348726"/>
      <w:r w:rsidRPr="00301E55">
        <w:t>Mode de règlement</w:t>
      </w:r>
      <w:bookmarkEnd w:id="95"/>
      <w:bookmarkEnd w:id="96"/>
      <w:bookmarkEnd w:id="97"/>
    </w:p>
    <w:p w14:paraId="0D66EFBF" w14:textId="6BAC5ADC"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w:t>
      </w:r>
      <w:r w:rsidRPr="00AD1077">
        <w:rPr>
          <w:rFonts w:ascii="Arial" w:hAnsi="Arial" w:cs="Arial"/>
          <w:sz w:val="20"/>
          <w:szCs w:val="20"/>
        </w:rPr>
        <w:t>oisi par l</w:t>
      </w:r>
      <w:r w:rsidR="00E44FE1" w:rsidRPr="00AD1077">
        <w:rPr>
          <w:rFonts w:ascii="Arial" w:hAnsi="Arial" w:cs="Arial"/>
          <w:sz w:val="20"/>
          <w:szCs w:val="20"/>
        </w:rPr>
        <w:t xml:space="preserve">e Pouvoir </w:t>
      </w:r>
      <w:r w:rsidR="00E56346" w:rsidRPr="00AD1077">
        <w:rPr>
          <w:rFonts w:ascii="Arial" w:hAnsi="Arial" w:cs="Arial"/>
          <w:sz w:val="20"/>
          <w:szCs w:val="20"/>
        </w:rPr>
        <w:t>adjudicateur est</w:t>
      </w:r>
      <w:r w:rsidRPr="00AD1077">
        <w:rPr>
          <w:rFonts w:ascii="Arial" w:hAnsi="Arial" w:cs="Arial"/>
          <w:sz w:val="20"/>
          <w:szCs w:val="20"/>
        </w:rPr>
        <w:t xml:space="preserve"> le virement</w:t>
      </w:r>
      <w:r w:rsidRPr="00301E55">
        <w:rPr>
          <w:rFonts w:ascii="Arial" w:hAnsi="Arial" w:cs="Arial"/>
          <w:sz w:val="20"/>
          <w:szCs w:val="20"/>
        </w:rPr>
        <w:t xml:space="preserve"> administratif.</w:t>
      </w:r>
    </w:p>
    <w:p w14:paraId="2CED6A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Chaque commande fait l’objet d’une admission et d’un règlement dès sa réalisation.</w:t>
      </w:r>
    </w:p>
    <w:p w14:paraId="7B7E9E71" w14:textId="686FA968" w:rsidR="00EB2A7E" w:rsidRPr="009E73D6" w:rsidRDefault="00EB2A7E" w:rsidP="00EB2A7E">
      <w:pPr>
        <w:tabs>
          <w:tab w:val="left" w:pos="709"/>
        </w:tabs>
        <w:spacing w:after="120" w:line="240" w:lineRule="auto"/>
        <w:jc w:val="both"/>
        <w:rPr>
          <w:rFonts w:ascii="Arial" w:hAnsi="Arial" w:cs="Arial"/>
          <w:b/>
          <w:sz w:val="20"/>
          <w:szCs w:val="20"/>
        </w:rPr>
      </w:pPr>
      <w:r w:rsidRPr="00A65C93">
        <w:rPr>
          <w:rFonts w:ascii="Arial" w:hAnsi="Arial" w:cs="Arial"/>
          <w:sz w:val="20"/>
          <w:szCs w:val="20"/>
        </w:rPr>
        <w:t xml:space="preserve">Toutefois, par dérogation à l’article 11.7.1 du CCAG/FCS, s’agissant d’un marché exécuté sous la forme </w:t>
      </w:r>
      <w:r>
        <w:rPr>
          <w:rFonts w:ascii="Arial" w:hAnsi="Arial" w:cs="Arial"/>
          <w:sz w:val="20"/>
          <w:szCs w:val="20"/>
        </w:rPr>
        <w:t>d’un accord-cadre</w:t>
      </w:r>
      <w:r w:rsidRPr="00301E55">
        <w:rPr>
          <w:rFonts w:ascii="Arial" w:hAnsi="Arial" w:cs="Arial"/>
          <w:sz w:val="20"/>
          <w:szCs w:val="20"/>
        </w:rPr>
        <w:t xml:space="preserve"> à bons de commande, les parties conviennent que les demandes de paiement présentées suite à l’exécution des bons de commande ne </w:t>
      </w:r>
      <w:r w:rsidRPr="00E31D33">
        <w:rPr>
          <w:rFonts w:ascii="Arial" w:hAnsi="Arial" w:cs="Arial"/>
          <w:sz w:val="20"/>
          <w:szCs w:val="20"/>
        </w:rPr>
        <w:t xml:space="preserve">donnent pas lieu à règlement partiel définitif. Le règlement définitif de l’ensemble des commandes est effectué au terme du </w:t>
      </w:r>
      <w:r>
        <w:rPr>
          <w:rFonts w:ascii="Arial" w:hAnsi="Arial" w:cs="Arial"/>
          <w:sz w:val="20"/>
          <w:szCs w:val="20"/>
        </w:rPr>
        <w:t>marché</w:t>
      </w:r>
      <w:r w:rsidRPr="00E31D33">
        <w:rPr>
          <w:rFonts w:ascii="Arial" w:hAnsi="Arial" w:cs="Arial"/>
          <w:sz w:val="20"/>
          <w:szCs w:val="20"/>
        </w:rPr>
        <w:t xml:space="preserve">, par le règlement de la dernière commande émise pendant la durée du </w:t>
      </w:r>
      <w:r>
        <w:rPr>
          <w:rFonts w:ascii="Arial" w:hAnsi="Arial" w:cs="Arial"/>
          <w:sz w:val="20"/>
          <w:szCs w:val="20"/>
        </w:rPr>
        <w:t>marché</w:t>
      </w:r>
      <w:r w:rsidRPr="00E31D33">
        <w:rPr>
          <w:rFonts w:ascii="Arial" w:hAnsi="Arial" w:cs="Arial"/>
          <w:sz w:val="20"/>
          <w:szCs w:val="20"/>
        </w:rPr>
        <w:t xml:space="preserve">. </w:t>
      </w:r>
    </w:p>
    <w:p w14:paraId="439144C5" w14:textId="77777777" w:rsidR="00EB2A7E" w:rsidRPr="00301E55" w:rsidRDefault="00EB2A7E" w:rsidP="00EB2A7E">
      <w:pPr>
        <w:pStyle w:val="Titre2"/>
      </w:pPr>
      <w:bookmarkStart w:id="98" w:name="_Toc469492600"/>
      <w:bookmarkStart w:id="99" w:name="_Toc237348727"/>
      <w:r w:rsidRPr="00301E55">
        <w:t>Avance</w:t>
      </w:r>
      <w:bookmarkEnd w:id="98"/>
      <w:bookmarkEnd w:id="99"/>
    </w:p>
    <w:p w14:paraId="434255CC" w14:textId="1C47B3A1" w:rsidR="00A5727E" w:rsidRPr="00301E55" w:rsidRDefault="00A5727E" w:rsidP="00A5727E">
      <w:pPr>
        <w:tabs>
          <w:tab w:val="left" w:pos="709"/>
        </w:tabs>
        <w:spacing w:after="120" w:line="240" w:lineRule="auto"/>
        <w:jc w:val="both"/>
        <w:rPr>
          <w:rFonts w:ascii="Arial" w:hAnsi="Arial" w:cs="Arial"/>
          <w:sz w:val="20"/>
          <w:szCs w:val="20"/>
        </w:rPr>
      </w:pPr>
      <w:r>
        <w:rPr>
          <w:rFonts w:ascii="Arial" w:hAnsi="Arial" w:cs="Arial"/>
          <w:sz w:val="20"/>
          <w:szCs w:val="20"/>
        </w:rPr>
        <w:t>C</w:t>
      </w:r>
      <w:r w:rsidRPr="00301E55">
        <w:rPr>
          <w:rFonts w:ascii="Arial" w:hAnsi="Arial" w:cs="Arial"/>
          <w:sz w:val="20"/>
          <w:szCs w:val="20"/>
        </w:rPr>
        <w:t xml:space="preserve">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Titulaire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5879D5B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058B3EA" w14:textId="7716FF4A"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p>
    <w:p w14:paraId="25FAE79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accordée pour chaque bon de commande d’un montant supérieur à 50.000 euros HT et d’une durée d’exécution supérieure à deux mois.</w:t>
      </w:r>
    </w:p>
    <w:p w14:paraId="259315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inférieure à douze (12) mois, le montant de l’avance est égal à 5% du montant T.T.C. du bon de commande.</w:t>
      </w:r>
    </w:p>
    <w:p w14:paraId="0D0ECE4F" w14:textId="0F8A07E2"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d’exécution du bon de commande est supérieure à douze (12) mois, le montant de l’avance est égal à : (montant bon de commande T.T.C. x 12 mois / </w:t>
      </w:r>
      <w:r>
        <w:rPr>
          <w:rFonts w:ascii="Arial" w:hAnsi="Arial" w:cs="Arial"/>
          <w:sz w:val="20"/>
          <w:szCs w:val="20"/>
        </w:rPr>
        <w:t>du</w:t>
      </w:r>
      <w:r w:rsidRPr="00962F22">
        <w:rPr>
          <w:rFonts w:ascii="Arial" w:hAnsi="Arial" w:cs="Arial"/>
          <w:sz w:val="20"/>
          <w:szCs w:val="20"/>
        </w:rPr>
        <w:t xml:space="preserve">rée du </w:t>
      </w:r>
      <w:r>
        <w:rPr>
          <w:rFonts w:ascii="Arial" w:hAnsi="Arial" w:cs="Arial"/>
          <w:sz w:val="20"/>
          <w:szCs w:val="20"/>
        </w:rPr>
        <w:t>marché</w:t>
      </w:r>
      <w:r w:rsidRPr="00962F22">
        <w:rPr>
          <w:rFonts w:ascii="Arial" w:hAnsi="Arial" w:cs="Arial"/>
          <w:sz w:val="20"/>
          <w:szCs w:val="20"/>
        </w:rPr>
        <w:t xml:space="preserve"> en</w:t>
      </w:r>
      <w:r>
        <w:rPr>
          <w:rFonts w:ascii="Arial" w:hAnsi="Arial" w:cs="Arial"/>
          <w:sz w:val="20"/>
          <w:szCs w:val="20"/>
        </w:rPr>
        <w:t xml:space="preserve"> </w:t>
      </w:r>
      <w:r w:rsidRPr="00301E55">
        <w:rPr>
          <w:rFonts w:ascii="Arial" w:hAnsi="Arial" w:cs="Arial"/>
          <w:sz w:val="20"/>
          <w:szCs w:val="20"/>
        </w:rPr>
        <w:t>mois) x 5 %</w:t>
      </w:r>
      <w:r>
        <w:rPr>
          <w:rFonts w:ascii="Arial" w:hAnsi="Arial" w:cs="Arial"/>
          <w:sz w:val="20"/>
          <w:szCs w:val="20"/>
        </w:rPr>
        <w:t xml:space="preserve"> </w:t>
      </w:r>
    </w:p>
    <w:p w14:paraId="0C0D68B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L’avance sera payée dans un délai maximum de 50 jours à partir de la date de notification du </w:t>
      </w:r>
      <w:r>
        <w:rPr>
          <w:rFonts w:ascii="Arial" w:hAnsi="Arial" w:cs="Arial"/>
          <w:sz w:val="20"/>
          <w:szCs w:val="20"/>
        </w:rPr>
        <w:t>marché</w:t>
      </w:r>
      <w:r w:rsidRPr="00301E55">
        <w:rPr>
          <w:rFonts w:ascii="Arial" w:hAnsi="Arial" w:cs="Arial"/>
          <w:sz w:val="20"/>
          <w:szCs w:val="20"/>
        </w:rPr>
        <w:t>, de l’affermissement de la tranche ou du bon de commande.</w:t>
      </w:r>
    </w:p>
    <w:p w14:paraId="7977214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 ni actualisable, ni révisable.</w:t>
      </w:r>
    </w:p>
    <w:p w14:paraId="6A4470BD"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remboursement de l’avance, effectué par précompte sur les sommes dues ultérieurement au Titulaire, commence lorsque le montant des prestations exécutées au titre du </w:t>
      </w:r>
      <w:r>
        <w:rPr>
          <w:rFonts w:ascii="Arial" w:hAnsi="Arial" w:cs="Arial"/>
          <w:sz w:val="20"/>
          <w:szCs w:val="20"/>
        </w:rPr>
        <w:t>marché</w:t>
      </w:r>
      <w:r w:rsidRPr="00301E55">
        <w:rPr>
          <w:rFonts w:ascii="Arial" w:hAnsi="Arial" w:cs="Arial"/>
          <w:sz w:val="20"/>
          <w:szCs w:val="20"/>
        </w:rPr>
        <w:t xml:space="preserve">, atteint ou dépasse 65 % du montant du </w:t>
      </w:r>
      <w:r>
        <w:rPr>
          <w:rFonts w:ascii="Arial" w:hAnsi="Arial" w:cs="Arial"/>
          <w:sz w:val="20"/>
          <w:szCs w:val="20"/>
        </w:rPr>
        <w:t>marché</w:t>
      </w:r>
      <w:r w:rsidRPr="00301E55">
        <w:rPr>
          <w:rFonts w:ascii="Arial" w:hAnsi="Arial" w:cs="Arial"/>
          <w:sz w:val="20"/>
          <w:szCs w:val="20"/>
        </w:rPr>
        <w:t>. Le remboursement doit être terminé lorsque ce pourcentage atteint 80 % du montant initial.</w:t>
      </w:r>
    </w:p>
    <w:p w14:paraId="5EA5FBA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sera récupérée en une seule fois.</w:t>
      </w:r>
    </w:p>
    <w:p w14:paraId="20B4B66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Toutefois, le Titulaire peut refuser le versement de l’avance ; dans ce cas, le candidat le précisera dans l’acte d’engagement.</w:t>
      </w:r>
    </w:p>
    <w:p w14:paraId="4FC53FE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cas d’une reconduction, la même procédure sera adoptée pour le versement de l’avance.</w:t>
      </w:r>
    </w:p>
    <w:p w14:paraId="7EB344F1" w14:textId="736BA2B9"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3E68DDE4" w14:textId="77777777" w:rsidR="00EB2A7E" w:rsidRPr="00301E55" w:rsidRDefault="00EB2A7E" w:rsidP="00EB2A7E">
      <w:pPr>
        <w:pStyle w:val="Titre2"/>
      </w:pPr>
      <w:bookmarkStart w:id="100" w:name="_Toc237348728"/>
      <w:r w:rsidRPr="00301E55">
        <w:t>Cession ou nantissement de créances</w:t>
      </w:r>
      <w:bookmarkEnd w:id="100"/>
    </w:p>
    <w:p w14:paraId="581555E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58D9C91" w14:textId="77777777" w:rsidR="00EB2A7E" w:rsidRPr="00301E55"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une copie de l’original du </w:t>
      </w:r>
      <w:r>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Pr>
          <w:rFonts w:ascii="Arial" w:hAnsi="Arial" w:cs="Arial"/>
          <w:sz w:val="20"/>
          <w:szCs w:val="20"/>
        </w:rPr>
        <w:t>marché</w:t>
      </w:r>
      <w:r w:rsidRPr="00301E55">
        <w:rPr>
          <w:rFonts w:ascii="Arial" w:hAnsi="Arial" w:cs="Arial"/>
          <w:sz w:val="20"/>
          <w:szCs w:val="20"/>
        </w:rPr>
        <w:t>,</w:t>
      </w:r>
    </w:p>
    <w:p w14:paraId="64BC471B" w14:textId="77777777" w:rsidR="00EB2A7E" w:rsidRPr="00301E55"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 certificat de cessibilité conforme à un modèle défini par l’arrêté du 28 </w:t>
      </w:r>
      <w:r>
        <w:rPr>
          <w:rFonts w:ascii="Arial" w:hAnsi="Arial" w:cs="Arial"/>
          <w:sz w:val="20"/>
          <w:szCs w:val="20"/>
        </w:rPr>
        <w:t>juillet 2020</w:t>
      </w:r>
      <w:r w:rsidRPr="00301E55">
        <w:rPr>
          <w:rFonts w:ascii="Arial" w:hAnsi="Arial" w:cs="Arial"/>
          <w:sz w:val="20"/>
          <w:szCs w:val="20"/>
        </w:rPr>
        <w:t xml:space="preserve"> relatif au certificat de cessibilité des créances issues des </w:t>
      </w:r>
      <w:r>
        <w:rPr>
          <w:rFonts w:ascii="Arial" w:hAnsi="Arial" w:cs="Arial"/>
          <w:sz w:val="20"/>
          <w:szCs w:val="20"/>
        </w:rPr>
        <w:t>marchés</w:t>
      </w:r>
      <w:r w:rsidRPr="00301E55">
        <w:rPr>
          <w:rFonts w:ascii="Arial" w:hAnsi="Arial" w:cs="Arial"/>
          <w:sz w:val="20"/>
          <w:szCs w:val="20"/>
        </w:rPr>
        <w:t>.</w:t>
      </w:r>
    </w:p>
    <w:p w14:paraId="2600CE3F" w14:textId="77777777" w:rsidR="00EB2A7E" w:rsidRPr="0063546D" w:rsidRDefault="00EB2A7E" w:rsidP="00EB2A7E">
      <w:pPr>
        <w:tabs>
          <w:tab w:val="left" w:pos="709"/>
        </w:tabs>
        <w:spacing w:after="120" w:line="240" w:lineRule="auto"/>
        <w:jc w:val="both"/>
        <w:rPr>
          <w:rFonts w:ascii="Arial" w:hAnsi="Arial" w:cs="Arial"/>
          <w:b/>
          <w:sz w:val="20"/>
          <w:szCs w:val="20"/>
        </w:rPr>
      </w:pPr>
    </w:p>
    <w:p w14:paraId="07F50EE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cadre des marchés à bons de commande, le Titulaire précise s’il souhaite obtenir :</w:t>
      </w:r>
    </w:p>
    <w:p w14:paraId="5F493005" w14:textId="77777777" w:rsidR="00EB2A7E" w:rsidRPr="00301E55" w:rsidRDefault="00EB2A7E" w:rsidP="00F8067F">
      <w:pPr>
        <w:pStyle w:val="Paragraphedeliste"/>
        <w:numPr>
          <w:ilvl w:val="0"/>
          <w:numId w:val="28"/>
        </w:numPr>
        <w:tabs>
          <w:tab w:val="left" w:pos="709"/>
        </w:tabs>
        <w:spacing w:after="6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lastRenderedPageBreak/>
        <w:t>un</w:t>
      </w:r>
      <w:proofErr w:type="gramEnd"/>
      <w:r w:rsidRPr="00301E55">
        <w:rPr>
          <w:rFonts w:ascii="Arial" w:hAnsi="Arial" w:cs="Arial"/>
          <w:sz w:val="20"/>
          <w:szCs w:val="20"/>
        </w:rPr>
        <w:t xml:space="preserve"> certificat de cessibilité ou l’exemplaire unique du </w:t>
      </w:r>
      <w:r>
        <w:rPr>
          <w:rFonts w:ascii="Arial" w:hAnsi="Arial" w:cs="Arial"/>
          <w:sz w:val="20"/>
          <w:szCs w:val="20"/>
        </w:rPr>
        <w:t>marché.</w:t>
      </w:r>
    </w:p>
    <w:p w14:paraId="15C41EF0" w14:textId="77777777" w:rsidR="00EB2A7E" w:rsidRPr="00DC39D6" w:rsidRDefault="00EB2A7E" w:rsidP="00F8067F">
      <w:pPr>
        <w:pStyle w:val="Paragraphedeliste"/>
        <w:numPr>
          <w:ilvl w:val="0"/>
          <w:numId w:val="28"/>
        </w:numPr>
        <w:tabs>
          <w:tab w:val="left" w:pos="709"/>
        </w:tabs>
        <w:spacing w:after="120" w:line="240" w:lineRule="auto"/>
        <w:jc w:val="both"/>
        <w:rPr>
          <w:rFonts w:ascii="Arial" w:hAnsi="Arial" w:cs="Arial"/>
          <w:b/>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w:t>
      </w:r>
      <w:r>
        <w:rPr>
          <w:rFonts w:ascii="Arial" w:hAnsi="Arial" w:cs="Arial"/>
          <w:sz w:val="20"/>
          <w:szCs w:val="20"/>
        </w:rPr>
        <w:t>ique de chaque bon de commande.</w:t>
      </w:r>
    </w:p>
    <w:p w14:paraId="68ADA577" w14:textId="1DF239CA" w:rsidR="00EB2A7E" w:rsidRPr="0063546D" w:rsidRDefault="00EB2A7E" w:rsidP="009E73D6">
      <w:pPr>
        <w:tabs>
          <w:tab w:val="left" w:pos="709"/>
        </w:tabs>
        <w:spacing w:after="120" w:line="240" w:lineRule="auto"/>
        <w:jc w:val="both"/>
        <w:rPr>
          <w:rFonts w:ascii="Arial" w:hAnsi="Arial" w:cs="Arial"/>
          <w:b/>
          <w:sz w:val="20"/>
          <w:szCs w:val="20"/>
        </w:rPr>
      </w:pPr>
      <w:r>
        <w:rPr>
          <w:rFonts w:ascii="Arial" w:hAnsi="Arial" w:cs="Arial"/>
          <w:sz w:val="20"/>
          <w:szCs w:val="20"/>
        </w:rPr>
        <w:t>Dans ces deux hypothèses</w:t>
      </w:r>
      <w:r w:rsidRPr="00493EEF">
        <w:rPr>
          <w:rFonts w:ascii="Arial" w:hAnsi="Arial" w:cs="Arial"/>
          <w:sz w:val="20"/>
          <w:szCs w:val="20"/>
        </w:rPr>
        <w:t xml:space="preserve">, </w:t>
      </w:r>
      <w:r>
        <w:rPr>
          <w:rFonts w:ascii="Arial" w:hAnsi="Arial" w:cs="Arial"/>
          <w:sz w:val="20"/>
          <w:szCs w:val="20"/>
        </w:rPr>
        <w:t xml:space="preserve">en cas de groupement de commandes </w:t>
      </w:r>
      <w:r w:rsidRPr="00493EEF">
        <w:rPr>
          <w:rFonts w:ascii="Arial" w:hAnsi="Arial" w:cs="Arial"/>
          <w:sz w:val="20"/>
          <w:szCs w:val="20"/>
        </w:rPr>
        <w:t>il devra adresser sa demande auprès de chaque établissement</w:t>
      </w:r>
      <w:r>
        <w:rPr>
          <w:rFonts w:ascii="Arial" w:hAnsi="Arial" w:cs="Arial"/>
          <w:sz w:val="20"/>
          <w:szCs w:val="20"/>
        </w:rPr>
        <w:t xml:space="preserve"> membre du groupement</w:t>
      </w:r>
      <w:r w:rsidRPr="00DC39D6">
        <w:rPr>
          <w:rFonts w:ascii="Arial" w:hAnsi="Arial" w:cs="Arial"/>
          <w:sz w:val="20"/>
          <w:szCs w:val="20"/>
        </w:rPr>
        <w:t>.</w:t>
      </w:r>
    </w:p>
    <w:p w14:paraId="68B1B5A6" w14:textId="77777777" w:rsidR="00EB2A7E" w:rsidRPr="00301E55" w:rsidRDefault="00EB2A7E" w:rsidP="00EB2A7E">
      <w:pPr>
        <w:pStyle w:val="Titre2"/>
      </w:pPr>
      <w:bookmarkStart w:id="101" w:name="_Toc469492601"/>
      <w:bookmarkStart w:id="102" w:name="_Toc237348729"/>
      <w:r w:rsidRPr="00301E55">
        <w:t>Acomptes</w:t>
      </w:r>
      <w:bookmarkEnd w:id="101"/>
      <w:r w:rsidRPr="00301E55">
        <w:t xml:space="preserve"> – paiements partiels</w:t>
      </w:r>
      <w:bookmarkEnd w:id="102"/>
    </w:p>
    <w:p w14:paraId="335EEEC9"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103" w:name="_Toc469492602"/>
      <w:r w:rsidRPr="00301E55">
        <w:rPr>
          <w:rFonts w:ascii="Arial" w:hAnsi="Arial" w:cs="Arial"/>
          <w:sz w:val="20"/>
          <w:szCs w:val="20"/>
        </w:rPr>
        <w:t>Le paiement des prestations intervient après exécution complète du bon de commande.</w:t>
      </w:r>
    </w:p>
    <w:p w14:paraId="5BFB632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Pour les bons de commandes dont la durée d’exécution excède un mois, le Titulaire peut demander soit au moment du dépôt de son offre, soit en cours d’exécution du marché, la réduction de la périodicité des paiements à un</w:t>
      </w:r>
      <w:r>
        <w:rPr>
          <w:rFonts w:ascii="Arial" w:hAnsi="Arial" w:cs="Arial"/>
          <w:sz w:val="20"/>
          <w:szCs w:val="20"/>
        </w:rPr>
        <w:t xml:space="preserve"> mois.</w:t>
      </w:r>
    </w:p>
    <w:p w14:paraId="199433B2" w14:textId="6F6229B3" w:rsidR="00EB2A7E" w:rsidRPr="009E73D6" w:rsidRDefault="009E73D6" w:rsidP="00EB2A7E">
      <w:pPr>
        <w:tabs>
          <w:tab w:val="left" w:pos="709"/>
        </w:tabs>
        <w:spacing w:after="120" w:line="240" w:lineRule="auto"/>
        <w:jc w:val="both"/>
        <w:rPr>
          <w:rFonts w:ascii="Arial" w:hAnsi="Arial" w:cs="Arial"/>
          <w:color w:val="00B0F0"/>
          <w:sz w:val="20"/>
          <w:szCs w:val="20"/>
        </w:rPr>
      </w:pPr>
      <w:r>
        <w:rPr>
          <w:rFonts w:ascii="Arial" w:hAnsi="Arial" w:cs="Arial"/>
          <w:sz w:val="20"/>
          <w:szCs w:val="20"/>
        </w:rPr>
        <w:t>Pour la partie ordinaire, l</w:t>
      </w:r>
      <w:r w:rsidR="00EB2A7E" w:rsidRPr="00301E55">
        <w:rPr>
          <w:rFonts w:ascii="Arial" w:hAnsi="Arial" w:cs="Arial"/>
          <w:sz w:val="20"/>
          <w:szCs w:val="20"/>
        </w:rPr>
        <w:t xml:space="preserve">e paiement des prestations intervient mensuellement à terme échu, sous réserve de vérification du service fait. </w:t>
      </w:r>
    </w:p>
    <w:p w14:paraId="658FEFAE" w14:textId="77777777" w:rsidR="00EB2A7E" w:rsidRPr="00301E55" w:rsidRDefault="00EB2A7E" w:rsidP="00EB2A7E">
      <w:pPr>
        <w:pStyle w:val="Titre2"/>
      </w:pPr>
      <w:bookmarkStart w:id="104" w:name="_Ref473625209"/>
      <w:bookmarkStart w:id="105" w:name="_Toc3809183"/>
      <w:bookmarkStart w:id="106" w:name="_Toc237348730"/>
      <w:r w:rsidRPr="00301E55">
        <w:t>Paiement</w:t>
      </w:r>
      <w:bookmarkEnd w:id="104"/>
      <w:bookmarkEnd w:id="105"/>
      <w:bookmarkEnd w:id="106"/>
    </w:p>
    <w:p w14:paraId="5DEAD301" w14:textId="77777777" w:rsidR="00EB2A7E" w:rsidRPr="00301E55" w:rsidRDefault="00EB2A7E" w:rsidP="00EB2A7E">
      <w:pPr>
        <w:pStyle w:val="Titre3"/>
      </w:pPr>
      <w:bookmarkStart w:id="107" w:name="_Toc3809184"/>
      <w:bookmarkStart w:id="108" w:name="_Toc469492063"/>
      <w:bookmarkStart w:id="109" w:name="_Toc469492603"/>
      <w:bookmarkStart w:id="110" w:name="_Toc237348731"/>
      <w:r w:rsidRPr="00301E55">
        <w:t>Répartition des paiements</w:t>
      </w:r>
      <w:bookmarkEnd w:id="107"/>
      <w:bookmarkEnd w:id="110"/>
    </w:p>
    <w:p w14:paraId="14ADC3AE"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38966B" w14:textId="77777777" w:rsidR="00EB2A7E" w:rsidRDefault="00EB2A7E" w:rsidP="00EB2A7E">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3AEF6728" w14:textId="77777777" w:rsidR="00EB2A7E" w:rsidRPr="00301E55" w:rsidRDefault="00EB2A7E" w:rsidP="00EB2A7E">
      <w:pPr>
        <w:pStyle w:val="Titre3"/>
      </w:pPr>
      <w:bookmarkStart w:id="111" w:name="_Toc469492065"/>
      <w:bookmarkStart w:id="112" w:name="_Toc469492605"/>
      <w:bookmarkStart w:id="113" w:name="_Toc3809187"/>
      <w:bookmarkStart w:id="114" w:name="_Toc237348732"/>
      <w:r w:rsidRPr="00301E55">
        <w:t xml:space="preserve">Présentation des factures </w:t>
      </w:r>
      <w:bookmarkEnd w:id="111"/>
      <w:bookmarkEnd w:id="112"/>
      <w:bookmarkEnd w:id="113"/>
      <w:r>
        <w:t>électroniques</w:t>
      </w:r>
      <w:bookmarkEnd w:id="114"/>
    </w:p>
    <w:p w14:paraId="0D552CAC"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79F6C5F"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6" w:history="1">
        <w:r w:rsidRPr="00301E55">
          <w:rPr>
            <w:rFonts w:ascii="Arial" w:hAnsi="Arial" w:cs="Arial"/>
            <w:szCs w:val="20"/>
          </w:rPr>
          <w:t>https://chorus-pro.gouv.fr</w:t>
        </w:r>
      </w:hyperlink>
      <w:r w:rsidRPr="00301E55">
        <w:rPr>
          <w:rFonts w:ascii="Arial" w:hAnsi="Arial" w:cs="Arial"/>
          <w:sz w:val="20"/>
          <w:szCs w:val="20"/>
        </w:rPr>
        <w:t xml:space="preserve"> </w:t>
      </w:r>
    </w:p>
    <w:p w14:paraId="5A0D4097"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973D704"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7C0C9F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0B4DE74E" w14:textId="77777777" w:rsidR="00EB2A7E" w:rsidRPr="00301E55" w:rsidRDefault="00EB2A7E" w:rsidP="00EB2A7E">
      <w:pPr>
        <w:pStyle w:val="Titre3"/>
      </w:pPr>
      <w:bookmarkStart w:id="115" w:name="_Toc3809185"/>
      <w:bookmarkStart w:id="116" w:name="_Toc237348733"/>
      <w:r w:rsidRPr="00301E55">
        <w:t>Mentions à faire figurer dans la facture</w:t>
      </w:r>
      <w:bookmarkEnd w:id="108"/>
      <w:bookmarkEnd w:id="109"/>
      <w:bookmarkEnd w:id="115"/>
      <w:bookmarkEnd w:id="116"/>
    </w:p>
    <w:p w14:paraId="46AF5DC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50AE395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46DBB8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763AEE37"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4DD1984F"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7CCCF0ED"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5D43B95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0A295722"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6F006CBE"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L’identité bancaire ou postale telle que précisée sur l’acte d’engagement,</w:t>
      </w:r>
    </w:p>
    <w:p w14:paraId="7E58BA78"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2CF67AC4"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06D07DB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07734DB1" w14:textId="77777777" w:rsidR="00EB2A7E"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6D7836F8" w14:textId="77777777" w:rsidR="00EB2A7E" w:rsidRPr="001230B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37E1C6B9"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6B918025" w14:textId="77777777" w:rsidR="00EB2A7E" w:rsidRPr="00301E55"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31CABAA5" w14:textId="77777777" w:rsidR="00EB2A7E" w:rsidRDefault="00EB2A7E" w:rsidP="00EB2A7E">
      <w:pPr>
        <w:spacing w:after="120" w:line="240" w:lineRule="auto"/>
        <w:jc w:val="both"/>
        <w:rPr>
          <w:rFonts w:ascii="Arial" w:hAnsi="Arial" w:cs="Arial"/>
          <w:b/>
          <w:color w:val="FF0000"/>
          <w:sz w:val="20"/>
          <w:szCs w:val="20"/>
        </w:rPr>
      </w:pPr>
      <w:bookmarkStart w:id="117" w:name="_Toc469492064"/>
      <w:bookmarkStart w:id="118" w:name="_Toc469492604"/>
    </w:p>
    <w:p w14:paraId="11C2E221" w14:textId="77777777" w:rsidR="00EB2A7E" w:rsidRDefault="00EB2A7E" w:rsidP="00EB2A7E">
      <w:pPr>
        <w:spacing w:after="120" w:line="240" w:lineRule="auto"/>
        <w:jc w:val="both"/>
        <w:rPr>
          <w:rFonts w:ascii="Arial" w:hAnsi="Arial" w:cs="Arial"/>
          <w:sz w:val="20"/>
          <w:szCs w:val="20"/>
        </w:rPr>
      </w:pPr>
      <w:r w:rsidRPr="00301E55">
        <w:rPr>
          <w:rFonts w:ascii="Arial" w:hAnsi="Arial" w:cs="Arial"/>
          <w:sz w:val="20"/>
          <w:szCs w:val="20"/>
        </w:rPr>
        <w:t>Il est établi une facture par bon de commande.</w:t>
      </w:r>
    </w:p>
    <w:bookmarkEnd w:id="117"/>
    <w:bookmarkEnd w:id="118"/>
    <w:p w14:paraId="011F3BAE" w14:textId="77777777" w:rsidR="00EB2A7E" w:rsidRPr="00301E55" w:rsidRDefault="00EB2A7E" w:rsidP="00EB2A7E">
      <w:pPr>
        <w:tabs>
          <w:tab w:val="left" w:pos="709"/>
        </w:tabs>
        <w:spacing w:after="120" w:line="240" w:lineRule="auto"/>
        <w:jc w:val="both"/>
        <w:rPr>
          <w:rFonts w:ascii="Arial" w:hAnsi="Arial" w:cs="Arial"/>
          <w:sz w:val="20"/>
          <w:szCs w:val="20"/>
        </w:rPr>
      </w:pPr>
    </w:p>
    <w:p w14:paraId="26413C48" w14:textId="77777777" w:rsidR="00EB2A7E" w:rsidRPr="00301E55" w:rsidRDefault="00EB2A7E" w:rsidP="00EB2A7E">
      <w:pPr>
        <w:pStyle w:val="Titre3"/>
      </w:pPr>
      <w:bookmarkStart w:id="119" w:name="_Toc469492066"/>
      <w:bookmarkStart w:id="120" w:name="_Toc469492606"/>
      <w:bookmarkStart w:id="121" w:name="_Toc3809188"/>
      <w:bookmarkStart w:id="122" w:name="_Toc237348734"/>
      <w:r w:rsidRPr="00301E55">
        <w:t>Traitement des factures</w:t>
      </w:r>
      <w:bookmarkEnd w:id="119"/>
      <w:bookmarkEnd w:id="120"/>
      <w:bookmarkEnd w:id="121"/>
      <w:bookmarkEnd w:id="122"/>
    </w:p>
    <w:p w14:paraId="2FB2673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6A2F15F0"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code de la commande publique</w:t>
      </w:r>
      <w:r w:rsidRPr="00301E55">
        <w:rPr>
          <w:rFonts w:ascii="Arial" w:hAnsi="Arial" w:cs="Arial"/>
          <w:sz w:val="20"/>
          <w:szCs w:val="20"/>
        </w:rPr>
        <w:t xml:space="preserve">. Conformément à l’article </w:t>
      </w:r>
      <w:r>
        <w:rPr>
          <w:rFonts w:ascii="Arial" w:hAnsi="Arial" w:cs="Arial"/>
          <w:sz w:val="20"/>
          <w:szCs w:val="20"/>
        </w:rPr>
        <w:t xml:space="preserve">R.2192-11 du code </w:t>
      </w:r>
      <w:r w:rsidRPr="00301E55">
        <w:rPr>
          <w:rFonts w:ascii="Arial" w:hAnsi="Arial" w:cs="Arial"/>
          <w:sz w:val="20"/>
          <w:szCs w:val="20"/>
        </w:rPr>
        <w:t xml:space="preserve">de la commande publique, le délai global de paiement est fixé à </w:t>
      </w:r>
      <w:r w:rsidRPr="009E73D6">
        <w:rPr>
          <w:rFonts w:ascii="Arial" w:hAnsi="Arial" w:cs="Arial"/>
          <w:sz w:val="20"/>
          <w:szCs w:val="20"/>
        </w:rPr>
        <w:t>50 jours pour les établissements publics de santé et à 30 jours pour les groupements de coopération sanitaires</w:t>
      </w:r>
      <w:r w:rsidRPr="00301E55">
        <w:rPr>
          <w:rFonts w:ascii="Arial" w:hAnsi="Arial" w:cs="Arial"/>
          <w:sz w:val="20"/>
          <w:szCs w:val="20"/>
        </w:rPr>
        <w:t>, à compter de la date de réception de la facture par les services du Pouvoir Adjudicateur ou, si l’admission des prestations intervient à une date postérieure à la réception de la facture, à compter de la da</w:t>
      </w:r>
      <w:r>
        <w:rPr>
          <w:rFonts w:ascii="Arial" w:hAnsi="Arial" w:cs="Arial"/>
          <w:sz w:val="20"/>
          <w:szCs w:val="20"/>
        </w:rPr>
        <w:t>te d’admission des prestations.</w:t>
      </w:r>
    </w:p>
    <w:p w14:paraId="2B699608"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0CAD7A0A"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particulier, aucune facture ne sera réglée si elle contient des tarifs ajustés ou révisés d’office par le Titulaire, sans avoir fait l’objet d’une de</w:t>
      </w:r>
      <w:r>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762F8FE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coordonnées du comptable assignataire des paiements figurent </w:t>
      </w:r>
      <w:r>
        <w:rPr>
          <w:rFonts w:ascii="Arial" w:hAnsi="Arial" w:cs="Arial"/>
          <w:sz w:val="20"/>
          <w:szCs w:val="20"/>
        </w:rPr>
        <w:t>en page de garde du présent document [rubrique C]</w:t>
      </w:r>
      <w:r w:rsidRPr="00301E55">
        <w:rPr>
          <w:rFonts w:ascii="Arial" w:hAnsi="Arial" w:cs="Arial"/>
          <w:sz w:val="20"/>
          <w:szCs w:val="20"/>
        </w:rPr>
        <w:t xml:space="preserve"> </w:t>
      </w:r>
      <w:r>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19B04239"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9E94C4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paiement du </w:t>
      </w:r>
      <w:r>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261F9217" w14:textId="77777777" w:rsidR="00EB2A7E" w:rsidRPr="00301E55" w:rsidRDefault="00EB2A7E" w:rsidP="00EB2A7E">
      <w:pPr>
        <w:tabs>
          <w:tab w:val="left" w:pos="709"/>
        </w:tabs>
        <w:spacing w:after="120" w:line="240" w:lineRule="auto"/>
        <w:jc w:val="both"/>
        <w:rPr>
          <w:rFonts w:ascii="Arial" w:hAnsi="Arial" w:cs="Arial"/>
          <w:sz w:val="20"/>
          <w:szCs w:val="20"/>
        </w:rPr>
      </w:pPr>
    </w:p>
    <w:p w14:paraId="2434377A" w14:textId="77777777" w:rsidR="00EB2A7E" w:rsidRPr="00301E55" w:rsidRDefault="00EB2A7E" w:rsidP="00EB2A7E">
      <w:pPr>
        <w:pStyle w:val="Titre2"/>
      </w:pPr>
      <w:bookmarkStart w:id="123" w:name="_Toc469492607"/>
      <w:bookmarkStart w:id="124" w:name="_Toc237348735"/>
      <w:bookmarkEnd w:id="103"/>
      <w:r w:rsidRPr="00301E55">
        <w:t>Escompte</w:t>
      </w:r>
      <w:bookmarkEnd w:id="123"/>
      <w:bookmarkEnd w:id="124"/>
    </w:p>
    <w:p w14:paraId="024102DD" w14:textId="77777777" w:rsidR="00EB2A7E" w:rsidRPr="00301E55" w:rsidRDefault="00EB2A7E" w:rsidP="00EB2A7E">
      <w:pPr>
        <w:spacing w:after="120" w:line="240" w:lineRule="auto"/>
        <w:jc w:val="both"/>
        <w:rPr>
          <w:rFonts w:ascii="Arial" w:hAnsi="Arial" w:cs="Arial"/>
          <w:sz w:val="20"/>
          <w:szCs w:val="20"/>
        </w:rPr>
      </w:pPr>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Pr>
          <w:rFonts w:ascii="Arial" w:hAnsi="Arial" w:cs="Arial"/>
          <w:sz w:val="20"/>
          <w:szCs w:val="20"/>
        </w:rPr>
        <w:t>annexe du présent document. Le T</w:t>
      </w:r>
      <w:r w:rsidRPr="004E6A33">
        <w:rPr>
          <w:rFonts w:ascii="Arial" w:hAnsi="Arial" w:cs="Arial"/>
          <w:sz w:val="20"/>
          <w:szCs w:val="20"/>
        </w:rPr>
        <w:t>itulaire pourra faire une proposition, précisant le délai de paiement attendu et le taux d’escompte applicable pour ce paiement rapide. L’escompte sera déduit du règlement de la facture concernée ou, à défaut, du règlement des factures suivantes.</w:t>
      </w:r>
    </w:p>
    <w:p w14:paraId="13178CF6" w14:textId="77777777" w:rsidR="00EB2A7E" w:rsidRPr="00301E55" w:rsidRDefault="00EB2A7E" w:rsidP="00EB2A7E">
      <w:pPr>
        <w:pStyle w:val="Titre2"/>
      </w:pPr>
      <w:bookmarkStart w:id="125" w:name="_Toc469492608"/>
      <w:bookmarkStart w:id="126" w:name="_Toc237348736"/>
      <w:r w:rsidRPr="00301E55">
        <w:lastRenderedPageBreak/>
        <w:t>Intérêts moratoires et indemnité forfaitaire pour frais de recouvrement</w:t>
      </w:r>
      <w:bookmarkEnd w:id="125"/>
      <w:bookmarkEnd w:id="126"/>
      <w:r w:rsidRPr="00301E55">
        <w:t xml:space="preserve"> </w:t>
      </w:r>
    </w:p>
    <w:p w14:paraId="0987877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2F63F53C"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28C3C9F4"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7A27503B" w14:textId="77777777" w:rsidR="00EB2A7E" w:rsidRPr="00301E55" w:rsidRDefault="00EB2A7E" w:rsidP="00EB2A7E">
      <w:pPr>
        <w:tabs>
          <w:tab w:val="left" w:pos="709"/>
        </w:tabs>
        <w:spacing w:after="120" w:line="240" w:lineRule="auto"/>
        <w:jc w:val="both"/>
        <w:rPr>
          <w:rFonts w:ascii="Arial" w:hAnsi="Arial" w:cs="Arial"/>
          <w:sz w:val="20"/>
          <w:szCs w:val="20"/>
        </w:rPr>
      </w:pPr>
    </w:p>
    <w:p w14:paraId="513DE949" w14:textId="77777777" w:rsidR="00EB2A7E" w:rsidRPr="00301E55" w:rsidRDefault="00EB2A7E" w:rsidP="00EB2A7E">
      <w:pPr>
        <w:pStyle w:val="Titre1"/>
      </w:pPr>
      <w:bookmarkStart w:id="127" w:name="_Ref477365810"/>
      <w:bookmarkStart w:id="128" w:name="_Toc237348737"/>
      <w:r w:rsidRPr="00301E55">
        <w:t>Pénalités</w:t>
      </w:r>
      <w:bookmarkEnd w:id="127"/>
      <w:bookmarkEnd w:id="128"/>
    </w:p>
    <w:p w14:paraId="4F2B671E" w14:textId="77777777" w:rsidR="00EB2A7E" w:rsidRPr="00301E55" w:rsidRDefault="00EB2A7E" w:rsidP="00EB2A7E">
      <w:pPr>
        <w:pStyle w:val="Titre2"/>
      </w:pPr>
      <w:bookmarkStart w:id="129" w:name="_Toc447277052"/>
      <w:bookmarkStart w:id="130" w:name="_Toc469492611"/>
      <w:bookmarkStart w:id="131" w:name="_Toc237348738"/>
      <w:r w:rsidRPr="00301E55">
        <w:t>Généralités</w:t>
      </w:r>
      <w:bookmarkEnd w:id="129"/>
      <w:bookmarkEnd w:id="130"/>
      <w:bookmarkEnd w:id="131"/>
    </w:p>
    <w:p w14:paraId="4F1FBC52" w14:textId="77777777" w:rsidR="00EB2A7E" w:rsidRPr="00301E55"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Les pénalités</w:t>
      </w:r>
      <w:r w:rsidRPr="00301E55">
        <w:rPr>
          <w:rFonts w:ascii="Arial" w:hAnsi="Arial" w:cs="Arial"/>
          <w:sz w:val="20"/>
          <w:szCs w:val="20"/>
        </w:rPr>
        <w:t xml:space="preserve"> dérogent aux stipulations prévues par l’article 14 du CCAG/FCS</w:t>
      </w:r>
      <w:r>
        <w:rPr>
          <w:rFonts w:ascii="Arial" w:hAnsi="Arial" w:cs="Arial"/>
          <w:sz w:val="20"/>
          <w:szCs w:val="20"/>
        </w:rPr>
        <w:t>. </w:t>
      </w:r>
    </w:p>
    <w:p w14:paraId="0F886823" w14:textId="34DAC7B8"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Titulaires, sont décomptées, calculées et exigibles si, à l’expiration des délais contractuels définis à l’article </w:t>
      </w:r>
      <w:r w:rsidRPr="00301E55">
        <w:rPr>
          <w:rFonts w:ascii="Arial" w:hAnsi="Arial" w:cs="Arial"/>
          <w:sz w:val="20"/>
          <w:szCs w:val="20"/>
        </w:rPr>
        <w:fldChar w:fldCharType="begin"/>
      </w:r>
      <w:r w:rsidRPr="00301E55">
        <w:rPr>
          <w:rFonts w:ascii="Arial" w:hAnsi="Arial" w:cs="Arial"/>
          <w:sz w:val="20"/>
          <w:szCs w:val="20"/>
        </w:rPr>
        <w:instrText xml:space="preserve"> REF _Ref473546797 \r \h  \* MERGEFORMAT </w:instrText>
      </w:r>
      <w:r w:rsidRPr="00301E55">
        <w:rPr>
          <w:rFonts w:ascii="Arial" w:hAnsi="Arial" w:cs="Arial"/>
          <w:sz w:val="20"/>
          <w:szCs w:val="20"/>
        </w:rPr>
      </w:r>
      <w:r w:rsidRPr="00301E55">
        <w:rPr>
          <w:rFonts w:ascii="Arial" w:hAnsi="Arial" w:cs="Arial"/>
          <w:sz w:val="20"/>
          <w:szCs w:val="20"/>
        </w:rPr>
        <w:fldChar w:fldCharType="separate"/>
      </w:r>
      <w:r w:rsidR="00FB1291">
        <w:rPr>
          <w:rFonts w:ascii="Arial" w:hAnsi="Arial" w:cs="Arial"/>
          <w:sz w:val="20"/>
          <w:szCs w:val="20"/>
        </w:rPr>
        <w:t>9</w:t>
      </w:r>
      <w:r w:rsidRPr="00301E55">
        <w:rPr>
          <w:rFonts w:ascii="Arial" w:hAnsi="Arial" w:cs="Arial"/>
          <w:sz w:val="20"/>
          <w:szCs w:val="20"/>
        </w:rPr>
        <w:fldChar w:fldCharType="end"/>
      </w:r>
      <w:r w:rsidRPr="00301E55">
        <w:rPr>
          <w:rFonts w:ascii="Arial" w:hAnsi="Arial" w:cs="Arial"/>
          <w:sz w:val="20"/>
          <w:szCs w:val="20"/>
        </w:rPr>
        <w:t xml:space="preserve"> du présent C.C.A.P. ou aux stipulations auxquelles il renvoie, les prestations des Titulaires ne sont pas entièrement réalisées ou sont mal réalisées.</w:t>
      </w:r>
    </w:p>
    <w:p w14:paraId="7F0FD217"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CFBB23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Pr>
          <w:rFonts w:ascii="Arial" w:hAnsi="Arial" w:cs="Arial"/>
          <w:sz w:val="20"/>
          <w:szCs w:val="20"/>
        </w:rPr>
        <w:t>.</w:t>
      </w:r>
    </w:p>
    <w:p w14:paraId="7EF0DD8A" w14:textId="77777777" w:rsidR="00EB2A7E" w:rsidRPr="00301E55" w:rsidRDefault="00EB2A7E" w:rsidP="00EB2A7E">
      <w:pPr>
        <w:tabs>
          <w:tab w:val="left" w:pos="709"/>
        </w:tabs>
        <w:spacing w:after="120" w:line="240" w:lineRule="auto"/>
        <w:jc w:val="both"/>
        <w:rPr>
          <w:rFonts w:ascii="Arial" w:hAnsi="Arial" w:cs="Arial"/>
          <w:sz w:val="20"/>
          <w:szCs w:val="20"/>
        </w:rPr>
      </w:pPr>
      <w:bookmarkStart w:id="132" w:name="_Toc447277053"/>
      <w:bookmarkStart w:id="133" w:name="_Toc469492612"/>
      <w:r w:rsidRPr="00301E55">
        <w:rPr>
          <w:rFonts w:ascii="Arial" w:hAnsi="Arial" w:cs="Arial"/>
          <w:sz w:val="20"/>
          <w:szCs w:val="20"/>
        </w:rPr>
        <w:t>Les pénalités sont exigibles à compter du premier jour de retard,</w:t>
      </w:r>
      <w:r>
        <w:rPr>
          <w:rFonts w:ascii="Arial" w:hAnsi="Arial" w:cs="Arial"/>
          <w:sz w:val="20"/>
          <w:szCs w:val="20"/>
        </w:rPr>
        <w:t xml:space="preserve"> sans mise en demeure préalable ;</w:t>
      </w:r>
      <w:r w:rsidRPr="00301E55">
        <w:rPr>
          <w:rFonts w:ascii="Arial" w:hAnsi="Arial" w:cs="Arial"/>
          <w:sz w:val="20"/>
          <w:szCs w:val="20"/>
        </w:rPr>
        <w:t xml:space="preserve"> </w:t>
      </w:r>
      <w:r>
        <w:rPr>
          <w:rFonts w:ascii="Arial" w:hAnsi="Arial" w:cs="Arial"/>
          <w:sz w:val="20"/>
          <w:szCs w:val="20"/>
        </w:rPr>
        <w:t>elles</w:t>
      </w:r>
      <w:r w:rsidRPr="00301E55">
        <w:rPr>
          <w:rFonts w:ascii="Arial" w:hAnsi="Arial" w:cs="Arial"/>
          <w:sz w:val="20"/>
          <w:szCs w:val="20"/>
        </w:rPr>
        <w:t xml:space="preserve"> sont déduites de la facture correspondant aux prestations en retard ou des factures suivantes.</w:t>
      </w:r>
    </w:p>
    <w:p w14:paraId="796FF71B" w14:textId="77777777" w:rsidR="00EB2A7E" w:rsidRPr="00301E55" w:rsidRDefault="00EB2A7E" w:rsidP="00EB2A7E">
      <w:pPr>
        <w:pStyle w:val="Titre2"/>
      </w:pPr>
      <w:bookmarkStart w:id="134" w:name="_Toc237348739"/>
      <w:r w:rsidRPr="00301E55">
        <w:t>Pénalités de retard</w:t>
      </w:r>
      <w:bookmarkEnd w:id="132"/>
      <w:bookmarkEnd w:id="133"/>
      <w:bookmarkEnd w:id="134"/>
    </w:p>
    <w:p w14:paraId="299B618F" w14:textId="0DD6AB97" w:rsidR="00441807"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retard dans l</w:t>
      </w:r>
      <w:r w:rsidR="00441807">
        <w:rPr>
          <w:rFonts w:ascii="Arial" w:hAnsi="Arial" w:cs="Arial"/>
          <w:sz w:val="20"/>
          <w:szCs w:val="20"/>
        </w:rPr>
        <w:t xml:space="preserve">’installation des équipements vis-à-vis du planning et du phasage, le titulaire encourt une pénalité égale à : </w:t>
      </w:r>
      <w:r w:rsidR="001B4E97">
        <w:rPr>
          <w:rFonts w:ascii="Arial" w:hAnsi="Arial" w:cs="Arial"/>
          <w:sz w:val="20"/>
          <w:szCs w:val="20"/>
        </w:rPr>
        <w:t xml:space="preserve">300 </w:t>
      </w:r>
      <w:r w:rsidR="00441807">
        <w:rPr>
          <w:rFonts w:ascii="Arial" w:hAnsi="Arial" w:cs="Arial"/>
          <w:sz w:val="20"/>
          <w:szCs w:val="20"/>
        </w:rPr>
        <w:t xml:space="preserve">€ par jour de retard. </w:t>
      </w:r>
    </w:p>
    <w:p w14:paraId="49ED427D" w14:textId="77777777" w:rsidR="00FE4BA3" w:rsidRDefault="001B4E97"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retard dans</w:t>
      </w:r>
      <w:r>
        <w:rPr>
          <w:rFonts w:ascii="Arial" w:hAnsi="Arial" w:cs="Arial"/>
          <w:sz w:val="20"/>
          <w:szCs w:val="20"/>
        </w:rPr>
        <w:t xml:space="preserve"> la fourniture des pièces détachées vis-à-vis du délai de livraison maximum sur lequel le titulaire s’est engagé,</w:t>
      </w:r>
      <w:r w:rsidRPr="00301E55">
        <w:rPr>
          <w:rFonts w:ascii="Arial" w:hAnsi="Arial" w:cs="Arial"/>
          <w:sz w:val="20"/>
          <w:szCs w:val="20"/>
        </w:rPr>
        <w:t xml:space="preserve"> le Titulaire encourt une pénalité égale à </w:t>
      </w:r>
      <w:r>
        <w:rPr>
          <w:rFonts w:ascii="Arial" w:hAnsi="Arial" w:cs="Arial"/>
          <w:sz w:val="20"/>
          <w:szCs w:val="20"/>
        </w:rPr>
        <w:t>50 € par jour de retard.</w:t>
      </w:r>
    </w:p>
    <w:p w14:paraId="1BAFD965" w14:textId="77777777" w:rsidR="00FE4BA3" w:rsidRDefault="00FE4BA3" w:rsidP="00EB2A7E">
      <w:pPr>
        <w:tabs>
          <w:tab w:val="left" w:pos="709"/>
        </w:tabs>
        <w:spacing w:after="120" w:line="240" w:lineRule="auto"/>
        <w:jc w:val="both"/>
        <w:rPr>
          <w:rFonts w:ascii="Arial" w:hAnsi="Arial" w:cs="Arial"/>
          <w:sz w:val="20"/>
          <w:szCs w:val="20"/>
        </w:rPr>
      </w:pPr>
    </w:p>
    <w:p w14:paraId="5EB3FEF1" w14:textId="7F81702E" w:rsidR="001B4E97" w:rsidRDefault="00FE4BA3" w:rsidP="00EB2A7E">
      <w:pPr>
        <w:tabs>
          <w:tab w:val="left" w:pos="709"/>
        </w:tabs>
        <w:spacing w:after="120" w:line="240" w:lineRule="auto"/>
        <w:jc w:val="both"/>
        <w:rPr>
          <w:rFonts w:ascii="Arial" w:hAnsi="Arial" w:cs="Arial"/>
          <w:sz w:val="20"/>
          <w:szCs w:val="20"/>
        </w:rPr>
      </w:pPr>
      <w:r>
        <w:rPr>
          <w:rFonts w:ascii="Arial" w:hAnsi="Arial" w:cs="Arial"/>
          <w:sz w:val="20"/>
          <w:szCs w:val="20"/>
        </w:rPr>
        <w:t>En outre, en cas de retard supérieur à 10 minutes ou d’absence non justifiée à un rendez-vous de chantier tel que prévu à l’article 5.2.3 Information du CCTP, le titulaire encourt une pénalité égale à 150 euros par retard ou absence.</w:t>
      </w:r>
    </w:p>
    <w:p w14:paraId="2C86827D" w14:textId="1B4CE197" w:rsidR="00441807" w:rsidRPr="00441807" w:rsidRDefault="00441807" w:rsidP="00441807">
      <w:pPr>
        <w:pStyle w:val="Titre2"/>
      </w:pPr>
      <w:bookmarkStart w:id="135" w:name="_Toc447277054"/>
      <w:bookmarkStart w:id="136" w:name="_Toc469492613"/>
      <w:bookmarkStart w:id="137" w:name="_Toc233719530"/>
      <w:bookmarkStart w:id="138" w:name="_Toc237348740"/>
      <w:r w:rsidRPr="00301E55">
        <w:t xml:space="preserve">Pénalités </w:t>
      </w:r>
      <w:bookmarkEnd w:id="135"/>
      <w:bookmarkEnd w:id="136"/>
      <w:r>
        <w:t>de performance</w:t>
      </w:r>
      <w:bookmarkEnd w:id="137"/>
      <w:bookmarkEnd w:id="138"/>
    </w:p>
    <w:p w14:paraId="64697CC5" w14:textId="52656F3D" w:rsidR="00441807" w:rsidRDefault="00441807"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Conformément aux dispositions de l’article 2.3 du CCTP, l’objectif de consommation annuel est fixé à moins de 3L eau /kg, contre 5.05L eau /kg en 2025. </w:t>
      </w:r>
    </w:p>
    <w:p w14:paraId="01F38DCF" w14:textId="2B16FDF2" w:rsidR="00441807" w:rsidRDefault="00441807"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En cas de non atteinte des performances annoncées sur les réductions de consommation d’eau, la pénalité est calculée comme suit : </w:t>
      </w:r>
    </w:p>
    <w:p w14:paraId="4CF63054" w14:textId="77777777" w:rsidR="00441807" w:rsidRPr="00441807" w:rsidRDefault="00441807" w:rsidP="00441807">
      <w:pPr>
        <w:tabs>
          <w:tab w:val="left" w:pos="680"/>
        </w:tabs>
        <w:spacing w:before="120" w:after="120" w:line="240" w:lineRule="auto"/>
        <w:rPr>
          <w:rFonts w:ascii="Arial" w:hAnsi="Arial" w:cs="Arial"/>
          <w:sz w:val="20"/>
          <w:szCs w:val="20"/>
        </w:rPr>
      </w:pPr>
      <w:r w:rsidRPr="00441807">
        <w:rPr>
          <w:rFonts w:ascii="Arial" w:hAnsi="Arial" w:cs="Arial"/>
          <w:sz w:val="20"/>
          <w:szCs w:val="20"/>
        </w:rPr>
        <w:t>Ecart de performance = (consommation de référence – consommation constatée) / consommation de référence x 100</w:t>
      </w:r>
    </w:p>
    <w:p w14:paraId="36D52E13" w14:textId="45C2F5D0" w:rsidR="00EB2A7E" w:rsidRDefault="00441807" w:rsidP="00441807">
      <w:pPr>
        <w:tabs>
          <w:tab w:val="left" w:pos="680"/>
        </w:tabs>
        <w:spacing w:before="120" w:after="120" w:line="240" w:lineRule="auto"/>
        <w:rPr>
          <w:rFonts w:ascii="Arial" w:hAnsi="Arial" w:cs="Arial"/>
          <w:sz w:val="20"/>
          <w:szCs w:val="20"/>
        </w:rPr>
      </w:pPr>
      <w:r w:rsidRPr="00441807">
        <w:rPr>
          <w:rFonts w:ascii="Arial" w:hAnsi="Arial" w:cs="Arial"/>
          <w:sz w:val="20"/>
          <w:szCs w:val="20"/>
        </w:rPr>
        <w:t xml:space="preserve">Pénalité = écart de performance manquante % </w:t>
      </w:r>
      <w:r>
        <w:rPr>
          <w:rFonts w:ascii="Arial" w:hAnsi="Arial" w:cs="Arial"/>
          <w:sz w:val="20"/>
          <w:szCs w:val="20"/>
        </w:rPr>
        <w:t>x</w:t>
      </w:r>
      <w:r w:rsidRPr="00441807">
        <w:rPr>
          <w:rFonts w:ascii="Arial" w:hAnsi="Arial" w:cs="Arial"/>
          <w:sz w:val="20"/>
          <w:szCs w:val="20"/>
        </w:rPr>
        <w:t xml:space="preserve"> valeur annuelle de l’économie d’eau attendue</w:t>
      </w:r>
    </w:p>
    <w:p w14:paraId="4599EA02" w14:textId="5EDD41FD" w:rsidR="00EB2A7E" w:rsidRDefault="00EB2A7E" w:rsidP="00EB2A7E">
      <w:pPr>
        <w:tabs>
          <w:tab w:val="left" w:pos="709"/>
        </w:tabs>
        <w:spacing w:after="120" w:line="240" w:lineRule="auto"/>
        <w:jc w:val="both"/>
        <w:rPr>
          <w:rFonts w:ascii="Arial" w:hAnsi="Arial" w:cs="Arial"/>
          <w:sz w:val="20"/>
          <w:szCs w:val="20"/>
        </w:rPr>
      </w:pPr>
    </w:p>
    <w:p w14:paraId="1A4CD77A" w14:textId="1659B03C" w:rsidR="009B6A34" w:rsidRPr="00441807" w:rsidRDefault="009B6A34" w:rsidP="009B6A34">
      <w:pPr>
        <w:pStyle w:val="Titre2"/>
      </w:pPr>
      <w:bookmarkStart w:id="139" w:name="_Toc237348741"/>
      <w:r w:rsidRPr="00301E55">
        <w:lastRenderedPageBreak/>
        <w:t xml:space="preserve">Pénalités </w:t>
      </w:r>
      <w:r>
        <w:t>pour défaut de respect du contrat</w:t>
      </w:r>
      <w:bookmarkEnd w:id="139"/>
    </w:p>
    <w:p w14:paraId="1C8CF50D" w14:textId="77777777" w:rsidR="009B6A34" w:rsidRPr="00F815E1" w:rsidRDefault="009B6A34" w:rsidP="009B6A34">
      <w:pPr>
        <w:spacing w:before="100" w:beforeAutospacing="1" w:after="100" w:afterAutospacing="1" w:line="240" w:lineRule="auto"/>
        <w:rPr>
          <w:rFonts w:ascii="Arial" w:hAnsi="Arial" w:cs="Arial"/>
          <w:sz w:val="20"/>
          <w:szCs w:val="20"/>
        </w:rPr>
      </w:pPr>
      <w:r>
        <w:rPr>
          <w:rFonts w:ascii="Arial" w:hAnsi="Arial" w:cs="Arial"/>
          <w:sz w:val="20"/>
          <w:szCs w:val="20"/>
        </w:rPr>
        <w:t xml:space="preserve">Pour tout manquement aux dispositions contractuelles non cité précédemment, le Titulaire encourt une pénalité forfaitaire de 500 €, qui sera appliquée après une première mise en demeure et si le manquement initialement constaté se répète. </w:t>
      </w:r>
    </w:p>
    <w:p w14:paraId="69397414" w14:textId="77777777" w:rsidR="009B6A34" w:rsidRPr="00301E55" w:rsidRDefault="009B6A34" w:rsidP="00EB2A7E">
      <w:pPr>
        <w:tabs>
          <w:tab w:val="left" w:pos="709"/>
        </w:tabs>
        <w:spacing w:after="120" w:line="240" w:lineRule="auto"/>
        <w:jc w:val="both"/>
        <w:rPr>
          <w:rFonts w:ascii="Arial" w:hAnsi="Arial" w:cs="Arial"/>
          <w:sz w:val="20"/>
          <w:szCs w:val="20"/>
        </w:rPr>
      </w:pPr>
    </w:p>
    <w:p w14:paraId="3CB325B8" w14:textId="77777777" w:rsidR="00EB2A7E" w:rsidRPr="00301E55" w:rsidRDefault="00EB2A7E" w:rsidP="00EB2A7E">
      <w:pPr>
        <w:pStyle w:val="Titre2"/>
      </w:pPr>
      <w:bookmarkStart w:id="140" w:name="_Toc447277055"/>
      <w:bookmarkStart w:id="141" w:name="_Toc469492615"/>
      <w:bookmarkStart w:id="142" w:name="_Toc237348742"/>
      <w:r w:rsidRPr="00301E55">
        <w:t>Cumul</w:t>
      </w:r>
      <w:bookmarkEnd w:id="140"/>
      <w:r w:rsidRPr="00301E55">
        <w:t xml:space="preserve"> des pénalités</w:t>
      </w:r>
      <w:bookmarkEnd w:id="141"/>
      <w:bookmarkEnd w:id="142"/>
    </w:p>
    <w:p w14:paraId="3FBAD943"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7E2DBBDF" w14:textId="77777777" w:rsidR="00EB2A7E"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Par dérogation à l’article 14.1.3 du CCAG-FCS, les pénalités sont dues dès le premier euro. </w:t>
      </w:r>
    </w:p>
    <w:p w14:paraId="6D3CC28A" w14:textId="77777777" w:rsidR="00441807" w:rsidRDefault="00441807" w:rsidP="00EB2A7E">
      <w:pPr>
        <w:tabs>
          <w:tab w:val="left" w:pos="709"/>
        </w:tabs>
        <w:spacing w:after="120" w:line="240" w:lineRule="auto"/>
        <w:jc w:val="both"/>
        <w:rPr>
          <w:rFonts w:ascii="Arial" w:hAnsi="Arial" w:cs="Arial"/>
          <w:b/>
          <w:color w:val="00B0F0"/>
          <w:sz w:val="20"/>
          <w:szCs w:val="20"/>
        </w:rPr>
      </w:pPr>
    </w:p>
    <w:p w14:paraId="63D66739" w14:textId="2155A236" w:rsidR="00EB2A7E" w:rsidRPr="00441807" w:rsidRDefault="00EB2A7E" w:rsidP="00EB2A7E">
      <w:pPr>
        <w:tabs>
          <w:tab w:val="left" w:pos="709"/>
        </w:tabs>
        <w:spacing w:after="120" w:line="240" w:lineRule="auto"/>
        <w:jc w:val="both"/>
        <w:rPr>
          <w:rFonts w:ascii="Arial" w:hAnsi="Arial" w:cs="Arial"/>
          <w:sz w:val="20"/>
          <w:szCs w:val="20"/>
        </w:rPr>
      </w:pPr>
      <w:bookmarkStart w:id="143" w:name="_Hlk234489342"/>
      <w:r w:rsidRPr="00441807">
        <w:rPr>
          <w:rFonts w:ascii="Arial" w:hAnsi="Arial" w:cs="Arial"/>
          <w:sz w:val="20"/>
          <w:szCs w:val="20"/>
        </w:rPr>
        <w:t>Par dérogation à l’article 14.1.2 du CCAG/FCS, le montant total des pénalités de retard et de tout autre pénalité appliquées au Titulaire ne peut excéder 25% du montant total HT de l’ensemble du marché, de la tranche considérée ou du bon de commande concerné.</w:t>
      </w:r>
    </w:p>
    <w:p w14:paraId="76902ACE" w14:textId="77777777" w:rsidR="00EB2A7E" w:rsidRPr="00301E55" w:rsidRDefault="00EB2A7E" w:rsidP="00EB2A7E">
      <w:pPr>
        <w:pStyle w:val="Titre1"/>
      </w:pPr>
      <w:bookmarkStart w:id="144" w:name="_Toc237348743"/>
      <w:bookmarkEnd w:id="143"/>
      <w:r w:rsidRPr="00301E55">
        <w:t>Responsabilités</w:t>
      </w:r>
      <w:bookmarkEnd w:id="144"/>
    </w:p>
    <w:p w14:paraId="13C70F22"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application de l’article 8 du CCAG/FCS.</w:t>
      </w:r>
    </w:p>
    <w:p w14:paraId="569C4D36"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Il est par ailleurs précisé que la responsabilité du Titulaire peut être engagée indépendamment de l’application des pénalités, telles que prévues au présent document.</w:t>
      </w:r>
    </w:p>
    <w:p w14:paraId="39F38302" w14:textId="534918B8" w:rsidR="008911FA" w:rsidRPr="00441807" w:rsidRDefault="00EB2A7E" w:rsidP="00EB2A7E">
      <w:pPr>
        <w:tabs>
          <w:tab w:val="left" w:pos="709"/>
        </w:tabs>
        <w:spacing w:after="120" w:line="240" w:lineRule="auto"/>
        <w:jc w:val="both"/>
        <w:rPr>
          <w:rFonts w:ascii="Arial" w:hAnsi="Arial" w:cs="Arial"/>
          <w:sz w:val="20"/>
          <w:szCs w:val="20"/>
        </w:rPr>
      </w:pPr>
      <w:r w:rsidRPr="00A65C93">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bookmarkStart w:id="145" w:name="_Hlk137738695"/>
    </w:p>
    <w:p w14:paraId="69DFD055" w14:textId="77777777" w:rsidR="00EB2A7E" w:rsidRPr="00301E55" w:rsidRDefault="00EB2A7E" w:rsidP="00EB2A7E">
      <w:pPr>
        <w:pStyle w:val="Titre1"/>
      </w:pPr>
      <w:bookmarkStart w:id="146" w:name="_Hlk83110874"/>
      <w:bookmarkStart w:id="147" w:name="_Toc237348744"/>
      <w:bookmarkEnd w:id="145"/>
      <w:r>
        <w:t>Clauses sociales et/ou environnementales</w:t>
      </w:r>
      <w:bookmarkEnd w:id="147"/>
    </w:p>
    <w:p w14:paraId="4A483CAC" w14:textId="77777777" w:rsidR="00EB2A7E" w:rsidRDefault="00EB2A7E" w:rsidP="00EB2A7E">
      <w:pPr>
        <w:pStyle w:val="Titre2"/>
      </w:pPr>
      <w:bookmarkStart w:id="148" w:name="_Toc237348745"/>
      <w:r>
        <w:t>Protection de l’environnement</w:t>
      </w:r>
      <w:bookmarkEnd w:id="148"/>
      <w:r>
        <w:t xml:space="preserve"> </w:t>
      </w:r>
    </w:p>
    <w:p w14:paraId="504C6C9F" w14:textId="77777777"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1EEFFD4F" w14:textId="321E621A" w:rsidR="00EB2A7E" w:rsidRDefault="00EB2A7E" w:rsidP="00EB2A7E">
      <w:pPr>
        <w:tabs>
          <w:tab w:val="left" w:pos="709"/>
        </w:tabs>
        <w:spacing w:after="120" w:line="240" w:lineRule="auto"/>
        <w:jc w:val="both"/>
        <w:rPr>
          <w:rFonts w:ascii="Arial" w:hAnsi="Arial" w:cs="Arial"/>
          <w:sz w:val="20"/>
          <w:szCs w:val="20"/>
        </w:rPr>
      </w:pPr>
      <w:r>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bookmarkStart w:id="149" w:name="_Hlk139551943"/>
    </w:p>
    <w:p w14:paraId="77D5889A" w14:textId="77777777" w:rsidR="00EB2A7E" w:rsidRPr="00442C29" w:rsidRDefault="00EB2A7E" w:rsidP="00EB2A7E">
      <w:pPr>
        <w:pStyle w:val="Titre1"/>
      </w:pPr>
      <w:bookmarkStart w:id="150" w:name="_Toc237348746"/>
      <w:bookmarkEnd w:id="146"/>
      <w:bookmarkEnd w:id="149"/>
      <w:r w:rsidRPr="00301E55">
        <w:t>Autres obligations du Titulaire</w:t>
      </w:r>
      <w:bookmarkEnd w:id="150"/>
    </w:p>
    <w:p w14:paraId="55E67208" w14:textId="77777777" w:rsidR="00EB2A7E" w:rsidRPr="00301E55" w:rsidRDefault="00EB2A7E" w:rsidP="00EB2A7E">
      <w:pPr>
        <w:pStyle w:val="Titre2"/>
      </w:pPr>
      <w:bookmarkStart w:id="151" w:name="_Toc469492619"/>
      <w:bookmarkStart w:id="152" w:name="_Toc237348747"/>
      <w:r w:rsidRPr="00301E55">
        <w:t>Changements affectant le Titulaire</w:t>
      </w:r>
      <w:bookmarkEnd w:id="151"/>
      <w:bookmarkEnd w:id="152"/>
    </w:p>
    <w:p w14:paraId="04B180F1" w14:textId="77777777"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Pouvoir Adjudicateur de tout changement affectant : </w:t>
      </w:r>
    </w:p>
    <w:p w14:paraId="28AC3D7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personne ayant qualité pour le représenter ;</w:t>
      </w:r>
    </w:p>
    <w:p w14:paraId="72BF0CF7"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forme de l’entreprise ;</w:t>
      </w:r>
    </w:p>
    <w:p w14:paraId="266160E9"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raison sociale de l’entreprise ou sa dénomination ;</w:t>
      </w:r>
    </w:p>
    <w:p w14:paraId="00CF83D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son</w:t>
      </w:r>
      <w:proofErr w:type="gramEnd"/>
      <w:r w:rsidRPr="00301E55">
        <w:rPr>
          <w:rFonts w:ascii="Arial" w:hAnsi="Arial" w:cs="Arial"/>
          <w:sz w:val="20"/>
          <w:szCs w:val="20"/>
        </w:rPr>
        <w:t xml:space="preserve"> adresse ou son siège social ;</w:t>
      </w:r>
    </w:p>
    <w:p w14:paraId="3400B31B"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cession d’une ou de différentes activités ;</w:t>
      </w:r>
    </w:p>
    <w:p w14:paraId="19E3E5E8"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l’acquisition</w:t>
      </w:r>
      <w:proofErr w:type="gramEnd"/>
      <w:r w:rsidRPr="00301E55">
        <w:rPr>
          <w:rFonts w:ascii="Arial" w:hAnsi="Arial" w:cs="Arial"/>
          <w:sz w:val="20"/>
          <w:szCs w:val="20"/>
        </w:rPr>
        <w:t xml:space="preserve"> d’une nouvelle activité ;</w:t>
      </w:r>
    </w:p>
    <w:p w14:paraId="56F7C51E"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ses</w:t>
      </w:r>
      <w:proofErr w:type="gramEnd"/>
      <w:r w:rsidRPr="00301E55">
        <w:rPr>
          <w:rFonts w:ascii="Arial" w:hAnsi="Arial" w:cs="Arial"/>
          <w:sz w:val="20"/>
          <w:szCs w:val="20"/>
        </w:rPr>
        <w:t xml:space="preserve"> coordonnées bancaires ;</w:t>
      </w:r>
    </w:p>
    <w:p w14:paraId="7A51EB32" w14:textId="77777777" w:rsidR="00EB2A7E" w:rsidRPr="00301E55"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lastRenderedPageBreak/>
        <w:t>toute</w:t>
      </w:r>
      <w:proofErr w:type="gramEnd"/>
      <w:r w:rsidRPr="00301E55">
        <w:rPr>
          <w:rFonts w:ascii="Arial" w:hAnsi="Arial" w:cs="Arial"/>
          <w:sz w:val="20"/>
          <w:szCs w:val="20"/>
        </w:rPr>
        <w:t xml:space="preserve"> autre modification ayant un impact sur l’exécution du marché.</w:t>
      </w:r>
    </w:p>
    <w:p w14:paraId="33B8D6D9" w14:textId="0BE1D286"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 Titulaire fait parvenir au Pouvoir Adjudicateur, le cas échéant, un extrait K, K bis ou D1 à jo</w:t>
      </w:r>
      <w:r w:rsidR="00AE5A29">
        <w:rPr>
          <w:rFonts w:ascii="Arial" w:hAnsi="Arial" w:cs="Arial"/>
          <w:sz w:val="20"/>
          <w:szCs w:val="20"/>
        </w:rPr>
        <w:t xml:space="preserve">ur des modifications, ou </w:t>
      </w:r>
      <w:r w:rsidRPr="00301E55">
        <w:rPr>
          <w:rFonts w:ascii="Arial" w:hAnsi="Arial" w:cs="Arial"/>
          <w:sz w:val="20"/>
          <w:szCs w:val="20"/>
        </w:rPr>
        <w:t>leur numéro SIREN, une photocopie de l’extrait du journal des annonces légales et un relevé d’identité bancaire ou de caisse d’épargne.</w:t>
      </w:r>
    </w:p>
    <w:p w14:paraId="55171C12" w14:textId="77777777" w:rsidR="00EB2A7E" w:rsidRPr="00301E55" w:rsidRDefault="00EB2A7E" w:rsidP="00EB2A7E">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adressé à la personne en charge du suivi du marché, identifiée en page de garde du présent document [rubrique A].</w:t>
      </w:r>
    </w:p>
    <w:p w14:paraId="729CC530" w14:textId="77777777" w:rsidR="00EB2A7E" w:rsidRPr="001722C8" w:rsidRDefault="00EB2A7E" w:rsidP="00EB2A7E">
      <w:pPr>
        <w:jc w:val="both"/>
        <w:rPr>
          <w:rFonts w:ascii="Arial" w:hAnsi="Arial" w:cs="Arial"/>
          <w:sz w:val="20"/>
          <w:szCs w:val="20"/>
        </w:rPr>
      </w:pPr>
      <w:bookmarkStart w:id="153" w:name="_Toc469578916"/>
      <w:bookmarkStart w:id="154" w:name="_Toc469492620"/>
    </w:p>
    <w:p w14:paraId="0345BCCD" w14:textId="77777777" w:rsidR="00EB2A7E" w:rsidRPr="00447701" w:rsidRDefault="00EB2A7E" w:rsidP="00EB2A7E">
      <w:pPr>
        <w:pStyle w:val="Titre2"/>
      </w:pPr>
      <w:bookmarkStart w:id="155" w:name="_Toc237348748"/>
      <w:r w:rsidRPr="00447701">
        <w:t>Sous-traitance</w:t>
      </w:r>
      <w:bookmarkEnd w:id="153"/>
      <w:bookmarkEnd w:id="155"/>
    </w:p>
    <w:p w14:paraId="3B38100B"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marché,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70CC39E1"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65D55C4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45430802"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l’acte</w:t>
      </w:r>
      <w:proofErr w:type="gramEnd"/>
      <w:r w:rsidRPr="00301E55">
        <w:rPr>
          <w:rFonts w:ascii="Arial" w:hAnsi="Arial" w:cs="Arial"/>
          <w:sz w:val="20"/>
          <w:szCs w:val="20"/>
        </w:rPr>
        <w:t xml:space="preserve"> spécial de sous-traitance (formulaire DC4) complété et signé par le Titulaire et son sous-traitant,</w:t>
      </w:r>
    </w:p>
    <w:p w14:paraId="37970F3E" w14:textId="77777777" w:rsidR="00EB2A7E" w:rsidRPr="00301E55" w:rsidRDefault="00EB2A7E" w:rsidP="00F8067F">
      <w:pPr>
        <w:pStyle w:val="Paragraphedeliste"/>
        <w:numPr>
          <w:ilvl w:val="0"/>
          <w:numId w:val="21"/>
        </w:numPr>
        <w:spacing w:after="120" w:line="240" w:lineRule="auto"/>
        <w:ind w:left="714" w:hanging="357"/>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preuve des capacités professionnelles, techniques et financières du sous-traitant :</w:t>
      </w:r>
    </w:p>
    <w:p w14:paraId="3930812F" w14:textId="77777777"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 xml:space="preserve">Déclaration du chiffre </w:t>
      </w:r>
      <w:proofErr w:type="gramStart"/>
      <w:r w:rsidRPr="00301E55">
        <w:rPr>
          <w:rFonts w:ascii="Arial" w:hAnsi="Arial" w:cs="Arial"/>
          <w:sz w:val="20"/>
          <w:szCs w:val="20"/>
        </w:rPr>
        <w:t>d’affaire</w:t>
      </w:r>
      <w:proofErr w:type="gramEnd"/>
      <w:r w:rsidRPr="00301E55">
        <w:rPr>
          <w:rFonts w:ascii="Arial" w:hAnsi="Arial" w:cs="Arial"/>
          <w:sz w:val="20"/>
          <w:szCs w:val="20"/>
        </w:rPr>
        <w:t xml:space="preserve"> des trois dernières années,</w:t>
      </w:r>
    </w:p>
    <w:p w14:paraId="14D8C2BE" w14:textId="77777777"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5AB39E41" w14:textId="77777777" w:rsidR="00EB2A7E" w:rsidRPr="00301E55" w:rsidRDefault="00EB2A7E" w:rsidP="00F8067F">
      <w:pPr>
        <w:pStyle w:val="Paragraphedeliste"/>
        <w:numPr>
          <w:ilvl w:val="0"/>
          <w:numId w:val="22"/>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37CB1C66" w14:textId="77777777" w:rsidR="00EB2A7E" w:rsidRPr="00301E55" w:rsidRDefault="00EB2A7E" w:rsidP="00F8067F">
      <w:pPr>
        <w:pStyle w:val="Paragraphedeliste"/>
        <w:numPr>
          <w:ilvl w:val="0"/>
          <w:numId w:val="22"/>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060D4768"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467905CC"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2BE0329C" w14:textId="77777777" w:rsidR="00EB2A7E" w:rsidRPr="00301E55"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530259CC" w14:textId="77777777" w:rsidR="00EB2A7E" w:rsidRPr="00301E55" w:rsidRDefault="00EB2A7E" w:rsidP="00EB2A7E">
      <w:pPr>
        <w:spacing w:after="120" w:line="240" w:lineRule="auto"/>
        <w:jc w:val="both"/>
        <w:rPr>
          <w:rFonts w:ascii="Arial" w:hAnsi="Arial" w:cs="Arial"/>
          <w:b/>
          <w:sz w:val="20"/>
          <w:szCs w:val="20"/>
        </w:rPr>
      </w:pPr>
      <w:r w:rsidRPr="00380F00">
        <w:rPr>
          <w:rFonts w:ascii="Arial" w:hAnsi="Arial" w:cs="Arial"/>
          <w:b/>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34E54126" w14:textId="6FB6821E" w:rsidR="00EB2A7E" w:rsidRPr="00301E55" w:rsidRDefault="00EB2A7E" w:rsidP="00441807">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A0125B8" w14:textId="77777777" w:rsidR="00EB2A7E" w:rsidRPr="00301E55" w:rsidRDefault="00EB2A7E" w:rsidP="00EB2A7E">
      <w:pPr>
        <w:pStyle w:val="Titre2"/>
      </w:pPr>
      <w:bookmarkStart w:id="156" w:name="_Toc237348749"/>
      <w:r w:rsidRPr="00301E55">
        <w:t>Assurances</w:t>
      </w:r>
      <w:bookmarkEnd w:id="154"/>
      <w:bookmarkEnd w:id="156"/>
    </w:p>
    <w:p w14:paraId="7910F8A7"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w:t>
      </w:r>
      <w:r>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1B2025B1" w14:textId="77777777" w:rsidR="00EB2A7E" w:rsidRPr="00486C0B" w:rsidRDefault="00EB2A7E" w:rsidP="00EB2A7E">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Il est fait application de l’article 9 du CCAG/FCS. Cependant, à chaque renouvellement de sa police, le Titulaire devra fournir au Pouvoir A</w:t>
      </w:r>
      <w:r w:rsidRPr="00486C0B">
        <w:rPr>
          <w:rFonts w:ascii="Arial" w:hAnsi="Arial" w:cs="Arial"/>
          <w:sz w:val="20"/>
          <w:szCs w:val="20"/>
        </w:rPr>
        <w:t xml:space="preserve">djudicateur la nouvelle attestation d'assurance et ce, pendant l'intégralité de la durée du </w:t>
      </w:r>
      <w:r>
        <w:rPr>
          <w:rFonts w:ascii="Arial" w:hAnsi="Arial" w:cs="Arial"/>
          <w:sz w:val="20"/>
          <w:szCs w:val="20"/>
        </w:rPr>
        <w:t>marché</w:t>
      </w:r>
      <w:r w:rsidRPr="00486C0B">
        <w:rPr>
          <w:rFonts w:ascii="Arial" w:hAnsi="Arial" w:cs="Arial"/>
          <w:sz w:val="20"/>
          <w:szCs w:val="20"/>
        </w:rPr>
        <w:t>.</w:t>
      </w:r>
    </w:p>
    <w:p w14:paraId="6F45D0C1"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bookmarkStart w:id="157" w:name="_Hlk234489429"/>
      <w:r w:rsidRPr="00301E55">
        <w:rPr>
          <w:rFonts w:ascii="Arial" w:hAnsi="Arial" w:cs="Arial"/>
          <w:sz w:val="20"/>
          <w:szCs w:val="20"/>
        </w:rPr>
        <w:t>Le Titulaire devra donc fournir une attestation de son assureur justifiant qu’il est à jour de ses cotisations et que sa police contient les garanties en rapport avec l’importance de la prestation.</w:t>
      </w:r>
    </w:p>
    <w:p w14:paraId="64666430" w14:textId="77777777" w:rsidR="00EB2A7E" w:rsidRPr="00301E55" w:rsidRDefault="00EB2A7E" w:rsidP="00EB2A7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Les attestations d'assurance font apparaître les mentions suivantes :</w:t>
      </w:r>
    </w:p>
    <w:p w14:paraId="471E6AD1"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proofErr w:type="gramStart"/>
      <w:r w:rsidRPr="00301E55">
        <w:rPr>
          <w:rFonts w:ascii="Arial" w:hAnsi="Arial" w:cs="Arial"/>
          <w:sz w:val="20"/>
          <w:szCs w:val="20"/>
        </w:rPr>
        <w:lastRenderedPageBreak/>
        <w:t>le</w:t>
      </w:r>
      <w:proofErr w:type="gramEnd"/>
      <w:r w:rsidRPr="00301E55">
        <w:rPr>
          <w:rFonts w:ascii="Arial" w:hAnsi="Arial" w:cs="Arial"/>
          <w:sz w:val="20"/>
          <w:szCs w:val="20"/>
        </w:rPr>
        <w:t xml:space="preserve"> nom de la compagnie d’assurance,</w:t>
      </w:r>
    </w:p>
    <w:p w14:paraId="74F4A48C"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proofErr w:type="gramStart"/>
      <w:r w:rsidRPr="00301E55">
        <w:rPr>
          <w:rFonts w:ascii="Arial" w:hAnsi="Arial" w:cs="Arial"/>
          <w:sz w:val="20"/>
          <w:szCs w:val="20"/>
        </w:rPr>
        <w:t>les</w:t>
      </w:r>
      <w:proofErr w:type="gramEnd"/>
      <w:r w:rsidRPr="00301E55">
        <w:rPr>
          <w:rFonts w:ascii="Arial" w:hAnsi="Arial" w:cs="Arial"/>
          <w:sz w:val="20"/>
          <w:szCs w:val="20"/>
        </w:rPr>
        <w:t xml:space="preserve"> activités garanties,</w:t>
      </w:r>
    </w:p>
    <w:p w14:paraId="685979C8"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proofErr w:type="gramStart"/>
      <w:r w:rsidRPr="00301E55">
        <w:rPr>
          <w:rFonts w:ascii="Arial" w:hAnsi="Arial" w:cs="Arial"/>
          <w:sz w:val="20"/>
          <w:szCs w:val="20"/>
        </w:rPr>
        <w:t>les</w:t>
      </w:r>
      <w:proofErr w:type="gramEnd"/>
      <w:r w:rsidRPr="00301E55">
        <w:rPr>
          <w:rFonts w:ascii="Arial" w:hAnsi="Arial" w:cs="Arial"/>
          <w:sz w:val="20"/>
          <w:szCs w:val="20"/>
        </w:rPr>
        <w:t xml:space="preserve"> risques garantis,</w:t>
      </w:r>
    </w:p>
    <w:p w14:paraId="4BA1CF4A"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proofErr w:type="gramStart"/>
      <w:r w:rsidRPr="00301E55">
        <w:rPr>
          <w:rFonts w:ascii="Arial" w:hAnsi="Arial" w:cs="Arial"/>
          <w:sz w:val="20"/>
          <w:szCs w:val="20"/>
        </w:rPr>
        <w:t>les</w:t>
      </w:r>
      <w:proofErr w:type="gramEnd"/>
      <w:r w:rsidRPr="00301E55">
        <w:rPr>
          <w:rFonts w:ascii="Arial" w:hAnsi="Arial" w:cs="Arial"/>
          <w:sz w:val="20"/>
          <w:szCs w:val="20"/>
        </w:rPr>
        <w:t xml:space="preserve"> montants de chaque garantie,</w:t>
      </w:r>
    </w:p>
    <w:p w14:paraId="199A175D"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proofErr w:type="gramStart"/>
      <w:r w:rsidRPr="00301E55">
        <w:rPr>
          <w:rFonts w:ascii="Arial" w:hAnsi="Arial" w:cs="Arial"/>
          <w:sz w:val="20"/>
          <w:szCs w:val="20"/>
        </w:rPr>
        <w:t>les</w:t>
      </w:r>
      <w:proofErr w:type="gramEnd"/>
      <w:r w:rsidRPr="00301E55">
        <w:rPr>
          <w:rFonts w:ascii="Arial" w:hAnsi="Arial" w:cs="Arial"/>
          <w:sz w:val="20"/>
          <w:szCs w:val="20"/>
        </w:rPr>
        <w:t xml:space="preserve"> montants des franchises et des plafonds des garanties,</w:t>
      </w:r>
    </w:p>
    <w:p w14:paraId="477EF738"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proofErr w:type="gramStart"/>
      <w:r w:rsidRPr="00301E55">
        <w:rPr>
          <w:rFonts w:ascii="Arial" w:hAnsi="Arial" w:cs="Arial"/>
          <w:sz w:val="20"/>
          <w:szCs w:val="20"/>
        </w:rPr>
        <w:t>les</w:t>
      </w:r>
      <w:proofErr w:type="gramEnd"/>
      <w:r w:rsidRPr="00301E55">
        <w:rPr>
          <w:rFonts w:ascii="Arial" w:hAnsi="Arial" w:cs="Arial"/>
          <w:sz w:val="20"/>
          <w:szCs w:val="20"/>
        </w:rPr>
        <w:t xml:space="preserve"> principales exclusions,</w:t>
      </w:r>
    </w:p>
    <w:p w14:paraId="6CDEEE2A" w14:textId="77777777" w:rsidR="00EB2A7E" w:rsidRPr="00301E55" w:rsidRDefault="00EB2A7E" w:rsidP="00F8067F">
      <w:pPr>
        <w:pStyle w:val="Paragraphedeliste"/>
        <w:numPr>
          <w:ilvl w:val="0"/>
          <w:numId w:val="26"/>
        </w:numPr>
        <w:tabs>
          <w:tab w:val="left" w:pos="284"/>
          <w:tab w:val="left" w:pos="567"/>
        </w:tabs>
        <w:spacing w:after="120"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période de validité.</w:t>
      </w:r>
    </w:p>
    <w:p w14:paraId="3F63C4C2" w14:textId="73654C56"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A défaut de production de ladite attestation dans les délais, le Titulaire encourt l’application d’une pénalité d’un montant de </w:t>
      </w:r>
      <w:r w:rsidR="001649D9" w:rsidRPr="00441807">
        <w:rPr>
          <w:rFonts w:ascii="Arial" w:hAnsi="Arial" w:cs="Arial"/>
          <w:sz w:val="20"/>
          <w:szCs w:val="20"/>
        </w:rPr>
        <w:t>1</w:t>
      </w:r>
      <w:r w:rsidRPr="00441807">
        <w:rPr>
          <w:rFonts w:ascii="Arial" w:hAnsi="Arial" w:cs="Arial"/>
          <w:sz w:val="20"/>
          <w:szCs w:val="20"/>
        </w:rPr>
        <w:t>50 €</w:t>
      </w:r>
      <w:r w:rsidRPr="00301E55">
        <w:rPr>
          <w:rFonts w:ascii="Arial" w:hAnsi="Arial" w:cs="Arial"/>
          <w:sz w:val="20"/>
          <w:szCs w:val="20"/>
        </w:rPr>
        <w:t xml:space="preserve"> par jour calendaire de retard</w:t>
      </w:r>
      <w:bookmarkEnd w:id="157"/>
      <w:r w:rsidRPr="00301E55">
        <w:rPr>
          <w:rFonts w:ascii="Arial" w:hAnsi="Arial" w:cs="Arial"/>
          <w:sz w:val="20"/>
          <w:szCs w:val="20"/>
        </w:rPr>
        <w:t xml:space="preserve">. </w:t>
      </w:r>
    </w:p>
    <w:p w14:paraId="718017EC" w14:textId="77777777" w:rsidR="00EB2A7E" w:rsidRPr="00301E55" w:rsidRDefault="00EB2A7E" w:rsidP="00EB2A7E">
      <w:pPr>
        <w:tabs>
          <w:tab w:val="left" w:pos="284"/>
          <w:tab w:val="left" w:pos="567"/>
        </w:tabs>
        <w:spacing w:line="240" w:lineRule="auto"/>
        <w:jc w:val="both"/>
        <w:rPr>
          <w:rFonts w:ascii="Arial" w:hAnsi="Arial" w:cs="Arial"/>
          <w:sz w:val="20"/>
          <w:szCs w:val="20"/>
        </w:rPr>
      </w:pPr>
    </w:p>
    <w:p w14:paraId="5A22A395" w14:textId="77777777" w:rsidR="00EB2A7E" w:rsidRPr="00301E55" w:rsidRDefault="00EB2A7E" w:rsidP="00EB2A7E">
      <w:pPr>
        <w:pStyle w:val="Titre2"/>
      </w:pPr>
      <w:bookmarkStart w:id="158" w:name="_Toc469492622"/>
      <w:bookmarkStart w:id="159" w:name="_Toc237348750"/>
      <w:r w:rsidRPr="00301E55">
        <w:t>Obligation de sécurité</w:t>
      </w:r>
      <w:bookmarkEnd w:id="158"/>
      <w:bookmarkEnd w:id="159"/>
    </w:p>
    <w:p w14:paraId="7DEA65DD" w14:textId="3536BA5A"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Le Titulaire se conforme aux dispositions applicables aux entreprises intervenant dans les locaux du Pouvoir Adjudicateur, et notamment à celles issue</w:t>
      </w:r>
      <w:r w:rsidR="003B50DA">
        <w:rPr>
          <w:rFonts w:ascii="Arial" w:hAnsi="Arial" w:cs="Arial"/>
          <w:sz w:val="20"/>
          <w:szCs w:val="20"/>
        </w:rPr>
        <w:t>s</w:t>
      </w:r>
      <w:r w:rsidRPr="00301E55">
        <w:rPr>
          <w:rFonts w:ascii="Arial" w:hAnsi="Arial" w:cs="Arial"/>
          <w:sz w:val="20"/>
          <w:szCs w:val="20"/>
        </w:rPr>
        <w:t xml:space="preserv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2452CE37" w14:textId="77777777" w:rsidR="00EB2A7E" w:rsidRPr="00301E55" w:rsidRDefault="00EB2A7E" w:rsidP="00EB2A7E">
      <w:pPr>
        <w:pStyle w:val="Titre2"/>
      </w:pPr>
      <w:bookmarkStart w:id="160" w:name="_Toc469492623"/>
      <w:bookmarkStart w:id="161" w:name="_Toc237348751"/>
      <w:r w:rsidRPr="00301E55">
        <w:t>Obligation de conseil</w:t>
      </w:r>
      <w:bookmarkEnd w:id="160"/>
      <w:bookmarkEnd w:id="161"/>
    </w:p>
    <w:p w14:paraId="17BDE26F" w14:textId="12EA3C18" w:rsidR="00EB2A7E" w:rsidRPr="00301E55" w:rsidRDefault="00EB2A7E" w:rsidP="00EB2A7E">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a une obligation permanente de conseil du Pouvoir Adjudicateur dans le cadre de l’exécution du présent </w:t>
      </w:r>
      <w:r>
        <w:rPr>
          <w:rFonts w:ascii="Arial" w:hAnsi="Arial" w:cs="Arial"/>
          <w:sz w:val="20"/>
          <w:szCs w:val="20"/>
        </w:rPr>
        <w:t>marché</w:t>
      </w:r>
      <w:r w:rsidRPr="00301E55">
        <w:rPr>
          <w:rFonts w:ascii="Arial" w:hAnsi="Arial" w:cs="Arial"/>
          <w:sz w:val="20"/>
          <w:szCs w:val="20"/>
        </w:rPr>
        <w:t xml:space="preserve">. Il s’engage à informer sans délai le Pouvoir Adjudicateur ou son représentant de tout événement ou toute difficulté, de nature à compromettre la qualité, le suivi ou la garantie des prestations objets du présent </w:t>
      </w:r>
      <w:r>
        <w:rPr>
          <w:rFonts w:ascii="Arial" w:hAnsi="Arial" w:cs="Arial"/>
          <w:sz w:val="20"/>
          <w:szCs w:val="20"/>
        </w:rPr>
        <w:t>marché</w:t>
      </w:r>
      <w:r w:rsidRPr="00301E55">
        <w:rPr>
          <w:rFonts w:ascii="Arial" w:hAnsi="Arial" w:cs="Arial"/>
          <w:sz w:val="20"/>
          <w:szCs w:val="20"/>
        </w:rPr>
        <w:t>, tel</w:t>
      </w:r>
      <w:r w:rsidR="00F8360D">
        <w:rPr>
          <w:rFonts w:ascii="Arial" w:hAnsi="Arial" w:cs="Arial"/>
          <w:sz w:val="20"/>
          <w:szCs w:val="20"/>
        </w:rPr>
        <w:t>le</w:t>
      </w:r>
      <w:r w:rsidRPr="00301E55">
        <w:rPr>
          <w:rFonts w:ascii="Arial" w:hAnsi="Arial" w:cs="Arial"/>
          <w:sz w:val="20"/>
          <w:szCs w:val="20"/>
        </w:rPr>
        <w:t>s qu’elles ont été défini</w:t>
      </w:r>
      <w:r w:rsidR="00F8360D">
        <w:rPr>
          <w:rFonts w:ascii="Arial" w:hAnsi="Arial" w:cs="Arial"/>
          <w:sz w:val="20"/>
          <w:szCs w:val="20"/>
        </w:rPr>
        <w:t>e</w:t>
      </w:r>
      <w:r w:rsidRPr="00301E55">
        <w:rPr>
          <w:rFonts w:ascii="Arial" w:hAnsi="Arial" w:cs="Arial"/>
          <w:sz w:val="20"/>
          <w:szCs w:val="20"/>
        </w:rPr>
        <w:t>s dans le présent C.C.A.P. et au C.C.T.P.</w:t>
      </w:r>
    </w:p>
    <w:p w14:paraId="6AA4769E" w14:textId="77777777" w:rsidR="00EB2A7E" w:rsidRDefault="00EB2A7E" w:rsidP="00EB2A7E">
      <w:pPr>
        <w:pStyle w:val="Titre2"/>
      </w:pPr>
      <w:bookmarkStart w:id="162" w:name="_Ref523998236"/>
      <w:bookmarkStart w:id="163" w:name="_Toc237348752"/>
      <w:r>
        <w:t>P</w:t>
      </w:r>
      <w:r w:rsidRPr="00C86773">
        <w:t>rotection des données</w:t>
      </w:r>
      <w:bookmarkEnd w:id="162"/>
      <w:r>
        <w:t xml:space="preserve"> et obligation de confidentialité</w:t>
      </w:r>
      <w:bookmarkEnd w:id="163"/>
    </w:p>
    <w:p w14:paraId="50D3150E" w14:textId="77777777" w:rsidR="00EB2A7E" w:rsidRDefault="00EB2A7E" w:rsidP="00EB2A7E">
      <w:pPr>
        <w:pStyle w:val="Titre3"/>
      </w:pPr>
      <w:bookmarkStart w:id="164" w:name="_Toc237348753"/>
      <w:r>
        <w:t>Protection des données personnelles par la mise en œuvre du R.G.P.D.</w:t>
      </w:r>
      <w:bookmarkEnd w:id="164"/>
    </w:p>
    <w:p w14:paraId="02C75050" w14:textId="7171552D" w:rsidR="00EB2A7E" w:rsidRDefault="00EB2A7E" w:rsidP="00EB2A7E">
      <w:pPr>
        <w:tabs>
          <w:tab w:val="left" w:pos="709"/>
        </w:tabs>
        <w:spacing w:after="120" w:line="240" w:lineRule="auto"/>
        <w:jc w:val="both"/>
        <w:rPr>
          <w:rFonts w:ascii="Arial" w:hAnsi="Arial" w:cs="Arial"/>
          <w:sz w:val="20"/>
          <w:szCs w:val="20"/>
        </w:rPr>
      </w:pPr>
      <w:r w:rsidRPr="006718B3">
        <w:rPr>
          <w:rFonts w:ascii="Arial" w:hAnsi="Arial" w:cs="Arial"/>
          <w:sz w:val="20"/>
          <w:szCs w:val="20"/>
        </w:rPr>
        <w:t>Non applicable au regard de l’objet du marché.</w:t>
      </w:r>
    </w:p>
    <w:p w14:paraId="3360D12C" w14:textId="77777777" w:rsidR="00EB2A7E" w:rsidRPr="00C86773" w:rsidRDefault="00EB2A7E" w:rsidP="00EB2A7E">
      <w:pPr>
        <w:pStyle w:val="Titre3"/>
      </w:pPr>
      <w:bookmarkStart w:id="165" w:name="_Toc237348754"/>
      <w:r>
        <w:t>Obligation de confidentialité</w:t>
      </w:r>
      <w:bookmarkEnd w:id="165"/>
    </w:p>
    <w:p w14:paraId="14F785F5"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à respecter les obligations relatives à la confidentialité mentionnées à l’article 5 du CCAG/FCS.</w:t>
      </w:r>
    </w:p>
    <w:p w14:paraId="76DAD39B" w14:textId="77777777" w:rsidR="00EB2A7E" w:rsidRPr="00301E55" w:rsidRDefault="00EB2A7E" w:rsidP="00EB2A7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w:t>
      </w:r>
      <w:r>
        <w:rPr>
          <w:rFonts w:ascii="Arial" w:hAnsi="Arial" w:cs="Arial"/>
          <w:sz w:val="20"/>
          <w:szCs w:val="20"/>
        </w:rPr>
        <w:t>marché</w:t>
      </w:r>
      <w:r w:rsidRPr="00301E55">
        <w:rPr>
          <w:rFonts w:ascii="Arial" w:hAnsi="Arial" w:cs="Arial"/>
          <w:sz w:val="20"/>
          <w:szCs w:val="20"/>
        </w:rPr>
        <w:t xml:space="preserve">. Le Titulaire s’engage à faire respecter ces dispositions par son personnel, préposés ou éventuels sous-traitants. En cas de violation de cette obligation et indépendamment des sanctions pénales éventuellement encourues, le </w:t>
      </w:r>
      <w:r>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43F4C5B6" w14:textId="77777777" w:rsidR="00EB2A7E" w:rsidRPr="00301E55" w:rsidRDefault="00EB2A7E" w:rsidP="00EB2A7E">
      <w:pPr>
        <w:tabs>
          <w:tab w:val="left" w:pos="284"/>
          <w:tab w:val="left" w:pos="567"/>
        </w:tabs>
        <w:spacing w:after="120"/>
        <w:jc w:val="both"/>
        <w:rPr>
          <w:rFonts w:ascii="Arial" w:hAnsi="Arial" w:cs="Arial"/>
          <w:sz w:val="20"/>
          <w:szCs w:val="20"/>
        </w:rPr>
      </w:pPr>
      <w:r w:rsidRPr="00301E55">
        <w:rPr>
          <w:rFonts w:ascii="Arial" w:hAnsi="Arial" w:cs="Arial"/>
          <w:sz w:val="20"/>
          <w:szCs w:val="20"/>
        </w:rPr>
        <w:t>Ces obligations devront perdurer postérieurement à la fin de l’exé</w:t>
      </w:r>
      <w:r>
        <w:rPr>
          <w:rFonts w:ascii="Arial" w:hAnsi="Arial" w:cs="Arial"/>
          <w:sz w:val="20"/>
          <w:szCs w:val="20"/>
        </w:rPr>
        <w:t>cution du présent marché, et ce pour une durée de dix (10) ans</w:t>
      </w:r>
      <w:r w:rsidRPr="00301E55">
        <w:rPr>
          <w:rFonts w:ascii="Arial" w:hAnsi="Arial" w:cs="Arial"/>
          <w:sz w:val="20"/>
          <w:szCs w:val="20"/>
        </w:rPr>
        <w:t>.</w:t>
      </w:r>
    </w:p>
    <w:p w14:paraId="2190DC93" w14:textId="571A48C5" w:rsidR="00EB2A7E" w:rsidRPr="00301E55" w:rsidRDefault="00EB2A7E" w:rsidP="006132DD">
      <w:pPr>
        <w:tabs>
          <w:tab w:val="left" w:pos="284"/>
          <w:tab w:val="left" w:pos="567"/>
        </w:tabs>
        <w:spacing w:after="120"/>
        <w:jc w:val="both"/>
        <w:rPr>
          <w:rFonts w:ascii="Arial" w:hAnsi="Arial" w:cs="Arial"/>
          <w:sz w:val="20"/>
          <w:szCs w:val="20"/>
        </w:rPr>
      </w:pPr>
      <w:r w:rsidRPr="00301E55">
        <w:rPr>
          <w:rFonts w:ascii="Arial" w:hAnsi="Arial" w:cs="Arial"/>
          <w:sz w:val="20"/>
          <w:szCs w:val="20"/>
        </w:rPr>
        <w:t xml:space="preserve">La confidentialité ne s’appliquera pas aux informations et documents qui sont ou qui deviennent publics. </w:t>
      </w:r>
      <w:bookmarkStart w:id="166" w:name="_Toc436139920"/>
    </w:p>
    <w:p w14:paraId="4D6AA647" w14:textId="77777777" w:rsidR="00EB2A7E" w:rsidRPr="00301E55" w:rsidRDefault="00EB2A7E" w:rsidP="00EB2A7E">
      <w:pPr>
        <w:pStyle w:val="Titre1"/>
      </w:pPr>
      <w:bookmarkStart w:id="167" w:name="_Toc237348755"/>
      <w:r w:rsidRPr="00301E55">
        <w:t xml:space="preserve">Modifications du </w:t>
      </w:r>
      <w:r>
        <w:t>marché</w:t>
      </w:r>
      <w:bookmarkEnd w:id="167"/>
    </w:p>
    <w:p w14:paraId="0F79D873"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Pr>
          <w:rFonts w:ascii="Arial" w:hAnsi="Arial" w:cs="Arial"/>
          <w:sz w:val="20"/>
          <w:szCs w:val="20"/>
        </w:rPr>
        <w:t>marché</w:t>
      </w:r>
      <w:r w:rsidRPr="00301E55">
        <w:rPr>
          <w:rFonts w:ascii="Arial" w:hAnsi="Arial" w:cs="Arial"/>
          <w:sz w:val="20"/>
          <w:szCs w:val="20"/>
        </w:rPr>
        <w:t xml:space="preserve">, le présent </w:t>
      </w:r>
      <w:r>
        <w:rPr>
          <w:rFonts w:ascii="Arial" w:hAnsi="Arial" w:cs="Arial"/>
          <w:sz w:val="20"/>
          <w:szCs w:val="20"/>
        </w:rPr>
        <w:t>marché</w:t>
      </w:r>
      <w:r w:rsidRPr="00301E55">
        <w:rPr>
          <w:rFonts w:ascii="Arial" w:hAnsi="Arial" w:cs="Arial"/>
          <w:sz w:val="20"/>
          <w:szCs w:val="20"/>
        </w:rPr>
        <w:t xml:space="preserve"> comprend des clauses de réexamen au sens de l’article </w:t>
      </w:r>
      <w:r>
        <w:rPr>
          <w:rFonts w:ascii="Arial" w:hAnsi="Arial" w:cs="Arial"/>
          <w:sz w:val="20"/>
          <w:szCs w:val="20"/>
        </w:rPr>
        <w:t>R.2194-1 du code de la commande publique :</w:t>
      </w:r>
    </w:p>
    <w:p w14:paraId="50716168" w14:textId="77777777" w:rsidR="00EB2A7E" w:rsidRPr="00301E55" w:rsidRDefault="00EB2A7E" w:rsidP="00EB2A7E">
      <w:pPr>
        <w:pStyle w:val="Titre2"/>
        <w:rPr>
          <w:rFonts w:eastAsiaTheme="minorHAnsi"/>
          <w:sz w:val="22"/>
          <w:szCs w:val="22"/>
        </w:rPr>
      </w:pPr>
      <w:bookmarkStart w:id="168" w:name="_Toc237348756"/>
      <w:bookmarkEnd w:id="166"/>
      <w:r w:rsidRPr="00301E55">
        <w:lastRenderedPageBreak/>
        <w:t xml:space="preserve">Cession du </w:t>
      </w:r>
      <w:r>
        <w:t>marché</w:t>
      </w:r>
      <w:bookmarkStart w:id="169" w:name="_Toc436139921"/>
      <w:bookmarkEnd w:id="168"/>
    </w:p>
    <w:p w14:paraId="28B2C460" w14:textId="77777777" w:rsidR="00EB2A7E" w:rsidRPr="00301E55" w:rsidRDefault="00EB2A7E" w:rsidP="00EB2A7E">
      <w:pPr>
        <w:pStyle w:val="Titre3"/>
      </w:pPr>
      <w:bookmarkStart w:id="170" w:name="_Toc237348757"/>
      <w:r w:rsidRPr="00301E55">
        <w:t>Par le Titulaire</w:t>
      </w:r>
      <w:bookmarkEnd w:id="169"/>
      <w:bookmarkEnd w:id="170"/>
    </w:p>
    <w:p w14:paraId="6D24586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Pr>
          <w:rFonts w:ascii="Arial" w:hAnsi="Arial" w:cs="Arial"/>
          <w:sz w:val="20"/>
          <w:szCs w:val="20"/>
        </w:rPr>
        <w:t>marché</w:t>
      </w:r>
      <w:r w:rsidRPr="00301E55">
        <w:rPr>
          <w:rFonts w:ascii="Arial" w:hAnsi="Arial" w:cs="Arial"/>
          <w:sz w:val="20"/>
          <w:szCs w:val="20"/>
        </w:rPr>
        <w:t xml:space="preserve"> à un tiers quelconque sans autorisation préalable du Pouvoir Adjudicateur.</w:t>
      </w:r>
    </w:p>
    <w:p w14:paraId="2661980E"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Dans sa demande d’agrément, le cessionnaire devra fournir : </w:t>
      </w:r>
    </w:p>
    <w:p w14:paraId="469ADDE4" w14:textId="06C166D6" w:rsidR="0002074B" w:rsidRDefault="0002074B" w:rsidP="00F8067F">
      <w:pPr>
        <w:pStyle w:val="Paragraphedeliste"/>
        <w:numPr>
          <w:ilvl w:val="0"/>
          <w:numId w:val="24"/>
        </w:numPr>
        <w:spacing w:after="120" w:line="240" w:lineRule="auto"/>
        <w:contextualSpacing w:val="0"/>
        <w:jc w:val="both"/>
        <w:rPr>
          <w:rFonts w:ascii="Arial" w:hAnsi="Arial" w:cs="Arial"/>
          <w:sz w:val="20"/>
          <w:szCs w:val="20"/>
        </w:rPr>
      </w:pPr>
      <w:bookmarkStart w:id="171" w:name="_Hlk137738784"/>
      <w:bookmarkStart w:id="172" w:name="_Hlk137650844"/>
      <w:r w:rsidRPr="0002074B">
        <w:rPr>
          <w:rFonts w:ascii="Arial" w:hAnsi="Arial" w:cs="Arial"/>
          <w:sz w:val="20"/>
          <w:szCs w:val="20"/>
        </w:rPr>
        <w:t>Les mesures de publicité au greffe du tribunal, au registre du commerce et des sociétés, dans un journal d’annonces légales attestant de l’opération à l’origine du transfert ;</w:t>
      </w:r>
    </w:p>
    <w:bookmarkEnd w:id="171"/>
    <w:p w14:paraId="77CA3553" w14:textId="70F893D4" w:rsidR="00EB2A7E"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18442A">
        <w:rPr>
          <w:rFonts w:ascii="Arial" w:hAnsi="Arial" w:cs="Arial"/>
          <w:sz w:val="20"/>
          <w:szCs w:val="20"/>
        </w:rPr>
        <w:t>une déclaration sur l’honneur attestant que le cessionnaire ne tombe pas sous le coup d’un motif d’exclusion de la procédure de passation, prévu aux articles L.2141-1 à L.2141-11 du code de la commande publique (</w:t>
      </w:r>
      <w:r w:rsidR="002B06A7" w:rsidRPr="0018442A">
        <w:rPr>
          <w:rFonts w:ascii="Arial" w:hAnsi="Arial" w:cs="Arial"/>
          <w:i/>
          <w:sz w:val="20"/>
          <w:szCs w:val="20"/>
        </w:rPr>
        <w:t xml:space="preserve">ou </w:t>
      </w:r>
      <w:r w:rsidRPr="0018442A">
        <w:rPr>
          <w:rFonts w:ascii="Arial" w:hAnsi="Arial" w:cs="Arial"/>
          <w:i/>
          <w:sz w:val="20"/>
          <w:szCs w:val="20"/>
        </w:rPr>
        <w:t>formulaire DC1 complété</w:t>
      </w:r>
      <w:r w:rsidRPr="0018442A">
        <w:rPr>
          <w:rFonts w:ascii="Arial" w:hAnsi="Arial" w:cs="Arial"/>
          <w:sz w:val="20"/>
          <w:szCs w:val="20"/>
        </w:rPr>
        <w:t>) ;</w:t>
      </w:r>
      <w:r w:rsidR="008470DB" w:rsidRPr="0018442A">
        <w:rPr>
          <w:rFonts w:ascii="Arial" w:hAnsi="Arial" w:cs="Arial"/>
          <w:sz w:val="20"/>
          <w:szCs w:val="20"/>
        </w:rPr>
        <w:t xml:space="preserve"> </w:t>
      </w:r>
      <w:r w:rsidRPr="008470DB">
        <w:rPr>
          <w:rFonts w:ascii="Arial" w:hAnsi="Arial" w:cs="Arial"/>
          <w:sz w:val="20"/>
          <w:szCs w:val="20"/>
        </w:rPr>
        <w:t>un extrait K, K bis ou D1 de moins</w:t>
      </w:r>
      <w:r w:rsidR="00EF4D46" w:rsidRPr="008470DB">
        <w:rPr>
          <w:rFonts w:ascii="Arial" w:hAnsi="Arial" w:cs="Arial"/>
          <w:sz w:val="20"/>
          <w:szCs w:val="20"/>
        </w:rPr>
        <w:t xml:space="preserve"> de six mois, </w:t>
      </w:r>
      <w:r w:rsidR="00172418" w:rsidRPr="008470DB">
        <w:rPr>
          <w:rFonts w:ascii="Arial" w:hAnsi="Arial" w:cs="Arial"/>
          <w:sz w:val="20"/>
          <w:szCs w:val="20"/>
        </w:rPr>
        <w:t xml:space="preserve">ou </w:t>
      </w:r>
      <w:r w:rsidRPr="008470DB">
        <w:rPr>
          <w:rFonts w:ascii="Arial" w:hAnsi="Arial" w:cs="Arial"/>
          <w:sz w:val="20"/>
          <w:szCs w:val="20"/>
        </w:rPr>
        <w:t xml:space="preserve">leur numéro SIREN, ainsi que l’identité mandataires sociaux et, le cas échéant, les pouvoirs des personnes habilitées à engager le cessionnaire ; </w:t>
      </w:r>
      <w:r w:rsidRPr="00301E55">
        <w:rPr>
          <w:rFonts w:ascii="Arial" w:hAnsi="Arial" w:cs="Arial"/>
          <w:sz w:val="20"/>
          <w:szCs w:val="20"/>
        </w:rPr>
        <w:t>l’attestation sociale prévue à l'article L. 243-15 du code de la sécurité sociale et datant de moins de six mois ;</w:t>
      </w:r>
    </w:p>
    <w:p w14:paraId="249B797B" w14:textId="2ACE4937"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bookmarkStart w:id="173" w:name="_Hlk137738796"/>
      <w:proofErr w:type="gramStart"/>
      <w:r>
        <w:rPr>
          <w:rFonts w:ascii="Arial" w:hAnsi="Arial" w:cs="Arial"/>
          <w:sz w:val="20"/>
          <w:szCs w:val="20"/>
        </w:rPr>
        <w:t>l’attestation</w:t>
      </w:r>
      <w:proofErr w:type="gramEnd"/>
      <w:r>
        <w:rPr>
          <w:rFonts w:ascii="Arial" w:hAnsi="Arial" w:cs="Arial"/>
          <w:sz w:val="20"/>
          <w:szCs w:val="20"/>
        </w:rPr>
        <w:t xml:space="preserve"> fiscale du cessionnaire ;</w:t>
      </w:r>
    </w:p>
    <w:p w14:paraId="56A73DED" w14:textId="02CD5378" w:rsidR="008470DB" w:rsidRDefault="008470DB"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Pr>
          <w:rFonts w:ascii="Arial" w:hAnsi="Arial" w:cs="Arial"/>
          <w:sz w:val="20"/>
          <w:szCs w:val="20"/>
        </w:rPr>
        <w:t>le</w:t>
      </w:r>
      <w:proofErr w:type="gramEnd"/>
      <w:r>
        <w:rPr>
          <w:rFonts w:ascii="Arial" w:hAnsi="Arial" w:cs="Arial"/>
          <w:sz w:val="20"/>
          <w:szCs w:val="20"/>
        </w:rPr>
        <w:t xml:space="preserve"> relevé d’identité bancaire (RIB) du cessionnaire ;</w:t>
      </w:r>
    </w:p>
    <w:p w14:paraId="1A07E01D" w14:textId="6C5EB12D" w:rsidR="00F8360D" w:rsidRPr="00301E55" w:rsidRDefault="00F8360D"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Pr>
          <w:rFonts w:ascii="Arial" w:hAnsi="Arial" w:cs="Arial"/>
          <w:sz w:val="20"/>
          <w:szCs w:val="20"/>
        </w:rPr>
        <w:t>l’attestation</w:t>
      </w:r>
      <w:proofErr w:type="gramEnd"/>
      <w:r>
        <w:rPr>
          <w:rFonts w:ascii="Arial" w:hAnsi="Arial" w:cs="Arial"/>
          <w:sz w:val="20"/>
          <w:szCs w:val="20"/>
        </w:rPr>
        <w:t xml:space="preserve"> sur l’honneur du cessionnaire « </w:t>
      </w:r>
      <w:r w:rsidR="003B50DA">
        <w:rPr>
          <w:rFonts w:ascii="Arial" w:hAnsi="Arial" w:cs="Arial"/>
          <w:sz w:val="20"/>
          <w:szCs w:val="20"/>
        </w:rPr>
        <w:t>Attestation Sanctions</w:t>
      </w:r>
      <w:r>
        <w:rPr>
          <w:rFonts w:ascii="Arial" w:hAnsi="Arial" w:cs="Arial"/>
          <w:sz w:val="20"/>
          <w:szCs w:val="20"/>
        </w:rPr>
        <w:t xml:space="preserve"> Russie »</w:t>
      </w:r>
      <w:r w:rsidR="002B06A7">
        <w:rPr>
          <w:rFonts w:ascii="Arial" w:hAnsi="Arial" w:cs="Arial"/>
          <w:sz w:val="20"/>
          <w:szCs w:val="20"/>
        </w:rPr>
        <w:t xml:space="preserve"> (uniquement si montants supérieurs aux seuils européens)</w:t>
      </w:r>
    </w:p>
    <w:bookmarkEnd w:id="173"/>
    <w:p w14:paraId="236CA525" w14:textId="77777777" w:rsidR="00EB2A7E" w:rsidRPr="00301E55" w:rsidRDefault="00EB2A7E"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une</w:t>
      </w:r>
      <w:proofErr w:type="gramEnd"/>
      <w:r w:rsidRPr="00301E55">
        <w:rPr>
          <w:rFonts w:ascii="Arial" w:hAnsi="Arial" w:cs="Arial"/>
          <w:sz w:val="20"/>
          <w:szCs w:val="20"/>
        </w:rPr>
        <w:t xml:space="preserve"> attestation d’assurance responsabilité civile professionnelle en cours de validité ;</w:t>
      </w:r>
    </w:p>
    <w:p w14:paraId="1A0836D0" w14:textId="76E5EE92"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les</w:t>
      </w:r>
      <w:proofErr w:type="gramEnd"/>
      <w:r w:rsidRPr="00301E55">
        <w:rPr>
          <w:rFonts w:ascii="Arial" w:hAnsi="Arial" w:cs="Arial"/>
          <w:sz w:val="20"/>
          <w:szCs w:val="20"/>
        </w:rPr>
        <w:t xml:space="preserve"> autres documents établissant son aptitude à exercer l’activité professionnelle, ses garanties économiques et financières, techniques et professionnelles lui permettant d’assurer la bonne exécution du </w:t>
      </w:r>
      <w:r>
        <w:rPr>
          <w:rFonts w:ascii="Arial" w:hAnsi="Arial" w:cs="Arial"/>
          <w:sz w:val="20"/>
          <w:szCs w:val="20"/>
        </w:rPr>
        <w:t>marché</w:t>
      </w:r>
      <w:r w:rsidRPr="00301E55">
        <w:rPr>
          <w:rFonts w:ascii="Arial" w:hAnsi="Arial" w:cs="Arial"/>
          <w:sz w:val="20"/>
          <w:szCs w:val="20"/>
        </w:rPr>
        <w:t xml:space="preserve"> pour la durée restante de celui-ci </w:t>
      </w:r>
      <w:r w:rsidR="002B06A7" w:rsidRPr="0018442A">
        <w:rPr>
          <w:rFonts w:ascii="Arial" w:hAnsi="Arial" w:cs="Arial"/>
          <w:i/>
          <w:sz w:val="20"/>
          <w:szCs w:val="20"/>
        </w:rPr>
        <w:t>(ou formule DC2 complété)</w:t>
      </w:r>
      <w:r w:rsidR="002B06A7">
        <w:rPr>
          <w:rFonts w:ascii="Arial" w:hAnsi="Arial" w:cs="Arial"/>
          <w:sz w:val="20"/>
          <w:szCs w:val="20"/>
        </w:rPr>
        <w:t xml:space="preserve"> </w:t>
      </w:r>
      <w:r w:rsidRPr="00301E55">
        <w:rPr>
          <w:rFonts w:ascii="Arial" w:hAnsi="Arial" w:cs="Arial"/>
          <w:sz w:val="20"/>
          <w:szCs w:val="20"/>
        </w:rPr>
        <w:t>;</w:t>
      </w:r>
    </w:p>
    <w:bookmarkEnd w:id="172"/>
    <w:p w14:paraId="482B9025" w14:textId="77777777" w:rsidR="00EB2A7E" w:rsidRPr="00301E55"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4A45B954"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6FE395D8"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Le Pouvoir Adjudicateur se prononce sur l’agrément du cessionnaire au plus tard </w:t>
      </w:r>
      <w:r>
        <w:rPr>
          <w:rFonts w:ascii="Arial" w:hAnsi="Arial" w:cs="Arial"/>
          <w:sz w:val="20"/>
          <w:szCs w:val="20"/>
        </w:rPr>
        <w:t>un mois</w:t>
      </w:r>
      <w:r w:rsidRPr="00301E55">
        <w:rPr>
          <w:rFonts w:ascii="Arial" w:hAnsi="Arial" w:cs="Arial"/>
          <w:sz w:val="20"/>
          <w:szCs w:val="20"/>
        </w:rPr>
        <w:t xml:space="preserve"> après réception de la demande d’agrément, étant précisé que le Pouvoir Adjudicateur ne peut refuser une demande d’agrément que si le cessionnaire pressenti ne présente pas les qualités et garanties requises exposées ci-dessus.</w:t>
      </w:r>
    </w:p>
    <w:p w14:paraId="08F86081" w14:textId="045C4DAC" w:rsidR="00EB2A7E" w:rsidRPr="00301E55" w:rsidRDefault="00EB2A7E" w:rsidP="006132DD">
      <w:pPr>
        <w:spacing w:after="0" w:line="240" w:lineRule="auto"/>
        <w:jc w:val="both"/>
        <w:rPr>
          <w:rFonts w:ascii="Arial" w:hAnsi="Arial" w:cs="Arial"/>
          <w:sz w:val="20"/>
          <w:szCs w:val="20"/>
        </w:rPr>
      </w:pPr>
      <w:bookmarkStart w:id="174" w:name="_Hlk139551844"/>
      <w:r w:rsidRPr="0060551D">
        <w:rPr>
          <w:rFonts w:ascii="Arial" w:hAnsi="Arial" w:cs="Arial"/>
          <w:sz w:val="20"/>
          <w:szCs w:val="20"/>
        </w:rPr>
        <w:t>Dans tous les cas</w:t>
      </w:r>
      <w:bookmarkStart w:id="175" w:name="_Hlk144743419"/>
      <w:r w:rsidRPr="0060551D">
        <w:rPr>
          <w:rFonts w:ascii="Arial" w:hAnsi="Arial" w:cs="Arial"/>
          <w:sz w:val="20"/>
          <w:szCs w:val="20"/>
        </w:rPr>
        <w:t xml:space="preserve">, </w:t>
      </w:r>
      <w:r w:rsidR="0060551D" w:rsidRPr="0060551D">
        <w:rPr>
          <w:rFonts w:ascii="Arial" w:hAnsi="Arial" w:cs="Arial"/>
          <w:sz w:val="20"/>
          <w:szCs w:val="20"/>
        </w:rPr>
        <w:t>t</w:t>
      </w:r>
      <w:r w:rsidR="0060551D" w:rsidRPr="00FB1291">
        <w:rPr>
          <w:rFonts w:ascii="Arial" w:hAnsi="Arial" w:cs="Arial"/>
          <w:sz w:val="20"/>
          <w:szCs w:val="20"/>
        </w:rPr>
        <w:t>outes les conditions d’exécution du marché public / de l’accord-cadre demeureront inchangées</w:t>
      </w:r>
      <w:r w:rsidR="00B6475F" w:rsidRPr="00FB1291">
        <w:rPr>
          <w:rFonts w:ascii="Arial" w:hAnsi="Arial" w:cs="Arial"/>
          <w:sz w:val="20"/>
          <w:szCs w:val="20"/>
        </w:rPr>
        <w:t xml:space="preserve"> et t</w:t>
      </w:r>
      <w:r w:rsidR="0060551D" w:rsidRPr="00FB1291">
        <w:rPr>
          <w:rFonts w:ascii="Arial" w:hAnsi="Arial" w:cs="Arial"/>
          <w:sz w:val="20"/>
          <w:szCs w:val="20"/>
        </w:rPr>
        <w:t>outes les clauses initiales du marché demeurent applicables</w:t>
      </w:r>
      <w:r w:rsidR="00B6475F" w:rsidRPr="00FB1291">
        <w:rPr>
          <w:rFonts w:ascii="Arial" w:hAnsi="Arial" w:cs="Arial"/>
          <w:sz w:val="20"/>
          <w:szCs w:val="20"/>
        </w:rPr>
        <w:t xml:space="preserve">. </w:t>
      </w:r>
      <w:r w:rsidR="0060551D" w:rsidRPr="00FB1291">
        <w:rPr>
          <w:rFonts w:ascii="Arial" w:hAnsi="Arial" w:cs="Arial"/>
          <w:sz w:val="20"/>
          <w:szCs w:val="20"/>
        </w:rPr>
        <w:t>L’avenant de transfert qui formalisera cette cession maintiendra les droits et obligations issus du contrat initial. L’avenant de transfert n’emporte aucune incidence financière ni modification des prix initialement fixés.</w:t>
      </w:r>
      <w:bookmarkStart w:id="176" w:name="_Hlk139552576"/>
      <w:bookmarkEnd w:id="174"/>
      <w:bookmarkEnd w:id="175"/>
    </w:p>
    <w:p w14:paraId="3B9AF108" w14:textId="77777777" w:rsidR="00EB2A7E" w:rsidRPr="00301E55" w:rsidRDefault="00EB2A7E" w:rsidP="00EB2A7E">
      <w:pPr>
        <w:pStyle w:val="Titre3"/>
      </w:pPr>
      <w:bookmarkStart w:id="177" w:name="_Toc389740533"/>
      <w:bookmarkStart w:id="178" w:name="_Toc436139922"/>
      <w:bookmarkStart w:id="179" w:name="_Toc237348758"/>
      <w:bookmarkEnd w:id="177"/>
      <w:bookmarkEnd w:id="176"/>
      <w:r w:rsidRPr="00301E55">
        <w:t xml:space="preserve">Par </w:t>
      </w:r>
      <w:bookmarkEnd w:id="178"/>
      <w:r w:rsidRPr="00301E55">
        <w:t>le Pouvoir Adjudicateur</w:t>
      </w:r>
      <w:bookmarkEnd w:id="179"/>
    </w:p>
    <w:p w14:paraId="421D9447" w14:textId="77777777" w:rsidR="00EB2A7E" w:rsidRPr="00613A20" w:rsidRDefault="00EB2A7E" w:rsidP="00EB2A7E">
      <w:pPr>
        <w:spacing w:after="120" w:line="240" w:lineRule="auto"/>
        <w:jc w:val="both"/>
        <w:rPr>
          <w:rFonts w:ascii="Arial" w:hAnsi="Arial" w:cs="Arial"/>
          <w:sz w:val="20"/>
          <w:szCs w:val="20"/>
        </w:rPr>
      </w:pPr>
      <w:r w:rsidRPr="00613A20">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6258591A" w14:textId="336F1B8F" w:rsidR="00EB2A7E" w:rsidRPr="00301E55" w:rsidRDefault="00EB2A7E" w:rsidP="00EB2A7E">
      <w:pPr>
        <w:spacing w:after="120" w:line="240" w:lineRule="auto"/>
        <w:jc w:val="both"/>
        <w:rPr>
          <w:rFonts w:ascii="Arial" w:hAnsi="Arial" w:cs="Arial"/>
          <w:sz w:val="20"/>
          <w:szCs w:val="20"/>
        </w:rPr>
      </w:pPr>
      <w:r w:rsidRPr="00350353">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48E134EB" w14:textId="7D91E87E" w:rsidR="00EB2A7E" w:rsidRDefault="00EB2A7E" w:rsidP="00EB2A7E">
      <w:pPr>
        <w:pStyle w:val="Titre2"/>
      </w:pPr>
      <w:bookmarkStart w:id="180" w:name="_Ref475719510"/>
      <w:bookmarkStart w:id="181" w:name="_Toc237348759"/>
      <w:r w:rsidRPr="00301E55">
        <w:t>Evolution</w:t>
      </w:r>
      <w:bookmarkEnd w:id="181"/>
      <w:r w:rsidRPr="00301E55">
        <w:t xml:space="preserve"> </w:t>
      </w:r>
      <w:bookmarkEnd w:id="180"/>
    </w:p>
    <w:p w14:paraId="0DE7DD3F" w14:textId="46B031D7" w:rsidR="00A80572" w:rsidRPr="00A80572" w:rsidRDefault="008C64F6" w:rsidP="00A80572">
      <w:pPr>
        <w:jc w:val="both"/>
        <w:rPr>
          <w:rFonts w:ascii="Arial" w:hAnsi="Arial" w:cs="Arial"/>
          <w:sz w:val="20"/>
          <w:szCs w:val="20"/>
        </w:rPr>
      </w:pPr>
      <w:r w:rsidRPr="00A80572">
        <w:rPr>
          <w:rFonts w:ascii="Arial" w:hAnsi="Arial" w:cs="Arial"/>
          <w:sz w:val="20"/>
          <w:szCs w:val="20"/>
        </w:rPr>
        <w:t xml:space="preserve">Les parties pourront, par voie d’avenant ou d’ordre de service, modifier le marché dans les conditions de l’article R. 2194-1 du </w:t>
      </w:r>
      <w:r w:rsidR="00363186">
        <w:rPr>
          <w:rFonts w:ascii="Arial" w:hAnsi="Arial" w:cs="Arial"/>
          <w:sz w:val="20"/>
          <w:szCs w:val="20"/>
        </w:rPr>
        <w:t xml:space="preserve">code </w:t>
      </w:r>
      <w:r w:rsidR="00686138">
        <w:rPr>
          <w:rFonts w:ascii="Arial" w:hAnsi="Arial" w:cs="Arial"/>
          <w:sz w:val="20"/>
          <w:szCs w:val="20"/>
        </w:rPr>
        <w:t>de</w:t>
      </w:r>
      <w:r w:rsidR="00363186">
        <w:rPr>
          <w:rFonts w:ascii="Arial" w:hAnsi="Arial" w:cs="Arial"/>
          <w:sz w:val="20"/>
          <w:szCs w:val="20"/>
        </w:rPr>
        <w:t xml:space="preserve"> la commande publique</w:t>
      </w:r>
      <w:r w:rsidRPr="00A80572">
        <w:rPr>
          <w:rFonts w:ascii="Arial" w:hAnsi="Arial" w:cs="Arial"/>
          <w:sz w:val="20"/>
          <w:szCs w:val="20"/>
        </w:rPr>
        <w:t xml:space="preserve"> et ce afin de faire réaliser, si besoin, des </w:t>
      </w:r>
      <w:r w:rsidRPr="00A80572">
        <w:rPr>
          <w:rFonts w:ascii="Arial" w:hAnsi="Arial" w:cs="Arial"/>
          <w:sz w:val="20"/>
          <w:szCs w:val="20"/>
        </w:rPr>
        <w:lastRenderedPageBreak/>
        <w:t>fournitures ou services</w:t>
      </w:r>
      <w:r w:rsidR="00A80572" w:rsidRPr="00A80572">
        <w:rPr>
          <w:rFonts w:ascii="Arial" w:hAnsi="Arial" w:cs="Arial"/>
          <w:sz w:val="20"/>
          <w:szCs w:val="20"/>
        </w:rPr>
        <w:t xml:space="preserve"> supplémentaires que le présent marché n’aurait pas permis de réaliser ou d’ajuster les fournitures/prestations déjà prévues dans le marché. </w:t>
      </w:r>
    </w:p>
    <w:p w14:paraId="040EF3CB" w14:textId="44139EDD" w:rsidR="00A80572" w:rsidRPr="00A80572" w:rsidRDefault="00A80572" w:rsidP="00A80572">
      <w:pPr>
        <w:jc w:val="both"/>
        <w:rPr>
          <w:rFonts w:ascii="Arial" w:hAnsi="Arial" w:cs="Arial"/>
          <w:iCs/>
          <w:sz w:val="20"/>
          <w:szCs w:val="20"/>
        </w:rPr>
      </w:pPr>
      <w:r w:rsidRPr="00A80572">
        <w:rPr>
          <w:rFonts w:ascii="Arial" w:hAnsi="Arial" w:cs="Arial"/>
          <w:iCs/>
          <w:sz w:val="20"/>
          <w:szCs w:val="20"/>
        </w:rPr>
        <w:t>Ainsi, en cours d’exécution d</w:t>
      </w:r>
      <w:r w:rsidR="0016794F">
        <w:rPr>
          <w:rFonts w:ascii="Arial" w:hAnsi="Arial" w:cs="Arial"/>
          <w:iCs/>
          <w:sz w:val="20"/>
          <w:szCs w:val="20"/>
        </w:rPr>
        <w:t>u marché</w:t>
      </w:r>
      <w:r w:rsidRPr="00A80572">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C61FF8">
        <w:rPr>
          <w:rFonts w:ascii="Arial" w:hAnsi="Arial" w:cs="Arial"/>
          <w:iCs/>
          <w:sz w:val="20"/>
          <w:szCs w:val="20"/>
        </w:rPr>
        <w:t xml:space="preserve"> </w:t>
      </w:r>
      <w:r w:rsidRPr="00A80572">
        <w:rPr>
          <w:rFonts w:ascii="Arial" w:hAnsi="Arial" w:cs="Arial"/>
          <w:iCs/>
          <w:sz w:val="20"/>
          <w:szCs w:val="20"/>
        </w:rPr>
        <w:t>soit par le biais d’une évolution réglementaire et/ou normative, soit par l’introduction d’innovation dans le secteur considéré, ou des évolutions suivantes notamment :</w:t>
      </w:r>
    </w:p>
    <w:p w14:paraId="4CAB5390" w14:textId="6B108445" w:rsidR="00A80572" w:rsidRPr="00A80572" w:rsidRDefault="00A80572" w:rsidP="00F8067F">
      <w:pPr>
        <w:numPr>
          <w:ilvl w:val="0"/>
          <w:numId w:val="45"/>
        </w:numPr>
        <w:contextualSpacing/>
        <w:jc w:val="both"/>
        <w:rPr>
          <w:rFonts w:ascii="Arial" w:eastAsia="Times New Roman" w:hAnsi="Arial" w:cs="Arial"/>
          <w:iCs/>
          <w:sz w:val="20"/>
          <w:szCs w:val="20"/>
          <w:lang w:eastAsia="fr-FR"/>
        </w:rPr>
      </w:pPr>
      <w:bookmarkStart w:id="182" w:name="_Hlk80288179"/>
      <w:r w:rsidRPr="00A80572">
        <w:rPr>
          <w:rFonts w:ascii="Arial" w:eastAsia="Times New Roman" w:hAnsi="Arial" w:cs="Arial"/>
          <w:iCs/>
          <w:sz w:val="20"/>
          <w:szCs w:val="20"/>
          <w:lang w:eastAsia="fr-FR"/>
        </w:rPr>
        <w:t>Ajout de nouvelles fournitures/prestations (</w:t>
      </w:r>
      <w:r w:rsidR="0016794F">
        <w:rPr>
          <w:rFonts w:ascii="Arial" w:eastAsia="Times New Roman" w:hAnsi="Arial" w:cs="Arial"/>
          <w:iCs/>
          <w:sz w:val="20"/>
          <w:szCs w:val="20"/>
          <w:lang w:eastAsia="fr-FR"/>
        </w:rPr>
        <w:t xml:space="preserve">le cas échéant, </w:t>
      </w:r>
      <w:r w:rsidRPr="0016794F">
        <w:rPr>
          <w:rFonts w:ascii="Arial" w:eastAsia="Times New Roman" w:hAnsi="Arial" w:cs="Arial"/>
          <w:iCs/>
          <w:sz w:val="20"/>
          <w:szCs w:val="20"/>
          <w:lang w:eastAsia="fr-FR"/>
        </w:rPr>
        <w:t xml:space="preserve">y compris intégration de nouvelles fournitures/prestations du catalogue dans le BPU au-delà du </w:t>
      </w:r>
      <w:r w:rsidR="0002074B" w:rsidRPr="0016794F">
        <w:rPr>
          <w:rFonts w:ascii="Arial" w:eastAsia="Times New Roman" w:hAnsi="Arial" w:cs="Arial"/>
          <w:iCs/>
          <w:sz w:val="20"/>
          <w:szCs w:val="20"/>
          <w:lang w:eastAsia="fr-FR"/>
        </w:rPr>
        <w:t>quota</w:t>
      </w:r>
      <w:r w:rsidRPr="0016794F">
        <w:rPr>
          <w:rFonts w:ascii="Arial" w:eastAsia="Times New Roman" w:hAnsi="Arial" w:cs="Arial"/>
          <w:iCs/>
          <w:sz w:val="20"/>
          <w:szCs w:val="20"/>
          <w:lang w:eastAsia="fr-FR"/>
        </w:rPr>
        <w:t xml:space="preserve"> de 1</w:t>
      </w:r>
      <w:r w:rsidR="005D72F2" w:rsidRPr="0016794F">
        <w:rPr>
          <w:rFonts w:ascii="Arial" w:eastAsia="Times New Roman" w:hAnsi="Arial" w:cs="Arial"/>
          <w:iCs/>
          <w:sz w:val="20"/>
          <w:szCs w:val="20"/>
          <w:lang w:eastAsia="fr-FR"/>
        </w:rPr>
        <w:t>5</w:t>
      </w:r>
      <w:r w:rsidRPr="0016794F">
        <w:rPr>
          <w:rFonts w:ascii="Arial" w:eastAsia="Times New Roman" w:hAnsi="Arial" w:cs="Arial"/>
          <w:iCs/>
          <w:sz w:val="20"/>
          <w:szCs w:val="20"/>
          <w:lang w:eastAsia="fr-FR"/>
        </w:rPr>
        <w:t>% défini ci-avant</w:t>
      </w:r>
      <w:r w:rsidRPr="00A80572">
        <w:rPr>
          <w:rFonts w:ascii="Arial" w:eastAsia="Times New Roman" w:hAnsi="Arial" w:cs="Arial"/>
          <w:iCs/>
          <w:sz w:val="20"/>
          <w:szCs w:val="20"/>
          <w:lang w:eastAsia="fr-FR"/>
        </w:rPr>
        <w:t>) en lien notamment avec un accroissement ou une diminution de l’activité du CHU ayant une incidence directe sur les fournitures/prestations du marché, une redéfinition de la politique de consommation…</w:t>
      </w:r>
    </w:p>
    <w:p w14:paraId="63B1AA94" w14:textId="10A4A04C" w:rsidR="00A80572" w:rsidRPr="00A80572" w:rsidRDefault="00686138" w:rsidP="00F8067F">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Substitution</w:t>
      </w:r>
      <w:r w:rsidR="00A80572" w:rsidRPr="00A80572">
        <w:rPr>
          <w:rFonts w:ascii="Arial" w:eastAsia="Times New Roman" w:hAnsi="Arial" w:cs="Arial"/>
          <w:iCs/>
          <w:sz w:val="20"/>
          <w:szCs w:val="20"/>
          <w:lang w:eastAsia="fr-FR"/>
        </w:rPr>
        <w:t xml:space="preserve"> d’une catégorie</w:t>
      </w:r>
      <w:bookmarkEnd w:id="182"/>
      <w:r w:rsidR="00A80572" w:rsidRPr="00A80572">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 </w:t>
      </w:r>
    </w:p>
    <w:p w14:paraId="65990637" w14:textId="72B7E585" w:rsidR="00A80572" w:rsidRPr="006132DD" w:rsidRDefault="00A80572" w:rsidP="00A80572">
      <w:pPr>
        <w:numPr>
          <w:ilvl w:val="0"/>
          <w:numId w:val="45"/>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Suppression d’une catégorie/gamme de fournitures/prestations</w:t>
      </w:r>
    </w:p>
    <w:p w14:paraId="69B4F9BF" w14:textId="3FC24EE0" w:rsidR="00A80572" w:rsidRDefault="00A80572" w:rsidP="00A80572">
      <w:pPr>
        <w:jc w:val="both"/>
        <w:rPr>
          <w:rFonts w:ascii="Arial" w:hAnsi="Arial" w:cs="Arial"/>
          <w:iCs/>
          <w:sz w:val="20"/>
          <w:szCs w:val="20"/>
        </w:rPr>
      </w:pPr>
      <w:r w:rsidRPr="00A80572">
        <w:rPr>
          <w:rFonts w:ascii="Arial" w:hAnsi="Arial" w:cs="Arial"/>
          <w:iCs/>
          <w:sz w:val="20"/>
          <w:szCs w:val="20"/>
        </w:rPr>
        <w:t>Ces modifications et/ou ajouts ne remettent pas en cause la nature globale d</w:t>
      </w:r>
      <w:r w:rsidR="0016794F">
        <w:rPr>
          <w:rFonts w:ascii="Arial" w:hAnsi="Arial" w:cs="Arial"/>
          <w:iCs/>
          <w:sz w:val="20"/>
          <w:szCs w:val="20"/>
        </w:rPr>
        <w:t>u marché</w:t>
      </w:r>
      <w:r w:rsidRPr="00A80572">
        <w:rPr>
          <w:rFonts w:ascii="Arial" w:hAnsi="Arial" w:cs="Arial"/>
          <w:iCs/>
          <w:sz w:val="20"/>
          <w:szCs w:val="20"/>
        </w:rPr>
        <w:t>.</w:t>
      </w:r>
    </w:p>
    <w:p w14:paraId="1E69A6DB" w14:textId="6C951C04" w:rsidR="00A80572" w:rsidRDefault="00A80572" w:rsidP="00A80572">
      <w:pPr>
        <w:jc w:val="both"/>
        <w:rPr>
          <w:rFonts w:ascii="Arial" w:hAnsi="Arial" w:cs="Arial"/>
          <w:iCs/>
          <w:sz w:val="20"/>
          <w:szCs w:val="20"/>
        </w:rPr>
      </w:pPr>
      <w:bookmarkStart w:id="183" w:name="_Hlk143094830"/>
      <w:r w:rsidRPr="00A80572">
        <w:rPr>
          <w:rFonts w:ascii="Arial" w:hAnsi="Arial" w:cs="Arial"/>
          <w:iCs/>
          <w:sz w:val="20"/>
          <w:szCs w:val="20"/>
        </w:rPr>
        <w:t xml:space="preserve">Si une telle modification des fournitures </w:t>
      </w:r>
      <w:r w:rsidR="0016794F">
        <w:rPr>
          <w:rFonts w:ascii="Arial" w:hAnsi="Arial" w:cs="Arial"/>
          <w:iCs/>
          <w:sz w:val="20"/>
          <w:szCs w:val="20"/>
        </w:rPr>
        <w:t>du marché</w:t>
      </w:r>
      <w:r w:rsidRPr="00A80572">
        <w:rPr>
          <w:rFonts w:ascii="Arial" w:hAnsi="Arial" w:cs="Arial"/>
          <w:iCs/>
          <w:sz w:val="20"/>
          <w:szCs w:val="20"/>
        </w:rPr>
        <w:t xml:space="preserve"> s’avérait nécessaire, et si </w:t>
      </w:r>
      <w:r w:rsidR="0016794F">
        <w:rPr>
          <w:rFonts w:ascii="Arial" w:hAnsi="Arial" w:cs="Arial"/>
          <w:iCs/>
          <w:sz w:val="20"/>
          <w:szCs w:val="20"/>
        </w:rPr>
        <w:t>les prix du marché</w:t>
      </w:r>
      <w:r w:rsidRPr="00A80572">
        <w:rPr>
          <w:rFonts w:ascii="Arial" w:hAnsi="Arial" w:cs="Arial"/>
          <w:iCs/>
          <w:sz w:val="20"/>
          <w:szCs w:val="20"/>
        </w:rPr>
        <w:t xml:space="preserve"> ne permet</w:t>
      </w:r>
      <w:r w:rsidR="0016794F">
        <w:rPr>
          <w:rFonts w:ascii="Arial" w:hAnsi="Arial" w:cs="Arial"/>
          <w:iCs/>
          <w:sz w:val="20"/>
          <w:szCs w:val="20"/>
        </w:rPr>
        <w:t xml:space="preserve">tent </w:t>
      </w:r>
      <w:r w:rsidRPr="00A80572">
        <w:rPr>
          <w:rFonts w:ascii="Arial" w:hAnsi="Arial" w:cs="Arial"/>
          <w:iCs/>
          <w:sz w:val="20"/>
          <w:szCs w:val="20"/>
        </w:rPr>
        <w:t>pas sa mise en œuvre unilatérale par ordre de service, les parties conviennent de se rapprocher pour étudier ensemble les modalités et conditions selon lesquelles ces modifications peuvent être prises en compte</w:t>
      </w:r>
      <w:r w:rsidR="0016794F">
        <w:rPr>
          <w:rFonts w:ascii="Arial" w:hAnsi="Arial" w:cs="Arial"/>
          <w:iCs/>
          <w:sz w:val="20"/>
          <w:szCs w:val="20"/>
        </w:rPr>
        <w:t>, via la formalisation d’un avenant</w:t>
      </w:r>
      <w:r w:rsidRPr="00A80572">
        <w:rPr>
          <w:rFonts w:ascii="Arial" w:hAnsi="Arial" w:cs="Arial"/>
          <w:iCs/>
          <w:sz w:val="20"/>
          <w:szCs w:val="20"/>
        </w:rPr>
        <w:t xml:space="preserve">. </w:t>
      </w:r>
    </w:p>
    <w:p w14:paraId="689300AE" w14:textId="77777777" w:rsidR="00A80572" w:rsidRDefault="00A80572" w:rsidP="00A80572">
      <w:pPr>
        <w:jc w:val="both"/>
        <w:rPr>
          <w:rFonts w:ascii="Arial" w:hAnsi="Arial" w:cs="Arial"/>
          <w:iCs/>
          <w:sz w:val="20"/>
          <w:szCs w:val="20"/>
        </w:rPr>
      </w:pPr>
      <w:r w:rsidRPr="00A80572">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38BBC87" w14:textId="05B3D9FF" w:rsidR="00A80572" w:rsidRDefault="00A80572" w:rsidP="00A80572">
      <w:pPr>
        <w:jc w:val="both"/>
        <w:rPr>
          <w:rFonts w:ascii="Arial" w:hAnsi="Arial" w:cs="Arial"/>
          <w:iCs/>
          <w:sz w:val="20"/>
          <w:szCs w:val="20"/>
        </w:rPr>
      </w:pPr>
      <w:bookmarkStart w:id="184" w:name="_Hlk137738923"/>
      <w:bookmarkStart w:id="185" w:name="_Hlk98142885"/>
      <w:r w:rsidRPr="00A80572">
        <w:rPr>
          <w:rFonts w:ascii="Arial" w:hAnsi="Arial" w:cs="Arial"/>
          <w:iCs/>
          <w:sz w:val="20"/>
          <w:szCs w:val="20"/>
        </w:rPr>
        <w:t>Ces éventuelles évolutions</w:t>
      </w:r>
      <w:r w:rsidR="00796C5B">
        <w:rPr>
          <w:rFonts w:ascii="Arial" w:hAnsi="Arial" w:cs="Arial"/>
          <w:iCs/>
          <w:sz w:val="20"/>
          <w:szCs w:val="20"/>
        </w:rPr>
        <w:t xml:space="preserve"> </w:t>
      </w:r>
      <w:r w:rsidRPr="00A80572">
        <w:rPr>
          <w:rFonts w:ascii="Arial" w:hAnsi="Arial" w:cs="Arial"/>
          <w:iCs/>
          <w:sz w:val="20"/>
          <w:szCs w:val="20"/>
        </w:rPr>
        <w:t>ne devront pas conduire à dépasser plus de 50% du montant maximum du marché</w:t>
      </w:r>
      <w:bookmarkEnd w:id="184"/>
      <w:r w:rsidRPr="00A80572">
        <w:rPr>
          <w:rFonts w:ascii="Arial" w:hAnsi="Arial" w:cs="Arial"/>
          <w:iCs/>
          <w:sz w:val="20"/>
          <w:szCs w:val="20"/>
        </w:rPr>
        <w:t>.</w:t>
      </w:r>
    </w:p>
    <w:p w14:paraId="1AD257EA" w14:textId="16825D8C" w:rsidR="00A80572" w:rsidRPr="00A80572" w:rsidRDefault="00A80572" w:rsidP="00A80572">
      <w:pPr>
        <w:jc w:val="both"/>
        <w:rPr>
          <w:rFonts w:ascii="Arial" w:hAnsi="Arial" w:cs="Arial"/>
          <w:iCs/>
          <w:sz w:val="20"/>
          <w:szCs w:val="20"/>
        </w:rPr>
      </w:pPr>
      <w:r w:rsidRPr="00A80572">
        <w:rPr>
          <w:rFonts w:ascii="Arial" w:hAnsi="Arial" w:cs="Arial"/>
          <w:iCs/>
          <w:sz w:val="20"/>
          <w:szCs w:val="20"/>
        </w:rPr>
        <w:t>Les parties tireront les conséquences d’un échec de leurs discussions dans le cadre de cette procédure de réexamen, et pourront appliquer les modalités de règlement à l’amiable des litiges telles que prévues dans le présent CCAP</w:t>
      </w:r>
      <w:r>
        <w:rPr>
          <w:rFonts w:ascii="Arial" w:hAnsi="Arial" w:cs="Arial"/>
          <w:iCs/>
          <w:sz w:val="20"/>
          <w:szCs w:val="20"/>
        </w:rPr>
        <w:t xml:space="preserve">. </w:t>
      </w:r>
    </w:p>
    <w:p w14:paraId="1B579BFC" w14:textId="3E4B3962" w:rsidR="0018442A" w:rsidRPr="006132DD" w:rsidRDefault="0018442A" w:rsidP="006132DD">
      <w:pPr>
        <w:pStyle w:val="Titre1"/>
      </w:pPr>
      <w:bookmarkStart w:id="186" w:name="_Hlk137738961"/>
      <w:bookmarkStart w:id="187" w:name="_Toc237348760"/>
      <w:bookmarkEnd w:id="185"/>
      <w:bookmarkEnd w:id="183"/>
      <w:r>
        <w:t>Respect des principes de laïcité et de neutralité</w:t>
      </w:r>
      <w:bookmarkStart w:id="188" w:name="_Hlk139551786"/>
      <w:bookmarkEnd w:id="187"/>
    </w:p>
    <w:p w14:paraId="1B1D5D41" w14:textId="77777777" w:rsidR="00E553E5" w:rsidRPr="00AD1077" w:rsidRDefault="00E553E5" w:rsidP="00E553E5">
      <w:pPr>
        <w:spacing w:after="120" w:line="240" w:lineRule="auto"/>
        <w:jc w:val="both"/>
        <w:rPr>
          <w:rFonts w:ascii="Arial" w:hAnsi="Arial" w:cs="Arial"/>
          <w:sz w:val="20"/>
          <w:szCs w:val="20"/>
        </w:rPr>
      </w:pPr>
      <w:r w:rsidRPr="00AD1077">
        <w:rPr>
          <w:rFonts w:ascii="Arial" w:hAnsi="Arial" w:cs="Arial"/>
          <w:sz w:val="20"/>
          <w:szCs w:val="20"/>
        </w:rPr>
        <w:t xml:space="preserve">Le titulaire assure le respect du principe d’égalité des usagers devant le service public et veille au respect des principes de neutralité et de laïcité du service public. Il veille à ce que ses salariés ou toute personne sur laquelle il exerce son autorité hiérarchique ou son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508F4BEC" w14:textId="77777777" w:rsidR="00E553E5" w:rsidRDefault="00E553E5" w:rsidP="00E553E5">
      <w:pPr>
        <w:spacing w:after="120" w:line="240" w:lineRule="auto"/>
        <w:jc w:val="both"/>
        <w:rPr>
          <w:rFonts w:ascii="Arial" w:hAnsi="Arial" w:cs="Arial"/>
          <w:sz w:val="20"/>
          <w:szCs w:val="20"/>
        </w:rPr>
      </w:pPr>
      <w:r w:rsidRPr="00AD1077">
        <w:rPr>
          <w:rFonts w:ascii="Arial" w:hAnsi="Arial" w:cs="Arial"/>
          <w:sz w:val="20"/>
          <w:szCs w:val="20"/>
        </w:rPr>
        <w:t>En premier lieu, ces personnels s’abstiennent de manifester leurs appartenances ou convictions politiques ou religieuses, tant en arborant des signes ou tenues manifestant ostensiblement de telles appartenances ou convictions, qu’en se livrant à des comportements révélant ces appartenances ou</w:t>
      </w:r>
      <w:r>
        <w:rPr>
          <w:rFonts w:ascii="Arial" w:hAnsi="Arial" w:cs="Arial"/>
          <w:sz w:val="20"/>
          <w:szCs w:val="20"/>
        </w:rPr>
        <w:t xml:space="preserve"> convictions. Ils s’abstiennent également de faire état d’opinions de nature politique ou religieuse dans le cadre des contacts directs ou indirects avec les usagers ou les tiers, et ne peuvent notamment se livrer à des actes de provocation ou de prosélytisme. </w:t>
      </w:r>
    </w:p>
    <w:p w14:paraId="246077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lastRenderedPageBreak/>
        <w:t xml:space="preserve">En deuxième lieu, ces personnels s’acquittent de leurs obligations dans le respect de l’égalité de traitement entre les usagers. </w:t>
      </w:r>
    </w:p>
    <w:p w14:paraId="23CB95EA"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En dernier lieu, ils respectent la liberté de conscience et la dignité des usagers et des tiers. L’établissement est informé, à cette fin, des mesures mises en œuvre par le titulaire pour assurer le respect de ces obligations ainsi que des mesures prévues pour remédier aux éventuels manquements.</w:t>
      </w:r>
    </w:p>
    <w:p w14:paraId="5442E6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Le titulaire du contrat veille à ce que toute personne à laquelle il confie pour partie l’exécution du service public, notamment ses sous-traitants, s’assure du respect de l’égalité des usagers devant le service public et veille au respect des principes de neutralité et de laïcité par ses salariés ou toute personne sur laquelle il exerce son autorité hiérarchique ou son pouvoir de direction. Il s’assure à cet effet que les contrats de sous-traitance comportent les clauses nécessaires au respect de ces obligations. Ces contrats sont communiqués par le titulaire à l’établissement lors des demandes d’acceptation d’un sous-traitant.</w:t>
      </w:r>
    </w:p>
    <w:p w14:paraId="258A364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titulaire veille à informer les usagers des dispositifs leur permettant de signaler tout manquement aux principes d’égalité, de neutralité et de laïcité constaté au cours de l’exécution du service public. </w:t>
      </w:r>
    </w:p>
    <w:p w14:paraId="4251D408"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Ces informations doivent s’accompagner des coordonnées du service référent de l’établissement. L’établissement informe le titulaire, sans délai, de tout manquement aux principes d’égalité, de neutralité et de laïcité signalé par les usagers ou par toutes autres personnes. L’établissement est informé, sans délai, de tout manquement aux principes d’égalité, de neutralité et de laïcité constaté par le titulaire ainsi que des mesures qui ont été prises pour y remédier. </w:t>
      </w:r>
    </w:p>
    <w:p w14:paraId="5840094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Les mesures préventives et correctives destinées à assurer l’application des principes de laïcité et de neutralité font l’objet d’un suivi par le titulaire en lien avec les services de l’acheteur en charge de l’exécution du contrat. Ce suivi prend notamment la forme : </w:t>
      </w:r>
    </w:p>
    <w:p w14:paraId="2BAFCDFE"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comptes rendus annuels du titulaire suite à ses actions correctives visant à remédier à un manquement aux principes de laïcité et de neutralité ; </w:t>
      </w:r>
    </w:p>
    <w:p w14:paraId="127E58C7"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rapports établis par le titulaire et transmis au CHU (lors de la survenance d’un évènement, actions préventives menées, nombre de manquements signalés selon une périodicité, actions correctives à court terme, à long terme, bilan de ces actions, etc.) ; </w:t>
      </w:r>
    </w:p>
    <w:p w14:paraId="1420730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de réunions organisées entre le CHU et le titulaire, qui peuvent avoir pour objet de définir de mesures préventives ou correctives et/ou les modalités de suivi de ces mesures ; </w:t>
      </w:r>
    </w:p>
    <w:p w14:paraId="3BEAB2B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d’inspections ponctuelles sur pièces et sur place à l’initiative du CHU. </w:t>
      </w:r>
    </w:p>
    <w:p w14:paraId="35D79730"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méconnaissance au cours de l’exécution du contrat des obligations de respect des principes d’égalité, de neutralité et de laïcité, le CHU prononce à l’issue d’une procédure contradictoire : </w:t>
      </w:r>
    </w:p>
    <w:p w14:paraId="2ACFCB74"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100 euros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 </w:t>
      </w:r>
    </w:p>
    <w:p w14:paraId="00BCF1C5"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d’un montant de 150 euros à l’encontre du titulaire en cas de manquement aux obligations contractuelles (défaut de mise en œuvre des actions préventives, absence de mise en œuvre d’une procédure de signalement des manquements, etc.). Cette pénalité s’applique par manquement constaté ; </w:t>
      </w:r>
    </w:p>
    <w:p w14:paraId="6B93B0C3"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 </w:t>
      </w:r>
    </w:p>
    <w:p w14:paraId="1BF10A66"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 une pénalité forfaitaire de 500 euros à l’encontre du titulaire pour toute absence à une réunion avec le CHU portant sur la définition de mesures préventives ou correctrices sur l’égalité, la neutralité et la laïcité ou portant sur le suivi de ces mesures. Ces pénalités peuvent être cumulées le cas échéant. </w:t>
      </w:r>
    </w:p>
    <w:p w14:paraId="0928BD1B"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En cas de 3 manquements ou d’un manquement d’une particulière gravité, le CHU peut prononcer la résiliation du contrat pour faute du titulaire, selon les modalités définies dans le CCAG-FCS. </w:t>
      </w:r>
    </w:p>
    <w:p w14:paraId="7AEB644F"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lastRenderedPageBreak/>
        <w:t xml:space="preserve">Le CHU notifie au préalable une mise en demeure au titulaire afin de l’informer de la sanction envisagée, et lui demande de présenter ses observations dans un délai qui ne saurait être inférieur à 5 jours calendaires à compter de la réception du courrier de mise en demeure. Si cette mise en demeure s’avère infructueuse, le pouvoir adjudicateur prononce la résiliation pour faute du contrat. </w:t>
      </w:r>
    </w:p>
    <w:p w14:paraId="3374310C" w14:textId="77777777"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La résiliation est prononcée aux frais et risques du titulaire conformément à l’article 24.4 du CCAP. Ces sanctions contractuelles sont sans préjudice des sanctions pénales qui seraient prononcées suite à une plainte émanant d’un usager ou d’un tiers et visant la société titulaire ou l’un de ses préposés en lien avec des faits de discrimination tels que définis par les articles 225-1 et suivants du code pénal. </w:t>
      </w:r>
    </w:p>
    <w:p w14:paraId="4613A4A1" w14:textId="0F194EEF" w:rsidR="00E553E5" w:rsidRDefault="00E553E5" w:rsidP="00E553E5">
      <w:pPr>
        <w:spacing w:after="120" w:line="240" w:lineRule="auto"/>
        <w:jc w:val="both"/>
        <w:rPr>
          <w:rFonts w:ascii="Arial" w:hAnsi="Arial" w:cs="Arial"/>
          <w:sz w:val="20"/>
          <w:szCs w:val="20"/>
        </w:rPr>
      </w:pPr>
      <w:r>
        <w:rPr>
          <w:rFonts w:ascii="Arial" w:hAnsi="Arial" w:cs="Arial"/>
          <w:sz w:val="20"/>
          <w:szCs w:val="20"/>
        </w:rPr>
        <w:t xml:space="preserve">Le suivi de l’exécution des clauses relatives au respect des principes de laïcité et de neutralité est assuré par </w:t>
      </w:r>
      <w:hyperlink r:id="rId17" w:history="1">
        <w:r>
          <w:rPr>
            <w:rStyle w:val="Lienhypertexte"/>
            <w:rFonts w:ascii="Arial" w:hAnsi="Arial" w:cs="Arial"/>
            <w:sz w:val="20"/>
            <w:szCs w:val="20"/>
          </w:rPr>
          <w:t>referent.laïcité@chu-toulouse.fr</w:t>
        </w:r>
      </w:hyperlink>
      <w:r>
        <w:rPr>
          <w:rFonts w:ascii="Arial" w:hAnsi="Arial" w:cs="Arial"/>
          <w:sz w:val="20"/>
          <w:szCs w:val="20"/>
        </w:rPr>
        <w:t xml:space="preserve">. </w:t>
      </w:r>
    </w:p>
    <w:p w14:paraId="0F3DF439" w14:textId="3AF08DEF" w:rsidR="00786745" w:rsidRDefault="00E553E5" w:rsidP="00E553E5">
      <w:pPr>
        <w:spacing w:after="120" w:line="240" w:lineRule="auto"/>
        <w:jc w:val="both"/>
        <w:rPr>
          <w:rFonts w:ascii="Arial" w:hAnsi="Arial" w:cs="Arial"/>
          <w:sz w:val="20"/>
          <w:szCs w:val="20"/>
        </w:rPr>
      </w:pPr>
      <w:r>
        <w:rPr>
          <w:rFonts w:ascii="Arial" w:hAnsi="Arial" w:cs="Arial"/>
          <w:sz w:val="20"/>
          <w:szCs w:val="20"/>
        </w:rPr>
        <w:t>Les rapports et les documents relatifs à l’application des principes de laïcité et neutralité énumérés ci-dessus lui sont communiqués (modalités à définir par le CHU). Le titulaire lui adresse toute question relative à l’application de ces principes.</w:t>
      </w:r>
    </w:p>
    <w:p w14:paraId="5B29360F" w14:textId="1FAD4BDB" w:rsidR="00786745" w:rsidRDefault="00786745" w:rsidP="00F902AE">
      <w:pPr>
        <w:pStyle w:val="Titre1"/>
        <w:spacing w:after="120" w:line="240" w:lineRule="auto"/>
        <w:jc w:val="both"/>
      </w:pPr>
      <w:bookmarkStart w:id="189" w:name="_Toc237348761"/>
      <w:r>
        <w:t>Respect de la démarche RSE – Lieu de santé sans tabac</w:t>
      </w:r>
      <w:bookmarkEnd w:id="189"/>
    </w:p>
    <w:p w14:paraId="5643CB27" w14:textId="6234C47F" w:rsidR="00786745" w:rsidRPr="00786745" w:rsidRDefault="00786745" w:rsidP="0078674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2894C136" w14:textId="5FA58655" w:rsidR="00786745" w:rsidRDefault="00786745" w:rsidP="0078674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749C688D" w14:textId="7684C617" w:rsidR="00786745" w:rsidRPr="00786745" w:rsidRDefault="00786745" w:rsidP="0078674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05799DE4" w14:textId="77777777" w:rsidR="00EB2A7E" w:rsidRPr="007518D7" w:rsidRDefault="00EB2A7E" w:rsidP="00321E0A">
      <w:pPr>
        <w:pStyle w:val="Titre1"/>
      </w:pPr>
      <w:bookmarkStart w:id="190" w:name="_Toc237348762"/>
      <w:bookmarkEnd w:id="186"/>
      <w:bookmarkEnd w:id="188"/>
      <w:r w:rsidRPr="00301E55">
        <w:t>Résiliation du marché – Exécution par défaut</w:t>
      </w:r>
      <w:bookmarkEnd w:id="190"/>
    </w:p>
    <w:p w14:paraId="25AAF970" w14:textId="77777777" w:rsidR="00EB2A7E" w:rsidRPr="00301E55" w:rsidRDefault="00EB2A7E" w:rsidP="00EB2A7E">
      <w:pPr>
        <w:pStyle w:val="Titre2"/>
      </w:pPr>
      <w:bookmarkStart w:id="191" w:name="_Ref465849009"/>
      <w:bookmarkStart w:id="192" w:name="_Toc469492625"/>
      <w:bookmarkStart w:id="193" w:name="_Toc237348763"/>
      <w:r w:rsidRPr="00301E55">
        <w:t>Résiliation pour évènements extérieurs au marché</w:t>
      </w:r>
      <w:bookmarkEnd w:id="193"/>
    </w:p>
    <w:p w14:paraId="5232C8E6" w14:textId="21CE8302" w:rsidR="00EB2A7E" w:rsidRDefault="00EB2A7E" w:rsidP="006132DD">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Pr>
          <w:rFonts w:ascii="Arial" w:hAnsi="Arial" w:cs="Arial"/>
          <w:sz w:val="20"/>
          <w:szCs w:val="20"/>
        </w:rPr>
        <w:t>marché</w:t>
      </w:r>
      <w:r w:rsidRPr="00301E55">
        <w:rPr>
          <w:rFonts w:ascii="Arial" w:hAnsi="Arial" w:cs="Arial"/>
          <w:sz w:val="20"/>
          <w:szCs w:val="20"/>
        </w:rPr>
        <w:t xml:space="preserve"> peut intervenir dans to</w:t>
      </w:r>
      <w:r>
        <w:rPr>
          <w:rFonts w:ascii="Arial" w:hAnsi="Arial" w:cs="Arial"/>
          <w:sz w:val="20"/>
          <w:szCs w:val="20"/>
        </w:rPr>
        <w:t xml:space="preserve">us les cas prévus à l’article </w:t>
      </w:r>
      <w:r w:rsidRPr="00A65C93">
        <w:rPr>
          <w:rFonts w:ascii="Arial" w:hAnsi="Arial" w:cs="Arial"/>
          <w:sz w:val="20"/>
          <w:szCs w:val="20"/>
        </w:rPr>
        <w:t>39 du CCAG/FCS.</w:t>
      </w:r>
    </w:p>
    <w:p w14:paraId="0A84B6E7" w14:textId="77777777" w:rsidR="006132DD" w:rsidRPr="006132DD" w:rsidRDefault="006132DD" w:rsidP="006132DD">
      <w:pPr>
        <w:spacing w:before="240" w:after="120" w:line="240" w:lineRule="auto"/>
        <w:jc w:val="both"/>
        <w:rPr>
          <w:rFonts w:ascii="Arial" w:hAnsi="Arial" w:cs="Arial"/>
          <w:sz w:val="20"/>
          <w:szCs w:val="20"/>
        </w:rPr>
      </w:pPr>
    </w:p>
    <w:p w14:paraId="0151F2BB" w14:textId="77777777" w:rsidR="00EB2A7E" w:rsidRPr="00301E55" w:rsidRDefault="00EB2A7E" w:rsidP="00EB2A7E">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 résiliation n’ouvre pas droit pour le Titulaire à indemnité.</w:t>
      </w:r>
    </w:p>
    <w:p w14:paraId="3FD994E0" w14:textId="77777777" w:rsidR="00EB2A7E" w:rsidRPr="00301E55" w:rsidRDefault="00EB2A7E" w:rsidP="00EB2A7E">
      <w:pPr>
        <w:pStyle w:val="Titre2"/>
      </w:pPr>
      <w:bookmarkStart w:id="194" w:name="_Ref486428062"/>
      <w:bookmarkStart w:id="195" w:name="_Toc237348764"/>
      <w:r w:rsidRPr="00301E55">
        <w:t>Résiliation pour motif d’intérêt général</w:t>
      </w:r>
      <w:bookmarkEnd w:id="191"/>
      <w:bookmarkEnd w:id="192"/>
      <w:bookmarkEnd w:id="194"/>
      <w:bookmarkEnd w:id="195"/>
    </w:p>
    <w:p w14:paraId="19311DE9"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Par dérogation à l’article 42 du CCAG/FCS, une résiliation du marché par le Pouvoir Adjudicateur pour </w:t>
      </w:r>
      <w:r w:rsidRPr="00301E55">
        <w:rPr>
          <w:rFonts w:ascii="Arial" w:hAnsi="Arial" w:cs="Arial"/>
          <w:sz w:val="20"/>
          <w:szCs w:val="20"/>
        </w:rPr>
        <w:t xml:space="preserve">motif d’intérêt général, n’ouvre pas droit pour le Titulaire à indemnité, sauf à être indemnisé de la part des frais et investissements, éventuellement engagés pour le </w:t>
      </w:r>
      <w:r>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w:t>
      </w:r>
      <w:r>
        <w:rPr>
          <w:rFonts w:ascii="Arial" w:hAnsi="Arial" w:cs="Arial"/>
          <w:sz w:val="20"/>
          <w:szCs w:val="20"/>
        </w:rPr>
        <w:t>marché</w:t>
      </w:r>
      <w:r w:rsidRPr="00301E55">
        <w:rPr>
          <w:rFonts w:ascii="Arial" w:hAnsi="Arial" w:cs="Arial"/>
          <w:sz w:val="20"/>
          <w:szCs w:val="20"/>
        </w:rPr>
        <w:t>.</w:t>
      </w:r>
    </w:p>
    <w:p w14:paraId="0C552BFE" w14:textId="77777777" w:rsidR="00EB2A7E" w:rsidRPr="00301E55" w:rsidRDefault="00EB2A7E" w:rsidP="00EB2A7E">
      <w:pPr>
        <w:pStyle w:val="Titre2"/>
      </w:pPr>
      <w:bookmarkStart w:id="196" w:name="_Ref465849016"/>
      <w:bookmarkStart w:id="197" w:name="_Toc469492626"/>
      <w:bookmarkStart w:id="198" w:name="_Toc237348765"/>
      <w:r w:rsidRPr="00301E55">
        <w:t>Résiliation pour faute du Titulaire</w:t>
      </w:r>
      <w:bookmarkEnd w:id="196"/>
      <w:bookmarkEnd w:id="197"/>
      <w:bookmarkEnd w:id="198"/>
    </w:p>
    <w:p w14:paraId="3A857987"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Pr="00A65C93">
        <w:rPr>
          <w:rFonts w:ascii="Arial" w:hAnsi="Arial" w:cs="Arial"/>
          <w:sz w:val="20"/>
          <w:szCs w:val="20"/>
        </w:rPr>
        <w:t>41.1 du CCAG/FCS, et notamment, dans les cas particuliers suivants :</w:t>
      </w:r>
    </w:p>
    <w:p w14:paraId="2D940A1C" w14:textId="77777777" w:rsidR="00EB2A7E" w:rsidRDefault="00EB2A7E" w:rsidP="00F8067F">
      <w:pPr>
        <w:pStyle w:val="Paragraphedeliste"/>
        <w:numPr>
          <w:ilvl w:val="0"/>
          <w:numId w:val="10"/>
        </w:numPr>
        <w:tabs>
          <w:tab w:val="left" w:pos="5529"/>
        </w:tabs>
        <w:spacing w:after="120" w:line="240" w:lineRule="auto"/>
        <w:ind w:left="714" w:hanging="357"/>
        <w:contextualSpacing w:val="0"/>
        <w:jc w:val="both"/>
        <w:rPr>
          <w:rFonts w:ascii="Arial" w:hAnsi="Arial" w:cs="Arial"/>
          <w:sz w:val="20"/>
          <w:szCs w:val="20"/>
        </w:rPr>
      </w:pPr>
      <w:proofErr w:type="gramStart"/>
      <w:r>
        <w:rPr>
          <w:rFonts w:ascii="Arial" w:hAnsi="Arial" w:cs="Arial"/>
          <w:sz w:val="20"/>
          <w:szCs w:val="20"/>
        </w:rPr>
        <w:t>en</w:t>
      </w:r>
      <w:proofErr w:type="gramEnd"/>
      <w:r>
        <w:rPr>
          <w:rFonts w:ascii="Arial" w:hAnsi="Arial" w:cs="Arial"/>
          <w:sz w:val="20"/>
          <w:szCs w:val="20"/>
        </w:rPr>
        <w:t xml:space="preserve"> cas de mauvaise exécution ou d’exécution fautive de ses obligations contractuelles ;</w:t>
      </w:r>
    </w:p>
    <w:p w14:paraId="23549463" w14:textId="445AF755" w:rsidR="00EB2A7E" w:rsidRPr="00301E55" w:rsidRDefault="00EB2A7E" w:rsidP="00F8067F">
      <w:pPr>
        <w:pStyle w:val="Paragraphedeliste"/>
        <w:numPr>
          <w:ilvl w:val="0"/>
          <w:numId w:val="10"/>
        </w:numPr>
        <w:tabs>
          <w:tab w:val="left" w:pos="5529"/>
        </w:tabs>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lorsque</w:t>
      </w:r>
      <w:proofErr w:type="gramEnd"/>
      <w:r w:rsidRPr="00301E55">
        <w:rPr>
          <w:rFonts w:ascii="Arial" w:hAnsi="Arial" w:cs="Arial"/>
          <w:sz w:val="20"/>
          <w:szCs w:val="20"/>
        </w:rPr>
        <w:t xml:space="preserv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w:t>
      </w:r>
      <w:r w:rsidR="0002074B">
        <w:rPr>
          <w:rFonts w:ascii="Arial" w:hAnsi="Arial" w:cs="Arial"/>
          <w:sz w:val="20"/>
          <w:szCs w:val="20"/>
        </w:rPr>
        <w:t>C</w:t>
      </w:r>
      <w:r>
        <w:rPr>
          <w:rFonts w:ascii="Arial" w:hAnsi="Arial" w:cs="Arial"/>
          <w:sz w:val="20"/>
          <w:szCs w:val="20"/>
        </w:rPr>
        <w:t>ode de la commande publique</w:t>
      </w:r>
      <w:r w:rsidRPr="00301E55">
        <w:rPr>
          <w:rFonts w:ascii="Arial" w:hAnsi="Arial" w:cs="Arial"/>
          <w:sz w:val="20"/>
          <w:szCs w:val="20"/>
        </w:rPr>
        <w:t> ;</w:t>
      </w:r>
    </w:p>
    <w:p w14:paraId="7ECD66FD" w14:textId="77777777" w:rsidR="00EB2A7E" w:rsidRPr="00301E55" w:rsidRDefault="00EB2A7E" w:rsidP="00F8067F">
      <w:pPr>
        <w:pStyle w:val="Paragraphedeliste"/>
        <w:numPr>
          <w:ilvl w:val="0"/>
          <w:numId w:val="10"/>
        </w:numPr>
        <w:tabs>
          <w:tab w:val="left" w:pos="5529"/>
        </w:tabs>
        <w:spacing w:after="120" w:line="240" w:lineRule="auto"/>
        <w:jc w:val="both"/>
        <w:rPr>
          <w:rFonts w:ascii="Arial" w:hAnsi="Arial" w:cs="Arial"/>
          <w:sz w:val="20"/>
          <w:szCs w:val="20"/>
        </w:rPr>
      </w:pPr>
      <w:proofErr w:type="gramStart"/>
      <w:r w:rsidRPr="00301E55">
        <w:rPr>
          <w:rFonts w:ascii="Arial" w:hAnsi="Arial" w:cs="Arial"/>
          <w:sz w:val="20"/>
          <w:szCs w:val="20"/>
        </w:rPr>
        <w:lastRenderedPageBreak/>
        <w:t>lorsque</w:t>
      </w:r>
      <w:proofErr w:type="gramEnd"/>
      <w:r w:rsidRPr="00301E55">
        <w:rPr>
          <w:rFonts w:ascii="Arial" w:hAnsi="Arial" w:cs="Arial"/>
          <w:sz w:val="20"/>
          <w:szCs w:val="20"/>
        </w:rPr>
        <w:t xml:space="preserve"> le Titulaire est en situation irrégulière au regard des formalités mentionnées aux articles L. 8221-3 et L. 8221-5 du Code du travail ;</w:t>
      </w:r>
    </w:p>
    <w:p w14:paraId="4D9D11EB" w14:textId="77777777" w:rsidR="00EB2A7E" w:rsidRPr="00301E55" w:rsidRDefault="00EB2A7E" w:rsidP="00EB2A7E">
      <w:pPr>
        <w:pStyle w:val="NormalWeb"/>
        <w:spacing w:before="120" w:after="120"/>
        <w:jc w:val="both"/>
        <w:rPr>
          <w:rFonts w:ascii="Arial" w:eastAsiaTheme="minorHAnsi" w:hAnsi="Arial" w:cs="Arial"/>
          <w:sz w:val="20"/>
          <w:szCs w:val="20"/>
          <w:lang w:eastAsia="en-US"/>
        </w:rPr>
      </w:pPr>
    </w:p>
    <w:p w14:paraId="1DC53453" w14:textId="77777777" w:rsidR="00EB2A7E" w:rsidRPr="00301E55" w:rsidRDefault="00EB2A7E" w:rsidP="00EB2A7E">
      <w:pPr>
        <w:tabs>
          <w:tab w:val="left" w:pos="5529"/>
        </w:tabs>
        <w:spacing w:after="120" w:line="240" w:lineRule="auto"/>
        <w:jc w:val="both"/>
        <w:rPr>
          <w:rFonts w:ascii="Arial" w:hAnsi="Arial" w:cs="Arial"/>
          <w:sz w:val="20"/>
          <w:szCs w:val="20"/>
        </w:rPr>
      </w:pPr>
      <w:r w:rsidRPr="00A65C93">
        <w:rPr>
          <w:rFonts w:ascii="Arial" w:hAnsi="Arial" w:cs="Arial"/>
          <w:sz w:val="20"/>
          <w:szCs w:val="20"/>
        </w:rPr>
        <w:t xml:space="preserve">Sauf dans les cas cités à l’article 41.2 du CCAG/FCS, une mise en demeure, assortie d’un délai </w:t>
      </w:r>
      <w:r w:rsidRPr="00301E55">
        <w:rPr>
          <w:rFonts w:ascii="Arial" w:hAnsi="Arial" w:cs="Arial"/>
          <w:sz w:val="20"/>
          <w:szCs w:val="20"/>
        </w:rPr>
        <w:t xml:space="preserve">d’exécution, doit avoir été préalablement notifiée au Titulaire et être restée infructueuse. Dans le cadre de la mise en demeure, le Pouvoir Adjudicateur informe le Titulaire de la sanction envisagée et l’invite à présenter ses observations. </w:t>
      </w:r>
    </w:p>
    <w:p w14:paraId="31750BD3" w14:textId="228DBFCF" w:rsidR="00EB2A7E" w:rsidRPr="00301E55" w:rsidRDefault="00EB2A7E" w:rsidP="00EB2A7E">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w:t>
      </w:r>
      <w:r w:rsidR="0002074B">
        <w:rPr>
          <w:rFonts w:ascii="Arial" w:hAnsi="Arial" w:cs="Arial"/>
          <w:sz w:val="20"/>
          <w:szCs w:val="20"/>
        </w:rPr>
        <w:t xml:space="preserve">. </w:t>
      </w:r>
      <w:r w:rsidRPr="00301E55">
        <w:rPr>
          <w:rFonts w:ascii="Arial" w:hAnsi="Arial" w:cs="Arial"/>
          <w:sz w:val="20"/>
          <w:szCs w:val="20"/>
        </w:rPr>
        <w:t xml:space="preserve">8222-6 du </w:t>
      </w:r>
      <w:r w:rsidR="0002074B">
        <w:rPr>
          <w:rFonts w:ascii="Arial" w:hAnsi="Arial" w:cs="Arial"/>
          <w:sz w:val="20"/>
          <w:szCs w:val="20"/>
        </w:rPr>
        <w:t>C</w:t>
      </w:r>
      <w:r w:rsidRPr="00301E55">
        <w:rPr>
          <w:rFonts w:ascii="Arial" w:hAnsi="Arial" w:cs="Arial"/>
          <w:sz w:val="20"/>
          <w:szCs w:val="20"/>
        </w:rPr>
        <w:t>ode du travail.</w:t>
      </w:r>
    </w:p>
    <w:p w14:paraId="725375E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du </w:t>
      </w:r>
      <w:r>
        <w:rPr>
          <w:rFonts w:ascii="Arial" w:hAnsi="Arial" w:cs="Arial"/>
          <w:sz w:val="20"/>
          <w:szCs w:val="20"/>
        </w:rPr>
        <w:t>marché</w:t>
      </w:r>
      <w:r w:rsidRPr="00301E55">
        <w:rPr>
          <w:rFonts w:ascii="Arial" w:hAnsi="Arial" w:cs="Arial"/>
          <w:sz w:val="20"/>
          <w:szCs w:val="20"/>
        </w:rPr>
        <w:t xml:space="preserve">, le Titulaire remet au Pouvoir Adjudicateur, dès le premier jour de prise d’effet de la résiliation et sans formalité supplémentaire, tous les documents en sa possession relatifs aux études et travaux effectués dans le cadre du </w:t>
      </w:r>
      <w:r>
        <w:rPr>
          <w:rFonts w:ascii="Arial" w:hAnsi="Arial" w:cs="Arial"/>
          <w:sz w:val="20"/>
          <w:szCs w:val="20"/>
        </w:rPr>
        <w:t>marché</w:t>
      </w:r>
      <w:r w:rsidRPr="00301E55">
        <w:rPr>
          <w:rFonts w:ascii="Arial" w:hAnsi="Arial" w:cs="Arial"/>
          <w:sz w:val="20"/>
          <w:szCs w:val="20"/>
        </w:rPr>
        <w:t>.</w:t>
      </w:r>
    </w:p>
    <w:p w14:paraId="06DF912A"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Dans le cadre de cette résiliation, le Titulaire n’a droit à aucun dommage et intérêt.</w:t>
      </w:r>
    </w:p>
    <w:p w14:paraId="49D0B52D" w14:textId="759BA155" w:rsidR="00EB2A7E" w:rsidRPr="00301E55" w:rsidRDefault="00EB2A7E" w:rsidP="00EB2A7E">
      <w:pPr>
        <w:pStyle w:val="Titre2"/>
      </w:pPr>
      <w:bookmarkStart w:id="199" w:name="_Toc469492627"/>
      <w:bookmarkStart w:id="200" w:name="_Toc237348766"/>
      <w:r w:rsidRPr="00301E55">
        <w:t>Exécution de la prestation aux frais et risques du Titulaire</w:t>
      </w:r>
      <w:bookmarkEnd w:id="199"/>
      <w:bookmarkEnd w:id="200"/>
      <w:r w:rsidR="0016794F">
        <w:t xml:space="preserve"> </w:t>
      </w:r>
    </w:p>
    <w:p w14:paraId="66C34CAC" w14:textId="77777777" w:rsidR="00EB2A7E" w:rsidRPr="00301E55" w:rsidRDefault="00EB2A7E" w:rsidP="00EB2A7E">
      <w:pPr>
        <w:pStyle w:val="Titre3"/>
      </w:pPr>
      <w:bookmarkStart w:id="201" w:name="_Ref476926092"/>
      <w:bookmarkStart w:id="202" w:name="_Toc237348767"/>
      <w:r w:rsidRPr="00301E55">
        <w:t>En cas d’inexécution de la prestation en cours d’exécution</w:t>
      </w:r>
      <w:bookmarkEnd w:id="201"/>
      <w:bookmarkEnd w:id="202"/>
    </w:p>
    <w:p w14:paraId="543C9D7A" w14:textId="737AAD3E" w:rsidR="0018442A" w:rsidRDefault="00EB2A7E" w:rsidP="00EB2A7E">
      <w:pPr>
        <w:tabs>
          <w:tab w:val="left" w:pos="5529"/>
        </w:tabs>
        <w:spacing w:after="120" w:line="240" w:lineRule="auto"/>
        <w:jc w:val="both"/>
        <w:rPr>
          <w:rFonts w:ascii="Arial" w:hAnsi="Arial" w:cs="Arial"/>
          <w:sz w:val="20"/>
          <w:szCs w:val="20"/>
          <w:highlight w:val="green"/>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s’approvisionner auprès d’un autre fournisseur, tout en faisant supporter l’éventuel surcoût par le Titulaire défaillant. Une éventuelle diminution des dépenses ne profitera pas au Titulaire défaillant. </w:t>
      </w:r>
      <w:bookmarkStart w:id="203" w:name="_Hlk139551688"/>
    </w:p>
    <w:p w14:paraId="009701CD" w14:textId="3766E911" w:rsidR="0018442A" w:rsidRPr="006132DD" w:rsidRDefault="0018442A" w:rsidP="006132DD">
      <w:pPr>
        <w:tabs>
          <w:tab w:val="left" w:pos="5529"/>
        </w:tabs>
        <w:spacing w:after="120" w:line="240" w:lineRule="auto"/>
        <w:jc w:val="both"/>
        <w:rPr>
          <w:rFonts w:ascii="Arial" w:hAnsi="Arial" w:cs="Arial"/>
          <w:sz w:val="20"/>
          <w:szCs w:val="20"/>
        </w:rPr>
      </w:pPr>
      <w:r w:rsidRPr="0018442A">
        <w:rPr>
          <w:rFonts w:ascii="Arial" w:hAnsi="Arial" w:cs="Arial"/>
          <w:sz w:val="20"/>
          <w:szCs w:val="20"/>
        </w:rPr>
        <w:t>Préalablement à l’approvisionnement auprès d’un autre fournisseur, le Pouvoir Adjudicateur met le titulaire défaillant en mesure de faire valoir ses observations dans le cas où elle compte lui faire supporter les conséquences onéreuses d'un marché de substitution.</w:t>
      </w:r>
    </w:p>
    <w:p w14:paraId="11D2FFA8" w14:textId="77777777" w:rsidR="0018442A" w:rsidRPr="0018442A" w:rsidRDefault="0018442A" w:rsidP="0018442A">
      <w:pPr>
        <w:tabs>
          <w:tab w:val="left" w:pos="5529"/>
        </w:tabs>
        <w:spacing w:after="120" w:line="240" w:lineRule="auto"/>
        <w:jc w:val="both"/>
        <w:rPr>
          <w:rFonts w:ascii="Arial" w:hAnsi="Arial" w:cs="Arial"/>
          <w:sz w:val="20"/>
          <w:szCs w:val="20"/>
        </w:rPr>
      </w:pPr>
    </w:p>
    <w:p w14:paraId="1DA83D0C" w14:textId="63DCD0AA"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 xml:space="preserve">L'exécution aux frais et risques du titulaire prend effet dès réception par le titulaire du courrier l'informant de sa mise en place. </w:t>
      </w:r>
    </w:p>
    <w:p w14:paraId="5A3AB426" w14:textId="77777777" w:rsidR="0018442A" w:rsidRPr="0018442A" w:rsidRDefault="0018442A" w:rsidP="0018442A">
      <w:pPr>
        <w:tabs>
          <w:tab w:val="left" w:pos="5529"/>
        </w:tabs>
        <w:spacing w:after="120" w:line="240" w:lineRule="auto"/>
        <w:jc w:val="both"/>
        <w:rPr>
          <w:rFonts w:ascii="Arial" w:hAnsi="Arial" w:cs="Arial"/>
          <w:sz w:val="20"/>
          <w:szCs w:val="20"/>
        </w:rPr>
      </w:pPr>
      <w:r w:rsidRPr="0018442A">
        <w:rPr>
          <w:rFonts w:ascii="Arial" w:hAnsi="Arial" w:cs="Arial"/>
          <w:sz w:val="20"/>
          <w:szCs w:val="20"/>
        </w:rPr>
        <w:t>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191DF7E3" w14:textId="77777777" w:rsidR="0018442A" w:rsidRPr="0018442A" w:rsidRDefault="0018442A" w:rsidP="0018442A">
      <w:pPr>
        <w:tabs>
          <w:tab w:val="left" w:pos="5529"/>
        </w:tabs>
        <w:spacing w:after="120" w:line="240" w:lineRule="auto"/>
        <w:jc w:val="both"/>
        <w:rPr>
          <w:rFonts w:ascii="Arial" w:hAnsi="Arial" w:cs="Arial"/>
          <w:sz w:val="20"/>
          <w:szCs w:val="20"/>
        </w:rPr>
      </w:pPr>
    </w:p>
    <w:p w14:paraId="683EC761" w14:textId="77777777" w:rsidR="0018442A" w:rsidRPr="00301E55" w:rsidRDefault="0018442A" w:rsidP="00EB2A7E">
      <w:pPr>
        <w:tabs>
          <w:tab w:val="left" w:pos="5529"/>
        </w:tabs>
        <w:spacing w:after="120" w:line="240" w:lineRule="auto"/>
        <w:jc w:val="both"/>
        <w:rPr>
          <w:rFonts w:ascii="Arial" w:hAnsi="Arial" w:cs="Arial"/>
          <w:sz w:val="20"/>
          <w:szCs w:val="20"/>
        </w:rPr>
      </w:pPr>
    </w:p>
    <w:p w14:paraId="48EEEFD2"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ce cas, </w:t>
      </w:r>
      <w:bookmarkStart w:id="204" w:name="_Hlk132708195"/>
      <w:r w:rsidRPr="00301E55">
        <w:rPr>
          <w:rFonts w:ascii="Arial" w:hAnsi="Arial" w:cs="Arial"/>
          <w:sz w:val="20"/>
          <w:szCs w:val="20"/>
        </w:rPr>
        <w:t xml:space="preserve">le Titulaire du </w:t>
      </w:r>
      <w:r>
        <w:rPr>
          <w:rFonts w:ascii="Arial" w:hAnsi="Arial" w:cs="Arial"/>
          <w:sz w:val="20"/>
          <w:szCs w:val="20"/>
        </w:rPr>
        <w:t>marché</w:t>
      </w:r>
      <w:r w:rsidRPr="00301E55">
        <w:rPr>
          <w:rFonts w:ascii="Arial" w:hAnsi="Arial" w:cs="Arial"/>
          <w:sz w:val="20"/>
          <w:szCs w:val="20"/>
        </w:rPr>
        <w:t xml:space="preserve">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w:t>
      </w:r>
      <w:r>
        <w:rPr>
          <w:rFonts w:ascii="Arial" w:hAnsi="Arial" w:cs="Arial"/>
          <w:sz w:val="20"/>
          <w:szCs w:val="20"/>
        </w:rPr>
        <w:t>marché</w:t>
      </w:r>
      <w:r w:rsidRPr="00301E55">
        <w:rPr>
          <w:rFonts w:ascii="Arial" w:hAnsi="Arial" w:cs="Arial"/>
          <w:sz w:val="20"/>
          <w:szCs w:val="20"/>
        </w:rPr>
        <w:t xml:space="preserve"> en supportera les conséquences financières.</w:t>
      </w:r>
    </w:p>
    <w:p w14:paraId="117327D4" w14:textId="77777777" w:rsidR="00EB2A7E" w:rsidRPr="00301E55" w:rsidRDefault="00EB2A7E" w:rsidP="00EB2A7E">
      <w:pPr>
        <w:pStyle w:val="Titre3"/>
      </w:pPr>
      <w:bookmarkStart w:id="205" w:name="_Toc237348768"/>
      <w:bookmarkEnd w:id="204"/>
      <w:bookmarkEnd w:id="203"/>
      <w:r w:rsidRPr="00301E55">
        <w:t>- Après résiliation prononcée aux torts du Titulaire</w:t>
      </w:r>
      <w:bookmarkEnd w:id="205"/>
    </w:p>
    <w:p w14:paraId="09CBB002" w14:textId="77777777" w:rsidR="00EB2A7E" w:rsidRPr="00301E55" w:rsidRDefault="00EB2A7E" w:rsidP="00EB2A7E">
      <w:pPr>
        <w:pStyle w:val="Corpsdetexte"/>
        <w:spacing w:line="240" w:lineRule="auto"/>
        <w:jc w:val="both"/>
        <w:rPr>
          <w:rFonts w:ascii="Arial" w:hAnsi="Arial" w:cs="Arial"/>
          <w:sz w:val="20"/>
          <w:szCs w:val="20"/>
        </w:rPr>
      </w:pPr>
      <w:r w:rsidRPr="00A65C93">
        <w:rPr>
          <w:rFonts w:ascii="Arial" w:hAnsi="Arial" w:cs="Arial"/>
          <w:sz w:val="20"/>
          <w:szCs w:val="20"/>
        </w:rPr>
        <w:t xml:space="preserve">En application de l’article 45.1 du CCAG/FCS, en cas de résiliation prononcée aux torts du Titulaire, le </w:t>
      </w:r>
      <w:r>
        <w:rPr>
          <w:rFonts w:ascii="Arial" w:hAnsi="Arial" w:cs="Arial"/>
          <w:sz w:val="20"/>
          <w:szCs w:val="20"/>
        </w:rPr>
        <w:t xml:space="preserve">Pouvoir Adjudicateur se réserve le droit de faire exécuter par un tiers les prestations prévues par le marché </w:t>
      </w:r>
      <w:r w:rsidRPr="00301E55">
        <w:rPr>
          <w:rFonts w:ascii="Arial" w:hAnsi="Arial" w:cs="Arial"/>
          <w:sz w:val="20"/>
          <w:szCs w:val="20"/>
        </w:rPr>
        <w:t>aux</w:t>
      </w:r>
      <w:r>
        <w:rPr>
          <w:rFonts w:ascii="Arial" w:hAnsi="Arial" w:cs="Arial"/>
          <w:sz w:val="20"/>
          <w:szCs w:val="20"/>
        </w:rPr>
        <w:t xml:space="preserve"> frais et risques du Titulaire. </w:t>
      </w:r>
      <w:r w:rsidRPr="00301E55">
        <w:rPr>
          <w:rFonts w:ascii="Arial" w:hAnsi="Arial" w:cs="Arial"/>
          <w:sz w:val="20"/>
          <w:szCs w:val="20"/>
        </w:rPr>
        <w:t xml:space="preserve"> </w:t>
      </w:r>
    </w:p>
    <w:p w14:paraId="662BF4D9" w14:textId="77777777" w:rsidR="00EB2A7E" w:rsidRPr="00301E55" w:rsidRDefault="00EB2A7E" w:rsidP="00EB2A7E">
      <w:pPr>
        <w:pStyle w:val="Corpsdetexte"/>
        <w:spacing w:line="240" w:lineRule="auto"/>
        <w:jc w:val="both"/>
        <w:rPr>
          <w:rFonts w:ascii="Arial" w:hAnsi="Arial" w:cs="Arial"/>
          <w:sz w:val="20"/>
          <w:szCs w:val="20"/>
        </w:rPr>
      </w:pPr>
      <w:r w:rsidRPr="00301E55">
        <w:rPr>
          <w:rFonts w:ascii="Arial" w:hAnsi="Arial" w:cs="Arial"/>
          <w:sz w:val="20"/>
          <w:szCs w:val="20"/>
        </w:rPr>
        <w:t xml:space="preserve">Le surcoût éventuel résultant de la passation d’un autre </w:t>
      </w:r>
      <w:r>
        <w:rPr>
          <w:rFonts w:ascii="Arial" w:hAnsi="Arial" w:cs="Arial"/>
          <w:sz w:val="20"/>
          <w:szCs w:val="20"/>
        </w:rPr>
        <w:t>marché</w:t>
      </w:r>
      <w:r w:rsidRPr="00301E55">
        <w:rPr>
          <w:rFonts w:ascii="Arial" w:hAnsi="Arial" w:cs="Arial"/>
          <w:sz w:val="20"/>
          <w:szCs w:val="20"/>
        </w:rPr>
        <w:t>,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3F5D048B" w14:textId="77777777" w:rsidR="00EB2A7E" w:rsidRPr="00301E55" w:rsidRDefault="00EB2A7E" w:rsidP="00EB2A7E">
      <w:pPr>
        <w:pStyle w:val="Titre2"/>
      </w:pPr>
      <w:bookmarkStart w:id="206" w:name="_Toc469492628"/>
      <w:bookmarkStart w:id="207" w:name="_Toc237348769"/>
      <w:r>
        <w:lastRenderedPageBreak/>
        <w:t>Rupture</w:t>
      </w:r>
      <w:r w:rsidRPr="00301E55">
        <w:t xml:space="preserve"> conventionnelle du </w:t>
      </w:r>
      <w:bookmarkEnd w:id="206"/>
      <w:r>
        <w:t>marché</w:t>
      </w:r>
      <w:bookmarkEnd w:id="207"/>
    </w:p>
    <w:p w14:paraId="6E842EEC" w14:textId="77777777" w:rsidR="00EB2A7E" w:rsidRPr="00301E55" w:rsidRDefault="00EB2A7E" w:rsidP="00EB2A7E">
      <w:pPr>
        <w:pStyle w:val="Titre3"/>
      </w:pPr>
      <w:bookmarkStart w:id="208" w:name="_Toc237348770"/>
      <w:r w:rsidRPr="00301E55">
        <w:t>Mise en œuvre</w:t>
      </w:r>
      <w:bookmarkEnd w:id="208"/>
    </w:p>
    <w:p w14:paraId="6008F930"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Parties peuvent, d’un commun accord, mettre fin au marché avant son exécution </w:t>
      </w:r>
      <w:r>
        <w:rPr>
          <w:rFonts w:ascii="Arial" w:hAnsi="Arial" w:cs="Arial"/>
          <w:sz w:val="20"/>
          <w:szCs w:val="20"/>
        </w:rPr>
        <w:t xml:space="preserve">complète. A défaut </w:t>
      </w:r>
      <w:r w:rsidRPr="00A65C93">
        <w:rPr>
          <w:rFonts w:ascii="Arial" w:hAnsi="Arial" w:cs="Arial"/>
          <w:sz w:val="20"/>
          <w:szCs w:val="20"/>
        </w:rPr>
        <w:t xml:space="preserve">d’accord, une résiliation peut intervenir selon les cas prévus aux articles 39 à 42 du CCAG/FCS et sous </w:t>
      </w:r>
      <w:r w:rsidRPr="00301E55">
        <w:rPr>
          <w:rFonts w:ascii="Arial" w:hAnsi="Arial" w:cs="Arial"/>
          <w:sz w:val="20"/>
          <w:szCs w:val="20"/>
        </w:rPr>
        <w:t>réserve des dérogations éventuellement prévues par le présent C.C.A.P.</w:t>
      </w:r>
    </w:p>
    <w:p w14:paraId="534C7E2D"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w:t>
      </w:r>
      <w:r>
        <w:rPr>
          <w:rFonts w:ascii="Arial" w:hAnsi="Arial" w:cs="Arial"/>
          <w:sz w:val="20"/>
          <w:szCs w:val="20"/>
        </w:rPr>
        <w:t>marché</w:t>
      </w:r>
      <w:r w:rsidRPr="00301E55">
        <w:rPr>
          <w:rFonts w:ascii="Arial" w:hAnsi="Arial" w:cs="Arial"/>
          <w:sz w:val="20"/>
          <w:szCs w:val="20"/>
        </w:rPr>
        <w:t>.</w:t>
      </w:r>
    </w:p>
    <w:p w14:paraId="3891791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Pr>
          <w:rFonts w:ascii="Arial" w:hAnsi="Arial" w:cs="Arial"/>
          <w:sz w:val="20"/>
          <w:szCs w:val="20"/>
        </w:rPr>
        <w:t>marché</w:t>
      </w:r>
      <w:r w:rsidRPr="00301E55">
        <w:rPr>
          <w:rFonts w:ascii="Arial" w:hAnsi="Arial" w:cs="Arial"/>
          <w:sz w:val="20"/>
          <w:szCs w:val="20"/>
        </w:rPr>
        <w:t xml:space="preserve">. </w:t>
      </w:r>
    </w:p>
    <w:p w14:paraId="3FDF1AAF" w14:textId="77777777" w:rsidR="00EB2A7E" w:rsidRPr="00301E55" w:rsidRDefault="00EB2A7E" w:rsidP="00EB2A7E">
      <w:pPr>
        <w:pStyle w:val="Titre3"/>
      </w:pPr>
      <w:bookmarkStart w:id="209" w:name="_Toc237348771"/>
      <w:r w:rsidRPr="00301E55">
        <w:t xml:space="preserve">Effet de la </w:t>
      </w:r>
      <w:r>
        <w:t>rupture</w:t>
      </w:r>
      <w:bookmarkEnd w:id="209"/>
    </w:p>
    <w:p w14:paraId="6D0F6F4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Titulaire avant la date d'effet de la </w:t>
      </w:r>
      <w:r>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042E0B56"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Pr>
          <w:rFonts w:ascii="Arial" w:hAnsi="Arial" w:cs="Arial"/>
          <w:sz w:val="20"/>
          <w:szCs w:val="20"/>
        </w:rPr>
        <w:t>rupture</w:t>
      </w:r>
      <w:r w:rsidRPr="00301E55">
        <w:rPr>
          <w:rFonts w:ascii="Arial" w:hAnsi="Arial" w:cs="Arial"/>
          <w:sz w:val="20"/>
          <w:szCs w:val="20"/>
        </w:rPr>
        <w:t>, ou, si l’avenant ne précise pas sa date d’effet, à sa date de notification.</w:t>
      </w:r>
    </w:p>
    <w:p w14:paraId="7575896D" w14:textId="77777777" w:rsidR="00EB2A7E" w:rsidRPr="00301E55" w:rsidRDefault="00EB2A7E" w:rsidP="00EB2A7E">
      <w:pPr>
        <w:pStyle w:val="Titre1"/>
      </w:pPr>
      <w:bookmarkStart w:id="210" w:name="_Toc237348772"/>
      <w:r w:rsidRPr="00301E55">
        <w:t>Titulaire étranger</w:t>
      </w:r>
      <w:bookmarkEnd w:id="210"/>
    </w:p>
    <w:p w14:paraId="39261ABA"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05DC1C6D" w14:textId="7E98BB59"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w:t>
      </w:r>
      <w:r w:rsidR="008F7559">
        <w:rPr>
          <w:rFonts w:ascii="Arial" w:hAnsi="Arial" w:cs="Arial"/>
          <w:sz w:val="20"/>
          <w:szCs w:val="20"/>
        </w:rPr>
        <w:t>U</w:t>
      </w:r>
      <w:r w:rsidRPr="00301E55">
        <w:rPr>
          <w:rFonts w:ascii="Arial" w:hAnsi="Arial" w:cs="Arial"/>
          <w:sz w:val="20"/>
          <w:szCs w:val="20"/>
        </w:rPr>
        <w:t>nion européenne sans avoir d'établissement en France, il facturera ses prestations hors TVA et aura droit à ce que l'administration lui communique un numéro d'identification fiscal.</w:t>
      </w:r>
    </w:p>
    <w:p w14:paraId="683B46AE" w14:textId="77777777" w:rsidR="00EB2A7E" w:rsidRPr="007518D7" w:rsidRDefault="00EB2A7E" w:rsidP="00EB2A7E">
      <w:pPr>
        <w:pStyle w:val="Titre1"/>
      </w:pPr>
      <w:bookmarkStart w:id="211" w:name="_Ref491190948"/>
      <w:bookmarkStart w:id="212" w:name="_Ref491190965"/>
      <w:bookmarkStart w:id="213" w:name="_Toc237348773"/>
      <w:r w:rsidRPr="00301E55">
        <w:t>Différends et litiges</w:t>
      </w:r>
      <w:bookmarkEnd w:id="211"/>
      <w:bookmarkEnd w:id="212"/>
      <w:bookmarkEnd w:id="213"/>
    </w:p>
    <w:p w14:paraId="45136D2F" w14:textId="77777777" w:rsidR="00EB2A7E" w:rsidRPr="00301E55"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Titulaire de respecter ses obligations contractuelles au titre du présent </w:t>
      </w:r>
      <w:r>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1550741A" w14:textId="77777777" w:rsidR="00EB2A7E" w:rsidRPr="00A65C93" w:rsidRDefault="00EB2A7E" w:rsidP="00EB2A7E">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Pr>
          <w:rFonts w:ascii="Arial" w:hAnsi="Arial" w:cs="Arial"/>
          <w:sz w:val="20"/>
          <w:szCs w:val="20"/>
        </w:rPr>
        <w:t>marché</w:t>
      </w:r>
      <w:r w:rsidRPr="00301E55">
        <w:rPr>
          <w:rFonts w:ascii="Arial" w:hAnsi="Arial" w:cs="Arial"/>
          <w:sz w:val="20"/>
          <w:szCs w:val="20"/>
        </w:rPr>
        <w:t xml:space="preserve"> sera soumis préalablement à la mise en œuvre </w:t>
      </w:r>
      <w:r w:rsidRPr="00A65C93">
        <w:rPr>
          <w:rFonts w:ascii="Arial" w:hAnsi="Arial" w:cs="Arial"/>
          <w:sz w:val="20"/>
          <w:szCs w:val="20"/>
        </w:rPr>
        <w:t>des dispositions prévues à l'article 46 du CCAG/FCS.</w:t>
      </w:r>
    </w:p>
    <w:p w14:paraId="4A82BC9F" w14:textId="77777777" w:rsidR="00EB2A7E" w:rsidRPr="00301E55" w:rsidRDefault="00EB2A7E" w:rsidP="00EB2A7E">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27A60B66" w14:textId="5048CB65" w:rsidR="00EB2A7E" w:rsidRPr="00301E55" w:rsidRDefault="00EB2A7E" w:rsidP="00FB1291">
      <w:pPr>
        <w:spacing w:after="120" w:line="240" w:lineRule="auto"/>
        <w:jc w:val="both"/>
      </w:pPr>
      <w:r w:rsidRPr="00301E55">
        <w:rPr>
          <w:rFonts w:ascii="Arial" w:hAnsi="Arial" w:cs="Arial"/>
          <w:sz w:val="20"/>
          <w:szCs w:val="20"/>
        </w:rPr>
        <w:t>Toutes les correspondances seront rédigées en français.</w:t>
      </w:r>
    </w:p>
    <w:p w14:paraId="0DF11FDE" w14:textId="3D97F5BA" w:rsidR="00EB2A7E" w:rsidRPr="006132DD" w:rsidRDefault="00EB2A7E" w:rsidP="00EB2A7E">
      <w:pPr>
        <w:pStyle w:val="Titre1"/>
      </w:pPr>
      <w:bookmarkStart w:id="214" w:name="_Toc237348774"/>
      <w:r w:rsidRPr="00301E55">
        <w:t>Dérogations au CCAG/FCS</w:t>
      </w:r>
      <w:bookmarkEnd w:id="214"/>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EB2A7E" w:rsidRPr="00684CB1" w14:paraId="7BD58201" w14:textId="77777777" w:rsidTr="00B615A9">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76603AAC"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64B7CD12"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7A431DA7" w14:textId="77777777" w:rsidR="00EB2A7E" w:rsidRPr="00684CB1" w:rsidRDefault="00EB2A7E" w:rsidP="00B615A9">
            <w:pPr>
              <w:tabs>
                <w:tab w:val="left" w:pos="5529"/>
              </w:tabs>
              <w:spacing w:after="0" w:line="240" w:lineRule="auto"/>
              <w:jc w:val="center"/>
              <w:rPr>
                <w:rFonts w:ascii="Arial" w:hAnsi="Arial" w:cs="Arial"/>
                <w:b/>
                <w:szCs w:val="20"/>
              </w:rPr>
            </w:pPr>
            <w:r w:rsidRPr="00684CB1">
              <w:rPr>
                <w:rFonts w:ascii="Arial" w:hAnsi="Arial" w:cs="Arial"/>
                <w:b/>
                <w:szCs w:val="20"/>
              </w:rPr>
              <w:t>Article du CCAG/FCS</w:t>
            </w:r>
          </w:p>
        </w:tc>
      </w:tr>
      <w:tr w:rsidR="00D10489" w:rsidRPr="00301E55" w14:paraId="1106499B" w14:textId="77777777" w:rsidTr="00B615A9">
        <w:tc>
          <w:tcPr>
            <w:tcW w:w="3070" w:type="dxa"/>
            <w:tcBorders>
              <w:top w:val="single" w:sz="6" w:space="0" w:color="auto"/>
            </w:tcBorders>
            <w:vAlign w:val="center"/>
          </w:tcPr>
          <w:p w14:paraId="2D5ADB9D" w14:textId="4884F602" w:rsidR="00D10489" w:rsidRP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Notification du marché</w:t>
            </w:r>
          </w:p>
        </w:tc>
        <w:tc>
          <w:tcPr>
            <w:tcW w:w="3379" w:type="dxa"/>
            <w:tcBorders>
              <w:top w:val="single" w:sz="6" w:space="0" w:color="auto"/>
            </w:tcBorders>
            <w:vAlign w:val="center"/>
          </w:tcPr>
          <w:p w14:paraId="11A7E503" w14:textId="77EB12AD"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2.</w:t>
            </w:r>
            <w:r w:rsidR="006132DD">
              <w:rPr>
                <w:rFonts w:ascii="Arial" w:hAnsi="Arial" w:cs="Arial"/>
                <w:sz w:val="20"/>
                <w:szCs w:val="20"/>
              </w:rPr>
              <w:t>3</w:t>
            </w:r>
          </w:p>
        </w:tc>
        <w:tc>
          <w:tcPr>
            <w:tcW w:w="3260" w:type="dxa"/>
            <w:tcBorders>
              <w:top w:val="single" w:sz="6" w:space="0" w:color="auto"/>
            </w:tcBorders>
            <w:vAlign w:val="center"/>
          </w:tcPr>
          <w:p w14:paraId="710968CC" w14:textId="45F8A9D9" w:rsidR="00D10489" w:rsidRDefault="00D10489" w:rsidP="00B615A9">
            <w:pPr>
              <w:tabs>
                <w:tab w:val="left" w:pos="5529"/>
              </w:tabs>
              <w:spacing w:after="0" w:line="240" w:lineRule="auto"/>
              <w:rPr>
                <w:rFonts w:ascii="Arial" w:hAnsi="Arial" w:cs="Arial"/>
                <w:sz w:val="20"/>
                <w:szCs w:val="20"/>
              </w:rPr>
            </w:pPr>
            <w:r>
              <w:rPr>
                <w:rFonts w:ascii="Arial" w:hAnsi="Arial" w:cs="Arial"/>
                <w:sz w:val="20"/>
                <w:szCs w:val="20"/>
              </w:rPr>
              <w:t>Article 4.2.1.</w:t>
            </w:r>
          </w:p>
        </w:tc>
      </w:tr>
      <w:tr w:rsidR="00EB2A7E" w:rsidRPr="00301E55" w14:paraId="239C4E38" w14:textId="77777777" w:rsidTr="00B615A9">
        <w:tc>
          <w:tcPr>
            <w:tcW w:w="3070" w:type="dxa"/>
            <w:vAlign w:val="center"/>
          </w:tcPr>
          <w:p w14:paraId="2FE01B06"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Documents contractuels</w:t>
            </w:r>
          </w:p>
          <w:p w14:paraId="43797731" w14:textId="77777777" w:rsidR="00EB2A7E" w:rsidRPr="000B3174" w:rsidRDefault="00EB2A7E" w:rsidP="00B615A9">
            <w:pPr>
              <w:tabs>
                <w:tab w:val="left" w:pos="5529"/>
              </w:tabs>
              <w:spacing w:after="0" w:line="240" w:lineRule="auto"/>
              <w:rPr>
                <w:rFonts w:ascii="Arial" w:hAnsi="Arial" w:cs="Arial"/>
                <w:sz w:val="20"/>
                <w:szCs w:val="20"/>
              </w:rPr>
            </w:pPr>
          </w:p>
        </w:tc>
        <w:tc>
          <w:tcPr>
            <w:tcW w:w="3379" w:type="dxa"/>
            <w:vAlign w:val="center"/>
          </w:tcPr>
          <w:p w14:paraId="25DE6D9E" w14:textId="63D6B224"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7</w:t>
            </w:r>
            <w:r>
              <w:rPr>
                <w:rFonts w:ascii="Arial" w:hAnsi="Arial" w:cs="Arial"/>
                <w:sz w:val="20"/>
                <w:szCs w:val="20"/>
              </w:rPr>
              <w:fldChar w:fldCharType="end"/>
            </w:r>
          </w:p>
        </w:tc>
        <w:tc>
          <w:tcPr>
            <w:tcW w:w="3260" w:type="dxa"/>
            <w:vAlign w:val="center"/>
          </w:tcPr>
          <w:p w14:paraId="611FFF91" w14:textId="6C5D8080" w:rsidR="00EB2A7E" w:rsidRPr="000B3174" w:rsidRDefault="00EB2A7E" w:rsidP="00B615A9">
            <w:pPr>
              <w:tabs>
                <w:tab w:val="left" w:pos="5529"/>
              </w:tabs>
              <w:spacing w:after="0" w:line="240" w:lineRule="auto"/>
              <w:rPr>
                <w:rFonts w:ascii="Arial" w:hAnsi="Arial" w:cs="Arial"/>
                <w:b/>
                <w:sz w:val="20"/>
                <w:szCs w:val="20"/>
              </w:rPr>
            </w:pPr>
            <w:r w:rsidRPr="000B3174">
              <w:rPr>
                <w:rFonts w:ascii="Arial" w:hAnsi="Arial" w:cs="Arial"/>
                <w:sz w:val="20"/>
                <w:szCs w:val="20"/>
              </w:rPr>
              <w:t>Article 4</w:t>
            </w:r>
            <w:r w:rsidR="00D10489">
              <w:rPr>
                <w:rFonts w:ascii="Arial" w:hAnsi="Arial" w:cs="Arial"/>
                <w:sz w:val="20"/>
                <w:szCs w:val="20"/>
              </w:rPr>
              <w:t>.1</w:t>
            </w:r>
          </w:p>
        </w:tc>
      </w:tr>
      <w:tr w:rsidR="00EB2A7E" w:rsidRPr="00301E55" w14:paraId="7812A644" w14:textId="77777777" w:rsidTr="00B615A9">
        <w:tc>
          <w:tcPr>
            <w:tcW w:w="3070" w:type="dxa"/>
            <w:vAlign w:val="center"/>
          </w:tcPr>
          <w:p w14:paraId="3E718D71" w14:textId="7EF93EA1"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Délais d’exécution</w:t>
            </w:r>
          </w:p>
        </w:tc>
        <w:tc>
          <w:tcPr>
            <w:tcW w:w="3379" w:type="dxa"/>
            <w:vAlign w:val="center"/>
          </w:tcPr>
          <w:p w14:paraId="254BEC63" w14:textId="5BEE8F4A" w:rsidR="00EB2A7E" w:rsidRDefault="005E67B0"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_Ref473546797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9</w:t>
            </w:r>
            <w:r>
              <w:rPr>
                <w:rFonts w:ascii="Arial" w:hAnsi="Arial" w:cs="Arial"/>
                <w:sz w:val="20"/>
                <w:szCs w:val="20"/>
              </w:rPr>
              <w:fldChar w:fldCharType="end"/>
            </w:r>
          </w:p>
        </w:tc>
        <w:tc>
          <w:tcPr>
            <w:tcW w:w="3260" w:type="dxa"/>
            <w:vAlign w:val="center"/>
          </w:tcPr>
          <w:p w14:paraId="6CB85E9D" w14:textId="77777777"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Article 3.2.2</w:t>
            </w:r>
          </w:p>
        </w:tc>
      </w:tr>
      <w:tr w:rsidR="00EB2A7E" w:rsidRPr="00301E55" w14:paraId="35DAF55A"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7E817B01" w14:textId="77777777"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4858E2C1" w14:textId="1EC684A4" w:rsidR="00EB2A7E" w:rsidRPr="000B3174" w:rsidRDefault="00EB2A7E" w:rsidP="00B615A9">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_Ref485990797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10</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4FFD6AA" w14:textId="4963B7E6" w:rsidR="00EB2A7E" w:rsidRPr="000B3174" w:rsidRDefault="00EB2A7E" w:rsidP="00B615A9">
            <w:pPr>
              <w:tabs>
                <w:tab w:val="left" w:pos="5529"/>
              </w:tabs>
              <w:spacing w:after="0" w:line="240" w:lineRule="auto"/>
              <w:rPr>
                <w:rFonts w:ascii="Arial" w:hAnsi="Arial" w:cs="Arial"/>
                <w:sz w:val="20"/>
                <w:szCs w:val="20"/>
              </w:rPr>
            </w:pPr>
            <w:r w:rsidRPr="000B3174">
              <w:rPr>
                <w:rFonts w:ascii="Arial" w:hAnsi="Arial" w:cs="Arial"/>
                <w:sz w:val="20"/>
                <w:szCs w:val="20"/>
              </w:rPr>
              <w:t>Articles 3.7.2</w:t>
            </w:r>
          </w:p>
        </w:tc>
      </w:tr>
      <w:tr w:rsidR="001758EA" w:rsidRPr="00301E55" w14:paraId="4E71BAB8"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26617038" w14:textId="6E597401"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Transfert de propriété</w:t>
            </w:r>
          </w:p>
        </w:tc>
        <w:tc>
          <w:tcPr>
            <w:tcW w:w="3379" w:type="dxa"/>
            <w:tcBorders>
              <w:top w:val="single" w:sz="6" w:space="0" w:color="auto"/>
              <w:left w:val="single" w:sz="6" w:space="0" w:color="auto"/>
              <w:bottom w:val="single" w:sz="2" w:space="0" w:color="auto"/>
              <w:right w:val="single" w:sz="6" w:space="0" w:color="auto"/>
            </w:tcBorders>
            <w:vAlign w:val="center"/>
          </w:tcPr>
          <w:p w14:paraId="031AD430" w14:textId="3D086125"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_Ref486415031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11.3.1</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374ADF9F" w14:textId="53F4B891" w:rsidR="001758EA"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Article 31</w:t>
            </w:r>
          </w:p>
        </w:tc>
      </w:tr>
      <w:tr w:rsidR="001758EA" w:rsidRPr="00301E55" w14:paraId="43C176EF"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7A3B7F3" w14:textId="65E66D1C"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Maintenance des équipements</w:t>
            </w:r>
          </w:p>
        </w:tc>
        <w:tc>
          <w:tcPr>
            <w:tcW w:w="3379" w:type="dxa"/>
            <w:tcBorders>
              <w:top w:val="single" w:sz="6" w:space="0" w:color="auto"/>
              <w:left w:val="single" w:sz="6" w:space="0" w:color="auto"/>
              <w:bottom w:val="single" w:sz="2" w:space="0" w:color="auto"/>
              <w:right w:val="single" w:sz="6" w:space="0" w:color="auto"/>
            </w:tcBorders>
            <w:vAlign w:val="center"/>
          </w:tcPr>
          <w:p w14:paraId="3ED4C64F" w14:textId="258B1A9D"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_Ref86763567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11.3.5</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03C8A729" w14:textId="179FBB70" w:rsidR="001758EA" w:rsidRPr="00A65C93"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27.3</w:t>
            </w:r>
          </w:p>
        </w:tc>
      </w:tr>
      <w:tr w:rsidR="001758EA" w:rsidRPr="00301E55" w14:paraId="6EDC22E9"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32BA527" w14:textId="58B3EED2"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lastRenderedPageBreak/>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7C6BAA46" w14:textId="6FD80F80"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_Ref481153942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497028DB" w14:textId="22F629F2"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Articles 27 à 30</w:t>
            </w:r>
          </w:p>
        </w:tc>
      </w:tr>
      <w:tr w:rsidR="001758EA" w:rsidRPr="00301E55" w14:paraId="37C4F2B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0459FEF" w14:textId="14733648"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14:paraId="4A156067" w14:textId="58EDB43D"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_Ref473206024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13</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31201B52" w14:textId="50597F3D" w:rsidR="001758EA" w:rsidRPr="00A65C93" w:rsidRDefault="001758EA" w:rsidP="001758EA">
            <w:pPr>
              <w:tabs>
                <w:tab w:val="left" w:pos="5529"/>
              </w:tabs>
              <w:spacing w:after="0" w:line="240" w:lineRule="auto"/>
              <w:rPr>
                <w:rFonts w:ascii="Arial" w:hAnsi="Arial" w:cs="Arial"/>
                <w:sz w:val="20"/>
                <w:szCs w:val="20"/>
              </w:rPr>
            </w:pPr>
            <w:r w:rsidRPr="00A65C93">
              <w:rPr>
                <w:rFonts w:ascii="Arial" w:hAnsi="Arial" w:cs="Arial"/>
                <w:sz w:val="20"/>
                <w:szCs w:val="20"/>
              </w:rPr>
              <w:t xml:space="preserve">Article 33 </w:t>
            </w:r>
          </w:p>
        </w:tc>
      </w:tr>
      <w:tr w:rsidR="001758EA" w:rsidRPr="00301E55" w14:paraId="14DC0D94"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E343E2E" w14:textId="7602468D"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Paiement définitif</w:t>
            </w:r>
          </w:p>
        </w:tc>
        <w:tc>
          <w:tcPr>
            <w:tcW w:w="3379" w:type="dxa"/>
            <w:tcBorders>
              <w:top w:val="single" w:sz="6" w:space="0" w:color="auto"/>
              <w:left w:val="single" w:sz="6" w:space="0" w:color="auto"/>
              <w:bottom w:val="single" w:sz="2" w:space="0" w:color="auto"/>
              <w:right w:val="single" w:sz="6" w:space="0" w:color="auto"/>
            </w:tcBorders>
            <w:vAlign w:val="center"/>
          </w:tcPr>
          <w:p w14:paraId="0542362B" w14:textId="4BCBDAF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_Ref465873394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FB1291">
              <w:rPr>
                <w:rFonts w:ascii="Arial" w:hAnsi="Arial" w:cs="Arial"/>
                <w:sz w:val="20"/>
                <w:szCs w:val="20"/>
              </w:rPr>
              <w:t>16.1</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824BFB9" w14:textId="77E06151"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11.7.1</w:t>
            </w:r>
          </w:p>
        </w:tc>
      </w:tr>
      <w:tr w:rsidR="001758EA" w:rsidRPr="00301E55" w14:paraId="30AF2C5C"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901936C" w14:textId="6F2EF7AC"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2C8179F7" w14:textId="0B8D5FF7"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_Ref477365810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FB1291">
              <w:rPr>
                <w:rFonts w:ascii="Arial" w:hAnsi="Arial" w:cs="Arial"/>
                <w:sz w:val="20"/>
                <w:szCs w:val="20"/>
              </w:rPr>
              <w:t>17</w:t>
            </w:r>
            <w:r w:rsidRPr="000B3174">
              <w:rPr>
                <w:rFonts w:ascii="Arial" w:hAnsi="Arial" w:cs="Arial"/>
                <w:sz w:val="20"/>
                <w:szCs w:val="20"/>
              </w:rPr>
              <w:fldChar w:fldCharType="end"/>
            </w:r>
            <w:r w:rsidR="007E51A4">
              <w:rPr>
                <w:rFonts w:ascii="Arial" w:hAnsi="Arial" w:cs="Arial"/>
                <w:sz w:val="20"/>
                <w:szCs w:val="20"/>
              </w:rPr>
              <w:t>.</w:t>
            </w:r>
            <w:r w:rsidR="006132DD">
              <w:rPr>
                <w:rFonts w:ascii="Arial" w:hAnsi="Arial" w:cs="Arial"/>
                <w:sz w:val="20"/>
                <w:szCs w:val="20"/>
              </w:rPr>
              <w:t>1</w:t>
            </w:r>
          </w:p>
        </w:tc>
        <w:tc>
          <w:tcPr>
            <w:tcW w:w="3260" w:type="dxa"/>
            <w:tcBorders>
              <w:top w:val="single" w:sz="6" w:space="0" w:color="auto"/>
              <w:left w:val="single" w:sz="6" w:space="0" w:color="auto"/>
              <w:bottom w:val="single" w:sz="2" w:space="0" w:color="auto"/>
              <w:right w:val="single" w:sz="2" w:space="0" w:color="auto"/>
            </w:tcBorders>
            <w:vAlign w:val="center"/>
          </w:tcPr>
          <w:p w14:paraId="7E30C980" w14:textId="35934E48" w:rsidR="001758EA" w:rsidRPr="00A65C93" w:rsidRDefault="001758EA" w:rsidP="001758EA">
            <w:pPr>
              <w:tabs>
                <w:tab w:val="left" w:pos="5529"/>
              </w:tabs>
              <w:spacing w:after="0" w:line="240" w:lineRule="auto"/>
              <w:rPr>
                <w:rFonts w:ascii="Arial" w:hAnsi="Arial" w:cs="Arial"/>
                <w:b/>
                <w:sz w:val="20"/>
                <w:szCs w:val="20"/>
              </w:rPr>
            </w:pPr>
            <w:r w:rsidRPr="00A65C93">
              <w:rPr>
                <w:rFonts w:ascii="Arial" w:hAnsi="Arial" w:cs="Arial"/>
                <w:sz w:val="20"/>
                <w:szCs w:val="20"/>
              </w:rPr>
              <w:t>Article 14</w:t>
            </w:r>
          </w:p>
        </w:tc>
      </w:tr>
      <w:tr w:rsidR="001758EA" w:rsidRPr="00301E55" w14:paraId="20E22C9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75BBA83" w14:textId="264B65F6"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Environnement</w:t>
            </w:r>
          </w:p>
        </w:tc>
        <w:tc>
          <w:tcPr>
            <w:tcW w:w="3379" w:type="dxa"/>
            <w:tcBorders>
              <w:top w:val="single" w:sz="6" w:space="0" w:color="auto"/>
              <w:left w:val="single" w:sz="6" w:space="0" w:color="auto"/>
              <w:bottom w:val="single" w:sz="2" w:space="0" w:color="auto"/>
              <w:right w:val="single" w:sz="6" w:space="0" w:color="auto"/>
            </w:tcBorders>
            <w:vAlign w:val="center"/>
          </w:tcPr>
          <w:p w14:paraId="650EE989" w14:textId="0AE66C41"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19.1</w:t>
            </w:r>
          </w:p>
        </w:tc>
        <w:tc>
          <w:tcPr>
            <w:tcW w:w="3260" w:type="dxa"/>
            <w:tcBorders>
              <w:top w:val="single" w:sz="6" w:space="0" w:color="auto"/>
              <w:left w:val="single" w:sz="6" w:space="0" w:color="auto"/>
              <w:bottom w:val="single" w:sz="2" w:space="0" w:color="auto"/>
              <w:right w:val="single" w:sz="2" w:space="0" w:color="auto"/>
            </w:tcBorders>
            <w:vAlign w:val="center"/>
          </w:tcPr>
          <w:p w14:paraId="08222495" w14:textId="683DCF6D" w:rsidR="001758EA" w:rsidRPr="00A65C93" w:rsidRDefault="001758EA" w:rsidP="001758EA">
            <w:pPr>
              <w:tabs>
                <w:tab w:val="left" w:pos="5529"/>
              </w:tabs>
              <w:spacing w:after="0" w:line="240" w:lineRule="auto"/>
              <w:rPr>
                <w:rFonts w:ascii="Arial" w:hAnsi="Arial" w:cs="Arial"/>
                <w:sz w:val="20"/>
                <w:szCs w:val="20"/>
              </w:rPr>
            </w:pPr>
            <w:r>
              <w:rPr>
                <w:rFonts w:ascii="Arial" w:hAnsi="Arial" w:cs="Arial"/>
                <w:sz w:val="20"/>
                <w:szCs w:val="20"/>
              </w:rPr>
              <w:t>Article 7.1 et 7.2</w:t>
            </w:r>
          </w:p>
        </w:tc>
      </w:tr>
      <w:tr w:rsidR="001758EA" w:rsidRPr="00301E55" w14:paraId="1CEDDD5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15A3D2F" w14:textId="0B8B8200" w:rsidR="001758EA" w:rsidRPr="000B3174" w:rsidRDefault="007E51A4" w:rsidP="001758EA">
            <w:pPr>
              <w:tabs>
                <w:tab w:val="left" w:pos="5529"/>
              </w:tabs>
              <w:spacing w:after="0" w:line="240" w:lineRule="auto"/>
              <w:rPr>
                <w:rFonts w:ascii="Arial" w:hAnsi="Arial" w:cs="Arial"/>
                <w:sz w:val="20"/>
                <w:szCs w:val="20"/>
              </w:rPr>
            </w:pPr>
            <w:r>
              <w:rPr>
                <w:rFonts w:ascii="Arial" w:hAnsi="Arial" w:cs="Arial"/>
                <w:sz w:val="20"/>
                <w:szCs w:val="20"/>
              </w:rPr>
              <w:t>Evolution</w:t>
            </w:r>
          </w:p>
        </w:tc>
        <w:tc>
          <w:tcPr>
            <w:tcW w:w="3379" w:type="dxa"/>
            <w:tcBorders>
              <w:top w:val="single" w:sz="6" w:space="0" w:color="auto"/>
              <w:left w:val="single" w:sz="6" w:space="0" w:color="auto"/>
              <w:bottom w:val="single" w:sz="2" w:space="0" w:color="auto"/>
              <w:right w:val="single" w:sz="6" w:space="0" w:color="auto"/>
            </w:tcBorders>
            <w:vAlign w:val="center"/>
          </w:tcPr>
          <w:p w14:paraId="3DEA0898" w14:textId="60748C2C"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006132DD">
              <w:rPr>
                <w:rFonts w:ascii="Arial" w:hAnsi="Arial" w:cs="Arial"/>
                <w:sz w:val="20"/>
                <w:szCs w:val="20"/>
              </w:rPr>
              <w:t>21.2</w:t>
            </w:r>
          </w:p>
        </w:tc>
        <w:tc>
          <w:tcPr>
            <w:tcW w:w="3260" w:type="dxa"/>
            <w:tcBorders>
              <w:top w:val="single" w:sz="6" w:space="0" w:color="auto"/>
              <w:left w:val="single" w:sz="6" w:space="0" w:color="auto"/>
              <w:bottom w:val="single" w:sz="2" w:space="0" w:color="auto"/>
              <w:right w:val="single" w:sz="2" w:space="0" w:color="auto"/>
            </w:tcBorders>
            <w:vAlign w:val="center"/>
          </w:tcPr>
          <w:p w14:paraId="565884DC" w14:textId="3ED4360E" w:rsidR="001758EA" w:rsidRPr="00E048B8" w:rsidRDefault="001758EA" w:rsidP="001758EA">
            <w:pPr>
              <w:tabs>
                <w:tab w:val="left" w:pos="5529"/>
              </w:tabs>
              <w:spacing w:after="0" w:line="240" w:lineRule="auto"/>
              <w:rPr>
                <w:rFonts w:ascii="Arial" w:hAnsi="Arial" w:cs="Arial"/>
                <w:color w:val="FF0000"/>
                <w:sz w:val="20"/>
                <w:szCs w:val="20"/>
              </w:rPr>
            </w:pPr>
            <w:r w:rsidRPr="00A65C93">
              <w:rPr>
                <w:rFonts w:ascii="Arial" w:hAnsi="Arial" w:cs="Arial"/>
                <w:sz w:val="20"/>
                <w:szCs w:val="20"/>
              </w:rPr>
              <w:t>Article</w:t>
            </w:r>
            <w:r w:rsidR="007E51A4">
              <w:rPr>
                <w:rFonts w:ascii="Arial" w:hAnsi="Arial" w:cs="Arial"/>
                <w:sz w:val="20"/>
                <w:szCs w:val="20"/>
              </w:rPr>
              <w:t xml:space="preserve"> </w:t>
            </w:r>
            <w:r w:rsidRPr="00A65C93">
              <w:rPr>
                <w:rFonts w:ascii="Arial" w:hAnsi="Arial" w:cs="Arial"/>
                <w:sz w:val="20"/>
                <w:szCs w:val="20"/>
              </w:rPr>
              <w:t>42</w:t>
            </w:r>
          </w:p>
        </w:tc>
      </w:tr>
      <w:tr w:rsidR="001758EA" w:rsidRPr="00301E55" w14:paraId="72CD3921"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6C5212C6" w14:textId="1E9F1BCB" w:rsidR="001758EA" w:rsidRPr="000B3174" w:rsidRDefault="001758EA" w:rsidP="001758EA">
            <w:pPr>
              <w:tabs>
                <w:tab w:val="left" w:pos="5529"/>
              </w:tabs>
              <w:spacing w:after="0" w:line="240" w:lineRule="auto"/>
              <w:rPr>
                <w:rFonts w:ascii="Arial" w:hAnsi="Arial" w:cs="Arial"/>
                <w:sz w:val="20"/>
                <w:szCs w:val="20"/>
              </w:rPr>
            </w:pPr>
            <w:r w:rsidRPr="000B3174">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23A7158A" w14:textId="3DB4DF33" w:rsidR="001758EA" w:rsidRPr="000B3174" w:rsidRDefault="001758EA" w:rsidP="001758EA">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Pr>
                <w:rFonts w:ascii="Arial" w:hAnsi="Arial" w:cs="Arial"/>
                <w:sz w:val="20"/>
                <w:szCs w:val="20"/>
              </w:rPr>
            </w:r>
            <w:r>
              <w:rPr>
                <w:rFonts w:ascii="Arial" w:hAnsi="Arial" w:cs="Arial"/>
                <w:sz w:val="20"/>
                <w:szCs w:val="20"/>
              </w:rPr>
              <w:fldChar w:fldCharType="separate"/>
            </w:r>
            <w:r w:rsidR="00FB1291">
              <w:rPr>
                <w:rFonts w:ascii="Arial" w:hAnsi="Arial" w:cs="Arial"/>
                <w:sz w:val="20"/>
                <w:szCs w:val="20"/>
              </w:rPr>
              <w:t>2</w:t>
            </w:r>
            <w:r w:rsidR="007E51A4">
              <w:rPr>
                <w:rFonts w:ascii="Arial" w:hAnsi="Arial" w:cs="Arial"/>
                <w:sz w:val="20"/>
                <w:szCs w:val="20"/>
              </w:rPr>
              <w:t>4</w:t>
            </w:r>
            <w:r w:rsidR="00FB1291">
              <w:rPr>
                <w:rFonts w:ascii="Arial" w:hAnsi="Arial" w:cs="Arial"/>
                <w:sz w:val="20"/>
                <w:szCs w:val="20"/>
              </w:rPr>
              <w:t>.2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BF22047" w14:textId="360FFE64"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Artic</w:t>
            </w:r>
            <w:r w:rsidRPr="00A65C93">
              <w:rPr>
                <w:rFonts w:ascii="Arial" w:hAnsi="Arial" w:cs="Arial"/>
                <w:sz w:val="20"/>
                <w:szCs w:val="20"/>
              </w:rPr>
              <w:t xml:space="preserve">le 42 </w:t>
            </w:r>
          </w:p>
        </w:tc>
      </w:tr>
      <w:tr w:rsidR="001758EA" w:rsidRPr="00301E55" w14:paraId="04D0D846" w14:textId="77777777" w:rsidTr="00B615A9">
        <w:tc>
          <w:tcPr>
            <w:tcW w:w="3070" w:type="dxa"/>
            <w:tcBorders>
              <w:top w:val="single" w:sz="6" w:space="0" w:color="auto"/>
              <w:left w:val="single" w:sz="2" w:space="0" w:color="auto"/>
              <w:bottom w:val="single" w:sz="6" w:space="0" w:color="auto"/>
              <w:right w:val="single" w:sz="6" w:space="0" w:color="auto"/>
            </w:tcBorders>
            <w:vAlign w:val="center"/>
          </w:tcPr>
          <w:p w14:paraId="46159210" w14:textId="30869507" w:rsidR="001758EA" w:rsidRPr="000B3174" w:rsidRDefault="001758EA" w:rsidP="001758EA">
            <w:pPr>
              <w:tabs>
                <w:tab w:val="left" w:pos="5529"/>
              </w:tabs>
              <w:spacing w:after="0" w:line="240" w:lineRule="auto"/>
              <w:rPr>
                <w:rFonts w:ascii="Arial" w:hAnsi="Arial" w:cs="Arial"/>
                <w:b/>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44913904" w14:textId="57237920" w:rsidR="001758EA" w:rsidRPr="000B3174" w:rsidRDefault="001758EA" w:rsidP="001758EA">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_Ref465849016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FB1291">
              <w:rPr>
                <w:rFonts w:ascii="Arial" w:hAnsi="Arial" w:cs="Arial"/>
                <w:sz w:val="20"/>
                <w:szCs w:val="20"/>
              </w:rPr>
              <w:t>2</w:t>
            </w:r>
            <w:r w:rsidR="007E51A4">
              <w:rPr>
                <w:rFonts w:ascii="Arial" w:hAnsi="Arial" w:cs="Arial"/>
                <w:sz w:val="20"/>
                <w:szCs w:val="20"/>
              </w:rPr>
              <w:t>4</w:t>
            </w:r>
            <w:r w:rsidR="00FB1291">
              <w:rPr>
                <w:rFonts w:ascii="Arial" w:hAnsi="Arial" w:cs="Arial"/>
                <w:sz w:val="20"/>
                <w:szCs w:val="20"/>
              </w:rPr>
              <w:t>.3</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7268615F" w14:textId="77777777" w:rsidR="001758EA" w:rsidRDefault="001758EA" w:rsidP="001758EA">
            <w:pPr>
              <w:tabs>
                <w:tab w:val="left" w:pos="5529"/>
              </w:tabs>
              <w:spacing w:after="0" w:line="240" w:lineRule="auto"/>
              <w:rPr>
                <w:rFonts w:ascii="Arial" w:hAnsi="Arial" w:cs="Arial"/>
                <w:sz w:val="20"/>
                <w:szCs w:val="20"/>
              </w:rPr>
            </w:pPr>
            <w:r>
              <w:rPr>
                <w:rFonts w:ascii="Arial" w:hAnsi="Arial" w:cs="Arial"/>
                <w:sz w:val="20"/>
                <w:szCs w:val="20"/>
              </w:rPr>
              <w:t>En complément de l’Artic</w:t>
            </w:r>
            <w:r w:rsidRPr="00A65C93">
              <w:rPr>
                <w:rFonts w:ascii="Arial" w:hAnsi="Arial" w:cs="Arial"/>
                <w:sz w:val="20"/>
                <w:szCs w:val="20"/>
              </w:rPr>
              <w:t>le 41</w:t>
            </w:r>
          </w:p>
          <w:p w14:paraId="12453A0E" w14:textId="6E2A9378" w:rsidR="007E51A4" w:rsidRPr="00E048B8" w:rsidRDefault="007E51A4" w:rsidP="001758EA">
            <w:pPr>
              <w:tabs>
                <w:tab w:val="left" w:pos="5529"/>
              </w:tabs>
              <w:spacing w:after="0" w:line="240" w:lineRule="auto"/>
              <w:rPr>
                <w:rFonts w:ascii="Arial" w:hAnsi="Arial" w:cs="Arial"/>
                <w:b/>
                <w:color w:val="FF0000"/>
                <w:sz w:val="20"/>
                <w:szCs w:val="20"/>
              </w:rPr>
            </w:pPr>
          </w:p>
        </w:tc>
      </w:tr>
    </w:tbl>
    <w:p w14:paraId="5B0596D9" w14:textId="77777777" w:rsidR="00EB2A7E" w:rsidRDefault="00EB2A7E" w:rsidP="00EB2A7E">
      <w:pPr>
        <w:jc w:val="right"/>
        <w:rPr>
          <w:rFonts w:cs="Arial"/>
          <w:i/>
          <w:sz w:val="14"/>
          <w:szCs w:val="14"/>
        </w:rPr>
      </w:pPr>
    </w:p>
    <w:p w14:paraId="0078DD20" w14:textId="77777777" w:rsidR="00EB2A7E" w:rsidRDefault="00EB2A7E" w:rsidP="00EB2A7E">
      <w:pPr>
        <w:jc w:val="right"/>
        <w:rPr>
          <w:rFonts w:ascii="Arial" w:hAnsi="Arial" w:cs="Arial"/>
          <w:szCs w:val="20"/>
        </w:rPr>
      </w:pPr>
      <w:r>
        <w:rPr>
          <w:rFonts w:cs="Arial"/>
          <w:i/>
          <w:sz w:val="14"/>
          <w:szCs w:val="14"/>
        </w:rPr>
        <w:t>Version 06.2020</w:t>
      </w:r>
    </w:p>
    <w:p w14:paraId="37C7C362" w14:textId="77777777" w:rsidR="00EB2A7E" w:rsidRPr="00301E55" w:rsidRDefault="00EB2A7E" w:rsidP="00EB2A7E">
      <w:pPr>
        <w:rPr>
          <w:rFonts w:ascii="Arial" w:hAnsi="Arial" w:cs="Arial"/>
          <w:sz w:val="20"/>
          <w:szCs w:val="20"/>
        </w:rPr>
      </w:pPr>
    </w:p>
    <w:p w14:paraId="5DF98A64" w14:textId="64506D6A" w:rsidR="00874208" w:rsidRPr="00EB2A7E" w:rsidRDefault="00874208" w:rsidP="00EB2A7E"/>
    <w:sectPr w:rsidR="00874208" w:rsidRPr="00EB2A7E" w:rsidSect="0006689F">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58D1" w14:textId="77777777" w:rsidR="008F3674" w:rsidRDefault="008F3674" w:rsidP="00C86213">
      <w:pPr>
        <w:spacing w:after="0" w:line="240" w:lineRule="auto"/>
      </w:pPr>
      <w:r>
        <w:separator/>
      </w:r>
    </w:p>
  </w:endnote>
  <w:endnote w:type="continuationSeparator" w:id="0">
    <w:p w14:paraId="02AFE708" w14:textId="77777777" w:rsidR="008F3674" w:rsidRDefault="008F3674"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535ABE1C" w14:textId="299C2094" w:rsidR="008F3674" w:rsidRDefault="0042354B" w:rsidP="009F0B83">
        <w:pPr>
          <w:pStyle w:val="Pieddepage"/>
        </w:pPr>
        <w:r>
          <w:rPr>
            <w:rFonts w:ascii="Arial" w:hAnsi="Arial" w:cs="Arial"/>
            <w:bCs/>
            <w:sz w:val="20"/>
            <w:szCs w:val="20"/>
          </w:rPr>
          <w:t>Fourniture et installation d’un système de recyclage des eaux de lavage et d’adoucisseurs pour le GCS Blanchisserie Toulousaine de Santé</w:t>
        </w:r>
        <w:r w:rsidR="008F3674">
          <w:tab/>
        </w:r>
        <w:r w:rsidR="008F3674">
          <w:tab/>
        </w:r>
        <w:r w:rsidR="008F3674">
          <w:fldChar w:fldCharType="begin"/>
        </w:r>
        <w:r w:rsidR="008F3674">
          <w:instrText>PAGE   \* MERGEFORMAT</w:instrText>
        </w:r>
        <w:r w:rsidR="008F3674">
          <w:fldChar w:fldCharType="separate"/>
        </w:r>
        <w:r w:rsidR="008F3674">
          <w:rPr>
            <w:noProof/>
          </w:rPr>
          <w:t>8</w:t>
        </w:r>
        <w:r w:rsidR="008F3674">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4642" w14:textId="77777777" w:rsidR="008F3674" w:rsidRDefault="008F3674" w:rsidP="00C86213">
      <w:pPr>
        <w:spacing w:after="0" w:line="240" w:lineRule="auto"/>
      </w:pPr>
      <w:r>
        <w:separator/>
      </w:r>
    </w:p>
  </w:footnote>
  <w:footnote w:type="continuationSeparator" w:id="0">
    <w:p w14:paraId="51659D5A" w14:textId="77777777" w:rsidR="008F3674" w:rsidRDefault="008F3674"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1" type="#_x0000_t75" style="width:14.25pt;height:14.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A7345A"/>
    <w:multiLevelType w:val="hybridMultilevel"/>
    <w:tmpl w:val="4BE40152"/>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020742A"/>
    <w:multiLevelType w:val="hybridMultilevel"/>
    <w:tmpl w:val="ABB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9B339A"/>
    <w:multiLevelType w:val="multilevel"/>
    <w:tmpl w:val="CDEEA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A21CD0"/>
    <w:multiLevelType w:val="hybridMultilevel"/>
    <w:tmpl w:val="CD1AE52C"/>
    <w:lvl w:ilvl="0" w:tplc="CCF2165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EC20A2"/>
    <w:multiLevelType w:val="multilevel"/>
    <w:tmpl w:val="FA9E3E9E"/>
    <w:lvl w:ilvl="0">
      <w:numFmt w:val="decimal"/>
      <w:pStyle w:val="Titre1"/>
      <w:lvlText w:val="%1"/>
      <w:lvlJc w:val="left"/>
      <w:pPr>
        <w:ind w:left="752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128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0"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09377A"/>
    <w:multiLevelType w:val="hybridMultilevel"/>
    <w:tmpl w:val="112C03D6"/>
    <w:lvl w:ilvl="0" w:tplc="3F88B6D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9"/>
  </w:num>
  <w:num w:numId="2">
    <w:abstractNumId w:val="42"/>
  </w:num>
  <w:num w:numId="3">
    <w:abstractNumId w:val="49"/>
  </w:num>
  <w:num w:numId="4">
    <w:abstractNumId w:val="28"/>
  </w:num>
  <w:num w:numId="5">
    <w:abstractNumId w:val="20"/>
  </w:num>
  <w:num w:numId="6">
    <w:abstractNumId w:val="27"/>
  </w:num>
  <w:num w:numId="7">
    <w:abstractNumId w:val="34"/>
  </w:num>
  <w:num w:numId="8">
    <w:abstractNumId w:val="18"/>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4"/>
  </w:num>
  <w:num w:numId="11">
    <w:abstractNumId w:val="41"/>
  </w:num>
  <w:num w:numId="12">
    <w:abstractNumId w:val="0"/>
  </w:num>
  <w:num w:numId="13">
    <w:abstractNumId w:val="22"/>
  </w:num>
  <w:num w:numId="14">
    <w:abstractNumId w:val="45"/>
  </w:num>
  <w:num w:numId="15">
    <w:abstractNumId w:val="29"/>
  </w:num>
  <w:num w:numId="16">
    <w:abstractNumId w:val="2"/>
  </w:num>
  <w:num w:numId="17">
    <w:abstractNumId w:val="11"/>
  </w:num>
  <w:num w:numId="18">
    <w:abstractNumId w:val="16"/>
  </w:num>
  <w:num w:numId="19">
    <w:abstractNumId w:val="38"/>
  </w:num>
  <w:num w:numId="20">
    <w:abstractNumId w:val="10"/>
  </w:num>
  <w:num w:numId="21">
    <w:abstractNumId w:val="17"/>
  </w:num>
  <w:num w:numId="22">
    <w:abstractNumId w:val="33"/>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50"/>
  </w:num>
  <w:num w:numId="26">
    <w:abstractNumId w:val="35"/>
  </w:num>
  <w:num w:numId="27">
    <w:abstractNumId w:val="36"/>
  </w:num>
  <w:num w:numId="28">
    <w:abstractNumId w:val="30"/>
  </w:num>
  <w:num w:numId="29">
    <w:abstractNumId w:val="47"/>
  </w:num>
  <w:num w:numId="30">
    <w:abstractNumId w:val="25"/>
  </w:num>
  <w:num w:numId="31">
    <w:abstractNumId w:val="12"/>
  </w:num>
  <w:num w:numId="32">
    <w:abstractNumId w:val="7"/>
  </w:num>
  <w:num w:numId="33">
    <w:abstractNumId w:val="21"/>
  </w:num>
  <w:num w:numId="34">
    <w:abstractNumId w:val="44"/>
  </w:num>
  <w:num w:numId="35">
    <w:abstractNumId w:val="37"/>
  </w:num>
  <w:num w:numId="36">
    <w:abstractNumId w:val="6"/>
  </w:num>
  <w:num w:numId="37">
    <w:abstractNumId w:val="8"/>
  </w:num>
  <w:num w:numId="38">
    <w:abstractNumId w:val="40"/>
  </w:num>
  <w:num w:numId="39">
    <w:abstractNumId w:val="43"/>
  </w:num>
  <w:num w:numId="40">
    <w:abstractNumId w:val="32"/>
  </w:num>
  <w:num w:numId="41">
    <w:abstractNumId w:val="19"/>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9"/>
  </w:num>
  <w:num w:numId="45">
    <w:abstractNumId w:val="50"/>
  </w:num>
  <w:num w:numId="46">
    <w:abstractNumId w:val="31"/>
  </w:num>
  <w:num w:numId="47">
    <w:abstractNumId w:val="24"/>
  </w:num>
  <w:num w:numId="48">
    <w:abstractNumId w:val="45"/>
  </w:num>
  <w:num w:numId="49">
    <w:abstractNumId w:val="13"/>
  </w:num>
  <w:num w:numId="50">
    <w:abstractNumId w:val="15"/>
  </w:num>
  <w:num w:numId="51">
    <w:abstractNumId w:val="26"/>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num>
  <w:num w:numId="55">
    <w:abstractNumId w:val="39"/>
  </w:num>
  <w:num w:numId="56">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0955"/>
    <w:rsid w:val="000128CF"/>
    <w:rsid w:val="000151EB"/>
    <w:rsid w:val="000159B8"/>
    <w:rsid w:val="00017562"/>
    <w:rsid w:val="0002044F"/>
    <w:rsid w:val="0002074B"/>
    <w:rsid w:val="00020F4B"/>
    <w:rsid w:val="0002221C"/>
    <w:rsid w:val="00027D38"/>
    <w:rsid w:val="00027DE2"/>
    <w:rsid w:val="000306E8"/>
    <w:rsid w:val="000327B0"/>
    <w:rsid w:val="000348A9"/>
    <w:rsid w:val="00034EBA"/>
    <w:rsid w:val="00035C29"/>
    <w:rsid w:val="00035FAB"/>
    <w:rsid w:val="0003656C"/>
    <w:rsid w:val="00036760"/>
    <w:rsid w:val="000409AB"/>
    <w:rsid w:val="00040AB0"/>
    <w:rsid w:val="00040CE9"/>
    <w:rsid w:val="00040D81"/>
    <w:rsid w:val="00041875"/>
    <w:rsid w:val="00041EB9"/>
    <w:rsid w:val="00042130"/>
    <w:rsid w:val="00043091"/>
    <w:rsid w:val="00043525"/>
    <w:rsid w:val="000437B8"/>
    <w:rsid w:val="000445FA"/>
    <w:rsid w:val="00044B53"/>
    <w:rsid w:val="00045BC5"/>
    <w:rsid w:val="00045CDB"/>
    <w:rsid w:val="00047E2E"/>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4E11"/>
    <w:rsid w:val="00074E74"/>
    <w:rsid w:val="00076014"/>
    <w:rsid w:val="00077183"/>
    <w:rsid w:val="00077755"/>
    <w:rsid w:val="00077B60"/>
    <w:rsid w:val="00080048"/>
    <w:rsid w:val="0008065B"/>
    <w:rsid w:val="00080D4E"/>
    <w:rsid w:val="0008348E"/>
    <w:rsid w:val="00083B31"/>
    <w:rsid w:val="000843D6"/>
    <w:rsid w:val="0008495E"/>
    <w:rsid w:val="00085F38"/>
    <w:rsid w:val="00087CB4"/>
    <w:rsid w:val="00091735"/>
    <w:rsid w:val="00091B2A"/>
    <w:rsid w:val="00092071"/>
    <w:rsid w:val="000925F9"/>
    <w:rsid w:val="000939E2"/>
    <w:rsid w:val="00093C59"/>
    <w:rsid w:val="00095555"/>
    <w:rsid w:val="000957AC"/>
    <w:rsid w:val="0009596E"/>
    <w:rsid w:val="00097BAF"/>
    <w:rsid w:val="000A22DE"/>
    <w:rsid w:val="000A2373"/>
    <w:rsid w:val="000A26B8"/>
    <w:rsid w:val="000A2B01"/>
    <w:rsid w:val="000A2E0F"/>
    <w:rsid w:val="000A3206"/>
    <w:rsid w:val="000A322C"/>
    <w:rsid w:val="000A67C3"/>
    <w:rsid w:val="000A6ED8"/>
    <w:rsid w:val="000A7663"/>
    <w:rsid w:val="000A785F"/>
    <w:rsid w:val="000A7A83"/>
    <w:rsid w:val="000A7CB3"/>
    <w:rsid w:val="000B043C"/>
    <w:rsid w:val="000B0FA5"/>
    <w:rsid w:val="000B26DA"/>
    <w:rsid w:val="000B2E04"/>
    <w:rsid w:val="000B30CA"/>
    <w:rsid w:val="000B3174"/>
    <w:rsid w:val="000B35AA"/>
    <w:rsid w:val="000B3721"/>
    <w:rsid w:val="000B3AA3"/>
    <w:rsid w:val="000B6933"/>
    <w:rsid w:val="000B7869"/>
    <w:rsid w:val="000C0635"/>
    <w:rsid w:val="000C1A81"/>
    <w:rsid w:val="000C238B"/>
    <w:rsid w:val="000C3275"/>
    <w:rsid w:val="000C3B6F"/>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309A"/>
    <w:rsid w:val="000F46BF"/>
    <w:rsid w:val="000F60C8"/>
    <w:rsid w:val="000F71B5"/>
    <w:rsid w:val="00102F59"/>
    <w:rsid w:val="00102F8A"/>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6CF2"/>
    <w:rsid w:val="001276D6"/>
    <w:rsid w:val="00127F05"/>
    <w:rsid w:val="0013080D"/>
    <w:rsid w:val="0013284F"/>
    <w:rsid w:val="00133097"/>
    <w:rsid w:val="00133FBB"/>
    <w:rsid w:val="00134A84"/>
    <w:rsid w:val="0013713F"/>
    <w:rsid w:val="001371B4"/>
    <w:rsid w:val="00140D96"/>
    <w:rsid w:val="00142784"/>
    <w:rsid w:val="001429BE"/>
    <w:rsid w:val="00142BD2"/>
    <w:rsid w:val="00143DD9"/>
    <w:rsid w:val="0014539D"/>
    <w:rsid w:val="001474C2"/>
    <w:rsid w:val="00147762"/>
    <w:rsid w:val="00147768"/>
    <w:rsid w:val="00151CC8"/>
    <w:rsid w:val="00151F93"/>
    <w:rsid w:val="00155652"/>
    <w:rsid w:val="001562BA"/>
    <w:rsid w:val="001573BB"/>
    <w:rsid w:val="00160163"/>
    <w:rsid w:val="00161162"/>
    <w:rsid w:val="001619B9"/>
    <w:rsid w:val="0016269F"/>
    <w:rsid w:val="001649D9"/>
    <w:rsid w:val="00164A9A"/>
    <w:rsid w:val="00165772"/>
    <w:rsid w:val="00166256"/>
    <w:rsid w:val="00166D08"/>
    <w:rsid w:val="0016794F"/>
    <w:rsid w:val="001704CE"/>
    <w:rsid w:val="001715C9"/>
    <w:rsid w:val="001722C8"/>
    <w:rsid w:val="00172400"/>
    <w:rsid w:val="00172418"/>
    <w:rsid w:val="001733BE"/>
    <w:rsid w:val="00173428"/>
    <w:rsid w:val="001758EA"/>
    <w:rsid w:val="00176364"/>
    <w:rsid w:val="00176C1B"/>
    <w:rsid w:val="00180291"/>
    <w:rsid w:val="00180EC1"/>
    <w:rsid w:val="0018442A"/>
    <w:rsid w:val="00184DEA"/>
    <w:rsid w:val="00185C2F"/>
    <w:rsid w:val="0018672F"/>
    <w:rsid w:val="00187F22"/>
    <w:rsid w:val="00190A09"/>
    <w:rsid w:val="00190EC1"/>
    <w:rsid w:val="00191773"/>
    <w:rsid w:val="00193027"/>
    <w:rsid w:val="00193D44"/>
    <w:rsid w:val="00193EF9"/>
    <w:rsid w:val="00193FE6"/>
    <w:rsid w:val="001953EB"/>
    <w:rsid w:val="001959E7"/>
    <w:rsid w:val="00195F7B"/>
    <w:rsid w:val="0019673D"/>
    <w:rsid w:val="0019717D"/>
    <w:rsid w:val="001973B0"/>
    <w:rsid w:val="00197F1A"/>
    <w:rsid w:val="001A052B"/>
    <w:rsid w:val="001A1185"/>
    <w:rsid w:val="001A2005"/>
    <w:rsid w:val="001A5CEC"/>
    <w:rsid w:val="001A6AF4"/>
    <w:rsid w:val="001A76EF"/>
    <w:rsid w:val="001A7DCC"/>
    <w:rsid w:val="001B04D7"/>
    <w:rsid w:val="001B1F5B"/>
    <w:rsid w:val="001B24FF"/>
    <w:rsid w:val="001B329B"/>
    <w:rsid w:val="001B420B"/>
    <w:rsid w:val="001B47CC"/>
    <w:rsid w:val="001B4E97"/>
    <w:rsid w:val="001B533F"/>
    <w:rsid w:val="001B7542"/>
    <w:rsid w:val="001C0786"/>
    <w:rsid w:val="001C08D5"/>
    <w:rsid w:val="001C1802"/>
    <w:rsid w:val="001C1DCC"/>
    <w:rsid w:val="001C24A7"/>
    <w:rsid w:val="001C34D7"/>
    <w:rsid w:val="001C36AB"/>
    <w:rsid w:val="001C3AF5"/>
    <w:rsid w:val="001C4A76"/>
    <w:rsid w:val="001C4EFD"/>
    <w:rsid w:val="001C51F0"/>
    <w:rsid w:val="001C6298"/>
    <w:rsid w:val="001C69A1"/>
    <w:rsid w:val="001D03C0"/>
    <w:rsid w:val="001D113A"/>
    <w:rsid w:val="001D2114"/>
    <w:rsid w:val="001D471D"/>
    <w:rsid w:val="001D49CE"/>
    <w:rsid w:val="001D53ED"/>
    <w:rsid w:val="001D66D1"/>
    <w:rsid w:val="001D67F3"/>
    <w:rsid w:val="001D73EC"/>
    <w:rsid w:val="001E018B"/>
    <w:rsid w:val="001E0885"/>
    <w:rsid w:val="001E13C7"/>
    <w:rsid w:val="001E3163"/>
    <w:rsid w:val="001E7235"/>
    <w:rsid w:val="001E7678"/>
    <w:rsid w:val="001F095A"/>
    <w:rsid w:val="001F1106"/>
    <w:rsid w:val="001F2269"/>
    <w:rsid w:val="001F25B8"/>
    <w:rsid w:val="001F3548"/>
    <w:rsid w:val="001F390C"/>
    <w:rsid w:val="001F3E44"/>
    <w:rsid w:val="001F4045"/>
    <w:rsid w:val="001F4C15"/>
    <w:rsid w:val="001F64E7"/>
    <w:rsid w:val="002002BD"/>
    <w:rsid w:val="0020090B"/>
    <w:rsid w:val="00200C6A"/>
    <w:rsid w:val="00201629"/>
    <w:rsid w:val="00202F08"/>
    <w:rsid w:val="00203E07"/>
    <w:rsid w:val="00204435"/>
    <w:rsid w:val="002051A0"/>
    <w:rsid w:val="00207EA6"/>
    <w:rsid w:val="00210313"/>
    <w:rsid w:val="00210C10"/>
    <w:rsid w:val="0021439D"/>
    <w:rsid w:val="00214499"/>
    <w:rsid w:val="00214825"/>
    <w:rsid w:val="00214BE0"/>
    <w:rsid w:val="00220B97"/>
    <w:rsid w:val="00221242"/>
    <w:rsid w:val="002238BD"/>
    <w:rsid w:val="002239A6"/>
    <w:rsid w:val="00223E96"/>
    <w:rsid w:val="00225D0B"/>
    <w:rsid w:val="00225D4D"/>
    <w:rsid w:val="00225FE6"/>
    <w:rsid w:val="002262B5"/>
    <w:rsid w:val="00226907"/>
    <w:rsid w:val="00227E9B"/>
    <w:rsid w:val="00231365"/>
    <w:rsid w:val="00231723"/>
    <w:rsid w:val="002318A6"/>
    <w:rsid w:val="00231F73"/>
    <w:rsid w:val="0023317C"/>
    <w:rsid w:val="0023347B"/>
    <w:rsid w:val="00233CFA"/>
    <w:rsid w:val="00235DAF"/>
    <w:rsid w:val="00235EC0"/>
    <w:rsid w:val="002360C1"/>
    <w:rsid w:val="00242D46"/>
    <w:rsid w:val="00243E47"/>
    <w:rsid w:val="002442B6"/>
    <w:rsid w:val="00244CA4"/>
    <w:rsid w:val="002459D0"/>
    <w:rsid w:val="00246207"/>
    <w:rsid w:val="00246F1F"/>
    <w:rsid w:val="00247F97"/>
    <w:rsid w:val="002505E9"/>
    <w:rsid w:val="00253E5B"/>
    <w:rsid w:val="002541EE"/>
    <w:rsid w:val="002543AF"/>
    <w:rsid w:val="002554AB"/>
    <w:rsid w:val="002555FB"/>
    <w:rsid w:val="0025620B"/>
    <w:rsid w:val="00256973"/>
    <w:rsid w:val="00257735"/>
    <w:rsid w:val="00261A28"/>
    <w:rsid w:val="00262405"/>
    <w:rsid w:val="00262EEA"/>
    <w:rsid w:val="00263129"/>
    <w:rsid w:val="002654DF"/>
    <w:rsid w:val="00270E2F"/>
    <w:rsid w:val="00271CE0"/>
    <w:rsid w:val="002723C5"/>
    <w:rsid w:val="00272C5F"/>
    <w:rsid w:val="00273083"/>
    <w:rsid w:val="0027355F"/>
    <w:rsid w:val="0027439B"/>
    <w:rsid w:val="00275A1D"/>
    <w:rsid w:val="00275B42"/>
    <w:rsid w:val="002777AA"/>
    <w:rsid w:val="00280F04"/>
    <w:rsid w:val="002817E5"/>
    <w:rsid w:val="00282469"/>
    <w:rsid w:val="00283038"/>
    <w:rsid w:val="00285085"/>
    <w:rsid w:val="00286282"/>
    <w:rsid w:val="00286B6F"/>
    <w:rsid w:val="00287ECF"/>
    <w:rsid w:val="00292A03"/>
    <w:rsid w:val="002933B4"/>
    <w:rsid w:val="00294402"/>
    <w:rsid w:val="002944A9"/>
    <w:rsid w:val="0029530E"/>
    <w:rsid w:val="0029559B"/>
    <w:rsid w:val="002956A3"/>
    <w:rsid w:val="002A0E73"/>
    <w:rsid w:val="002A118F"/>
    <w:rsid w:val="002A3292"/>
    <w:rsid w:val="002A36A0"/>
    <w:rsid w:val="002A4189"/>
    <w:rsid w:val="002A43C6"/>
    <w:rsid w:val="002A63D7"/>
    <w:rsid w:val="002A70EF"/>
    <w:rsid w:val="002B06A7"/>
    <w:rsid w:val="002B7D1D"/>
    <w:rsid w:val="002C0D7B"/>
    <w:rsid w:val="002C0E04"/>
    <w:rsid w:val="002C21D5"/>
    <w:rsid w:val="002C2953"/>
    <w:rsid w:val="002C58C0"/>
    <w:rsid w:val="002C5EC8"/>
    <w:rsid w:val="002C76B0"/>
    <w:rsid w:val="002D10EC"/>
    <w:rsid w:val="002D2955"/>
    <w:rsid w:val="002D31D6"/>
    <w:rsid w:val="002D3F05"/>
    <w:rsid w:val="002E045A"/>
    <w:rsid w:val="002E0C97"/>
    <w:rsid w:val="002E1A35"/>
    <w:rsid w:val="002E1ED2"/>
    <w:rsid w:val="002E3F71"/>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4A9"/>
    <w:rsid w:val="003067C7"/>
    <w:rsid w:val="0031115D"/>
    <w:rsid w:val="0031169E"/>
    <w:rsid w:val="00313607"/>
    <w:rsid w:val="0031561E"/>
    <w:rsid w:val="00315779"/>
    <w:rsid w:val="00317180"/>
    <w:rsid w:val="00317D3E"/>
    <w:rsid w:val="00320065"/>
    <w:rsid w:val="00320556"/>
    <w:rsid w:val="00320A9D"/>
    <w:rsid w:val="00320C74"/>
    <w:rsid w:val="0032123C"/>
    <w:rsid w:val="00321682"/>
    <w:rsid w:val="00321A41"/>
    <w:rsid w:val="00321BDD"/>
    <w:rsid w:val="00321DA0"/>
    <w:rsid w:val="00321E0A"/>
    <w:rsid w:val="00325F5A"/>
    <w:rsid w:val="0032675E"/>
    <w:rsid w:val="00326A62"/>
    <w:rsid w:val="00326B41"/>
    <w:rsid w:val="0033004A"/>
    <w:rsid w:val="003312C1"/>
    <w:rsid w:val="0033193C"/>
    <w:rsid w:val="0033312A"/>
    <w:rsid w:val="00334336"/>
    <w:rsid w:val="0033498C"/>
    <w:rsid w:val="00335055"/>
    <w:rsid w:val="0033534A"/>
    <w:rsid w:val="00335D5A"/>
    <w:rsid w:val="00337239"/>
    <w:rsid w:val="00337D84"/>
    <w:rsid w:val="00342472"/>
    <w:rsid w:val="0034275C"/>
    <w:rsid w:val="00345095"/>
    <w:rsid w:val="003474BC"/>
    <w:rsid w:val="00347D84"/>
    <w:rsid w:val="00350353"/>
    <w:rsid w:val="003509D5"/>
    <w:rsid w:val="00351230"/>
    <w:rsid w:val="003512FE"/>
    <w:rsid w:val="00352363"/>
    <w:rsid w:val="00352502"/>
    <w:rsid w:val="003527D4"/>
    <w:rsid w:val="00352D9A"/>
    <w:rsid w:val="00353643"/>
    <w:rsid w:val="00353651"/>
    <w:rsid w:val="00353B8E"/>
    <w:rsid w:val="003567FD"/>
    <w:rsid w:val="003578EC"/>
    <w:rsid w:val="0036099D"/>
    <w:rsid w:val="00361114"/>
    <w:rsid w:val="003613AF"/>
    <w:rsid w:val="003621CB"/>
    <w:rsid w:val="0036229A"/>
    <w:rsid w:val="0036268F"/>
    <w:rsid w:val="00362C11"/>
    <w:rsid w:val="00363186"/>
    <w:rsid w:val="00364383"/>
    <w:rsid w:val="0036444D"/>
    <w:rsid w:val="00364B51"/>
    <w:rsid w:val="00366A6A"/>
    <w:rsid w:val="0036765F"/>
    <w:rsid w:val="00370804"/>
    <w:rsid w:val="00370E85"/>
    <w:rsid w:val="0037105B"/>
    <w:rsid w:val="003711F8"/>
    <w:rsid w:val="00372A2E"/>
    <w:rsid w:val="00373F74"/>
    <w:rsid w:val="003756F1"/>
    <w:rsid w:val="00375AC6"/>
    <w:rsid w:val="00375CF8"/>
    <w:rsid w:val="00376E05"/>
    <w:rsid w:val="00380041"/>
    <w:rsid w:val="00380B6A"/>
    <w:rsid w:val="00380E0E"/>
    <w:rsid w:val="00380F00"/>
    <w:rsid w:val="00381516"/>
    <w:rsid w:val="00382935"/>
    <w:rsid w:val="00383571"/>
    <w:rsid w:val="003846DE"/>
    <w:rsid w:val="00384ACC"/>
    <w:rsid w:val="0038537F"/>
    <w:rsid w:val="00385781"/>
    <w:rsid w:val="00386539"/>
    <w:rsid w:val="0038739C"/>
    <w:rsid w:val="00390DEB"/>
    <w:rsid w:val="00391821"/>
    <w:rsid w:val="00392036"/>
    <w:rsid w:val="00392B21"/>
    <w:rsid w:val="0039400E"/>
    <w:rsid w:val="00395B61"/>
    <w:rsid w:val="003A04E1"/>
    <w:rsid w:val="003A0FDF"/>
    <w:rsid w:val="003A2F4C"/>
    <w:rsid w:val="003A3BF8"/>
    <w:rsid w:val="003A3D46"/>
    <w:rsid w:val="003A516E"/>
    <w:rsid w:val="003A547B"/>
    <w:rsid w:val="003A577B"/>
    <w:rsid w:val="003A58B9"/>
    <w:rsid w:val="003A6584"/>
    <w:rsid w:val="003A6676"/>
    <w:rsid w:val="003A6F0D"/>
    <w:rsid w:val="003A7636"/>
    <w:rsid w:val="003A7930"/>
    <w:rsid w:val="003A7AC7"/>
    <w:rsid w:val="003A7AD3"/>
    <w:rsid w:val="003B197F"/>
    <w:rsid w:val="003B2377"/>
    <w:rsid w:val="003B3485"/>
    <w:rsid w:val="003B50DA"/>
    <w:rsid w:val="003B610C"/>
    <w:rsid w:val="003B7514"/>
    <w:rsid w:val="003B75E4"/>
    <w:rsid w:val="003B7C5B"/>
    <w:rsid w:val="003C0A33"/>
    <w:rsid w:val="003C0DAE"/>
    <w:rsid w:val="003C1268"/>
    <w:rsid w:val="003C139A"/>
    <w:rsid w:val="003C2527"/>
    <w:rsid w:val="003C40B3"/>
    <w:rsid w:val="003C4B31"/>
    <w:rsid w:val="003C52E0"/>
    <w:rsid w:val="003C571E"/>
    <w:rsid w:val="003C61A0"/>
    <w:rsid w:val="003C79F2"/>
    <w:rsid w:val="003D0B6C"/>
    <w:rsid w:val="003D27F3"/>
    <w:rsid w:val="003D3287"/>
    <w:rsid w:val="003D3BFA"/>
    <w:rsid w:val="003D4C70"/>
    <w:rsid w:val="003D6550"/>
    <w:rsid w:val="003D6EA1"/>
    <w:rsid w:val="003E0F82"/>
    <w:rsid w:val="003E2ED9"/>
    <w:rsid w:val="003E4E34"/>
    <w:rsid w:val="003E6140"/>
    <w:rsid w:val="003E74E3"/>
    <w:rsid w:val="003F103D"/>
    <w:rsid w:val="003F3A0A"/>
    <w:rsid w:val="003F64F9"/>
    <w:rsid w:val="0040045B"/>
    <w:rsid w:val="0040419A"/>
    <w:rsid w:val="00404B04"/>
    <w:rsid w:val="00405912"/>
    <w:rsid w:val="004075F4"/>
    <w:rsid w:val="00407A6A"/>
    <w:rsid w:val="00410410"/>
    <w:rsid w:val="00410772"/>
    <w:rsid w:val="004115D9"/>
    <w:rsid w:val="00411FE2"/>
    <w:rsid w:val="004130B0"/>
    <w:rsid w:val="00414450"/>
    <w:rsid w:val="00414CD8"/>
    <w:rsid w:val="00416AA3"/>
    <w:rsid w:val="00420E52"/>
    <w:rsid w:val="00420ED4"/>
    <w:rsid w:val="004227FF"/>
    <w:rsid w:val="0042354B"/>
    <w:rsid w:val="004241F3"/>
    <w:rsid w:val="00425C1D"/>
    <w:rsid w:val="00427B7D"/>
    <w:rsid w:val="004301DA"/>
    <w:rsid w:val="004319B2"/>
    <w:rsid w:val="00432D6E"/>
    <w:rsid w:val="0043514F"/>
    <w:rsid w:val="00435EF9"/>
    <w:rsid w:val="00437C38"/>
    <w:rsid w:val="00440AF1"/>
    <w:rsid w:val="004411CB"/>
    <w:rsid w:val="004412EE"/>
    <w:rsid w:val="00441807"/>
    <w:rsid w:val="00441FF1"/>
    <w:rsid w:val="004424DC"/>
    <w:rsid w:val="00442BF6"/>
    <w:rsid w:val="00442C29"/>
    <w:rsid w:val="0044303D"/>
    <w:rsid w:val="0044305D"/>
    <w:rsid w:val="00445362"/>
    <w:rsid w:val="00445444"/>
    <w:rsid w:val="00446539"/>
    <w:rsid w:val="00447701"/>
    <w:rsid w:val="00447C7A"/>
    <w:rsid w:val="00450F3C"/>
    <w:rsid w:val="00454FF3"/>
    <w:rsid w:val="00455542"/>
    <w:rsid w:val="004555FB"/>
    <w:rsid w:val="00455CCA"/>
    <w:rsid w:val="00455E3C"/>
    <w:rsid w:val="00456EAE"/>
    <w:rsid w:val="00457CE5"/>
    <w:rsid w:val="00460D15"/>
    <w:rsid w:val="00461831"/>
    <w:rsid w:val="00463002"/>
    <w:rsid w:val="0046360F"/>
    <w:rsid w:val="00464C96"/>
    <w:rsid w:val="00465991"/>
    <w:rsid w:val="00466109"/>
    <w:rsid w:val="00466606"/>
    <w:rsid w:val="00471A71"/>
    <w:rsid w:val="004729BE"/>
    <w:rsid w:val="004732D4"/>
    <w:rsid w:val="0047378A"/>
    <w:rsid w:val="004741FC"/>
    <w:rsid w:val="00474C4B"/>
    <w:rsid w:val="004760AD"/>
    <w:rsid w:val="004761EF"/>
    <w:rsid w:val="00480BCE"/>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220A"/>
    <w:rsid w:val="00493EEF"/>
    <w:rsid w:val="004947D9"/>
    <w:rsid w:val="0049481C"/>
    <w:rsid w:val="00497FFB"/>
    <w:rsid w:val="004A044D"/>
    <w:rsid w:val="004A13D4"/>
    <w:rsid w:val="004A2CA2"/>
    <w:rsid w:val="004A4E23"/>
    <w:rsid w:val="004A4F05"/>
    <w:rsid w:val="004A4F06"/>
    <w:rsid w:val="004A721A"/>
    <w:rsid w:val="004A73D1"/>
    <w:rsid w:val="004A7963"/>
    <w:rsid w:val="004B2E71"/>
    <w:rsid w:val="004B46C1"/>
    <w:rsid w:val="004B5F2E"/>
    <w:rsid w:val="004B66A0"/>
    <w:rsid w:val="004B77CD"/>
    <w:rsid w:val="004C0AF4"/>
    <w:rsid w:val="004C111E"/>
    <w:rsid w:val="004C30B2"/>
    <w:rsid w:val="004C3538"/>
    <w:rsid w:val="004C60A2"/>
    <w:rsid w:val="004C6DD6"/>
    <w:rsid w:val="004C79BE"/>
    <w:rsid w:val="004D280C"/>
    <w:rsid w:val="004D31D2"/>
    <w:rsid w:val="004D47D0"/>
    <w:rsid w:val="004D69C4"/>
    <w:rsid w:val="004D796F"/>
    <w:rsid w:val="004E2878"/>
    <w:rsid w:val="004E36D7"/>
    <w:rsid w:val="004E57E4"/>
    <w:rsid w:val="004E5D78"/>
    <w:rsid w:val="004E6A33"/>
    <w:rsid w:val="004E71C9"/>
    <w:rsid w:val="004F1F8E"/>
    <w:rsid w:val="004F53DD"/>
    <w:rsid w:val="005003C1"/>
    <w:rsid w:val="005005CA"/>
    <w:rsid w:val="00500B63"/>
    <w:rsid w:val="0050641F"/>
    <w:rsid w:val="00507539"/>
    <w:rsid w:val="00510754"/>
    <w:rsid w:val="0051185E"/>
    <w:rsid w:val="0051225C"/>
    <w:rsid w:val="00512B79"/>
    <w:rsid w:val="00513ACF"/>
    <w:rsid w:val="005157FE"/>
    <w:rsid w:val="00515A8A"/>
    <w:rsid w:val="00516F02"/>
    <w:rsid w:val="00517208"/>
    <w:rsid w:val="00517A7C"/>
    <w:rsid w:val="00520032"/>
    <w:rsid w:val="00521635"/>
    <w:rsid w:val="00521EC6"/>
    <w:rsid w:val="005243A6"/>
    <w:rsid w:val="00524B48"/>
    <w:rsid w:val="00525A39"/>
    <w:rsid w:val="00525AFA"/>
    <w:rsid w:val="00527188"/>
    <w:rsid w:val="005278D1"/>
    <w:rsid w:val="00527C1F"/>
    <w:rsid w:val="0053041E"/>
    <w:rsid w:val="00530CEB"/>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9E9"/>
    <w:rsid w:val="00551091"/>
    <w:rsid w:val="00551EBF"/>
    <w:rsid w:val="005526AF"/>
    <w:rsid w:val="00553D70"/>
    <w:rsid w:val="00554F9E"/>
    <w:rsid w:val="005578D1"/>
    <w:rsid w:val="0056097F"/>
    <w:rsid w:val="00560DD3"/>
    <w:rsid w:val="00560FD5"/>
    <w:rsid w:val="00562A2A"/>
    <w:rsid w:val="00564D84"/>
    <w:rsid w:val="0056514F"/>
    <w:rsid w:val="005663AD"/>
    <w:rsid w:val="00566A5C"/>
    <w:rsid w:val="00567765"/>
    <w:rsid w:val="005725F5"/>
    <w:rsid w:val="00572D87"/>
    <w:rsid w:val="005737E5"/>
    <w:rsid w:val="00574440"/>
    <w:rsid w:val="00574814"/>
    <w:rsid w:val="00574E3B"/>
    <w:rsid w:val="005763D3"/>
    <w:rsid w:val="00581CD5"/>
    <w:rsid w:val="005831A0"/>
    <w:rsid w:val="00583EE3"/>
    <w:rsid w:val="00584430"/>
    <w:rsid w:val="00584A67"/>
    <w:rsid w:val="00586C5F"/>
    <w:rsid w:val="00586F71"/>
    <w:rsid w:val="00587875"/>
    <w:rsid w:val="005878F6"/>
    <w:rsid w:val="005920F3"/>
    <w:rsid w:val="0059319D"/>
    <w:rsid w:val="005945A1"/>
    <w:rsid w:val="00596798"/>
    <w:rsid w:val="00597B2F"/>
    <w:rsid w:val="005A10F6"/>
    <w:rsid w:val="005A25DB"/>
    <w:rsid w:val="005A3315"/>
    <w:rsid w:val="005A384C"/>
    <w:rsid w:val="005A5F29"/>
    <w:rsid w:val="005A6D09"/>
    <w:rsid w:val="005A759F"/>
    <w:rsid w:val="005A762E"/>
    <w:rsid w:val="005B1887"/>
    <w:rsid w:val="005B2740"/>
    <w:rsid w:val="005B2A2B"/>
    <w:rsid w:val="005B443F"/>
    <w:rsid w:val="005B5680"/>
    <w:rsid w:val="005B62E2"/>
    <w:rsid w:val="005B6BD9"/>
    <w:rsid w:val="005C0013"/>
    <w:rsid w:val="005C02A2"/>
    <w:rsid w:val="005C3975"/>
    <w:rsid w:val="005C4366"/>
    <w:rsid w:val="005C5D4C"/>
    <w:rsid w:val="005C5E08"/>
    <w:rsid w:val="005C7868"/>
    <w:rsid w:val="005C7F88"/>
    <w:rsid w:val="005D22D2"/>
    <w:rsid w:val="005D32E3"/>
    <w:rsid w:val="005D58FB"/>
    <w:rsid w:val="005D6207"/>
    <w:rsid w:val="005D72F2"/>
    <w:rsid w:val="005E05B1"/>
    <w:rsid w:val="005E30BE"/>
    <w:rsid w:val="005E3B62"/>
    <w:rsid w:val="005E4147"/>
    <w:rsid w:val="005E6154"/>
    <w:rsid w:val="005E65EC"/>
    <w:rsid w:val="005E67B0"/>
    <w:rsid w:val="005F091D"/>
    <w:rsid w:val="005F0CF0"/>
    <w:rsid w:val="005F1981"/>
    <w:rsid w:val="005F338C"/>
    <w:rsid w:val="005F3E0A"/>
    <w:rsid w:val="005F4AE5"/>
    <w:rsid w:val="005F5BE6"/>
    <w:rsid w:val="00602A7C"/>
    <w:rsid w:val="00602EF1"/>
    <w:rsid w:val="0060551D"/>
    <w:rsid w:val="00605B82"/>
    <w:rsid w:val="00605F39"/>
    <w:rsid w:val="0060643A"/>
    <w:rsid w:val="00607069"/>
    <w:rsid w:val="006132DD"/>
    <w:rsid w:val="006132E9"/>
    <w:rsid w:val="00613A20"/>
    <w:rsid w:val="0061429F"/>
    <w:rsid w:val="00614C5B"/>
    <w:rsid w:val="00615270"/>
    <w:rsid w:val="00615806"/>
    <w:rsid w:val="006172A2"/>
    <w:rsid w:val="00620508"/>
    <w:rsid w:val="0062054A"/>
    <w:rsid w:val="00622481"/>
    <w:rsid w:val="006232EF"/>
    <w:rsid w:val="0062443F"/>
    <w:rsid w:val="00624E3A"/>
    <w:rsid w:val="00625B40"/>
    <w:rsid w:val="00626036"/>
    <w:rsid w:val="006275A0"/>
    <w:rsid w:val="00627AFB"/>
    <w:rsid w:val="00630EC3"/>
    <w:rsid w:val="00630FC9"/>
    <w:rsid w:val="006314DA"/>
    <w:rsid w:val="00632020"/>
    <w:rsid w:val="006323CF"/>
    <w:rsid w:val="006325CC"/>
    <w:rsid w:val="0063352C"/>
    <w:rsid w:val="0063546D"/>
    <w:rsid w:val="00635614"/>
    <w:rsid w:val="0063748E"/>
    <w:rsid w:val="00640582"/>
    <w:rsid w:val="00642ADD"/>
    <w:rsid w:val="00642C85"/>
    <w:rsid w:val="00642C9D"/>
    <w:rsid w:val="006436CD"/>
    <w:rsid w:val="00643E2E"/>
    <w:rsid w:val="00645D90"/>
    <w:rsid w:val="00645E3D"/>
    <w:rsid w:val="00646C7B"/>
    <w:rsid w:val="0065136D"/>
    <w:rsid w:val="00651916"/>
    <w:rsid w:val="00651DD5"/>
    <w:rsid w:val="00652229"/>
    <w:rsid w:val="006524C4"/>
    <w:rsid w:val="006529E3"/>
    <w:rsid w:val="00654D61"/>
    <w:rsid w:val="006554BB"/>
    <w:rsid w:val="00655666"/>
    <w:rsid w:val="0065578C"/>
    <w:rsid w:val="0066105C"/>
    <w:rsid w:val="006618B9"/>
    <w:rsid w:val="00661D53"/>
    <w:rsid w:val="006620C3"/>
    <w:rsid w:val="00662A48"/>
    <w:rsid w:val="006638CA"/>
    <w:rsid w:val="00663A6D"/>
    <w:rsid w:val="006642FE"/>
    <w:rsid w:val="00664A50"/>
    <w:rsid w:val="0066582C"/>
    <w:rsid w:val="00666E4D"/>
    <w:rsid w:val="00667973"/>
    <w:rsid w:val="0067044D"/>
    <w:rsid w:val="00672ABA"/>
    <w:rsid w:val="00673689"/>
    <w:rsid w:val="00673A76"/>
    <w:rsid w:val="0067430D"/>
    <w:rsid w:val="006748D3"/>
    <w:rsid w:val="006764D4"/>
    <w:rsid w:val="00677668"/>
    <w:rsid w:val="006779DB"/>
    <w:rsid w:val="00682894"/>
    <w:rsid w:val="00683ED6"/>
    <w:rsid w:val="00683FE3"/>
    <w:rsid w:val="00684CB1"/>
    <w:rsid w:val="00686138"/>
    <w:rsid w:val="00687517"/>
    <w:rsid w:val="00690CC9"/>
    <w:rsid w:val="00690DBA"/>
    <w:rsid w:val="0069109C"/>
    <w:rsid w:val="00691192"/>
    <w:rsid w:val="006947F7"/>
    <w:rsid w:val="00695C42"/>
    <w:rsid w:val="00695CF9"/>
    <w:rsid w:val="006964AB"/>
    <w:rsid w:val="006A07A5"/>
    <w:rsid w:val="006A1850"/>
    <w:rsid w:val="006A20C0"/>
    <w:rsid w:val="006A511D"/>
    <w:rsid w:val="006A5767"/>
    <w:rsid w:val="006A668C"/>
    <w:rsid w:val="006A7D3B"/>
    <w:rsid w:val="006B0EB1"/>
    <w:rsid w:val="006B2746"/>
    <w:rsid w:val="006B2E9D"/>
    <w:rsid w:val="006B327A"/>
    <w:rsid w:val="006B6CC2"/>
    <w:rsid w:val="006B753D"/>
    <w:rsid w:val="006B77B4"/>
    <w:rsid w:val="006C0769"/>
    <w:rsid w:val="006C170A"/>
    <w:rsid w:val="006C18AC"/>
    <w:rsid w:val="006C1D43"/>
    <w:rsid w:val="006C2549"/>
    <w:rsid w:val="006C2F28"/>
    <w:rsid w:val="006C3DE7"/>
    <w:rsid w:val="006C4D6A"/>
    <w:rsid w:val="006C4E75"/>
    <w:rsid w:val="006C6C47"/>
    <w:rsid w:val="006D0CE2"/>
    <w:rsid w:val="006D0F87"/>
    <w:rsid w:val="006D168D"/>
    <w:rsid w:val="006D1CC4"/>
    <w:rsid w:val="006D2DB9"/>
    <w:rsid w:val="006D3A82"/>
    <w:rsid w:val="006D3ECA"/>
    <w:rsid w:val="006D46FB"/>
    <w:rsid w:val="006D4702"/>
    <w:rsid w:val="006D6638"/>
    <w:rsid w:val="006D6A72"/>
    <w:rsid w:val="006D6C6D"/>
    <w:rsid w:val="006D6E61"/>
    <w:rsid w:val="006E1757"/>
    <w:rsid w:val="006E199F"/>
    <w:rsid w:val="006E2852"/>
    <w:rsid w:val="006E353A"/>
    <w:rsid w:val="006E563A"/>
    <w:rsid w:val="006E5838"/>
    <w:rsid w:val="006F031A"/>
    <w:rsid w:val="006F0BBE"/>
    <w:rsid w:val="006F1104"/>
    <w:rsid w:val="006F19D1"/>
    <w:rsid w:val="006F3F55"/>
    <w:rsid w:val="006F5016"/>
    <w:rsid w:val="006F50A3"/>
    <w:rsid w:val="006F7005"/>
    <w:rsid w:val="006F7124"/>
    <w:rsid w:val="006F724E"/>
    <w:rsid w:val="007015F9"/>
    <w:rsid w:val="007020FB"/>
    <w:rsid w:val="007022EA"/>
    <w:rsid w:val="00702F6B"/>
    <w:rsid w:val="00704028"/>
    <w:rsid w:val="0070446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2D9C"/>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37D2B"/>
    <w:rsid w:val="007401CF"/>
    <w:rsid w:val="00740DEF"/>
    <w:rsid w:val="00742048"/>
    <w:rsid w:val="00742B8D"/>
    <w:rsid w:val="00742FF0"/>
    <w:rsid w:val="00744935"/>
    <w:rsid w:val="00744F19"/>
    <w:rsid w:val="00745879"/>
    <w:rsid w:val="0074661B"/>
    <w:rsid w:val="00747BB5"/>
    <w:rsid w:val="00750929"/>
    <w:rsid w:val="0075144E"/>
    <w:rsid w:val="007516C8"/>
    <w:rsid w:val="007518D7"/>
    <w:rsid w:val="007549B9"/>
    <w:rsid w:val="0076124D"/>
    <w:rsid w:val="00761F2D"/>
    <w:rsid w:val="00761F9A"/>
    <w:rsid w:val="00763361"/>
    <w:rsid w:val="00763855"/>
    <w:rsid w:val="00763EC9"/>
    <w:rsid w:val="00763FF0"/>
    <w:rsid w:val="00764B8B"/>
    <w:rsid w:val="007663ED"/>
    <w:rsid w:val="00770A1A"/>
    <w:rsid w:val="00770E78"/>
    <w:rsid w:val="007722A0"/>
    <w:rsid w:val="007722F5"/>
    <w:rsid w:val="0077297D"/>
    <w:rsid w:val="007729FC"/>
    <w:rsid w:val="00773A07"/>
    <w:rsid w:val="007740BC"/>
    <w:rsid w:val="00774957"/>
    <w:rsid w:val="0077756D"/>
    <w:rsid w:val="00780592"/>
    <w:rsid w:val="007813E8"/>
    <w:rsid w:val="00781C3A"/>
    <w:rsid w:val="00782724"/>
    <w:rsid w:val="007857D4"/>
    <w:rsid w:val="00785AA7"/>
    <w:rsid w:val="00785E83"/>
    <w:rsid w:val="00786745"/>
    <w:rsid w:val="00786BBE"/>
    <w:rsid w:val="007906A7"/>
    <w:rsid w:val="00791532"/>
    <w:rsid w:val="0079274A"/>
    <w:rsid w:val="007947E6"/>
    <w:rsid w:val="00795CE5"/>
    <w:rsid w:val="00795EC4"/>
    <w:rsid w:val="00796C5B"/>
    <w:rsid w:val="007A0FF3"/>
    <w:rsid w:val="007A152E"/>
    <w:rsid w:val="007A2C1F"/>
    <w:rsid w:val="007A4EF5"/>
    <w:rsid w:val="007A6A7D"/>
    <w:rsid w:val="007A7F9F"/>
    <w:rsid w:val="007B0832"/>
    <w:rsid w:val="007B1673"/>
    <w:rsid w:val="007B1683"/>
    <w:rsid w:val="007B2147"/>
    <w:rsid w:val="007B6451"/>
    <w:rsid w:val="007B68C6"/>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6FD"/>
    <w:rsid w:val="007D1A4A"/>
    <w:rsid w:val="007D3BFE"/>
    <w:rsid w:val="007D439F"/>
    <w:rsid w:val="007D449A"/>
    <w:rsid w:val="007D7136"/>
    <w:rsid w:val="007D7BDB"/>
    <w:rsid w:val="007E051E"/>
    <w:rsid w:val="007E180C"/>
    <w:rsid w:val="007E32E7"/>
    <w:rsid w:val="007E460D"/>
    <w:rsid w:val="007E461E"/>
    <w:rsid w:val="007E4BA0"/>
    <w:rsid w:val="007E4F51"/>
    <w:rsid w:val="007E51A4"/>
    <w:rsid w:val="007E5534"/>
    <w:rsid w:val="007E5C1C"/>
    <w:rsid w:val="007E6437"/>
    <w:rsid w:val="007E66AE"/>
    <w:rsid w:val="007E768A"/>
    <w:rsid w:val="007E7C30"/>
    <w:rsid w:val="007F08D1"/>
    <w:rsid w:val="007F235F"/>
    <w:rsid w:val="007F23FE"/>
    <w:rsid w:val="007F2991"/>
    <w:rsid w:val="007F38E4"/>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083A"/>
    <w:rsid w:val="0081193A"/>
    <w:rsid w:val="00813A20"/>
    <w:rsid w:val="00813CC2"/>
    <w:rsid w:val="00814D0F"/>
    <w:rsid w:val="00815703"/>
    <w:rsid w:val="00815A38"/>
    <w:rsid w:val="008171F7"/>
    <w:rsid w:val="008176E7"/>
    <w:rsid w:val="0082314B"/>
    <w:rsid w:val="00827AED"/>
    <w:rsid w:val="00830439"/>
    <w:rsid w:val="00830645"/>
    <w:rsid w:val="008315AC"/>
    <w:rsid w:val="00833667"/>
    <w:rsid w:val="00833F46"/>
    <w:rsid w:val="00835765"/>
    <w:rsid w:val="00836F64"/>
    <w:rsid w:val="00840156"/>
    <w:rsid w:val="008410F5"/>
    <w:rsid w:val="00841962"/>
    <w:rsid w:val="00843610"/>
    <w:rsid w:val="00843C2D"/>
    <w:rsid w:val="00844DF5"/>
    <w:rsid w:val="00844E1C"/>
    <w:rsid w:val="00846006"/>
    <w:rsid w:val="008470DB"/>
    <w:rsid w:val="008500A0"/>
    <w:rsid w:val="0085089C"/>
    <w:rsid w:val="0085140C"/>
    <w:rsid w:val="00853B9F"/>
    <w:rsid w:val="008542F3"/>
    <w:rsid w:val="00854488"/>
    <w:rsid w:val="00855452"/>
    <w:rsid w:val="00856D00"/>
    <w:rsid w:val="008605C2"/>
    <w:rsid w:val="008636B2"/>
    <w:rsid w:val="00863A2B"/>
    <w:rsid w:val="00863C2A"/>
    <w:rsid w:val="0086412C"/>
    <w:rsid w:val="00864FBF"/>
    <w:rsid w:val="008669B5"/>
    <w:rsid w:val="008713C3"/>
    <w:rsid w:val="00871BC5"/>
    <w:rsid w:val="008720CF"/>
    <w:rsid w:val="00874122"/>
    <w:rsid w:val="008741BF"/>
    <w:rsid w:val="00874208"/>
    <w:rsid w:val="008752F2"/>
    <w:rsid w:val="008753D4"/>
    <w:rsid w:val="00876A29"/>
    <w:rsid w:val="00882E75"/>
    <w:rsid w:val="00882F5C"/>
    <w:rsid w:val="00883EA2"/>
    <w:rsid w:val="00884CE6"/>
    <w:rsid w:val="00885534"/>
    <w:rsid w:val="008858DA"/>
    <w:rsid w:val="008863F6"/>
    <w:rsid w:val="00886A89"/>
    <w:rsid w:val="0089103A"/>
    <w:rsid w:val="008911FA"/>
    <w:rsid w:val="0089155F"/>
    <w:rsid w:val="0089424D"/>
    <w:rsid w:val="00894DD7"/>
    <w:rsid w:val="0089526A"/>
    <w:rsid w:val="0089717C"/>
    <w:rsid w:val="0089718F"/>
    <w:rsid w:val="008A14A5"/>
    <w:rsid w:val="008A1FC1"/>
    <w:rsid w:val="008A2147"/>
    <w:rsid w:val="008A2F53"/>
    <w:rsid w:val="008A3723"/>
    <w:rsid w:val="008A4414"/>
    <w:rsid w:val="008A663B"/>
    <w:rsid w:val="008A7678"/>
    <w:rsid w:val="008A7B53"/>
    <w:rsid w:val="008A7C89"/>
    <w:rsid w:val="008B146A"/>
    <w:rsid w:val="008B213B"/>
    <w:rsid w:val="008B2508"/>
    <w:rsid w:val="008B2CD4"/>
    <w:rsid w:val="008B3165"/>
    <w:rsid w:val="008B4DE0"/>
    <w:rsid w:val="008B6A43"/>
    <w:rsid w:val="008B766D"/>
    <w:rsid w:val="008B7FFD"/>
    <w:rsid w:val="008C0147"/>
    <w:rsid w:val="008C0657"/>
    <w:rsid w:val="008C4275"/>
    <w:rsid w:val="008C4824"/>
    <w:rsid w:val="008C59ED"/>
    <w:rsid w:val="008C5BB8"/>
    <w:rsid w:val="008C5EED"/>
    <w:rsid w:val="008C62D4"/>
    <w:rsid w:val="008C64F6"/>
    <w:rsid w:val="008D2DAF"/>
    <w:rsid w:val="008D3A95"/>
    <w:rsid w:val="008D3FDE"/>
    <w:rsid w:val="008D4C4D"/>
    <w:rsid w:val="008D578E"/>
    <w:rsid w:val="008D5BD9"/>
    <w:rsid w:val="008E005B"/>
    <w:rsid w:val="008E0319"/>
    <w:rsid w:val="008E04D8"/>
    <w:rsid w:val="008E1CC1"/>
    <w:rsid w:val="008E29C2"/>
    <w:rsid w:val="008E4DDD"/>
    <w:rsid w:val="008E77C0"/>
    <w:rsid w:val="008F1696"/>
    <w:rsid w:val="008F2554"/>
    <w:rsid w:val="008F25FF"/>
    <w:rsid w:val="008F2D1F"/>
    <w:rsid w:val="008F3674"/>
    <w:rsid w:val="008F7559"/>
    <w:rsid w:val="008F77E3"/>
    <w:rsid w:val="00902A2F"/>
    <w:rsid w:val="00902B3B"/>
    <w:rsid w:val="009031AD"/>
    <w:rsid w:val="009058BA"/>
    <w:rsid w:val="00905E61"/>
    <w:rsid w:val="00912C6B"/>
    <w:rsid w:val="00912E52"/>
    <w:rsid w:val="00913A10"/>
    <w:rsid w:val="00914A5F"/>
    <w:rsid w:val="0091545B"/>
    <w:rsid w:val="00915667"/>
    <w:rsid w:val="0091652A"/>
    <w:rsid w:val="00917FFA"/>
    <w:rsid w:val="00922866"/>
    <w:rsid w:val="009234BB"/>
    <w:rsid w:val="00923B30"/>
    <w:rsid w:val="00923DDA"/>
    <w:rsid w:val="009245AF"/>
    <w:rsid w:val="00925998"/>
    <w:rsid w:val="00925F5C"/>
    <w:rsid w:val="00926945"/>
    <w:rsid w:val="00926E96"/>
    <w:rsid w:val="009273FA"/>
    <w:rsid w:val="00933E15"/>
    <w:rsid w:val="009351F6"/>
    <w:rsid w:val="00936BC4"/>
    <w:rsid w:val="009410BA"/>
    <w:rsid w:val="00942399"/>
    <w:rsid w:val="00942B31"/>
    <w:rsid w:val="00942D48"/>
    <w:rsid w:val="00942DCB"/>
    <w:rsid w:val="00942EC7"/>
    <w:rsid w:val="00944E70"/>
    <w:rsid w:val="00945FB5"/>
    <w:rsid w:val="009473C2"/>
    <w:rsid w:val="009501BA"/>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107"/>
    <w:rsid w:val="00972677"/>
    <w:rsid w:val="009733DA"/>
    <w:rsid w:val="00974163"/>
    <w:rsid w:val="0097661D"/>
    <w:rsid w:val="00977B79"/>
    <w:rsid w:val="00977C24"/>
    <w:rsid w:val="00980375"/>
    <w:rsid w:val="009824A1"/>
    <w:rsid w:val="00982678"/>
    <w:rsid w:val="00983FB0"/>
    <w:rsid w:val="0098539C"/>
    <w:rsid w:val="00985A5D"/>
    <w:rsid w:val="009865E1"/>
    <w:rsid w:val="00987784"/>
    <w:rsid w:val="00990B1B"/>
    <w:rsid w:val="00991018"/>
    <w:rsid w:val="0099251A"/>
    <w:rsid w:val="00992C6A"/>
    <w:rsid w:val="00993DB0"/>
    <w:rsid w:val="00994704"/>
    <w:rsid w:val="0099554D"/>
    <w:rsid w:val="009969D4"/>
    <w:rsid w:val="00996C9C"/>
    <w:rsid w:val="0099795C"/>
    <w:rsid w:val="009979EE"/>
    <w:rsid w:val="009A1ABE"/>
    <w:rsid w:val="009A2420"/>
    <w:rsid w:val="009A4144"/>
    <w:rsid w:val="009A611C"/>
    <w:rsid w:val="009A616C"/>
    <w:rsid w:val="009A667E"/>
    <w:rsid w:val="009A7818"/>
    <w:rsid w:val="009A784C"/>
    <w:rsid w:val="009B11A3"/>
    <w:rsid w:val="009B1DE6"/>
    <w:rsid w:val="009B488C"/>
    <w:rsid w:val="009B4DBE"/>
    <w:rsid w:val="009B514B"/>
    <w:rsid w:val="009B5D99"/>
    <w:rsid w:val="009B6931"/>
    <w:rsid w:val="009B6A34"/>
    <w:rsid w:val="009B7248"/>
    <w:rsid w:val="009B730E"/>
    <w:rsid w:val="009B774C"/>
    <w:rsid w:val="009C07F9"/>
    <w:rsid w:val="009C0A61"/>
    <w:rsid w:val="009C0D10"/>
    <w:rsid w:val="009C1095"/>
    <w:rsid w:val="009C1E84"/>
    <w:rsid w:val="009C2172"/>
    <w:rsid w:val="009C4F98"/>
    <w:rsid w:val="009C51BC"/>
    <w:rsid w:val="009C6641"/>
    <w:rsid w:val="009D03E1"/>
    <w:rsid w:val="009D0BDA"/>
    <w:rsid w:val="009D5B1A"/>
    <w:rsid w:val="009D6D6B"/>
    <w:rsid w:val="009E090D"/>
    <w:rsid w:val="009E2E81"/>
    <w:rsid w:val="009E73D6"/>
    <w:rsid w:val="009E7ED2"/>
    <w:rsid w:val="009F0B83"/>
    <w:rsid w:val="009F1354"/>
    <w:rsid w:val="009F18BB"/>
    <w:rsid w:val="009F2EAD"/>
    <w:rsid w:val="009F2FAA"/>
    <w:rsid w:val="009F4989"/>
    <w:rsid w:val="00A00CE4"/>
    <w:rsid w:val="00A00D96"/>
    <w:rsid w:val="00A02081"/>
    <w:rsid w:val="00A07CBC"/>
    <w:rsid w:val="00A1022F"/>
    <w:rsid w:val="00A12116"/>
    <w:rsid w:val="00A13C1D"/>
    <w:rsid w:val="00A1546D"/>
    <w:rsid w:val="00A15572"/>
    <w:rsid w:val="00A175D2"/>
    <w:rsid w:val="00A22628"/>
    <w:rsid w:val="00A24BAA"/>
    <w:rsid w:val="00A24DFA"/>
    <w:rsid w:val="00A256D1"/>
    <w:rsid w:val="00A25E78"/>
    <w:rsid w:val="00A25EE8"/>
    <w:rsid w:val="00A26D45"/>
    <w:rsid w:val="00A276C7"/>
    <w:rsid w:val="00A31CC1"/>
    <w:rsid w:val="00A31E2D"/>
    <w:rsid w:val="00A35E66"/>
    <w:rsid w:val="00A3760F"/>
    <w:rsid w:val="00A376FC"/>
    <w:rsid w:val="00A400B0"/>
    <w:rsid w:val="00A41219"/>
    <w:rsid w:val="00A4206A"/>
    <w:rsid w:val="00A42B76"/>
    <w:rsid w:val="00A43114"/>
    <w:rsid w:val="00A436DA"/>
    <w:rsid w:val="00A43DE4"/>
    <w:rsid w:val="00A44331"/>
    <w:rsid w:val="00A45D30"/>
    <w:rsid w:val="00A46950"/>
    <w:rsid w:val="00A47448"/>
    <w:rsid w:val="00A47A2B"/>
    <w:rsid w:val="00A502EF"/>
    <w:rsid w:val="00A50B64"/>
    <w:rsid w:val="00A51117"/>
    <w:rsid w:val="00A51441"/>
    <w:rsid w:val="00A51513"/>
    <w:rsid w:val="00A52771"/>
    <w:rsid w:val="00A53619"/>
    <w:rsid w:val="00A54134"/>
    <w:rsid w:val="00A54BFC"/>
    <w:rsid w:val="00A54C87"/>
    <w:rsid w:val="00A54C91"/>
    <w:rsid w:val="00A56660"/>
    <w:rsid w:val="00A5727E"/>
    <w:rsid w:val="00A6011C"/>
    <w:rsid w:val="00A601AB"/>
    <w:rsid w:val="00A603AC"/>
    <w:rsid w:val="00A619FC"/>
    <w:rsid w:val="00A62002"/>
    <w:rsid w:val="00A628A2"/>
    <w:rsid w:val="00A6328F"/>
    <w:rsid w:val="00A634F2"/>
    <w:rsid w:val="00A63CB0"/>
    <w:rsid w:val="00A640FF"/>
    <w:rsid w:val="00A64E62"/>
    <w:rsid w:val="00A67885"/>
    <w:rsid w:val="00A6790D"/>
    <w:rsid w:val="00A72116"/>
    <w:rsid w:val="00A729FA"/>
    <w:rsid w:val="00A7444F"/>
    <w:rsid w:val="00A75119"/>
    <w:rsid w:val="00A75BA5"/>
    <w:rsid w:val="00A765C0"/>
    <w:rsid w:val="00A76728"/>
    <w:rsid w:val="00A76D92"/>
    <w:rsid w:val="00A76DD6"/>
    <w:rsid w:val="00A80572"/>
    <w:rsid w:val="00A80E54"/>
    <w:rsid w:val="00A8347C"/>
    <w:rsid w:val="00A83EAA"/>
    <w:rsid w:val="00A853B5"/>
    <w:rsid w:val="00A86826"/>
    <w:rsid w:val="00A86AE4"/>
    <w:rsid w:val="00A86D71"/>
    <w:rsid w:val="00A908F2"/>
    <w:rsid w:val="00A9092C"/>
    <w:rsid w:val="00A924F7"/>
    <w:rsid w:val="00A9366F"/>
    <w:rsid w:val="00A95581"/>
    <w:rsid w:val="00A95A08"/>
    <w:rsid w:val="00AA0C73"/>
    <w:rsid w:val="00AA117D"/>
    <w:rsid w:val="00AA1676"/>
    <w:rsid w:val="00AA2575"/>
    <w:rsid w:val="00AA26F0"/>
    <w:rsid w:val="00AA30CE"/>
    <w:rsid w:val="00AA353A"/>
    <w:rsid w:val="00AA3D87"/>
    <w:rsid w:val="00AA4290"/>
    <w:rsid w:val="00AA439C"/>
    <w:rsid w:val="00AA452F"/>
    <w:rsid w:val="00AA4AC3"/>
    <w:rsid w:val="00AA6A6F"/>
    <w:rsid w:val="00AA742D"/>
    <w:rsid w:val="00AB04F0"/>
    <w:rsid w:val="00AB0883"/>
    <w:rsid w:val="00AB0AD7"/>
    <w:rsid w:val="00AB1BC9"/>
    <w:rsid w:val="00AB1CD8"/>
    <w:rsid w:val="00AB2D37"/>
    <w:rsid w:val="00AB34A2"/>
    <w:rsid w:val="00AB3A7C"/>
    <w:rsid w:val="00AB4197"/>
    <w:rsid w:val="00AB6A88"/>
    <w:rsid w:val="00AB729A"/>
    <w:rsid w:val="00AB72F0"/>
    <w:rsid w:val="00AC010E"/>
    <w:rsid w:val="00AC155E"/>
    <w:rsid w:val="00AC2E99"/>
    <w:rsid w:val="00AC3745"/>
    <w:rsid w:val="00AC3986"/>
    <w:rsid w:val="00AC55E6"/>
    <w:rsid w:val="00AC6C55"/>
    <w:rsid w:val="00AC779B"/>
    <w:rsid w:val="00AD1077"/>
    <w:rsid w:val="00AD10BC"/>
    <w:rsid w:val="00AD1CF8"/>
    <w:rsid w:val="00AD2698"/>
    <w:rsid w:val="00AD3342"/>
    <w:rsid w:val="00AD3E4D"/>
    <w:rsid w:val="00AD4ECB"/>
    <w:rsid w:val="00AD55AF"/>
    <w:rsid w:val="00AD73D9"/>
    <w:rsid w:val="00AE0F2F"/>
    <w:rsid w:val="00AE2B9D"/>
    <w:rsid w:val="00AE36F8"/>
    <w:rsid w:val="00AE3F32"/>
    <w:rsid w:val="00AE587D"/>
    <w:rsid w:val="00AE5A29"/>
    <w:rsid w:val="00AE6374"/>
    <w:rsid w:val="00AF01FC"/>
    <w:rsid w:val="00AF1B6F"/>
    <w:rsid w:val="00AF3913"/>
    <w:rsid w:val="00AF39FE"/>
    <w:rsid w:val="00AF5382"/>
    <w:rsid w:val="00AF6C03"/>
    <w:rsid w:val="00AF7647"/>
    <w:rsid w:val="00B02CAD"/>
    <w:rsid w:val="00B036BB"/>
    <w:rsid w:val="00B04813"/>
    <w:rsid w:val="00B04B55"/>
    <w:rsid w:val="00B055FE"/>
    <w:rsid w:val="00B06C1F"/>
    <w:rsid w:val="00B072EC"/>
    <w:rsid w:val="00B100F1"/>
    <w:rsid w:val="00B106DF"/>
    <w:rsid w:val="00B10945"/>
    <w:rsid w:val="00B12355"/>
    <w:rsid w:val="00B146C4"/>
    <w:rsid w:val="00B22342"/>
    <w:rsid w:val="00B22D6F"/>
    <w:rsid w:val="00B24926"/>
    <w:rsid w:val="00B25191"/>
    <w:rsid w:val="00B26AE4"/>
    <w:rsid w:val="00B26B05"/>
    <w:rsid w:val="00B274F2"/>
    <w:rsid w:val="00B31B8D"/>
    <w:rsid w:val="00B33CDD"/>
    <w:rsid w:val="00B34272"/>
    <w:rsid w:val="00B3427E"/>
    <w:rsid w:val="00B36AC0"/>
    <w:rsid w:val="00B40305"/>
    <w:rsid w:val="00B41D25"/>
    <w:rsid w:val="00B42C10"/>
    <w:rsid w:val="00B43088"/>
    <w:rsid w:val="00B44AC5"/>
    <w:rsid w:val="00B45FA7"/>
    <w:rsid w:val="00B4735A"/>
    <w:rsid w:val="00B50FAB"/>
    <w:rsid w:val="00B52062"/>
    <w:rsid w:val="00B53E8C"/>
    <w:rsid w:val="00B556EE"/>
    <w:rsid w:val="00B56684"/>
    <w:rsid w:val="00B60523"/>
    <w:rsid w:val="00B60945"/>
    <w:rsid w:val="00B615A9"/>
    <w:rsid w:val="00B624E8"/>
    <w:rsid w:val="00B62EC7"/>
    <w:rsid w:val="00B63495"/>
    <w:rsid w:val="00B63725"/>
    <w:rsid w:val="00B6387D"/>
    <w:rsid w:val="00B63DE4"/>
    <w:rsid w:val="00B64365"/>
    <w:rsid w:val="00B6475F"/>
    <w:rsid w:val="00B64D9E"/>
    <w:rsid w:val="00B70B95"/>
    <w:rsid w:val="00B7103A"/>
    <w:rsid w:val="00B716AC"/>
    <w:rsid w:val="00B71908"/>
    <w:rsid w:val="00B74A06"/>
    <w:rsid w:val="00B7720A"/>
    <w:rsid w:val="00B77983"/>
    <w:rsid w:val="00B80D15"/>
    <w:rsid w:val="00B8281D"/>
    <w:rsid w:val="00B917EB"/>
    <w:rsid w:val="00B91BAE"/>
    <w:rsid w:val="00B92824"/>
    <w:rsid w:val="00B963B0"/>
    <w:rsid w:val="00BA0341"/>
    <w:rsid w:val="00BA0E5A"/>
    <w:rsid w:val="00BA0F48"/>
    <w:rsid w:val="00BA1DE3"/>
    <w:rsid w:val="00BA21ED"/>
    <w:rsid w:val="00BA30FD"/>
    <w:rsid w:val="00BA3752"/>
    <w:rsid w:val="00BA4535"/>
    <w:rsid w:val="00BA4710"/>
    <w:rsid w:val="00BA4A96"/>
    <w:rsid w:val="00BA606B"/>
    <w:rsid w:val="00BA6639"/>
    <w:rsid w:val="00BA6C21"/>
    <w:rsid w:val="00BA7961"/>
    <w:rsid w:val="00BA7DE0"/>
    <w:rsid w:val="00BA7DE9"/>
    <w:rsid w:val="00BB0879"/>
    <w:rsid w:val="00BB1002"/>
    <w:rsid w:val="00BB141F"/>
    <w:rsid w:val="00BB38C1"/>
    <w:rsid w:val="00BB4C68"/>
    <w:rsid w:val="00BB658C"/>
    <w:rsid w:val="00BC1275"/>
    <w:rsid w:val="00BC27FE"/>
    <w:rsid w:val="00BC5548"/>
    <w:rsid w:val="00BC6570"/>
    <w:rsid w:val="00BD05F6"/>
    <w:rsid w:val="00BD077B"/>
    <w:rsid w:val="00BD19FC"/>
    <w:rsid w:val="00BD1E97"/>
    <w:rsid w:val="00BD4014"/>
    <w:rsid w:val="00BD4282"/>
    <w:rsid w:val="00BD4F56"/>
    <w:rsid w:val="00BD5C85"/>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04E4"/>
    <w:rsid w:val="00BF116C"/>
    <w:rsid w:val="00BF2299"/>
    <w:rsid w:val="00BF3720"/>
    <w:rsid w:val="00BF3FAD"/>
    <w:rsid w:val="00BF4316"/>
    <w:rsid w:val="00BF499D"/>
    <w:rsid w:val="00BF537D"/>
    <w:rsid w:val="00BF545B"/>
    <w:rsid w:val="00BF5C43"/>
    <w:rsid w:val="00BF63BA"/>
    <w:rsid w:val="00BF6F82"/>
    <w:rsid w:val="00C00760"/>
    <w:rsid w:val="00C01925"/>
    <w:rsid w:val="00C02CD9"/>
    <w:rsid w:val="00C03899"/>
    <w:rsid w:val="00C04195"/>
    <w:rsid w:val="00C04F6B"/>
    <w:rsid w:val="00C05F61"/>
    <w:rsid w:val="00C10487"/>
    <w:rsid w:val="00C120AE"/>
    <w:rsid w:val="00C12AE9"/>
    <w:rsid w:val="00C15039"/>
    <w:rsid w:val="00C15239"/>
    <w:rsid w:val="00C153C6"/>
    <w:rsid w:val="00C15E3D"/>
    <w:rsid w:val="00C1691C"/>
    <w:rsid w:val="00C22777"/>
    <w:rsid w:val="00C232D3"/>
    <w:rsid w:val="00C23797"/>
    <w:rsid w:val="00C24268"/>
    <w:rsid w:val="00C24F6C"/>
    <w:rsid w:val="00C31A3F"/>
    <w:rsid w:val="00C33587"/>
    <w:rsid w:val="00C3549A"/>
    <w:rsid w:val="00C35B6B"/>
    <w:rsid w:val="00C36BFE"/>
    <w:rsid w:val="00C3760B"/>
    <w:rsid w:val="00C41172"/>
    <w:rsid w:val="00C41A67"/>
    <w:rsid w:val="00C43DA7"/>
    <w:rsid w:val="00C44917"/>
    <w:rsid w:val="00C51C59"/>
    <w:rsid w:val="00C533C9"/>
    <w:rsid w:val="00C53F2A"/>
    <w:rsid w:val="00C54330"/>
    <w:rsid w:val="00C552D3"/>
    <w:rsid w:val="00C557E2"/>
    <w:rsid w:val="00C56746"/>
    <w:rsid w:val="00C56D4C"/>
    <w:rsid w:val="00C57603"/>
    <w:rsid w:val="00C61FF8"/>
    <w:rsid w:val="00C635F9"/>
    <w:rsid w:val="00C64874"/>
    <w:rsid w:val="00C65107"/>
    <w:rsid w:val="00C65797"/>
    <w:rsid w:val="00C65857"/>
    <w:rsid w:val="00C65DFA"/>
    <w:rsid w:val="00C71080"/>
    <w:rsid w:val="00C72777"/>
    <w:rsid w:val="00C727D9"/>
    <w:rsid w:val="00C73228"/>
    <w:rsid w:val="00C734EC"/>
    <w:rsid w:val="00C74CA1"/>
    <w:rsid w:val="00C75BB1"/>
    <w:rsid w:val="00C76291"/>
    <w:rsid w:val="00C81644"/>
    <w:rsid w:val="00C83B66"/>
    <w:rsid w:val="00C84E2D"/>
    <w:rsid w:val="00C85740"/>
    <w:rsid w:val="00C86213"/>
    <w:rsid w:val="00C86773"/>
    <w:rsid w:val="00C87D16"/>
    <w:rsid w:val="00C90A20"/>
    <w:rsid w:val="00C91FC2"/>
    <w:rsid w:val="00C92429"/>
    <w:rsid w:val="00C943B4"/>
    <w:rsid w:val="00C9521D"/>
    <w:rsid w:val="00C95979"/>
    <w:rsid w:val="00C95A88"/>
    <w:rsid w:val="00C9609F"/>
    <w:rsid w:val="00C9635A"/>
    <w:rsid w:val="00C9689D"/>
    <w:rsid w:val="00C97901"/>
    <w:rsid w:val="00C979BD"/>
    <w:rsid w:val="00CA3927"/>
    <w:rsid w:val="00CA5C59"/>
    <w:rsid w:val="00CA7222"/>
    <w:rsid w:val="00CA722B"/>
    <w:rsid w:val="00CB1B34"/>
    <w:rsid w:val="00CB275F"/>
    <w:rsid w:val="00CB307F"/>
    <w:rsid w:val="00CB38AB"/>
    <w:rsid w:val="00CB3CFD"/>
    <w:rsid w:val="00CB46DD"/>
    <w:rsid w:val="00CB4EC5"/>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15BE"/>
    <w:rsid w:val="00CD4717"/>
    <w:rsid w:val="00CD4940"/>
    <w:rsid w:val="00CD5146"/>
    <w:rsid w:val="00CD5594"/>
    <w:rsid w:val="00CD6E5C"/>
    <w:rsid w:val="00CD7E96"/>
    <w:rsid w:val="00CE1064"/>
    <w:rsid w:val="00CE3D07"/>
    <w:rsid w:val="00CE5384"/>
    <w:rsid w:val="00CE54C0"/>
    <w:rsid w:val="00CE5CB3"/>
    <w:rsid w:val="00CE684C"/>
    <w:rsid w:val="00CE6BD3"/>
    <w:rsid w:val="00CF0A19"/>
    <w:rsid w:val="00CF135F"/>
    <w:rsid w:val="00CF1B62"/>
    <w:rsid w:val="00CF1FA4"/>
    <w:rsid w:val="00CF20BF"/>
    <w:rsid w:val="00CF3468"/>
    <w:rsid w:val="00CF4444"/>
    <w:rsid w:val="00CF4D37"/>
    <w:rsid w:val="00CF7C97"/>
    <w:rsid w:val="00D0099C"/>
    <w:rsid w:val="00D02C09"/>
    <w:rsid w:val="00D04A81"/>
    <w:rsid w:val="00D04D0E"/>
    <w:rsid w:val="00D04DCE"/>
    <w:rsid w:val="00D04E90"/>
    <w:rsid w:val="00D05EE1"/>
    <w:rsid w:val="00D10489"/>
    <w:rsid w:val="00D11000"/>
    <w:rsid w:val="00D1150B"/>
    <w:rsid w:val="00D13657"/>
    <w:rsid w:val="00D15C0F"/>
    <w:rsid w:val="00D16474"/>
    <w:rsid w:val="00D16ECE"/>
    <w:rsid w:val="00D17909"/>
    <w:rsid w:val="00D17EB3"/>
    <w:rsid w:val="00D24A88"/>
    <w:rsid w:val="00D25475"/>
    <w:rsid w:val="00D25720"/>
    <w:rsid w:val="00D30B4F"/>
    <w:rsid w:val="00D31A4B"/>
    <w:rsid w:val="00D31B57"/>
    <w:rsid w:val="00D328B4"/>
    <w:rsid w:val="00D335E7"/>
    <w:rsid w:val="00D33785"/>
    <w:rsid w:val="00D345F9"/>
    <w:rsid w:val="00D34E27"/>
    <w:rsid w:val="00D36C52"/>
    <w:rsid w:val="00D3745C"/>
    <w:rsid w:val="00D37895"/>
    <w:rsid w:val="00D379DE"/>
    <w:rsid w:val="00D40E72"/>
    <w:rsid w:val="00D412C7"/>
    <w:rsid w:val="00D41848"/>
    <w:rsid w:val="00D44A5C"/>
    <w:rsid w:val="00D472F6"/>
    <w:rsid w:val="00D50F35"/>
    <w:rsid w:val="00D51AFA"/>
    <w:rsid w:val="00D51D99"/>
    <w:rsid w:val="00D5219B"/>
    <w:rsid w:val="00D52446"/>
    <w:rsid w:val="00D53BF2"/>
    <w:rsid w:val="00D54E0E"/>
    <w:rsid w:val="00D565A5"/>
    <w:rsid w:val="00D57041"/>
    <w:rsid w:val="00D57148"/>
    <w:rsid w:val="00D57B0A"/>
    <w:rsid w:val="00D57CA0"/>
    <w:rsid w:val="00D57D11"/>
    <w:rsid w:val="00D60E98"/>
    <w:rsid w:val="00D640AB"/>
    <w:rsid w:val="00D64C0E"/>
    <w:rsid w:val="00D64DC0"/>
    <w:rsid w:val="00D65A4B"/>
    <w:rsid w:val="00D66C74"/>
    <w:rsid w:val="00D66CE0"/>
    <w:rsid w:val="00D6701A"/>
    <w:rsid w:val="00D67E42"/>
    <w:rsid w:val="00D701FA"/>
    <w:rsid w:val="00D734E7"/>
    <w:rsid w:val="00D74F6F"/>
    <w:rsid w:val="00D752E3"/>
    <w:rsid w:val="00D7545F"/>
    <w:rsid w:val="00D75F02"/>
    <w:rsid w:val="00D76777"/>
    <w:rsid w:val="00D80ED9"/>
    <w:rsid w:val="00D83F3F"/>
    <w:rsid w:val="00D84B12"/>
    <w:rsid w:val="00D85699"/>
    <w:rsid w:val="00D85F7B"/>
    <w:rsid w:val="00D86291"/>
    <w:rsid w:val="00D873E9"/>
    <w:rsid w:val="00D90D78"/>
    <w:rsid w:val="00D90E55"/>
    <w:rsid w:val="00D91510"/>
    <w:rsid w:val="00D91CB1"/>
    <w:rsid w:val="00D91F15"/>
    <w:rsid w:val="00D948B0"/>
    <w:rsid w:val="00D95FAA"/>
    <w:rsid w:val="00D96025"/>
    <w:rsid w:val="00D96D9D"/>
    <w:rsid w:val="00DA0653"/>
    <w:rsid w:val="00DA08FE"/>
    <w:rsid w:val="00DA2AA2"/>
    <w:rsid w:val="00DA78DA"/>
    <w:rsid w:val="00DB038E"/>
    <w:rsid w:val="00DB1037"/>
    <w:rsid w:val="00DB4B78"/>
    <w:rsid w:val="00DB4D3F"/>
    <w:rsid w:val="00DB508A"/>
    <w:rsid w:val="00DC01FD"/>
    <w:rsid w:val="00DC3320"/>
    <w:rsid w:val="00DC39D6"/>
    <w:rsid w:val="00DC6186"/>
    <w:rsid w:val="00DC6B12"/>
    <w:rsid w:val="00DC7713"/>
    <w:rsid w:val="00DC7B7F"/>
    <w:rsid w:val="00DD19A0"/>
    <w:rsid w:val="00DD1DA7"/>
    <w:rsid w:val="00DD2E5C"/>
    <w:rsid w:val="00DD4636"/>
    <w:rsid w:val="00DD4AB3"/>
    <w:rsid w:val="00DD5824"/>
    <w:rsid w:val="00DD5853"/>
    <w:rsid w:val="00DD5A6E"/>
    <w:rsid w:val="00DD707F"/>
    <w:rsid w:val="00DE15D8"/>
    <w:rsid w:val="00DE3B3B"/>
    <w:rsid w:val="00DE4815"/>
    <w:rsid w:val="00DE4B68"/>
    <w:rsid w:val="00DE4D83"/>
    <w:rsid w:val="00DE5E51"/>
    <w:rsid w:val="00DE6693"/>
    <w:rsid w:val="00DE6D03"/>
    <w:rsid w:val="00DE7EAB"/>
    <w:rsid w:val="00DF01F3"/>
    <w:rsid w:val="00DF0CFB"/>
    <w:rsid w:val="00DF7AD3"/>
    <w:rsid w:val="00E00EDE"/>
    <w:rsid w:val="00E02F7A"/>
    <w:rsid w:val="00E048B8"/>
    <w:rsid w:val="00E0566F"/>
    <w:rsid w:val="00E05FE7"/>
    <w:rsid w:val="00E06187"/>
    <w:rsid w:val="00E065C3"/>
    <w:rsid w:val="00E06A28"/>
    <w:rsid w:val="00E07C69"/>
    <w:rsid w:val="00E120EA"/>
    <w:rsid w:val="00E1495D"/>
    <w:rsid w:val="00E152C6"/>
    <w:rsid w:val="00E153BD"/>
    <w:rsid w:val="00E179DC"/>
    <w:rsid w:val="00E2146D"/>
    <w:rsid w:val="00E22803"/>
    <w:rsid w:val="00E22E10"/>
    <w:rsid w:val="00E23A2F"/>
    <w:rsid w:val="00E24D4F"/>
    <w:rsid w:val="00E26E2D"/>
    <w:rsid w:val="00E26E52"/>
    <w:rsid w:val="00E30497"/>
    <w:rsid w:val="00E31964"/>
    <w:rsid w:val="00E31D33"/>
    <w:rsid w:val="00E32E3D"/>
    <w:rsid w:val="00E347CC"/>
    <w:rsid w:val="00E358EE"/>
    <w:rsid w:val="00E35B91"/>
    <w:rsid w:val="00E3711B"/>
    <w:rsid w:val="00E37406"/>
    <w:rsid w:val="00E3755E"/>
    <w:rsid w:val="00E376ED"/>
    <w:rsid w:val="00E419C7"/>
    <w:rsid w:val="00E41FC0"/>
    <w:rsid w:val="00E42781"/>
    <w:rsid w:val="00E42964"/>
    <w:rsid w:val="00E43E97"/>
    <w:rsid w:val="00E44492"/>
    <w:rsid w:val="00E44BDD"/>
    <w:rsid w:val="00E44FE1"/>
    <w:rsid w:val="00E461F0"/>
    <w:rsid w:val="00E508B6"/>
    <w:rsid w:val="00E5277B"/>
    <w:rsid w:val="00E53235"/>
    <w:rsid w:val="00E54405"/>
    <w:rsid w:val="00E547D7"/>
    <w:rsid w:val="00E553E5"/>
    <w:rsid w:val="00E55807"/>
    <w:rsid w:val="00E56346"/>
    <w:rsid w:val="00E57ACB"/>
    <w:rsid w:val="00E6243A"/>
    <w:rsid w:val="00E62AB9"/>
    <w:rsid w:val="00E62C49"/>
    <w:rsid w:val="00E64657"/>
    <w:rsid w:val="00E64AFF"/>
    <w:rsid w:val="00E652D8"/>
    <w:rsid w:val="00E653CD"/>
    <w:rsid w:val="00E6675C"/>
    <w:rsid w:val="00E67472"/>
    <w:rsid w:val="00E725AB"/>
    <w:rsid w:val="00E740FE"/>
    <w:rsid w:val="00E74D97"/>
    <w:rsid w:val="00E76142"/>
    <w:rsid w:val="00E76181"/>
    <w:rsid w:val="00E7654B"/>
    <w:rsid w:val="00E7680B"/>
    <w:rsid w:val="00E771FF"/>
    <w:rsid w:val="00E80553"/>
    <w:rsid w:val="00E805EB"/>
    <w:rsid w:val="00E80A9E"/>
    <w:rsid w:val="00E83A20"/>
    <w:rsid w:val="00E83FDF"/>
    <w:rsid w:val="00E840FC"/>
    <w:rsid w:val="00E84706"/>
    <w:rsid w:val="00E85DEC"/>
    <w:rsid w:val="00E86024"/>
    <w:rsid w:val="00E86E1E"/>
    <w:rsid w:val="00E9017D"/>
    <w:rsid w:val="00E92887"/>
    <w:rsid w:val="00E92FC0"/>
    <w:rsid w:val="00E93ED6"/>
    <w:rsid w:val="00E97578"/>
    <w:rsid w:val="00EA0C7C"/>
    <w:rsid w:val="00EA120D"/>
    <w:rsid w:val="00EA1F3C"/>
    <w:rsid w:val="00EA2B87"/>
    <w:rsid w:val="00EA3D8D"/>
    <w:rsid w:val="00EA63FF"/>
    <w:rsid w:val="00EA7413"/>
    <w:rsid w:val="00EB0D28"/>
    <w:rsid w:val="00EB1144"/>
    <w:rsid w:val="00EB15C0"/>
    <w:rsid w:val="00EB2226"/>
    <w:rsid w:val="00EB2A7E"/>
    <w:rsid w:val="00EB3697"/>
    <w:rsid w:val="00EB4790"/>
    <w:rsid w:val="00EB5E17"/>
    <w:rsid w:val="00EB61D2"/>
    <w:rsid w:val="00EB67AB"/>
    <w:rsid w:val="00EB7659"/>
    <w:rsid w:val="00EC2582"/>
    <w:rsid w:val="00EC2FA4"/>
    <w:rsid w:val="00EC3BA1"/>
    <w:rsid w:val="00EC3E43"/>
    <w:rsid w:val="00ED0B68"/>
    <w:rsid w:val="00ED0F32"/>
    <w:rsid w:val="00ED3593"/>
    <w:rsid w:val="00ED3A07"/>
    <w:rsid w:val="00ED3AB6"/>
    <w:rsid w:val="00ED4FA5"/>
    <w:rsid w:val="00ED6882"/>
    <w:rsid w:val="00ED75E2"/>
    <w:rsid w:val="00EE17BC"/>
    <w:rsid w:val="00EE23DE"/>
    <w:rsid w:val="00EE2BDD"/>
    <w:rsid w:val="00EE32D0"/>
    <w:rsid w:val="00EE4876"/>
    <w:rsid w:val="00EE4CE2"/>
    <w:rsid w:val="00EE511C"/>
    <w:rsid w:val="00EE5330"/>
    <w:rsid w:val="00EE5F0C"/>
    <w:rsid w:val="00EE6768"/>
    <w:rsid w:val="00EE6BA9"/>
    <w:rsid w:val="00EF2521"/>
    <w:rsid w:val="00EF26C6"/>
    <w:rsid w:val="00EF2E48"/>
    <w:rsid w:val="00EF3349"/>
    <w:rsid w:val="00EF4970"/>
    <w:rsid w:val="00EF4D46"/>
    <w:rsid w:val="00EF4DED"/>
    <w:rsid w:val="00EF4E29"/>
    <w:rsid w:val="00EF4EA2"/>
    <w:rsid w:val="00EF5941"/>
    <w:rsid w:val="00EF64DE"/>
    <w:rsid w:val="00F00553"/>
    <w:rsid w:val="00F005EF"/>
    <w:rsid w:val="00F03904"/>
    <w:rsid w:val="00F04207"/>
    <w:rsid w:val="00F05736"/>
    <w:rsid w:val="00F05B57"/>
    <w:rsid w:val="00F0632B"/>
    <w:rsid w:val="00F07288"/>
    <w:rsid w:val="00F073DE"/>
    <w:rsid w:val="00F0790A"/>
    <w:rsid w:val="00F10590"/>
    <w:rsid w:val="00F10E67"/>
    <w:rsid w:val="00F10F64"/>
    <w:rsid w:val="00F12E68"/>
    <w:rsid w:val="00F13E97"/>
    <w:rsid w:val="00F14D86"/>
    <w:rsid w:val="00F15CBB"/>
    <w:rsid w:val="00F15F1C"/>
    <w:rsid w:val="00F16E56"/>
    <w:rsid w:val="00F17DEF"/>
    <w:rsid w:val="00F2011F"/>
    <w:rsid w:val="00F20587"/>
    <w:rsid w:val="00F229A1"/>
    <w:rsid w:val="00F24AB7"/>
    <w:rsid w:val="00F24C6A"/>
    <w:rsid w:val="00F26F0E"/>
    <w:rsid w:val="00F3222A"/>
    <w:rsid w:val="00F344D5"/>
    <w:rsid w:val="00F3676D"/>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3318"/>
    <w:rsid w:val="00F65077"/>
    <w:rsid w:val="00F655A4"/>
    <w:rsid w:val="00F655DE"/>
    <w:rsid w:val="00F6724E"/>
    <w:rsid w:val="00F67799"/>
    <w:rsid w:val="00F678F3"/>
    <w:rsid w:val="00F708BD"/>
    <w:rsid w:val="00F71540"/>
    <w:rsid w:val="00F72123"/>
    <w:rsid w:val="00F72614"/>
    <w:rsid w:val="00F73292"/>
    <w:rsid w:val="00F73972"/>
    <w:rsid w:val="00F749E3"/>
    <w:rsid w:val="00F75888"/>
    <w:rsid w:val="00F769DF"/>
    <w:rsid w:val="00F76F76"/>
    <w:rsid w:val="00F8067F"/>
    <w:rsid w:val="00F80F3B"/>
    <w:rsid w:val="00F81192"/>
    <w:rsid w:val="00F8141D"/>
    <w:rsid w:val="00F82010"/>
    <w:rsid w:val="00F822FA"/>
    <w:rsid w:val="00F82EF1"/>
    <w:rsid w:val="00F83080"/>
    <w:rsid w:val="00F8360D"/>
    <w:rsid w:val="00F85518"/>
    <w:rsid w:val="00F874CF"/>
    <w:rsid w:val="00F907C2"/>
    <w:rsid w:val="00F90EBA"/>
    <w:rsid w:val="00F91645"/>
    <w:rsid w:val="00F925EE"/>
    <w:rsid w:val="00F93D9C"/>
    <w:rsid w:val="00F941D7"/>
    <w:rsid w:val="00F958E1"/>
    <w:rsid w:val="00F95D9D"/>
    <w:rsid w:val="00F95F95"/>
    <w:rsid w:val="00F97055"/>
    <w:rsid w:val="00FA03B5"/>
    <w:rsid w:val="00FA0CC3"/>
    <w:rsid w:val="00FA1E3A"/>
    <w:rsid w:val="00FA1FF7"/>
    <w:rsid w:val="00FA4CD3"/>
    <w:rsid w:val="00FB1291"/>
    <w:rsid w:val="00FB1D13"/>
    <w:rsid w:val="00FB2EAB"/>
    <w:rsid w:val="00FB7641"/>
    <w:rsid w:val="00FB7E59"/>
    <w:rsid w:val="00FC36AB"/>
    <w:rsid w:val="00FC5EE5"/>
    <w:rsid w:val="00FC79C0"/>
    <w:rsid w:val="00FD0BCF"/>
    <w:rsid w:val="00FD1D4A"/>
    <w:rsid w:val="00FD3528"/>
    <w:rsid w:val="00FD6F8B"/>
    <w:rsid w:val="00FE22D2"/>
    <w:rsid w:val="00FE4233"/>
    <w:rsid w:val="00FE46A5"/>
    <w:rsid w:val="00FE4BA3"/>
    <w:rsid w:val="00FE52D0"/>
    <w:rsid w:val="00FE5FC9"/>
    <w:rsid w:val="00FE669A"/>
    <w:rsid w:val="00FE74AB"/>
    <w:rsid w:val="00FF0C96"/>
    <w:rsid w:val="00FF1119"/>
    <w:rsid w:val="00FF254B"/>
    <w:rsid w:val="00FF2D34"/>
    <w:rsid w:val="00FF3510"/>
    <w:rsid w:val="00FF3BE3"/>
    <w:rsid w:val="00FF3CB6"/>
    <w:rsid w:val="00FF540C"/>
    <w:rsid w:val="00FF61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A34"/>
  </w:style>
  <w:style w:type="paragraph" w:styleId="Titre1">
    <w:name w:val="heading 1"/>
    <w:aliases w:val="Titre 1 USLD"/>
    <w:basedOn w:val="Normal"/>
    <w:next w:val="Normal"/>
    <w:link w:val="Titre1Car"/>
    <w:qFormat/>
    <w:rsid w:val="00B31B8D"/>
    <w:pPr>
      <w:keepNext/>
      <w:keepLines/>
      <w:numPr>
        <w:numId w:val="1"/>
      </w:numPr>
      <w:spacing w:before="360" w:after="240" w:line="20" w:lineRule="atLeast"/>
      <w:ind w:left="432"/>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2"/>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EB2A7E"/>
    <w:rPr>
      <w:color w:val="605E5C"/>
      <w:shd w:val="clear" w:color="auto" w:fill="E1DFDD"/>
    </w:rPr>
  </w:style>
  <w:style w:type="character" w:styleId="Mentionnonrsolue">
    <w:name w:val="Unresolved Mention"/>
    <w:basedOn w:val="Policepardfaut"/>
    <w:uiPriority w:val="99"/>
    <w:semiHidden/>
    <w:unhideWhenUsed/>
    <w:rsid w:val="004E2878"/>
    <w:rPr>
      <w:color w:val="605E5C"/>
      <w:shd w:val="clear" w:color="auto" w:fill="E1DFDD"/>
    </w:rPr>
  </w:style>
  <w:style w:type="paragraph" w:customStyle="1" w:styleId="editosocialbaritem">
    <w:name w:val="editosocialbar__item"/>
    <w:basedOn w:val="Normal"/>
    <w:rsid w:val="00BF04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51513"/>
    <w:rPr>
      <w:b/>
      <w:bCs/>
    </w:rPr>
  </w:style>
  <w:style w:type="paragraph" w:styleId="Rvision">
    <w:name w:val="Revision"/>
    <w:hidden/>
    <w:uiPriority w:val="99"/>
    <w:semiHidden/>
    <w:rsid w:val="00A51513"/>
    <w:pPr>
      <w:spacing w:after="0" w:line="240" w:lineRule="auto"/>
    </w:pPr>
  </w:style>
  <w:style w:type="character" w:customStyle="1" w:styleId="Normal2Car">
    <w:name w:val="Normal2 Car"/>
    <w:basedOn w:val="Policepardfaut"/>
    <w:link w:val="Normal2"/>
    <w:locked/>
    <w:rsid w:val="008911FA"/>
  </w:style>
  <w:style w:type="paragraph" w:customStyle="1" w:styleId="Normal2">
    <w:name w:val="Normal2"/>
    <w:basedOn w:val="Normal"/>
    <w:link w:val="Normal2Car"/>
    <w:rsid w:val="008911FA"/>
    <w:pPr>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254633301">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637535060">
      <w:bodyDiv w:val="1"/>
      <w:marLeft w:val="0"/>
      <w:marRight w:val="0"/>
      <w:marTop w:val="0"/>
      <w:marBottom w:val="0"/>
      <w:divBdr>
        <w:top w:val="none" w:sz="0" w:space="0" w:color="auto"/>
        <w:left w:val="none" w:sz="0" w:space="0" w:color="auto"/>
        <w:bottom w:val="none" w:sz="0" w:space="0" w:color="auto"/>
        <w:right w:val="none" w:sz="0" w:space="0" w:color="auto"/>
      </w:divBdr>
    </w:div>
    <w:div w:id="896167584">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05476156">
      <w:bodyDiv w:val="1"/>
      <w:marLeft w:val="0"/>
      <w:marRight w:val="0"/>
      <w:marTop w:val="0"/>
      <w:marBottom w:val="0"/>
      <w:divBdr>
        <w:top w:val="none" w:sz="0" w:space="0" w:color="auto"/>
        <w:left w:val="none" w:sz="0" w:space="0" w:color="auto"/>
        <w:bottom w:val="none" w:sz="0" w:space="0" w:color="auto"/>
        <w:right w:val="none" w:sz="0" w:space="0" w:color="auto"/>
      </w:divBdr>
    </w:div>
    <w:div w:id="1019239032">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60638205">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55226563">
      <w:bodyDiv w:val="1"/>
      <w:marLeft w:val="0"/>
      <w:marRight w:val="0"/>
      <w:marTop w:val="0"/>
      <w:marBottom w:val="0"/>
      <w:divBdr>
        <w:top w:val="none" w:sz="0" w:space="0" w:color="auto"/>
        <w:left w:val="none" w:sz="0" w:space="0" w:color="auto"/>
        <w:bottom w:val="none" w:sz="0" w:space="0" w:color="auto"/>
        <w:right w:val="none" w:sz="0" w:space="0" w:color="auto"/>
      </w:divBdr>
    </w:div>
    <w:div w:id="1382439351">
      <w:bodyDiv w:val="1"/>
      <w:marLeft w:val="0"/>
      <w:marRight w:val="0"/>
      <w:marTop w:val="0"/>
      <w:marBottom w:val="0"/>
      <w:divBdr>
        <w:top w:val="none" w:sz="0" w:space="0" w:color="auto"/>
        <w:left w:val="none" w:sz="0" w:space="0" w:color="auto"/>
        <w:bottom w:val="none" w:sz="0" w:space="0" w:color="auto"/>
        <w:right w:val="none" w:sz="0" w:space="0" w:color="auto"/>
      </w:divBdr>
    </w:div>
    <w:div w:id="1387755525">
      <w:bodyDiv w:val="1"/>
      <w:marLeft w:val="0"/>
      <w:marRight w:val="0"/>
      <w:marTop w:val="0"/>
      <w:marBottom w:val="0"/>
      <w:divBdr>
        <w:top w:val="none" w:sz="0" w:space="0" w:color="auto"/>
        <w:left w:val="none" w:sz="0" w:space="0" w:color="auto"/>
        <w:bottom w:val="none" w:sz="0" w:space="0" w:color="auto"/>
        <w:right w:val="none" w:sz="0" w:space="0" w:color="auto"/>
      </w:divBdr>
      <w:divsChild>
        <w:div w:id="508101001">
          <w:marLeft w:val="0"/>
          <w:marRight w:val="0"/>
          <w:marTop w:val="0"/>
          <w:marBottom w:val="0"/>
          <w:divBdr>
            <w:top w:val="none" w:sz="0" w:space="0" w:color="auto"/>
            <w:left w:val="none" w:sz="0" w:space="0" w:color="auto"/>
            <w:bottom w:val="none" w:sz="0" w:space="0" w:color="auto"/>
            <w:right w:val="none" w:sz="0" w:space="0" w:color="auto"/>
          </w:divBdr>
          <w:divsChild>
            <w:div w:id="862599640">
              <w:marLeft w:val="-900"/>
              <w:marRight w:val="0"/>
              <w:marTop w:val="0"/>
              <w:marBottom w:val="0"/>
              <w:divBdr>
                <w:top w:val="none" w:sz="0" w:space="0" w:color="auto"/>
                <w:left w:val="none" w:sz="0" w:space="0" w:color="auto"/>
                <w:bottom w:val="none" w:sz="0" w:space="0" w:color="auto"/>
                <w:right w:val="none" w:sz="0" w:space="0" w:color="auto"/>
              </w:divBdr>
            </w:div>
          </w:divsChild>
        </w:div>
        <w:div w:id="544146311">
          <w:marLeft w:val="0"/>
          <w:marRight w:val="0"/>
          <w:marTop w:val="0"/>
          <w:marBottom w:val="0"/>
          <w:divBdr>
            <w:top w:val="none" w:sz="0" w:space="0" w:color="auto"/>
            <w:left w:val="none" w:sz="0" w:space="0" w:color="auto"/>
            <w:bottom w:val="none" w:sz="0" w:space="0" w:color="auto"/>
            <w:right w:val="none" w:sz="0" w:space="0" w:color="auto"/>
          </w:divBdr>
          <w:divsChild>
            <w:div w:id="1498033616">
              <w:marLeft w:val="0"/>
              <w:marRight w:val="0"/>
              <w:marTop w:val="0"/>
              <w:marBottom w:val="0"/>
              <w:divBdr>
                <w:top w:val="none" w:sz="0" w:space="0" w:color="auto"/>
                <w:left w:val="none" w:sz="0" w:space="0" w:color="auto"/>
                <w:bottom w:val="none" w:sz="0" w:space="0" w:color="auto"/>
                <w:right w:val="none" w:sz="0" w:space="0" w:color="auto"/>
              </w:divBdr>
              <w:divsChild>
                <w:div w:id="1320579825">
                  <w:marLeft w:val="0"/>
                  <w:marRight w:val="0"/>
                  <w:marTop w:val="0"/>
                  <w:marBottom w:val="0"/>
                  <w:divBdr>
                    <w:top w:val="none" w:sz="0" w:space="0" w:color="auto"/>
                    <w:left w:val="none" w:sz="0" w:space="0" w:color="auto"/>
                    <w:bottom w:val="none" w:sz="0" w:space="0" w:color="auto"/>
                    <w:right w:val="none" w:sz="0" w:space="0" w:color="auto"/>
                  </w:divBdr>
                  <w:divsChild>
                    <w:div w:id="1604192352">
                      <w:marLeft w:val="0"/>
                      <w:marRight w:val="0"/>
                      <w:marTop w:val="0"/>
                      <w:marBottom w:val="0"/>
                      <w:divBdr>
                        <w:top w:val="none" w:sz="0" w:space="0" w:color="auto"/>
                        <w:left w:val="none" w:sz="0" w:space="0" w:color="auto"/>
                        <w:bottom w:val="none" w:sz="0" w:space="0" w:color="auto"/>
                        <w:right w:val="none" w:sz="0" w:space="0" w:color="auto"/>
                      </w:divBdr>
                      <w:divsChild>
                        <w:div w:id="19070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7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25274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25745811">
      <w:bodyDiv w:val="1"/>
      <w:marLeft w:val="0"/>
      <w:marRight w:val="0"/>
      <w:marTop w:val="0"/>
      <w:marBottom w:val="0"/>
      <w:divBdr>
        <w:top w:val="none" w:sz="0" w:space="0" w:color="auto"/>
        <w:left w:val="none" w:sz="0" w:space="0" w:color="auto"/>
        <w:bottom w:val="none" w:sz="0" w:space="0" w:color="auto"/>
        <w:right w:val="none" w:sz="0" w:space="0" w:color="auto"/>
      </w:divBdr>
      <w:divsChild>
        <w:div w:id="1062142203">
          <w:marLeft w:val="0"/>
          <w:marRight w:val="0"/>
          <w:marTop w:val="0"/>
          <w:marBottom w:val="0"/>
          <w:divBdr>
            <w:top w:val="none" w:sz="0" w:space="0" w:color="auto"/>
            <w:left w:val="none" w:sz="0" w:space="0" w:color="auto"/>
            <w:bottom w:val="none" w:sz="0" w:space="0" w:color="auto"/>
            <w:right w:val="none" w:sz="0" w:space="0" w:color="auto"/>
          </w:divBdr>
        </w:div>
        <w:div w:id="685711522">
          <w:marLeft w:val="0"/>
          <w:marRight w:val="0"/>
          <w:marTop w:val="0"/>
          <w:marBottom w:val="0"/>
          <w:divBdr>
            <w:top w:val="none" w:sz="0" w:space="0" w:color="auto"/>
            <w:left w:val="none" w:sz="0" w:space="0" w:color="auto"/>
            <w:bottom w:val="none" w:sz="0" w:space="0" w:color="auto"/>
            <w:right w:val="none" w:sz="0" w:space="0" w:color="auto"/>
          </w:divBdr>
        </w:div>
      </w:divsChild>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0082591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63746919">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arepoint.chu-toulouse.fr/chu/DG/achats/juridique/Forms/AllItems.aspx?RootFolder=%2Fchu%2FDG%2Fachats%2Fjuridique%2F005%2E%20LA%20DEMATERIALISATION%20DES%20FACTURES&amp;FolderCTID=0x012000483608CC5531B645B3C81B24B4B54382&amp;View=%7bA44745CD-FE87-485C-AB26-72895EF6EC46%7d"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mailto:referent.la&#239;cit&#233;@chu-toulouse.fr" TargetMode="External"/><Relationship Id="rId2" Type="http://schemas.openxmlformats.org/officeDocument/2006/relationships/customXml" Target="../customXml/item2.xml"/><Relationship Id="rId16" Type="http://schemas.openxmlformats.org/officeDocument/2006/relationships/hyperlink" Target="https://chorus-pro.gouv.f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s://www.insee.fr/fr/statistiques/serie/001565183"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dre.yv.prestataire-externe@chu-toulous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72DA13458DE4D62AD0F4AC1B56E62E1"/>
        <w:category>
          <w:name w:val="Général"/>
          <w:gallery w:val="placeholder"/>
        </w:category>
        <w:types>
          <w:type w:val="bbPlcHdr"/>
        </w:types>
        <w:behaviors>
          <w:behavior w:val="content"/>
        </w:behaviors>
        <w:guid w:val="{A656E3BC-080D-40A1-B481-CA57AC944E0E}"/>
      </w:docPartPr>
      <w:docPartBody>
        <w:p w:rsidR="004F6047" w:rsidRDefault="00237F3D" w:rsidP="00237F3D">
          <w:pPr>
            <w:pStyle w:val="B72DA13458DE4D62AD0F4AC1B56E62E1"/>
          </w:pPr>
          <w:r w:rsidRPr="00246207">
            <w:rPr>
              <w:rStyle w:val="Textedelespacerserv"/>
              <w:sz w:val="20"/>
              <w:highlight w:val="yellow"/>
            </w:rPr>
            <w:t>Choisissez un élément.</w:t>
          </w:r>
        </w:p>
      </w:docPartBody>
    </w:docPart>
    <w:docPart>
      <w:docPartPr>
        <w:name w:val="206D60C5CB474562966F33FE14AB9A35"/>
        <w:category>
          <w:name w:val="Général"/>
          <w:gallery w:val="placeholder"/>
        </w:category>
        <w:types>
          <w:type w:val="bbPlcHdr"/>
        </w:types>
        <w:behaviors>
          <w:behavior w:val="content"/>
        </w:behaviors>
        <w:guid w:val="{C86782D5-9933-47E3-B632-76C665B69D60}"/>
      </w:docPartPr>
      <w:docPartBody>
        <w:p w:rsidR="004F6047" w:rsidRDefault="008225C3" w:rsidP="008225C3">
          <w:pPr>
            <w:pStyle w:val="206D60C5CB474562966F33FE14AB9A352"/>
          </w:pPr>
          <w:r w:rsidRPr="00AC0D08">
            <w:rPr>
              <w:rStyle w:val="Textedelespacerserv"/>
              <w:sz w:val="18"/>
            </w:rPr>
            <w:t>Choisissez un élément.</w:t>
          </w:r>
        </w:p>
      </w:docPartBody>
    </w:docPart>
    <w:docPart>
      <w:docPartPr>
        <w:name w:val="C662FEEBF21044C8BA8D7323EC06E58F"/>
        <w:category>
          <w:name w:val="Général"/>
          <w:gallery w:val="placeholder"/>
        </w:category>
        <w:types>
          <w:type w:val="bbPlcHdr"/>
        </w:types>
        <w:behaviors>
          <w:behavior w:val="content"/>
        </w:behaviors>
        <w:guid w:val="{6F869833-0E1C-4248-8896-CCBCE6A0E990}"/>
      </w:docPartPr>
      <w:docPartBody>
        <w:p w:rsidR="004F6047" w:rsidRDefault="008225C3" w:rsidP="008225C3">
          <w:pPr>
            <w:pStyle w:val="C662FEEBF21044C8BA8D7323EC06E58F2"/>
          </w:pPr>
          <w:r w:rsidRPr="00AC0D08">
            <w:rPr>
              <w:rStyle w:val="Textedelespacerserv"/>
              <w:sz w:val="18"/>
            </w:rPr>
            <w:t>Choisissez un élément.</w:t>
          </w:r>
        </w:p>
      </w:docPartBody>
    </w:docPart>
    <w:docPart>
      <w:docPartPr>
        <w:name w:val="CF69621FFFE1429D8913EC175F7F4149"/>
        <w:category>
          <w:name w:val="Général"/>
          <w:gallery w:val="placeholder"/>
        </w:category>
        <w:types>
          <w:type w:val="bbPlcHdr"/>
        </w:types>
        <w:behaviors>
          <w:behavior w:val="content"/>
        </w:behaviors>
        <w:guid w:val="{83CC43FE-A574-4CFF-B5B2-1A1F3E47A706}"/>
      </w:docPartPr>
      <w:docPartBody>
        <w:p w:rsidR="004F6047" w:rsidRDefault="008225C3" w:rsidP="008225C3">
          <w:pPr>
            <w:pStyle w:val="CF69621FFFE1429D8913EC175F7F41492"/>
          </w:pPr>
          <w:r w:rsidRPr="00A502EF">
            <w:rPr>
              <w:rFonts w:ascii="Arial" w:hAnsi="Arial" w:cs="Arial"/>
              <w:bCs/>
              <w:sz w:val="20"/>
              <w:szCs w:val="20"/>
            </w:rPr>
            <w:t>Choisissez un élément.</w:t>
          </w:r>
        </w:p>
      </w:docPartBody>
    </w:docPart>
    <w:docPart>
      <w:docPartPr>
        <w:name w:val="D463EE67895F4929ADB73B528E418570"/>
        <w:category>
          <w:name w:val="Général"/>
          <w:gallery w:val="placeholder"/>
        </w:category>
        <w:types>
          <w:type w:val="bbPlcHdr"/>
        </w:types>
        <w:behaviors>
          <w:behavior w:val="content"/>
        </w:behaviors>
        <w:guid w:val="{26DBB7AB-5543-4FD6-90C2-6AF1FCC0353A}"/>
      </w:docPartPr>
      <w:docPartBody>
        <w:p w:rsidR="004F6047" w:rsidRDefault="008225C3" w:rsidP="008225C3">
          <w:pPr>
            <w:pStyle w:val="D463EE67895F4929ADB73B528E4185702"/>
          </w:pPr>
          <w:r w:rsidRPr="00A502EF">
            <w:rPr>
              <w:rFonts w:ascii="Arial" w:hAnsi="Arial" w:cs="Arial"/>
              <w:bCs/>
              <w:sz w:val="20"/>
              <w:szCs w:val="20"/>
            </w:rPr>
            <w:t>Choisissez un élément.</w:t>
          </w:r>
        </w:p>
      </w:docPartBody>
    </w:docPart>
    <w:docPart>
      <w:docPartPr>
        <w:name w:val="AB4956FBFFE64BDAAD47A2D4B1A76CC0"/>
        <w:category>
          <w:name w:val="Général"/>
          <w:gallery w:val="placeholder"/>
        </w:category>
        <w:types>
          <w:type w:val="bbPlcHdr"/>
        </w:types>
        <w:behaviors>
          <w:behavior w:val="content"/>
        </w:behaviors>
        <w:guid w:val="{8B65FE6D-D92F-4AC1-9359-4FE6A92A7D77}"/>
      </w:docPartPr>
      <w:docPartBody>
        <w:p w:rsidR="004F6047" w:rsidRDefault="008225C3" w:rsidP="008225C3">
          <w:pPr>
            <w:pStyle w:val="AB4956FBFFE64BDAAD47A2D4B1A76CC02"/>
          </w:pPr>
          <w:r w:rsidRPr="00A502EF">
            <w:rPr>
              <w:rFonts w:ascii="Arial" w:hAnsi="Arial" w:cs="Arial"/>
              <w:bCs/>
              <w:sz w:val="20"/>
              <w:szCs w:val="20"/>
            </w:rPr>
            <w:t>Choisissez un élément.</w:t>
          </w:r>
        </w:p>
      </w:docPartBody>
    </w:docPart>
    <w:docPart>
      <w:docPartPr>
        <w:name w:val="FAB8F3C9A47649EA99972B65D2D7A9C9"/>
        <w:category>
          <w:name w:val="Général"/>
          <w:gallery w:val="placeholder"/>
        </w:category>
        <w:types>
          <w:type w:val="bbPlcHdr"/>
        </w:types>
        <w:behaviors>
          <w:behavior w:val="content"/>
        </w:behaviors>
        <w:guid w:val="{5DB70AEB-0B09-4BEE-AE27-6CACC0BCEB96}"/>
      </w:docPartPr>
      <w:docPartBody>
        <w:p w:rsidR="004F6047" w:rsidRDefault="00237F3D" w:rsidP="00237F3D">
          <w:pPr>
            <w:pStyle w:val="FAB8F3C9A47649EA99972B65D2D7A9C9"/>
          </w:pPr>
          <w:r w:rsidRPr="00246207">
            <w:rPr>
              <w:rStyle w:val="Textedelespacerserv"/>
              <w:sz w:val="20"/>
              <w:highlight w:val="yellow"/>
            </w:rPr>
            <w:t>Choisissez un élément.</w:t>
          </w:r>
        </w:p>
      </w:docPartBody>
    </w:docPart>
    <w:docPart>
      <w:docPartPr>
        <w:name w:val="08AF0B47FFA54771AB444DD07045F582"/>
        <w:category>
          <w:name w:val="Général"/>
          <w:gallery w:val="placeholder"/>
        </w:category>
        <w:types>
          <w:type w:val="bbPlcHdr"/>
        </w:types>
        <w:behaviors>
          <w:behavior w:val="content"/>
        </w:behaviors>
        <w:guid w:val="{68EDC894-E639-48CF-978C-806DC77D1413}"/>
      </w:docPartPr>
      <w:docPartBody>
        <w:p w:rsidR="004F6047" w:rsidRDefault="008225C3" w:rsidP="008225C3">
          <w:pPr>
            <w:pStyle w:val="08AF0B47FFA54771AB444DD07045F5822"/>
          </w:pPr>
          <w:r w:rsidRPr="00B92824">
            <w:rPr>
              <w:rFonts w:ascii="Arial" w:hAnsi="Arial" w:cs="Arial"/>
              <w:bCs/>
              <w:sz w:val="20"/>
              <w:szCs w:val="20"/>
            </w:rPr>
            <w:t>Choisissez un élément.</w:t>
          </w:r>
        </w:p>
      </w:docPartBody>
    </w:docPart>
    <w:docPart>
      <w:docPartPr>
        <w:name w:val="8A4CE88FFC6C4372A9DDDBDA80BBA8C0"/>
        <w:category>
          <w:name w:val="Général"/>
          <w:gallery w:val="placeholder"/>
        </w:category>
        <w:types>
          <w:type w:val="bbPlcHdr"/>
        </w:types>
        <w:behaviors>
          <w:behavior w:val="content"/>
        </w:behaviors>
        <w:guid w:val="{4FD3D590-EBF2-4686-BB5D-F3D4ED5F02B0}"/>
      </w:docPartPr>
      <w:docPartBody>
        <w:p w:rsidR="004F6047" w:rsidRDefault="005E46BA" w:rsidP="005E46BA">
          <w:pPr>
            <w:pStyle w:val="8A4CE88FFC6C4372A9DDDBDA80BBA8C01"/>
          </w:pPr>
          <w:r w:rsidRPr="00BF3720">
            <w:rPr>
              <w:rFonts w:ascii="Arial" w:hAnsi="Arial" w:cs="Arial"/>
              <w:bCs/>
              <w:sz w:val="20"/>
              <w:szCs w:val="20"/>
            </w:rPr>
            <w:t>Choisissez un élément.</w:t>
          </w:r>
        </w:p>
      </w:docPartBody>
    </w:docPart>
    <w:docPart>
      <w:docPartPr>
        <w:name w:val="1514F1F2B8C04F4A87F6AA87F8D799E8"/>
        <w:category>
          <w:name w:val="Général"/>
          <w:gallery w:val="placeholder"/>
        </w:category>
        <w:types>
          <w:type w:val="bbPlcHdr"/>
        </w:types>
        <w:behaviors>
          <w:behavior w:val="content"/>
        </w:behaviors>
        <w:guid w:val="{264525C8-FE08-48D3-83CE-3C9229E709D2}"/>
      </w:docPartPr>
      <w:docPartBody>
        <w:p w:rsidR="004F6047" w:rsidRDefault="008225C3" w:rsidP="008225C3">
          <w:pPr>
            <w:pStyle w:val="1514F1F2B8C04F4A87F6AA87F8D799E82"/>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0370B"/>
    <w:rsid w:val="00027A04"/>
    <w:rsid w:val="000519B4"/>
    <w:rsid w:val="000A5D08"/>
    <w:rsid w:val="0010151D"/>
    <w:rsid w:val="00103CEC"/>
    <w:rsid w:val="00110B68"/>
    <w:rsid w:val="00112DA9"/>
    <w:rsid w:val="00141A50"/>
    <w:rsid w:val="00164E38"/>
    <w:rsid w:val="00173F97"/>
    <w:rsid w:val="00191127"/>
    <w:rsid w:val="001A2CE8"/>
    <w:rsid w:val="001C679A"/>
    <w:rsid w:val="002131C7"/>
    <w:rsid w:val="00214CCE"/>
    <w:rsid w:val="00237F3D"/>
    <w:rsid w:val="002A2234"/>
    <w:rsid w:val="002A421B"/>
    <w:rsid w:val="002A729B"/>
    <w:rsid w:val="00324514"/>
    <w:rsid w:val="00325415"/>
    <w:rsid w:val="00350560"/>
    <w:rsid w:val="003871C6"/>
    <w:rsid w:val="00391182"/>
    <w:rsid w:val="003E61A7"/>
    <w:rsid w:val="00402DAC"/>
    <w:rsid w:val="0045178B"/>
    <w:rsid w:val="00460FD3"/>
    <w:rsid w:val="00471F46"/>
    <w:rsid w:val="00473234"/>
    <w:rsid w:val="004777F6"/>
    <w:rsid w:val="00494450"/>
    <w:rsid w:val="00495D16"/>
    <w:rsid w:val="004A138D"/>
    <w:rsid w:val="004A5C12"/>
    <w:rsid w:val="004D24F9"/>
    <w:rsid w:val="004F6047"/>
    <w:rsid w:val="00502062"/>
    <w:rsid w:val="00534616"/>
    <w:rsid w:val="005558FA"/>
    <w:rsid w:val="00595D73"/>
    <w:rsid w:val="005B1AF7"/>
    <w:rsid w:val="005D5DCA"/>
    <w:rsid w:val="005D634D"/>
    <w:rsid w:val="005D6B25"/>
    <w:rsid w:val="005E0011"/>
    <w:rsid w:val="005E46BA"/>
    <w:rsid w:val="00686E59"/>
    <w:rsid w:val="006A6585"/>
    <w:rsid w:val="006B17D7"/>
    <w:rsid w:val="006F188B"/>
    <w:rsid w:val="00723050"/>
    <w:rsid w:val="00753522"/>
    <w:rsid w:val="00767A1E"/>
    <w:rsid w:val="007843D2"/>
    <w:rsid w:val="007D38F2"/>
    <w:rsid w:val="008225C3"/>
    <w:rsid w:val="008459B8"/>
    <w:rsid w:val="00892E1A"/>
    <w:rsid w:val="008A3DC9"/>
    <w:rsid w:val="008C1000"/>
    <w:rsid w:val="008C4E17"/>
    <w:rsid w:val="008D512C"/>
    <w:rsid w:val="008E1196"/>
    <w:rsid w:val="008F53E1"/>
    <w:rsid w:val="00907848"/>
    <w:rsid w:val="009D70B4"/>
    <w:rsid w:val="00A01D7B"/>
    <w:rsid w:val="00A129FE"/>
    <w:rsid w:val="00A235FF"/>
    <w:rsid w:val="00A4469F"/>
    <w:rsid w:val="00AD5BAB"/>
    <w:rsid w:val="00AF218F"/>
    <w:rsid w:val="00B03354"/>
    <w:rsid w:val="00B167A1"/>
    <w:rsid w:val="00B23CEC"/>
    <w:rsid w:val="00B308A4"/>
    <w:rsid w:val="00B33A3F"/>
    <w:rsid w:val="00B4078C"/>
    <w:rsid w:val="00B40E10"/>
    <w:rsid w:val="00B55164"/>
    <w:rsid w:val="00B72FEE"/>
    <w:rsid w:val="00B86A4C"/>
    <w:rsid w:val="00BF11A5"/>
    <w:rsid w:val="00C53551"/>
    <w:rsid w:val="00CB7E1E"/>
    <w:rsid w:val="00CC32F1"/>
    <w:rsid w:val="00CE1F23"/>
    <w:rsid w:val="00D00A89"/>
    <w:rsid w:val="00D4245F"/>
    <w:rsid w:val="00D522FD"/>
    <w:rsid w:val="00D54597"/>
    <w:rsid w:val="00D70C6D"/>
    <w:rsid w:val="00D8166D"/>
    <w:rsid w:val="00D954ED"/>
    <w:rsid w:val="00DA08CF"/>
    <w:rsid w:val="00DD3A9A"/>
    <w:rsid w:val="00DE1F48"/>
    <w:rsid w:val="00E50DF6"/>
    <w:rsid w:val="00E87105"/>
    <w:rsid w:val="00EC6D69"/>
    <w:rsid w:val="00ED5974"/>
    <w:rsid w:val="00EE6652"/>
    <w:rsid w:val="00F10D45"/>
    <w:rsid w:val="00F148D2"/>
    <w:rsid w:val="00F24658"/>
    <w:rsid w:val="00F41723"/>
    <w:rsid w:val="00F67A68"/>
    <w:rsid w:val="00F80FF3"/>
    <w:rsid w:val="00F916D6"/>
    <w:rsid w:val="00F95718"/>
    <w:rsid w:val="00FA0B3C"/>
    <w:rsid w:val="00FB31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25C3"/>
    <w:rPr>
      <w:color w:val="808080"/>
    </w:rPr>
  </w:style>
  <w:style w:type="paragraph" w:customStyle="1" w:styleId="B72DA13458DE4D62AD0F4AC1B56E62E1">
    <w:name w:val="B72DA13458DE4D62AD0F4AC1B56E62E1"/>
    <w:rsid w:val="00237F3D"/>
    <w:pPr>
      <w:spacing w:after="160" w:line="259" w:lineRule="auto"/>
    </w:pPr>
  </w:style>
  <w:style w:type="paragraph" w:customStyle="1" w:styleId="FAB8F3C9A47649EA99972B65D2D7A9C9">
    <w:name w:val="FAB8F3C9A47649EA99972B65D2D7A9C9"/>
    <w:rsid w:val="00237F3D"/>
    <w:pPr>
      <w:spacing w:after="160" w:line="259" w:lineRule="auto"/>
    </w:pPr>
  </w:style>
  <w:style w:type="paragraph" w:customStyle="1" w:styleId="8A4CE88FFC6C4372A9DDDBDA80BBA8C01">
    <w:name w:val="8A4CE88FFC6C4372A9DDDBDA80BBA8C01"/>
    <w:rsid w:val="005E46BA"/>
    <w:pPr>
      <w:tabs>
        <w:tab w:val="center" w:pos="4536"/>
        <w:tab w:val="right" w:pos="9072"/>
      </w:tabs>
      <w:spacing w:after="0" w:line="240" w:lineRule="auto"/>
    </w:pPr>
    <w:rPr>
      <w:rFonts w:eastAsiaTheme="minorHAnsi"/>
      <w:lang w:eastAsia="en-US"/>
    </w:rPr>
  </w:style>
  <w:style w:type="paragraph" w:customStyle="1" w:styleId="206D60C5CB474562966F33FE14AB9A352">
    <w:name w:val="206D60C5CB474562966F33FE14AB9A352"/>
    <w:rsid w:val="008225C3"/>
    <w:pPr>
      <w:tabs>
        <w:tab w:val="center" w:pos="4536"/>
        <w:tab w:val="right" w:pos="9072"/>
      </w:tabs>
      <w:spacing w:after="0" w:line="240" w:lineRule="auto"/>
    </w:pPr>
    <w:rPr>
      <w:rFonts w:eastAsiaTheme="minorHAnsi"/>
      <w:lang w:eastAsia="en-US"/>
    </w:rPr>
  </w:style>
  <w:style w:type="paragraph" w:customStyle="1" w:styleId="C662FEEBF21044C8BA8D7323EC06E58F2">
    <w:name w:val="C662FEEBF21044C8BA8D7323EC06E58F2"/>
    <w:rsid w:val="008225C3"/>
    <w:rPr>
      <w:rFonts w:eastAsiaTheme="minorHAnsi"/>
      <w:lang w:eastAsia="en-US"/>
    </w:rPr>
  </w:style>
  <w:style w:type="paragraph" w:customStyle="1" w:styleId="CF69621FFFE1429D8913EC175F7F41492">
    <w:name w:val="CF69621FFFE1429D8913EC175F7F41492"/>
    <w:rsid w:val="008225C3"/>
    <w:rPr>
      <w:rFonts w:eastAsiaTheme="minorHAnsi"/>
      <w:lang w:eastAsia="en-US"/>
    </w:rPr>
  </w:style>
  <w:style w:type="paragraph" w:customStyle="1" w:styleId="D463EE67895F4929ADB73B528E4185702">
    <w:name w:val="D463EE67895F4929ADB73B528E4185702"/>
    <w:rsid w:val="008225C3"/>
    <w:rPr>
      <w:rFonts w:eastAsiaTheme="minorHAnsi"/>
      <w:lang w:eastAsia="en-US"/>
    </w:rPr>
  </w:style>
  <w:style w:type="paragraph" w:customStyle="1" w:styleId="AB4956FBFFE64BDAAD47A2D4B1A76CC02">
    <w:name w:val="AB4956FBFFE64BDAAD47A2D4B1A76CC02"/>
    <w:rsid w:val="008225C3"/>
    <w:rPr>
      <w:rFonts w:eastAsiaTheme="minorHAnsi"/>
      <w:lang w:eastAsia="en-US"/>
    </w:rPr>
  </w:style>
  <w:style w:type="paragraph" w:customStyle="1" w:styleId="08AF0B47FFA54771AB444DD07045F5822">
    <w:name w:val="08AF0B47FFA54771AB444DD07045F5822"/>
    <w:rsid w:val="008225C3"/>
    <w:pPr>
      <w:tabs>
        <w:tab w:val="center" w:pos="4536"/>
        <w:tab w:val="right" w:pos="9072"/>
      </w:tabs>
      <w:spacing w:after="0" w:line="240" w:lineRule="auto"/>
    </w:pPr>
    <w:rPr>
      <w:rFonts w:eastAsiaTheme="minorHAnsi"/>
      <w:lang w:eastAsia="en-US"/>
    </w:rPr>
  </w:style>
  <w:style w:type="paragraph" w:customStyle="1" w:styleId="1514F1F2B8C04F4A87F6AA87F8D799E82">
    <w:name w:val="1514F1F2B8C04F4A87F6AA87F8D799E82"/>
    <w:rsid w:val="008225C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B8AFB4-240B-4B16-8329-EE1E5FB9D20B}">
  <ds:schemaRefs>
    <ds:schemaRef ds:uri="http://schemas.openxmlformats.org/officeDocument/2006/bibliography"/>
  </ds:schemaRefs>
</ds:datastoreItem>
</file>

<file path=customXml/itemProps2.xml><?xml version="1.0" encoding="utf-8"?>
<ds:datastoreItem xmlns:ds="http://schemas.openxmlformats.org/officeDocument/2006/customXml" ds:itemID="{F8686117-15D5-4998-82AA-F2B92F1B3BD4}">
  <ds:schemaRefs>
    <ds:schemaRef ds:uri="http://schemas.microsoft.com/sharepoint/v3/contenttype/forms"/>
  </ds:schemaRefs>
</ds:datastoreItem>
</file>

<file path=customXml/itemProps3.xml><?xml version="1.0" encoding="utf-8"?>
<ds:datastoreItem xmlns:ds="http://schemas.openxmlformats.org/officeDocument/2006/customXml" ds:itemID="{B578B429-331E-4A44-8E40-475BD44C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82923-B5B3-4591-A40A-AD34A5681E0A}">
  <ds:schemaRefs>
    <ds:schemaRef ds:uri="3b7163e0-99ce-4285-a2e8-7893eaf68d85"/>
    <ds:schemaRef ds:uri="http://schemas.microsoft.com/office/2006/metadata/properties"/>
    <ds:schemaRef ds:uri="http://purl.org/dc/dcmitype/"/>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33</Pages>
  <Words>14385</Words>
  <Characters>79122</Characters>
  <Application>Microsoft Office Word</Application>
  <DocSecurity>0</DocSecurity>
  <Lines>659</Lines>
  <Paragraphs>186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JYT</dc:creator>
  <cp:lastModifiedBy>AMSELLEM Morgane</cp:lastModifiedBy>
  <cp:revision>26</cp:revision>
  <cp:lastPrinted>2023-07-06T13:51:00Z</cp:lastPrinted>
  <dcterms:created xsi:type="dcterms:W3CDTF">2026-07-09T09:41:00Z</dcterms:created>
  <dcterms:modified xsi:type="dcterms:W3CDTF">2026-08-11T11:51:00Z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