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9638E3" w:rsidP="00130A6A">
            <w:pPr>
              <w:spacing w:before="60" w:after="60"/>
              <w:jc w:val="center"/>
              <w:rPr>
                <w:b/>
                <w:sz w:val="36"/>
              </w:rPr>
            </w:pPr>
            <w:r>
              <w:rPr>
                <w:b/>
                <w:sz w:val="36"/>
              </w:rPr>
              <w:t>202</w:t>
            </w:r>
            <w:r w:rsidR="00130A6A">
              <w:rPr>
                <w:b/>
                <w:sz w:val="36"/>
              </w:rPr>
              <w:t>6</w:t>
            </w:r>
          </w:p>
        </w:tc>
        <w:tc>
          <w:tcPr>
            <w:tcW w:w="1134" w:type="dxa"/>
          </w:tcPr>
          <w:p w:rsidR="008311EC" w:rsidRDefault="005D2FB3" w:rsidP="009E3EF9">
            <w:pPr>
              <w:spacing w:before="60" w:after="60"/>
              <w:jc w:val="center"/>
              <w:rPr>
                <w:b/>
                <w:sz w:val="36"/>
              </w:rPr>
            </w:pPr>
            <w:r>
              <w:rPr>
                <w:b/>
                <w:sz w:val="36"/>
              </w:rPr>
              <w:t>12</w:t>
            </w: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Pr>
        <w:pStyle w:val="Tabulation-Points2"/>
        <w:tabs>
          <w:tab w:val="clear" w:pos="9072"/>
        </w:tabs>
      </w:pPr>
    </w:p>
    <w:p w:rsidR="008311EC" w:rsidRDefault="008311EC" w:rsidP="008311EC"/>
    <w:p w:rsidR="00364BD9" w:rsidRPr="005C4070" w:rsidRDefault="00A362BA" w:rsidP="008E6767">
      <w:pPr>
        <w:pBdr>
          <w:top w:val="double" w:sz="12" w:space="0" w:color="auto" w:shadow="1"/>
          <w:left w:val="double" w:sz="12" w:space="1" w:color="auto" w:shadow="1"/>
          <w:bottom w:val="double" w:sz="12" w:space="1" w:color="auto" w:shadow="1"/>
          <w:right w:val="double" w:sz="12" w:space="1" w:color="auto" w:shadow="1"/>
        </w:pBdr>
        <w:jc w:val="center"/>
        <w:rPr>
          <w:rFonts w:asciiTheme="minorHAnsi" w:hAnsiTheme="minorHAnsi" w:cstheme="minorHAnsi"/>
          <w:b/>
          <w:sz w:val="28"/>
          <w:szCs w:val="28"/>
        </w:rPr>
      </w:pPr>
      <w:r w:rsidRPr="005C4070">
        <w:rPr>
          <w:b/>
          <w:sz w:val="28"/>
          <w:szCs w:val="28"/>
        </w:rPr>
        <w:t xml:space="preserve">Objet : </w:t>
      </w:r>
      <w:r w:rsidR="00364BD9" w:rsidRPr="005C4070">
        <w:rPr>
          <w:rFonts w:asciiTheme="minorHAnsi" w:hAnsiTheme="minorHAnsi" w:cstheme="minorHAnsi"/>
          <w:b/>
          <w:sz w:val="28"/>
          <w:szCs w:val="28"/>
        </w:rPr>
        <w:t xml:space="preserve">GUYANE (973) – </w:t>
      </w:r>
      <w:r w:rsidR="005C4070" w:rsidRPr="005C4070">
        <w:rPr>
          <w:rFonts w:asciiTheme="minorHAnsi" w:hAnsiTheme="minorHAnsi" w:cstheme="minorHAnsi"/>
          <w:b/>
          <w:sz w:val="28"/>
          <w:szCs w:val="28"/>
        </w:rPr>
        <w:t>CAYENNE</w:t>
      </w:r>
    </w:p>
    <w:p w:rsidR="008E6767" w:rsidRPr="005C4070" w:rsidRDefault="005C4070" w:rsidP="008E6767">
      <w:pPr>
        <w:pBdr>
          <w:top w:val="double" w:sz="12" w:space="0" w:color="auto" w:shadow="1"/>
          <w:left w:val="double" w:sz="12" w:space="1" w:color="auto" w:shadow="1"/>
          <w:bottom w:val="double" w:sz="12" w:space="1" w:color="auto" w:shadow="1"/>
          <w:right w:val="double" w:sz="12" w:space="1" w:color="auto" w:shadow="1"/>
        </w:pBdr>
        <w:jc w:val="center"/>
        <w:rPr>
          <w:rFonts w:asciiTheme="minorHAnsi" w:hAnsiTheme="minorHAnsi" w:cstheme="minorHAnsi"/>
          <w:b/>
          <w:sz w:val="28"/>
          <w:szCs w:val="28"/>
        </w:rPr>
      </w:pPr>
      <w:r w:rsidRPr="005C4070">
        <w:rPr>
          <w:rFonts w:asciiTheme="minorHAnsi" w:hAnsiTheme="minorHAnsi" w:cstheme="minorHAnsi"/>
          <w:b/>
          <w:sz w:val="28"/>
          <w:szCs w:val="28"/>
        </w:rPr>
        <w:t>Quartier de la Madeleine – Création d’une boucle HT</w:t>
      </w:r>
      <w:r w:rsidRPr="005C4070">
        <w:rPr>
          <w:rFonts w:asciiTheme="minorHAnsi" w:hAnsiTheme="minorHAnsi" w:cstheme="minorHAnsi"/>
          <w:b/>
          <w:sz w:val="28"/>
          <w:szCs w:val="28"/>
        </w:rPr>
        <w:t xml:space="preserve"> </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130A6A">
        <w:rPr>
          <w:b/>
          <w:noProof/>
          <w:color w:val="000000"/>
          <w:sz w:val="28"/>
          <w:szCs w:val="28"/>
        </w:rPr>
        <w:t>R 2123-1-1°</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w:t>
      </w:r>
      <w:r w:rsidR="00CA3AFB">
        <w:rPr>
          <w:rFonts w:ascii="Arial" w:hAnsi="Arial" w:cs="Arial"/>
          <w:b/>
          <w:i/>
          <w:u w:val="single"/>
        </w:rPr>
        <w:t>om du titulaire </w:t>
      </w:r>
      <w:r>
        <w:rPr>
          <w:rFonts w:ascii="Arial" w:hAnsi="Arial" w:cs="Arial"/>
          <w:b/>
          <w:i/>
          <w:u w:val="single"/>
        </w:rPr>
        <w:t>:</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 xml:space="preserve">n cas de </w:t>
      </w:r>
      <w:proofErr w:type="spellStart"/>
      <w:r w:rsidR="00DB34A8">
        <w:rPr>
          <w:rFonts w:ascii="Arial" w:hAnsi="Arial" w:cs="Arial"/>
          <w:color w:val="000000"/>
          <w:sz w:val="20"/>
        </w:rPr>
        <w:t>co</w:t>
      </w:r>
      <w:r w:rsidR="005D2FB3" w:rsidRPr="00EA68CB">
        <w:rPr>
          <w:rFonts w:ascii="Arial" w:hAnsi="Arial" w:cs="Arial"/>
          <w:color w:val="000000"/>
          <w:sz w:val="20"/>
        </w:rPr>
        <w:t>-traitance</w:t>
      </w:r>
      <w:proofErr w:type="spellEnd"/>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tab/>
      </w:r>
    </w:p>
    <w:p w:rsidR="008311EC" w:rsidRDefault="008311EC" w:rsidP="008311EC">
      <w:pPr>
        <w:keepNext/>
        <w:rPr>
          <w:iCs/>
        </w:rPr>
      </w:pPr>
    </w:p>
    <w:p w:rsidR="008311EC" w:rsidRDefault="008311EC" w:rsidP="00A818F7">
      <w:pPr>
        <w:spacing w:before="0"/>
      </w:pPr>
    </w:p>
    <w:tbl>
      <w:tblPr>
        <w:tblpPr w:leftFromText="141" w:rightFromText="141" w:vertAnchor="text" w:horzAnchor="margin" w:tblpY="147"/>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885"/>
      </w:tblGrid>
      <w:tr w:rsidR="00065908" w:rsidRPr="00AD53CB" w:rsidTr="009E3EF9">
        <w:trPr>
          <w:trHeight w:hRule="exact" w:val="1701"/>
        </w:trPr>
        <w:tc>
          <w:tcPr>
            <w:tcW w:w="4606" w:type="dxa"/>
            <w:vAlign w:val="center"/>
          </w:tcPr>
          <w:p w:rsidR="005D2FB3" w:rsidRPr="00E85F71" w:rsidRDefault="005D2FB3" w:rsidP="005D2FB3">
            <w:pPr>
              <w:rPr>
                <w:b/>
                <w:i/>
                <w:szCs w:val="24"/>
                <w:u w:val="single"/>
              </w:rPr>
            </w:pPr>
            <w:r w:rsidRPr="00E85F71">
              <w:rPr>
                <w:b/>
                <w:i/>
                <w:szCs w:val="24"/>
                <w:u w:val="single"/>
              </w:rPr>
              <w:lastRenderedPageBreak/>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885"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E85F71">
        <w:trPr>
          <w:trHeight w:hRule="exact" w:val="1715"/>
        </w:trPr>
        <w:tc>
          <w:tcPr>
            <w:tcW w:w="4606"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885" w:type="dxa"/>
            <w:vAlign w:val="center"/>
          </w:tcPr>
          <w:p w:rsidR="005D2FB3" w:rsidRPr="00E85F71" w:rsidRDefault="005D2FB3" w:rsidP="005D2FB3">
            <w:pPr>
              <w:pStyle w:val="Corpsdetexte"/>
              <w:outlineLvl w:val="0"/>
              <w:rPr>
                <w:szCs w:val="24"/>
              </w:rPr>
            </w:pPr>
            <w:r w:rsidRPr="00E85F71">
              <w:rPr>
                <w:szCs w:val="24"/>
              </w:rPr>
              <w:t>Direction d’Infrastructure de la Défense de Cayenne</w:t>
            </w:r>
          </w:p>
          <w:p w:rsidR="005D2FB3" w:rsidRPr="00E85F71" w:rsidRDefault="005D2FB3" w:rsidP="005D2FB3">
            <w:pPr>
              <w:pStyle w:val="Corpsdetexte"/>
              <w:outlineLvl w:val="0"/>
              <w:rPr>
                <w:szCs w:val="24"/>
              </w:rPr>
            </w:pPr>
            <w:r w:rsidRPr="00E85F71">
              <w:rPr>
                <w:szCs w:val="24"/>
              </w:rPr>
              <w:t>Quartier de la Madeleine</w:t>
            </w:r>
          </w:p>
          <w:p w:rsidR="005D2FB3" w:rsidRPr="00E85F71" w:rsidRDefault="005D2FB3" w:rsidP="005D2FB3">
            <w:pPr>
              <w:pStyle w:val="Corpsdetexte"/>
              <w:outlineLvl w:val="0"/>
              <w:rPr>
                <w:szCs w:val="24"/>
              </w:rPr>
            </w:pPr>
            <w:r w:rsidRPr="00E85F71">
              <w:rPr>
                <w:szCs w:val="24"/>
              </w:rPr>
              <w:t>CS 56019 - 97306 CAYENNE Cedex</w:t>
            </w:r>
          </w:p>
          <w:p w:rsidR="00065908" w:rsidRPr="00E85F71" w:rsidRDefault="005D2FB3" w:rsidP="00E85F71">
            <w:pPr>
              <w:pStyle w:val="Corpsdetexte"/>
              <w:rPr>
                <w:szCs w:val="24"/>
              </w:rPr>
            </w:pPr>
            <w:r w:rsidRPr="00E85F71">
              <w:rPr>
                <w:szCs w:val="24"/>
              </w:rPr>
              <w:t>N° tél. : 05.94.39.56.75</w:t>
            </w:r>
            <w:r w:rsidR="00E85F71" w:rsidRPr="00E85F71">
              <w:rPr>
                <w:szCs w:val="24"/>
              </w:rPr>
              <w:t>.</w:t>
            </w:r>
          </w:p>
        </w:tc>
      </w:tr>
      <w:tr w:rsidR="00065908" w:rsidRPr="00AD53CB" w:rsidTr="00E85F71">
        <w:trPr>
          <w:trHeight w:hRule="exact" w:val="1305"/>
        </w:trPr>
        <w:tc>
          <w:tcPr>
            <w:tcW w:w="4606"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885"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55207D">
        <w:trPr>
          <w:trHeight w:hRule="exact" w:val="1359"/>
        </w:trPr>
        <w:tc>
          <w:tcPr>
            <w:tcW w:w="4606"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885"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0"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5C4070">
        <w:rPr>
          <w:rFonts w:ascii="Arial" w:hAnsi="Arial" w:cs="Arial"/>
          <w:noProof/>
          <w:sz w:val="20"/>
        </w:rPr>
      </w:r>
      <w:r w:rsidR="005C4070">
        <w:rPr>
          <w:rFonts w:ascii="Arial" w:hAnsi="Arial" w:cs="Arial"/>
          <w:noProof/>
          <w:sz w:val="20"/>
        </w:rPr>
        <w:fldChar w:fldCharType="separate"/>
      </w:r>
      <w:r w:rsidRPr="005D0F52">
        <w:rPr>
          <w:rFonts w:ascii="Arial" w:hAnsi="Arial" w:cs="Arial"/>
          <w:noProof/>
          <w:sz w:val="20"/>
        </w:rPr>
        <w:fldChar w:fldCharType="end"/>
      </w:r>
      <w:bookmarkEnd w:id="0"/>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1"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5C4070">
        <w:rPr>
          <w:rFonts w:ascii="Arial" w:hAnsi="Arial" w:cs="Arial"/>
          <w:noProof/>
          <w:sz w:val="20"/>
        </w:rPr>
      </w:r>
      <w:r w:rsidR="005C4070">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2"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5C4070">
        <w:rPr>
          <w:rFonts w:ascii="Arial" w:hAnsi="Arial" w:cs="Arial"/>
          <w:noProof/>
          <w:spacing w:val="-4"/>
          <w:sz w:val="20"/>
        </w:rPr>
      </w:r>
      <w:r w:rsidR="005C4070">
        <w:rPr>
          <w:rFonts w:ascii="Arial" w:hAnsi="Arial" w:cs="Arial"/>
          <w:noProof/>
          <w:spacing w:val="-4"/>
          <w:sz w:val="20"/>
        </w:rPr>
        <w:fldChar w:fldCharType="separate"/>
      </w:r>
      <w:r w:rsidRPr="005D0F52">
        <w:rPr>
          <w:rFonts w:ascii="Arial" w:hAnsi="Arial" w:cs="Arial"/>
          <w:noProof/>
          <w:spacing w:val="-4"/>
          <w:sz w:val="20"/>
        </w:rPr>
        <w:fldChar w:fldCharType="end"/>
      </w:r>
      <w:bookmarkEnd w:id="2"/>
      <w:r w:rsidRPr="005D0F52">
        <w:rPr>
          <w:rFonts w:ascii="Arial" w:hAnsi="Arial" w:cs="Arial"/>
          <w:noProof/>
          <w:spacing w:val="-4"/>
          <w:sz w:val="20"/>
        </w:rPr>
        <w:t xml:space="preserve"> au registre du commerce et des sociétés ou </w:t>
      </w:r>
      <w:bookmarkStart w:id="3"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5C4070">
        <w:rPr>
          <w:rFonts w:ascii="Arial" w:hAnsi="Arial" w:cs="Arial"/>
          <w:noProof/>
          <w:spacing w:val="-4"/>
          <w:sz w:val="20"/>
        </w:rPr>
      </w:r>
      <w:r w:rsidR="005C4070">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administratives</w:t>
      </w:r>
      <w:r w:rsidR="003D6A26">
        <w:rPr>
          <w:rFonts w:ascii="Arial" w:hAnsi="Arial" w:cs="Arial"/>
          <w:noProof/>
          <w:sz w:val="22"/>
          <w:szCs w:val="22"/>
        </w:rPr>
        <w:t xml:space="preserve">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CA3AFB">
      <w:pPr>
        <w:numPr>
          <w:ilvl w:val="0"/>
          <w:numId w:val="4"/>
        </w:numPr>
        <w:spacing w:before="0"/>
        <w:ind w:left="284" w:hanging="284"/>
        <w:jc w:val="both"/>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5C4070">
        <w:rPr>
          <w:rFonts w:ascii="Arial" w:hAnsi="Arial" w:cs="Arial"/>
          <w:sz w:val="22"/>
          <w:szCs w:val="22"/>
        </w:rPr>
      </w:r>
      <w:r w:rsidR="005C4070">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5C4070">
        <w:rPr>
          <w:rFonts w:ascii="Arial" w:hAnsi="Arial" w:cs="Arial"/>
          <w:sz w:val="22"/>
          <w:szCs w:val="22"/>
        </w:rPr>
      </w:r>
      <w:r w:rsidR="005C4070">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4"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5C4070">
        <w:rPr>
          <w:rFonts w:ascii="Arial" w:hAnsi="Arial" w:cs="Arial"/>
          <w:noProof/>
          <w:spacing w:val="-4"/>
          <w:sz w:val="20"/>
        </w:rPr>
      </w:r>
      <w:r w:rsidR="005C4070">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registre du commerce et des sociétés ou </w:t>
      </w:r>
      <w:bookmarkStart w:id="5"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5C4070">
        <w:rPr>
          <w:rFonts w:ascii="Arial" w:hAnsi="Arial" w:cs="Arial"/>
          <w:noProof/>
          <w:spacing w:val="-4"/>
          <w:sz w:val="20"/>
        </w:rPr>
      </w:r>
      <w:r w:rsidR="005C4070">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6"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5C4070">
        <w:rPr>
          <w:rFonts w:ascii="Arial" w:hAnsi="Arial" w:cs="Arial"/>
          <w:noProof/>
          <w:spacing w:val="-4"/>
          <w:sz w:val="20"/>
        </w:rPr>
      </w:r>
      <w:r w:rsidR="005C4070">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registre du commerce et des sociétés ou </w:t>
      </w:r>
      <w:bookmarkStart w:id="7"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5C4070">
        <w:rPr>
          <w:rFonts w:ascii="Arial" w:hAnsi="Arial" w:cs="Arial"/>
          <w:noProof/>
          <w:spacing w:val="-4"/>
          <w:sz w:val="20"/>
        </w:rPr>
      </w:r>
      <w:r w:rsidR="005C4070">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bookmarkStart w:id="8" w:name="CaseACocher10"/>
    <w:p w:rsidR="00B210D0" w:rsidRPr="00B210D0" w:rsidRDefault="00B210D0" w:rsidP="00B210D0">
      <w:pPr>
        <w:tabs>
          <w:tab w:val="right" w:pos="10204"/>
        </w:tabs>
        <w:jc w:val="both"/>
        <w:rPr>
          <w:rFonts w:ascii="Arial" w:hAnsi="Arial" w:cs="Arial"/>
          <w:noProof/>
          <w:sz w:val="22"/>
          <w:szCs w:val="22"/>
        </w:rPr>
      </w:pPr>
      <w:r w:rsidRPr="00B210D0">
        <w:rPr>
          <w:rFonts w:ascii="Arial" w:hAnsi="Arial" w:cs="Arial"/>
          <w:noProof/>
          <w:sz w:val="22"/>
          <w:szCs w:val="22"/>
        </w:rPr>
        <w:fldChar w:fldCharType="begin">
          <w:ffData>
            <w:name w:val="CaseACocher10"/>
            <w:enabled/>
            <w:calcOnExit w:val="0"/>
            <w:checkBox>
              <w:sizeAuto/>
              <w:default w:val="0"/>
              <w:checked w:val="0"/>
            </w:checkBox>
          </w:ffData>
        </w:fldChar>
      </w:r>
      <w:r w:rsidRPr="00B210D0">
        <w:rPr>
          <w:rFonts w:ascii="Arial" w:hAnsi="Arial" w:cs="Arial"/>
          <w:noProof/>
          <w:sz w:val="22"/>
          <w:szCs w:val="22"/>
        </w:rPr>
        <w:instrText xml:space="preserve"> FORMCHECKBOX </w:instrText>
      </w:r>
      <w:r w:rsidR="005C4070">
        <w:rPr>
          <w:rFonts w:ascii="Arial" w:hAnsi="Arial" w:cs="Arial"/>
          <w:noProof/>
          <w:sz w:val="22"/>
          <w:szCs w:val="22"/>
        </w:rPr>
      </w:r>
      <w:r w:rsidR="005C4070">
        <w:rPr>
          <w:rFonts w:ascii="Arial" w:hAnsi="Arial" w:cs="Arial"/>
          <w:noProof/>
          <w:sz w:val="22"/>
          <w:szCs w:val="22"/>
        </w:rPr>
        <w:fldChar w:fldCharType="separate"/>
      </w:r>
      <w:r w:rsidRPr="00B210D0">
        <w:rPr>
          <w:rFonts w:ascii="Arial" w:hAnsi="Arial" w:cs="Arial"/>
          <w:noProof/>
          <w:sz w:val="22"/>
          <w:szCs w:val="22"/>
        </w:rPr>
        <w:fldChar w:fldCharType="end"/>
      </w:r>
      <w:bookmarkEnd w:id="8"/>
      <w:r w:rsidRPr="00B210D0">
        <w:rPr>
          <w:rFonts w:ascii="Arial" w:hAnsi="Arial" w:cs="Arial"/>
          <w:noProof/>
          <w:sz w:val="22"/>
          <w:szCs w:val="22"/>
        </w:rPr>
        <w:t xml:space="preserve"> Une déclaration sera transmise sur le SI SUBLIC.</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Chaque déclaration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déclaration constitue le montant maximal de la créance que le sous-traitant concerné pourra présenter en nantissement ou céder.</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La nature des prestations que j’envisage (nous envisageons) de sous-traiter conformément à ces déclarations est de :</w:t>
      </w:r>
    </w:p>
    <w:p w:rsidR="00B210D0" w:rsidRPr="00B210D0" w:rsidRDefault="00B210D0" w:rsidP="00B210D0">
      <w:pPr>
        <w:jc w:val="both"/>
        <w:rPr>
          <w:rFonts w:ascii="Arial" w:hAnsi="Arial" w:cs="Arial"/>
          <w:noProof/>
          <w:sz w:val="22"/>
          <w:szCs w:val="22"/>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685"/>
        <w:gridCol w:w="3097"/>
      </w:tblGrid>
      <w:tr w:rsidR="00B210D0" w:rsidRPr="00B210D0" w:rsidTr="00B27C5E">
        <w:trPr>
          <w:trHeight w:val="157"/>
          <w:tblHeader/>
          <w:jc w:val="center"/>
        </w:trPr>
        <w:tc>
          <w:tcPr>
            <w:tcW w:w="6685" w:type="dxa"/>
            <w:shd w:val="clear" w:color="auto" w:fill="D9D9D9"/>
            <w:vAlign w:val="center"/>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Nature de la prestation</w:t>
            </w:r>
          </w:p>
        </w:tc>
        <w:tc>
          <w:tcPr>
            <w:tcW w:w="3097" w:type="dxa"/>
            <w:shd w:val="clear" w:color="auto" w:fill="D9D9D9"/>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Sous-traitant</w:t>
            </w:r>
          </w:p>
        </w:tc>
      </w:tr>
      <w:tr w:rsidR="00B210D0" w:rsidRPr="00B210D0" w:rsidTr="00B27C5E">
        <w:trPr>
          <w:trHeight w:val="377"/>
          <w:jc w:val="center"/>
        </w:trPr>
        <w:tc>
          <w:tcPr>
            <w:tcW w:w="6685" w:type="dxa"/>
            <w:tcBorders>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367"/>
          <w:jc w:val="center"/>
        </w:trPr>
        <w:tc>
          <w:tcPr>
            <w:tcW w:w="6685"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223"/>
          <w:jc w:val="center"/>
        </w:trPr>
        <w:tc>
          <w:tcPr>
            <w:tcW w:w="6685" w:type="dxa"/>
            <w:tcBorders>
              <w:top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tcBorders>
          </w:tcPr>
          <w:p w:rsidR="00B210D0" w:rsidRPr="00B210D0" w:rsidRDefault="00B210D0" w:rsidP="00B27C5E">
            <w:pPr>
              <w:jc w:val="both"/>
              <w:rPr>
                <w:rFonts w:ascii="Arial" w:hAnsi="Arial" w:cs="Arial"/>
                <w:noProof/>
                <w:sz w:val="22"/>
                <w:szCs w:val="22"/>
              </w:rPr>
            </w:pPr>
          </w:p>
        </w:tc>
      </w:tr>
    </w:tbl>
    <w:p w:rsidR="00B210D0" w:rsidRPr="00C4232D" w:rsidRDefault="00B210D0" w:rsidP="00B210D0">
      <w:pPr>
        <w:jc w:val="both"/>
        <w:rPr>
          <w:rFonts w:cs="Arial"/>
          <w:color w:val="FF0000"/>
          <w:sz w:val="4"/>
          <w:szCs w:val="4"/>
        </w:rPr>
      </w:pPr>
    </w:p>
    <w:p w:rsidR="00BB4AC8" w:rsidRPr="00DF5F45" w:rsidRDefault="00BB4AC8" w:rsidP="00BB4AC8">
      <w:pPr>
        <w:rPr>
          <w:rFonts w:ascii="Arial" w:hAnsi="Arial" w:cs="Arial"/>
          <w:b/>
          <w:noProof/>
        </w:rPr>
      </w:pPr>
      <w:r w:rsidRPr="00DF5F45">
        <w:rPr>
          <w:rFonts w:ascii="Arial" w:hAnsi="Arial" w:cs="Arial"/>
          <w:b/>
          <w:noProof/>
        </w:rPr>
        <w:t>Dans le cadre de la mise en place de la dématérialisation des actes de sous-traitance, la personne physique responsable de la gestion, la vérification et la signature de ses actes pour le titulaire est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de </w:t>
      </w:r>
      <w:r w:rsidR="005C4070">
        <w:rPr>
          <w:rFonts w:ascii="Arial" w:hAnsi="Arial" w:cs="Arial"/>
          <w:sz w:val="22"/>
          <w:szCs w:val="22"/>
        </w:rPr>
        <w:t>douze</w:t>
      </w:r>
      <w:r w:rsidR="00482CB4">
        <w:rPr>
          <w:rFonts w:ascii="Arial" w:hAnsi="Arial" w:cs="Arial"/>
          <w:sz w:val="22"/>
          <w:szCs w:val="22"/>
        </w:rPr>
        <w:t xml:space="preserve"> </w:t>
      </w:r>
      <w:r w:rsidR="00E85F71">
        <w:rPr>
          <w:rFonts w:ascii="Arial" w:hAnsi="Arial" w:cs="Arial"/>
          <w:sz w:val="22"/>
          <w:szCs w:val="22"/>
        </w:rPr>
        <w:t>(</w:t>
      </w:r>
      <w:r w:rsidR="00364BD9">
        <w:rPr>
          <w:rFonts w:ascii="Arial" w:hAnsi="Arial" w:cs="Arial"/>
          <w:sz w:val="22"/>
          <w:szCs w:val="22"/>
        </w:rPr>
        <w:t>1</w:t>
      </w:r>
      <w:r w:rsidR="005C4070">
        <w:rPr>
          <w:rFonts w:ascii="Arial" w:hAnsi="Arial" w:cs="Arial"/>
          <w:sz w:val="22"/>
          <w:szCs w:val="22"/>
        </w:rPr>
        <w:t>2</w:t>
      </w:r>
      <w:r w:rsidR="00B47A1B">
        <w:rPr>
          <w:rFonts w:ascii="Arial" w:hAnsi="Arial" w:cs="Arial"/>
          <w:sz w:val="22"/>
          <w:szCs w:val="22"/>
        </w:rPr>
        <w:t>)</w:t>
      </w:r>
      <w:r w:rsidR="00E85F71">
        <w:rPr>
          <w:rFonts w:ascii="Arial" w:hAnsi="Arial" w:cs="Arial"/>
          <w:sz w:val="22"/>
          <w:szCs w:val="22"/>
        </w:rPr>
        <w:t xml:space="preserve"> mois, dont </w:t>
      </w:r>
      <w:r w:rsidRPr="005D0F52">
        <w:rPr>
          <w:rFonts w:ascii="Arial" w:hAnsi="Arial" w:cs="Arial"/>
          <w:noProof/>
          <w:sz w:val="22"/>
          <w:szCs w:val="22"/>
        </w:rPr>
        <w:t xml:space="preserve">une période de préparation </w:t>
      </w:r>
      <w:r w:rsidR="003D6A26">
        <w:rPr>
          <w:rFonts w:ascii="Arial" w:hAnsi="Arial" w:cs="Arial"/>
          <w:noProof/>
          <w:sz w:val="22"/>
          <w:szCs w:val="22"/>
        </w:rPr>
        <w:t>de</w:t>
      </w:r>
      <w:r w:rsidR="009638E3">
        <w:rPr>
          <w:rFonts w:ascii="Arial" w:hAnsi="Arial" w:cs="Arial"/>
          <w:noProof/>
          <w:sz w:val="22"/>
          <w:szCs w:val="22"/>
        </w:rPr>
        <w:t xml:space="preserve"> </w:t>
      </w:r>
      <w:r w:rsidR="005C4070">
        <w:rPr>
          <w:rFonts w:ascii="Arial" w:hAnsi="Arial" w:cs="Arial"/>
          <w:noProof/>
          <w:sz w:val="22"/>
          <w:szCs w:val="22"/>
        </w:rPr>
        <w:t>six</w:t>
      </w:r>
      <w:r w:rsidR="00E85F71">
        <w:rPr>
          <w:rFonts w:ascii="Arial" w:hAnsi="Arial" w:cs="Arial"/>
          <w:noProof/>
          <w:sz w:val="22"/>
          <w:szCs w:val="22"/>
        </w:rPr>
        <w:t xml:space="preserve"> (</w:t>
      </w:r>
      <w:r w:rsidR="005C4070">
        <w:rPr>
          <w:rFonts w:ascii="Arial" w:hAnsi="Arial" w:cs="Arial"/>
          <w:noProof/>
          <w:sz w:val="22"/>
          <w:szCs w:val="22"/>
        </w:rPr>
        <w:t>6</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règlement des comptes d</w:t>
      </w:r>
      <w:bookmarkStart w:id="9" w:name="_GoBack"/>
      <w:bookmarkEnd w:id="9"/>
      <w:r w:rsidRPr="00210BAB">
        <w:rPr>
          <w:rFonts w:ascii="Arial" w:hAnsi="Arial" w:cs="Arial"/>
          <w:sz w:val="22"/>
          <w:szCs w:val="22"/>
        </w:rPr>
        <w:t xml:space="preserve">u marché sont </w:t>
      </w:r>
      <w:r w:rsidRPr="00C57CAD">
        <w:rPr>
          <w:rFonts w:ascii="Arial" w:hAnsi="Arial" w:cs="Arial"/>
          <w:sz w:val="22"/>
          <w:szCs w:val="22"/>
        </w:rPr>
        <w:t xml:space="preserve">spécifiées </w:t>
      </w:r>
      <w:r w:rsidR="00210BAB" w:rsidRPr="00C57CAD">
        <w:rPr>
          <w:rFonts w:ascii="Arial" w:hAnsi="Arial" w:cs="Arial"/>
          <w:sz w:val="22"/>
          <w:szCs w:val="22"/>
        </w:rPr>
        <w:t xml:space="preserve">au chapitre </w:t>
      </w:r>
      <w:r w:rsidR="007F1076" w:rsidRPr="00C57CAD">
        <w:rPr>
          <w:rFonts w:ascii="Arial" w:hAnsi="Arial" w:cs="Arial"/>
          <w:sz w:val="22"/>
          <w:szCs w:val="22"/>
        </w:rPr>
        <w:t>II</w:t>
      </w:r>
      <w:r w:rsidR="00735AE3" w:rsidRPr="00C57CAD">
        <w:rPr>
          <w:rFonts w:ascii="Arial" w:hAnsi="Arial" w:cs="Arial"/>
          <w:sz w:val="22"/>
          <w:szCs w:val="22"/>
        </w:rPr>
        <w:t>I</w:t>
      </w:r>
      <w:r w:rsidRPr="00C57CAD">
        <w:rPr>
          <w:rFonts w:ascii="Arial" w:hAnsi="Arial" w:cs="Arial"/>
          <w:sz w:val="22"/>
          <w:szCs w:val="22"/>
        </w:rPr>
        <w:t xml:space="preserve"> du cahier des clauses </w:t>
      </w:r>
      <w:r w:rsidR="00E85F71" w:rsidRPr="00C57CAD">
        <w:rPr>
          <w:rFonts w:ascii="Arial" w:hAnsi="Arial" w:cs="Arial"/>
          <w:sz w:val="22"/>
          <w:szCs w:val="22"/>
        </w:rPr>
        <w:t xml:space="preserve">administratives </w:t>
      </w:r>
      <w:r w:rsidRPr="00C57CAD">
        <w:rPr>
          <w:rFonts w:ascii="Arial" w:hAnsi="Arial" w:cs="Arial"/>
          <w:sz w:val="22"/>
          <w:szCs w:val="22"/>
        </w:rPr>
        <w:t>particulières (CC</w:t>
      </w:r>
      <w:r w:rsidR="00E85F71" w:rsidRPr="00C57CAD">
        <w:rPr>
          <w:rFonts w:ascii="Arial" w:hAnsi="Arial" w:cs="Arial"/>
          <w:sz w:val="22"/>
          <w:szCs w:val="22"/>
        </w:rPr>
        <w:t>A</w:t>
      </w:r>
      <w:r w:rsidR="00652A2A" w:rsidRPr="00C57CAD">
        <w:rPr>
          <w:rFonts w:ascii="Arial" w:hAnsi="Arial" w:cs="Arial"/>
          <w:sz w:val="22"/>
          <w:szCs w:val="22"/>
        </w:rPr>
        <w:t>P</w:t>
      </w:r>
      <w:r w:rsidRPr="00C57CAD">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Adresse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lastRenderedPageBreak/>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C57CAD" w:rsidRDefault="005D0F52" w:rsidP="005D0F52">
      <w:pPr>
        <w:jc w:val="both"/>
        <w:rPr>
          <w:rFonts w:ascii="Arial" w:hAnsi="Arial" w:cs="Arial"/>
          <w:sz w:val="22"/>
          <w:szCs w:val="22"/>
        </w:rPr>
      </w:pPr>
      <w:r w:rsidRPr="005D0F52">
        <w:rPr>
          <w:rFonts w:ascii="Arial" w:hAnsi="Arial" w:cs="Arial"/>
          <w:b/>
          <w:sz w:val="22"/>
          <w:szCs w:val="22"/>
        </w:rPr>
        <w:t xml:space="preserve">a </w:t>
      </w:r>
      <w:bookmarkStart w:id="10"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5C4070">
        <w:rPr>
          <w:rFonts w:ascii="Arial" w:hAnsi="Arial" w:cs="Arial"/>
          <w:b/>
          <w:sz w:val="22"/>
          <w:szCs w:val="22"/>
        </w:rPr>
      </w:r>
      <w:r w:rsidR="005C4070">
        <w:rPr>
          <w:rFonts w:ascii="Arial" w:hAnsi="Arial" w:cs="Arial"/>
          <w:b/>
          <w:sz w:val="22"/>
          <w:szCs w:val="22"/>
        </w:rPr>
        <w:fldChar w:fldCharType="separate"/>
      </w:r>
      <w:r w:rsidRPr="005D0F52">
        <w:rPr>
          <w:rFonts w:ascii="Arial" w:hAnsi="Arial" w:cs="Arial"/>
          <w:b/>
          <w:sz w:val="22"/>
          <w:szCs w:val="22"/>
        </w:rPr>
        <w:fldChar w:fldCharType="end"/>
      </w:r>
      <w:bookmarkEnd w:id="10"/>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57CAD">
        <w:rPr>
          <w:rFonts w:ascii="Arial" w:hAnsi="Arial" w:cs="Arial"/>
          <w:sz w:val="22"/>
          <w:szCs w:val="22"/>
        </w:rPr>
        <w:t xml:space="preserve">l'article </w:t>
      </w:r>
      <w:r w:rsidR="00652A2A" w:rsidRPr="00C57CAD">
        <w:rPr>
          <w:rFonts w:ascii="Arial" w:hAnsi="Arial" w:cs="Arial"/>
          <w:sz w:val="22"/>
          <w:szCs w:val="22"/>
        </w:rPr>
        <w:t>I</w:t>
      </w:r>
      <w:r w:rsidR="007F1076" w:rsidRPr="00C57CAD">
        <w:rPr>
          <w:rFonts w:ascii="Arial" w:hAnsi="Arial" w:cs="Arial"/>
          <w:sz w:val="22"/>
          <w:szCs w:val="22"/>
        </w:rPr>
        <w:t>II</w:t>
      </w:r>
      <w:r w:rsidRPr="00C57CAD">
        <w:rPr>
          <w:rFonts w:ascii="Arial" w:hAnsi="Arial" w:cs="Arial"/>
          <w:sz w:val="22"/>
          <w:szCs w:val="22"/>
        </w:rPr>
        <w:t>.2 du CC</w:t>
      </w:r>
      <w:r w:rsidR="00E538B2" w:rsidRPr="00C57CAD">
        <w:rPr>
          <w:rFonts w:ascii="Arial" w:hAnsi="Arial" w:cs="Arial"/>
          <w:sz w:val="22"/>
          <w:szCs w:val="22"/>
        </w:rPr>
        <w:t>A</w:t>
      </w:r>
      <w:r w:rsidRPr="00C57CAD">
        <w:rPr>
          <w:rFonts w:ascii="Arial" w:hAnsi="Arial" w:cs="Arial"/>
          <w:sz w:val="22"/>
          <w:szCs w:val="22"/>
        </w:rPr>
        <w:t>P.</w:t>
      </w:r>
    </w:p>
    <w:p w:rsidR="005D0F52" w:rsidRPr="005D0F52" w:rsidRDefault="005D0F52" w:rsidP="005D0F52">
      <w:pPr>
        <w:spacing w:before="0"/>
        <w:jc w:val="both"/>
        <w:rPr>
          <w:rFonts w:ascii="Arial" w:hAnsi="Arial" w:cs="Arial"/>
          <w:szCs w:val="24"/>
        </w:rPr>
      </w:pPr>
      <w:r w:rsidRPr="00C57CAD">
        <w:rPr>
          <w:rFonts w:ascii="Arial" w:hAnsi="Arial" w:cs="Arial"/>
          <w:b/>
          <w:sz w:val="22"/>
          <w:szCs w:val="22"/>
        </w:rPr>
        <w:t xml:space="preserve">b </w:t>
      </w:r>
      <w:bookmarkStart w:id="11" w:name="CaseACocher21"/>
      <w:r w:rsidRPr="00C57CAD">
        <w:rPr>
          <w:rFonts w:ascii="Arial" w:hAnsi="Arial" w:cs="Arial"/>
          <w:b/>
          <w:sz w:val="22"/>
          <w:szCs w:val="22"/>
        </w:rPr>
        <w:fldChar w:fldCharType="begin">
          <w:ffData>
            <w:name w:val="CaseACocher21"/>
            <w:enabled/>
            <w:calcOnExit w:val="0"/>
            <w:checkBox>
              <w:sizeAuto/>
              <w:default w:val="0"/>
            </w:checkBox>
          </w:ffData>
        </w:fldChar>
      </w:r>
      <w:r w:rsidRPr="00C57CAD">
        <w:rPr>
          <w:rFonts w:ascii="Arial" w:hAnsi="Arial" w:cs="Arial"/>
          <w:b/>
          <w:sz w:val="22"/>
          <w:szCs w:val="22"/>
        </w:rPr>
        <w:instrText xml:space="preserve"> FORMCHECKBOX </w:instrText>
      </w:r>
      <w:r w:rsidR="005C4070">
        <w:rPr>
          <w:rFonts w:ascii="Arial" w:hAnsi="Arial" w:cs="Arial"/>
          <w:b/>
          <w:sz w:val="22"/>
          <w:szCs w:val="22"/>
        </w:rPr>
      </w:r>
      <w:r w:rsidR="005C4070">
        <w:rPr>
          <w:rFonts w:ascii="Arial" w:hAnsi="Arial" w:cs="Arial"/>
          <w:b/>
          <w:sz w:val="22"/>
          <w:szCs w:val="22"/>
        </w:rPr>
        <w:fldChar w:fldCharType="separate"/>
      </w:r>
      <w:r w:rsidRPr="00C57CAD">
        <w:rPr>
          <w:rFonts w:ascii="Arial" w:hAnsi="Arial" w:cs="Arial"/>
          <w:b/>
          <w:sz w:val="22"/>
          <w:szCs w:val="22"/>
        </w:rPr>
        <w:fldChar w:fldCharType="end"/>
      </w:r>
      <w:bookmarkEnd w:id="11"/>
      <w:r w:rsidRPr="00C57CAD">
        <w:rPr>
          <w:rFonts w:ascii="Arial" w:hAnsi="Arial" w:cs="Arial"/>
          <w:sz w:val="22"/>
          <w:szCs w:val="22"/>
        </w:rPr>
        <w:t xml:space="preserve"> </w:t>
      </w:r>
      <w:r w:rsidR="00652A2A" w:rsidRPr="00C57CAD">
        <w:rPr>
          <w:rFonts w:ascii="Arial" w:hAnsi="Arial" w:cs="Arial"/>
          <w:sz w:val="22"/>
          <w:szCs w:val="22"/>
        </w:rPr>
        <w:t>accepte</w:t>
      </w:r>
      <w:r w:rsidRPr="00C57CAD">
        <w:rPr>
          <w:rFonts w:ascii="Arial" w:hAnsi="Arial" w:cs="Arial"/>
          <w:sz w:val="22"/>
          <w:szCs w:val="22"/>
        </w:rPr>
        <w:t xml:space="preserve"> de percevoir l'avance prévue à </w:t>
      </w:r>
      <w:r w:rsidR="00210BAB" w:rsidRPr="00C57CAD">
        <w:rPr>
          <w:rFonts w:ascii="Arial" w:hAnsi="Arial" w:cs="Arial"/>
          <w:sz w:val="22"/>
          <w:szCs w:val="22"/>
        </w:rPr>
        <w:t xml:space="preserve">l'article </w:t>
      </w:r>
      <w:r w:rsidR="007F1076" w:rsidRPr="00C57CAD">
        <w:rPr>
          <w:rFonts w:ascii="Arial" w:hAnsi="Arial" w:cs="Arial"/>
          <w:sz w:val="22"/>
          <w:szCs w:val="22"/>
        </w:rPr>
        <w:t>II</w:t>
      </w:r>
      <w:r w:rsidR="00652A2A" w:rsidRPr="00C57CAD">
        <w:rPr>
          <w:rFonts w:ascii="Arial" w:hAnsi="Arial" w:cs="Arial"/>
          <w:sz w:val="22"/>
          <w:szCs w:val="22"/>
        </w:rPr>
        <w:t>I</w:t>
      </w:r>
      <w:r w:rsidRPr="00C57CAD">
        <w:rPr>
          <w:rFonts w:ascii="Arial" w:hAnsi="Arial" w:cs="Arial"/>
          <w:sz w:val="22"/>
          <w:szCs w:val="22"/>
        </w:rPr>
        <w:t>.2 du CC</w:t>
      </w:r>
      <w:r w:rsidR="00E85F71" w:rsidRPr="00C57CAD">
        <w:rPr>
          <w:rFonts w:ascii="Arial" w:hAnsi="Arial" w:cs="Arial"/>
          <w:sz w:val="22"/>
          <w:szCs w:val="22"/>
        </w:rPr>
        <w:t>A</w:t>
      </w:r>
      <w:r w:rsidRPr="00C57CAD">
        <w:rPr>
          <w:rFonts w:ascii="Arial" w:hAnsi="Arial" w:cs="Arial"/>
          <w:sz w:val="22"/>
          <w:szCs w:val="22"/>
        </w:rPr>
        <w:t>P</w:t>
      </w:r>
      <w:r w:rsidRPr="00C57CAD">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5D0F52" w:rsidRDefault="005D0F52" w:rsidP="005D0F52">
      <w:pPr>
        <w:spacing w:before="0"/>
        <w:ind w:firstLine="284"/>
        <w:rPr>
          <w:rFonts w:ascii="Arial" w:hAnsi="Arial" w:cs="Arial"/>
          <w:noProof/>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E538B2" w:rsidRDefault="00E538B2"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Pr="005D0F52" w:rsidRDefault="005D0F52" w:rsidP="005D0F52">
      <w:pPr>
        <w:spacing w:before="0"/>
        <w:rPr>
          <w:rFonts w:ascii="Arial" w:hAnsi="Arial" w:cs="Arial"/>
          <w:noProof/>
        </w:rPr>
      </w:pPr>
    </w:p>
    <w:p w:rsidR="005D0F52" w:rsidRPr="005D0F52" w:rsidRDefault="005D0F52" w:rsidP="005D0F52">
      <w:pPr>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482CB4">
            <w:pPr>
              <w:keepNext/>
              <w:keepLines/>
              <w:spacing w:before="0"/>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5C4070">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5C4070">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5C4070">
        <w:rPr>
          <w:b/>
          <w:sz w:val="22"/>
          <w:szCs w:val="22"/>
        </w:rPr>
      </w:r>
      <w:r w:rsidR="005C4070">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5C4070">
        <w:rPr>
          <w:b/>
          <w:sz w:val="22"/>
          <w:szCs w:val="22"/>
        </w:rPr>
      </w:r>
      <w:r w:rsidR="005C4070">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 xml:space="preserve">Répartition des prestations entre les </w:t>
      </w:r>
      <w:proofErr w:type="spellStart"/>
      <w:r w:rsidRPr="005D0F52">
        <w:rPr>
          <w:b/>
          <w:color w:val="000000"/>
          <w:sz w:val="22"/>
        </w:rPr>
        <w:t>co-traitants</w:t>
      </w:r>
      <w:proofErr w:type="spellEnd"/>
      <w:r w:rsidRPr="005D0F52">
        <w:rPr>
          <w:b/>
          <w:color w:val="000000"/>
          <w:sz w:val="22"/>
        </w:rPr>
        <w:t xml:space="preserve">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5D8" w:rsidRDefault="008F35D8" w:rsidP="00BF667E">
      <w:pPr>
        <w:spacing w:before="0"/>
      </w:pPr>
      <w:r>
        <w:separator/>
      </w:r>
    </w:p>
  </w:endnote>
  <w:endnote w:type="continuationSeparator" w:id="0">
    <w:p w:rsidR="008F35D8" w:rsidRDefault="008F35D8"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5C4070">
    <w:pPr>
      <w:pStyle w:val="Pieddepage"/>
    </w:pPr>
    <w:r>
      <w:rPr>
        <w:sz w:val="18"/>
        <w:szCs w:val="18"/>
      </w:rPr>
      <w:t>P26-018</w:t>
    </w:r>
    <w:r w:rsidR="00364BD9">
      <w:rPr>
        <w:sz w:val="18"/>
        <w:szCs w:val="18"/>
      </w:rPr>
      <w:tab/>
      <w:t>AE</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Pr>
            <w:noProof/>
          </w:rPr>
          <w:t>9</w:t>
        </w:r>
        <w:r w:rsidR="005A410E">
          <w:fldChar w:fldCharType="end"/>
        </w:r>
        <w:r w:rsidR="005A410E">
          <w:t>/</w:t>
        </w:r>
        <w:r w:rsidR="00364BD9">
          <w:t>9</w:t>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5D8" w:rsidRDefault="008F35D8" w:rsidP="00BF667E">
      <w:pPr>
        <w:spacing w:before="0"/>
      </w:pPr>
      <w:r>
        <w:separator/>
      </w:r>
    </w:p>
  </w:footnote>
  <w:footnote w:type="continuationSeparator" w:id="0">
    <w:p w:rsidR="008F35D8" w:rsidRDefault="008F35D8"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128" w:rsidRDefault="00130A6A" w:rsidP="00A818F7">
    <w:pPr>
      <w:pStyle w:val="En-tte"/>
      <w:jc w:val="center"/>
    </w:pPr>
    <w:r>
      <w:rPr>
        <w:noProof/>
      </w:rPr>
      <w:drawing>
        <wp:inline distT="0" distB="0" distL="0" distR="0">
          <wp:extent cx="6115050" cy="819150"/>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
                    <a:extLst>
                      <a:ext uri="{28A0092B-C50C-407E-A947-70E740481C1C}">
                        <a14:useLocalDpi xmlns:a14="http://schemas.microsoft.com/office/drawing/2010/main" val="0"/>
                      </a:ext>
                    </a:extLst>
                  </a:blip>
                  <a:srcRect b="37227"/>
                  <a:stretch>
                    <a:fillRect/>
                  </a:stretch>
                </pic:blipFill>
                <pic:spPr bwMode="auto">
                  <a:xfrm>
                    <a:off x="0" y="0"/>
                    <a:ext cx="6115050" cy="819150"/>
                  </a:xfrm>
                  <a:prstGeom prst="rect">
                    <a:avLst/>
                  </a:prstGeom>
                  <a:noFill/>
                  <a:ln>
                    <a:noFill/>
                  </a:ln>
                </pic:spPr>
              </pic:pic>
            </a:graphicData>
          </a:graphic>
        </wp:inline>
      </w:drawing>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Ministère des armées</w:t>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Et des anciens combattants</w:t>
    </w:r>
  </w:p>
  <w:p w:rsidR="00130A6A" w:rsidRDefault="00130A6A"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107E1E"/>
    <w:rsid w:val="00130A6A"/>
    <w:rsid w:val="00194577"/>
    <w:rsid w:val="00210BAB"/>
    <w:rsid w:val="00270D2A"/>
    <w:rsid w:val="00321D72"/>
    <w:rsid w:val="00364BD9"/>
    <w:rsid w:val="003B28EF"/>
    <w:rsid w:val="003B6011"/>
    <w:rsid w:val="003D6A26"/>
    <w:rsid w:val="00420EF4"/>
    <w:rsid w:val="00424266"/>
    <w:rsid w:val="00462572"/>
    <w:rsid w:val="00482CB4"/>
    <w:rsid w:val="0055207D"/>
    <w:rsid w:val="005A3FB5"/>
    <w:rsid w:val="005A410E"/>
    <w:rsid w:val="005B4B13"/>
    <w:rsid w:val="005B5A78"/>
    <w:rsid w:val="005C4070"/>
    <w:rsid w:val="005D0F52"/>
    <w:rsid w:val="005D2FB3"/>
    <w:rsid w:val="0062049D"/>
    <w:rsid w:val="00652A2A"/>
    <w:rsid w:val="006B1EC1"/>
    <w:rsid w:val="006D0350"/>
    <w:rsid w:val="00707C7B"/>
    <w:rsid w:val="00721313"/>
    <w:rsid w:val="00735AE3"/>
    <w:rsid w:val="00752FAE"/>
    <w:rsid w:val="00754719"/>
    <w:rsid w:val="007A4A6D"/>
    <w:rsid w:val="007E524D"/>
    <w:rsid w:val="007F1076"/>
    <w:rsid w:val="0081085E"/>
    <w:rsid w:val="008311EC"/>
    <w:rsid w:val="00834550"/>
    <w:rsid w:val="0086536E"/>
    <w:rsid w:val="008E4EC4"/>
    <w:rsid w:val="008E6767"/>
    <w:rsid w:val="008F3485"/>
    <w:rsid w:val="008F35D8"/>
    <w:rsid w:val="009229E5"/>
    <w:rsid w:val="009638E3"/>
    <w:rsid w:val="00986A54"/>
    <w:rsid w:val="009E3EF9"/>
    <w:rsid w:val="009F2245"/>
    <w:rsid w:val="00A076AE"/>
    <w:rsid w:val="00A1079E"/>
    <w:rsid w:val="00A362BA"/>
    <w:rsid w:val="00A37EB5"/>
    <w:rsid w:val="00A50116"/>
    <w:rsid w:val="00A818F7"/>
    <w:rsid w:val="00A9540A"/>
    <w:rsid w:val="00B210D0"/>
    <w:rsid w:val="00B47A1B"/>
    <w:rsid w:val="00B66A51"/>
    <w:rsid w:val="00B869BA"/>
    <w:rsid w:val="00BB4AC8"/>
    <w:rsid w:val="00BF2E24"/>
    <w:rsid w:val="00BF5B00"/>
    <w:rsid w:val="00BF667E"/>
    <w:rsid w:val="00C322C2"/>
    <w:rsid w:val="00C57CAD"/>
    <w:rsid w:val="00C8122F"/>
    <w:rsid w:val="00CA3AFB"/>
    <w:rsid w:val="00CD0F6B"/>
    <w:rsid w:val="00CE42FF"/>
    <w:rsid w:val="00D4533F"/>
    <w:rsid w:val="00D63085"/>
    <w:rsid w:val="00DB34A8"/>
    <w:rsid w:val="00DB7633"/>
    <w:rsid w:val="00DC04F7"/>
    <w:rsid w:val="00E11E20"/>
    <w:rsid w:val="00E21A00"/>
    <w:rsid w:val="00E27128"/>
    <w:rsid w:val="00E538B2"/>
    <w:rsid w:val="00E85F71"/>
    <w:rsid w:val="00EA10F7"/>
    <w:rsid w:val="00ED3B45"/>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5D2425"/>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8E142-6418-48E9-8CA3-D0A9F6C65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1997</Words>
  <Characters>10988</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VORON Marie-Laure SA CE MINDEF</cp:lastModifiedBy>
  <cp:revision>22</cp:revision>
  <cp:lastPrinted>2024-08-02T12:12:00Z</cp:lastPrinted>
  <dcterms:created xsi:type="dcterms:W3CDTF">2024-08-26T11:12:00Z</dcterms:created>
  <dcterms:modified xsi:type="dcterms:W3CDTF">2026-08-17T13:51:00Z</dcterms:modified>
</cp:coreProperties>
</file>