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9" w14:textId="4E84F6A3" w:rsidR="009B1CD0" w:rsidRPr="002D03BB" w:rsidRDefault="009B1CD0" w:rsidP="006F3DF9">
      <w:pPr>
        <w:pStyle w:val="fcase1ertab"/>
        <w:tabs>
          <w:tab w:val="clear" w:pos="426"/>
          <w:tab w:val="left" w:pos="0"/>
          <w:tab w:val="left" w:pos="851"/>
        </w:tabs>
        <w:ind w:left="0" w:firstLine="0"/>
        <w:rPr>
          <w:rFonts w:ascii="Arial" w:hAnsi="Arial" w:cs="Arial"/>
          <w:color w:val="FF0000"/>
        </w:rPr>
      </w:pPr>
    </w:p>
    <w:p w14:paraId="6A34C9BA" w14:textId="77777777" w:rsidR="009B1CD0" w:rsidRDefault="009B1CD0" w:rsidP="005846FB">
      <w:pPr>
        <w:tabs>
          <w:tab w:val="left" w:pos="426"/>
          <w:tab w:val="left" w:pos="851"/>
        </w:tabs>
        <w:jc w:val="both"/>
        <w:rPr>
          <w:rFonts w:ascii="Arial" w:hAnsi="Arial" w:cs="Arial"/>
        </w:rPr>
      </w:pPr>
    </w:p>
    <w:p w14:paraId="6A34C9BB" w14:textId="34F0DC7C" w:rsidR="009B1CD0" w:rsidRDefault="00C07881" w:rsidP="00C07881">
      <w:pPr>
        <w:jc w:val="center"/>
        <w:rPr>
          <w:rFonts w:ascii="Arial" w:hAnsi="Arial" w:cs="Arial"/>
          <w:b/>
          <w:bCs/>
          <w:caps/>
          <w:sz w:val="28"/>
          <w:szCs w:val="32"/>
        </w:rPr>
      </w:pPr>
      <w:r w:rsidRPr="00C07881">
        <w:rPr>
          <w:rFonts w:ascii="Arial" w:hAnsi="Arial" w:cs="Arial"/>
          <w:b/>
          <w:bCs/>
          <w:caps/>
          <w:sz w:val="28"/>
          <w:szCs w:val="32"/>
        </w:rPr>
        <w:t>MAINTENANCE DES INSTALLATIONS TECHNIQUES ET MULTI-TECHNIQUES DE L’EFS BrETAGNE</w:t>
      </w:r>
    </w:p>
    <w:p w14:paraId="45DC68D4" w14:textId="77777777" w:rsidR="001F60E0" w:rsidRPr="009F7441" w:rsidRDefault="001F60E0" w:rsidP="001F60E0">
      <w:pPr>
        <w:pStyle w:val="Default"/>
        <w:jc w:val="center"/>
        <w:rPr>
          <w:rFonts w:ascii="Arial" w:eastAsiaTheme="minorHAnsi" w:hAnsi="Arial" w:cs="Arial"/>
        </w:rPr>
      </w:pPr>
      <w:r w:rsidRPr="009F7441">
        <w:rPr>
          <w:rFonts w:ascii="Arial" w:hAnsi="Arial" w:cs="Arial"/>
        </w:rPr>
        <w:t>Portes coulissantes automatiques, portes sectionnelles, rideaux automatiques, semi-automatiques et manuels &amp; barrières levantes</w:t>
      </w:r>
    </w:p>
    <w:p w14:paraId="17474409" w14:textId="6701A9CF" w:rsidR="00480367" w:rsidRPr="00C07881" w:rsidRDefault="00480367" w:rsidP="00C07881">
      <w:pPr>
        <w:jc w:val="center"/>
        <w:rPr>
          <w:rFonts w:ascii="Arial" w:hAnsi="Arial" w:cs="Arial"/>
          <w:b/>
          <w:bCs/>
          <w:caps/>
          <w:sz w:val="28"/>
          <w:szCs w:val="32"/>
        </w:rPr>
      </w:pPr>
      <w:r>
        <w:rPr>
          <w:rFonts w:ascii="Arial" w:hAnsi="Arial" w:cs="Arial"/>
          <w:b/>
          <w:bCs/>
          <w:caps/>
          <w:sz w:val="28"/>
          <w:szCs w:val="32"/>
        </w:rPr>
        <w:t xml:space="preserve"> </w:t>
      </w:r>
    </w:p>
    <w:p w14:paraId="6A34C9BC" w14:textId="77777777" w:rsidR="009B1CD0" w:rsidRDefault="009B1CD0" w:rsidP="005846FB">
      <w:pPr>
        <w:tabs>
          <w:tab w:val="left" w:pos="426"/>
          <w:tab w:val="left" w:pos="851"/>
        </w:tabs>
        <w:jc w:val="both"/>
        <w:rPr>
          <w:rFonts w:ascii="Arial" w:hAnsi="Arial" w:cs="Arial"/>
        </w:rPr>
      </w:pP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0" w14:textId="12D5F545" w:rsidR="00A9775B" w:rsidRDefault="00A9775B" w:rsidP="00A9775B">
      <w:pPr>
        <w:tabs>
          <w:tab w:val="left" w:pos="426"/>
        </w:tabs>
        <w:suppressAutoHyphens w:val="0"/>
        <w:spacing w:before="60"/>
        <w:jc w:val="both"/>
        <w:rPr>
          <w:rFonts w:ascii="Arial" w:hAnsi="Arial" w:cs="Arial"/>
          <w:lang w:eastAsia="fr-FR" w:bidi="ml"/>
        </w:rPr>
      </w:pPr>
      <w:r w:rsidRPr="00A9775B">
        <w:rPr>
          <w:rFonts w:ascii="Arial" w:hAnsi="Arial" w:cs="Arial"/>
          <w:lang w:eastAsia="fr-FR" w:bidi="ml"/>
        </w:rPr>
        <w:t>Le</w:t>
      </w:r>
      <w:r w:rsidR="00C07881">
        <w:rPr>
          <w:rFonts w:ascii="Arial" w:hAnsi="Arial" w:cs="Arial"/>
          <w:lang w:eastAsia="fr-FR" w:bidi="ml"/>
        </w:rPr>
        <w:t xml:space="preserve">s </w:t>
      </w:r>
      <w:r w:rsidR="005A5FCD">
        <w:rPr>
          <w:rFonts w:ascii="Arial" w:hAnsi="Arial" w:cs="Arial"/>
          <w:lang w:eastAsia="fr-FR" w:bidi="ml"/>
        </w:rPr>
        <w:t>code</w:t>
      </w:r>
      <w:r w:rsidR="00C07881">
        <w:rPr>
          <w:rFonts w:ascii="Arial" w:hAnsi="Arial" w:cs="Arial"/>
          <w:lang w:eastAsia="fr-FR" w:bidi="ml"/>
        </w:rPr>
        <w:t xml:space="preserve">s </w:t>
      </w:r>
      <w:r w:rsidRPr="00A9775B">
        <w:rPr>
          <w:rFonts w:ascii="Arial" w:hAnsi="Arial" w:cs="Arial"/>
          <w:lang w:eastAsia="fr-FR" w:bidi="ml"/>
        </w:rPr>
        <w:t>CP</w:t>
      </w:r>
      <w:r w:rsidRPr="00C07881">
        <w:rPr>
          <w:rFonts w:ascii="Arial" w:hAnsi="Arial" w:cs="Arial"/>
          <w:lang w:eastAsia="fr-FR" w:bidi="ml"/>
        </w:rPr>
        <w:t xml:space="preserve">V des services du marché </w:t>
      </w:r>
      <w:r w:rsidR="00661A97" w:rsidRPr="00C07881">
        <w:rPr>
          <w:rFonts w:ascii="Arial" w:hAnsi="Arial" w:cs="Arial"/>
          <w:lang w:eastAsia="fr-FR" w:bidi="ml"/>
        </w:rPr>
        <w:t>public</w:t>
      </w:r>
      <w:r w:rsidR="00C07881" w:rsidRPr="00C07881">
        <w:rPr>
          <w:rFonts w:ascii="Arial" w:hAnsi="Arial" w:cs="Arial"/>
          <w:lang w:eastAsia="fr-FR" w:bidi="ml"/>
        </w:rPr>
        <w:t xml:space="preserve"> </w:t>
      </w:r>
      <w:r w:rsidRPr="00C07881">
        <w:rPr>
          <w:rFonts w:ascii="Arial" w:hAnsi="Arial" w:cs="Arial"/>
          <w:lang w:eastAsia="fr-FR" w:bidi="ml"/>
        </w:rPr>
        <w:t>sont</w:t>
      </w:r>
      <w:r w:rsidR="00C07881" w:rsidRPr="00C07881">
        <w:rPr>
          <w:rFonts w:ascii="Arial" w:hAnsi="Arial" w:cs="Arial"/>
          <w:lang w:eastAsia="fr-FR" w:bidi="ml"/>
        </w:rPr>
        <w:t xml:space="preserve"> l</w:t>
      </w:r>
      <w:r w:rsidRPr="00C07881">
        <w:rPr>
          <w:rFonts w:ascii="Arial" w:hAnsi="Arial" w:cs="Arial"/>
          <w:lang w:eastAsia="fr-FR" w:bidi="ml"/>
        </w:rPr>
        <w:t>es suivants :</w:t>
      </w:r>
    </w:p>
    <w:p w14:paraId="3EE4CFA1" w14:textId="35292D21" w:rsidR="009566FD" w:rsidRPr="001F60E0" w:rsidRDefault="009566FD" w:rsidP="001F60E0">
      <w:pPr>
        <w:pStyle w:val="Paragraphedeliste"/>
        <w:numPr>
          <w:ilvl w:val="0"/>
          <w:numId w:val="11"/>
        </w:numPr>
        <w:tabs>
          <w:tab w:val="left" w:pos="426"/>
        </w:tabs>
        <w:suppressAutoHyphens w:val="0"/>
        <w:spacing w:before="60"/>
        <w:jc w:val="both"/>
        <w:rPr>
          <w:rFonts w:ascii="Arial" w:hAnsi="Arial" w:cs="Arial"/>
          <w:lang w:eastAsia="fr-FR" w:bidi="ml"/>
        </w:rPr>
      </w:pPr>
      <w:r w:rsidRPr="001F60E0">
        <w:rPr>
          <w:rFonts w:ascii="Arial" w:hAnsi="Arial" w:cs="Arial"/>
          <w:lang w:eastAsia="fr-FR" w:bidi="ml"/>
        </w:rPr>
        <w:t>50711000 - Services de réparation et d'entretien d'installations électriques de bâtiment</w:t>
      </w:r>
    </w:p>
    <w:p w14:paraId="352F03AD" w14:textId="3AA9680C" w:rsidR="00C07881" w:rsidRPr="001F60E0" w:rsidRDefault="009566FD" w:rsidP="001F60E0">
      <w:pPr>
        <w:pStyle w:val="Paragraphedeliste"/>
        <w:numPr>
          <w:ilvl w:val="0"/>
          <w:numId w:val="11"/>
        </w:numPr>
        <w:tabs>
          <w:tab w:val="left" w:pos="426"/>
        </w:tabs>
        <w:suppressAutoHyphens w:val="0"/>
        <w:spacing w:before="60"/>
        <w:jc w:val="both"/>
        <w:rPr>
          <w:rFonts w:ascii="Arial" w:hAnsi="Arial" w:cs="Arial"/>
          <w:lang w:eastAsia="fr-FR" w:bidi="ml"/>
        </w:rPr>
      </w:pPr>
      <w:r w:rsidRPr="001F60E0">
        <w:rPr>
          <w:rFonts w:ascii="Arial" w:hAnsi="Arial" w:cs="Arial"/>
          <w:lang w:eastAsia="fr-FR" w:bidi="ml"/>
        </w:rPr>
        <w:t>50712000 - Services de réparation et d'entretien d'installations mécaniques de bâtiment</w:t>
      </w:r>
    </w:p>
    <w:p w14:paraId="6A34C9C1"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0033D231" w:rsidR="00A9775B" w:rsidRDefault="005A5FCD" w:rsidP="00A9775B">
      <w:pPr>
        <w:tabs>
          <w:tab w:val="left" w:pos="426"/>
          <w:tab w:val="left" w:pos="851"/>
        </w:tabs>
        <w:suppressAutoHyphens w:val="0"/>
        <w:jc w:val="both"/>
        <w:rPr>
          <w:rStyle w:val="ilfuvd"/>
          <w:rFonts w:ascii="Arial" w:hAnsi="Arial" w:cs="Arial"/>
          <w:b/>
          <w:bCs/>
          <w:color w:val="222222"/>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5F133F3F" w14:textId="006E3C7E" w:rsidR="00C07881" w:rsidRDefault="00C07881" w:rsidP="00A9775B">
      <w:pPr>
        <w:tabs>
          <w:tab w:val="left" w:pos="426"/>
          <w:tab w:val="left" w:pos="851"/>
        </w:tabs>
        <w:suppressAutoHyphens w:val="0"/>
        <w:jc w:val="both"/>
        <w:rPr>
          <w:rFonts w:ascii="Arial" w:hAnsi="Arial" w:cs="Arial"/>
          <w:lang w:eastAsia="fr-FR" w:bidi="ml"/>
        </w:rPr>
      </w:pPr>
    </w:p>
    <w:p w14:paraId="20135F27" w14:textId="65E426AD" w:rsidR="00C07881" w:rsidRPr="00AA05C7" w:rsidRDefault="00C07881" w:rsidP="00A9775B">
      <w:pPr>
        <w:tabs>
          <w:tab w:val="left" w:pos="426"/>
          <w:tab w:val="left" w:pos="851"/>
        </w:tabs>
        <w:suppressAutoHyphens w:val="0"/>
        <w:jc w:val="both"/>
        <w:rPr>
          <w:rFonts w:ascii="Arial" w:hAnsi="Arial" w:cs="Arial"/>
          <w:lang w:eastAsia="fr-FR" w:bidi="ml"/>
        </w:rPr>
      </w:pPr>
      <w:r>
        <w:rPr>
          <w:rFonts w:ascii="Arial" w:hAnsi="Arial" w:cs="Arial"/>
          <w:lang w:eastAsia="fr-FR" w:bidi="ml"/>
        </w:rPr>
        <w:t xml:space="preserve">Marché public composite : </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2A73D514" w14:textId="4C529CB9" w:rsidR="00BE5AA2" w:rsidRPr="00C07881" w:rsidRDefault="00C07881" w:rsidP="00CB1C4C">
      <w:pPr>
        <w:numPr>
          <w:ilvl w:val="0"/>
          <w:numId w:val="7"/>
        </w:numPr>
        <w:tabs>
          <w:tab w:val="left" w:pos="426"/>
          <w:tab w:val="left" w:pos="851"/>
        </w:tabs>
        <w:suppressAutoHyphens w:val="0"/>
        <w:contextualSpacing/>
        <w:jc w:val="both"/>
        <w:rPr>
          <w:rFonts w:ascii="Arial" w:hAnsi="Arial" w:cs="Arial"/>
          <w:lang w:eastAsia="fr-FR" w:bidi="ml"/>
        </w:rPr>
      </w:pPr>
      <w:r w:rsidRPr="00C07881">
        <w:rPr>
          <w:rFonts w:ascii="Arial" w:hAnsi="Arial" w:cs="Arial"/>
          <w:lang w:eastAsia="fr-FR" w:bidi="ml"/>
        </w:rPr>
        <w:t xml:space="preserve">Maintenance préventive : </w:t>
      </w:r>
      <w:r w:rsidR="00BE5AA2" w:rsidRPr="00C07881">
        <w:rPr>
          <w:rFonts w:ascii="Arial" w:hAnsi="Arial" w:cs="Arial"/>
          <w:lang w:eastAsia="fr-FR" w:bidi="ml"/>
        </w:rPr>
        <w:t>Marché public</w:t>
      </w:r>
      <w:r w:rsidR="00AA05C7" w:rsidRPr="00C07881">
        <w:rPr>
          <w:rFonts w:ascii="Arial" w:hAnsi="Arial" w:cs="Arial"/>
          <w:lang w:eastAsia="fr-FR" w:bidi="ml"/>
        </w:rPr>
        <w:t xml:space="preserve"> à prix forfaitaire (article R</w:t>
      </w:r>
      <w:r w:rsidR="00BE5AA2" w:rsidRPr="00C07881">
        <w:rPr>
          <w:rFonts w:ascii="Arial" w:hAnsi="Arial" w:cs="Arial"/>
          <w:lang w:eastAsia="fr-FR" w:bidi="ml"/>
        </w:rPr>
        <w:t>2112-6</w:t>
      </w:r>
      <w:r w:rsidR="00927397" w:rsidRPr="00C07881">
        <w:rPr>
          <w:rFonts w:ascii="Arial" w:hAnsi="Arial" w:cs="Arial"/>
          <w:lang w:eastAsia="fr-FR" w:bidi="ml"/>
        </w:rPr>
        <w:t xml:space="preserve"> </w:t>
      </w:r>
      <w:r w:rsidR="00F759AA" w:rsidRPr="00C07881">
        <w:rPr>
          <w:rFonts w:ascii="Arial" w:hAnsi="Arial" w:cs="Arial"/>
          <w:lang w:eastAsia="fr-FR" w:bidi="ml"/>
        </w:rPr>
        <w:t>.2</w:t>
      </w:r>
      <w:r w:rsidR="005923D2" w:rsidRPr="00C07881">
        <w:rPr>
          <w:rFonts w:ascii="Arial" w:hAnsi="Arial" w:cs="Arial"/>
          <w:vertAlign w:val="superscript"/>
          <w:lang w:eastAsia="fr-FR" w:bidi="ml"/>
        </w:rPr>
        <w:t>°</w:t>
      </w:r>
      <w:r w:rsidR="00BE5AA2" w:rsidRPr="00C07881">
        <w:rPr>
          <w:rFonts w:ascii="Arial" w:hAnsi="Arial" w:cs="Arial"/>
          <w:lang w:eastAsia="fr-FR" w:bidi="ml"/>
        </w:rPr>
        <w:t xml:space="preserve"> </w:t>
      </w:r>
      <w:r w:rsidR="009A6717" w:rsidRPr="00C07881">
        <w:rPr>
          <w:rFonts w:ascii="Arial" w:hAnsi="Arial" w:cs="Arial"/>
          <w:lang w:eastAsia="fr-FR" w:bidi="ml"/>
        </w:rPr>
        <w:t xml:space="preserve">du </w:t>
      </w:r>
      <w:r w:rsidR="005A5FCD" w:rsidRPr="00C07881">
        <w:rPr>
          <w:rFonts w:ascii="Arial" w:hAnsi="Arial" w:cs="Arial"/>
          <w:lang w:eastAsia="fr-FR" w:bidi="ml"/>
        </w:rPr>
        <w:t>code de la commande publique</w:t>
      </w:r>
      <w:r w:rsidR="00BE5AA2" w:rsidRPr="00C07881">
        <w:rPr>
          <w:rFonts w:ascii="Arial" w:hAnsi="Arial" w:cs="Arial"/>
          <w:lang w:eastAsia="fr-FR" w:bidi="ml"/>
        </w:rPr>
        <w:t>)</w:t>
      </w:r>
    </w:p>
    <w:p w14:paraId="6A34C9C9" w14:textId="03451497" w:rsidR="00A9775B" w:rsidRPr="00C07881" w:rsidRDefault="00C07881" w:rsidP="00A9775B">
      <w:pPr>
        <w:numPr>
          <w:ilvl w:val="0"/>
          <w:numId w:val="7"/>
        </w:numPr>
        <w:tabs>
          <w:tab w:val="left" w:pos="426"/>
          <w:tab w:val="left" w:pos="851"/>
        </w:tabs>
        <w:suppressAutoHyphens w:val="0"/>
        <w:contextualSpacing/>
        <w:jc w:val="both"/>
        <w:rPr>
          <w:rFonts w:ascii="Arial" w:hAnsi="Arial" w:cs="Arial"/>
          <w:lang w:eastAsia="fr-FR" w:bidi="ml"/>
        </w:rPr>
      </w:pPr>
      <w:r w:rsidRPr="00C07881">
        <w:rPr>
          <w:rFonts w:ascii="Arial" w:hAnsi="Arial" w:cs="Arial"/>
          <w:lang w:eastAsia="fr-FR" w:bidi="ml"/>
        </w:rPr>
        <w:t xml:space="preserve">Maintenance corrective : </w:t>
      </w:r>
      <w:r w:rsidR="00A9775B" w:rsidRPr="00C07881">
        <w:rPr>
          <w:rFonts w:ascii="Arial" w:hAnsi="Arial" w:cs="Arial"/>
          <w:lang w:eastAsia="fr-FR" w:bidi="ml"/>
        </w:rPr>
        <w:t xml:space="preserve">Accord-cadre </w:t>
      </w:r>
      <w:r w:rsidR="003E63B0" w:rsidRPr="00C07881">
        <w:rPr>
          <w:rFonts w:ascii="Arial" w:hAnsi="Arial" w:cs="Arial"/>
          <w:lang w:eastAsia="fr-FR" w:bidi="ml"/>
        </w:rPr>
        <w:t>avec exécution à</w:t>
      </w:r>
      <w:r w:rsidR="007C0BF5" w:rsidRPr="00C07881">
        <w:rPr>
          <w:rFonts w:ascii="Arial" w:hAnsi="Arial" w:cs="Arial"/>
          <w:lang w:eastAsia="fr-FR" w:bidi="ml"/>
        </w:rPr>
        <w:t xml:space="preserve"> bons de commande </w:t>
      </w:r>
      <w:r w:rsidR="00A9775B" w:rsidRPr="00C07881">
        <w:rPr>
          <w:rFonts w:ascii="Arial" w:hAnsi="Arial" w:cs="Arial"/>
          <w:lang w:eastAsia="fr-FR" w:bidi="ml"/>
        </w:rPr>
        <w:t>(</w:t>
      </w:r>
      <w:r w:rsidR="00A57DD1" w:rsidRPr="00C07881">
        <w:rPr>
          <w:rFonts w:ascii="Arial" w:hAnsi="Arial" w:cs="Arial"/>
          <w:lang w:eastAsia="fr-FR" w:bidi="ml"/>
        </w:rPr>
        <w:t>de l’article R</w:t>
      </w:r>
      <w:r w:rsidR="00931D42" w:rsidRPr="00C07881">
        <w:rPr>
          <w:rFonts w:ascii="Arial" w:hAnsi="Arial" w:cs="Arial"/>
          <w:lang w:eastAsia="fr-FR" w:bidi="ml"/>
        </w:rPr>
        <w:t>2162-1</w:t>
      </w:r>
      <w:r w:rsidR="00A8760E" w:rsidRPr="00C07881">
        <w:rPr>
          <w:rFonts w:ascii="Arial" w:hAnsi="Arial" w:cs="Arial"/>
          <w:lang w:eastAsia="fr-FR" w:bidi="ml"/>
        </w:rPr>
        <w:t>,</w:t>
      </w:r>
      <w:r w:rsidR="00931D42" w:rsidRPr="00C07881">
        <w:rPr>
          <w:rFonts w:ascii="Arial" w:hAnsi="Arial" w:cs="Arial"/>
          <w:lang w:eastAsia="fr-FR" w:bidi="ml"/>
        </w:rPr>
        <w:t xml:space="preserve"> R2162-</w:t>
      </w:r>
      <w:r w:rsidR="007C0BF5" w:rsidRPr="00C07881">
        <w:rPr>
          <w:rFonts w:ascii="Arial" w:hAnsi="Arial" w:cs="Arial"/>
          <w:lang w:eastAsia="fr-FR" w:bidi="ml"/>
        </w:rPr>
        <w:t>2 .</w:t>
      </w:r>
      <w:r w:rsidR="00F759AA" w:rsidRPr="00C07881">
        <w:rPr>
          <w:rFonts w:ascii="Arial" w:hAnsi="Arial" w:cs="Arial"/>
          <w:lang w:eastAsia="fr-FR" w:bidi="ml"/>
        </w:rPr>
        <w:t>2</w:t>
      </w:r>
      <w:r w:rsidR="00AA05C7" w:rsidRPr="00C07881">
        <w:rPr>
          <w:rFonts w:ascii="Arial" w:hAnsi="Arial" w:cs="Arial"/>
          <w:vertAlign w:val="superscript"/>
          <w:lang w:eastAsia="fr-FR" w:bidi="ml"/>
        </w:rPr>
        <w:t>ème</w:t>
      </w:r>
      <w:r w:rsidR="005923D2" w:rsidRPr="00C07881">
        <w:rPr>
          <w:rFonts w:ascii="Arial" w:hAnsi="Arial" w:cs="Arial"/>
          <w:vertAlign w:val="superscript"/>
          <w:lang w:eastAsia="fr-FR" w:bidi="ml"/>
        </w:rPr>
        <w:t xml:space="preserve"> </w:t>
      </w:r>
      <w:r w:rsidR="005923D2" w:rsidRPr="00C07881">
        <w:rPr>
          <w:rFonts w:ascii="Arial" w:hAnsi="Arial" w:cs="Arial"/>
          <w:lang w:eastAsia="fr-FR" w:bidi="ml"/>
        </w:rPr>
        <w:t>alinéa</w:t>
      </w:r>
      <w:r w:rsidR="00F759AA" w:rsidRPr="00C07881">
        <w:rPr>
          <w:rFonts w:ascii="Arial" w:hAnsi="Arial" w:cs="Arial"/>
          <w:lang w:eastAsia="fr-FR" w:bidi="ml"/>
        </w:rPr>
        <w:t>,</w:t>
      </w:r>
      <w:r w:rsidR="003E63B0" w:rsidRPr="00C07881">
        <w:rPr>
          <w:rFonts w:ascii="Arial" w:hAnsi="Arial" w:cs="Arial"/>
          <w:lang w:eastAsia="fr-FR" w:bidi="ml"/>
        </w:rPr>
        <w:t xml:space="preserve"> </w:t>
      </w:r>
      <w:r w:rsidR="00A8760E" w:rsidRPr="00C07881">
        <w:rPr>
          <w:rFonts w:ascii="Arial" w:hAnsi="Arial" w:cs="Arial"/>
          <w:lang w:eastAsia="fr-FR" w:bidi="ml"/>
        </w:rPr>
        <w:t xml:space="preserve">R2162-4 à 6, </w:t>
      </w:r>
      <w:r w:rsidR="00A57DD1" w:rsidRPr="00C07881">
        <w:rPr>
          <w:rFonts w:ascii="Arial" w:hAnsi="Arial" w:cs="Arial"/>
          <w:lang w:eastAsia="fr-FR" w:bidi="ml"/>
        </w:rPr>
        <w:t>R</w:t>
      </w:r>
      <w:r w:rsidR="003E63B0" w:rsidRPr="00C07881">
        <w:rPr>
          <w:rFonts w:ascii="Arial" w:hAnsi="Arial" w:cs="Arial"/>
          <w:lang w:eastAsia="fr-FR" w:bidi="ml"/>
        </w:rPr>
        <w:t>2162-13 et</w:t>
      </w:r>
      <w:r w:rsidR="00A57DD1" w:rsidRPr="00C07881">
        <w:rPr>
          <w:rFonts w:ascii="Arial" w:hAnsi="Arial" w:cs="Arial"/>
          <w:lang w:eastAsia="fr-FR" w:bidi="ml"/>
        </w:rPr>
        <w:t xml:space="preserve"> R</w:t>
      </w:r>
      <w:r w:rsidR="00A8760E" w:rsidRPr="00C07881">
        <w:rPr>
          <w:rFonts w:ascii="Arial" w:hAnsi="Arial" w:cs="Arial"/>
          <w:lang w:eastAsia="fr-FR" w:bidi="ml"/>
        </w:rPr>
        <w:t>2162-</w:t>
      </w:r>
      <w:r w:rsidR="007C0BF5" w:rsidRPr="00C07881">
        <w:rPr>
          <w:rFonts w:ascii="Arial" w:hAnsi="Arial" w:cs="Arial"/>
          <w:lang w:eastAsia="fr-FR" w:bidi="ml"/>
        </w:rPr>
        <w:t>14</w:t>
      </w:r>
      <w:r w:rsidR="009A6717" w:rsidRPr="00C07881">
        <w:rPr>
          <w:rFonts w:ascii="Arial" w:hAnsi="Arial" w:cs="Arial"/>
          <w:lang w:eastAsia="fr-FR" w:bidi="ml"/>
        </w:rPr>
        <w:t xml:space="preserve"> du </w:t>
      </w:r>
      <w:r w:rsidR="005A5FCD" w:rsidRPr="00C07881">
        <w:rPr>
          <w:rFonts w:ascii="Arial" w:hAnsi="Arial" w:cs="Arial"/>
          <w:lang w:eastAsia="fr-FR" w:bidi="ml"/>
        </w:rPr>
        <w:t>code de la commande publique</w:t>
      </w:r>
      <w:r w:rsidR="00A9775B" w:rsidRPr="00C07881">
        <w:rPr>
          <w:rFonts w:ascii="Arial" w:hAnsi="Arial" w:cs="Arial"/>
          <w:lang w:eastAsia="fr-FR" w:bidi="ml"/>
        </w:rPr>
        <w:t>)</w:t>
      </w:r>
    </w:p>
    <w:p w14:paraId="6E67F470" w14:textId="77777777" w:rsidR="007C0BF5" w:rsidRPr="00A9775B" w:rsidRDefault="007C0BF5" w:rsidP="007C0BF5">
      <w:pPr>
        <w:tabs>
          <w:tab w:val="left" w:pos="426"/>
          <w:tab w:val="left" w:pos="851"/>
        </w:tabs>
        <w:suppressAutoHyphens w:val="0"/>
        <w:contextualSpacing/>
        <w:jc w:val="both"/>
        <w:rPr>
          <w:rFonts w:ascii="Arial" w:hAnsi="Arial" w:cs="Arial"/>
          <w:color w:val="0000FF"/>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21E0D">
        <w:fldChar w:fldCharType="separate"/>
      </w:r>
      <w:r>
        <w:fldChar w:fldCharType="end"/>
      </w:r>
      <w:r w:rsidR="009B1CD0">
        <w:tab/>
        <w:t xml:space="preserve">à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9E3" w14:textId="77777777" w:rsidTr="00501CB0">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C07881" w:rsidRDefault="007D7A65" w:rsidP="005846FB">
      <w:pPr>
        <w:tabs>
          <w:tab w:val="left" w:pos="851"/>
        </w:tabs>
        <w:spacing w:before="120"/>
        <w:ind w:left="1135" w:hanging="284"/>
        <w:jc w:val="both"/>
      </w:pPr>
      <w:r w:rsidRPr="00C07881">
        <w:fldChar w:fldCharType="begin">
          <w:ffData>
            <w:name w:val=""/>
            <w:enabled/>
            <w:calcOnExit w:val="0"/>
            <w:checkBox>
              <w:size w:val="20"/>
              <w:default w:val="0"/>
            </w:checkBox>
          </w:ffData>
        </w:fldChar>
      </w:r>
      <w:r w:rsidRPr="00C07881">
        <w:instrText xml:space="preserve"> FORMCHECKBOX </w:instrText>
      </w:r>
      <w:r w:rsidR="00121E0D">
        <w:fldChar w:fldCharType="separate"/>
      </w:r>
      <w:r w:rsidRPr="00C07881">
        <w:fldChar w:fldCharType="end"/>
      </w:r>
      <w:r w:rsidR="00EC4A56" w:rsidRPr="00C07881">
        <w:rPr>
          <w:rFonts w:ascii="Arial" w:hAnsi="Arial" w:cs="Arial"/>
        </w:rPr>
        <w:t xml:space="preserve"> CCAP</w:t>
      </w:r>
    </w:p>
    <w:p w14:paraId="6A34C9EA" w14:textId="77777777" w:rsidR="009B1CD0" w:rsidRPr="00C07881" w:rsidRDefault="007D7A65" w:rsidP="005846FB">
      <w:pPr>
        <w:tabs>
          <w:tab w:val="left" w:pos="851"/>
        </w:tabs>
        <w:spacing w:before="120"/>
        <w:ind w:left="1135" w:hanging="284"/>
        <w:jc w:val="both"/>
      </w:pPr>
      <w:r w:rsidRPr="00C07881">
        <w:fldChar w:fldCharType="begin">
          <w:ffData>
            <w:name w:val=""/>
            <w:enabled/>
            <w:calcOnExit w:val="0"/>
            <w:checkBox>
              <w:size w:val="20"/>
              <w:default w:val="0"/>
            </w:checkBox>
          </w:ffData>
        </w:fldChar>
      </w:r>
      <w:r w:rsidRPr="00C07881">
        <w:instrText xml:space="preserve"> FORMCHECKBOX </w:instrText>
      </w:r>
      <w:r w:rsidR="00121E0D">
        <w:fldChar w:fldCharType="separate"/>
      </w:r>
      <w:r w:rsidRPr="00C07881">
        <w:fldChar w:fldCharType="end"/>
      </w:r>
      <w:r w:rsidR="009B1CD0" w:rsidRPr="00C07881">
        <w:rPr>
          <w:rFonts w:ascii="Arial" w:hAnsi="Arial" w:cs="Arial"/>
        </w:rPr>
        <w:t xml:space="preserve"> CCAG</w:t>
      </w:r>
      <w:proofErr w:type="gramStart"/>
      <w:r w:rsidR="009B1CD0" w:rsidRPr="00C07881">
        <w:rPr>
          <w:rFonts w:ascii="Arial" w:hAnsi="Arial" w:cs="Arial"/>
        </w:rPr>
        <w:t> :…</w:t>
      </w:r>
      <w:proofErr w:type="gramEnd"/>
      <w:r w:rsidR="009B1CD0" w:rsidRPr="00C07881">
        <w:rPr>
          <w:rFonts w:ascii="Arial" w:hAnsi="Arial" w:cs="Arial"/>
        </w:rPr>
        <w:t>…………………………………………………………………………………………</w:t>
      </w:r>
    </w:p>
    <w:p w14:paraId="6A34C9EB" w14:textId="77777777" w:rsidR="009B1CD0" w:rsidRPr="00C07881" w:rsidRDefault="007D7A65" w:rsidP="0061068C">
      <w:pPr>
        <w:tabs>
          <w:tab w:val="left" w:pos="851"/>
        </w:tabs>
        <w:spacing w:before="120"/>
        <w:ind w:left="1135" w:hanging="284"/>
        <w:jc w:val="both"/>
      </w:pPr>
      <w:r w:rsidRPr="00C07881">
        <w:fldChar w:fldCharType="begin">
          <w:ffData>
            <w:name w:val=""/>
            <w:enabled/>
            <w:calcOnExit w:val="0"/>
            <w:checkBox>
              <w:size w:val="20"/>
              <w:default w:val="0"/>
            </w:checkBox>
          </w:ffData>
        </w:fldChar>
      </w:r>
      <w:r w:rsidRPr="00C07881">
        <w:instrText xml:space="preserve"> FORMCHECKBOX </w:instrText>
      </w:r>
      <w:r w:rsidR="00121E0D">
        <w:fldChar w:fldCharType="separate"/>
      </w:r>
      <w:r w:rsidRPr="00C07881">
        <w:fldChar w:fldCharType="end"/>
      </w:r>
      <w:r w:rsidR="009B1CD0" w:rsidRPr="00C07881">
        <w:rPr>
          <w:rFonts w:ascii="Arial" w:hAnsi="Arial" w:cs="Arial"/>
        </w:rPr>
        <w:t xml:space="preserve"> CCTP </w:t>
      </w:r>
    </w:p>
    <w:p w14:paraId="6A34C9EC" w14:textId="77777777" w:rsidR="009B1CD0" w:rsidRPr="00C07881" w:rsidRDefault="007D7A65" w:rsidP="00710FD6">
      <w:pPr>
        <w:tabs>
          <w:tab w:val="left" w:pos="851"/>
        </w:tabs>
        <w:spacing w:before="120"/>
        <w:ind w:left="1135" w:hanging="284"/>
        <w:jc w:val="both"/>
        <w:rPr>
          <w:rFonts w:ascii="Arial" w:hAnsi="Arial" w:cs="Arial"/>
        </w:rPr>
      </w:pPr>
      <w:r w:rsidRPr="00C07881">
        <w:fldChar w:fldCharType="begin">
          <w:ffData>
            <w:name w:val=""/>
            <w:enabled/>
            <w:calcOnExit w:val="0"/>
            <w:checkBox>
              <w:size w:val="20"/>
              <w:default w:val="0"/>
            </w:checkBox>
          </w:ffData>
        </w:fldChar>
      </w:r>
      <w:r w:rsidRPr="00C07881">
        <w:instrText xml:space="preserve"> FORMCHECKBOX </w:instrText>
      </w:r>
      <w:r w:rsidR="00121E0D">
        <w:fldChar w:fldCharType="separate"/>
      </w:r>
      <w:r w:rsidRPr="00C07881">
        <w:fldChar w:fldCharType="end"/>
      </w:r>
      <w:r w:rsidR="009B1CD0" w:rsidRPr="00C07881">
        <w:rPr>
          <w:rFonts w:ascii="Arial" w:hAnsi="Arial" w:cs="Arial"/>
        </w:rPr>
        <w:t xml:space="preserve"> Autres</w:t>
      </w:r>
      <w:proofErr w:type="gramStart"/>
      <w:r w:rsidR="009B1CD0" w:rsidRPr="00C07881">
        <w:rPr>
          <w:rFonts w:ascii="Arial" w:hAnsi="Arial" w:cs="Arial"/>
        </w:rPr>
        <w:t> :…</w:t>
      </w:r>
      <w:proofErr w:type="gramEnd"/>
      <w:r w:rsidR="009B1CD0" w:rsidRPr="00C07881">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21E0D">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21E0D">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121E0D">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121E0D">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6A34CA06" w14:textId="77777777" w:rsidR="00A9775B" w:rsidRDefault="00A9775B" w:rsidP="00A9775B">
      <w:pPr>
        <w:suppressAutoHyphens w:val="0"/>
        <w:rPr>
          <w:rFonts w:ascii="Arial" w:hAnsi="Arial" w:cs="Arial"/>
          <w:lang w:eastAsia="fr-FR" w:bidi="ml"/>
        </w:rPr>
      </w:pPr>
    </w:p>
    <w:p w14:paraId="57D3B250" w14:textId="77777777" w:rsidR="00BD479D" w:rsidRDefault="00BD479D" w:rsidP="00A9775B">
      <w:pPr>
        <w:suppressAutoHyphens w:val="0"/>
        <w:rPr>
          <w:rFonts w:ascii="Arial" w:hAnsi="Arial" w:cs="Arial"/>
          <w:lang w:eastAsia="fr-FR" w:bidi="ml"/>
        </w:rPr>
      </w:pPr>
    </w:p>
    <w:p w14:paraId="6F6C99A0" w14:textId="77777777" w:rsidR="00BD479D" w:rsidRDefault="00BD479D" w:rsidP="00A9775B">
      <w:pPr>
        <w:suppressAutoHyphens w:val="0"/>
        <w:rPr>
          <w:rFonts w:ascii="Arial" w:hAnsi="Arial" w:cs="Arial"/>
          <w:lang w:eastAsia="fr-FR" w:bidi="ml"/>
        </w:rPr>
      </w:pPr>
    </w:p>
    <w:p w14:paraId="344E84EA" w14:textId="77777777" w:rsidR="00BD479D" w:rsidRDefault="00BD479D" w:rsidP="00A9775B">
      <w:pPr>
        <w:suppressAutoHyphens w:val="0"/>
        <w:rPr>
          <w:rFonts w:ascii="Arial" w:hAnsi="Arial" w:cs="Arial"/>
          <w:lang w:eastAsia="fr-FR" w:bidi="ml"/>
        </w:rPr>
      </w:pP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4A1B1FF3" w:rsidR="00A9775B" w:rsidRPr="00C07881" w:rsidRDefault="00A9775B" w:rsidP="00A9775B">
      <w:pPr>
        <w:tabs>
          <w:tab w:val="left" w:pos="851"/>
        </w:tabs>
        <w:suppressAutoHyphens w:val="0"/>
        <w:spacing w:before="120"/>
        <w:ind w:left="709" w:firstLine="142"/>
        <w:jc w:val="both"/>
        <w:rPr>
          <w:rFonts w:ascii="Arial" w:hAnsi="Arial" w:cs="Arial"/>
          <w:lang w:eastAsia="fr-FR" w:bidi="ml"/>
        </w:rPr>
      </w:pPr>
      <w:r w:rsidRPr="00C07881">
        <w:rPr>
          <w:rFonts w:ascii="Arial" w:hAnsi="Arial" w:cs="Arial"/>
          <w:lang w:eastAsia="fr-FR" w:bidi="ml"/>
        </w:rPr>
        <w:fldChar w:fldCharType="begin">
          <w:ffData>
            <w:name w:val="CaseACocher108"/>
            <w:enabled/>
            <w:calcOnExit w:val="0"/>
            <w:checkBox>
              <w:sizeAuto/>
              <w:default w:val="0"/>
            </w:checkBox>
          </w:ffData>
        </w:fldChar>
      </w:r>
      <w:r w:rsidRPr="00C07881">
        <w:rPr>
          <w:rFonts w:ascii="Arial" w:hAnsi="Arial" w:cs="Arial"/>
          <w:lang w:eastAsia="fr-FR" w:bidi="ml"/>
        </w:rPr>
        <w:instrText xml:space="preserve"> FORMCHECKBOX </w:instrText>
      </w:r>
      <w:r w:rsidR="00121E0D">
        <w:rPr>
          <w:rFonts w:ascii="Arial" w:hAnsi="Arial" w:cs="Arial"/>
          <w:lang w:eastAsia="fr-FR" w:bidi="ml"/>
        </w:rPr>
      </w:r>
      <w:r w:rsidR="00121E0D">
        <w:rPr>
          <w:rFonts w:ascii="Arial" w:hAnsi="Arial" w:cs="Arial"/>
          <w:lang w:eastAsia="fr-FR" w:bidi="ml"/>
        </w:rPr>
        <w:fldChar w:fldCharType="separate"/>
      </w:r>
      <w:r w:rsidRPr="00C07881">
        <w:rPr>
          <w:rFonts w:ascii="Arial" w:hAnsi="Arial" w:cs="Arial"/>
          <w:lang w:eastAsia="fr-FR" w:bidi="ml"/>
        </w:rPr>
        <w:fldChar w:fldCharType="end"/>
      </w:r>
      <w:r w:rsidR="00B05C4B" w:rsidRPr="00C07881">
        <w:rPr>
          <w:rFonts w:ascii="Arial" w:hAnsi="Arial" w:cs="Arial"/>
          <w:lang w:eastAsia="fr-FR" w:bidi="ml"/>
        </w:rPr>
        <w:t xml:space="preserve"> les</w:t>
      </w:r>
      <w:r w:rsidRPr="00C07881">
        <w:rPr>
          <w:rFonts w:ascii="Arial" w:hAnsi="Arial" w:cs="Arial"/>
          <w:lang w:eastAsia="fr-FR" w:bidi="ml"/>
        </w:rPr>
        <w:t xml:space="preserve"> prix indiqués dans l’annexe financière jointe au présent document, et/ou</w:t>
      </w:r>
    </w:p>
    <w:p w14:paraId="6A34CA0C" w14:textId="2387ECB3" w:rsidR="00A9775B" w:rsidRPr="00C07881" w:rsidRDefault="00A9775B" w:rsidP="00A9775B">
      <w:pPr>
        <w:tabs>
          <w:tab w:val="left" w:pos="851"/>
        </w:tabs>
        <w:suppressAutoHyphens w:val="0"/>
        <w:spacing w:before="120"/>
        <w:ind w:left="709" w:firstLine="142"/>
        <w:jc w:val="both"/>
        <w:rPr>
          <w:rFonts w:ascii="Arial" w:hAnsi="Arial" w:cs="Arial"/>
          <w:lang w:eastAsia="fr-FR" w:bidi="ml"/>
        </w:rPr>
      </w:pPr>
      <w:r w:rsidRPr="00C07881">
        <w:rPr>
          <w:rFonts w:ascii="Arial" w:hAnsi="Arial" w:cs="Arial"/>
          <w:lang w:eastAsia="fr-FR" w:bidi="ml"/>
        </w:rPr>
        <w:fldChar w:fldCharType="begin">
          <w:ffData>
            <w:name w:val="CaseACocher108"/>
            <w:enabled/>
            <w:calcOnExit w:val="0"/>
            <w:checkBox>
              <w:sizeAuto/>
              <w:default w:val="0"/>
            </w:checkBox>
          </w:ffData>
        </w:fldChar>
      </w:r>
      <w:r w:rsidRPr="00C07881">
        <w:rPr>
          <w:rFonts w:ascii="Arial" w:hAnsi="Arial" w:cs="Arial"/>
          <w:lang w:eastAsia="fr-FR" w:bidi="ml"/>
        </w:rPr>
        <w:instrText xml:space="preserve"> FORMCHECKBOX </w:instrText>
      </w:r>
      <w:r w:rsidR="00121E0D">
        <w:rPr>
          <w:rFonts w:ascii="Arial" w:hAnsi="Arial" w:cs="Arial"/>
          <w:lang w:eastAsia="fr-FR" w:bidi="ml"/>
        </w:rPr>
      </w:r>
      <w:r w:rsidR="00121E0D">
        <w:rPr>
          <w:rFonts w:ascii="Arial" w:hAnsi="Arial" w:cs="Arial"/>
          <w:lang w:eastAsia="fr-FR" w:bidi="ml"/>
        </w:rPr>
        <w:fldChar w:fldCharType="separate"/>
      </w:r>
      <w:r w:rsidRPr="00C07881">
        <w:rPr>
          <w:rFonts w:ascii="Arial" w:hAnsi="Arial" w:cs="Arial"/>
          <w:lang w:eastAsia="fr-FR" w:bidi="ml"/>
        </w:rPr>
        <w:fldChar w:fldCharType="end"/>
      </w:r>
      <w:r w:rsidRPr="00C07881">
        <w:rPr>
          <w:rFonts w:ascii="Arial" w:hAnsi="Arial" w:cs="Arial"/>
          <w:lang w:eastAsia="fr-FR" w:bidi="ml"/>
        </w:rPr>
        <w:t xml:space="preserve"> </w:t>
      </w:r>
      <w:r w:rsidR="00B05C4B" w:rsidRPr="00C07881">
        <w:rPr>
          <w:rFonts w:ascii="Arial" w:hAnsi="Arial" w:cs="Arial"/>
          <w:lang w:eastAsia="fr-FR" w:bidi="ml"/>
        </w:rPr>
        <w:t>les</w:t>
      </w:r>
      <w:r w:rsidRPr="00C07881">
        <w:rPr>
          <w:rFonts w:ascii="Arial" w:hAnsi="Arial" w:cs="Arial"/>
          <w:lang w:eastAsia="fr-FR" w:bidi="ml"/>
        </w:rPr>
        <w:t xml:space="preserve"> prix indiqués ci-dessous.</w:t>
      </w:r>
    </w:p>
    <w:p w14:paraId="6A34CA0D" w14:textId="77777777" w:rsidR="00A9775B" w:rsidRPr="00A9775B" w:rsidRDefault="00A9775B" w:rsidP="00A9775B">
      <w:pPr>
        <w:suppressAutoHyphens w:val="0"/>
        <w:jc w:val="both"/>
        <w:rPr>
          <w:rFonts w:ascii="Arial" w:hAnsi="Arial" w:cs="Arial"/>
          <w:lang w:eastAsia="fr-FR" w:bidi="ml"/>
        </w:rPr>
      </w:pPr>
    </w:p>
    <w:p w14:paraId="6A34CA0E" w14:textId="55DD7CA0" w:rsidR="00A9775B" w:rsidRDefault="00A9775B" w:rsidP="00A9775B">
      <w:pPr>
        <w:suppressAutoHyphens w:val="0"/>
        <w:jc w:val="both"/>
        <w:rPr>
          <w:rFonts w:ascii="Arial" w:hAnsi="Arial" w:cs="Arial"/>
          <w:lang w:eastAsia="fr-FR" w:bidi="ml"/>
        </w:rPr>
      </w:pPr>
    </w:p>
    <w:p w14:paraId="2D02F300" w14:textId="653105F0" w:rsidR="00C07881" w:rsidRDefault="00C07881" w:rsidP="00A9775B">
      <w:pPr>
        <w:suppressAutoHyphens w:val="0"/>
        <w:jc w:val="both"/>
        <w:rPr>
          <w:rFonts w:ascii="Arial" w:hAnsi="Arial" w:cs="Arial"/>
          <w:lang w:eastAsia="fr-FR" w:bidi="ml"/>
        </w:rPr>
      </w:pPr>
    </w:p>
    <w:p w14:paraId="24BDB835" w14:textId="1D5091F0" w:rsidR="00C07881" w:rsidRDefault="00C07881" w:rsidP="00A9775B">
      <w:pPr>
        <w:suppressAutoHyphens w:val="0"/>
        <w:jc w:val="both"/>
        <w:rPr>
          <w:rFonts w:ascii="Arial" w:hAnsi="Arial" w:cs="Arial"/>
          <w:lang w:eastAsia="fr-FR" w:bidi="ml"/>
        </w:rPr>
      </w:pPr>
    </w:p>
    <w:p w14:paraId="6A34CA72" w14:textId="1AD56FA1" w:rsidR="00A9775B" w:rsidRPr="00C07881" w:rsidRDefault="00A9775B" w:rsidP="00A9775B">
      <w:pPr>
        <w:tabs>
          <w:tab w:val="left" w:pos="426"/>
        </w:tabs>
        <w:suppressAutoHyphens w:val="0"/>
        <w:spacing w:before="120" w:after="240"/>
        <w:jc w:val="both"/>
        <w:rPr>
          <w:rFonts w:cs="Kartika"/>
          <w:b/>
          <w:bCs/>
          <w:i/>
          <w:iCs/>
          <w:u w:val="single"/>
          <w:lang w:eastAsia="fr-FR" w:bidi="ml"/>
        </w:rPr>
      </w:pPr>
      <w:r w:rsidRPr="00C07881">
        <w:rPr>
          <w:rFonts w:cs="Kartika"/>
          <w:b/>
          <w:bCs/>
          <w:i/>
          <w:iCs/>
          <w:u w:val="single"/>
          <w:lang w:eastAsia="fr-FR" w:bidi="ml"/>
        </w:rPr>
        <w:t xml:space="preserve">Pour les marchés </w:t>
      </w:r>
      <w:r w:rsidR="00B05C4B" w:rsidRPr="00C07881">
        <w:rPr>
          <w:rFonts w:cs="Kartika"/>
          <w:b/>
          <w:bCs/>
          <w:i/>
          <w:iCs/>
          <w:u w:val="single"/>
          <w:lang w:eastAsia="fr-FR" w:bidi="ml"/>
        </w:rPr>
        <w:t xml:space="preserve">à prix </w:t>
      </w:r>
      <w:r w:rsidRPr="00C07881">
        <w:rPr>
          <w:rFonts w:cs="Kartika"/>
          <w:b/>
          <w:bCs/>
          <w:i/>
          <w:iCs/>
          <w:u w:val="single"/>
          <w:lang w:eastAsia="fr-FR" w:bidi="ml"/>
        </w:rPr>
        <w:t xml:space="preserve">mixtes : </w:t>
      </w:r>
    </w:p>
    <w:p w14:paraId="6A34CA73" w14:textId="63ADEBF0" w:rsidR="00A9775B" w:rsidRPr="00C07881" w:rsidRDefault="00A9775B" w:rsidP="00A9775B">
      <w:pPr>
        <w:tabs>
          <w:tab w:val="left" w:pos="426"/>
        </w:tabs>
        <w:suppressAutoHyphens w:val="0"/>
        <w:spacing w:before="60" w:after="60"/>
        <w:jc w:val="both"/>
        <w:rPr>
          <w:rFonts w:ascii="Arial" w:hAnsi="Arial" w:cs="Arial"/>
          <w:i/>
          <w:iCs/>
          <w:u w:val="single"/>
          <w:lang w:eastAsia="fr-FR" w:bidi="ml"/>
        </w:rPr>
      </w:pPr>
      <w:r w:rsidRPr="00C07881">
        <w:rPr>
          <w:rFonts w:ascii="Arial" w:hAnsi="Arial" w:cs="Arial"/>
          <w:i/>
          <w:iCs/>
          <w:u w:val="single"/>
          <w:lang w:eastAsia="fr-FR" w:bidi="ml"/>
        </w:rPr>
        <w:t xml:space="preserve">Prestations traitées </w:t>
      </w:r>
      <w:r w:rsidR="00B05C4B" w:rsidRPr="00C07881">
        <w:rPr>
          <w:rFonts w:ascii="Arial" w:hAnsi="Arial" w:cs="Arial"/>
          <w:i/>
          <w:iCs/>
          <w:u w:val="single"/>
          <w:lang w:eastAsia="fr-FR" w:bidi="ml"/>
        </w:rPr>
        <w:t>à prix</w:t>
      </w:r>
      <w:r w:rsidRPr="00C07881">
        <w:rPr>
          <w:rFonts w:ascii="Arial" w:hAnsi="Arial" w:cs="Arial"/>
          <w:i/>
          <w:iCs/>
          <w:u w:val="single"/>
          <w:lang w:eastAsia="fr-FR" w:bidi="ml"/>
        </w:rPr>
        <w:t xml:space="preserve"> forfaitaire</w:t>
      </w:r>
    </w:p>
    <w:p w14:paraId="6A34CA74" w14:textId="77777777" w:rsidR="00A9775B" w:rsidRPr="00C07881" w:rsidRDefault="00A9775B" w:rsidP="00A9775B">
      <w:pPr>
        <w:tabs>
          <w:tab w:val="left" w:pos="426"/>
        </w:tabs>
        <w:suppressAutoHyphens w:val="0"/>
        <w:spacing w:before="60" w:after="60"/>
        <w:jc w:val="both"/>
        <w:rPr>
          <w:rFonts w:ascii="Arial" w:hAnsi="Arial" w:cs="Arial"/>
          <w:lang w:eastAsia="fr-FR" w:bidi="ml"/>
        </w:rPr>
      </w:pPr>
      <w:r w:rsidRPr="00C07881">
        <w:rPr>
          <w:rFonts w:ascii="Arial" w:hAnsi="Arial" w:cs="Arial"/>
          <w:lang w:eastAsia="fr-FR" w:bidi="ml"/>
        </w:rPr>
        <w:t>Le montant global et forfaitaire s’élève à :</w:t>
      </w:r>
    </w:p>
    <w:tbl>
      <w:tblPr>
        <w:tblW w:w="0" w:type="auto"/>
        <w:tblLayout w:type="fixed"/>
        <w:tblCellMar>
          <w:left w:w="71" w:type="dxa"/>
          <w:right w:w="71" w:type="dxa"/>
        </w:tblCellMar>
        <w:tblLook w:val="0000" w:firstRow="0" w:lastRow="0" w:firstColumn="0" w:lastColumn="0" w:noHBand="0" w:noVBand="0"/>
      </w:tblPr>
      <w:tblGrid>
        <w:gridCol w:w="7484"/>
        <w:gridCol w:w="170"/>
        <w:gridCol w:w="2268"/>
        <w:gridCol w:w="170"/>
      </w:tblGrid>
      <w:tr w:rsidR="00C07881" w:rsidRPr="00C07881" w14:paraId="6A34CA79" w14:textId="77777777" w:rsidTr="00A14E5B">
        <w:trPr>
          <w:trHeight w:hRule="exact" w:val="120"/>
        </w:trPr>
        <w:tc>
          <w:tcPr>
            <w:tcW w:w="7484" w:type="dxa"/>
          </w:tcPr>
          <w:p w14:paraId="6A34CA75" w14:textId="77777777" w:rsidR="00A9775B" w:rsidRPr="00C07881"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76" w14:textId="77777777" w:rsidR="00A9775B" w:rsidRPr="00C07881" w:rsidRDefault="00A9775B" w:rsidP="00A9775B">
            <w:pPr>
              <w:tabs>
                <w:tab w:val="left" w:pos="426"/>
                <w:tab w:val="left" w:pos="851"/>
              </w:tabs>
              <w:suppressAutoHyphens w:val="0"/>
              <w:jc w:val="both"/>
              <w:rPr>
                <w:rFonts w:ascii="Arial" w:hAnsi="Arial" w:cs="Arial"/>
                <w:lang w:eastAsia="fr-FR" w:bidi="ml"/>
              </w:rPr>
            </w:pPr>
          </w:p>
        </w:tc>
        <w:tc>
          <w:tcPr>
            <w:tcW w:w="2268" w:type="dxa"/>
            <w:shd w:val="pct25" w:color="FFFF00" w:fill="auto"/>
          </w:tcPr>
          <w:p w14:paraId="6A34CA77" w14:textId="77777777" w:rsidR="00A9775B" w:rsidRPr="00C07881"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78" w14:textId="77777777" w:rsidR="00A9775B" w:rsidRPr="00C07881" w:rsidRDefault="00A9775B" w:rsidP="00A9775B">
            <w:pPr>
              <w:suppressAutoHyphens w:val="0"/>
              <w:jc w:val="both"/>
              <w:rPr>
                <w:rFonts w:ascii="Arial" w:hAnsi="Arial" w:cs="Arial"/>
                <w:lang w:eastAsia="fr-FR" w:bidi="ml"/>
              </w:rPr>
            </w:pPr>
          </w:p>
        </w:tc>
      </w:tr>
      <w:tr w:rsidR="00C07881" w:rsidRPr="00C07881" w14:paraId="6A34CA7E" w14:textId="77777777" w:rsidTr="00A14E5B">
        <w:trPr>
          <w:trHeight w:hRule="exact" w:val="280"/>
        </w:trPr>
        <w:tc>
          <w:tcPr>
            <w:tcW w:w="7484" w:type="dxa"/>
          </w:tcPr>
          <w:p w14:paraId="6A34CA7A" w14:textId="77777777" w:rsidR="00A9775B" w:rsidRPr="00C07881" w:rsidRDefault="00A9775B" w:rsidP="00A9775B">
            <w:pPr>
              <w:tabs>
                <w:tab w:val="left" w:pos="426"/>
                <w:tab w:val="left" w:pos="851"/>
                <w:tab w:val="right" w:leader="dot" w:pos="7230"/>
              </w:tabs>
              <w:suppressAutoHyphens w:val="0"/>
              <w:jc w:val="both"/>
              <w:rPr>
                <w:rFonts w:ascii="Arial" w:hAnsi="Arial" w:cs="Arial"/>
                <w:lang w:eastAsia="fr-FR" w:bidi="ml"/>
              </w:rPr>
            </w:pPr>
            <w:r w:rsidRPr="00C07881">
              <w:rPr>
                <w:rFonts w:ascii="Arial" w:hAnsi="Arial" w:cs="Arial"/>
                <w:lang w:eastAsia="fr-FR" w:bidi="ml"/>
              </w:rPr>
              <w:t>Montant hors TVA</w:t>
            </w:r>
            <w:r w:rsidRPr="00C07881">
              <w:rPr>
                <w:rFonts w:ascii="Arial" w:hAnsi="Arial" w:cs="Arial"/>
                <w:vertAlign w:val="superscript"/>
                <w:lang w:eastAsia="fr-FR" w:bidi="ml"/>
              </w:rPr>
              <w:footnoteReference w:id="2"/>
            </w:r>
            <w:r w:rsidRPr="00C07881">
              <w:rPr>
                <w:rFonts w:ascii="Arial" w:hAnsi="Arial" w:cs="Arial"/>
                <w:lang w:eastAsia="fr-FR" w:bidi="ml"/>
              </w:rPr>
              <w:tab/>
            </w:r>
          </w:p>
        </w:tc>
        <w:tc>
          <w:tcPr>
            <w:tcW w:w="170" w:type="dxa"/>
            <w:shd w:val="pct25" w:color="FFFF00" w:fill="auto"/>
          </w:tcPr>
          <w:p w14:paraId="6A34CA7B" w14:textId="77777777" w:rsidR="00A9775B" w:rsidRPr="00C07881" w:rsidRDefault="00A9775B" w:rsidP="00A9775B">
            <w:pPr>
              <w:tabs>
                <w:tab w:val="left" w:pos="426"/>
                <w:tab w:val="left" w:pos="851"/>
              </w:tabs>
              <w:suppressAutoHyphens w:val="0"/>
              <w:jc w:val="both"/>
              <w:rPr>
                <w:rFonts w:ascii="Arial" w:hAnsi="Arial" w:cs="Arial"/>
                <w:lang w:eastAsia="fr-FR" w:bidi="ml"/>
              </w:rPr>
            </w:pPr>
          </w:p>
        </w:tc>
        <w:tc>
          <w:tcPr>
            <w:tcW w:w="2268" w:type="dxa"/>
          </w:tcPr>
          <w:p w14:paraId="6A34CA7C" w14:textId="77777777" w:rsidR="00A9775B" w:rsidRPr="00C07881"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7D" w14:textId="77777777" w:rsidR="00A9775B" w:rsidRPr="00C07881" w:rsidRDefault="00A9775B" w:rsidP="00A9775B">
            <w:pPr>
              <w:suppressAutoHyphens w:val="0"/>
              <w:jc w:val="both"/>
              <w:rPr>
                <w:rFonts w:ascii="Arial" w:hAnsi="Arial" w:cs="Arial"/>
                <w:lang w:eastAsia="fr-FR" w:bidi="ml"/>
              </w:rPr>
            </w:pPr>
          </w:p>
        </w:tc>
      </w:tr>
      <w:tr w:rsidR="00C07881" w:rsidRPr="00C07881" w14:paraId="6A34CA83" w14:textId="77777777" w:rsidTr="00A14E5B">
        <w:trPr>
          <w:trHeight w:hRule="exact" w:val="100"/>
        </w:trPr>
        <w:tc>
          <w:tcPr>
            <w:tcW w:w="7484" w:type="dxa"/>
          </w:tcPr>
          <w:p w14:paraId="6A34CA7F" w14:textId="77777777" w:rsidR="00A9775B" w:rsidRPr="00C07881"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80" w14:textId="77777777" w:rsidR="00A9775B" w:rsidRPr="00C07881" w:rsidRDefault="00A9775B" w:rsidP="00A9775B">
            <w:pPr>
              <w:tabs>
                <w:tab w:val="left" w:pos="426"/>
                <w:tab w:val="left" w:pos="851"/>
              </w:tabs>
              <w:suppressAutoHyphens w:val="0"/>
              <w:jc w:val="both"/>
              <w:rPr>
                <w:rFonts w:ascii="Arial" w:hAnsi="Arial" w:cs="Arial"/>
                <w:lang w:eastAsia="fr-FR" w:bidi="ml"/>
              </w:rPr>
            </w:pPr>
          </w:p>
        </w:tc>
        <w:tc>
          <w:tcPr>
            <w:tcW w:w="2268" w:type="dxa"/>
            <w:shd w:val="pct25" w:color="FFFF00" w:fill="auto"/>
          </w:tcPr>
          <w:p w14:paraId="6A34CA81" w14:textId="77777777" w:rsidR="00A9775B" w:rsidRPr="00C07881"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82" w14:textId="77777777" w:rsidR="00A9775B" w:rsidRPr="00C07881" w:rsidRDefault="00A9775B" w:rsidP="00A9775B">
            <w:pPr>
              <w:suppressAutoHyphens w:val="0"/>
              <w:jc w:val="both"/>
              <w:rPr>
                <w:rFonts w:ascii="Arial" w:hAnsi="Arial" w:cs="Arial"/>
                <w:lang w:eastAsia="fr-FR" w:bidi="ml"/>
              </w:rPr>
            </w:pPr>
          </w:p>
        </w:tc>
      </w:tr>
      <w:tr w:rsidR="00C07881" w:rsidRPr="00C07881" w14:paraId="6A34CA88" w14:textId="77777777" w:rsidTr="00A14E5B">
        <w:trPr>
          <w:trHeight w:hRule="exact" w:val="280"/>
        </w:trPr>
        <w:tc>
          <w:tcPr>
            <w:tcW w:w="7484" w:type="dxa"/>
          </w:tcPr>
          <w:p w14:paraId="6A34CA84" w14:textId="77777777" w:rsidR="00A9775B" w:rsidRPr="00C07881" w:rsidRDefault="00A9775B" w:rsidP="00A9775B">
            <w:pPr>
              <w:tabs>
                <w:tab w:val="left" w:pos="426"/>
                <w:tab w:val="left" w:pos="851"/>
                <w:tab w:val="right" w:leader="dot" w:pos="7230"/>
              </w:tabs>
              <w:suppressAutoHyphens w:val="0"/>
              <w:jc w:val="both"/>
              <w:rPr>
                <w:rFonts w:ascii="Arial" w:hAnsi="Arial" w:cs="Arial"/>
                <w:lang w:eastAsia="fr-FR" w:bidi="ml"/>
              </w:rPr>
            </w:pPr>
            <w:r w:rsidRPr="00C07881">
              <w:rPr>
                <w:rFonts w:ascii="Arial" w:hAnsi="Arial" w:cs="Arial"/>
                <w:lang w:eastAsia="fr-FR" w:bidi="ml"/>
              </w:rPr>
              <w:lastRenderedPageBreak/>
              <w:t>Taux de la TVA</w:t>
            </w:r>
            <w:r w:rsidRPr="00C07881">
              <w:rPr>
                <w:rFonts w:ascii="Arial" w:hAnsi="Arial" w:cs="Arial"/>
                <w:vertAlign w:val="superscript"/>
                <w:lang w:eastAsia="fr-FR" w:bidi="ml"/>
              </w:rPr>
              <w:footnoteReference w:id="3"/>
            </w:r>
            <w:r w:rsidRPr="00C07881">
              <w:rPr>
                <w:rFonts w:ascii="Arial" w:hAnsi="Arial" w:cs="Arial"/>
                <w:lang w:eastAsia="fr-FR" w:bidi="ml"/>
              </w:rPr>
              <w:t> </w:t>
            </w:r>
            <w:r w:rsidRPr="00C07881">
              <w:rPr>
                <w:rFonts w:ascii="Arial" w:hAnsi="Arial" w:cs="Arial"/>
                <w:lang w:eastAsia="fr-FR" w:bidi="ml"/>
              </w:rPr>
              <w:tab/>
            </w:r>
          </w:p>
        </w:tc>
        <w:tc>
          <w:tcPr>
            <w:tcW w:w="170" w:type="dxa"/>
            <w:shd w:val="pct25" w:color="FFFF00" w:fill="auto"/>
          </w:tcPr>
          <w:p w14:paraId="6A34CA85" w14:textId="77777777" w:rsidR="00A9775B" w:rsidRPr="00C07881" w:rsidRDefault="00A9775B" w:rsidP="00A9775B">
            <w:pPr>
              <w:tabs>
                <w:tab w:val="left" w:pos="426"/>
                <w:tab w:val="left" w:pos="851"/>
              </w:tabs>
              <w:suppressAutoHyphens w:val="0"/>
              <w:jc w:val="both"/>
              <w:rPr>
                <w:rFonts w:ascii="Arial" w:hAnsi="Arial" w:cs="Arial"/>
                <w:lang w:eastAsia="fr-FR" w:bidi="ml"/>
              </w:rPr>
            </w:pPr>
          </w:p>
        </w:tc>
        <w:tc>
          <w:tcPr>
            <w:tcW w:w="2268" w:type="dxa"/>
          </w:tcPr>
          <w:p w14:paraId="6A34CA86" w14:textId="77777777" w:rsidR="00A9775B" w:rsidRPr="00C07881"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87" w14:textId="77777777" w:rsidR="00A9775B" w:rsidRPr="00C07881" w:rsidRDefault="00A9775B" w:rsidP="00A9775B">
            <w:pPr>
              <w:suppressAutoHyphens w:val="0"/>
              <w:jc w:val="both"/>
              <w:rPr>
                <w:rFonts w:ascii="Arial" w:hAnsi="Arial" w:cs="Arial"/>
                <w:lang w:eastAsia="fr-FR" w:bidi="ml"/>
              </w:rPr>
            </w:pPr>
          </w:p>
        </w:tc>
      </w:tr>
      <w:tr w:rsidR="00C07881" w:rsidRPr="00C07881" w14:paraId="6A34CA8D" w14:textId="77777777" w:rsidTr="00A14E5B">
        <w:trPr>
          <w:trHeight w:hRule="exact" w:val="100"/>
        </w:trPr>
        <w:tc>
          <w:tcPr>
            <w:tcW w:w="7484" w:type="dxa"/>
          </w:tcPr>
          <w:p w14:paraId="6A34CA89" w14:textId="77777777" w:rsidR="00A9775B" w:rsidRPr="00C07881"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8A" w14:textId="77777777" w:rsidR="00A9775B" w:rsidRPr="00C07881" w:rsidRDefault="00A9775B" w:rsidP="00A9775B">
            <w:pPr>
              <w:tabs>
                <w:tab w:val="left" w:pos="426"/>
                <w:tab w:val="left" w:pos="851"/>
              </w:tabs>
              <w:suppressAutoHyphens w:val="0"/>
              <w:jc w:val="both"/>
              <w:rPr>
                <w:rFonts w:ascii="Arial" w:hAnsi="Arial" w:cs="Arial"/>
                <w:lang w:eastAsia="fr-FR" w:bidi="ml"/>
              </w:rPr>
            </w:pPr>
          </w:p>
        </w:tc>
        <w:tc>
          <w:tcPr>
            <w:tcW w:w="2268" w:type="dxa"/>
            <w:tcBorders>
              <w:bottom w:val="single" w:sz="12" w:space="0" w:color="FFFF00"/>
            </w:tcBorders>
            <w:shd w:val="pct25" w:color="FFFF00" w:fill="auto"/>
          </w:tcPr>
          <w:p w14:paraId="6A34CA8B" w14:textId="77777777" w:rsidR="00A9775B" w:rsidRPr="00C07881"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8C" w14:textId="77777777" w:rsidR="00A9775B" w:rsidRPr="00C07881" w:rsidRDefault="00A9775B" w:rsidP="00A9775B">
            <w:pPr>
              <w:suppressAutoHyphens w:val="0"/>
              <w:jc w:val="both"/>
              <w:rPr>
                <w:rFonts w:ascii="Arial" w:hAnsi="Arial" w:cs="Arial"/>
                <w:lang w:eastAsia="fr-FR" w:bidi="ml"/>
              </w:rPr>
            </w:pPr>
          </w:p>
        </w:tc>
      </w:tr>
      <w:tr w:rsidR="00C07881" w:rsidRPr="00C07881" w14:paraId="6A34CA92" w14:textId="77777777" w:rsidTr="00A14E5B">
        <w:trPr>
          <w:trHeight w:hRule="exact" w:val="280"/>
        </w:trPr>
        <w:tc>
          <w:tcPr>
            <w:tcW w:w="7484" w:type="dxa"/>
          </w:tcPr>
          <w:p w14:paraId="6A34CA8E" w14:textId="77777777" w:rsidR="00A9775B" w:rsidRPr="00C07881" w:rsidRDefault="00A9775B" w:rsidP="00A9775B">
            <w:pPr>
              <w:tabs>
                <w:tab w:val="left" w:pos="426"/>
                <w:tab w:val="left" w:pos="851"/>
                <w:tab w:val="right" w:leader="dot" w:pos="7230"/>
              </w:tabs>
              <w:suppressAutoHyphens w:val="0"/>
              <w:jc w:val="both"/>
              <w:rPr>
                <w:rFonts w:ascii="Arial" w:hAnsi="Arial" w:cs="Arial"/>
                <w:lang w:eastAsia="fr-FR" w:bidi="ml"/>
              </w:rPr>
            </w:pPr>
            <w:r w:rsidRPr="00C07881">
              <w:rPr>
                <w:rFonts w:ascii="Arial" w:hAnsi="Arial" w:cs="Arial"/>
                <w:lang w:eastAsia="fr-FR" w:bidi="ml"/>
              </w:rPr>
              <w:t>Montant TTC</w:t>
            </w:r>
            <w:r w:rsidRPr="00C07881">
              <w:rPr>
                <w:rFonts w:ascii="Arial" w:hAnsi="Arial" w:cs="Arial"/>
                <w:vertAlign w:val="superscript"/>
                <w:lang w:eastAsia="fr-FR" w:bidi="ml"/>
              </w:rPr>
              <w:t>3</w:t>
            </w:r>
            <w:r w:rsidRPr="00C07881">
              <w:rPr>
                <w:rFonts w:ascii="Arial" w:hAnsi="Arial" w:cs="Arial"/>
                <w:lang w:eastAsia="fr-FR" w:bidi="ml"/>
              </w:rPr>
              <w:t> </w:t>
            </w:r>
            <w:r w:rsidRPr="00C07881">
              <w:rPr>
                <w:rFonts w:ascii="Arial" w:hAnsi="Arial" w:cs="Arial"/>
                <w:lang w:eastAsia="fr-FR" w:bidi="ml"/>
              </w:rPr>
              <w:tab/>
            </w:r>
          </w:p>
        </w:tc>
        <w:tc>
          <w:tcPr>
            <w:tcW w:w="170" w:type="dxa"/>
            <w:shd w:val="pct25" w:color="FFFF00" w:fill="auto"/>
          </w:tcPr>
          <w:p w14:paraId="6A34CA8F" w14:textId="77777777" w:rsidR="00A9775B" w:rsidRPr="00C07881" w:rsidRDefault="00A9775B" w:rsidP="00A9775B">
            <w:pPr>
              <w:tabs>
                <w:tab w:val="left" w:pos="426"/>
                <w:tab w:val="left" w:pos="851"/>
              </w:tabs>
              <w:suppressAutoHyphens w:val="0"/>
              <w:jc w:val="both"/>
              <w:rPr>
                <w:rFonts w:ascii="Arial" w:hAnsi="Arial" w:cs="Arial"/>
                <w:lang w:eastAsia="fr-FR" w:bidi="ml"/>
              </w:rPr>
            </w:pPr>
          </w:p>
        </w:tc>
        <w:tc>
          <w:tcPr>
            <w:tcW w:w="2268" w:type="dxa"/>
            <w:tcBorders>
              <w:left w:val="single" w:sz="12" w:space="0" w:color="FFFF00"/>
              <w:right w:val="single" w:sz="12" w:space="0" w:color="FFFF00"/>
            </w:tcBorders>
          </w:tcPr>
          <w:p w14:paraId="6A34CA90" w14:textId="77777777" w:rsidR="00A9775B" w:rsidRPr="00C07881" w:rsidRDefault="00A9775B" w:rsidP="00A9775B">
            <w:pPr>
              <w:tabs>
                <w:tab w:val="left" w:pos="426"/>
                <w:tab w:val="left" w:pos="851"/>
              </w:tabs>
              <w:suppressAutoHyphens w:val="0"/>
              <w:jc w:val="both"/>
              <w:rPr>
                <w:rFonts w:ascii="Arial" w:hAnsi="Arial" w:cs="Arial"/>
                <w:lang w:eastAsia="fr-FR" w:bidi="ml"/>
              </w:rPr>
            </w:pPr>
          </w:p>
        </w:tc>
        <w:tc>
          <w:tcPr>
            <w:tcW w:w="170" w:type="dxa"/>
            <w:tcBorders>
              <w:left w:val="nil"/>
            </w:tcBorders>
            <w:shd w:val="pct25" w:color="FFFF00" w:fill="auto"/>
          </w:tcPr>
          <w:p w14:paraId="6A34CA91" w14:textId="77777777" w:rsidR="00A9775B" w:rsidRPr="00C07881" w:rsidRDefault="00A9775B" w:rsidP="00A9775B">
            <w:pPr>
              <w:suppressAutoHyphens w:val="0"/>
              <w:jc w:val="both"/>
              <w:rPr>
                <w:rFonts w:ascii="Arial" w:hAnsi="Arial" w:cs="Arial"/>
                <w:lang w:eastAsia="fr-FR" w:bidi="ml"/>
              </w:rPr>
            </w:pPr>
          </w:p>
        </w:tc>
      </w:tr>
      <w:tr w:rsidR="00C07881" w:rsidRPr="00C07881" w14:paraId="6A34CA97" w14:textId="77777777" w:rsidTr="00A14E5B">
        <w:trPr>
          <w:trHeight w:hRule="exact" w:val="120"/>
        </w:trPr>
        <w:tc>
          <w:tcPr>
            <w:tcW w:w="7484" w:type="dxa"/>
          </w:tcPr>
          <w:p w14:paraId="6A34CA93" w14:textId="77777777" w:rsidR="00A9775B" w:rsidRPr="00C07881"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94" w14:textId="77777777" w:rsidR="00A9775B" w:rsidRPr="00C07881" w:rsidRDefault="00A9775B" w:rsidP="00A9775B">
            <w:pPr>
              <w:tabs>
                <w:tab w:val="left" w:pos="426"/>
                <w:tab w:val="left" w:pos="851"/>
              </w:tabs>
              <w:suppressAutoHyphens w:val="0"/>
              <w:jc w:val="both"/>
              <w:rPr>
                <w:rFonts w:ascii="Arial" w:hAnsi="Arial" w:cs="Arial"/>
                <w:lang w:eastAsia="fr-FR" w:bidi="ml"/>
              </w:rPr>
            </w:pPr>
          </w:p>
        </w:tc>
        <w:tc>
          <w:tcPr>
            <w:tcW w:w="2268" w:type="dxa"/>
            <w:tcBorders>
              <w:top w:val="single" w:sz="12" w:space="0" w:color="FFFF00"/>
            </w:tcBorders>
            <w:shd w:val="pct25" w:color="FFFF00" w:fill="auto"/>
          </w:tcPr>
          <w:p w14:paraId="6A34CA95" w14:textId="77777777" w:rsidR="00A9775B" w:rsidRPr="00C07881"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96" w14:textId="77777777" w:rsidR="00A9775B" w:rsidRPr="00C07881" w:rsidRDefault="00A9775B" w:rsidP="00A9775B">
            <w:pPr>
              <w:suppressAutoHyphens w:val="0"/>
              <w:jc w:val="both"/>
              <w:rPr>
                <w:rFonts w:ascii="Arial" w:hAnsi="Arial" w:cs="Arial"/>
                <w:lang w:eastAsia="fr-FR" w:bidi="ml"/>
              </w:rPr>
            </w:pPr>
          </w:p>
        </w:tc>
      </w:tr>
    </w:tbl>
    <w:p w14:paraId="6A34CA98" w14:textId="77777777" w:rsidR="00A9775B" w:rsidRPr="00C07881" w:rsidRDefault="00A9775B" w:rsidP="00A9775B">
      <w:pPr>
        <w:tabs>
          <w:tab w:val="left" w:pos="426"/>
        </w:tabs>
        <w:suppressAutoHyphens w:val="0"/>
        <w:jc w:val="both"/>
        <w:rPr>
          <w:rFonts w:ascii="Arial" w:hAnsi="Arial" w:cs="Arial"/>
          <w:i/>
          <w:iCs/>
          <w:lang w:eastAsia="fr-FR" w:bidi="ml"/>
        </w:rPr>
      </w:pPr>
    </w:p>
    <w:p w14:paraId="6A34CA99" w14:textId="77777777" w:rsidR="00A9775B" w:rsidRPr="00C07881" w:rsidRDefault="00A9775B" w:rsidP="00A9775B">
      <w:pPr>
        <w:tabs>
          <w:tab w:val="left" w:pos="426"/>
        </w:tabs>
        <w:suppressAutoHyphens w:val="0"/>
        <w:jc w:val="both"/>
        <w:rPr>
          <w:rFonts w:ascii="Arial" w:hAnsi="Arial" w:cs="Arial"/>
          <w:i/>
          <w:iCs/>
          <w:lang w:eastAsia="fr-FR" w:bidi="ml"/>
        </w:rPr>
      </w:pPr>
      <w:r w:rsidRPr="00C07881">
        <w:rPr>
          <w:rFonts w:ascii="Arial" w:hAnsi="Arial" w:cs="Arial"/>
          <w:i/>
          <w:iCs/>
          <w:lang w:eastAsia="fr-FR" w:bidi="ml"/>
        </w:rPr>
        <w:t>Montant HT et TTC  arrêté en lettres à :</w:t>
      </w:r>
    </w:p>
    <w:p w14:paraId="6A34CA9A" w14:textId="77777777" w:rsidR="00A9775B" w:rsidRPr="00C07881" w:rsidRDefault="00A9775B" w:rsidP="00A9775B">
      <w:pPr>
        <w:tabs>
          <w:tab w:val="left" w:pos="426"/>
        </w:tabs>
        <w:suppressAutoHyphens w:val="0"/>
        <w:spacing w:before="60" w:after="60"/>
        <w:jc w:val="both"/>
        <w:rPr>
          <w:rFonts w:ascii="Arial" w:hAnsi="Arial" w:cs="Arial"/>
          <w:lang w:eastAsia="fr-FR" w:bidi="ml"/>
        </w:rPr>
      </w:pPr>
      <w:r w:rsidRPr="00C07881">
        <w:rPr>
          <w:rFonts w:cs="Kartika"/>
          <w:lang w:eastAsia="fr-FR" w:bidi="ml"/>
        </w:rPr>
        <w:t>......................................................................................................................................................................................................................................................................................................................................</w:t>
      </w:r>
    </w:p>
    <w:p w14:paraId="6A34CA9B" w14:textId="77777777" w:rsidR="00A9775B" w:rsidRPr="00C07881" w:rsidRDefault="00A9775B" w:rsidP="00A9775B">
      <w:pPr>
        <w:tabs>
          <w:tab w:val="left" w:pos="426"/>
        </w:tabs>
        <w:suppressAutoHyphens w:val="0"/>
        <w:spacing w:before="60" w:after="60"/>
        <w:jc w:val="both"/>
        <w:rPr>
          <w:rFonts w:ascii="Arial" w:hAnsi="Arial" w:cs="Arial"/>
          <w:lang w:eastAsia="fr-FR" w:bidi="ml"/>
        </w:rPr>
      </w:pPr>
    </w:p>
    <w:p w14:paraId="6A34CA9C" w14:textId="0EB1F900" w:rsidR="00A9775B" w:rsidRPr="00111D21" w:rsidRDefault="00B05C4B" w:rsidP="00A9775B">
      <w:pPr>
        <w:tabs>
          <w:tab w:val="left" w:pos="426"/>
        </w:tabs>
        <w:suppressAutoHyphens w:val="0"/>
        <w:spacing w:before="120" w:after="240"/>
        <w:jc w:val="both"/>
        <w:rPr>
          <w:rFonts w:cs="Kartika"/>
          <w:i/>
          <w:iCs/>
          <w:u w:val="single"/>
          <w:lang w:eastAsia="fr-FR" w:bidi="ml"/>
        </w:rPr>
      </w:pPr>
      <w:r w:rsidRPr="00111D21">
        <w:rPr>
          <w:rFonts w:cs="Kartika"/>
          <w:i/>
          <w:iCs/>
          <w:u w:val="single"/>
          <w:lang w:eastAsia="fr-FR" w:bidi="ml"/>
        </w:rPr>
        <w:t>Prestations traitées à prix unitaires</w:t>
      </w:r>
    </w:p>
    <w:p w14:paraId="456633B4" w14:textId="0DD3B405" w:rsidR="00111D21" w:rsidRDefault="00111D21" w:rsidP="00111D21">
      <w:r w:rsidRPr="0049100E">
        <w:t xml:space="preserve">Les prestations à bons de commande s'exécutent, au fur et à mesure des besoins de l'EFS, conformément à l'article L.2125-1 1° ainsi qu'aux articles R2162-2, R2162-6, R2162-13 et R2162-14 du code de la commande publique avec seulement un engagement maximum sur toute la durée du contrat (reconductions comprises) : </w:t>
      </w:r>
    </w:p>
    <w:p w14:paraId="0DADD473" w14:textId="77777777" w:rsidR="00111D21" w:rsidRPr="0049100E" w:rsidRDefault="00111D21" w:rsidP="00111D21"/>
    <w:tbl>
      <w:tblPr>
        <w:tblStyle w:val="Grilledutableau1"/>
        <w:tblW w:w="0" w:type="auto"/>
        <w:tblCellMar>
          <w:top w:w="113" w:type="dxa"/>
          <w:bottom w:w="113" w:type="dxa"/>
        </w:tblCellMar>
        <w:tblLook w:val="04A0" w:firstRow="1" w:lastRow="0" w:firstColumn="1" w:lastColumn="0" w:noHBand="0" w:noVBand="1"/>
      </w:tblPr>
      <w:tblGrid>
        <w:gridCol w:w="3307"/>
        <w:gridCol w:w="3307"/>
      </w:tblGrid>
      <w:tr w:rsidR="00A035E9" w14:paraId="5232045B" w14:textId="77777777" w:rsidTr="00C35411">
        <w:tc>
          <w:tcPr>
            <w:tcW w:w="3307" w:type="dxa"/>
            <w:shd w:val="clear" w:color="auto" w:fill="F2DBDB" w:themeFill="accent2" w:themeFillTint="33"/>
            <w:vAlign w:val="center"/>
          </w:tcPr>
          <w:p w14:paraId="5DDE90F6" w14:textId="77777777" w:rsidR="00A035E9" w:rsidRPr="0049100E" w:rsidRDefault="00A035E9" w:rsidP="00C35411">
            <w:pPr>
              <w:jc w:val="center"/>
              <w:rPr>
                <w:b/>
              </w:rPr>
            </w:pPr>
            <w:r w:rsidRPr="0049100E">
              <w:rPr>
                <w:b/>
              </w:rPr>
              <w:t>Montant minimum</w:t>
            </w:r>
          </w:p>
        </w:tc>
        <w:tc>
          <w:tcPr>
            <w:tcW w:w="3307" w:type="dxa"/>
            <w:shd w:val="clear" w:color="auto" w:fill="F2DBDB" w:themeFill="accent2" w:themeFillTint="33"/>
            <w:vAlign w:val="center"/>
          </w:tcPr>
          <w:p w14:paraId="3E6C0CC0" w14:textId="77777777" w:rsidR="00A035E9" w:rsidRPr="0049100E" w:rsidRDefault="00A035E9" w:rsidP="00C35411">
            <w:pPr>
              <w:jc w:val="center"/>
              <w:rPr>
                <w:b/>
              </w:rPr>
            </w:pPr>
            <w:r w:rsidRPr="0049100E">
              <w:rPr>
                <w:b/>
              </w:rPr>
              <w:t>Montant maximum</w:t>
            </w:r>
          </w:p>
        </w:tc>
      </w:tr>
      <w:tr w:rsidR="00A035E9" w14:paraId="453EE426" w14:textId="77777777" w:rsidTr="00C35411">
        <w:tc>
          <w:tcPr>
            <w:tcW w:w="3307" w:type="dxa"/>
          </w:tcPr>
          <w:p w14:paraId="54A8F6A4" w14:textId="77777777" w:rsidR="00A035E9" w:rsidRDefault="00A035E9" w:rsidP="00C35411">
            <w:r>
              <w:t>0 € HT</w:t>
            </w:r>
          </w:p>
        </w:tc>
        <w:tc>
          <w:tcPr>
            <w:tcW w:w="3307" w:type="dxa"/>
          </w:tcPr>
          <w:p w14:paraId="710AC545" w14:textId="464BEE20" w:rsidR="00A035E9" w:rsidRDefault="00A035E9" w:rsidP="00C35411">
            <w:r>
              <w:t>25 000 € HT</w:t>
            </w:r>
          </w:p>
        </w:tc>
      </w:tr>
    </w:tbl>
    <w:p w14:paraId="521381A0" w14:textId="69FB2B1F" w:rsidR="00BD479D" w:rsidRDefault="00A035E9" w:rsidP="00A035E9">
      <w:pPr>
        <w:tabs>
          <w:tab w:val="left" w:pos="8145"/>
        </w:tabs>
        <w:suppressAutoHyphens w:val="0"/>
        <w:spacing w:before="120"/>
        <w:jc w:val="both"/>
        <w:rPr>
          <w:rFonts w:ascii="Arial" w:hAnsi="Arial" w:cs="Arial"/>
        </w:rPr>
      </w:pPr>
      <w:r>
        <w:rPr>
          <w:rFonts w:ascii="Arial" w:hAnsi="Arial" w:cs="Arial"/>
        </w:rPr>
        <w:tab/>
      </w: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21E0D">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21E0D">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121E0D">
        <w:rPr>
          <w:lang w:eastAsia="fr-FR" w:bidi="ml"/>
        </w:rPr>
      </w:r>
      <w:r w:rsidR="00121E0D">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121E0D">
        <w:rPr>
          <w:lang w:eastAsia="fr-FR" w:bidi="ml"/>
        </w:rPr>
      </w:r>
      <w:r w:rsidR="00121E0D">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w:t>
      </w:r>
      <w:r w:rsidRPr="00C07881">
        <w:rPr>
          <w:lang w:eastAsia="fr-FR" w:bidi="ml"/>
        </w:rPr>
        <w:t xml:space="preserve">aux </w:t>
      </w:r>
      <w:r w:rsidR="00EC4741" w:rsidRPr="00C07881">
        <w:rPr>
          <w:lang w:eastAsia="fr-FR" w:bidi="ml"/>
        </w:rPr>
        <w:t>fournitures/services o</w:t>
      </w:r>
      <w:r w:rsidRPr="00C07881">
        <w:rPr>
          <w:lang w:eastAsia="fr-FR" w:bidi="ml"/>
        </w:rPr>
        <w:t xml:space="preserve">bjets </w:t>
      </w:r>
      <w:r w:rsidRPr="003261C6">
        <w:rPr>
          <w:lang w:eastAsia="fr-FR" w:bidi="ml"/>
        </w:rPr>
        <w:t>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121E0D">
        <w:rPr>
          <w:rFonts w:ascii="Arial" w:hAnsi="Arial" w:cs="Arial"/>
          <w:lang w:eastAsia="fr-FR" w:bidi="ml"/>
        </w:rPr>
      </w:r>
      <w:r w:rsidR="00121E0D">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121E0D">
        <w:rPr>
          <w:rFonts w:ascii="Arial" w:hAnsi="Arial" w:cs="Arial"/>
          <w:lang w:eastAsia="fr-FR" w:bidi="ml"/>
        </w:rPr>
      </w:r>
      <w:r w:rsidR="00121E0D">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121E0D">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121E0D">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EF" w14:textId="745C6670"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du marché </w:t>
      </w:r>
      <w:r w:rsidR="00EC4741">
        <w:rPr>
          <w:rFonts w:ascii="Arial" w:hAnsi="Arial" w:cs="Arial"/>
        </w:rPr>
        <w:t>public</w:t>
      </w:r>
      <w:r>
        <w:rPr>
          <w:rFonts w:ascii="Arial" w:hAnsi="Arial" w:cs="Arial"/>
        </w:rPr>
        <w:t xml:space="preserve"> est de </w:t>
      </w:r>
      <w:r w:rsidR="00C07881">
        <w:rPr>
          <w:rFonts w:ascii="Arial" w:hAnsi="Arial" w:cs="Arial"/>
        </w:rPr>
        <w:t>12 mois</w:t>
      </w:r>
      <w:r w:rsidR="00121E0D">
        <w:rPr>
          <w:rFonts w:ascii="Arial" w:hAnsi="Arial" w:cs="Arial"/>
        </w:rPr>
        <w:t xml:space="preserve"> reconductible 1 fois</w:t>
      </w:r>
      <w:r w:rsidRPr="00EC4741">
        <w:rPr>
          <w:rFonts w:ascii="Arial" w:hAnsi="Arial" w:cs="Arial"/>
          <w:color w:val="0000FF"/>
        </w:rPr>
        <w:t xml:space="preserve"> </w:t>
      </w:r>
      <w:r>
        <w:rPr>
          <w:rFonts w:ascii="Arial" w:hAnsi="Arial" w:cs="Arial"/>
        </w:rPr>
        <w:t>à compter de :</w:t>
      </w:r>
    </w:p>
    <w:p w14:paraId="6A34CAF0" w14:textId="0F7A423E" w:rsidR="009B1CD0" w:rsidRPr="002D03BB" w:rsidRDefault="009B1CD0" w:rsidP="009B45B9">
      <w:pPr>
        <w:tabs>
          <w:tab w:val="left" w:pos="851"/>
        </w:tabs>
        <w:rPr>
          <w:color w:val="FF0000"/>
        </w:rPr>
      </w:pPr>
    </w:p>
    <w:p w14:paraId="6A34CAF1" w14:textId="37E0F994" w:rsidR="009B1CD0" w:rsidRPr="00EC4741" w:rsidRDefault="00EC4741" w:rsidP="009B45B9">
      <w:pPr>
        <w:tabs>
          <w:tab w:val="left" w:pos="851"/>
        </w:tabs>
        <w:spacing w:before="120"/>
        <w:ind w:left="567"/>
        <w:jc w:val="both"/>
        <w:rPr>
          <w:rFonts w:ascii="Arial" w:hAnsi="Arial" w:cs="Arial"/>
        </w:rPr>
      </w:pPr>
      <w:r>
        <w:tab/>
      </w:r>
      <w:r w:rsidR="00844DAA">
        <w:tab/>
      </w:r>
      <w:r w:rsidR="007D7A65">
        <w:fldChar w:fldCharType="begin">
          <w:ffData>
            <w:name w:val=""/>
            <w:enabled/>
            <w:calcOnExit w:val="0"/>
            <w:checkBox>
              <w:size w:val="20"/>
              <w:default w:val="0"/>
            </w:checkBox>
          </w:ffData>
        </w:fldChar>
      </w:r>
      <w:r w:rsidR="007D7A65">
        <w:instrText xml:space="preserve"> FORMCHECKBOX </w:instrText>
      </w:r>
      <w:r w:rsidR="00121E0D">
        <w:fldChar w:fldCharType="separate"/>
      </w:r>
      <w:r w:rsidR="007D7A65">
        <w:fldChar w:fldCharType="end"/>
      </w:r>
      <w:r w:rsidR="009B1CD0">
        <w:rPr>
          <w:rFonts w:ascii="Arial" w:hAnsi="Arial" w:cs="Arial"/>
        </w:rPr>
        <w:tab/>
        <w:t xml:space="preserve">la date de </w:t>
      </w:r>
      <w:r w:rsidR="009B1CD0" w:rsidRPr="00EC4741">
        <w:rPr>
          <w:rFonts w:ascii="Arial" w:hAnsi="Arial" w:cs="Arial"/>
        </w:rPr>
        <w:t xml:space="preserve">notification </w:t>
      </w:r>
      <w:r w:rsidR="009B1CD0" w:rsidRPr="00EC4741">
        <w:rPr>
          <w:lang w:eastAsia="fr-FR" w:bidi="ml"/>
        </w:rPr>
        <w:t xml:space="preserve">du marché </w:t>
      </w:r>
      <w:r w:rsidRPr="00EC4741">
        <w:rPr>
          <w:lang w:eastAsia="fr-FR" w:bidi="ml"/>
        </w:rPr>
        <w:t>public</w:t>
      </w:r>
      <w:r w:rsidRPr="00EC4741">
        <w:rPr>
          <w:rFonts w:ascii="Arial" w:hAnsi="Arial" w:cs="Arial"/>
        </w:rPr>
        <w:t>.</w:t>
      </w:r>
    </w:p>
    <w:p w14:paraId="2AC8E440" w14:textId="5469C7A4" w:rsidR="00EC4741" w:rsidRDefault="00EC4741" w:rsidP="00EC4741">
      <w:pPr>
        <w:tabs>
          <w:tab w:val="left" w:pos="851"/>
        </w:tabs>
        <w:spacing w:before="120"/>
        <w:ind w:left="567"/>
        <w:jc w:val="both"/>
      </w:pPr>
      <w:r>
        <w:tab/>
      </w:r>
      <w:r>
        <w:tab/>
      </w:r>
      <w:r w:rsidR="00C07881">
        <w:fldChar w:fldCharType="begin">
          <w:ffData>
            <w:name w:val=""/>
            <w:enabled/>
            <w:calcOnExit w:val="0"/>
            <w:checkBox>
              <w:size w:val="20"/>
              <w:default w:val="1"/>
            </w:checkBox>
          </w:ffData>
        </w:fldChar>
      </w:r>
      <w:r w:rsidR="00C07881">
        <w:instrText xml:space="preserve"> FORMCHECKBOX </w:instrText>
      </w:r>
      <w:r w:rsidR="00121E0D">
        <w:fldChar w:fldCharType="separate"/>
      </w:r>
      <w:r w:rsidR="00C07881">
        <w:fldChar w:fldCharType="end"/>
      </w:r>
      <w:r w:rsidRPr="00EC4741">
        <w:tab/>
        <w:t xml:space="preserve">la date de début d’exécution </w:t>
      </w:r>
      <w:r>
        <w:t xml:space="preserve">indiquée dans les pièces particulières du marché public, lorsqu’elle </w:t>
      </w:r>
    </w:p>
    <w:p w14:paraId="4863016A" w14:textId="64D57D4E" w:rsidR="00EC4741" w:rsidRPr="00EC4741" w:rsidRDefault="00EC4741" w:rsidP="00EC4741">
      <w:pPr>
        <w:tabs>
          <w:tab w:val="left" w:pos="851"/>
        </w:tabs>
        <w:spacing w:before="120"/>
        <w:ind w:left="567"/>
        <w:jc w:val="both"/>
      </w:pPr>
      <w:r>
        <w:tab/>
      </w:r>
      <w:r>
        <w:tab/>
      </w:r>
      <w:r>
        <w:tab/>
        <w:t>est postérieure à la date de notification du marché public.</w:t>
      </w:r>
    </w:p>
    <w:p w14:paraId="6A34CAF2" w14:textId="5585F8B3" w:rsidR="009B1CD0" w:rsidRPr="009737B4" w:rsidRDefault="00844DAA" w:rsidP="00C07881">
      <w:pPr>
        <w:tabs>
          <w:tab w:val="left" w:pos="851"/>
        </w:tabs>
        <w:spacing w:before="120"/>
        <w:ind w:left="851"/>
        <w:jc w:val="both"/>
        <w:rPr>
          <w:color w:val="0000FF"/>
          <w:lang w:eastAsia="fr-FR" w:bidi="ml"/>
        </w:rPr>
      </w:pPr>
      <w:r>
        <w:tab/>
      </w:r>
      <w:r w:rsidR="007D7A65">
        <w:fldChar w:fldCharType="begin">
          <w:ffData>
            <w:name w:val=""/>
            <w:enabled/>
            <w:calcOnExit w:val="0"/>
            <w:checkBox>
              <w:size w:val="20"/>
              <w:default w:val="0"/>
            </w:checkBox>
          </w:ffData>
        </w:fldChar>
      </w:r>
      <w:r w:rsidR="007D7A65">
        <w:instrText xml:space="preserve"> FORMCHECKBOX </w:instrText>
      </w:r>
      <w:r w:rsidR="00121E0D">
        <w:fldChar w:fldCharType="separate"/>
      </w:r>
      <w:r w:rsidR="007D7A65">
        <w:fldChar w:fldCharType="end"/>
      </w:r>
      <w:r w:rsidR="00EC4741">
        <w:tab/>
      </w:r>
      <w:r w:rsidR="009737B4">
        <w:rPr>
          <w:rFonts w:ascii="Arial" w:hAnsi="Arial" w:cs="Arial"/>
        </w:rPr>
        <w:t>la date de noti</w:t>
      </w:r>
      <w:r w:rsidR="009737B4" w:rsidRPr="00C07881">
        <w:rPr>
          <w:rFonts w:ascii="Arial" w:hAnsi="Arial" w:cs="Arial"/>
        </w:rPr>
        <w:t xml:space="preserve">fication </w:t>
      </w:r>
      <w:r w:rsidR="009737B4" w:rsidRPr="00C07881">
        <w:rPr>
          <w:lang w:eastAsia="fr-FR" w:bidi="ml"/>
        </w:rPr>
        <w:t xml:space="preserve">du premier </w:t>
      </w:r>
      <w:r w:rsidR="009B1CD0" w:rsidRPr="00C07881">
        <w:rPr>
          <w:lang w:eastAsia="fr-FR" w:bidi="ml"/>
        </w:rPr>
        <w:t>ordre de service </w:t>
      </w:r>
      <w:r w:rsidR="009737B4" w:rsidRPr="00C07881">
        <w:rPr>
          <w:lang w:eastAsia="fr-FR" w:bidi="ml"/>
        </w:rPr>
        <w:t>/ du premier bon de commande / du premier marché subséquent</w:t>
      </w:r>
      <w:r w:rsidR="00EC4741" w:rsidRPr="00C07881">
        <w:rPr>
          <w:lang w:eastAsia="fr-FR" w:bidi="ml"/>
        </w:rPr>
        <w:t>.</w:t>
      </w:r>
    </w:p>
    <w:p w14:paraId="6A34CAF3" w14:textId="4D1555F2" w:rsidR="009B1CD0" w:rsidRDefault="00844DAA" w:rsidP="00EC4741">
      <w:pPr>
        <w:tabs>
          <w:tab w:val="left" w:pos="851"/>
        </w:tabs>
        <w:spacing w:before="120"/>
        <w:ind w:left="1134" w:hanging="567"/>
        <w:jc w:val="both"/>
        <w:rPr>
          <w:rFonts w:ascii="Arial" w:hAnsi="Arial" w:cs="Arial"/>
          <w:b/>
        </w:rPr>
      </w:pPr>
      <w:r>
        <w:tab/>
      </w:r>
      <w:r w:rsidR="00EC4741">
        <w:tab/>
      </w:r>
    </w:p>
    <w:p w14:paraId="6A34CAF4" w14:textId="77777777" w:rsidR="009B1CD0" w:rsidRDefault="009B1CD0" w:rsidP="009B45B9">
      <w:pPr>
        <w:tabs>
          <w:tab w:val="left" w:pos="426"/>
          <w:tab w:val="left" w:pos="851"/>
        </w:tabs>
        <w:jc w:val="both"/>
        <w:rPr>
          <w:rFonts w:ascii="Arial" w:hAnsi="Arial" w:cs="Arial"/>
          <w:b/>
        </w:rPr>
      </w:pPr>
    </w:p>
    <w:p w14:paraId="6A34CAF5" w14:textId="31489B9C"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C07881">
        <w:fldChar w:fldCharType="begin">
          <w:ffData>
            <w:name w:val=""/>
            <w:enabled/>
            <w:calcOnExit w:val="0"/>
            <w:checkBox>
              <w:size w:val="20"/>
              <w:default w:val="1"/>
            </w:checkBox>
          </w:ffData>
        </w:fldChar>
      </w:r>
      <w:r w:rsidR="00C07881">
        <w:instrText xml:space="preserve"> FORMCHECKBOX </w:instrText>
      </w:r>
      <w:r w:rsidR="00121E0D">
        <w:fldChar w:fldCharType="separate"/>
      </w:r>
      <w:r w:rsidR="00C07881">
        <w:fldChar w:fldCharType="end"/>
      </w:r>
      <w:r w:rsidR="00EC4741">
        <w:tab/>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121E0D">
        <w:fldChar w:fldCharType="separate"/>
      </w:r>
      <w:r w:rsidR="007D7A65">
        <w:fldChar w:fldCharType="end"/>
      </w:r>
      <w:r w:rsidR="00EC4741">
        <w:tab/>
        <w:t>NON</w:t>
      </w:r>
    </w:p>
    <w:p w14:paraId="6A34CAF7" w14:textId="77777777" w:rsidR="009B1CD0" w:rsidRDefault="009B1CD0" w:rsidP="009B45B9">
      <w:pPr>
        <w:tabs>
          <w:tab w:val="left" w:pos="426"/>
          <w:tab w:val="left" w:pos="851"/>
        </w:tabs>
        <w:jc w:val="both"/>
        <w:rPr>
          <w:rFonts w:ascii="Arial" w:hAnsi="Arial" w:cs="Arial"/>
        </w:rPr>
      </w:pPr>
    </w:p>
    <w:p w14:paraId="6A34CAF8" w14:textId="77777777" w:rsidR="009B1CD0" w:rsidRPr="00C07881" w:rsidRDefault="009B1CD0" w:rsidP="009B45B9">
      <w:pPr>
        <w:tabs>
          <w:tab w:val="left" w:pos="426"/>
          <w:tab w:val="left" w:pos="851"/>
        </w:tabs>
        <w:jc w:val="both"/>
        <w:rPr>
          <w:rFonts w:ascii="Arial" w:hAnsi="Arial" w:cs="Arial"/>
        </w:rPr>
      </w:pPr>
      <w:r w:rsidRPr="00C07881">
        <w:rPr>
          <w:rFonts w:ascii="Arial" w:hAnsi="Arial" w:cs="Arial"/>
        </w:rPr>
        <w:t>Si oui, préciser :</w:t>
      </w:r>
    </w:p>
    <w:p w14:paraId="6A34CAF9" w14:textId="3CF57E10" w:rsidR="009B1CD0" w:rsidRPr="00C07881" w:rsidRDefault="009B1CD0" w:rsidP="009B45B9">
      <w:pPr>
        <w:numPr>
          <w:ilvl w:val="0"/>
          <w:numId w:val="3"/>
        </w:numPr>
        <w:tabs>
          <w:tab w:val="left" w:pos="426"/>
          <w:tab w:val="left" w:pos="851"/>
        </w:tabs>
        <w:spacing w:before="120"/>
        <w:ind w:left="924" w:hanging="357"/>
        <w:jc w:val="both"/>
        <w:rPr>
          <w:rFonts w:ascii="Arial" w:hAnsi="Arial" w:cs="Arial"/>
        </w:rPr>
      </w:pPr>
      <w:r w:rsidRPr="00C07881">
        <w:rPr>
          <w:rFonts w:ascii="Arial" w:hAnsi="Arial" w:cs="Arial"/>
        </w:rPr>
        <w:t>Nombre de reconduction</w:t>
      </w:r>
      <w:r w:rsidR="00EC4741" w:rsidRPr="00C07881">
        <w:rPr>
          <w:rFonts w:ascii="Arial" w:hAnsi="Arial" w:cs="Arial"/>
        </w:rPr>
        <w:t>(</w:t>
      </w:r>
      <w:r w:rsidRPr="00C07881">
        <w:rPr>
          <w:rFonts w:ascii="Arial" w:hAnsi="Arial" w:cs="Arial"/>
        </w:rPr>
        <w:t>s</w:t>
      </w:r>
      <w:r w:rsidR="00EC4741" w:rsidRPr="00C07881">
        <w:rPr>
          <w:rFonts w:ascii="Arial" w:hAnsi="Arial" w:cs="Arial"/>
        </w:rPr>
        <w:t>)</w:t>
      </w:r>
      <w:r w:rsidRPr="00C07881">
        <w:rPr>
          <w:rFonts w:ascii="Arial" w:hAnsi="Arial" w:cs="Arial"/>
        </w:rPr>
        <w:t xml:space="preserve"> : </w:t>
      </w:r>
      <w:r w:rsidR="00A035E9">
        <w:rPr>
          <w:rFonts w:ascii="Arial" w:hAnsi="Arial" w:cs="Arial"/>
        </w:rPr>
        <w:t>1</w:t>
      </w:r>
    </w:p>
    <w:p w14:paraId="6A34CAFA" w14:textId="799383E5" w:rsidR="009B1CD0" w:rsidRPr="00C07881" w:rsidRDefault="009B1CD0" w:rsidP="009B45B9">
      <w:pPr>
        <w:numPr>
          <w:ilvl w:val="0"/>
          <w:numId w:val="3"/>
        </w:numPr>
        <w:tabs>
          <w:tab w:val="left" w:pos="426"/>
          <w:tab w:val="left" w:pos="851"/>
        </w:tabs>
        <w:spacing w:before="120"/>
        <w:ind w:left="924" w:hanging="357"/>
        <w:jc w:val="both"/>
        <w:rPr>
          <w:rFonts w:ascii="Arial" w:hAnsi="Arial" w:cs="Arial"/>
          <w:b/>
        </w:rPr>
      </w:pPr>
      <w:r w:rsidRPr="00C07881">
        <w:rPr>
          <w:rFonts w:ascii="Arial" w:hAnsi="Arial" w:cs="Arial"/>
        </w:rPr>
        <w:t>Durée de</w:t>
      </w:r>
      <w:r w:rsidR="00B86CA7" w:rsidRPr="00C07881">
        <w:rPr>
          <w:rFonts w:ascii="Arial" w:hAnsi="Arial" w:cs="Arial"/>
        </w:rPr>
        <w:t xml:space="preserve"> la (de</w:t>
      </w:r>
      <w:r w:rsidR="00EC4741" w:rsidRPr="00C07881">
        <w:rPr>
          <w:rFonts w:ascii="Arial" w:hAnsi="Arial" w:cs="Arial"/>
        </w:rPr>
        <w:t>s</w:t>
      </w:r>
      <w:r w:rsidR="00B86CA7" w:rsidRPr="00C07881">
        <w:rPr>
          <w:rFonts w:ascii="Arial" w:hAnsi="Arial" w:cs="Arial"/>
        </w:rPr>
        <w:t>)</w:t>
      </w:r>
      <w:r w:rsidR="00EC4741" w:rsidRPr="00C07881">
        <w:rPr>
          <w:rFonts w:ascii="Arial" w:hAnsi="Arial" w:cs="Arial"/>
        </w:rPr>
        <w:t xml:space="preserve"> période</w:t>
      </w:r>
      <w:r w:rsidR="00B86CA7" w:rsidRPr="00C07881">
        <w:rPr>
          <w:rFonts w:ascii="Arial" w:hAnsi="Arial" w:cs="Arial"/>
        </w:rPr>
        <w:t>(</w:t>
      </w:r>
      <w:r w:rsidR="00EC4741" w:rsidRPr="00C07881">
        <w:rPr>
          <w:rFonts w:ascii="Arial" w:hAnsi="Arial" w:cs="Arial"/>
        </w:rPr>
        <w:t>s</w:t>
      </w:r>
      <w:r w:rsidR="00B86CA7" w:rsidRPr="00C07881">
        <w:rPr>
          <w:rFonts w:ascii="Arial" w:hAnsi="Arial" w:cs="Arial"/>
        </w:rPr>
        <w:t>)</w:t>
      </w:r>
      <w:r w:rsidR="00EC4741" w:rsidRPr="00C07881">
        <w:rPr>
          <w:rFonts w:ascii="Arial" w:hAnsi="Arial" w:cs="Arial"/>
        </w:rPr>
        <w:t xml:space="preserve"> de </w:t>
      </w:r>
      <w:r w:rsidRPr="00C07881">
        <w:rPr>
          <w:rFonts w:ascii="Arial" w:hAnsi="Arial" w:cs="Arial"/>
        </w:rPr>
        <w:t xml:space="preserve">reconduction : </w:t>
      </w:r>
      <w:r w:rsidR="00C07881" w:rsidRPr="00C07881">
        <w:rPr>
          <w:rFonts w:ascii="Arial" w:hAnsi="Arial" w:cs="Arial"/>
        </w:rPr>
        <w:t>12 mois</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77777777" w:rsidR="00AE1C9C" w:rsidRPr="00AE1C9C" w:rsidRDefault="00AE1C9C" w:rsidP="00AE1C9C">
      <w:pPr>
        <w:tabs>
          <w:tab w:val="left" w:pos="426"/>
        </w:tabs>
        <w:suppressAutoHyphens w:val="0"/>
        <w:jc w:val="both"/>
        <w:rPr>
          <w:b/>
          <w:bCs/>
          <w:color w:val="0000FF"/>
          <w:lang w:eastAsia="fr-FR" w:bidi="ml"/>
        </w:rPr>
      </w:pPr>
      <w:r w:rsidRPr="00AE1C9C">
        <w:rPr>
          <w:lang w:eastAsia="fr-FR" w:bidi="ml"/>
        </w:rPr>
        <w:t xml:space="preserve">Le présent engagement me lie pour le délai de validité </w:t>
      </w:r>
      <w:r w:rsidRPr="00C07881">
        <w:rPr>
          <w:lang w:eastAsia="fr-FR" w:bidi="ml"/>
        </w:rPr>
        <w:t>des offres indiqué dans le règlement de la consultation, la lettre de consultation ou l'avis d'appel public à la concurrence.</w:t>
      </w: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21E0D">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21E0D">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121E0D">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21E0D">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21E0D">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21E0D">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21E0D">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21E0D">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21E0D">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121E0D">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48D922AA"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r w:rsidR="00C07881">
        <w:rPr>
          <w:rFonts w:ascii="Arial" w:hAnsi="Arial" w:cs="Arial"/>
          <w:b/>
          <w:bCs/>
          <w:color w:val="FF0000"/>
        </w:rPr>
        <w:t>Bret</w:t>
      </w:r>
      <w:r w:rsidRPr="006E639A">
        <w:rPr>
          <w:rFonts w:ascii="Arial" w:hAnsi="Arial" w:cs="Arial"/>
          <w:b/>
          <w:bCs/>
          <w:color w:val="FF0000"/>
        </w:rPr>
        <w:t>.marches.publics@efs.sante.fr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2C5B20B6" w14:textId="77777777" w:rsidR="00223B0A" w:rsidRDefault="00223B0A" w:rsidP="00223B0A">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D1 - </w:t>
      </w:r>
      <w:r w:rsidRPr="004D4DC6">
        <w:rPr>
          <w:rFonts w:ascii="Arial" w:hAnsi="Arial" w:cs="Arial"/>
          <w:bCs/>
          <w:iCs/>
        </w:rPr>
        <w:t>Désignation du pouvoir adjudicateur</w:t>
      </w:r>
      <w:r>
        <w:rPr>
          <w:rFonts w:ascii="Arial" w:hAnsi="Arial" w:cs="Arial"/>
          <w:b w:val="0"/>
          <w:bCs/>
          <w:iCs/>
        </w:rPr>
        <w:t> :</w:t>
      </w:r>
    </w:p>
    <w:p w14:paraId="3F02BC0F" w14:textId="77777777" w:rsidR="00223B0A" w:rsidRDefault="00223B0A" w:rsidP="00223B0A">
      <w:pPr>
        <w:pStyle w:val="Titre1"/>
        <w:tabs>
          <w:tab w:val="left" w:pos="851"/>
        </w:tabs>
        <w:ind w:left="0"/>
        <w:jc w:val="both"/>
        <w:rPr>
          <w:rFonts w:ascii="Arial" w:hAnsi="Arial" w:cs="Arial"/>
        </w:rPr>
      </w:pPr>
      <w:r>
        <w:rPr>
          <w:rFonts w:ascii="Arial" w:hAnsi="Arial" w:cs="Arial"/>
          <w:b w:val="0"/>
          <w:bCs/>
          <w:i/>
          <w:iCs/>
          <w:sz w:val="18"/>
          <w:szCs w:val="18"/>
        </w:rPr>
        <w:t xml:space="preserve">(L’acheteur reprend le contenu de la mention figurant dans l’avis d’appel public à la concurrence ou </w:t>
      </w:r>
      <w:r w:rsidRPr="009B45B9">
        <w:rPr>
          <w:rFonts w:ascii="Arial" w:hAnsi="Arial" w:cs="Arial"/>
          <w:b w:val="0"/>
          <w:bCs/>
          <w:i/>
          <w:iCs/>
          <w:sz w:val="18"/>
          <w:szCs w:val="18"/>
        </w:rPr>
        <w:t>l’invitation à confirmer l’intérêt</w:t>
      </w:r>
      <w:r>
        <w:rPr>
          <w:rFonts w:ascii="Arial" w:hAnsi="Arial" w:cs="Arial"/>
          <w:b w:val="0"/>
          <w:bCs/>
          <w:i/>
          <w:iCs/>
          <w:sz w:val="18"/>
          <w:szCs w:val="18"/>
        </w:rPr>
        <w:t>.)</w:t>
      </w:r>
    </w:p>
    <w:p w14:paraId="66F57266" w14:textId="77777777" w:rsidR="00223B0A" w:rsidRDefault="00223B0A" w:rsidP="00223B0A">
      <w:pPr>
        <w:pStyle w:val="Titre1"/>
        <w:tabs>
          <w:tab w:val="left" w:pos="851"/>
        </w:tabs>
        <w:ind w:left="0"/>
        <w:jc w:val="both"/>
        <w:rPr>
          <w:rFonts w:ascii="Arial" w:hAnsi="Arial" w:cs="Arial"/>
        </w:rPr>
      </w:pPr>
    </w:p>
    <w:p w14:paraId="7132A2EC" w14:textId="77777777" w:rsidR="00223B0A" w:rsidRDefault="00223B0A" w:rsidP="00223B0A">
      <w:pPr>
        <w:pStyle w:val="En-tte"/>
        <w:jc w:val="center"/>
        <w:rPr>
          <w:rFonts w:cs="Kartika"/>
          <w:b/>
        </w:rPr>
      </w:pPr>
      <w:r>
        <w:rPr>
          <w:rFonts w:cs="Kartika"/>
          <w:b/>
        </w:rPr>
        <w:t>Etablissement Français du Sang Bretagne</w:t>
      </w:r>
    </w:p>
    <w:p w14:paraId="3EA118D8" w14:textId="77777777" w:rsidR="00223B0A" w:rsidRDefault="00223B0A" w:rsidP="00223B0A">
      <w:pPr>
        <w:pStyle w:val="En-tte"/>
        <w:jc w:val="center"/>
        <w:rPr>
          <w:rFonts w:cs="Kartika"/>
          <w:b/>
        </w:rPr>
      </w:pPr>
      <w:r>
        <w:rPr>
          <w:rFonts w:cs="Kartika"/>
          <w:b/>
        </w:rPr>
        <w:t>Rue Pierre-Jean Gineste</w:t>
      </w:r>
    </w:p>
    <w:p w14:paraId="4542D988" w14:textId="77777777" w:rsidR="00223B0A" w:rsidRDefault="00223B0A" w:rsidP="00223B0A">
      <w:pPr>
        <w:pStyle w:val="En-tte"/>
        <w:tabs>
          <w:tab w:val="left" w:pos="708"/>
        </w:tabs>
        <w:jc w:val="center"/>
        <w:rPr>
          <w:rFonts w:cs="Kartika"/>
          <w:b/>
        </w:rPr>
      </w:pPr>
      <w:r>
        <w:rPr>
          <w:rFonts w:cs="Kartika"/>
          <w:b/>
        </w:rPr>
        <w:t>CS 41146</w:t>
      </w:r>
    </w:p>
    <w:p w14:paraId="309FFFB0" w14:textId="77777777" w:rsidR="00223B0A" w:rsidRDefault="00223B0A" w:rsidP="00223B0A">
      <w:pPr>
        <w:pStyle w:val="En-tte"/>
        <w:tabs>
          <w:tab w:val="left" w:pos="708"/>
        </w:tabs>
        <w:jc w:val="center"/>
        <w:rPr>
          <w:rFonts w:ascii="Arial" w:hAnsi="Arial" w:cs="Arial"/>
        </w:rPr>
      </w:pPr>
      <w:r>
        <w:rPr>
          <w:rFonts w:ascii="Arial" w:hAnsi="Arial" w:cs="Arial"/>
        </w:rPr>
        <w:t>35011 RENNES Cedex</w:t>
      </w:r>
    </w:p>
    <w:p w14:paraId="0520CF25" w14:textId="77777777" w:rsidR="00223B0A" w:rsidRDefault="00223B0A" w:rsidP="00223B0A">
      <w:pPr>
        <w:pStyle w:val="En-tte"/>
        <w:numPr>
          <w:ilvl w:val="0"/>
          <w:numId w:val="2"/>
        </w:numPr>
        <w:tabs>
          <w:tab w:val="clear" w:pos="4536"/>
          <w:tab w:val="clear" w:pos="9072"/>
        </w:tabs>
        <w:jc w:val="center"/>
        <w:rPr>
          <w:rFonts w:ascii="Arial" w:hAnsi="Arial" w:cs="Arial"/>
          <w:lang w:bidi="ml"/>
        </w:rPr>
      </w:pPr>
    </w:p>
    <w:p w14:paraId="56B76780" w14:textId="77777777" w:rsidR="00223B0A" w:rsidRDefault="00223B0A" w:rsidP="00223B0A">
      <w:pPr>
        <w:pStyle w:val="En-tte"/>
        <w:numPr>
          <w:ilvl w:val="0"/>
          <w:numId w:val="2"/>
        </w:numPr>
        <w:tabs>
          <w:tab w:val="clear" w:pos="4536"/>
          <w:tab w:val="clear" w:pos="9072"/>
        </w:tabs>
        <w:jc w:val="center"/>
        <w:rPr>
          <w:rFonts w:ascii="Arial" w:hAnsi="Arial" w:cs="Arial"/>
          <w:lang w:bidi="ml"/>
        </w:rPr>
      </w:pPr>
    </w:p>
    <w:p w14:paraId="550A8805" w14:textId="77777777" w:rsidR="00223B0A" w:rsidRDefault="00223B0A" w:rsidP="00223B0A">
      <w:pPr>
        <w:pStyle w:val="En-tte"/>
        <w:tabs>
          <w:tab w:val="clear" w:pos="4536"/>
          <w:tab w:val="clear" w:pos="9072"/>
          <w:tab w:val="left" w:pos="851"/>
        </w:tabs>
        <w:jc w:val="both"/>
        <w:rPr>
          <w:rFonts w:ascii="Arial" w:hAnsi="Arial" w:cs="Arial"/>
        </w:rPr>
      </w:pPr>
    </w:p>
    <w:p w14:paraId="1010FE96" w14:textId="77777777" w:rsidR="00223B0A" w:rsidRDefault="00223B0A" w:rsidP="00223B0A">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 xml:space="preserve">D2 - </w:t>
      </w:r>
      <w:r w:rsidRPr="004D4DC6">
        <w:rPr>
          <w:rFonts w:ascii="Arial" w:hAnsi="Arial" w:cs="Arial"/>
          <w:b/>
        </w:rPr>
        <w:t>Nom, prénom, qualité du signataire du marché ou de l’accord-cadre :</w:t>
      </w:r>
    </w:p>
    <w:p w14:paraId="77038101" w14:textId="77777777" w:rsidR="00223B0A" w:rsidRDefault="00223B0A" w:rsidP="00223B0A">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5C78EC43" w14:textId="77777777" w:rsidR="00223B0A" w:rsidRDefault="00223B0A" w:rsidP="00223B0A">
      <w:pPr>
        <w:tabs>
          <w:tab w:val="left" w:pos="851"/>
        </w:tabs>
        <w:jc w:val="both"/>
        <w:rPr>
          <w:rFonts w:ascii="Arial" w:hAnsi="Arial" w:cs="Arial"/>
        </w:rPr>
      </w:pPr>
    </w:p>
    <w:p w14:paraId="260CAB92" w14:textId="77777777" w:rsidR="00223B0A" w:rsidRDefault="00223B0A" w:rsidP="00223B0A">
      <w:pPr>
        <w:tabs>
          <w:tab w:val="left" w:pos="851"/>
        </w:tabs>
        <w:jc w:val="both"/>
        <w:rPr>
          <w:rFonts w:ascii="Arial" w:hAnsi="Arial" w:cs="Arial"/>
        </w:rPr>
      </w:pPr>
    </w:p>
    <w:p w14:paraId="4F1EC2BA" w14:textId="77777777" w:rsidR="00223B0A" w:rsidRDefault="00223B0A" w:rsidP="00223B0A">
      <w:pPr>
        <w:tabs>
          <w:tab w:val="left" w:pos="851"/>
        </w:tabs>
        <w:jc w:val="center"/>
        <w:rPr>
          <w:rFonts w:ascii="Arial" w:hAnsi="Arial" w:cs="Arial"/>
          <w:b/>
        </w:rPr>
      </w:pPr>
      <w:r>
        <w:rPr>
          <w:rFonts w:ascii="Arial" w:hAnsi="Arial" w:cs="Arial"/>
          <w:b/>
        </w:rPr>
        <w:t>Monsieur le Directeur de l’Etablissement Français du Sang Bretagne (adresse identique)</w:t>
      </w:r>
    </w:p>
    <w:p w14:paraId="6A21265F" w14:textId="77777777" w:rsidR="00223B0A" w:rsidRDefault="00223B0A" w:rsidP="00223B0A">
      <w:pPr>
        <w:tabs>
          <w:tab w:val="left" w:pos="851"/>
        </w:tabs>
        <w:jc w:val="center"/>
        <w:rPr>
          <w:rFonts w:ascii="Arial" w:hAnsi="Arial" w:cs="Arial"/>
          <w:b/>
        </w:rPr>
      </w:pPr>
    </w:p>
    <w:p w14:paraId="14C9EB52" w14:textId="77777777" w:rsidR="00223B0A" w:rsidRDefault="00223B0A" w:rsidP="00223B0A">
      <w:pPr>
        <w:tabs>
          <w:tab w:val="left" w:pos="851"/>
        </w:tabs>
        <w:jc w:val="center"/>
        <w:rPr>
          <w:rFonts w:ascii="Arial" w:hAnsi="Arial" w:cs="Arial"/>
          <w:b/>
        </w:rPr>
      </w:pPr>
    </w:p>
    <w:p w14:paraId="21557658" w14:textId="77777777" w:rsidR="00223B0A" w:rsidRDefault="00223B0A" w:rsidP="00223B0A">
      <w:pPr>
        <w:tabs>
          <w:tab w:val="left" w:pos="851"/>
        </w:tabs>
        <w:jc w:val="center"/>
        <w:rPr>
          <w:rFonts w:ascii="Arial" w:hAnsi="Arial" w:cs="Arial"/>
          <w:b/>
        </w:rPr>
      </w:pPr>
    </w:p>
    <w:p w14:paraId="66A9C15E" w14:textId="77777777" w:rsidR="00223B0A" w:rsidRDefault="00223B0A" w:rsidP="00223B0A">
      <w:pPr>
        <w:tabs>
          <w:tab w:val="left" w:pos="851"/>
        </w:tabs>
        <w:jc w:val="center"/>
        <w:rPr>
          <w:rFonts w:ascii="Arial" w:hAnsi="Arial" w:cs="Arial"/>
          <w:b/>
        </w:rPr>
      </w:pPr>
    </w:p>
    <w:p w14:paraId="196C2438" w14:textId="77777777" w:rsidR="00223B0A" w:rsidRDefault="00223B0A" w:rsidP="00223B0A">
      <w:pPr>
        <w:tabs>
          <w:tab w:val="left" w:pos="851"/>
        </w:tabs>
        <w:jc w:val="both"/>
        <w:rPr>
          <w:rFonts w:ascii="Arial" w:hAnsi="Arial" w:cs="Arial"/>
        </w:rPr>
      </w:pPr>
    </w:p>
    <w:p w14:paraId="64B62F7D" w14:textId="77777777" w:rsidR="00223B0A" w:rsidRPr="004D4DC6" w:rsidRDefault="00223B0A" w:rsidP="00223B0A">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4D4DC6">
        <w:rPr>
          <w:rFonts w:ascii="Arial" w:eastAsia="Arial" w:hAnsi="Arial" w:cs="Arial"/>
          <w:b/>
          <w:spacing w:val="-10"/>
        </w:rPr>
        <w:t xml:space="preserve">D3 - </w:t>
      </w:r>
      <w:r w:rsidRPr="004D4DC6">
        <w:rPr>
          <w:rFonts w:ascii="Arial" w:hAnsi="Arial" w:cs="Arial"/>
          <w:b/>
        </w:rPr>
        <w:t>Personne habilitée à donner les renseignements prévus à l’article 130 du décret n° 2016-360 du 25 mars 2016</w:t>
      </w:r>
      <w:r w:rsidRPr="004D4DC6" w:rsidDel="00660727">
        <w:rPr>
          <w:rFonts w:ascii="Arial" w:hAnsi="Arial" w:cs="Arial"/>
          <w:b/>
        </w:rPr>
        <w:t xml:space="preserve"> </w:t>
      </w:r>
      <w:r w:rsidRPr="004D4DC6">
        <w:rPr>
          <w:rFonts w:ascii="Arial" w:hAnsi="Arial" w:cs="Arial"/>
          <w:b/>
        </w:rPr>
        <w:t xml:space="preserve"> (nantissements ou cessions de créances)</w:t>
      </w:r>
      <w:r w:rsidRPr="004D4DC6">
        <w:rPr>
          <w:rFonts w:ascii="Arial" w:hAnsi="Arial" w:cs="Arial"/>
          <w:b/>
          <w:i/>
          <w:sz w:val="18"/>
          <w:szCs w:val="18"/>
        </w:rPr>
        <w:t> :</w:t>
      </w:r>
    </w:p>
    <w:p w14:paraId="3C48C2A0" w14:textId="77777777" w:rsidR="00223B0A" w:rsidRDefault="00223B0A" w:rsidP="00223B0A">
      <w:pPr>
        <w:tabs>
          <w:tab w:val="left" w:pos="851"/>
        </w:tabs>
        <w:jc w:val="both"/>
        <w:rPr>
          <w:rFonts w:ascii="Arial" w:hAnsi="Arial" w:cs="Arial"/>
        </w:rPr>
      </w:pPr>
      <w:r>
        <w:rPr>
          <w:rFonts w:ascii="Arial" w:hAnsi="Arial" w:cs="Arial"/>
          <w:i/>
          <w:sz w:val="18"/>
          <w:szCs w:val="18"/>
        </w:rPr>
        <w:t>(L’acheteur indique l’identité de la personne, ses adresses postale et électronique, ses numéros de téléphone et de télécopie.)</w:t>
      </w:r>
    </w:p>
    <w:p w14:paraId="4E5F4366" w14:textId="77777777" w:rsidR="00223B0A" w:rsidRDefault="00223B0A" w:rsidP="00223B0A">
      <w:pPr>
        <w:tabs>
          <w:tab w:val="left" w:pos="851"/>
        </w:tabs>
        <w:jc w:val="both"/>
        <w:rPr>
          <w:rFonts w:ascii="Arial" w:hAnsi="Arial" w:cs="Arial"/>
        </w:rPr>
      </w:pPr>
    </w:p>
    <w:p w14:paraId="37A980A3" w14:textId="77777777" w:rsidR="00223B0A" w:rsidRDefault="00223B0A" w:rsidP="00223B0A">
      <w:pPr>
        <w:tabs>
          <w:tab w:val="left" w:pos="851"/>
        </w:tabs>
        <w:jc w:val="center"/>
        <w:rPr>
          <w:rFonts w:ascii="Arial" w:hAnsi="Arial" w:cs="Arial"/>
          <w:b/>
        </w:rPr>
      </w:pPr>
      <w:r>
        <w:rPr>
          <w:rFonts w:ascii="Arial" w:hAnsi="Arial" w:cs="Arial"/>
        </w:rPr>
        <w:tab/>
      </w:r>
      <w:r>
        <w:rPr>
          <w:rFonts w:ascii="Arial" w:hAnsi="Arial" w:cs="Arial"/>
          <w:b/>
        </w:rPr>
        <w:t>Monsieur le Directeur de l’Etablissement Français du Sang Bretagne (adresse identique)</w:t>
      </w:r>
    </w:p>
    <w:p w14:paraId="7CB8CC38" w14:textId="77777777" w:rsidR="00223B0A" w:rsidRDefault="00223B0A" w:rsidP="00223B0A">
      <w:pPr>
        <w:pStyle w:val="fcase2metab"/>
        <w:ind w:left="0" w:firstLine="0"/>
        <w:jc w:val="center"/>
        <w:rPr>
          <w:rFonts w:ascii="Arial" w:hAnsi="Arial" w:cs="Arial"/>
        </w:rPr>
      </w:pPr>
    </w:p>
    <w:p w14:paraId="587F8CD5" w14:textId="77777777" w:rsidR="00223B0A" w:rsidRDefault="00223B0A" w:rsidP="00223B0A">
      <w:pPr>
        <w:pStyle w:val="fcase2metab"/>
        <w:ind w:left="0" w:firstLine="0"/>
        <w:jc w:val="center"/>
        <w:rPr>
          <w:rFonts w:ascii="Arial" w:hAnsi="Arial" w:cs="Arial"/>
        </w:rPr>
      </w:pPr>
    </w:p>
    <w:p w14:paraId="304AB766" w14:textId="77777777" w:rsidR="00223B0A" w:rsidRPr="00EA4CE6" w:rsidRDefault="00223B0A" w:rsidP="00223B0A">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3D6A8CBC" w14:textId="77777777" w:rsidR="00223B0A" w:rsidRPr="00EA4CE6" w:rsidRDefault="00223B0A" w:rsidP="00223B0A">
      <w:pPr>
        <w:tabs>
          <w:tab w:val="left" w:pos="426"/>
          <w:tab w:val="left" w:pos="851"/>
        </w:tabs>
        <w:suppressAutoHyphens w:val="0"/>
        <w:jc w:val="both"/>
        <w:rPr>
          <w:rFonts w:ascii="Arial" w:hAnsi="Arial" w:cs="Arial"/>
          <w:color w:val="008000"/>
          <w:lang w:eastAsia="fr-FR" w:bidi="ml"/>
        </w:rPr>
      </w:pPr>
    </w:p>
    <w:p w14:paraId="3BA5E97B" w14:textId="77777777" w:rsidR="00223B0A" w:rsidRDefault="00223B0A" w:rsidP="00223B0A">
      <w:pPr>
        <w:tabs>
          <w:tab w:val="left" w:pos="851"/>
        </w:tabs>
        <w:jc w:val="center"/>
        <w:rPr>
          <w:rFonts w:ascii="Arial" w:hAnsi="Arial" w:cs="Arial"/>
          <w:b/>
        </w:rPr>
      </w:pPr>
      <w:r>
        <w:rPr>
          <w:rFonts w:ascii="Arial" w:hAnsi="Arial" w:cs="Arial"/>
          <w:b/>
        </w:rPr>
        <w:t>Monsieur le Directeur de l’Etablissement Français du Sang Bretagne (adresse identique)</w:t>
      </w:r>
    </w:p>
    <w:p w14:paraId="66FADDB6" w14:textId="77777777" w:rsidR="00223B0A" w:rsidRDefault="00223B0A" w:rsidP="00223B0A">
      <w:pPr>
        <w:tabs>
          <w:tab w:val="left" w:pos="426"/>
          <w:tab w:val="left" w:pos="851"/>
        </w:tabs>
        <w:suppressAutoHyphens w:val="0"/>
        <w:jc w:val="both"/>
        <w:rPr>
          <w:rFonts w:ascii="Arial" w:hAnsi="Arial" w:cs="Arial"/>
          <w:lang w:eastAsia="fr-FR" w:bidi="ml"/>
        </w:rPr>
      </w:pPr>
    </w:p>
    <w:p w14:paraId="41187AA4" w14:textId="77777777" w:rsidR="00223B0A" w:rsidRPr="00EA4CE6" w:rsidRDefault="00223B0A" w:rsidP="00223B0A">
      <w:pPr>
        <w:tabs>
          <w:tab w:val="left" w:pos="426"/>
          <w:tab w:val="left" w:pos="851"/>
        </w:tabs>
        <w:suppressAutoHyphens w:val="0"/>
        <w:jc w:val="both"/>
        <w:rPr>
          <w:rFonts w:ascii="Arial" w:hAnsi="Arial" w:cs="Arial"/>
          <w:lang w:eastAsia="fr-FR" w:bidi="ml"/>
        </w:rPr>
      </w:pPr>
    </w:p>
    <w:p w14:paraId="6325B227" w14:textId="77777777" w:rsidR="00223B0A" w:rsidRDefault="00223B0A" w:rsidP="00223B0A">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3830746F" w14:textId="77777777" w:rsidR="00223B0A" w:rsidRDefault="00223B0A" w:rsidP="00223B0A">
      <w:pPr>
        <w:pStyle w:val="fcase2metab"/>
        <w:rPr>
          <w:rFonts w:ascii="Arial" w:hAnsi="Arial" w:cs="Arial"/>
        </w:rPr>
      </w:pPr>
    </w:p>
    <w:p w14:paraId="35EFA03D" w14:textId="77777777" w:rsidR="00223B0A" w:rsidRDefault="00223B0A" w:rsidP="00223B0A">
      <w:pPr>
        <w:tabs>
          <w:tab w:val="left" w:pos="851"/>
        </w:tabs>
        <w:jc w:val="center"/>
        <w:rPr>
          <w:rFonts w:ascii="Arial" w:hAnsi="Arial" w:cs="Arial"/>
          <w:b/>
        </w:rPr>
      </w:pPr>
      <w:r>
        <w:rPr>
          <w:rFonts w:ascii="Arial" w:hAnsi="Arial" w:cs="Arial"/>
          <w:b/>
        </w:rPr>
        <w:t>Monsieur l’Agent comptable secondaire de l’Etablissement Français du Sang Bretagne (adresse identique)</w:t>
      </w:r>
    </w:p>
    <w:p w14:paraId="44E31CCD" w14:textId="77777777" w:rsidR="00223B0A" w:rsidRPr="00EA4CE6" w:rsidRDefault="00223B0A" w:rsidP="00223B0A">
      <w:pPr>
        <w:tabs>
          <w:tab w:val="left" w:pos="426"/>
          <w:tab w:val="left" w:pos="851"/>
        </w:tabs>
        <w:suppressAutoHyphens w:val="0"/>
        <w:jc w:val="both"/>
        <w:rPr>
          <w:rFonts w:ascii="Arial" w:hAnsi="Arial" w:cs="Arial"/>
          <w:lang w:eastAsia="fr-FR" w:bidi="ml"/>
        </w:rPr>
      </w:pPr>
    </w:p>
    <w:p w14:paraId="57D4B9BD" w14:textId="77777777" w:rsidR="00223B0A" w:rsidRDefault="00223B0A" w:rsidP="00223B0A">
      <w:pPr>
        <w:pStyle w:val="fcase2metab"/>
        <w:rPr>
          <w:rFonts w:ascii="Arial" w:hAnsi="Arial" w:cs="Arial"/>
        </w:rPr>
      </w:pPr>
    </w:p>
    <w:p w14:paraId="16E67CA0" w14:textId="77777777" w:rsidR="00223B0A" w:rsidRDefault="00223B0A" w:rsidP="00223B0A">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 Budget propre de l’EFS</w:t>
      </w:r>
    </w:p>
    <w:p w14:paraId="2347CE5C" w14:textId="77777777" w:rsidR="00223B0A" w:rsidRDefault="00223B0A" w:rsidP="00223B0A">
      <w:pPr>
        <w:pStyle w:val="fcase2metab"/>
        <w:ind w:left="0" w:firstLine="0"/>
        <w:rPr>
          <w:rFonts w:ascii="Arial" w:hAnsi="Arial" w:cs="Arial"/>
        </w:rPr>
      </w:pPr>
    </w:p>
    <w:p w14:paraId="14C456CC" w14:textId="77777777" w:rsidR="00223B0A" w:rsidRDefault="00223B0A" w:rsidP="00223B0A">
      <w:pPr>
        <w:suppressAutoHyphens w:val="0"/>
        <w:rPr>
          <w:rFonts w:ascii="Arial" w:hAnsi="Arial" w:cs="Arial"/>
        </w:rPr>
      </w:pPr>
      <w:r>
        <w:rPr>
          <w:rFonts w:ascii="Arial" w:hAnsi="Arial" w:cs="Arial"/>
        </w:rPr>
        <w:br w:type="page"/>
      </w:r>
    </w:p>
    <w:p w14:paraId="265BB3A0" w14:textId="4F268677" w:rsidR="001D63A1" w:rsidRPr="00223B0A" w:rsidRDefault="001D63A1" w:rsidP="001D63A1">
      <w:pPr>
        <w:pStyle w:val="Titre4"/>
        <w:tabs>
          <w:tab w:val="left" w:pos="851"/>
        </w:tabs>
        <w:rPr>
          <w:sz w:val="22"/>
          <w:szCs w:val="22"/>
        </w:rPr>
      </w:pPr>
      <w:r w:rsidRPr="00223B0A">
        <w:rPr>
          <w:sz w:val="22"/>
          <w:szCs w:val="22"/>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121E0D">
        <w:rPr>
          <w:rFonts w:ascii="Arial" w:hAnsi="Arial" w:cs="Arial"/>
          <w:lang w:eastAsia="fr-FR" w:bidi="ml"/>
        </w:rPr>
      </w:r>
      <w:r w:rsidR="00121E0D">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121E0D">
        <w:rPr>
          <w:rFonts w:ascii="Arial" w:hAnsi="Arial" w:cs="Arial"/>
          <w:lang w:eastAsia="fr-FR" w:bidi="ml"/>
        </w:rPr>
      </w:r>
      <w:r w:rsidR="00121E0D">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B" w14:textId="77777777" w:rsidR="00791F91" w:rsidRPr="002D03BB" w:rsidRDefault="00791F91" w:rsidP="00791F91">
      <w:pPr>
        <w:suppressAutoHyphens w:val="0"/>
        <w:rPr>
          <w:rFonts w:ascii="Arial" w:hAnsi="Arial" w:cs="Arial"/>
          <w:i/>
          <w:iCs/>
          <w:color w:val="FF0000"/>
          <w:sz w:val="18"/>
          <w:szCs w:val="18"/>
          <w:lang w:eastAsia="fr-FR" w:bidi="ml"/>
        </w:rPr>
      </w:pPr>
      <w:r w:rsidRPr="002D03BB">
        <w:rPr>
          <w:rFonts w:ascii="Arial" w:hAnsi="Arial" w:cs="Arial"/>
          <w:i/>
          <w:iCs/>
          <w:color w:val="FF0000"/>
          <w:sz w:val="18"/>
          <w:szCs w:val="18"/>
          <w:lang w:eastAsia="fr-FR" w:bidi="ml"/>
        </w:rPr>
        <w:t>(</w:t>
      </w:r>
      <w:r w:rsidR="002D4DD8" w:rsidRPr="002D03BB">
        <w:rPr>
          <w:rFonts w:ascii="Arial" w:hAnsi="Arial" w:cs="Arial"/>
          <w:i/>
          <w:iCs/>
          <w:color w:val="FF0000"/>
          <w:sz w:val="18"/>
          <w:szCs w:val="18"/>
          <w:lang w:eastAsia="fr-FR" w:bidi="ml"/>
        </w:rPr>
        <w:t>L’acheteur c</w:t>
      </w:r>
      <w:r w:rsidRPr="002D03BB">
        <w:rPr>
          <w:rFonts w:ascii="Arial" w:hAnsi="Arial" w:cs="Arial"/>
          <w:i/>
          <w:iCs/>
          <w:color w:val="FF0000"/>
          <w:sz w:val="18"/>
          <w:szCs w:val="18"/>
          <w:lang w:eastAsia="fr-FR" w:bidi="ml"/>
        </w:rPr>
        <w:t>oche la case correspondante.)</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121E0D">
        <w:rPr>
          <w:rFonts w:ascii="Arial" w:hAnsi="Arial" w:cs="Arial"/>
          <w:lang w:eastAsia="fr-FR" w:bidi="ml"/>
        </w:rPr>
      </w:r>
      <w:r w:rsidR="00121E0D">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121E0D">
        <w:rPr>
          <w:rFonts w:ascii="Arial" w:hAnsi="Arial" w:cs="Arial"/>
          <w:lang w:eastAsia="fr-FR" w:bidi="ml"/>
        </w:rPr>
      </w:r>
      <w:r w:rsidR="00121E0D">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121E0D">
        <w:rPr>
          <w:rFonts w:ascii="Arial" w:hAnsi="Arial" w:cs="Arial"/>
          <w:lang w:eastAsia="fr-FR" w:bidi="ml"/>
        </w:rPr>
      </w:r>
      <w:r w:rsidR="00121E0D">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121E0D">
        <w:rPr>
          <w:rFonts w:ascii="Arial" w:hAnsi="Arial" w:cs="Arial"/>
          <w:lang w:eastAsia="fr-FR" w:bidi="ml"/>
        </w:rPr>
      </w:r>
      <w:r w:rsidR="00121E0D">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 ,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9" w14:textId="77777777" w:rsidR="009B1CD0" w:rsidRDefault="009B1CD0" w:rsidP="009B45B9">
      <w:pPr>
        <w:tabs>
          <w:tab w:val="left" w:pos="851"/>
        </w:tabs>
        <w:jc w:val="both"/>
      </w:pPr>
    </w:p>
    <w:p w14:paraId="6A34CC4A" w14:textId="77777777" w:rsidR="002C2CA3" w:rsidRDefault="002C2CA3" w:rsidP="009B45B9">
      <w:pPr>
        <w:tabs>
          <w:tab w:val="left" w:pos="851"/>
        </w:tabs>
        <w:jc w:val="both"/>
      </w:pPr>
    </w:p>
    <w:p w14:paraId="6A34CC4B" w14:textId="77777777" w:rsidR="002C2CA3" w:rsidRDefault="002C2CA3" w:rsidP="009B45B9">
      <w:pPr>
        <w:tabs>
          <w:tab w:val="left" w:pos="851"/>
        </w:tabs>
        <w:jc w:val="both"/>
      </w:pPr>
    </w:p>
    <w:p w14:paraId="6A34CC4C" w14:textId="77777777" w:rsidR="00791F91" w:rsidRDefault="00791F91" w:rsidP="00791F91">
      <w:pPr>
        <w:tabs>
          <w:tab w:val="left" w:pos="3402"/>
        </w:tabs>
        <w:spacing w:before="120" w:after="120"/>
        <w:jc w:val="both"/>
        <w:rPr>
          <w:rFonts w:ascii="Arial" w:hAnsi="Arial" w:cs="Arial"/>
          <w:sz w:val="16"/>
          <w:szCs w:val="16"/>
          <w:lang w:bidi="ml"/>
        </w:rPr>
      </w:pP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C07881" w:rsidRPr="005D051E" w:rsidRDefault="00C07881"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C07881" w:rsidRPr="005D051E" w:rsidRDefault="00C0788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C07881" w:rsidRPr="005D051E" w:rsidRDefault="00C0788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C07881" w:rsidRPr="005D051E" w:rsidRDefault="00C07881" w:rsidP="00791F91">
                            <w:pPr>
                              <w:tabs>
                                <w:tab w:val="left" w:pos="3402"/>
                                <w:tab w:val="left" w:pos="6237"/>
                                <w:tab w:val="left" w:pos="9072"/>
                              </w:tabs>
                              <w:spacing w:after="120"/>
                              <w:jc w:val="both"/>
                              <w:rPr>
                                <w:rFonts w:ascii="Arial" w:hAnsi="Arial" w:cs="Arial"/>
                                <w:lang w:bidi="ml"/>
                              </w:rPr>
                            </w:pPr>
                          </w:p>
                          <w:p w14:paraId="6A34CC9D" w14:textId="77777777" w:rsidR="00C07881" w:rsidRPr="005D051E" w:rsidRDefault="00C0788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C07881" w:rsidRPr="005D051E" w:rsidRDefault="00C07881"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C07881" w:rsidRPr="00D8507C" w:rsidRDefault="00C07881"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C07881" w:rsidRPr="005D051E" w:rsidRDefault="00C07881"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C07881" w:rsidRPr="005D051E" w:rsidRDefault="00C0788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C07881" w:rsidRPr="005D051E" w:rsidRDefault="00C0788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C07881" w:rsidRPr="005D051E" w:rsidRDefault="00C07881" w:rsidP="00791F91">
                      <w:pPr>
                        <w:tabs>
                          <w:tab w:val="left" w:pos="3402"/>
                          <w:tab w:val="left" w:pos="6237"/>
                          <w:tab w:val="left" w:pos="9072"/>
                        </w:tabs>
                        <w:spacing w:after="120"/>
                        <w:jc w:val="both"/>
                        <w:rPr>
                          <w:rFonts w:ascii="Arial" w:hAnsi="Arial" w:cs="Arial"/>
                          <w:lang w:bidi="ml"/>
                        </w:rPr>
                      </w:pPr>
                    </w:p>
                    <w:p w14:paraId="6A34CC9D" w14:textId="77777777" w:rsidR="00C07881" w:rsidRPr="005D051E" w:rsidRDefault="00C0788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C07881" w:rsidRPr="005D051E" w:rsidRDefault="00C07881"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C07881" w:rsidRPr="00D8507C" w:rsidRDefault="00C07881"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C07881" w:rsidRPr="00983BB6" w:rsidRDefault="00C07881"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C07881" w:rsidRDefault="00C07881"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C07881" w:rsidRPr="005D051E" w:rsidRDefault="00C07881"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C07881" w:rsidRPr="00983BB6" w:rsidRDefault="00C07881"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C07881" w:rsidRDefault="00C07881"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C07881" w:rsidRPr="005D051E" w:rsidRDefault="00C07881"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C07881" w:rsidRDefault="00C07881">
      <w:r>
        <w:separator/>
      </w:r>
    </w:p>
  </w:endnote>
  <w:endnote w:type="continuationSeparator" w:id="0">
    <w:p w14:paraId="18DFDB6D" w14:textId="77777777" w:rsidR="00C07881" w:rsidRDefault="00C0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C07881" w14:paraId="6A34CC92" w14:textId="77777777" w:rsidTr="00B141CA">
      <w:trPr>
        <w:tblHeader/>
      </w:trPr>
      <w:tc>
        <w:tcPr>
          <w:tcW w:w="3048" w:type="dxa"/>
          <w:shd w:val="clear" w:color="auto" w:fill="66CCFF"/>
        </w:tcPr>
        <w:p w14:paraId="6A34CC8C" w14:textId="6159D42F" w:rsidR="00C07881" w:rsidRPr="005A5FCD" w:rsidRDefault="00C07881"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5F53E735" w:rsidR="00C07881" w:rsidRDefault="00C07881" w:rsidP="00B05C4B">
          <w:pPr>
            <w:jc w:val="center"/>
            <w:rPr>
              <w:rFonts w:ascii="Arial" w:hAnsi="Arial" w:cs="Arial"/>
              <w:b/>
            </w:rPr>
          </w:pPr>
          <w:r>
            <w:rPr>
              <w:rFonts w:ascii="Arial" w:hAnsi="Arial" w:cs="Arial"/>
              <w:b/>
              <w:i/>
            </w:rPr>
            <w:t>(</w:t>
          </w:r>
          <w:r w:rsidR="00D50B6F">
            <w:rPr>
              <w:rFonts w:ascii="Arial" w:hAnsi="Arial" w:cs="Arial"/>
              <w:b/>
              <w:i/>
            </w:rPr>
            <w:t xml:space="preserve">2023EFS – BRET </w:t>
          </w:r>
          <w:r w:rsidR="008A076E">
            <w:rPr>
              <w:rFonts w:ascii="Arial" w:hAnsi="Arial" w:cs="Arial"/>
              <w:b/>
              <w:i/>
            </w:rPr>
            <w:t>1008</w:t>
          </w:r>
          <w:r>
            <w:rPr>
              <w:rFonts w:ascii="Arial" w:hAnsi="Arial" w:cs="Arial"/>
              <w:b/>
              <w:i/>
            </w:rPr>
            <w:t>)</w:t>
          </w:r>
        </w:p>
      </w:tc>
      <w:tc>
        <w:tcPr>
          <w:tcW w:w="896" w:type="dxa"/>
          <w:shd w:val="clear" w:color="auto" w:fill="66CCFF"/>
        </w:tcPr>
        <w:p w14:paraId="6A34CC8E" w14:textId="77777777" w:rsidR="00C07881" w:rsidRDefault="00C07881">
          <w:pPr>
            <w:tabs>
              <w:tab w:val="center" w:pos="1366"/>
              <w:tab w:val="right" w:pos="2733"/>
            </w:tabs>
          </w:pPr>
          <w:r>
            <w:rPr>
              <w:rFonts w:ascii="Arial" w:hAnsi="Arial" w:cs="Arial"/>
              <w:b/>
            </w:rPr>
            <w:t xml:space="preserve">Page : </w:t>
          </w:r>
        </w:p>
      </w:tc>
      <w:tc>
        <w:tcPr>
          <w:tcW w:w="567" w:type="dxa"/>
          <w:shd w:val="clear" w:color="auto" w:fill="66CCFF"/>
        </w:tcPr>
        <w:p w14:paraId="6A34CC8F" w14:textId="3E035919" w:rsidR="00C07881" w:rsidRDefault="00C07881">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5</w:t>
          </w:r>
          <w:r>
            <w:rPr>
              <w:rStyle w:val="Numrodepage"/>
              <w:rFonts w:cs="Arial"/>
              <w:b/>
            </w:rPr>
            <w:fldChar w:fldCharType="end"/>
          </w:r>
        </w:p>
      </w:tc>
      <w:tc>
        <w:tcPr>
          <w:tcW w:w="165" w:type="dxa"/>
          <w:shd w:val="clear" w:color="auto" w:fill="66CCFF"/>
        </w:tcPr>
        <w:p w14:paraId="6A34CC90" w14:textId="77777777" w:rsidR="00C07881" w:rsidRDefault="00C07881">
          <w:pPr>
            <w:jc w:val="center"/>
          </w:pPr>
          <w:r>
            <w:rPr>
              <w:rFonts w:ascii="Arial" w:hAnsi="Arial" w:cs="Arial"/>
              <w:b/>
            </w:rPr>
            <w:t>/</w:t>
          </w:r>
        </w:p>
      </w:tc>
      <w:tc>
        <w:tcPr>
          <w:tcW w:w="544" w:type="dxa"/>
          <w:shd w:val="clear" w:color="auto" w:fill="66CCFF"/>
        </w:tcPr>
        <w:p w14:paraId="6A34CC91" w14:textId="73D1B796" w:rsidR="00C07881" w:rsidRDefault="00C07881">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11</w:t>
          </w:r>
          <w:r>
            <w:rPr>
              <w:rStyle w:val="Numrodepage"/>
              <w:rFonts w:cs="Arial"/>
              <w:b/>
            </w:rPr>
            <w:fldChar w:fldCharType="end"/>
          </w:r>
        </w:p>
      </w:tc>
    </w:tr>
  </w:tbl>
  <w:p w14:paraId="6A34CC93" w14:textId="77777777" w:rsidR="00C07881" w:rsidRDefault="00C078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C07881" w:rsidRDefault="00C07881">
      <w:r>
        <w:separator/>
      </w:r>
    </w:p>
  </w:footnote>
  <w:footnote w:type="continuationSeparator" w:id="0">
    <w:p w14:paraId="1D586A46" w14:textId="77777777" w:rsidR="00C07881" w:rsidRDefault="00C07881">
      <w:r>
        <w:continuationSeparator/>
      </w:r>
    </w:p>
  </w:footnote>
  <w:footnote w:id="1">
    <w:p w14:paraId="6A34CC94" w14:textId="77777777" w:rsidR="00C07881" w:rsidRDefault="00C07881">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6A34CC97" w14:textId="77777777" w:rsidR="00C07881" w:rsidRDefault="00C07881" w:rsidP="00A9775B">
      <w:pPr>
        <w:pStyle w:val="Notedebasdepage"/>
      </w:pPr>
      <w:r>
        <w:rPr>
          <w:rStyle w:val="Appelnotedebasdep"/>
          <w:rFonts w:cs="Kartika"/>
          <w:lang w:bidi="ml"/>
        </w:rPr>
        <w:footnoteRef/>
      </w:r>
      <w:r>
        <w:rPr>
          <w:rFonts w:cs="Kartika"/>
          <w:lang w:bidi="ml"/>
        </w:rPr>
        <w:t xml:space="preserve"> </w:t>
      </w:r>
      <w:r>
        <w:rPr>
          <w:rFonts w:ascii="Arial" w:hAnsi="Arial" w:cs="Arial"/>
          <w:sz w:val="14"/>
          <w:szCs w:val="14"/>
          <w:lang w:bidi="ml"/>
        </w:rPr>
        <w:t>Le montant du marché qui comporte des prix unitaires est calculé par référence à la quantité estimée dans l’avis d’appel public à la concurrence (cf. rubrique 12.1 de l’AAPC)</w:t>
      </w:r>
    </w:p>
  </w:footnote>
  <w:footnote w:id="3">
    <w:p w14:paraId="6A34CC98" w14:textId="77777777" w:rsidR="00C07881" w:rsidRDefault="00C07881" w:rsidP="00A9775B">
      <w:pPr>
        <w:pStyle w:val="Notedebasdepage"/>
      </w:pPr>
      <w:r>
        <w:rPr>
          <w:rStyle w:val="Appelnotedebasdep"/>
          <w:rFonts w:cs="Kartika"/>
          <w:lang w:bidi="ml"/>
        </w:rPr>
        <w:footnoteRef/>
      </w:r>
      <w:r>
        <w:rPr>
          <w:rFonts w:cs="Kartika"/>
          <w:lang w:bidi="ml"/>
        </w:rPr>
        <w:t xml:space="preserve"> </w:t>
      </w:r>
      <w:r>
        <w:rPr>
          <w:rFonts w:ascii="Arial" w:hAnsi="Arial" w:cs="Arial"/>
          <w:sz w:val="14"/>
          <w:szCs w:val="14"/>
          <w:lang w:bidi="ml"/>
        </w:rPr>
        <w:t>Ne pas remplir lorsque les règles de TVA intracommunautaire prévoient le paiement de la TVA par l’acheteur. Dans ce cas, celui-ci doit indiquer son numéro d’identification au candidat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7068A6"/>
    <w:multiLevelType w:val="hybridMultilevel"/>
    <w:tmpl w:val="9626A1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8"/>
  </w:num>
  <w:num w:numId="6">
    <w:abstractNumId w:val="9"/>
  </w:num>
  <w:num w:numId="7">
    <w:abstractNumId w:val="3"/>
  </w:num>
  <w:num w:numId="8">
    <w:abstractNumId w:val="6"/>
  </w:num>
  <w:num w:numId="9">
    <w:abstractNumId w:val="7"/>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11D21"/>
    <w:rsid w:val="00121E0D"/>
    <w:rsid w:val="00140694"/>
    <w:rsid w:val="00151DBB"/>
    <w:rsid w:val="00166B56"/>
    <w:rsid w:val="00173ECA"/>
    <w:rsid w:val="001A3AC9"/>
    <w:rsid w:val="001A5CEB"/>
    <w:rsid w:val="001A6626"/>
    <w:rsid w:val="001B0613"/>
    <w:rsid w:val="001C40C0"/>
    <w:rsid w:val="001C733C"/>
    <w:rsid w:val="001C7796"/>
    <w:rsid w:val="001D63A1"/>
    <w:rsid w:val="001F60E0"/>
    <w:rsid w:val="0021527A"/>
    <w:rsid w:val="0021797C"/>
    <w:rsid w:val="00223B0A"/>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80367"/>
    <w:rsid w:val="004A7169"/>
    <w:rsid w:val="004D4DC6"/>
    <w:rsid w:val="004E75A6"/>
    <w:rsid w:val="00501CB0"/>
    <w:rsid w:val="00514DAF"/>
    <w:rsid w:val="005204F5"/>
    <w:rsid w:val="00532EC7"/>
    <w:rsid w:val="00541CA3"/>
    <w:rsid w:val="005546A9"/>
    <w:rsid w:val="005561EA"/>
    <w:rsid w:val="00581DB7"/>
    <w:rsid w:val="005846FB"/>
    <w:rsid w:val="005923D2"/>
    <w:rsid w:val="005933C5"/>
    <w:rsid w:val="005A4A3B"/>
    <w:rsid w:val="005A4CB5"/>
    <w:rsid w:val="005A5FCD"/>
    <w:rsid w:val="005B6C8F"/>
    <w:rsid w:val="005C5907"/>
    <w:rsid w:val="006072F9"/>
    <w:rsid w:val="0061068C"/>
    <w:rsid w:val="00612806"/>
    <w:rsid w:val="0064560F"/>
    <w:rsid w:val="00660727"/>
    <w:rsid w:val="00661A97"/>
    <w:rsid w:val="00674478"/>
    <w:rsid w:val="00692FEC"/>
    <w:rsid w:val="006C4338"/>
    <w:rsid w:val="006F3DF9"/>
    <w:rsid w:val="00705159"/>
    <w:rsid w:val="007060E5"/>
    <w:rsid w:val="00710FD6"/>
    <w:rsid w:val="00757151"/>
    <w:rsid w:val="00761E37"/>
    <w:rsid w:val="007909E0"/>
    <w:rsid w:val="00791F91"/>
    <w:rsid w:val="0079785C"/>
    <w:rsid w:val="007A2989"/>
    <w:rsid w:val="007C0BF5"/>
    <w:rsid w:val="007D7A65"/>
    <w:rsid w:val="007F68A6"/>
    <w:rsid w:val="0081250A"/>
    <w:rsid w:val="0083205E"/>
    <w:rsid w:val="00844DAA"/>
    <w:rsid w:val="008A076E"/>
    <w:rsid w:val="008A7D6D"/>
    <w:rsid w:val="008C04ED"/>
    <w:rsid w:val="008D2C3C"/>
    <w:rsid w:val="008D3A70"/>
    <w:rsid w:val="00926CF0"/>
    <w:rsid w:val="00927397"/>
    <w:rsid w:val="00931D42"/>
    <w:rsid w:val="00934503"/>
    <w:rsid w:val="009566FD"/>
    <w:rsid w:val="00967C77"/>
    <w:rsid w:val="009737B4"/>
    <w:rsid w:val="00983BB6"/>
    <w:rsid w:val="00983FF3"/>
    <w:rsid w:val="009A6717"/>
    <w:rsid w:val="009A70DA"/>
    <w:rsid w:val="009B1CD0"/>
    <w:rsid w:val="009B45B9"/>
    <w:rsid w:val="009C4D62"/>
    <w:rsid w:val="00A035E9"/>
    <w:rsid w:val="00A109CB"/>
    <w:rsid w:val="00A14653"/>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D479D"/>
    <w:rsid w:val="00BE5AA2"/>
    <w:rsid w:val="00BE6078"/>
    <w:rsid w:val="00BE6484"/>
    <w:rsid w:val="00C07881"/>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50B6F"/>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customStyle="1" w:styleId="Grilledutableau1">
    <w:name w:val="Grille du tableau1"/>
    <w:basedOn w:val="TableauNormal"/>
    <w:next w:val="Grilledutableau"/>
    <w:uiPriority w:val="59"/>
    <w:rsid w:val="00111D2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111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 w:id="202521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3121A2-4891-49C4-A24E-0B9C4F6BF1D0}">
  <ds:schemaRefs>
    <ds:schemaRef ds:uri="http://schemas.microsoft.com/sharepoint/v3"/>
    <ds:schemaRef ds:uri="http://purl.org/dc/elements/1.1/"/>
    <ds:schemaRef ds:uri="http://schemas.microsoft.com/office/2006/documentManagement/types"/>
    <ds:schemaRef ds:uri="http://schemas.microsoft.com/office/infopath/2007/PartnerControls"/>
    <ds:schemaRef ds:uri="http://www.w3.org/XML/1998/namespace"/>
    <ds:schemaRef ds:uri="http://purl.org/dc/dcmitype/"/>
    <ds:schemaRef ds:uri="http://schemas.microsoft.com/office/2006/metadata/properties"/>
    <ds:schemaRef ds:uri="http://schemas.openxmlformats.org/package/2006/metadata/core-properties"/>
    <ds:schemaRef ds:uri="8cabc909-925b-4993-810a-c39a03b082db"/>
    <ds:schemaRef ds:uri="3db10a5d-558e-4c80-b55c-f43536d34388"/>
    <ds:schemaRef ds:uri="http://purl.org/dc/terms/"/>
  </ds:schemaRefs>
</ds:datastoreItem>
</file>

<file path=customXml/itemProps2.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3.xml><?xml version="1.0" encoding="utf-8"?>
<ds:datastoreItem xmlns:ds="http://schemas.openxmlformats.org/officeDocument/2006/customXml" ds:itemID="{02FFFB20-EA50-407D-85B6-03AC65A4573E}">
  <ds:schemaRefs>
    <ds:schemaRef ds:uri="http://schemas.openxmlformats.org/officeDocument/2006/bibliography"/>
  </ds:schemaRefs>
</ds:datastoreItem>
</file>

<file path=customXml/itemProps4.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5.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9</Pages>
  <Words>1977</Words>
  <Characters>10879</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PRIGENT Noemie</cp:lastModifiedBy>
  <cp:revision>2</cp:revision>
  <cp:lastPrinted>2016-04-08T14:31:00Z</cp:lastPrinted>
  <dcterms:created xsi:type="dcterms:W3CDTF">2026-08-14T14:50:00Z</dcterms:created>
  <dcterms:modified xsi:type="dcterms:W3CDTF">2026-08-14T14:50:00Z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