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4802C" w14:textId="57E7329A" w:rsidR="00C15CFA" w:rsidRPr="000D04A8" w:rsidRDefault="00EB6CBF" w:rsidP="00EB6CBF">
      <w:pPr>
        <w:rPr>
          <w:rFonts w:ascii="Marianne" w:hAnsi="Marianne" w:cs="Arial"/>
          <w:b/>
          <w:u w:val="single"/>
        </w:rPr>
      </w:pPr>
      <w:r w:rsidRPr="000D04A8">
        <w:rPr>
          <w:rFonts w:ascii="Marianne" w:eastAsia="Marianne" w:hAnsi="Marianne" w:cs="Arial"/>
          <w:b/>
          <w:noProof/>
          <w:sz w:val="22"/>
          <w:szCs w:val="22"/>
        </w:rPr>
        <w:drawing>
          <wp:anchor distT="0" distB="0" distL="114300" distR="114300" simplePos="0" relativeHeight="251659264" behindDoc="0" locked="0" layoutInCell="1" allowOverlap="1" wp14:anchorId="141282D3" wp14:editId="44A3D3D8">
            <wp:simplePos x="0" y="0"/>
            <wp:positionH relativeFrom="margin">
              <wp:align>left</wp:align>
            </wp:positionH>
            <wp:positionV relativeFrom="margin">
              <wp:posOffset>6350</wp:posOffset>
            </wp:positionV>
            <wp:extent cx="1782445" cy="1771015"/>
            <wp:effectExtent l="0" t="0" r="8255" b="63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2445" cy="177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A2CFC4" w14:textId="77777777" w:rsidR="00F4694D" w:rsidRPr="000D04A8" w:rsidRDefault="00F4694D" w:rsidP="00B75E17">
      <w:pPr>
        <w:jc w:val="right"/>
        <w:rPr>
          <w:rFonts w:ascii="Marianne" w:hAnsi="Marianne" w:cs="Arial"/>
          <w:b/>
          <w:sz w:val="22"/>
          <w:szCs w:val="22"/>
        </w:rPr>
      </w:pPr>
      <w:bookmarkStart w:id="0" w:name="bthisisthelogo"/>
    </w:p>
    <w:p w14:paraId="21B77475" w14:textId="0F2C5E43" w:rsidR="00B75E17" w:rsidRPr="000D04A8" w:rsidRDefault="00B75E17" w:rsidP="00B75E17">
      <w:pPr>
        <w:jc w:val="right"/>
        <w:rPr>
          <w:rFonts w:ascii="Marianne" w:hAnsi="Marianne" w:cs="Arial"/>
          <w:b/>
          <w:sz w:val="22"/>
          <w:szCs w:val="22"/>
        </w:rPr>
      </w:pPr>
      <w:r w:rsidRPr="000D04A8">
        <w:rPr>
          <w:rFonts w:ascii="Marianne" w:hAnsi="Marianne" w:cs="Arial"/>
          <w:b/>
          <w:sz w:val="22"/>
          <w:szCs w:val="22"/>
        </w:rPr>
        <w:t>Direction générale de l’administration</w:t>
      </w:r>
    </w:p>
    <w:p w14:paraId="15FB7B2E" w14:textId="77777777" w:rsidR="00B75E17" w:rsidRPr="000D04A8" w:rsidRDefault="00B75E17" w:rsidP="00B75E17">
      <w:pPr>
        <w:jc w:val="right"/>
        <w:rPr>
          <w:rFonts w:ascii="Marianne" w:hAnsi="Marianne" w:cs="Arial"/>
          <w:b/>
          <w:sz w:val="22"/>
          <w:szCs w:val="22"/>
        </w:rPr>
      </w:pPr>
      <w:r w:rsidRPr="000D04A8">
        <w:rPr>
          <w:rFonts w:ascii="Marianne" w:hAnsi="Marianne" w:cs="Arial"/>
          <w:b/>
          <w:sz w:val="22"/>
          <w:szCs w:val="22"/>
        </w:rPr>
        <w:t>Et de la modernisation</w:t>
      </w:r>
    </w:p>
    <w:p w14:paraId="6BB162E8" w14:textId="77777777" w:rsidR="00B75E17" w:rsidRPr="000D04A8" w:rsidRDefault="00B75E17" w:rsidP="00B75E17">
      <w:pPr>
        <w:jc w:val="right"/>
        <w:rPr>
          <w:rFonts w:ascii="Marianne" w:hAnsi="Marianne" w:cs="Arial"/>
          <w:sz w:val="22"/>
          <w:szCs w:val="22"/>
        </w:rPr>
      </w:pPr>
      <w:r w:rsidRPr="000D04A8">
        <w:rPr>
          <w:rFonts w:ascii="Marianne" w:hAnsi="Marianne" w:cs="Arial"/>
          <w:b/>
          <w:sz w:val="22"/>
          <w:szCs w:val="22"/>
        </w:rPr>
        <w:t>Direction des affaires financières</w:t>
      </w:r>
    </w:p>
    <w:p w14:paraId="7D12587E" w14:textId="46E0CC32" w:rsidR="00A53C70" w:rsidRPr="000D04A8" w:rsidRDefault="00A53C70" w:rsidP="00A53C70">
      <w:pPr>
        <w:spacing w:line="336" w:lineRule="atLeast"/>
        <w:jc w:val="right"/>
        <w:rPr>
          <w:rFonts w:ascii="Marianne" w:eastAsia="Marianne" w:hAnsi="Marianne" w:cs="Arial"/>
          <w:sz w:val="28"/>
          <w:lang w:eastAsia="en-US"/>
        </w:rPr>
      </w:pPr>
      <w:r w:rsidRPr="000D04A8">
        <w:rPr>
          <w:rFonts w:ascii="Marianne" w:eastAsia="Marianne" w:hAnsi="Marianne" w:cs="Arial"/>
          <w:sz w:val="28"/>
          <w:lang w:eastAsia="en-US"/>
        </w:rPr>
        <w:t>------</w:t>
      </w:r>
    </w:p>
    <w:p w14:paraId="2D9FA832" w14:textId="4C5115F7" w:rsidR="00A53C70" w:rsidRPr="000D04A8" w:rsidRDefault="00B75E17" w:rsidP="00A53C70">
      <w:pPr>
        <w:tabs>
          <w:tab w:val="left" w:pos="720"/>
        </w:tabs>
        <w:suppressAutoHyphens/>
        <w:overflowPunct w:val="0"/>
        <w:autoSpaceDE w:val="0"/>
        <w:jc w:val="right"/>
        <w:rPr>
          <w:rFonts w:ascii="Marianne" w:hAnsi="Marianne" w:cs="Arial"/>
          <w:b/>
          <w:sz w:val="22"/>
          <w:szCs w:val="22"/>
        </w:rPr>
      </w:pPr>
      <w:r w:rsidRPr="000D04A8">
        <w:rPr>
          <w:rFonts w:ascii="Marianne" w:hAnsi="Marianne" w:cs="Arial"/>
          <w:b/>
          <w:sz w:val="22"/>
          <w:szCs w:val="22"/>
        </w:rPr>
        <w:t xml:space="preserve">Mission </w:t>
      </w:r>
      <w:r w:rsidR="00DF6B9C" w:rsidRPr="000D04A8">
        <w:rPr>
          <w:rFonts w:ascii="Marianne" w:hAnsi="Marianne" w:cs="Arial"/>
          <w:b/>
          <w:sz w:val="22"/>
          <w:szCs w:val="22"/>
        </w:rPr>
        <w:t xml:space="preserve">ministérielle </w:t>
      </w:r>
      <w:r w:rsidRPr="000D04A8">
        <w:rPr>
          <w:rFonts w:ascii="Marianne" w:hAnsi="Marianne" w:cs="Arial"/>
          <w:b/>
          <w:sz w:val="22"/>
          <w:szCs w:val="22"/>
        </w:rPr>
        <w:t>des achats</w:t>
      </w:r>
    </w:p>
    <w:p w14:paraId="624F378A" w14:textId="5C110707" w:rsidR="00A53C70" w:rsidRPr="000D04A8" w:rsidRDefault="00A53C70" w:rsidP="00DF6B9C">
      <w:pPr>
        <w:spacing w:line="336" w:lineRule="atLeast"/>
        <w:jc w:val="right"/>
        <w:rPr>
          <w:rFonts w:ascii="Marianne" w:eastAsia="Marianne" w:hAnsi="Marianne" w:cs="Arial"/>
          <w:sz w:val="28"/>
          <w:lang w:eastAsia="en-US"/>
        </w:rPr>
      </w:pPr>
      <w:r w:rsidRPr="000D04A8">
        <w:rPr>
          <w:rFonts w:ascii="Marianne" w:eastAsia="Marianne" w:hAnsi="Marianne" w:cs="Arial"/>
          <w:sz w:val="28"/>
          <w:lang w:eastAsia="en-US"/>
        </w:rPr>
        <w:t>------</w:t>
      </w:r>
      <w:bookmarkEnd w:id="0"/>
    </w:p>
    <w:p w14:paraId="50D2108A" w14:textId="3B7C3D10" w:rsidR="00DF6B9C" w:rsidRPr="000D04A8" w:rsidRDefault="00DF6B9C" w:rsidP="00DF6B9C">
      <w:pPr>
        <w:spacing w:line="336" w:lineRule="atLeast"/>
        <w:jc w:val="center"/>
        <w:rPr>
          <w:rFonts w:ascii="Marianne" w:eastAsia="Marianne" w:hAnsi="Marianne" w:cs="Arial"/>
          <w:sz w:val="28"/>
          <w:lang w:eastAsia="en-US"/>
        </w:rPr>
      </w:pPr>
    </w:p>
    <w:p w14:paraId="283F5ADE" w14:textId="218DB823" w:rsidR="00DF6B9C" w:rsidRPr="000D04A8" w:rsidRDefault="00DF6B9C" w:rsidP="00DF6B9C">
      <w:pPr>
        <w:spacing w:line="336" w:lineRule="atLeast"/>
        <w:jc w:val="center"/>
        <w:rPr>
          <w:rFonts w:ascii="Marianne" w:eastAsia="Marianne" w:hAnsi="Marianne" w:cs="Arial"/>
          <w:sz w:val="28"/>
          <w:lang w:eastAsia="en-US"/>
        </w:rPr>
      </w:pPr>
    </w:p>
    <w:p w14:paraId="54DDE71D" w14:textId="77777777" w:rsidR="00DF6B9C" w:rsidRPr="000D04A8" w:rsidRDefault="00DF6B9C" w:rsidP="00DF6B9C">
      <w:pPr>
        <w:spacing w:line="336" w:lineRule="atLeast"/>
        <w:jc w:val="center"/>
        <w:rPr>
          <w:rFonts w:ascii="Marianne" w:eastAsia="Marianne" w:hAnsi="Marianne" w:cs="Arial"/>
          <w:sz w:val="28"/>
          <w:lang w:eastAsia="en-US"/>
        </w:rPr>
      </w:pPr>
    </w:p>
    <w:p w14:paraId="5CDFB2BC" w14:textId="77777777" w:rsidR="000D04A8" w:rsidRPr="000D04A8" w:rsidRDefault="000D04A8" w:rsidP="000D04A8">
      <w:pPr>
        <w:shd w:val="clear" w:color="auto" w:fill="4F81BD"/>
        <w:spacing w:line="276" w:lineRule="auto"/>
        <w:jc w:val="center"/>
        <w:rPr>
          <w:rFonts w:ascii="Marianne" w:eastAsia="Times New Roman" w:hAnsi="Marianne" w:cs="Arial"/>
          <w:b/>
          <w:color w:val="FFFFFF"/>
          <w:sz w:val="22"/>
          <w:szCs w:val="22"/>
          <w:lang w:eastAsia="en-US"/>
        </w:rPr>
      </w:pPr>
      <w:r w:rsidRPr="000D04A8">
        <w:rPr>
          <w:rFonts w:ascii="Marianne" w:eastAsia="Times New Roman" w:hAnsi="Marianne" w:cs="Arial"/>
          <w:b/>
          <w:color w:val="FFFFFF"/>
          <w:sz w:val="22"/>
          <w:szCs w:val="22"/>
          <w:lang w:eastAsia="en-US"/>
        </w:rPr>
        <w:t>QUESTIONNAIRE</w:t>
      </w:r>
    </w:p>
    <w:p w14:paraId="0CD8BB01" w14:textId="4AB03712" w:rsidR="000D04A8" w:rsidRPr="000D04A8" w:rsidRDefault="00DD2C3E" w:rsidP="000D04A8">
      <w:pPr>
        <w:shd w:val="clear" w:color="auto" w:fill="4F81BD"/>
        <w:spacing w:line="276" w:lineRule="auto"/>
        <w:jc w:val="center"/>
        <w:rPr>
          <w:rFonts w:ascii="Marianne" w:eastAsia="Times New Roman" w:hAnsi="Marianne" w:cs="Arial"/>
          <w:b/>
          <w:bCs/>
          <w:lang w:eastAsia="en-US"/>
        </w:rPr>
      </w:pPr>
      <w:r>
        <w:rPr>
          <w:rFonts w:ascii="Marianne" w:eastAsia="Times New Roman" w:hAnsi="Marianne" w:cs="Arial"/>
          <w:b/>
          <w:bCs/>
          <w:color w:val="FFFFFF" w:themeColor="background1"/>
          <w:lang w:eastAsia="en-US"/>
        </w:rPr>
        <w:t>Assistance à maîtrise d’ouvrage de p</w:t>
      </w:r>
      <w:r w:rsidR="000D04A8" w:rsidRPr="000D04A8">
        <w:rPr>
          <w:rFonts w:ascii="Marianne" w:eastAsia="Times New Roman" w:hAnsi="Marianne" w:cs="Arial"/>
          <w:b/>
          <w:bCs/>
          <w:color w:val="FFFFFF" w:themeColor="background1"/>
          <w:lang w:eastAsia="en-US"/>
        </w:rPr>
        <w:t xml:space="preserve">restations juridiques dans le cadre de l’opération d’extension réhabilitation de l’aile des archives au Quai d’Orsay </w:t>
      </w:r>
    </w:p>
    <w:p w14:paraId="718ACDA2" w14:textId="77777777" w:rsidR="000D04A8" w:rsidRPr="000D04A8" w:rsidRDefault="000D04A8" w:rsidP="000D04A8">
      <w:pPr>
        <w:shd w:val="clear" w:color="auto" w:fill="4F81BD"/>
        <w:spacing w:line="276" w:lineRule="auto"/>
        <w:jc w:val="center"/>
        <w:rPr>
          <w:rFonts w:ascii="Marianne" w:eastAsia="Times New Roman" w:hAnsi="Marianne" w:cs="Arial"/>
          <w:b/>
          <w:bCs/>
          <w:color w:val="000000" w:themeColor="text1"/>
          <w:sz w:val="22"/>
          <w:szCs w:val="22"/>
          <w:lang w:eastAsia="en-US"/>
        </w:rPr>
      </w:pPr>
      <w:r w:rsidRPr="000D04A8">
        <w:rPr>
          <w:rFonts w:ascii="Marianne" w:eastAsia="Times New Roman" w:hAnsi="Marianne" w:cs="Arial"/>
          <w:b/>
          <w:bCs/>
          <w:color w:val="000000" w:themeColor="text1"/>
          <w:sz w:val="22"/>
          <w:szCs w:val="22"/>
          <w:lang w:eastAsia="en-US"/>
        </w:rPr>
        <w:t>(Support de réponses)</w:t>
      </w:r>
    </w:p>
    <w:p w14:paraId="74FFA97F" w14:textId="77777777" w:rsidR="000D04A8" w:rsidRPr="000D04A8" w:rsidRDefault="000D04A8" w:rsidP="000D04A8">
      <w:pPr>
        <w:shd w:val="clear" w:color="auto" w:fill="4F81BD"/>
        <w:spacing w:line="276" w:lineRule="auto"/>
        <w:jc w:val="center"/>
        <w:rPr>
          <w:rFonts w:ascii="Marianne" w:eastAsia="Times New Roman" w:hAnsi="Marianne" w:cs="Arial"/>
          <w:b/>
          <w:color w:val="FFFFFF"/>
          <w:sz w:val="20"/>
          <w:szCs w:val="20"/>
          <w:lang w:eastAsia="en-US"/>
        </w:rPr>
      </w:pPr>
    </w:p>
    <w:p w14:paraId="0F1671D7" w14:textId="77777777" w:rsidR="000D04A8" w:rsidRPr="000D04A8" w:rsidRDefault="000D04A8" w:rsidP="000D04A8">
      <w:pPr>
        <w:jc w:val="center"/>
        <w:rPr>
          <w:rFonts w:ascii="Marianne" w:hAnsi="Marianne" w:cs="Times New Roman"/>
          <w:b/>
          <w:u w:val="single"/>
        </w:rPr>
      </w:pPr>
    </w:p>
    <w:p w14:paraId="6B19EC97" w14:textId="77777777" w:rsidR="000D04A8" w:rsidRPr="000D04A8" w:rsidRDefault="000D04A8" w:rsidP="000D04A8">
      <w:pPr>
        <w:spacing w:line="276" w:lineRule="auto"/>
        <w:jc w:val="center"/>
        <w:rPr>
          <w:rFonts w:ascii="Marianne" w:eastAsiaTheme="minorHAnsi" w:hAnsi="Marianne"/>
          <w:color w:val="00000A"/>
          <w:sz w:val="22"/>
          <w:szCs w:val="22"/>
          <w:lang w:eastAsia="en-US"/>
        </w:rPr>
      </w:pPr>
      <w:r w:rsidRPr="000D04A8">
        <w:rPr>
          <w:rFonts w:ascii="Marianne" w:eastAsiaTheme="minorHAnsi" w:hAnsi="Marianne" w:cs="Arial"/>
          <w:i/>
          <w:iCs/>
          <w:color w:val="00000A"/>
          <w:sz w:val="20"/>
          <w:szCs w:val="20"/>
          <w:lang w:eastAsia="en-US"/>
        </w:rPr>
        <w:t xml:space="preserve">Les opérateurs économiques sont invités à répondre au questionnaire sur le présent support et porter à l’attention de l’administration toute information qu’ils jugent utile. </w:t>
      </w:r>
    </w:p>
    <w:p w14:paraId="178564A4" w14:textId="77777777" w:rsidR="005A194F" w:rsidRPr="000D04A8" w:rsidRDefault="005A194F" w:rsidP="000D04A8">
      <w:pPr>
        <w:rPr>
          <w:rFonts w:ascii="Marianne" w:hAnsi="Marianne" w:cs="Arial"/>
          <w:sz w:val="22"/>
          <w:szCs w:val="22"/>
          <w:u w:val="single"/>
        </w:rPr>
      </w:pPr>
    </w:p>
    <w:p w14:paraId="080F2061" w14:textId="7B508EE2" w:rsidR="00F4694D" w:rsidRPr="000D04A8" w:rsidRDefault="00F4694D" w:rsidP="00E17D07">
      <w:pPr>
        <w:rPr>
          <w:rFonts w:ascii="Marianne" w:hAnsi="Marianne" w:cs="Arial"/>
          <w:sz w:val="22"/>
          <w:szCs w:val="22"/>
          <w:u w:val="single"/>
        </w:rPr>
      </w:pPr>
    </w:p>
    <w:p w14:paraId="370384E4" w14:textId="02177A43" w:rsidR="00DF6B9C" w:rsidRPr="000D04A8" w:rsidRDefault="00DF6B9C" w:rsidP="00DF6B9C">
      <w:pPr>
        <w:spacing w:after="120"/>
        <w:jc w:val="both"/>
        <w:rPr>
          <w:rFonts w:ascii="Marianne" w:hAnsi="Marianne" w:cs="Arial"/>
          <w:b/>
          <w:sz w:val="22"/>
          <w:szCs w:val="22"/>
          <w:u w:val="single"/>
        </w:rPr>
      </w:pPr>
      <w:r w:rsidRPr="000D04A8">
        <w:rPr>
          <w:rFonts w:ascii="Marianne" w:hAnsi="Marianne" w:cs="Arial"/>
          <w:b/>
          <w:sz w:val="22"/>
          <w:szCs w:val="22"/>
          <w:u w:val="single"/>
        </w:rPr>
        <w:t xml:space="preserve">Préambule : </w:t>
      </w:r>
    </w:p>
    <w:p w14:paraId="1D0DE317" w14:textId="1D70E3BC" w:rsidR="00DF6B9C" w:rsidRPr="000D04A8" w:rsidRDefault="00B72ADC" w:rsidP="00DF6B9C">
      <w:pPr>
        <w:spacing w:after="120"/>
        <w:jc w:val="both"/>
        <w:rPr>
          <w:rFonts w:ascii="Marianne" w:hAnsi="Marianne" w:cs="Arial"/>
          <w:iCs/>
          <w:sz w:val="22"/>
          <w:szCs w:val="22"/>
        </w:rPr>
      </w:pPr>
      <w:r w:rsidRPr="000D04A8">
        <w:rPr>
          <w:rFonts w:ascii="Marianne" w:hAnsi="Marianne" w:cs="Arial"/>
          <w:iCs/>
          <w:sz w:val="22"/>
          <w:szCs w:val="22"/>
        </w:rPr>
        <w:t>Le</w:t>
      </w:r>
      <w:r w:rsidR="00DF6B9C" w:rsidRPr="000D04A8">
        <w:rPr>
          <w:rFonts w:ascii="Marianne" w:hAnsi="Marianne" w:cs="Arial"/>
          <w:iCs/>
          <w:sz w:val="22"/>
          <w:szCs w:val="22"/>
        </w:rPr>
        <w:t xml:space="preserve"> </w:t>
      </w:r>
      <w:proofErr w:type="spellStart"/>
      <w:r w:rsidRPr="000D04A8">
        <w:rPr>
          <w:rFonts w:ascii="Marianne" w:hAnsi="Marianne" w:cs="Arial"/>
          <w:iCs/>
          <w:sz w:val="22"/>
          <w:szCs w:val="22"/>
        </w:rPr>
        <w:t>s</w:t>
      </w:r>
      <w:r w:rsidR="00DF6B9C" w:rsidRPr="000D04A8">
        <w:rPr>
          <w:rFonts w:ascii="Marianne" w:hAnsi="Marianne" w:cs="Arial"/>
          <w:iCs/>
          <w:sz w:val="22"/>
          <w:szCs w:val="22"/>
        </w:rPr>
        <w:t>ourcing</w:t>
      </w:r>
      <w:proofErr w:type="spellEnd"/>
      <w:r w:rsidR="00DF6B9C" w:rsidRPr="000D04A8">
        <w:rPr>
          <w:rFonts w:ascii="Marianne" w:hAnsi="Marianne" w:cs="Arial"/>
          <w:iCs/>
          <w:sz w:val="22"/>
          <w:szCs w:val="22"/>
        </w:rPr>
        <w:t xml:space="preserve"> s’inscrit dans le cadre de l’article R2111-1 du code de la commande publique</w:t>
      </w:r>
      <w:r w:rsidRPr="000D04A8">
        <w:rPr>
          <w:rFonts w:ascii="Marianne" w:hAnsi="Marianne" w:cs="Arial"/>
          <w:iCs/>
          <w:sz w:val="22"/>
          <w:szCs w:val="22"/>
        </w:rPr>
        <w:t> : « </w:t>
      </w:r>
      <w:r w:rsidR="00DF6B9C" w:rsidRPr="000D04A8">
        <w:rPr>
          <w:rFonts w:ascii="Marianne" w:hAnsi="Marianne" w:cs="Arial"/>
          <w:i/>
          <w:sz w:val="22"/>
          <w:szCs w:val="22"/>
        </w:rPr>
        <w:t>afin de préparer la passation d'un marché, l'acheteur peut effectuer des consultations ou réaliser des études de marché, solliciter des avis ou informer les opérateurs économiques de son projet et de ses exigences. Les résultats des études et échanges préalables peuvent être utilisés par l'acheteur, à condition que leur utilisation n'ait pas pour effet de fausser la concurrence ou de méconnaître les principes mentionnés à l'article L. 3</w:t>
      </w:r>
      <w:r w:rsidR="00DF6B9C" w:rsidRPr="000D04A8">
        <w:rPr>
          <w:rFonts w:ascii="Marianne" w:hAnsi="Marianne" w:cs="Arial"/>
          <w:iCs/>
          <w:sz w:val="22"/>
          <w:szCs w:val="22"/>
        </w:rPr>
        <w:t>.</w:t>
      </w:r>
      <w:r w:rsidRPr="000D04A8">
        <w:rPr>
          <w:rFonts w:ascii="Marianne" w:hAnsi="Marianne" w:cs="Arial"/>
          <w:iCs/>
          <w:sz w:val="22"/>
          <w:szCs w:val="22"/>
        </w:rPr>
        <w:t xml:space="preserve"> ». </w:t>
      </w:r>
    </w:p>
    <w:p w14:paraId="38CDAF0A" w14:textId="77777777" w:rsidR="00DF6B9C" w:rsidRPr="000D04A8" w:rsidRDefault="00DF6B9C" w:rsidP="00DF6B9C">
      <w:pPr>
        <w:spacing w:after="120"/>
        <w:jc w:val="both"/>
        <w:rPr>
          <w:rFonts w:ascii="Marianne" w:hAnsi="Marianne" w:cs="Arial"/>
          <w:iCs/>
          <w:sz w:val="22"/>
          <w:szCs w:val="22"/>
        </w:rPr>
      </w:pPr>
      <w:r w:rsidRPr="000D04A8">
        <w:rPr>
          <w:rFonts w:ascii="Marianne" w:hAnsi="Marianne" w:cs="Arial"/>
          <w:iCs/>
          <w:sz w:val="22"/>
          <w:szCs w:val="22"/>
        </w:rPr>
        <w:t>Ces échanges préalables avec les fournisseurs permettent de mieux connaître les conditions du marché et de disposer d’une connaissance plus approfondie des solutions techniques existantes. Ils permettent également de mûrir le besoin, de définir les stratégies d’achats et de réaliser une consultation plus efficace et performante au titre d’un projet d’achat</w:t>
      </w:r>
    </w:p>
    <w:p w14:paraId="45C0E9A0" w14:textId="77777777" w:rsidR="00DF6B9C" w:rsidRPr="000D04A8" w:rsidRDefault="00DF6B9C" w:rsidP="00DF6B9C">
      <w:pPr>
        <w:spacing w:after="120"/>
        <w:jc w:val="both"/>
        <w:rPr>
          <w:rFonts w:ascii="Marianne" w:hAnsi="Marianne" w:cs="Arial"/>
          <w:iCs/>
          <w:sz w:val="22"/>
          <w:szCs w:val="22"/>
        </w:rPr>
      </w:pPr>
      <w:r w:rsidRPr="000D04A8">
        <w:rPr>
          <w:rFonts w:ascii="Marianne" w:hAnsi="Marianne" w:cs="Arial"/>
          <w:iCs/>
          <w:sz w:val="22"/>
          <w:szCs w:val="22"/>
        </w:rPr>
        <w:t xml:space="preserve">Toutefois les acteurs dans le projet d’achat sont tenus de veiller à l'égalité de traitement des candidats et à ce que cette démarche ne vienne pas fausser la concurrence ou orienter le cahier des charges. Tous les échanges oraux et toutes les informations partagées dans ce cadre sont strictement confidentiels et soumis au respect de la propriété intellectuelle et à la confidentialité des données fournisseurs au titre de la protection du secret des affaires (Loi n° 2018-670 du 30 juillet 2018 relative à la protection du secret des affaires). </w:t>
      </w:r>
    </w:p>
    <w:p w14:paraId="72BDE41C" w14:textId="17388282" w:rsidR="000D04A8" w:rsidRDefault="000D04A8" w:rsidP="000D04A8">
      <w:pPr>
        <w:rPr>
          <w:rFonts w:ascii="Marianne" w:hAnsi="Marianne" w:cs="Arial"/>
          <w:iCs/>
          <w:sz w:val="22"/>
          <w:szCs w:val="22"/>
        </w:rPr>
      </w:pPr>
      <w:r w:rsidRPr="000D04A8">
        <w:rPr>
          <w:rFonts w:ascii="Marianne" w:hAnsi="Marianne" w:cs="Arial"/>
          <w:iCs/>
          <w:sz w:val="22"/>
          <w:szCs w:val="22"/>
        </w:rPr>
        <w:t>En particulier, côté Administration, nous garantissons la conservation et l’organisation de cette protection. L'utilisation exclusive par des personnes ayant à en connaître est pour le strict besoin du service.</w:t>
      </w:r>
    </w:p>
    <w:p w14:paraId="6DF3834D" w14:textId="32010527" w:rsidR="000D04A8" w:rsidRDefault="000D04A8" w:rsidP="000D04A8">
      <w:pPr>
        <w:rPr>
          <w:rFonts w:ascii="Marianne" w:hAnsi="Marianne" w:cs="Arial"/>
          <w:iCs/>
          <w:sz w:val="22"/>
          <w:szCs w:val="22"/>
        </w:rPr>
      </w:pPr>
    </w:p>
    <w:p w14:paraId="64CB35F1" w14:textId="77777777" w:rsidR="00E92C62" w:rsidRPr="000D04A8" w:rsidRDefault="00E92C62" w:rsidP="009F682D">
      <w:pPr>
        <w:spacing w:after="120"/>
        <w:jc w:val="both"/>
        <w:rPr>
          <w:rFonts w:ascii="Marianne" w:hAnsi="Marianne" w:cs="Arial"/>
          <w:i/>
          <w:sz w:val="22"/>
          <w:szCs w:val="22"/>
        </w:rPr>
      </w:pPr>
    </w:p>
    <w:p w14:paraId="5D533521" w14:textId="68497F7E" w:rsidR="000478DD" w:rsidRPr="000D04A8" w:rsidRDefault="000478DD">
      <w:pPr>
        <w:spacing w:after="200" w:line="276" w:lineRule="auto"/>
        <w:rPr>
          <w:rFonts w:ascii="Marianne" w:eastAsiaTheme="majorEastAsia" w:hAnsi="Marianne" w:cs="Arial"/>
          <w:b/>
          <w:bCs/>
          <w:sz w:val="22"/>
          <w:szCs w:val="22"/>
        </w:rPr>
      </w:pPr>
    </w:p>
    <w:p w14:paraId="5D9E4830" w14:textId="2E4D0F5D" w:rsidR="00352C44" w:rsidRPr="00E502B8" w:rsidRDefault="004C3A11" w:rsidP="004741F3">
      <w:pPr>
        <w:pStyle w:val="Titre3"/>
        <w:numPr>
          <w:ilvl w:val="0"/>
          <w:numId w:val="2"/>
        </w:numPr>
        <w:rPr>
          <w:rFonts w:ascii="Marianne" w:hAnsi="Marianne" w:cs="Arial"/>
          <w:color w:val="auto"/>
          <w:sz w:val="22"/>
          <w:szCs w:val="22"/>
        </w:rPr>
      </w:pPr>
      <w:r w:rsidRPr="00E502B8">
        <w:rPr>
          <w:rFonts w:ascii="Marianne" w:hAnsi="Marianne" w:cs="Arial"/>
          <w:color w:val="auto"/>
          <w:sz w:val="22"/>
          <w:szCs w:val="22"/>
        </w:rPr>
        <w:lastRenderedPageBreak/>
        <w:t>PRESENTATION DE L’</w:t>
      </w:r>
      <w:r w:rsidR="00F23476" w:rsidRPr="00E502B8">
        <w:rPr>
          <w:rFonts w:ascii="Marianne" w:hAnsi="Marianne" w:cs="Arial"/>
          <w:color w:val="auto"/>
          <w:sz w:val="22"/>
          <w:szCs w:val="22"/>
        </w:rPr>
        <w:t>ENTREPRISE</w:t>
      </w:r>
      <w:r w:rsidR="004E1038" w:rsidRPr="00E502B8">
        <w:rPr>
          <w:rFonts w:ascii="Marianne" w:hAnsi="Marianne" w:cs="Arial"/>
          <w:color w:val="auto"/>
          <w:sz w:val="22"/>
          <w:szCs w:val="22"/>
        </w:rPr>
        <w:t xml:space="preserve"> </w:t>
      </w:r>
    </w:p>
    <w:p w14:paraId="5C7DA2E8" w14:textId="77777777" w:rsidR="0037222E" w:rsidRPr="000D04A8" w:rsidRDefault="0037222E" w:rsidP="007D6B7A">
      <w:pPr>
        <w:jc w:val="both"/>
        <w:rPr>
          <w:rFonts w:ascii="Marianne" w:hAnsi="Marianne" w:cs="Arial"/>
          <w:sz w:val="22"/>
          <w:szCs w:val="22"/>
        </w:rPr>
      </w:pPr>
    </w:p>
    <w:tbl>
      <w:tblPr>
        <w:tblStyle w:val="Grilledutableau"/>
        <w:tblW w:w="0" w:type="auto"/>
        <w:tblInd w:w="137" w:type="dxa"/>
        <w:tblLook w:val="04A0" w:firstRow="1" w:lastRow="0" w:firstColumn="1" w:lastColumn="0" w:noHBand="0" w:noVBand="1"/>
      </w:tblPr>
      <w:tblGrid>
        <w:gridCol w:w="4678"/>
        <w:gridCol w:w="5239"/>
      </w:tblGrid>
      <w:tr w:rsidR="0065332A" w:rsidRPr="000D04A8" w14:paraId="595061E4" w14:textId="77777777" w:rsidTr="00E86D77">
        <w:tc>
          <w:tcPr>
            <w:tcW w:w="4678" w:type="dxa"/>
            <w:shd w:val="clear" w:color="auto" w:fill="8DB3E2" w:themeFill="text2" w:themeFillTint="66"/>
          </w:tcPr>
          <w:p w14:paraId="06E13E05" w14:textId="77777777" w:rsidR="0065332A" w:rsidRPr="000D04A8" w:rsidRDefault="0065332A" w:rsidP="002A5578">
            <w:pPr>
              <w:pStyle w:val="Paragraphedeliste"/>
              <w:ind w:left="0"/>
              <w:jc w:val="center"/>
              <w:rPr>
                <w:rFonts w:ascii="Marianne" w:hAnsi="Marianne" w:cs="Arial"/>
                <w:sz w:val="22"/>
                <w:szCs w:val="22"/>
              </w:rPr>
            </w:pPr>
          </w:p>
        </w:tc>
        <w:tc>
          <w:tcPr>
            <w:tcW w:w="5239" w:type="dxa"/>
            <w:shd w:val="clear" w:color="auto" w:fill="8DB3E2" w:themeFill="text2" w:themeFillTint="66"/>
          </w:tcPr>
          <w:p w14:paraId="63EB6A0D" w14:textId="50BC89E2" w:rsidR="0065332A" w:rsidRPr="000D04A8" w:rsidRDefault="00836602" w:rsidP="0065332A">
            <w:pPr>
              <w:pStyle w:val="Paragraphedeliste"/>
              <w:ind w:left="0"/>
              <w:rPr>
                <w:rFonts w:ascii="Marianne" w:hAnsi="Marianne" w:cs="Arial"/>
                <w:b/>
                <w:sz w:val="22"/>
                <w:szCs w:val="22"/>
              </w:rPr>
            </w:pPr>
            <w:r w:rsidRPr="000D04A8">
              <w:rPr>
                <w:rFonts w:ascii="Marianne" w:hAnsi="Marianne" w:cs="Arial"/>
                <w:b/>
                <w:sz w:val="22"/>
                <w:szCs w:val="22"/>
              </w:rPr>
              <w:t>Réponse</w:t>
            </w:r>
          </w:p>
        </w:tc>
      </w:tr>
      <w:tr w:rsidR="0065332A" w:rsidRPr="000D04A8" w14:paraId="229C4F56" w14:textId="77777777" w:rsidTr="00E502B8">
        <w:trPr>
          <w:trHeight w:val="734"/>
        </w:trPr>
        <w:tc>
          <w:tcPr>
            <w:tcW w:w="4678" w:type="dxa"/>
            <w:vAlign w:val="center"/>
          </w:tcPr>
          <w:p w14:paraId="7BC85A9D" w14:textId="663BC333" w:rsidR="007C44FE" w:rsidRPr="000D04A8" w:rsidRDefault="007C44FE" w:rsidP="00181177">
            <w:pPr>
              <w:jc w:val="both"/>
              <w:rPr>
                <w:rFonts w:ascii="Marianne" w:hAnsi="Marianne" w:cs="Arial"/>
                <w:sz w:val="22"/>
                <w:szCs w:val="22"/>
              </w:rPr>
            </w:pPr>
            <w:r w:rsidRPr="000D04A8">
              <w:rPr>
                <w:rFonts w:ascii="Marianne" w:hAnsi="Marianne" w:cs="Arial"/>
                <w:sz w:val="22"/>
                <w:szCs w:val="22"/>
              </w:rPr>
              <w:t>Nom</w:t>
            </w:r>
          </w:p>
        </w:tc>
        <w:tc>
          <w:tcPr>
            <w:tcW w:w="5239" w:type="dxa"/>
            <w:vAlign w:val="center"/>
          </w:tcPr>
          <w:p w14:paraId="25B818CE" w14:textId="322B1777" w:rsidR="00A543BD" w:rsidRPr="000D04A8" w:rsidRDefault="00A543BD" w:rsidP="002A5578">
            <w:pPr>
              <w:jc w:val="both"/>
              <w:rPr>
                <w:rFonts w:ascii="Marianne" w:hAnsi="Marianne" w:cs="Arial"/>
                <w:sz w:val="22"/>
                <w:szCs w:val="22"/>
              </w:rPr>
            </w:pPr>
          </w:p>
        </w:tc>
      </w:tr>
      <w:tr w:rsidR="005F226B" w:rsidRPr="000D04A8" w14:paraId="60BB9066" w14:textId="77777777" w:rsidTr="00E86D77">
        <w:trPr>
          <w:trHeight w:val="692"/>
        </w:trPr>
        <w:tc>
          <w:tcPr>
            <w:tcW w:w="4678" w:type="dxa"/>
            <w:vAlign w:val="center"/>
          </w:tcPr>
          <w:p w14:paraId="256107EE" w14:textId="515B028E" w:rsidR="005F226B" w:rsidRPr="000D04A8" w:rsidRDefault="00836602" w:rsidP="00181177">
            <w:pPr>
              <w:jc w:val="both"/>
              <w:rPr>
                <w:rFonts w:ascii="Marianne" w:hAnsi="Marianne" w:cs="Arial"/>
                <w:sz w:val="22"/>
                <w:szCs w:val="22"/>
              </w:rPr>
            </w:pPr>
            <w:r w:rsidRPr="000D04A8">
              <w:rPr>
                <w:rFonts w:ascii="Marianne" w:hAnsi="Marianne" w:cs="Arial"/>
                <w:sz w:val="22"/>
                <w:szCs w:val="22"/>
              </w:rPr>
              <w:t>Taille de votre entreprise</w:t>
            </w:r>
          </w:p>
        </w:tc>
        <w:tc>
          <w:tcPr>
            <w:tcW w:w="5239" w:type="dxa"/>
            <w:vAlign w:val="center"/>
          </w:tcPr>
          <w:p w14:paraId="1679FBBF" w14:textId="77777777" w:rsidR="005F226B" w:rsidRPr="000D04A8" w:rsidRDefault="005F226B" w:rsidP="00A543BD">
            <w:pPr>
              <w:rPr>
                <w:rFonts w:ascii="Marianne" w:hAnsi="Marianne" w:cs="Arial"/>
                <w:sz w:val="22"/>
                <w:szCs w:val="22"/>
              </w:rPr>
            </w:pPr>
          </w:p>
        </w:tc>
      </w:tr>
      <w:tr w:rsidR="00734155" w:rsidRPr="000D04A8" w14:paraId="1671B6DB" w14:textId="77777777" w:rsidTr="00E86D77">
        <w:trPr>
          <w:trHeight w:val="560"/>
        </w:trPr>
        <w:tc>
          <w:tcPr>
            <w:tcW w:w="4678" w:type="dxa"/>
            <w:vAlign w:val="center"/>
          </w:tcPr>
          <w:p w14:paraId="7C323E30" w14:textId="065485DF" w:rsidR="00136B16" w:rsidRPr="000D04A8" w:rsidRDefault="00836602" w:rsidP="00181177">
            <w:pPr>
              <w:jc w:val="both"/>
              <w:rPr>
                <w:rFonts w:ascii="Marianne" w:hAnsi="Marianne" w:cs="Arial"/>
                <w:sz w:val="22"/>
                <w:szCs w:val="22"/>
              </w:rPr>
            </w:pPr>
            <w:r w:rsidRPr="000D04A8">
              <w:rPr>
                <w:rFonts w:ascii="Marianne" w:hAnsi="Marianne" w:cs="Arial"/>
                <w:sz w:val="22"/>
                <w:szCs w:val="22"/>
              </w:rPr>
              <w:t>Zone de rayonnement ou d’activité</w:t>
            </w:r>
          </w:p>
        </w:tc>
        <w:tc>
          <w:tcPr>
            <w:tcW w:w="5239" w:type="dxa"/>
            <w:vAlign w:val="center"/>
          </w:tcPr>
          <w:p w14:paraId="4AA426CF" w14:textId="60E51BDD" w:rsidR="00A543BD" w:rsidRPr="000D04A8" w:rsidRDefault="00A543BD" w:rsidP="002A5578">
            <w:pPr>
              <w:jc w:val="both"/>
              <w:rPr>
                <w:rFonts w:ascii="Marianne" w:hAnsi="Marianne" w:cs="Arial"/>
                <w:sz w:val="22"/>
                <w:szCs w:val="22"/>
              </w:rPr>
            </w:pPr>
          </w:p>
        </w:tc>
      </w:tr>
      <w:tr w:rsidR="008067D4" w:rsidRPr="000D04A8" w14:paraId="1639A5DA" w14:textId="77777777" w:rsidTr="00E86D77">
        <w:trPr>
          <w:trHeight w:val="977"/>
        </w:trPr>
        <w:tc>
          <w:tcPr>
            <w:tcW w:w="4678" w:type="dxa"/>
            <w:vAlign w:val="center"/>
          </w:tcPr>
          <w:p w14:paraId="4F6CEADA" w14:textId="39B331C4" w:rsidR="007349B0" w:rsidRPr="000D04A8" w:rsidRDefault="000E5152" w:rsidP="00181177">
            <w:pPr>
              <w:jc w:val="both"/>
              <w:rPr>
                <w:rFonts w:ascii="Marianne" w:hAnsi="Marianne" w:cs="Arial"/>
                <w:sz w:val="22"/>
                <w:szCs w:val="22"/>
              </w:rPr>
            </w:pPr>
            <w:r w:rsidRPr="000D04A8">
              <w:rPr>
                <w:rFonts w:ascii="Marianne" w:hAnsi="Marianne" w:cs="Arial"/>
                <w:sz w:val="22"/>
                <w:szCs w:val="22"/>
              </w:rPr>
              <w:t xml:space="preserve">Vos références </w:t>
            </w:r>
            <w:r w:rsidR="00DF6B9C" w:rsidRPr="000D04A8">
              <w:rPr>
                <w:rFonts w:ascii="Marianne" w:hAnsi="Marianne" w:cs="Arial"/>
                <w:sz w:val="22"/>
                <w:szCs w:val="22"/>
              </w:rPr>
              <w:t>(</w:t>
            </w:r>
            <w:r w:rsidRPr="000D04A8">
              <w:rPr>
                <w:rFonts w:ascii="Marianne" w:hAnsi="Marianne" w:cs="Arial"/>
                <w:sz w:val="22"/>
                <w:szCs w:val="22"/>
              </w:rPr>
              <w:t>secteur public, secteur privé</w:t>
            </w:r>
            <w:r w:rsidR="00DF6B9C" w:rsidRPr="000D04A8">
              <w:rPr>
                <w:rFonts w:ascii="Marianne" w:hAnsi="Marianne" w:cs="Arial"/>
                <w:sz w:val="22"/>
                <w:szCs w:val="22"/>
              </w:rPr>
              <w:t>)</w:t>
            </w:r>
          </w:p>
        </w:tc>
        <w:tc>
          <w:tcPr>
            <w:tcW w:w="5239" w:type="dxa"/>
            <w:vAlign w:val="center"/>
          </w:tcPr>
          <w:p w14:paraId="207A7DD2" w14:textId="77777777" w:rsidR="008067D4" w:rsidRPr="000D04A8" w:rsidRDefault="008067D4" w:rsidP="002A5578">
            <w:pPr>
              <w:jc w:val="both"/>
              <w:rPr>
                <w:rFonts w:ascii="Marianne" w:hAnsi="Marianne" w:cs="Arial"/>
                <w:sz w:val="22"/>
                <w:szCs w:val="22"/>
              </w:rPr>
            </w:pPr>
          </w:p>
        </w:tc>
      </w:tr>
      <w:tr w:rsidR="00DF6B9C" w:rsidRPr="000D04A8" w14:paraId="2847D9DC" w14:textId="77777777" w:rsidTr="00E86D77">
        <w:trPr>
          <w:trHeight w:val="977"/>
        </w:trPr>
        <w:tc>
          <w:tcPr>
            <w:tcW w:w="4678" w:type="dxa"/>
            <w:vAlign w:val="center"/>
          </w:tcPr>
          <w:p w14:paraId="1123F2C6" w14:textId="53E4FE5E" w:rsidR="00C4668D" w:rsidRPr="00C4668D" w:rsidRDefault="00C4668D" w:rsidP="00181177">
            <w:pPr>
              <w:jc w:val="both"/>
              <w:rPr>
                <w:rFonts w:ascii="Marianne" w:eastAsia="SimSun" w:hAnsi="Marianne" w:cs="Calibri"/>
                <w:sz w:val="22"/>
                <w:szCs w:val="22"/>
              </w:rPr>
            </w:pPr>
            <w:r w:rsidRPr="000D04A8">
              <w:rPr>
                <w:rFonts w:ascii="Marianne" w:hAnsi="Marianne" w:cs="Arial"/>
                <w:sz w:val="22"/>
                <w:szCs w:val="22"/>
              </w:rPr>
              <w:t>C</w:t>
            </w:r>
            <w:r w:rsidRPr="00C4668D">
              <w:rPr>
                <w:rFonts w:ascii="Marianne" w:hAnsi="Marianne" w:cs="Arial"/>
                <w:sz w:val="22"/>
                <w:szCs w:val="22"/>
              </w:rPr>
              <w:t>ompétences </w:t>
            </w:r>
          </w:p>
          <w:p w14:paraId="3D80F466" w14:textId="414BB9CE" w:rsidR="00DF6B9C" w:rsidRPr="000D04A8" w:rsidRDefault="00DF6B9C" w:rsidP="00181177">
            <w:pPr>
              <w:jc w:val="both"/>
              <w:rPr>
                <w:rFonts w:ascii="Marianne" w:hAnsi="Marianne" w:cs="Arial"/>
                <w:sz w:val="22"/>
                <w:szCs w:val="22"/>
              </w:rPr>
            </w:pPr>
          </w:p>
        </w:tc>
        <w:tc>
          <w:tcPr>
            <w:tcW w:w="5239" w:type="dxa"/>
            <w:vAlign w:val="center"/>
          </w:tcPr>
          <w:p w14:paraId="172CAF25" w14:textId="77777777" w:rsidR="00DF6B9C" w:rsidRPr="000D04A8" w:rsidRDefault="00DF6B9C" w:rsidP="002A5578">
            <w:pPr>
              <w:jc w:val="both"/>
              <w:rPr>
                <w:rFonts w:ascii="Marianne" w:hAnsi="Marianne" w:cs="Arial"/>
                <w:sz w:val="22"/>
                <w:szCs w:val="22"/>
              </w:rPr>
            </w:pPr>
          </w:p>
        </w:tc>
      </w:tr>
    </w:tbl>
    <w:p w14:paraId="23A8A5D0" w14:textId="77777777" w:rsidR="00C4668D" w:rsidRPr="000D04A8" w:rsidRDefault="00C4668D" w:rsidP="00C4668D">
      <w:pPr>
        <w:jc w:val="both"/>
        <w:rPr>
          <w:rFonts w:ascii="Marianne" w:hAnsi="Marianne" w:cs="Calibri"/>
          <w:sz w:val="22"/>
          <w:szCs w:val="22"/>
        </w:rPr>
      </w:pPr>
    </w:p>
    <w:p w14:paraId="1C805CB5" w14:textId="5B75F378" w:rsidR="00C4668D" w:rsidRPr="00DD2C3E" w:rsidRDefault="00C4668D" w:rsidP="00DD2C3E">
      <w:pPr>
        <w:pStyle w:val="Titre3"/>
        <w:numPr>
          <w:ilvl w:val="0"/>
          <w:numId w:val="2"/>
        </w:numPr>
        <w:rPr>
          <w:rFonts w:ascii="Marianne" w:hAnsi="Marianne" w:cs="Arial"/>
          <w:color w:val="auto"/>
          <w:sz w:val="22"/>
          <w:szCs w:val="22"/>
        </w:rPr>
      </w:pPr>
      <w:r w:rsidRPr="000D04A8">
        <w:rPr>
          <w:rFonts w:ascii="Marianne" w:hAnsi="Marianne" w:cs="Arial"/>
          <w:color w:val="auto"/>
          <w:sz w:val="22"/>
          <w:szCs w:val="22"/>
        </w:rPr>
        <w:t xml:space="preserve">DONNEES ECONOMIQUES  </w:t>
      </w:r>
    </w:p>
    <w:p w14:paraId="037155C9" w14:textId="77777777" w:rsidR="00C4668D" w:rsidRPr="000D04A8" w:rsidRDefault="00C4668D" w:rsidP="00C4668D">
      <w:pPr>
        <w:jc w:val="both"/>
        <w:rPr>
          <w:rFonts w:ascii="Marianne" w:hAnsi="Marianne" w:cs="Calibri"/>
          <w:sz w:val="22"/>
          <w:szCs w:val="22"/>
        </w:rPr>
      </w:pPr>
    </w:p>
    <w:tbl>
      <w:tblPr>
        <w:tblStyle w:val="Grilledutableau"/>
        <w:tblW w:w="0" w:type="auto"/>
        <w:tblInd w:w="137" w:type="dxa"/>
        <w:tblLook w:val="04A0" w:firstRow="1" w:lastRow="0" w:firstColumn="1" w:lastColumn="0" w:noHBand="0" w:noVBand="1"/>
      </w:tblPr>
      <w:tblGrid>
        <w:gridCol w:w="4678"/>
        <w:gridCol w:w="5239"/>
      </w:tblGrid>
      <w:tr w:rsidR="00C4668D" w:rsidRPr="000D04A8" w14:paraId="2324DCCA" w14:textId="77777777" w:rsidTr="00E502B8">
        <w:tc>
          <w:tcPr>
            <w:tcW w:w="467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F4C52E" w14:textId="77777777" w:rsidR="00C4668D" w:rsidRPr="000D04A8" w:rsidRDefault="00C4668D">
            <w:pPr>
              <w:pStyle w:val="Paragraphedeliste"/>
              <w:ind w:left="0"/>
              <w:jc w:val="center"/>
              <w:rPr>
                <w:rFonts w:ascii="Marianne" w:hAnsi="Marianne" w:cs="Calibri"/>
                <w:sz w:val="22"/>
                <w:szCs w:val="22"/>
                <w:lang w:eastAsia="en-US"/>
              </w:rPr>
            </w:pPr>
          </w:p>
        </w:tc>
        <w:tc>
          <w:tcPr>
            <w:tcW w:w="523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3D424A" w14:textId="77777777" w:rsidR="00C4668D" w:rsidRPr="000D04A8" w:rsidRDefault="00C4668D">
            <w:pPr>
              <w:pStyle w:val="Paragraphedeliste"/>
              <w:ind w:left="0"/>
              <w:rPr>
                <w:rFonts w:ascii="Marianne" w:hAnsi="Marianne" w:cs="Calibri"/>
                <w:b/>
                <w:sz w:val="22"/>
                <w:szCs w:val="22"/>
                <w:lang w:eastAsia="en-US"/>
              </w:rPr>
            </w:pPr>
            <w:r w:rsidRPr="000D04A8">
              <w:rPr>
                <w:rFonts w:ascii="Marianne" w:hAnsi="Marianne" w:cs="Calibri"/>
                <w:b/>
                <w:sz w:val="22"/>
                <w:szCs w:val="22"/>
                <w:lang w:eastAsia="en-US"/>
              </w:rPr>
              <w:t xml:space="preserve">Réponse </w:t>
            </w:r>
          </w:p>
        </w:tc>
      </w:tr>
      <w:tr w:rsidR="00C4668D" w:rsidRPr="000D04A8" w14:paraId="1A4F1380" w14:textId="77777777" w:rsidTr="00E502B8">
        <w:trPr>
          <w:trHeight w:val="728"/>
        </w:trPr>
        <w:tc>
          <w:tcPr>
            <w:tcW w:w="4678" w:type="dxa"/>
            <w:tcBorders>
              <w:top w:val="single" w:sz="4" w:space="0" w:color="auto"/>
              <w:left w:val="single" w:sz="4" w:space="0" w:color="auto"/>
              <w:bottom w:val="single" w:sz="4" w:space="0" w:color="auto"/>
              <w:right w:val="single" w:sz="4" w:space="0" w:color="auto"/>
            </w:tcBorders>
            <w:vAlign w:val="center"/>
            <w:hideMark/>
          </w:tcPr>
          <w:p w14:paraId="5836E4EF" w14:textId="047A2777" w:rsidR="00C4668D" w:rsidRPr="000D04A8" w:rsidRDefault="00C4668D" w:rsidP="00181177">
            <w:pPr>
              <w:jc w:val="both"/>
              <w:rPr>
                <w:rFonts w:ascii="Marianne" w:hAnsi="Marianne" w:cs="Calibri"/>
                <w:sz w:val="22"/>
                <w:szCs w:val="22"/>
                <w:lang w:eastAsia="en-US"/>
              </w:rPr>
            </w:pPr>
            <w:r w:rsidRPr="000D04A8">
              <w:rPr>
                <w:rFonts w:ascii="Marianne" w:hAnsi="Marianne" w:cs="Calibri"/>
                <w:sz w:val="22"/>
                <w:szCs w:val="22"/>
                <w:lang w:eastAsia="en-US"/>
              </w:rPr>
              <w:t>Chiffres clés</w:t>
            </w:r>
          </w:p>
        </w:tc>
        <w:tc>
          <w:tcPr>
            <w:tcW w:w="5239" w:type="dxa"/>
            <w:tcBorders>
              <w:top w:val="single" w:sz="4" w:space="0" w:color="auto"/>
              <w:left w:val="single" w:sz="4" w:space="0" w:color="auto"/>
              <w:bottom w:val="single" w:sz="4" w:space="0" w:color="auto"/>
              <w:right w:val="single" w:sz="4" w:space="0" w:color="auto"/>
            </w:tcBorders>
            <w:vAlign w:val="center"/>
          </w:tcPr>
          <w:p w14:paraId="4CF97D77" w14:textId="77777777" w:rsidR="00C4668D" w:rsidRPr="000D04A8" w:rsidRDefault="00C4668D">
            <w:pPr>
              <w:jc w:val="both"/>
              <w:rPr>
                <w:rFonts w:ascii="Marianne" w:hAnsi="Marianne" w:cs="Calibri"/>
                <w:sz w:val="22"/>
                <w:szCs w:val="22"/>
                <w:lang w:eastAsia="en-US"/>
              </w:rPr>
            </w:pPr>
          </w:p>
        </w:tc>
      </w:tr>
      <w:tr w:rsidR="00C4668D" w:rsidRPr="000D04A8" w14:paraId="0A2DA796" w14:textId="77777777" w:rsidTr="00E502B8">
        <w:trPr>
          <w:trHeight w:val="728"/>
        </w:trPr>
        <w:tc>
          <w:tcPr>
            <w:tcW w:w="4678" w:type="dxa"/>
            <w:tcBorders>
              <w:top w:val="single" w:sz="4" w:space="0" w:color="auto"/>
              <w:left w:val="single" w:sz="4" w:space="0" w:color="auto"/>
              <w:bottom w:val="single" w:sz="4" w:space="0" w:color="auto"/>
              <w:right w:val="single" w:sz="4" w:space="0" w:color="auto"/>
            </w:tcBorders>
            <w:vAlign w:val="center"/>
            <w:hideMark/>
          </w:tcPr>
          <w:p w14:paraId="66ABE419" w14:textId="77777777" w:rsidR="00C4668D" w:rsidRPr="000D04A8" w:rsidRDefault="00C4668D" w:rsidP="00181177">
            <w:pPr>
              <w:jc w:val="both"/>
              <w:rPr>
                <w:rFonts w:ascii="Marianne" w:hAnsi="Marianne" w:cs="Calibri"/>
                <w:sz w:val="22"/>
                <w:szCs w:val="22"/>
                <w:lang w:eastAsia="en-US"/>
              </w:rPr>
            </w:pPr>
            <w:r w:rsidRPr="000D04A8">
              <w:rPr>
                <w:rFonts w:ascii="Marianne" w:hAnsi="Marianne" w:cs="Calibri"/>
                <w:sz w:val="22"/>
                <w:szCs w:val="22"/>
                <w:lang w:eastAsia="en-US"/>
              </w:rPr>
              <w:t xml:space="preserve">Principaux clients et partenaires </w:t>
            </w:r>
          </w:p>
        </w:tc>
        <w:tc>
          <w:tcPr>
            <w:tcW w:w="5239" w:type="dxa"/>
            <w:tcBorders>
              <w:top w:val="single" w:sz="4" w:space="0" w:color="auto"/>
              <w:left w:val="single" w:sz="4" w:space="0" w:color="auto"/>
              <w:bottom w:val="single" w:sz="4" w:space="0" w:color="auto"/>
              <w:right w:val="single" w:sz="4" w:space="0" w:color="auto"/>
            </w:tcBorders>
            <w:vAlign w:val="center"/>
          </w:tcPr>
          <w:p w14:paraId="6B5A81AD" w14:textId="77777777" w:rsidR="00C4668D" w:rsidRPr="000D04A8" w:rsidRDefault="00C4668D">
            <w:pPr>
              <w:jc w:val="both"/>
              <w:rPr>
                <w:rFonts w:ascii="Marianne" w:hAnsi="Marianne" w:cs="Calibri"/>
                <w:sz w:val="22"/>
                <w:szCs w:val="22"/>
                <w:lang w:eastAsia="en-US"/>
              </w:rPr>
            </w:pPr>
          </w:p>
        </w:tc>
      </w:tr>
      <w:tr w:rsidR="00C4668D" w:rsidRPr="000D04A8" w14:paraId="74C9A278" w14:textId="77777777" w:rsidTr="00E502B8">
        <w:trPr>
          <w:trHeight w:val="692"/>
        </w:trPr>
        <w:tc>
          <w:tcPr>
            <w:tcW w:w="4678" w:type="dxa"/>
            <w:tcBorders>
              <w:top w:val="single" w:sz="4" w:space="0" w:color="auto"/>
              <w:left w:val="single" w:sz="4" w:space="0" w:color="auto"/>
              <w:bottom w:val="single" w:sz="4" w:space="0" w:color="auto"/>
              <w:right w:val="single" w:sz="4" w:space="0" w:color="auto"/>
            </w:tcBorders>
            <w:vAlign w:val="center"/>
            <w:hideMark/>
          </w:tcPr>
          <w:p w14:paraId="1482E1F6" w14:textId="77777777" w:rsidR="00C4668D" w:rsidRPr="000D04A8" w:rsidRDefault="00C4668D" w:rsidP="00181177">
            <w:pPr>
              <w:jc w:val="both"/>
              <w:rPr>
                <w:rFonts w:ascii="Marianne" w:hAnsi="Marianne" w:cs="Calibri"/>
                <w:sz w:val="22"/>
                <w:szCs w:val="22"/>
                <w:lang w:eastAsia="en-US"/>
              </w:rPr>
            </w:pPr>
            <w:r w:rsidRPr="000D04A8">
              <w:rPr>
                <w:rFonts w:ascii="Marianne" w:hAnsi="Marianne" w:cs="Calibri"/>
                <w:sz w:val="22"/>
                <w:szCs w:val="22"/>
                <w:lang w:eastAsia="en-US"/>
              </w:rPr>
              <w:t>Part du secteur public dans le chiffre d’affaires</w:t>
            </w:r>
          </w:p>
        </w:tc>
        <w:tc>
          <w:tcPr>
            <w:tcW w:w="5239" w:type="dxa"/>
            <w:tcBorders>
              <w:top w:val="single" w:sz="4" w:space="0" w:color="auto"/>
              <w:left w:val="single" w:sz="4" w:space="0" w:color="auto"/>
              <w:bottom w:val="single" w:sz="4" w:space="0" w:color="auto"/>
              <w:right w:val="single" w:sz="4" w:space="0" w:color="auto"/>
            </w:tcBorders>
            <w:vAlign w:val="center"/>
          </w:tcPr>
          <w:p w14:paraId="7C23643E" w14:textId="77777777" w:rsidR="00C4668D" w:rsidRPr="000D04A8" w:rsidRDefault="00C4668D">
            <w:pPr>
              <w:rPr>
                <w:rFonts w:ascii="Marianne" w:hAnsi="Marianne" w:cs="Calibri"/>
                <w:sz w:val="22"/>
                <w:szCs w:val="22"/>
                <w:lang w:eastAsia="en-US"/>
              </w:rPr>
            </w:pPr>
          </w:p>
        </w:tc>
      </w:tr>
      <w:tr w:rsidR="00C4668D" w:rsidRPr="000D04A8" w14:paraId="409D9935" w14:textId="77777777" w:rsidTr="00E502B8">
        <w:trPr>
          <w:trHeight w:val="560"/>
        </w:trPr>
        <w:tc>
          <w:tcPr>
            <w:tcW w:w="4678" w:type="dxa"/>
            <w:tcBorders>
              <w:top w:val="single" w:sz="4" w:space="0" w:color="auto"/>
              <w:left w:val="single" w:sz="4" w:space="0" w:color="auto"/>
              <w:bottom w:val="single" w:sz="4" w:space="0" w:color="auto"/>
              <w:right w:val="single" w:sz="4" w:space="0" w:color="auto"/>
            </w:tcBorders>
            <w:vAlign w:val="center"/>
            <w:hideMark/>
          </w:tcPr>
          <w:p w14:paraId="766AD0D9" w14:textId="5D48BD5F" w:rsidR="00C4668D" w:rsidRPr="000D04A8" w:rsidRDefault="00C4668D" w:rsidP="00181177">
            <w:pPr>
              <w:jc w:val="both"/>
              <w:rPr>
                <w:rFonts w:ascii="Marianne" w:hAnsi="Marianne" w:cs="Calibri"/>
                <w:sz w:val="22"/>
                <w:szCs w:val="22"/>
                <w:lang w:eastAsia="en-US"/>
              </w:rPr>
            </w:pPr>
            <w:r w:rsidRPr="000D04A8">
              <w:rPr>
                <w:rFonts w:ascii="Marianne" w:hAnsi="Marianne" w:cs="Calibri"/>
                <w:sz w:val="22"/>
                <w:szCs w:val="22"/>
                <w:lang w:eastAsia="en-US"/>
              </w:rPr>
              <w:t>Expériences auprès d’entités publiques </w:t>
            </w:r>
          </w:p>
        </w:tc>
        <w:tc>
          <w:tcPr>
            <w:tcW w:w="5239" w:type="dxa"/>
            <w:tcBorders>
              <w:top w:val="single" w:sz="4" w:space="0" w:color="auto"/>
              <w:left w:val="single" w:sz="4" w:space="0" w:color="auto"/>
              <w:bottom w:val="single" w:sz="4" w:space="0" w:color="auto"/>
              <w:right w:val="single" w:sz="4" w:space="0" w:color="auto"/>
            </w:tcBorders>
            <w:vAlign w:val="center"/>
          </w:tcPr>
          <w:p w14:paraId="7ADB0D63" w14:textId="77777777" w:rsidR="00C4668D" w:rsidRPr="000D04A8" w:rsidRDefault="00C4668D">
            <w:pPr>
              <w:jc w:val="both"/>
              <w:rPr>
                <w:rFonts w:ascii="Marianne" w:hAnsi="Marianne" w:cs="Calibri"/>
                <w:sz w:val="22"/>
                <w:szCs w:val="22"/>
                <w:lang w:eastAsia="en-US"/>
              </w:rPr>
            </w:pPr>
          </w:p>
        </w:tc>
      </w:tr>
    </w:tbl>
    <w:p w14:paraId="4099CDEE" w14:textId="77777777" w:rsidR="00C4668D" w:rsidRPr="000D04A8" w:rsidRDefault="00C4668D" w:rsidP="00C269FA">
      <w:pPr>
        <w:spacing w:after="200" w:line="276" w:lineRule="auto"/>
        <w:jc w:val="both"/>
        <w:rPr>
          <w:rFonts w:ascii="Marianne" w:hAnsi="Marianne" w:cs="Arial"/>
          <w:sz w:val="22"/>
          <w:szCs w:val="22"/>
        </w:rPr>
      </w:pPr>
    </w:p>
    <w:p w14:paraId="6BDF8799" w14:textId="50F21587" w:rsidR="00F23476" w:rsidRPr="000D04A8" w:rsidRDefault="00634CE3" w:rsidP="004741F3">
      <w:pPr>
        <w:pStyle w:val="Titre3"/>
        <w:numPr>
          <w:ilvl w:val="0"/>
          <w:numId w:val="2"/>
        </w:numPr>
        <w:rPr>
          <w:rFonts w:ascii="Marianne" w:hAnsi="Marianne" w:cs="Arial"/>
          <w:color w:val="auto"/>
          <w:sz w:val="22"/>
          <w:szCs w:val="22"/>
        </w:rPr>
      </w:pPr>
      <w:r w:rsidRPr="000D04A8">
        <w:rPr>
          <w:rFonts w:ascii="Marianne" w:hAnsi="Marianne" w:cs="Arial"/>
          <w:color w:val="auto"/>
          <w:sz w:val="22"/>
          <w:szCs w:val="22"/>
        </w:rPr>
        <w:t xml:space="preserve">PRESTATIONS </w:t>
      </w:r>
    </w:p>
    <w:p w14:paraId="11AE0835" w14:textId="77777777" w:rsidR="0037222E" w:rsidRPr="000D04A8" w:rsidRDefault="0037222E" w:rsidP="007D6B7A">
      <w:pPr>
        <w:jc w:val="both"/>
        <w:rPr>
          <w:rFonts w:ascii="Marianne" w:hAnsi="Marianne" w:cs="Arial"/>
          <w:sz w:val="22"/>
          <w:szCs w:val="22"/>
        </w:rPr>
      </w:pPr>
    </w:p>
    <w:tbl>
      <w:tblPr>
        <w:tblStyle w:val="Grilledutableau"/>
        <w:tblW w:w="0" w:type="auto"/>
        <w:tblInd w:w="137" w:type="dxa"/>
        <w:tblLook w:val="04A0" w:firstRow="1" w:lastRow="0" w:firstColumn="1" w:lastColumn="0" w:noHBand="0" w:noVBand="1"/>
      </w:tblPr>
      <w:tblGrid>
        <w:gridCol w:w="4699"/>
        <w:gridCol w:w="5218"/>
      </w:tblGrid>
      <w:tr w:rsidR="00CE7ED9" w:rsidRPr="000D04A8" w14:paraId="45E4F452" w14:textId="77777777" w:rsidTr="00836602">
        <w:trPr>
          <w:trHeight w:val="340"/>
        </w:trPr>
        <w:tc>
          <w:tcPr>
            <w:tcW w:w="4699" w:type="dxa"/>
            <w:shd w:val="clear" w:color="auto" w:fill="8DB3E2" w:themeFill="text2" w:themeFillTint="66"/>
          </w:tcPr>
          <w:p w14:paraId="70877565" w14:textId="121E2E9A" w:rsidR="00CE7ED9" w:rsidRPr="000D04A8" w:rsidRDefault="00CE7ED9" w:rsidP="008337A5">
            <w:pPr>
              <w:jc w:val="both"/>
              <w:rPr>
                <w:rFonts w:ascii="Marianne" w:hAnsi="Marianne" w:cs="Arial"/>
                <w:i/>
                <w:sz w:val="22"/>
                <w:szCs w:val="22"/>
              </w:rPr>
            </w:pPr>
          </w:p>
        </w:tc>
        <w:tc>
          <w:tcPr>
            <w:tcW w:w="5218" w:type="dxa"/>
            <w:shd w:val="clear" w:color="auto" w:fill="8DB3E2" w:themeFill="text2" w:themeFillTint="66"/>
          </w:tcPr>
          <w:p w14:paraId="17AF949C" w14:textId="77777777" w:rsidR="00CE7ED9" w:rsidRPr="000D04A8" w:rsidRDefault="00CE7ED9" w:rsidP="008337A5">
            <w:pPr>
              <w:jc w:val="both"/>
              <w:rPr>
                <w:rFonts w:ascii="Marianne" w:hAnsi="Marianne" w:cs="Arial"/>
                <w:sz w:val="22"/>
                <w:szCs w:val="22"/>
              </w:rPr>
            </w:pPr>
            <w:r w:rsidRPr="000D04A8">
              <w:rPr>
                <w:rFonts w:ascii="Marianne" w:hAnsi="Marianne" w:cs="Arial"/>
                <w:b/>
                <w:sz w:val="22"/>
                <w:szCs w:val="22"/>
              </w:rPr>
              <w:t>Réponse</w:t>
            </w:r>
          </w:p>
        </w:tc>
      </w:tr>
      <w:tr w:rsidR="004859FC" w:rsidRPr="000D04A8" w14:paraId="7CE46C86" w14:textId="77777777" w:rsidTr="00D14210">
        <w:trPr>
          <w:trHeight w:val="1364"/>
        </w:trPr>
        <w:tc>
          <w:tcPr>
            <w:tcW w:w="4699" w:type="dxa"/>
            <w:vAlign w:val="center"/>
          </w:tcPr>
          <w:p w14:paraId="165CD63E" w14:textId="38C5061B" w:rsidR="004859FC" w:rsidRPr="00181177" w:rsidRDefault="004859FC" w:rsidP="00181177">
            <w:pPr>
              <w:jc w:val="both"/>
              <w:rPr>
                <w:rFonts w:ascii="Marianne" w:hAnsi="Marianne" w:cs="Arial"/>
                <w:sz w:val="22"/>
                <w:szCs w:val="22"/>
              </w:rPr>
            </w:pPr>
            <w:r w:rsidRPr="00181177">
              <w:rPr>
                <w:rFonts w:ascii="Marianne" w:hAnsi="Marianne" w:cs="Arial"/>
                <w:sz w:val="22"/>
                <w:szCs w:val="22"/>
              </w:rPr>
              <w:t xml:space="preserve">Quels sont les risques </w:t>
            </w:r>
            <w:r w:rsidR="001D3F60" w:rsidRPr="00181177">
              <w:rPr>
                <w:rFonts w:ascii="Marianne" w:hAnsi="Marianne" w:cs="Arial"/>
                <w:sz w:val="22"/>
                <w:szCs w:val="22"/>
              </w:rPr>
              <w:t xml:space="preserve">sur ce type </w:t>
            </w:r>
            <w:r w:rsidR="00E502B8">
              <w:rPr>
                <w:rFonts w:ascii="Marianne" w:hAnsi="Marianne" w:cs="Arial"/>
                <w:sz w:val="22"/>
                <w:szCs w:val="22"/>
              </w:rPr>
              <w:t>de prestations</w:t>
            </w:r>
            <w:r w:rsidR="001D3F60" w:rsidRPr="00181177">
              <w:rPr>
                <w:rFonts w:ascii="Marianne" w:hAnsi="Marianne" w:cs="Arial"/>
                <w:sz w:val="22"/>
                <w:szCs w:val="22"/>
              </w:rPr>
              <w:t xml:space="preserve"> </w:t>
            </w:r>
            <w:r w:rsidRPr="00181177">
              <w:rPr>
                <w:rFonts w:ascii="Marianne" w:hAnsi="Marianne" w:cs="Arial"/>
                <w:sz w:val="22"/>
                <w:szCs w:val="22"/>
              </w:rPr>
              <w:t>? Comment les limitez-vous ?</w:t>
            </w:r>
          </w:p>
        </w:tc>
        <w:tc>
          <w:tcPr>
            <w:tcW w:w="5218" w:type="dxa"/>
            <w:vAlign w:val="center"/>
          </w:tcPr>
          <w:p w14:paraId="0293D87A" w14:textId="77777777" w:rsidR="004859FC" w:rsidRPr="000D04A8" w:rsidRDefault="004859FC" w:rsidP="00CE7ED9">
            <w:pPr>
              <w:jc w:val="both"/>
              <w:rPr>
                <w:rFonts w:ascii="Marianne" w:hAnsi="Marianne" w:cs="Arial"/>
                <w:sz w:val="22"/>
                <w:szCs w:val="22"/>
              </w:rPr>
            </w:pPr>
          </w:p>
        </w:tc>
      </w:tr>
      <w:tr w:rsidR="00181177" w:rsidRPr="000D04A8" w14:paraId="3B227DF9" w14:textId="77777777" w:rsidTr="00D14210">
        <w:trPr>
          <w:trHeight w:val="1364"/>
        </w:trPr>
        <w:tc>
          <w:tcPr>
            <w:tcW w:w="4699" w:type="dxa"/>
            <w:vAlign w:val="center"/>
          </w:tcPr>
          <w:p w14:paraId="2E0772E8" w14:textId="7DC7B6F5" w:rsidR="00181177" w:rsidRPr="00181177" w:rsidRDefault="00181177" w:rsidP="00181177">
            <w:pPr>
              <w:jc w:val="both"/>
              <w:rPr>
                <w:rFonts w:ascii="Marianne" w:hAnsi="Marianne" w:cs="Arial"/>
                <w:sz w:val="22"/>
                <w:szCs w:val="22"/>
              </w:rPr>
            </w:pPr>
            <w:r w:rsidRPr="00181177">
              <w:rPr>
                <w:rFonts w:ascii="Marianne" w:hAnsi="Marianne" w:cs="Arial"/>
                <w:sz w:val="22"/>
                <w:szCs w:val="22"/>
              </w:rPr>
              <w:t>Avez-vous déjà travaillé sur ce type de prestation pour des opérations spécifiques ?</w:t>
            </w:r>
          </w:p>
        </w:tc>
        <w:tc>
          <w:tcPr>
            <w:tcW w:w="5218" w:type="dxa"/>
            <w:vAlign w:val="center"/>
          </w:tcPr>
          <w:p w14:paraId="6ECFF623" w14:textId="77777777" w:rsidR="00181177" w:rsidRPr="000D04A8" w:rsidRDefault="00181177" w:rsidP="00181177">
            <w:pPr>
              <w:jc w:val="both"/>
              <w:rPr>
                <w:rFonts w:ascii="Marianne" w:hAnsi="Marianne" w:cs="Arial"/>
                <w:sz w:val="22"/>
                <w:szCs w:val="22"/>
              </w:rPr>
            </w:pPr>
          </w:p>
        </w:tc>
      </w:tr>
      <w:tr w:rsidR="0054623C" w:rsidRPr="000D04A8" w14:paraId="0954A79D" w14:textId="77777777" w:rsidTr="00D14210">
        <w:trPr>
          <w:trHeight w:val="1364"/>
        </w:trPr>
        <w:tc>
          <w:tcPr>
            <w:tcW w:w="4699" w:type="dxa"/>
            <w:vAlign w:val="center"/>
          </w:tcPr>
          <w:p w14:paraId="71754502" w14:textId="79EC5428" w:rsidR="0054623C" w:rsidRPr="00181177" w:rsidRDefault="0054623C" w:rsidP="00181177">
            <w:pPr>
              <w:jc w:val="both"/>
              <w:rPr>
                <w:rFonts w:ascii="Marianne" w:hAnsi="Marianne" w:cs="Arial"/>
                <w:sz w:val="22"/>
                <w:szCs w:val="22"/>
              </w:rPr>
            </w:pPr>
            <w:r>
              <w:rPr>
                <w:rFonts w:ascii="Marianne" w:hAnsi="Marianne" w:cs="Arial"/>
                <w:sz w:val="22"/>
                <w:szCs w:val="22"/>
              </w:rPr>
              <w:t xml:space="preserve">Sur ce type d’opération quels moyens humains proposez-vous ? </w:t>
            </w:r>
          </w:p>
        </w:tc>
        <w:tc>
          <w:tcPr>
            <w:tcW w:w="5218" w:type="dxa"/>
            <w:vAlign w:val="center"/>
          </w:tcPr>
          <w:p w14:paraId="3AE54A00" w14:textId="77777777" w:rsidR="0054623C" w:rsidRPr="000D04A8" w:rsidRDefault="0054623C" w:rsidP="00181177">
            <w:pPr>
              <w:jc w:val="both"/>
              <w:rPr>
                <w:rFonts w:ascii="Marianne" w:hAnsi="Marianne" w:cs="Arial"/>
                <w:sz w:val="22"/>
                <w:szCs w:val="22"/>
              </w:rPr>
            </w:pPr>
          </w:p>
        </w:tc>
      </w:tr>
      <w:tr w:rsidR="00CE7ED9" w:rsidRPr="000D04A8" w14:paraId="31793A0B" w14:textId="77777777" w:rsidTr="00BB32CC">
        <w:trPr>
          <w:trHeight w:val="1091"/>
        </w:trPr>
        <w:tc>
          <w:tcPr>
            <w:tcW w:w="4699" w:type="dxa"/>
            <w:vAlign w:val="center"/>
          </w:tcPr>
          <w:p w14:paraId="13816CF2" w14:textId="4AE0D365" w:rsidR="00CE7ED9" w:rsidRPr="00181177" w:rsidRDefault="00FA6EF3" w:rsidP="00181177">
            <w:pPr>
              <w:jc w:val="both"/>
              <w:rPr>
                <w:rFonts w:ascii="Marianne" w:hAnsi="Marianne" w:cs="Arial"/>
                <w:sz w:val="22"/>
                <w:szCs w:val="22"/>
              </w:rPr>
            </w:pPr>
            <w:r w:rsidRPr="00181177">
              <w:rPr>
                <w:rFonts w:ascii="Marianne" w:hAnsi="Marianne" w:cs="Arial"/>
                <w:sz w:val="22"/>
                <w:szCs w:val="22"/>
              </w:rPr>
              <w:lastRenderedPageBreak/>
              <w:t>Pouvez-vous assurer la réalisation des prestations sur des horaires décalés</w:t>
            </w:r>
            <w:r w:rsidR="004859FC" w:rsidRPr="00181177">
              <w:rPr>
                <w:rFonts w:ascii="Marianne" w:hAnsi="Marianne" w:cs="Arial"/>
                <w:sz w:val="22"/>
                <w:szCs w:val="22"/>
              </w:rPr>
              <w:t xml:space="preserve"> (demi-journée, soirées</w:t>
            </w:r>
            <w:r w:rsidR="00F627F5" w:rsidRPr="00181177">
              <w:rPr>
                <w:rFonts w:ascii="Marianne" w:hAnsi="Marianne" w:cs="Arial"/>
                <w:sz w:val="22"/>
                <w:szCs w:val="22"/>
              </w:rPr>
              <w:t>, weekends</w:t>
            </w:r>
            <w:r w:rsidR="004859FC" w:rsidRPr="00181177">
              <w:rPr>
                <w:rFonts w:ascii="Marianne" w:hAnsi="Marianne" w:cs="Arial"/>
                <w:sz w:val="22"/>
                <w:szCs w:val="22"/>
              </w:rPr>
              <w:t>…)</w:t>
            </w:r>
            <w:r w:rsidR="008C0635" w:rsidRPr="00181177">
              <w:rPr>
                <w:rFonts w:ascii="Marianne" w:hAnsi="Marianne" w:cs="Arial"/>
                <w:sz w:val="22"/>
                <w:szCs w:val="22"/>
              </w:rPr>
              <w:t> ?</w:t>
            </w:r>
          </w:p>
        </w:tc>
        <w:tc>
          <w:tcPr>
            <w:tcW w:w="5218" w:type="dxa"/>
            <w:vAlign w:val="center"/>
          </w:tcPr>
          <w:p w14:paraId="673D3077" w14:textId="77777777" w:rsidR="00CE7ED9" w:rsidRPr="000D04A8" w:rsidRDefault="00CE7ED9" w:rsidP="00CE7ED9">
            <w:pPr>
              <w:jc w:val="both"/>
              <w:rPr>
                <w:rFonts w:ascii="Marianne" w:hAnsi="Marianne" w:cs="Arial"/>
                <w:sz w:val="22"/>
                <w:szCs w:val="22"/>
              </w:rPr>
            </w:pPr>
          </w:p>
        </w:tc>
      </w:tr>
      <w:tr w:rsidR="00CE7ED9" w:rsidRPr="000D04A8" w14:paraId="58D73677" w14:textId="77777777" w:rsidTr="00D14210">
        <w:trPr>
          <w:trHeight w:val="1043"/>
        </w:trPr>
        <w:tc>
          <w:tcPr>
            <w:tcW w:w="4699" w:type="dxa"/>
            <w:vAlign w:val="center"/>
          </w:tcPr>
          <w:p w14:paraId="4CFC8755" w14:textId="716FBB1E" w:rsidR="00CE7ED9" w:rsidRPr="00E502B8" w:rsidRDefault="00FA6EF3" w:rsidP="00181177">
            <w:pPr>
              <w:jc w:val="both"/>
              <w:rPr>
                <w:rFonts w:ascii="Marianne" w:hAnsi="Marianne" w:cs="Arial"/>
                <w:sz w:val="22"/>
                <w:szCs w:val="22"/>
                <w:highlight w:val="yellow"/>
              </w:rPr>
            </w:pPr>
            <w:r w:rsidRPr="00DD2C3E">
              <w:rPr>
                <w:rFonts w:ascii="Marianne" w:hAnsi="Marianne" w:cs="Arial"/>
                <w:sz w:val="22"/>
                <w:szCs w:val="22"/>
              </w:rPr>
              <w:t>Êtes-vous en capacité de réaliser l’ensemble de la prestation</w:t>
            </w:r>
            <w:r w:rsidR="00E502B8" w:rsidRPr="00DD2C3E">
              <w:rPr>
                <w:rFonts w:ascii="Marianne" w:hAnsi="Marianne" w:cs="Arial"/>
                <w:sz w:val="22"/>
                <w:szCs w:val="22"/>
              </w:rPr>
              <w:t xml:space="preserve"> </w:t>
            </w:r>
            <w:r w:rsidRPr="00DD2C3E">
              <w:rPr>
                <w:rFonts w:ascii="Marianne" w:hAnsi="Marianne" w:cs="Arial"/>
                <w:sz w:val="22"/>
                <w:szCs w:val="22"/>
              </w:rPr>
              <w:t>?</w:t>
            </w:r>
          </w:p>
        </w:tc>
        <w:tc>
          <w:tcPr>
            <w:tcW w:w="5218" w:type="dxa"/>
            <w:vAlign w:val="center"/>
          </w:tcPr>
          <w:p w14:paraId="0EE09595" w14:textId="77777777" w:rsidR="00CE7ED9" w:rsidRPr="000D04A8" w:rsidRDefault="00CE7ED9" w:rsidP="00CE7ED9">
            <w:pPr>
              <w:jc w:val="both"/>
              <w:rPr>
                <w:rFonts w:ascii="Marianne" w:hAnsi="Marianne" w:cs="Arial"/>
                <w:sz w:val="22"/>
                <w:szCs w:val="22"/>
              </w:rPr>
            </w:pPr>
          </w:p>
        </w:tc>
      </w:tr>
      <w:tr w:rsidR="00F627F5" w:rsidRPr="000D04A8" w14:paraId="57024A30" w14:textId="77777777" w:rsidTr="00D14210">
        <w:trPr>
          <w:trHeight w:val="1043"/>
        </w:trPr>
        <w:tc>
          <w:tcPr>
            <w:tcW w:w="4699" w:type="dxa"/>
            <w:vAlign w:val="center"/>
          </w:tcPr>
          <w:p w14:paraId="680AB17F" w14:textId="6CE2BFD1" w:rsidR="00F627F5" w:rsidRPr="00181177" w:rsidRDefault="00F627F5" w:rsidP="00181177">
            <w:pPr>
              <w:jc w:val="both"/>
              <w:rPr>
                <w:rFonts w:ascii="Marianne" w:hAnsi="Marianne" w:cs="Arial"/>
                <w:sz w:val="22"/>
                <w:szCs w:val="22"/>
              </w:rPr>
            </w:pPr>
            <w:r w:rsidRPr="00181177">
              <w:rPr>
                <w:rFonts w:ascii="Marianne" w:hAnsi="Marianne" w:cs="Arial"/>
                <w:sz w:val="22"/>
                <w:szCs w:val="22"/>
              </w:rPr>
              <w:t>Quelles modalités de garantie pouvez-vous proposer (durée, délai d’intervention…)  ?</w:t>
            </w:r>
          </w:p>
        </w:tc>
        <w:tc>
          <w:tcPr>
            <w:tcW w:w="5218" w:type="dxa"/>
            <w:vAlign w:val="center"/>
          </w:tcPr>
          <w:p w14:paraId="7D483ABC" w14:textId="77777777" w:rsidR="00F627F5" w:rsidRPr="000D04A8" w:rsidRDefault="00F627F5" w:rsidP="00CE7ED9">
            <w:pPr>
              <w:jc w:val="both"/>
              <w:rPr>
                <w:rFonts w:ascii="Marianne" w:hAnsi="Marianne" w:cs="Arial"/>
                <w:sz w:val="22"/>
                <w:szCs w:val="22"/>
              </w:rPr>
            </w:pPr>
          </w:p>
        </w:tc>
      </w:tr>
      <w:tr w:rsidR="00181177" w:rsidRPr="000D04A8" w14:paraId="23D52E46" w14:textId="77777777" w:rsidTr="00D14210">
        <w:trPr>
          <w:trHeight w:val="1043"/>
        </w:trPr>
        <w:tc>
          <w:tcPr>
            <w:tcW w:w="4699" w:type="dxa"/>
            <w:vAlign w:val="center"/>
          </w:tcPr>
          <w:p w14:paraId="6A47C432" w14:textId="78ACD5ED" w:rsidR="00181177" w:rsidRPr="00181177" w:rsidRDefault="00181177" w:rsidP="00181177">
            <w:pPr>
              <w:jc w:val="both"/>
              <w:rPr>
                <w:rFonts w:ascii="Marianne" w:hAnsi="Marianne" w:cs="Arial"/>
                <w:sz w:val="22"/>
                <w:szCs w:val="22"/>
              </w:rPr>
            </w:pPr>
            <w:r>
              <w:rPr>
                <w:rFonts w:ascii="Marianne" w:hAnsi="Marianne" w:cs="Arial"/>
                <w:sz w:val="22"/>
                <w:szCs w:val="22"/>
              </w:rPr>
              <w:t>Un découpage du marché en phases</w:t>
            </w:r>
            <w:r w:rsidR="0054623C">
              <w:rPr>
                <w:rFonts w:ascii="Marianne" w:hAnsi="Marianne" w:cs="Arial"/>
                <w:sz w:val="22"/>
                <w:szCs w:val="22"/>
              </w:rPr>
              <w:t xml:space="preserve"> rémunéré au forfait</w:t>
            </w:r>
            <w:r>
              <w:rPr>
                <w:rFonts w:ascii="Marianne" w:hAnsi="Marianne" w:cs="Arial"/>
                <w:sz w:val="22"/>
                <w:szCs w:val="22"/>
              </w:rPr>
              <w:t xml:space="preserve"> vous semble-t-il pertinent ?</w:t>
            </w:r>
          </w:p>
        </w:tc>
        <w:tc>
          <w:tcPr>
            <w:tcW w:w="5218" w:type="dxa"/>
            <w:vAlign w:val="center"/>
          </w:tcPr>
          <w:p w14:paraId="5E3EA1E1" w14:textId="77777777" w:rsidR="00181177" w:rsidRPr="000D04A8" w:rsidRDefault="00181177" w:rsidP="00CE7ED9">
            <w:pPr>
              <w:jc w:val="both"/>
              <w:rPr>
                <w:rFonts w:ascii="Marianne" w:hAnsi="Marianne" w:cs="Arial"/>
                <w:sz w:val="22"/>
                <w:szCs w:val="22"/>
              </w:rPr>
            </w:pPr>
          </w:p>
        </w:tc>
      </w:tr>
      <w:tr w:rsidR="0054623C" w:rsidRPr="000D04A8" w14:paraId="5994EC49" w14:textId="77777777" w:rsidTr="00D14210">
        <w:trPr>
          <w:trHeight w:val="1043"/>
        </w:trPr>
        <w:tc>
          <w:tcPr>
            <w:tcW w:w="4699" w:type="dxa"/>
            <w:vAlign w:val="center"/>
          </w:tcPr>
          <w:p w14:paraId="27B5523A" w14:textId="1B2C31D1" w:rsidR="0054623C" w:rsidRDefault="0054623C" w:rsidP="00181177">
            <w:pPr>
              <w:jc w:val="both"/>
              <w:rPr>
                <w:rFonts w:ascii="Marianne" w:hAnsi="Marianne" w:cs="Arial"/>
                <w:sz w:val="22"/>
                <w:szCs w:val="22"/>
              </w:rPr>
            </w:pPr>
            <w:r>
              <w:rPr>
                <w:rFonts w:ascii="Marianne" w:hAnsi="Marianne" w:cs="Arial"/>
                <w:sz w:val="22"/>
                <w:szCs w:val="22"/>
              </w:rPr>
              <w:t>Une forme de marché sous la forme d’un accord-cadre à bons de commande vous paraît-il pertinent ?</w:t>
            </w:r>
          </w:p>
        </w:tc>
        <w:tc>
          <w:tcPr>
            <w:tcW w:w="5218" w:type="dxa"/>
            <w:vAlign w:val="center"/>
          </w:tcPr>
          <w:p w14:paraId="72203B6E" w14:textId="77777777" w:rsidR="0054623C" w:rsidRPr="000D04A8" w:rsidRDefault="0054623C" w:rsidP="00CE7ED9">
            <w:pPr>
              <w:jc w:val="both"/>
              <w:rPr>
                <w:rFonts w:ascii="Marianne" w:hAnsi="Marianne" w:cs="Arial"/>
                <w:sz w:val="22"/>
                <w:szCs w:val="22"/>
              </w:rPr>
            </w:pPr>
          </w:p>
        </w:tc>
      </w:tr>
    </w:tbl>
    <w:p w14:paraId="49BB4DE8" w14:textId="0E957BDB" w:rsidR="000478DD" w:rsidRPr="000D04A8" w:rsidRDefault="000478DD" w:rsidP="00C269FA">
      <w:pPr>
        <w:jc w:val="both"/>
        <w:rPr>
          <w:rFonts w:ascii="Marianne" w:hAnsi="Marianne" w:cs="Arial"/>
        </w:rPr>
      </w:pPr>
    </w:p>
    <w:p w14:paraId="4F263E97" w14:textId="78F15652" w:rsidR="00836602" w:rsidRPr="000D04A8" w:rsidRDefault="00836602" w:rsidP="00836602">
      <w:pPr>
        <w:pStyle w:val="Titre3"/>
        <w:numPr>
          <w:ilvl w:val="0"/>
          <w:numId w:val="2"/>
        </w:numPr>
        <w:rPr>
          <w:rFonts w:ascii="Marianne" w:hAnsi="Marianne" w:cs="Arial"/>
          <w:color w:val="auto"/>
          <w:sz w:val="22"/>
          <w:szCs w:val="22"/>
        </w:rPr>
      </w:pPr>
      <w:r w:rsidRPr="000D04A8">
        <w:rPr>
          <w:rFonts w:ascii="Marianne" w:hAnsi="Marianne" w:cs="Arial"/>
          <w:color w:val="auto"/>
          <w:sz w:val="22"/>
          <w:szCs w:val="22"/>
        </w:rPr>
        <w:t>MODALITES FINANCIERES</w:t>
      </w:r>
    </w:p>
    <w:p w14:paraId="17BD2AF9" w14:textId="77777777" w:rsidR="00836602" w:rsidRPr="000D04A8" w:rsidRDefault="00836602">
      <w:pPr>
        <w:rPr>
          <w:rFonts w:ascii="Marianne" w:hAnsi="Marianne" w:cs="Arial"/>
        </w:rPr>
      </w:pPr>
    </w:p>
    <w:tbl>
      <w:tblPr>
        <w:tblStyle w:val="Grilledutableau"/>
        <w:tblW w:w="0" w:type="auto"/>
        <w:tblInd w:w="137" w:type="dxa"/>
        <w:tblLook w:val="04A0" w:firstRow="1" w:lastRow="0" w:firstColumn="1" w:lastColumn="0" w:noHBand="0" w:noVBand="1"/>
      </w:tblPr>
      <w:tblGrid>
        <w:gridCol w:w="4699"/>
        <w:gridCol w:w="5218"/>
      </w:tblGrid>
      <w:tr w:rsidR="00CE7ED9" w:rsidRPr="000D04A8" w14:paraId="43EA5194" w14:textId="77777777" w:rsidTr="00D14210">
        <w:tc>
          <w:tcPr>
            <w:tcW w:w="4699" w:type="dxa"/>
            <w:shd w:val="clear" w:color="auto" w:fill="8DB3E2" w:themeFill="text2" w:themeFillTint="66"/>
          </w:tcPr>
          <w:p w14:paraId="62A059D1" w14:textId="0A175EC4" w:rsidR="000478DD" w:rsidRPr="000D04A8" w:rsidRDefault="000478DD" w:rsidP="008337A5">
            <w:pPr>
              <w:rPr>
                <w:rFonts w:ascii="Marianne" w:hAnsi="Marianne" w:cs="Arial"/>
                <w:b/>
                <w:i/>
                <w:sz w:val="22"/>
                <w:szCs w:val="22"/>
              </w:rPr>
            </w:pPr>
          </w:p>
        </w:tc>
        <w:tc>
          <w:tcPr>
            <w:tcW w:w="5218" w:type="dxa"/>
            <w:shd w:val="clear" w:color="auto" w:fill="8DB3E2" w:themeFill="text2" w:themeFillTint="66"/>
          </w:tcPr>
          <w:p w14:paraId="3CA292E6" w14:textId="77777777" w:rsidR="00CE7ED9" w:rsidRPr="000D04A8" w:rsidRDefault="00CE7ED9" w:rsidP="008337A5">
            <w:pPr>
              <w:jc w:val="both"/>
              <w:rPr>
                <w:rFonts w:ascii="Marianne" w:hAnsi="Marianne" w:cs="Arial"/>
                <w:sz w:val="22"/>
                <w:szCs w:val="22"/>
              </w:rPr>
            </w:pPr>
            <w:r w:rsidRPr="000D04A8">
              <w:rPr>
                <w:rFonts w:ascii="Marianne" w:hAnsi="Marianne" w:cs="Arial"/>
                <w:b/>
                <w:sz w:val="22"/>
                <w:szCs w:val="22"/>
              </w:rPr>
              <w:t>Réponse</w:t>
            </w:r>
          </w:p>
        </w:tc>
      </w:tr>
      <w:tr w:rsidR="00FC4E24" w:rsidRPr="000D04A8" w14:paraId="5921F152" w14:textId="77777777" w:rsidTr="00714788">
        <w:trPr>
          <w:trHeight w:val="450"/>
        </w:trPr>
        <w:tc>
          <w:tcPr>
            <w:tcW w:w="4699" w:type="dxa"/>
            <w:vAlign w:val="center"/>
          </w:tcPr>
          <w:p w14:paraId="72EC9F99" w14:textId="79E2431D" w:rsidR="00FC4E24" w:rsidRPr="000D04A8" w:rsidRDefault="00B72ADC" w:rsidP="00181177">
            <w:pPr>
              <w:jc w:val="both"/>
              <w:rPr>
                <w:rFonts w:ascii="Marianne" w:hAnsi="Marianne" w:cs="Arial"/>
                <w:sz w:val="22"/>
                <w:szCs w:val="22"/>
              </w:rPr>
            </w:pPr>
            <w:r w:rsidRPr="000D04A8">
              <w:rPr>
                <w:rFonts w:ascii="Marianne" w:hAnsi="Marianne" w:cs="Arial"/>
                <w:sz w:val="22"/>
                <w:szCs w:val="22"/>
              </w:rPr>
              <w:t>TVA (taux applicables) ?</w:t>
            </w:r>
          </w:p>
        </w:tc>
        <w:tc>
          <w:tcPr>
            <w:tcW w:w="5218" w:type="dxa"/>
            <w:vAlign w:val="center"/>
          </w:tcPr>
          <w:p w14:paraId="7AB3A731" w14:textId="77777777" w:rsidR="00FC4E24" w:rsidRPr="000D04A8" w:rsidRDefault="00FC4E24" w:rsidP="00CE7ED9">
            <w:pPr>
              <w:jc w:val="both"/>
              <w:rPr>
                <w:rFonts w:ascii="Marianne" w:hAnsi="Marianne" w:cs="Arial"/>
                <w:sz w:val="22"/>
                <w:szCs w:val="22"/>
              </w:rPr>
            </w:pPr>
          </w:p>
        </w:tc>
      </w:tr>
      <w:tr w:rsidR="00181177" w:rsidRPr="000D04A8" w14:paraId="71A4B855" w14:textId="77777777" w:rsidTr="00714788">
        <w:trPr>
          <w:trHeight w:val="450"/>
        </w:trPr>
        <w:tc>
          <w:tcPr>
            <w:tcW w:w="4699" w:type="dxa"/>
            <w:vAlign w:val="center"/>
          </w:tcPr>
          <w:p w14:paraId="267F1449" w14:textId="73D6DC3A" w:rsidR="00181177" w:rsidRPr="000D04A8" w:rsidRDefault="00181177" w:rsidP="00181177">
            <w:pPr>
              <w:jc w:val="both"/>
              <w:rPr>
                <w:rFonts w:ascii="Marianne" w:hAnsi="Marianne" w:cs="Arial"/>
                <w:sz w:val="22"/>
                <w:szCs w:val="22"/>
              </w:rPr>
            </w:pPr>
            <w:r w:rsidRPr="00181177">
              <w:rPr>
                <w:rFonts w:ascii="Marianne" w:hAnsi="Marianne" w:cs="Arial"/>
                <w:sz w:val="22"/>
                <w:szCs w:val="22"/>
              </w:rPr>
              <w:t xml:space="preserve">Comment s’effectue la tarification ? (Prix unitaire, prix forfaitaire, journalier, mixte, complexité du dossier ?) </w:t>
            </w:r>
          </w:p>
        </w:tc>
        <w:tc>
          <w:tcPr>
            <w:tcW w:w="5218" w:type="dxa"/>
            <w:vAlign w:val="center"/>
          </w:tcPr>
          <w:p w14:paraId="743A0A29" w14:textId="77777777" w:rsidR="00181177" w:rsidRPr="000D04A8" w:rsidRDefault="00181177" w:rsidP="00181177">
            <w:pPr>
              <w:jc w:val="both"/>
              <w:rPr>
                <w:rFonts w:ascii="Marianne" w:hAnsi="Marianne" w:cs="Arial"/>
                <w:sz w:val="22"/>
                <w:szCs w:val="22"/>
              </w:rPr>
            </w:pPr>
          </w:p>
        </w:tc>
      </w:tr>
      <w:tr w:rsidR="00181177" w:rsidRPr="000D04A8" w14:paraId="08CB0201" w14:textId="77777777" w:rsidTr="00714788">
        <w:trPr>
          <w:trHeight w:val="450"/>
        </w:trPr>
        <w:tc>
          <w:tcPr>
            <w:tcW w:w="4699" w:type="dxa"/>
            <w:vAlign w:val="center"/>
          </w:tcPr>
          <w:p w14:paraId="3BC48FF3" w14:textId="032A5AC1" w:rsidR="00181177" w:rsidRPr="00181177" w:rsidRDefault="00181177" w:rsidP="00181177">
            <w:pPr>
              <w:jc w:val="both"/>
              <w:rPr>
                <w:rFonts w:ascii="Marianne" w:hAnsi="Marianne" w:cs="Arial"/>
                <w:sz w:val="22"/>
                <w:szCs w:val="22"/>
              </w:rPr>
            </w:pPr>
            <w:r w:rsidRPr="00181177">
              <w:rPr>
                <w:rFonts w:ascii="Marianne" w:hAnsi="Marianne" w:cs="Arial"/>
                <w:sz w:val="22"/>
                <w:szCs w:val="22"/>
              </w:rPr>
              <w:t xml:space="preserve">Avez-vous des prix publics de référence ? </w:t>
            </w:r>
            <w:r w:rsidR="00E502B8">
              <w:rPr>
                <w:rFonts w:ascii="Marianne" w:hAnsi="Marianne" w:cs="Arial"/>
                <w:sz w:val="22"/>
                <w:szCs w:val="22"/>
              </w:rPr>
              <w:t>Et</w:t>
            </w:r>
            <w:r w:rsidRPr="00181177">
              <w:rPr>
                <w:rFonts w:ascii="Marianne" w:hAnsi="Marianne" w:cs="Arial"/>
                <w:sz w:val="22"/>
                <w:szCs w:val="22"/>
              </w:rPr>
              <w:t xml:space="preserve"> si oui pouvez-vous nous les communiquer ?</w:t>
            </w:r>
          </w:p>
        </w:tc>
        <w:tc>
          <w:tcPr>
            <w:tcW w:w="5218" w:type="dxa"/>
            <w:vAlign w:val="center"/>
          </w:tcPr>
          <w:p w14:paraId="7ED33CA8" w14:textId="77777777" w:rsidR="00181177" w:rsidRPr="000D04A8" w:rsidRDefault="00181177" w:rsidP="00181177">
            <w:pPr>
              <w:jc w:val="both"/>
              <w:rPr>
                <w:rFonts w:ascii="Marianne" w:hAnsi="Marianne" w:cs="Arial"/>
                <w:sz w:val="22"/>
                <w:szCs w:val="22"/>
              </w:rPr>
            </w:pPr>
          </w:p>
        </w:tc>
      </w:tr>
      <w:tr w:rsidR="00181177" w:rsidRPr="000D04A8" w14:paraId="02F61D59" w14:textId="77777777" w:rsidTr="00714788">
        <w:trPr>
          <w:trHeight w:val="450"/>
        </w:trPr>
        <w:tc>
          <w:tcPr>
            <w:tcW w:w="4699" w:type="dxa"/>
            <w:vAlign w:val="center"/>
          </w:tcPr>
          <w:p w14:paraId="72BC8BA3" w14:textId="7E3C1D8D" w:rsidR="00181177" w:rsidRPr="000D04A8" w:rsidRDefault="00181177" w:rsidP="00181177">
            <w:pPr>
              <w:jc w:val="both"/>
              <w:rPr>
                <w:rFonts w:ascii="Marianne" w:hAnsi="Marianne" w:cs="Arial"/>
                <w:sz w:val="22"/>
                <w:szCs w:val="22"/>
              </w:rPr>
            </w:pPr>
            <w:r w:rsidRPr="00181177">
              <w:rPr>
                <w:rFonts w:ascii="Marianne" w:hAnsi="Marianne" w:cs="Arial"/>
                <w:sz w:val="22"/>
                <w:szCs w:val="22"/>
              </w:rPr>
              <w:t xml:space="preserve">Facteurs de coût (déplacements, frais divers.) </w:t>
            </w:r>
          </w:p>
        </w:tc>
        <w:tc>
          <w:tcPr>
            <w:tcW w:w="5218" w:type="dxa"/>
            <w:vAlign w:val="center"/>
          </w:tcPr>
          <w:p w14:paraId="4645E885" w14:textId="77777777" w:rsidR="00181177" w:rsidRPr="000D04A8" w:rsidRDefault="00181177" w:rsidP="00181177">
            <w:pPr>
              <w:jc w:val="both"/>
              <w:rPr>
                <w:rFonts w:ascii="Marianne" w:hAnsi="Marianne" w:cs="Arial"/>
                <w:sz w:val="22"/>
                <w:szCs w:val="22"/>
              </w:rPr>
            </w:pPr>
          </w:p>
        </w:tc>
      </w:tr>
      <w:tr w:rsidR="00181177" w:rsidRPr="000D04A8" w14:paraId="7B71C2BC" w14:textId="77777777" w:rsidTr="00714788">
        <w:trPr>
          <w:trHeight w:val="450"/>
        </w:trPr>
        <w:tc>
          <w:tcPr>
            <w:tcW w:w="4699" w:type="dxa"/>
            <w:vAlign w:val="center"/>
          </w:tcPr>
          <w:p w14:paraId="55679AE7" w14:textId="3DB55B25" w:rsidR="00181177" w:rsidRPr="00181177" w:rsidRDefault="00181177" w:rsidP="00181177">
            <w:pPr>
              <w:jc w:val="both"/>
              <w:rPr>
                <w:rFonts w:ascii="Marianne" w:hAnsi="Marianne" w:cs="Arial"/>
                <w:sz w:val="22"/>
                <w:szCs w:val="22"/>
              </w:rPr>
            </w:pPr>
            <w:r w:rsidRPr="00181177">
              <w:rPr>
                <w:rFonts w:ascii="Marianne" w:hAnsi="Marianne" w:cs="Arial"/>
                <w:sz w:val="22"/>
                <w:szCs w:val="22"/>
              </w:rPr>
              <w:t xml:space="preserve">Révision des prix : quel(s) indice(s) de révision INSEE </w:t>
            </w:r>
            <w:proofErr w:type="gramStart"/>
            <w:r w:rsidRPr="00181177">
              <w:rPr>
                <w:rFonts w:ascii="Marianne" w:hAnsi="Marianne" w:cs="Arial"/>
                <w:sz w:val="22"/>
                <w:szCs w:val="22"/>
              </w:rPr>
              <w:t>semblerai</w:t>
            </w:r>
            <w:proofErr w:type="gramEnd"/>
            <w:r w:rsidRPr="00181177">
              <w:rPr>
                <w:rFonts w:ascii="Marianne" w:hAnsi="Marianne" w:cs="Arial"/>
                <w:sz w:val="22"/>
                <w:szCs w:val="22"/>
              </w:rPr>
              <w:t>(en)t le(s) plus adapté(s) à vos prestations ?</w:t>
            </w:r>
          </w:p>
        </w:tc>
        <w:tc>
          <w:tcPr>
            <w:tcW w:w="5218" w:type="dxa"/>
            <w:vAlign w:val="center"/>
          </w:tcPr>
          <w:p w14:paraId="02AE8004" w14:textId="77777777" w:rsidR="00181177" w:rsidRPr="000D04A8" w:rsidRDefault="00181177" w:rsidP="00181177">
            <w:pPr>
              <w:jc w:val="both"/>
              <w:rPr>
                <w:rFonts w:ascii="Marianne" w:hAnsi="Marianne" w:cs="Arial"/>
                <w:sz w:val="22"/>
                <w:szCs w:val="22"/>
              </w:rPr>
            </w:pPr>
          </w:p>
        </w:tc>
      </w:tr>
      <w:tr w:rsidR="00181177" w:rsidRPr="000D04A8" w14:paraId="4C441CC9" w14:textId="77777777" w:rsidTr="00714788">
        <w:trPr>
          <w:trHeight w:val="450"/>
        </w:trPr>
        <w:tc>
          <w:tcPr>
            <w:tcW w:w="4699" w:type="dxa"/>
            <w:vAlign w:val="center"/>
          </w:tcPr>
          <w:p w14:paraId="4A63D96C" w14:textId="79347E4D" w:rsidR="00181177" w:rsidRPr="000D04A8" w:rsidRDefault="00181177" w:rsidP="00181177">
            <w:pPr>
              <w:jc w:val="both"/>
              <w:rPr>
                <w:rFonts w:ascii="Marianne" w:hAnsi="Marianne" w:cs="Arial"/>
                <w:sz w:val="22"/>
                <w:szCs w:val="22"/>
              </w:rPr>
            </w:pPr>
            <w:r w:rsidRPr="000D04A8">
              <w:rPr>
                <w:rFonts w:ascii="Marianne" w:hAnsi="Marianne" w:cs="Arial"/>
                <w:sz w:val="22"/>
                <w:szCs w:val="22"/>
              </w:rPr>
              <w:t xml:space="preserve">Les prestations nécessitent-elles de prévoir une avance ? </w:t>
            </w:r>
          </w:p>
        </w:tc>
        <w:tc>
          <w:tcPr>
            <w:tcW w:w="5218" w:type="dxa"/>
            <w:vAlign w:val="center"/>
          </w:tcPr>
          <w:p w14:paraId="7398E989" w14:textId="77777777" w:rsidR="00181177" w:rsidRPr="000D04A8" w:rsidRDefault="00181177" w:rsidP="00181177">
            <w:pPr>
              <w:jc w:val="both"/>
              <w:rPr>
                <w:rFonts w:ascii="Marianne" w:hAnsi="Marianne" w:cs="Arial"/>
                <w:sz w:val="22"/>
                <w:szCs w:val="22"/>
              </w:rPr>
            </w:pPr>
          </w:p>
        </w:tc>
      </w:tr>
    </w:tbl>
    <w:p w14:paraId="3786C78A" w14:textId="77777777" w:rsidR="00FA6EF3" w:rsidRPr="000D04A8" w:rsidRDefault="00FA6EF3" w:rsidP="00B72ADC">
      <w:pPr>
        <w:spacing w:after="200" w:line="276" w:lineRule="auto"/>
        <w:rPr>
          <w:rFonts w:ascii="Marianne" w:hAnsi="Marianne" w:cs="Arial"/>
          <w:sz w:val="22"/>
          <w:szCs w:val="22"/>
        </w:rPr>
      </w:pPr>
    </w:p>
    <w:p w14:paraId="613B564A" w14:textId="7EC94510" w:rsidR="00544C7E" w:rsidRPr="000D04A8" w:rsidRDefault="002C17CA" w:rsidP="00836602">
      <w:pPr>
        <w:pStyle w:val="Titre3"/>
        <w:numPr>
          <w:ilvl w:val="0"/>
          <w:numId w:val="2"/>
        </w:numPr>
        <w:rPr>
          <w:rFonts w:ascii="Marianne" w:hAnsi="Marianne" w:cs="Arial"/>
          <w:color w:val="auto"/>
          <w:sz w:val="22"/>
          <w:szCs w:val="22"/>
        </w:rPr>
      </w:pPr>
      <w:r w:rsidRPr="000D04A8">
        <w:rPr>
          <w:rFonts w:ascii="Marianne" w:hAnsi="Marianne" w:cs="Arial"/>
          <w:color w:val="auto"/>
          <w:sz w:val="22"/>
          <w:szCs w:val="22"/>
        </w:rPr>
        <w:t>MARCHES PUBLICS</w:t>
      </w:r>
    </w:p>
    <w:p w14:paraId="1F321E1D" w14:textId="77777777" w:rsidR="000132EB" w:rsidRPr="000D04A8" w:rsidRDefault="000132EB" w:rsidP="00475F08">
      <w:pPr>
        <w:jc w:val="both"/>
        <w:rPr>
          <w:rFonts w:ascii="Marianne" w:hAnsi="Marianne" w:cs="Arial"/>
          <w:sz w:val="22"/>
          <w:szCs w:val="22"/>
        </w:rPr>
      </w:pPr>
    </w:p>
    <w:tbl>
      <w:tblPr>
        <w:tblStyle w:val="Grilledutableau"/>
        <w:tblW w:w="0" w:type="auto"/>
        <w:tblInd w:w="137" w:type="dxa"/>
        <w:tblLook w:val="04A0" w:firstRow="1" w:lastRow="0" w:firstColumn="1" w:lastColumn="0" w:noHBand="0" w:noVBand="1"/>
      </w:tblPr>
      <w:tblGrid>
        <w:gridCol w:w="4678"/>
        <w:gridCol w:w="5239"/>
      </w:tblGrid>
      <w:tr w:rsidR="000132EB" w:rsidRPr="000D04A8" w14:paraId="23ED4ABB" w14:textId="77777777" w:rsidTr="00E86D77">
        <w:tc>
          <w:tcPr>
            <w:tcW w:w="4678" w:type="dxa"/>
            <w:shd w:val="clear" w:color="auto" w:fill="8DB3E2" w:themeFill="text2" w:themeFillTint="66"/>
          </w:tcPr>
          <w:p w14:paraId="473DD402" w14:textId="61589AA9" w:rsidR="000132EB" w:rsidRPr="000D04A8" w:rsidRDefault="000132EB" w:rsidP="008337A5">
            <w:pPr>
              <w:jc w:val="both"/>
              <w:rPr>
                <w:rFonts w:ascii="Marianne" w:hAnsi="Marianne" w:cs="Arial"/>
                <w:b/>
                <w:i/>
                <w:sz w:val="22"/>
                <w:szCs w:val="22"/>
              </w:rPr>
            </w:pPr>
          </w:p>
        </w:tc>
        <w:tc>
          <w:tcPr>
            <w:tcW w:w="5239" w:type="dxa"/>
            <w:shd w:val="clear" w:color="auto" w:fill="8DB3E2" w:themeFill="text2" w:themeFillTint="66"/>
          </w:tcPr>
          <w:p w14:paraId="29FB2CAA" w14:textId="77777777" w:rsidR="000132EB" w:rsidRPr="000D04A8" w:rsidRDefault="000132EB" w:rsidP="008337A5">
            <w:pPr>
              <w:jc w:val="both"/>
              <w:rPr>
                <w:rFonts w:ascii="Marianne" w:hAnsi="Marianne" w:cs="Arial"/>
                <w:b/>
                <w:sz w:val="22"/>
                <w:szCs w:val="22"/>
              </w:rPr>
            </w:pPr>
            <w:r w:rsidRPr="000D04A8">
              <w:rPr>
                <w:rFonts w:ascii="Marianne" w:hAnsi="Marianne" w:cs="Arial"/>
                <w:b/>
                <w:sz w:val="22"/>
                <w:szCs w:val="22"/>
              </w:rPr>
              <w:t>Réponse</w:t>
            </w:r>
          </w:p>
        </w:tc>
      </w:tr>
      <w:tr w:rsidR="000132EB" w:rsidRPr="000D04A8" w14:paraId="397001D7" w14:textId="77777777" w:rsidTr="00E86D77">
        <w:trPr>
          <w:trHeight w:val="853"/>
        </w:trPr>
        <w:tc>
          <w:tcPr>
            <w:tcW w:w="4678" w:type="dxa"/>
            <w:vAlign w:val="center"/>
          </w:tcPr>
          <w:p w14:paraId="216425CF" w14:textId="38393E66" w:rsidR="000132EB" w:rsidRPr="000D04A8" w:rsidRDefault="00C269FA" w:rsidP="00181177">
            <w:pPr>
              <w:jc w:val="both"/>
              <w:rPr>
                <w:rFonts w:ascii="Marianne" w:hAnsi="Marianne" w:cs="Arial"/>
                <w:sz w:val="22"/>
                <w:szCs w:val="22"/>
              </w:rPr>
            </w:pPr>
            <w:r w:rsidRPr="000D04A8">
              <w:rPr>
                <w:rFonts w:ascii="Marianne" w:hAnsi="Marianne" w:cs="Arial"/>
                <w:sz w:val="22"/>
                <w:szCs w:val="22"/>
              </w:rPr>
              <w:t>Êtes-vous familier avec les marchés publics ?</w:t>
            </w:r>
          </w:p>
        </w:tc>
        <w:tc>
          <w:tcPr>
            <w:tcW w:w="5239" w:type="dxa"/>
            <w:vAlign w:val="center"/>
          </w:tcPr>
          <w:p w14:paraId="1A0B2AA7" w14:textId="77777777" w:rsidR="000132EB" w:rsidRPr="000D04A8" w:rsidRDefault="000132EB" w:rsidP="008337A5">
            <w:pPr>
              <w:jc w:val="both"/>
              <w:rPr>
                <w:rFonts w:ascii="Marianne" w:hAnsi="Marianne" w:cs="Arial"/>
                <w:sz w:val="22"/>
                <w:szCs w:val="22"/>
              </w:rPr>
            </w:pPr>
          </w:p>
        </w:tc>
      </w:tr>
      <w:tr w:rsidR="0054623C" w:rsidRPr="000D04A8" w14:paraId="03AA90AA" w14:textId="77777777" w:rsidTr="00E86D77">
        <w:trPr>
          <w:trHeight w:val="853"/>
        </w:trPr>
        <w:tc>
          <w:tcPr>
            <w:tcW w:w="4678" w:type="dxa"/>
            <w:vAlign w:val="center"/>
          </w:tcPr>
          <w:p w14:paraId="05B9656E" w14:textId="6D8D5579" w:rsidR="0054623C" w:rsidRPr="000D04A8" w:rsidRDefault="0054623C" w:rsidP="00181177">
            <w:pPr>
              <w:jc w:val="both"/>
              <w:rPr>
                <w:rFonts w:ascii="Marianne" w:hAnsi="Marianne" w:cs="Arial"/>
                <w:sz w:val="22"/>
                <w:szCs w:val="22"/>
              </w:rPr>
            </w:pPr>
            <w:r>
              <w:rPr>
                <w:rFonts w:ascii="Marianne" w:hAnsi="Marianne" w:cs="Arial"/>
                <w:sz w:val="22"/>
                <w:szCs w:val="22"/>
              </w:rPr>
              <w:t>Avez-vous une connaissance de la loi MOP ?</w:t>
            </w:r>
          </w:p>
        </w:tc>
        <w:tc>
          <w:tcPr>
            <w:tcW w:w="5239" w:type="dxa"/>
            <w:vAlign w:val="center"/>
          </w:tcPr>
          <w:p w14:paraId="3474E60F" w14:textId="77777777" w:rsidR="0054623C" w:rsidRPr="000D04A8" w:rsidRDefault="0054623C" w:rsidP="008337A5">
            <w:pPr>
              <w:jc w:val="both"/>
              <w:rPr>
                <w:rFonts w:ascii="Marianne" w:hAnsi="Marianne" w:cs="Arial"/>
                <w:sz w:val="22"/>
                <w:szCs w:val="22"/>
              </w:rPr>
            </w:pPr>
          </w:p>
        </w:tc>
      </w:tr>
      <w:tr w:rsidR="0054623C" w:rsidRPr="000D04A8" w14:paraId="6C5673D2" w14:textId="77777777" w:rsidTr="00E86D77">
        <w:trPr>
          <w:trHeight w:val="853"/>
        </w:trPr>
        <w:tc>
          <w:tcPr>
            <w:tcW w:w="4678" w:type="dxa"/>
            <w:vAlign w:val="center"/>
          </w:tcPr>
          <w:p w14:paraId="440A698C" w14:textId="4EDFAF5D" w:rsidR="0054623C" w:rsidRDefault="0054623C" w:rsidP="00181177">
            <w:pPr>
              <w:jc w:val="both"/>
              <w:rPr>
                <w:rFonts w:ascii="Marianne" w:hAnsi="Marianne" w:cs="Arial"/>
                <w:sz w:val="22"/>
                <w:szCs w:val="22"/>
              </w:rPr>
            </w:pPr>
            <w:r>
              <w:rPr>
                <w:rFonts w:ascii="Marianne" w:hAnsi="Marianne" w:cs="Arial"/>
                <w:sz w:val="22"/>
                <w:szCs w:val="22"/>
              </w:rPr>
              <w:lastRenderedPageBreak/>
              <w:t xml:space="preserve">Avez-vous une expertise sur le droit des assurances ? </w:t>
            </w:r>
          </w:p>
        </w:tc>
        <w:tc>
          <w:tcPr>
            <w:tcW w:w="5239" w:type="dxa"/>
            <w:vAlign w:val="center"/>
          </w:tcPr>
          <w:p w14:paraId="5E7FEA90" w14:textId="77777777" w:rsidR="0054623C" w:rsidRPr="000D04A8" w:rsidRDefault="0054623C" w:rsidP="008337A5">
            <w:pPr>
              <w:jc w:val="both"/>
              <w:rPr>
                <w:rFonts w:ascii="Marianne" w:hAnsi="Marianne" w:cs="Arial"/>
                <w:sz w:val="22"/>
                <w:szCs w:val="22"/>
              </w:rPr>
            </w:pPr>
          </w:p>
        </w:tc>
      </w:tr>
      <w:tr w:rsidR="00C4668D" w:rsidRPr="000D04A8" w14:paraId="7B80DFBB" w14:textId="77777777" w:rsidTr="001B3729">
        <w:trPr>
          <w:trHeight w:val="1971"/>
        </w:trPr>
        <w:tc>
          <w:tcPr>
            <w:tcW w:w="4678" w:type="dxa"/>
            <w:tcBorders>
              <w:top w:val="single" w:sz="4" w:space="0" w:color="auto"/>
              <w:left w:val="single" w:sz="4" w:space="0" w:color="auto"/>
              <w:bottom w:val="single" w:sz="4" w:space="0" w:color="auto"/>
              <w:right w:val="single" w:sz="4" w:space="0" w:color="auto"/>
            </w:tcBorders>
            <w:vAlign w:val="center"/>
          </w:tcPr>
          <w:p w14:paraId="19035F4A" w14:textId="442D1109" w:rsidR="00C4668D" w:rsidRPr="000D04A8" w:rsidRDefault="00C4668D" w:rsidP="00181177">
            <w:pPr>
              <w:jc w:val="both"/>
              <w:rPr>
                <w:rFonts w:ascii="Marianne" w:hAnsi="Marianne" w:cs="Arial"/>
                <w:sz w:val="22"/>
                <w:szCs w:val="22"/>
              </w:rPr>
            </w:pPr>
            <w:r w:rsidRPr="000D04A8">
              <w:rPr>
                <w:rFonts w:ascii="Marianne" w:hAnsi="Marianne" w:cs="Calibri"/>
                <w:sz w:val="22"/>
                <w:szCs w:val="22"/>
                <w:lang w:eastAsia="en-US"/>
              </w:rPr>
              <w:t>Quels sont les éléments qui conditionnent votre décision de répondre à un marché public (durée du marché, montant minimum du marché, prix fermes, montant des pénalités, exigences en termes de délais ? ...)</w:t>
            </w:r>
          </w:p>
        </w:tc>
        <w:tc>
          <w:tcPr>
            <w:tcW w:w="5239" w:type="dxa"/>
            <w:vAlign w:val="center"/>
          </w:tcPr>
          <w:p w14:paraId="316B469E" w14:textId="77777777" w:rsidR="00C4668D" w:rsidRPr="000D04A8" w:rsidRDefault="00C4668D" w:rsidP="00C4668D">
            <w:pPr>
              <w:jc w:val="both"/>
              <w:rPr>
                <w:rFonts w:ascii="Marianne" w:hAnsi="Marianne" w:cs="Arial"/>
                <w:sz w:val="22"/>
                <w:szCs w:val="22"/>
              </w:rPr>
            </w:pPr>
          </w:p>
        </w:tc>
      </w:tr>
      <w:tr w:rsidR="001C298B" w:rsidRPr="000D04A8" w14:paraId="02659585" w14:textId="77777777" w:rsidTr="00E502B8">
        <w:trPr>
          <w:trHeight w:val="1124"/>
        </w:trPr>
        <w:tc>
          <w:tcPr>
            <w:tcW w:w="4678" w:type="dxa"/>
            <w:vAlign w:val="center"/>
          </w:tcPr>
          <w:p w14:paraId="028FE0AB" w14:textId="68D2A3D8" w:rsidR="001C298B" w:rsidRPr="000D04A8" w:rsidRDefault="001C298B" w:rsidP="00181177">
            <w:pPr>
              <w:jc w:val="both"/>
              <w:rPr>
                <w:rFonts w:ascii="Marianne" w:hAnsi="Marianne" w:cs="Arial"/>
                <w:sz w:val="22"/>
                <w:szCs w:val="22"/>
              </w:rPr>
            </w:pPr>
            <w:r w:rsidRPr="000D04A8">
              <w:rPr>
                <w:rFonts w:ascii="Marianne" w:hAnsi="Marianne" w:cs="Arial"/>
                <w:sz w:val="22"/>
                <w:szCs w:val="22"/>
              </w:rPr>
              <w:t>La durée contractuelle (ferme / reconductible) a-t-elle un impact sur les prix ?</w:t>
            </w:r>
          </w:p>
        </w:tc>
        <w:tc>
          <w:tcPr>
            <w:tcW w:w="5239" w:type="dxa"/>
            <w:vAlign w:val="center"/>
          </w:tcPr>
          <w:p w14:paraId="64AAAAC1" w14:textId="77777777" w:rsidR="001C298B" w:rsidRPr="000D04A8" w:rsidRDefault="001C298B" w:rsidP="008337A5">
            <w:pPr>
              <w:jc w:val="both"/>
              <w:rPr>
                <w:rFonts w:ascii="Marianne" w:hAnsi="Marianne" w:cs="Arial"/>
                <w:sz w:val="22"/>
                <w:szCs w:val="22"/>
              </w:rPr>
            </w:pPr>
          </w:p>
        </w:tc>
      </w:tr>
      <w:tr w:rsidR="005A194F" w:rsidRPr="000D04A8" w14:paraId="3F97ED4E" w14:textId="77777777" w:rsidTr="00E502B8">
        <w:trPr>
          <w:trHeight w:val="1402"/>
        </w:trPr>
        <w:tc>
          <w:tcPr>
            <w:tcW w:w="4678" w:type="dxa"/>
            <w:vAlign w:val="center"/>
          </w:tcPr>
          <w:p w14:paraId="775B9BC4" w14:textId="5D70D67C" w:rsidR="005A194F" w:rsidRPr="000D04A8" w:rsidRDefault="00751F50" w:rsidP="00181177">
            <w:pPr>
              <w:jc w:val="both"/>
              <w:rPr>
                <w:rFonts w:ascii="Marianne" w:hAnsi="Marianne" w:cs="Arial"/>
                <w:sz w:val="22"/>
                <w:szCs w:val="22"/>
              </w:rPr>
            </w:pPr>
            <w:r w:rsidRPr="000D04A8">
              <w:rPr>
                <w:rFonts w:ascii="Marianne" w:hAnsi="Marianne" w:cs="Arial"/>
                <w:sz w:val="22"/>
                <w:szCs w:val="22"/>
              </w:rPr>
              <w:t>Quel est le délai que vous estimez nécessaire pour répondre à un appel d’offres ?</w:t>
            </w:r>
            <w:r w:rsidR="005A194F" w:rsidRPr="000D04A8">
              <w:rPr>
                <w:rFonts w:ascii="Marianne" w:hAnsi="Marianne" w:cs="Arial"/>
                <w:sz w:val="22"/>
                <w:szCs w:val="22"/>
              </w:rPr>
              <w:t xml:space="preserve"> </w:t>
            </w:r>
          </w:p>
        </w:tc>
        <w:tc>
          <w:tcPr>
            <w:tcW w:w="5239" w:type="dxa"/>
            <w:vAlign w:val="center"/>
          </w:tcPr>
          <w:p w14:paraId="1073A544" w14:textId="77777777" w:rsidR="005A194F" w:rsidRPr="000D04A8" w:rsidRDefault="005A194F" w:rsidP="008337A5">
            <w:pPr>
              <w:jc w:val="both"/>
              <w:rPr>
                <w:rFonts w:ascii="Marianne" w:hAnsi="Marianne" w:cs="Arial"/>
                <w:sz w:val="22"/>
                <w:szCs w:val="22"/>
              </w:rPr>
            </w:pPr>
          </w:p>
        </w:tc>
      </w:tr>
      <w:tr w:rsidR="00751F50" w:rsidRPr="000D04A8" w14:paraId="7DCFF006" w14:textId="77777777" w:rsidTr="00E502B8">
        <w:trPr>
          <w:trHeight w:val="1267"/>
        </w:trPr>
        <w:tc>
          <w:tcPr>
            <w:tcW w:w="4678" w:type="dxa"/>
            <w:vAlign w:val="center"/>
          </w:tcPr>
          <w:p w14:paraId="3B75FCD8" w14:textId="79BFFCC7" w:rsidR="00751F50" w:rsidRPr="000D04A8" w:rsidRDefault="00FA6EF3" w:rsidP="00181177">
            <w:pPr>
              <w:jc w:val="both"/>
              <w:rPr>
                <w:rFonts w:ascii="Marianne" w:hAnsi="Marianne" w:cs="Arial"/>
                <w:sz w:val="22"/>
                <w:szCs w:val="22"/>
              </w:rPr>
            </w:pPr>
            <w:r w:rsidRPr="000D04A8">
              <w:rPr>
                <w:rFonts w:ascii="Marianne" w:hAnsi="Marianne" w:cs="Arial"/>
                <w:sz w:val="22"/>
                <w:szCs w:val="22"/>
              </w:rPr>
              <w:t>Êtes-vous</w:t>
            </w:r>
            <w:r w:rsidR="00751F50" w:rsidRPr="000D04A8">
              <w:rPr>
                <w:rFonts w:ascii="Marianne" w:hAnsi="Marianne" w:cs="Arial"/>
                <w:sz w:val="22"/>
                <w:szCs w:val="22"/>
              </w:rPr>
              <w:t xml:space="preserve"> en capacité de répondre à un appel d’offres lancé </w:t>
            </w:r>
            <w:r w:rsidR="001D3F60" w:rsidRPr="000D04A8">
              <w:rPr>
                <w:rFonts w:ascii="Marianne" w:hAnsi="Marianne" w:cs="Arial"/>
                <w:sz w:val="22"/>
                <w:szCs w:val="22"/>
              </w:rPr>
              <w:t xml:space="preserve">en </w:t>
            </w:r>
            <w:r w:rsidR="00481B8F">
              <w:rPr>
                <w:rFonts w:ascii="Marianne" w:hAnsi="Marianne" w:cs="Arial"/>
                <w:sz w:val="22"/>
                <w:szCs w:val="22"/>
              </w:rPr>
              <w:t>octobre</w:t>
            </w:r>
            <w:r w:rsidR="00C4668D" w:rsidRPr="000D04A8">
              <w:rPr>
                <w:rFonts w:ascii="Marianne" w:hAnsi="Marianne" w:cs="Arial"/>
                <w:sz w:val="22"/>
                <w:szCs w:val="22"/>
              </w:rPr>
              <w:t xml:space="preserve"> 2026</w:t>
            </w:r>
            <w:r w:rsidR="00751F50" w:rsidRPr="000D04A8">
              <w:rPr>
                <w:rFonts w:ascii="Marianne" w:hAnsi="Marianne" w:cs="Arial"/>
                <w:sz w:val="22"/>
                <w:szCs w:val="22"/>
              </w:rPr>
              <w:t xml:space="preserve"> ? </w:t>
            </w:r>
          </w:p>
        </w:tc>
        <w:tc>
          <w:tcPr>
            <w:tcW w:w="5239" w:type="dxa"/>
            <w:vAlign w:val="center"/>
          </w:tcPr>
          <w:p w14:paraId="3871B8EB" w14:textId="77777777" w:rsidR="00751F50" w:rsidRPr="000D04A8" w:rsidRDefault="00751F50" w:rsidP="008337A5">
            <w:pPr>
              <w:jc w:val="both"/>
              <w:rPr>
                <w:rFonts w:ascii="Marianne" w:hAnsi="Marianne" w:cs="Arial"/>
                <w:sz w:val="22"/>
                <w:szCs w:val="22"/>
              </w:rPr>
            </w:pPr>
          </w:p>
        </w:tc>
      </w:tr>
      <w:tr w:rsidR="00181177" w:rsidRPr="000D04A8" w14:paraId="3AB54373" w14:textId="77777777" w:rsidTr="00E502B8">
        <w:trPr>
          <w:trHeight w:val="1271"/>
        </w:trPr>
        <w:tc>
          <w:tcPr>
            <w:tcW w:w="4678" w:type="dxa"/>
            <w:vAlign w:val="center"/>
          </w:tcPr>
          <w:p w14:paraId="5E48C749" w14:textId="56E96A38" w:rsidR="00181177" w:rsidRPr="000D04A8" w:rsidRDefault="00181177" w:rsidP="00181177">
            <w:pPr>
              <w:jc w:val="both"/>
              <w:rPr>
                <w:rFonts w:ascii="Marianne" w:hAnsi="Marianne" w:cs="Arial"/>
                <w:sz w:val="22"/>
                <w:szCs w:val="22"/>
              </w:rPr>
            </w:pPr>
            <w:r w:rsidRPr="000D04A8">
              <w:rPr>
                <w:rFonts w:ascii="Marianne" w:hAnsi="Marianne" w:cs="Arial"/>
                <w:sz w:val="22"/>
                <w:szCs w:val="22"/>
              </w:rPr>
              <w:t>Quels sont les freins éventuels que vous identifiez pour répondre à notre marché ?</w:t>
            </w:r>
          </w:p>
        </w:tc>
        <w:tc>
          <w:tcPr>
            <w:tcW w:w="5239" w:type="dxa"/>
            <w:vAlign w:val="center"/>
          </w:tcPr>
          <w:p w14:paraId="2912362E" w14:textId="77777777" w:rsidR="00181177" w:rsidRPr="000D04A8" w:rsidRDefault="00181177" w:rsidP="008337A5">
            <w:pPr>
              <w:jc w:val="both"/>
              <w:rPr>
                <w:rFonts w:ascii="Marianne" w:hAnsi="Marianne" w:cs="Arial"/>
                <w:sz w:val="22"/>
                <w:szCs w:val="22"/>
              </w:rPr>
            </w:pPr>
          </w:p>
        </w:tc>
      </w:tr>
    </w:tbl>
    <w:p w14:paraId="3C010001" w14:textId="77777777" w:rsidR="000132EB" w:rsidRPr="000D04A8" w:rsidRDefault="000132EB" w:rsidP="0037222E">
      <w:pPr>
        <w:rPr>
          <w:rFonts w:ascii="Marianne" w:hAnsi="Marianne" w:cs="Arial"/>
          <w:sz w:val="22"/>
          <w:szCs w:val="22"/>
        </w:rPr>
      </w:pPr>
    </w:p>
    <w:p w14:paraId="61769531" w14:textId="77777777" w:rsidR="00C4668D" w:rsidRPr="000D04A8" w:rsidRDefault="00C4668D" w:rsidP="00C4668D">
      <w:pPr>
        <w:rPr>
          <w:rFonts w:ascii="Marianne" w:hAnsi="Marianne"/>
        </w:rPr>
      </w:pPr>
    </w:p>
    <w:p w14:paraId="4BEBFEF3" w14:textId="77777777" w:rsidR="00C4668D" w:rsidRPr="000D04A8" w:rsidRDefault="00C4668D" w:rsidP="00C4668D">
      <w:pPr>
        <w:pStyle w:val="Titre3"/>
        <w:numPr>
          <w:ilvl w:val="0"/>
          <w:numId w:val="2"/>
        </w:numPr>
        <w:rPr>
          <w:rFonts w:ascii="Marianne" w:hAnsi="Marianne" w:cs="Arial"/>
          <w:color w:val="auto"/>
          <w:sz w:val="22"/>
          <w:szCs w:val="22"/>
        </w:rPr>
      </w:pPr>
      <w:r w:rsidRPr="000D04A8">
        <w:rPr>
          <w:rFonts w:ascii="Marianne" w:hAnsi="Marianne" w:cs="Arial"/>
          <w:color w:val="auto"/>
          <w:sz w:val="22"/>
          <w:szCs w:val="22"/>
        </w:rPr>
        <w:t>INFORMATIONS COMPLEMENTAIRES</w:t>
      </w:r>
    </w:p>
    <w:p w14:paraId="37A08B51" w14:textId="77777777" w:rsidR="00C4668D" w:rsidRPr="000D04A8" w:rsidRDefault="00C4668D" w:rsidP="00C4668D">
      <w:pPr>
        <w:rPr>
          <w:rFonts w:ascii="Marianne" w:hAnsi="Marianne" w:cstheme="minorHAnsi"/>
          <w:sz w:val="22"/>
          <w:szCs w:val="22"/>
        </w:rPr>
      </w:pPr>
    </w:p>
    <w:p w14:paraId="250D7081" w14:textId="77777777" w:rsidR="00C4668D" w:rsidRPr="000D04A8" w:rsidRDefault="00C4668D" w:rsidP="00C4668D">
      <w:pPr>
        <w:rPr>
          <w:rFonts w:ascii="Marianne" w:hAnsi="Marianne" w:cs="Calibri"/>
        </w:rPr>
      </w:pPr>
    </w:p>
    <w:tbl>
      <w:tblPr>
        <w:tblStyle w:val="Grilledutableau"/>
        <w:tblW w:w="0" w:type="auto"/>
        <w:tblInd w:w="137" w:type="dxa"/>
        <w:tblLook w:val="04A0" w:firstRow="1" w:lastRow="0" w:firstColumn="1" w:lastColumn="0" w:noHBand="0" w:noVBand="1"/>
      </w:tblPr>
      <w:tblGrid>
        <w:gridCol w:w="4536"/>
        <w:gridCol w:w="5381"/>
      </w:tblGrid>
      <w:tr w:rsidR="00C4668D" w:rsidRPr="000D04A8" w14:paraId="4BB6616E" w14:textId="77777777" w:rsidTr="00C4668D">
        <w:tc>
          <w:tcPr>
            <w:tcW w:w="9917"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A1C2AF" w14:textId="78802D7D" w:rsidR="00C4668D" w:rsidRPr="000D04A8" w:rsidRDefault="00E502B8">
            <w:pPr>
              <w:jc w:val="center"/>
              <w:rPr>
                <w:rFonts w:ascii="Marianne" w:hAnsi="Marianne" w:cs="Calibri"/>
                <w:b/>
                <w:sz w:val="22"/>
                <w:szCs w:val="22"/>
                <w:lang w:eastAsia="en-US"/>
              </w:rPr>
            </w:pPr>
            <w:r>
              <w:rPr>
                <w:rFonts w:ascii="Marianne" w:hAnsi="Marianne" w:cs="Calibri"/>
                <w:b/>
                <w:sz w:val="22"/>
                <w:szCs w:val="22"/>
                <w:lang w:eastAsia="en-US"/>
              </w:rPr>
              <w:t>Réponse</w:t>
            </w:r>
          </w:p>
        </w:tc>
      </w:tr>
      <w:tr w:rsidR="00C4668D" w:rsidRPr="000D04A8" w14:paraId="659AE7A5" w14:textId="77777777" w:rsidTr="00E502B8">
        <w:trPr>
          <w:trHeight w:val="1131"/>
        </w:trPr>
        <w:tc>
          <w:tcPr>
            <w:tcW w:w="4536" w:type="dxa"/>
            <w:tcBorders>
              <w:top w:val="single" w:sz="4" w:space="0" w:color="auto"/>
              <w:left w:val="single" w:sz="4" w:space="0" w:color="auto"/>
              <w:bottom w:val="single" w:sz="4" w:space="0" w:color="auto"/>
              <w:right w:val="single" w:sz="4" w:space="0" w:color="auto"/>
            </w:tcBorders>
            <w:vAlign w:val="center"/>
            <w:hideMark/>
          </w:tcPr>
          <w:p w14:paraId="2EC49918" w14:textId="2EF1E1E1" w:rsidR="00C4668D" w:rsidRPr="000D04A8" w:rsidRDefault="00C4668D">
            <w:pPr>
              <w:jc w:val="both"/>
              <w:rPr>
                <w:rFonts w:ascii="Marianne" w:hAnsi="Marianne" w:cs="Calibri"/>
                <w:sz w:val="22"/>
                <w:szCs w:val="22"/>
                <w:lang w:eastAsia="en-US"/>
              </w:rPr>
            </w:pPr>
            <w:r w:rsidRPr="000D04A8">
              <w:rPr>
                <w:rFonts w:ascii="Marianne" w:hAnsi="Marianne" w:cs="Calibri"/>
                <w:sz w:val="22"/>
                <w:szCs w:val="22"/>
                <w:lang w:eastAsia="en-US"/>
              </w:rPr>
              <w:t>Propositions de l’entreprise de nature à améliorer l’expression du besoin. Les opérateurs économiques sont invités à porter à la connaissance de l’administration toute information qu’ils jugent utile (proposition de mode de fonctionnement, modalités de suivi, proposition d’optimisation des services etc.) :</w:t>
            </w:r>
          </w:p>
        </w:tc>
        <w:tc>
          <w:tcPr>
            <w:tcW w:w="5381" w:type="dxa"/>
            <w:tcBorders>
              <w:top w:val="single" w:sz="4" w:space="0" w:color="auto"/>
              <w:left w:val="single" w:sz="4" w:space="0" w:color="auto"/>
              <w:bottom w:val="single" w:sz="4" w:space="0" w:color="auto"/>
              <w:right w:val="single" w:sz="4" w:space="0" w:color="auto"/>
            </w:tcBorders>
            <w:vAlign w:val="center"/>
          </w:tcPr>
          <w:p w14:paraId="47320948" w14:textId="77777777" w:rsidR="00C4668D" w:rsidRPr="000D04A8" w:rsidRDefault="00C4668D">
            <w:pPr>
              <w:jc w:val="both"/>
              <w:rPr>
                <w:rFonts w:ascii="Marianne" w:hAnsi="Marianne" w:cs="Calibri"/>
                <w:sz w:val="22"/>
                <w:szCs w:val="22"/>
                <w:lang w:eastAsia="en-US"/>
              </w:rPr>
            </w:pPr>
          </w:p>
        </w:tc>
      </w:tr>
    </w:tbl>
    <w:p w14:paraId="0E7A1EBB" w14:textId="77777777" w:rsidR="00B56CCD" w:rsidRPr="000D04A8" w:rsidRDefault="00B56CCD" w:rsidP="00EC19FF">
      <w:pPr>
        <w:rPr>
          <w:rFonts w:ascii="Marianne" w:hAnsi="Marianne" w:cs="Arial"/>
          <w:sz w:val="22"/>
          <w:szCs w:val="22"/>
        </w:rPr>
      </w:pPr>
    </w:p>
    <w:sectPr w:rsidR="00B56CCD" w:rsidRPr="000D04A8" w:rsidSect="000132EB">
      <w:footerReference w:type="even" r:id="rId9"/>
      <w:footerReference w:type="default" r:id="rId10"/>
      <w:pgSz w:w="11900" w:h="16820"/>
      <w:pgMar w:top="720" w:right="985" w:bottom="72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111F8" w14:textId="77777777" w:rsidR="00372CDB" w:rsidRDefault="00372CDB" w:rsidP="00E17D07">
      <w:r>
        <w:separator/>
      </w:r>
    </w:p>
  </w:endnote>
  <w:endnote w:type="continuationSeparator" w:id="0">
    <w:p w14:paraId="6257BA71" w14:textId="77777777" w:rsidR="00372CDB" w:rsidRDefault="00372CDB" w:rsidP="00E1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Book">
    <w:altName w:val="Corbel"/>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3BA2" w14:textId="77777777" w:rsidR="00EC048C" w:rsidRDefault="00CB6E07" w:rsidP="007E7E1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510A425" w14:textId="77777777" w:rsidR="00EC048C" w:rsidRDefault="00DD2C3E" w:rsidP="007E7E1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arianne" w:hAnsi="Marianne"/>
        <w:sz w:val="16"/>
        <w:szCs w:val="16"/>
      </w:rPr>
      <w:id w:val="-1009749718"/>
      <w:docPartObj>
        <w:docPartGallery w:val="Page Numbers (Bottom of Page)"/>
        <w:docPartUnique/>
      </w:docPartObj>
    </w:sdtPr>
    <w:sdtEndPr/>
    <w:sdtContent>
      <w:p w14:paraId="2847A7C0" w14:textId="410B5258" w:rsidR="00F80AC6" w:rsidRPr="00E502B8" w:rsidRDefault="00F80AC6">
        <w:pPr>
          <w:pStyle w:val="Pieddepage"/>
          <w:jc w:val="center"/>
          <w:rPr>
            <w:rFonts w:ascii="Marianne" w:hAnsi="Marianne"/>
            <w:sz w:val="16"/>
            <w:szCs w:val="16"/>
          </w:rPr>
        </w:pPr>
        <w:r w:rsidRPr="00E502B8">
          <w:rPr>
            <w:rFonts w:ascii="Marianne" w:hAnsi="Marianne"/>
            <w:sz w:val="16"/>
            <w:szCs w:val="16"/>
          </w:rPr>
          <w:fldChar w:fldCharType="begin"/>
        </w:r>
        <w:r w:rsidRPr="00E502B8">
          <w:rPr>
            <w:rFonts w:ascii="Marianne" w:hAnsi="Marianne"/>
            <w:sz w:val="16"/>
            <w:szCs w:val="16"/>
          </w:rPr>
          <w:instrText>PAGE   \* MERGEFORMAT</w:instrText>
        </w:r>
        <w:r w:rsidRPr="00E502B8">
          <w:rPr>
            <w:rFonts w:ascii="Marianne" w:hAnsi="Marianne"/>
            <w:sz w:val="16"/>
            <w:szCs w:val="16"/>
          </w:rPr>
          <w:fldChar w:fldCharType="separate"/>
        </w:r>
        <w:r w:rsidR="009C0A86" w:rsidRPr="00E502B8">
          <w:rPr>
            <w:rFonts w:ascii="Marianne" w:hAnsi="Marianne"/>
            <w:noProof/>
            <w:sz w:val="16"/>
            <w:szCs w:val="16"/>
          </w:rPr>
          <w:t>5</w:t>
        </w:r>
        <w:r w:rsidRPr="00E502B8">
          <w:rPr>
            <w:rFonts w:ascii="Marianne" w:hAnsi="Marianne"/>
            <w:sz w:val="16"/>
            <w:szCs w:val="16"/>
          </w:rPr>
          <w:fldChar w:fldCharType="end"/>
        </w:r>
      </w:p>
    </w:sdtContent>
  </w:sdt>
  <w:p w14:paraId="4F09B948" w14:textId="77777777" w:rsidR="00EC048C" w:rsidRPr="00506714" w:rsidRDefault="00DD2C3E" w:rsidP="007E7E1F">
    <w:pPr>
      <w:pStyle w:val="Pieddepage"/>
      <w:ind w:right="360"/>
      <w:rPr>
        <w:rFonts w:ascii="Avenir Book" w:hAnsi="Avenir Book"/>
        <w:color w:val="808080" w:themeColor="background1" w:themeShade="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79E24" w14:textId="77777777" w:rsidR="00372CDB" w:rsidRDefault="00372CDB" w:rsidP="00E17D07">
      <w:r>
        <w:separator/>
      </w:r>
    </w:p>
  </w:footnote>
  <w:footnote w:type="continuationSeparator" w:id="0">
    <w:p w14:paraId="53D876D6" w14:textId="77777777" w:rsidR="00372CDB" w:rsidRDefault="00372CDB" w:rsidP="00E17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35A31"/>
    <w:multiLevelType w:val="hybridMultilevel"/>
    <w:tmpl w:val="B0148D0C"/>
    <w:lvl w:ilvl="0" w:tplc="5518F1FA">
      <w:start w:val="1"/>
      <w:numFmt w:val="bullet"/>
      <w:lvlText w:val="-"/>
      <w:lvlJc w:val="left"/>
      <w:pPr>
        <w:ind w:left="720" w:hanging="360"/>
      </w:pPr>
      <w:rPr>
        <w:rFonts w:ascii="Marianne" w:eastAsiaTheme="minorEastAsia" w:hAnsi="Marianne" w:cs="Calibri" w:hint="default"/>
        <w:b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C759C6"/>
    <w:multiLevelType w:val="hybridMultilevel"/>
    <w:tmpl w:val="2FB22A1A"/>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210D2AE9"/>
    <w:multiLevelType w:val="hybridMultilevel"/>
    <w:tmpl w:val="30A21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CD2CAF"/>
    <w:multiLevelType w:val="hybridMultilevel"/>
    <w:tmpl w:val="BF1E58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832402"/>
    <w:multiLevelType w:val="hybridMultilevel"/>
    <w:tmpl w:val="4BA0C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BE0A83"/>
    <w:multiLevelType w:val="hybridMultilevel"/>
    <w:tmpl w:val="4D228BB2"/>
    <w:lvl w:ilvl="0" w:tplc="2E90D07A">
      <w:start w:val="5"/>
      <w:numFmt w:val="bullet"/>
      <w:lvlText w:val="-"/>
      <w:lvlJc w:val="left"/>
      <w:pPr>
        <w:ind w:left="1080" w:hanging="360"/>
      </w:pPr>
      <w:rPr>
        <w:rFonts w:ascii="Marianne" w:eastAsiaTheme="minorEastAsia" w:hAnsi="Marianne"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3E475CD"/>
    <w:multiLevelType w:val="hybridMultilevel"/>
    <w:tmpl w:val="453678C0"/>
    <w:lvl w:ilvl="0" w:tplc="5F50DEEA">
      <w:numFmt w:val="bullet"/>
      <w:lvlText w:val="-"/>
      <w:lvlJc w:val="left"/>
      <w:pPr>
        <w:ind w:left="1065" w:hanging="705"/>
      </w:pPr>
      <w:rPr>
        <w:rFonts w:ascii="Marianne" w:eastAsiaTheme="minorEastAsia" w:hAnsi="Marianne"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5B7935"/>
    <w:multiLevelType w:val="hybridMultilevel"/>
    <w:tmpl w:val="F3ACD47E"/>
    <w:lvl w:ilvl="0" w:tplc="78A834B8">
      <w:start w:val="1"/>
      <w:numFmt w:val="decimal"/>
      <w:lvlText w:val="%1."/>
      <w:lvlJc w:val="left"/>
      <w:pPr>
        <w:ind w:left="502"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372A17B5"/>
    <w:multiLevelType w:val="hybridMultilevel"/>
    <w:tmpl w:val="6900A8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9BC0F3D"/>
    <w:multiLevelType w:val="multilevel"/>
    <w:tmpl w:val="37763816"/>
    <w:lvl w:ilvl="0">
      <w:start w:val="1"/>
      <w:numFmt w:val="none"/>
      <w:pStyle w:val="Titre1"/>
      <w:lvlText w:val="%1"/>
      <w:lvlJc w:val="left"/>
      <w:pPr>
        <w:ind w:left="432" w:hanging="432"/>
      </w:pPr>
      <w:rPr>
        <w:rFonts w:hint="default"/>
      </w:rPr>
    </w:lvl>
    <w:lvl w:ilvl="1">
      <w:start w:val="1"/>
      <w:numFmt w:val="upperRoman"/>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567"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0" w15:restartNumberingAfterBreak="0">
    <w:nsid w:val="3AB201F2"/>
    <w:multiLevelType w:val="hybridMultilevel"/>
    <w:tmpl w:val="84F06516"/>
    <w:lvl w:ilvl="0" w:tplc="985A3AC8">
      <w:start w:val="3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543883"/>
    <w:multiLevelType w:val="hybridMultilevel"/>
    <w:tmpl w:val="C4FCA9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7E45C8D"/>
    <w:multiLevelType w:val="hybridMultilevel"/>
    <w:tmpl w:val="263ADFD2"/>
    <w:lvl w:ilvl="0" w:tplc="DFCC3F1A">
      <w:start w:val="3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
  </w:num>
  <w:num w:numId="5">
    <w:abstractNumId w:val="2"/>
  </w:num>
  <w:num w:numId="6">
    <w:abstractNumId w:val="3"/>
  </w:num>
  <w:num w:numId="7">
    <w:abstractNumId w:val="5"/>
  </w:num>
  <w:num w:numId="8">
    <w:abstractNumId w:val="4"/>
  </w:num>
  <w:num w:numId="9">
    <w:abstractNumId w:val="6"/>
  </w:num>
  <w:num w:numId="10">
    <w:abstractNumId w:val="11"/>
  </w:num>
  <w:num w:numId="11">
    <w:abstractNumId w:val="12"/>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9"/>
  </w:num>
  <w:num w:numId="17">
    <w:abstractNumId w:val="9"/>
  </w:num>
  <w:num w:numId="18">
    <w:abstractNumId w:val="9"/>
  </w:num>
  <w:num w:numId="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D07"/>
    <w:rsid w:val="000132EB"/>
    <w:rsid w:val="000170E7"/>
    <w:rsid w:val="0002451E"/>
    <w:rsid w:val="00025139"/>
    <w:rsid w:val="00026780"/>
    <w:rsid w:val="000454FF"/>
    <w:rsid w:val="000478DD"/>
    <w:rsid w:val="0005229A"/>
    <w:rsid w:val="000574CF"/>
    <w:rsid w:val="00075B23"/>
    <w:rsid w:val="000870C9"/>
    <w:rsid w:val="000877D7"/>
    <w:rsid w:val="00090E1D"/>
    <w:rsid w:val="000925BA"/>
    <w:rsid w:val="000A1B95"/>
    <w:rsid w:val="000A2DBA"/>
    <w:rsid w:val="000A31C6"/>
    <w:rsid w:val="000A5E69"/>
    <w:rsid w:val="000B2A1B"/>
    <w:rsid w:val="000C5D87"/>
    <w:rsid w:val="000D04A8"/>
    <w:rsid w:val="000D1CCE"/>
    <w:rsid w:val="000E40E2"/>
    <w:rsid w:val="000E512D"/>
    <w:rsid w:val="000E5152"/>
    <w:rsid w:val="0010393F"/>
    <w:rsid w:val="001075B6"/>
    <w:rsid w:val="00107F45"/>
    <w:rsid w:val="00112260"/>
    <w:rsid w:val="00136B16"/>
    <w:rsid w:val="00140511"/>
    <w:rsid w:val="00175333"/>
    <w:rsid w:val="00175712"/>
    <w:rsid w:val="001757FE"/>
    <w:rsid w:val="001758CD"/>
    <w:rsid w:val="00181177"/>
    <w:rsid w:val="00190CCF"/>
    <w:rsid w:val="00192986"/>
    <w:rsid w:val="00193747"/>
    <w:rsid w:val="00197070"/>
    <w:rsid w:val="001A01E6"/>
    <w:rsid w:val="001A0AE9"/>
    <w:rsid w:val="001A0DAC"/>
    <w:rsid w:val="001C0FED"/>
    <w:rsid w:val="001C1654"/>
    <w:rsid w:val="001C298B"/>
    <w:rsid w:val="001D3F60"/>
    <w:rsid w:val="001D61DA"/>
    <w:rsid w:val="001D7D96"/>
    <w:rsid w:val="001E5584"/>
    <w:rsid w:val="001F2DC0"/>
    <w:rsid w:val="002042BE"/>
    <w:rsid w:val="00205719"/>
    <w:rsid w:val="00205A8A"/>
    <w:rsid w:val="002155CE"/>
    <w:rsid w:val="00216E62"/>
    <w:rsid w:val="00220DAA"/>
    <w:rsid w:val="002224AD"/>
    <w:rsid w:val="00224EA5"/>
    <w:rsid w:val="002256FA"/>
    <w:rsid w:val="00227B14"/>
    <w:rsid w:val="00232525"/>
    <w:rsid w:val="00241222"/>
    <w:rsid w:val="00241F04"/>
    <w:rsid w:val="002427FF"/>
    <w:rsid w:val="00243C1D"/>
    <w:rsid w:val="00250909"/>
    <w:rsid w:val="00262585"/>
    <w:rsid w:val="002650A8"/>
    <w:rsid w:val="002679D2"/>
    <w:rsid w:val="0027294A"/>
    <w:rsid w:val="00272D29"/>
    <w:rsid w:val="002773B7"/>
    <w:rsid w:val="00280E74"/>
    <w:rsid w:val="00286590"/>
    <w:rsid w:val="002974E2"/>
    <w:rsid w:val="002B0795"/>
    <w:rsid w:val="002B2E75"/>
    <w:rsid w:val="002C17CA"/>
    <w:rsid w:val="002C2111"/>
    <w:rsid w:val="002C4E31"/>
    <w:rsid w:val="002D2A7C"/>
    <w:rsid w:val="002E6BE5"/>
    <w:rsid w:val="002F25D8"/>
    <w:rsid w:val="002F279C"/>
    <w:rsid w:val="00302051"/>
    <w:rsid w:val="003167A3"/>
    <w:rsid w:val="00317511"/>
    <w:rsid w:val="00321970"/>
    <w:rsid w:val="00321B52"/>
    <w:rsid w:val="003231C2"/>
    <w:rsid w:val="00334A93"/>
    <w:rsid w:val="00350B73"/>
    <w:rsid w:val="0035114C"/>
    <w:rsid w:val="0035241A"/>
    <w:rsid w:val="00352C44"/>
    <w:rsid w:val="00355D21"/>
    <w:rsid w:val="00361CFF"/>
    <w:rsid w:val="003649AF"/>
    <w:rsid w:val="0037222E"/>
    <w:rsid w:val="00372CDB"/>
    <w:rsid w:val="003804E1"/>
    <w:rsid w:val="0038347D"/>
    <w:rsid w:val="00390626"/>
    <w:rsid w:val="003A53E0"/>
    <w:rsid w:val="003B49A1"/>
    <w:rsid w:val="003C1C1C"/>
    <w:rsid w:val="003C7A03"/>
    <w:rsid w:val="003D2BCA"/>
    <w:rsid w:val="003D3BBF"/>
    <w:rsid w:val="003D42F0"/>
    <w:rsid w:val="003D52B4"/>
    <w:rsid w:val="003F5A37"/>
    <w:rsid w:val="00410890"/>
    <w:rsid w:val="00410B13"/>
    <w:rsid w:val="004133E8"/>
    <w:rsid w:val="00416D72"/>
    <w:rsid w:val="004223BB"/>
    <w:rsid w:val="00424234"/>
    <w:rsid w:val="00424456"/>
    <w:rsid w:val="00424A28"/>
    <w:rsid w:val="004460C3"/>
    <w:rsid w:val="0045168B"/>
    <w:rsid w:val="004547A9"/>
    <w:rsid w:val="004563EB"/>
    <w:rsid w:val="004602D4"/>
    <w:rsid w:val="00461086"/>
    <w:rsid w:val="0046601E"/>
    <w:rsid w:val="004741F3"/>
    <w:rsid w:val="00474C78"/>
    <w:rsid w:val="00474D3B"/>
    <w:rsid w:val="00475F08"/>
    <w:rsid w:val="00481B8F"/>
    <w:rsid w:val="00483E92"/>
    <w:rsid w:val="004859FC"/>
    <w:rsid w:val="004907D2"/>
    <w:rsid w:val="00494F20"/>
    <w:rsid w:val="00497B78"/>
    <w:rsid w:val="004A1A29"/>
    <w:rsid w:val="004A5133"/>
    <w:rsid w:val="004B5E67"/>
    <w:rsid w:val="004C29DF"/>
    <w:rsid w:val="004C3A11"/>
    <w:rsid w:val="004C48C1"/>
    <w:rsid w:val="004C78F5"/>
    <w:rsid w:val="004D4BD4"/>
    <w:rsid w:val="004D5C57"/>
    <w:rsid w:val="004E0D52"/>
    <w:rsid w:val="004E1038"/>
    <w:rsid w:val="004E1923"/>
    <w:rsid w:val="004E4CA2"/>
    <w:rsid w:val="004E64BF"/>
    <w:rsid w:val="004F33AC"/>
    <w:rsid w:val="00510F5D"/>
    <w:rsid w:val="00514975"/>
    <w:rsid w:val="00521845"/>
    <w:rsid w:val="00537103"/>
    <w:rsid w:val="00543A0D"/>
    <w:rsid w:val="00544C7E"/>
    <w:rsid w:val="0054623C"/>
    <w:rsid w:val="00547792"/>
    <w:rsid w:val="005511C7"/>
    <w:rsid w:val="00555B9A"/>
    <w:rsid w:val="00561577"/>
    <w:rsid w:val="0056212D"/>
    <w:rsid w:val="00563A93"/>
    <w:rsid w:val="00567FB3"/>
    <w:rsid w:val="00570446"/>
    <w:rsid w:val="00570A50"/>
    <w:rsid w:val="00571695"/>
    <w:rsid w:val="00574653"/>
    <w:rsid w:val="0058153D"/>
    <w:rsid w:val="00585CD3"/>
    <w:rsid w:val="00590F56"/>
    <w:rsid w:val="00591EB2"/>
    <w:rsid w:val="00592357"/>
    <w:rsid w:val="005970E5"/>
    <w:rsid w:val="005A194F"/>
    <w:rsid w:val="005A2493"/>
    <w:rsid w:val="005B0AB2"/>
    <w:rsid w:val="005B2EB1"/>
    <w:rsid w:val="005C150C"/>
    <w:rsid w:val="005C1A33"/>
    <w:rsid w:val="005C2F3B"/>
    <w:rsid w:val="005C7F81"/>
    <w:rsid w:val="005D2481"/>
    <w:rsid w:val="005D2C84"/>
    <w:rsid w:val="005D2EEE"/>
    <w:rsid w:val="005D36F8"/>
    <w:rsid w:val="005D6D24"/>
    <w:rsid w:val="005E305A"/>
    <w:rsid w:val="005E628F"/>
    <w:rsid w:val="005E7AF6"/>
    <w:rsid w:val="005F226B"/>
    <w:rsid w:val="005F4608"/>
    <w:rsid w:val="005F5AD6"/>
    <w:rsid w:val="006017C0"/>
    <w:rsid w:val="00605D68"/>
    <w:rsid w:val="006068C8"/>
    <w:rsid w:val="006118DE"/>
    <w:rsid w:val="00613525"/>
    <w:rsid w:val="00617CC6"/>
    <w:rsid w:val="006328C9"/>
    <w:rsid w:val="00633E07"/>
    <w:rsid w:val="00633F4B"/>
    <w:rsid w:val="00634CE3"/>
    <w:rsid w:val="006353E9"/>
    <w:rsid w:val="00642C0E"/>
    <w:rsid w:val="00647C24"/>
    <w:rsid w:val="0065332A"/>
    <w:rsid w:val="0065779C"/>
    <w:rsid w:val="00666668"/>
    <w:rsid w:val="00692B48"/>
    <w:rsid w:val="006953CB"/>
    <w:rsid w:val="00695A3E"/>
    <w:rsid w:val="00696B31"/>
    <w:rsid w:val="00697B96"/>
    <w:rsid w:val="00697CB1"/>
    <w:rsid w:val="006A1398"/>
    <w:rsid w:val="006A17B0"/>
    <w:rsid w:val="006B059F"/>
    <w:rsid w:val="006C7A55"/>
    <w:rsid w:val="006D2195"/>
    <w:rsid w:val="006E0982"/>
    <w:rsid w:val="006E4264"/>
    <w:rsid w:val="006E4B06"/>
    <w:rsid w:val="006E7EF9"/>
    <w:rsid w:val="006F64A2"/>
    <w:rsid w:val="00702DED"/>
    <w:rsid w:val="00703773"/>
    <w:rsid w:val="00704526"/>
    <w:rsid w:val="007076F5"/>
    <w:rsid w:val="00714788"/>
    <w:rsid w:val="00717350"/>
    <w:rsid w:val="00717F45"/>
    <w:rsid w:val="007259FC"/>
    <w:rsid w:val="00732FED"/>
    <w:rsid w:val="00734155"/>
    <w:rsid w:val="007349B0"/>
    <w:rsid w:val="007364F3"/>
    <w:rsid w:val="00744AFF"/>
    <w:rsid w:val="00746AAD"/>
    <w:rsid w:val="00751F50"/>
    <w:rsid w:val="00766D2C"/>
    <w:rsid w:val="007671BD"/>
    <w:rsid w:val="00767591"/>
    <w:rsid w:val="00776311"/>
    <w:rsid w:val="00777DEA"/>
    <w:rsid w:val="00781374"/>
    <w:rsid w:val="007817BE"/>
    <w:rsid w:val="0078499E"/>
    <w:rsid w:val="00784B7E"/>
    <w:rsid w:val="00787C04"/>
    <w:rsid w:val="00791051"/>
    <w:rsid w:val="00793918"/>
    <w:rsid w:val="007A6ACE"/>
    <w:rsid w:val="007A7582"/>
    <w:rsid w:val="007A76D5"/>
    <w:rsid w:val="007B03AB"/>
    <w:rsid w:val="007B0A68"/>
    <w:rsid w:val="007B52E2"/>
    <w:rsid w:val="007B78CE"/>
    <w:rsid w:val="007C0557"/>
    <w:rsid w:val="007C44FE"/>
    <w:rsid w:val="007C5E42"/>
    <w:rsid w:val="007D46E3"/>
    <w:rsid w:val="007D6164"/>
    <w:rsid w:val="007D6B7A"/>
    <w:rsid w:val="007E0927"/>
    <w:rsid w:val="007E14FF"/>
    <w:rsid w:val="007E5016"/>
    <w:rsid w:val="007E5A84"/>
    <w:rsid w:val="007E637B"/>
    <w:rsid w:val="007F2E55"/>
    <w:rsid w:val="008003DC"/>
    <w:rsid w:val="00802558"/>
    <w:rsid w:val="008052FA"/>
    <w:rsid w:val="00805B85"/>
    <w:rsid w:val="008067D4"/>
    <w:rsid w:val="00815EEF"/>
    <w:rsid w:val="00821BA6"/>
    <w:rsid w:val="0082507A"/>
    <w:rsid w:val="008255CA"/>
    <w:rsid w:val="00827EE7"/>
    <w:rsid w:val="0083357D"/>
    <w:rsid w:val="008345DD"/>
    <w:rsid w:val="00836602"/>
    <w:rsid w:val="00837C77"/>
    <w:rsid w:val="008477B6"/>
    <w:rsid w:val="00854B88"/>
    <w:rsid w:val="00855E88"/>
    <w:rsid w:val="00856005"/>
    <w:rsid w:val="008572F7"/>
    <w:rsid w:val="00863168"/>
    <w:rsid w:val="008665C8"/>
    <w:rsid w:val="00871FE5"/>
    <w:rsid w:val="00875DBB"/>
    <w:rsid w:val="0087600D"/>
    <w:rsid w:val="008927C6"/>
    <w:rsid w:val="008A1075"/>
    <w:rsid w:val="008A332C"/>
    <w:rsid w:val="008A532E"/>
    <w:rsid w:val="008B29F8"/>
    <w:rsid w:val="008C058A"/>
    <w:rsid w:val="008C0635"/>
    <w:rsid w:val="008C37BB"/>
    <w:rsid w:val="008C4028"/>
    <w:rsid w:val="008D01AF"/>
    <w:rsid w:val="008D08EA"/>
    <w:rsid w:val="008D0AEE"/>
    <w:rsid w:val="008D39AE"/>
    <w:rsid w:val="008D6C62"/>
    <w:rsid w:val="008D6F56"/>
    <w:rsid w:val="008E3AA6"/>
    <w:rsid w:val="008E5595"/>
    <w:rsid w:val="008E6949"/>
    <w:rsid w:val="008F1589"/>
    <w:rsid w:val="00912AAB"/>
    <w:rsid w:val="0094323F"/>
    <w:rsid w:val="00950113"/>
    <w:rsid w:val="0095248C"/>
    <w:rsid w:val="0095534D"/>
    <w:rsid w:val="009561FF"/>
    <w:rsid w:val="009618E8"/>
    <w:rsid w:val="00961A5E"/>
    <w:rsid w:val="00963FAF"/>
    <w:rsid w:val="009719EA"/>
    <w:rsid w:val="00977842"/>
    <w:rsid w:val="009817E8"/>
    <w:rsid w:val="00984455"/>
    <w:rsid w:val="009850EE"/>
    <w:rsid w:val="009A1B82"/>
    <w:rsid w:val="009A2BD9"/>
    <w:rsid w:val="009A6B67"/>
    <w:rsid w:val="009C0A86"/>
    <w:rsid w:val="009D4AEF"/>
    <w:rsid w:val="009E73FE"/>
    <w:rsid w:val="009F682D"/>
    <w:rsid w:val="00A05F7E"/>
    <w:rsid w:val="00A06C6D"/>
    <w:rsid w:val="00A078E6"/>
    <w:rsid w:val="00A10440"/>
    <w:rsid w:val="00A12F99"/>
    <w:rsid w:val="00A202B3"/>
    <w:rsid w:val="00A22B96"/>
    <w:rsid w:val="00A24382"/>
    <w:rsid w:val="00A526C7"/>
    <w:rsid w:val="00A53C70"/>
    <w:rsid w:val="00A53E20"/>
    <w:rsid w:val="00A543BD"/>
    <w:rsid w:val="00A75FCC"/>
    <w:rsid w:val="00A77C72"/>
    <w:rsid w:val="00A87B3A"/>
    <w:rsid w:val="00A90DB4"/>
    <w:rsid w:val="00AA4513"/>
    <w:rsid w:val="00AA5CEF"/>
    <w:rsid w:val="00AC3008"/>
    <w:rsid w:val="00AC319B"/>
    <w:rsid w:val="00AC6D40"/>
    <w:rsid w:val="00AC7392"/>
    <w:rsid w:val="00AF6A40"/>
    <w:rsid w:val="00AF7C24"/>
    <w:rsid w:val="00B02CAD"/>
    <w:rsid w:val="00B039A5"/>
    <w:rsid w:val="00B05C59"/>
    <w:rsid w:val="00B074F3"/>
    <w:rsid w:val="00B07916"/>
    <w:rsid w:val="00B17A41"/>
    <w:rsid w:val="00B2720B"/>
    <w:rsid w:val="00B42B84"/>
    <w:rsid w:val="00B457A2"/>
    <w:rsid w:val="00B513BB"/>
    <w:rsid w:val="00B54E67"/>
    <w:rsid w:val="00B56CCD"/>
    <w:rsid w:val="00B60E50"/>
    <w:rsid w:val="00B7005D"/>
    <w:rsid w:val="00B72ADC"/>
    <w:rsid w:val="00B75E17"/>
    <w:rsid w:val="00BA196E"/>
    <w:rsid w:val="00BA1B95"/>
    <w:rsid w:val="00BB20CB"/>
    <w:rsid w:val="00BB32CC"/>
    <w:rsid w:val="00BB6F4C"/>
    <w:rsid w:val="00BD285C"/>
    <w:rsid w:val="00BD544D"/>
    <w:rsid w:val="00BE7B20"/>
    <w:rsid w:val="00C02E10"/>
    <w:rsid w:val="00C041EE"/>
    <w:rsid w:val="00C074D7"/>
    <w:rsid w:val="00C13B54"/>
    <w:rsid w:val="00C15CFA"/>
    <w:rsid w:val="00C21723"/>
    <w:rsid w:val="00C269FA"/>
    <w:rsid w:val="00C32DD3"/>
    <w:rsid w:val="00C35716"/>
    <w:rsid w:val="00C44B23"/>
    <w:rsid w:val="00C4668D"/>
    <w:rsid w:val="00C53D19"/>
    <w:rsid w:val="00C54B64"/>
    <w:rsid w:val="00C56BFD"/>
    <w:rsid w:val="00C57919"/>
    <w:rsid w:val="00C630C9"/>
    <w:rsid w:val="00C65071"/>
    <w:rsid w:val="00C6599B"/>
    <w:rsid w:val="00C66F97"/>
    <w:rsid w:val="00C66FA6"/>
    <w:rsid w:val="00C71491"/>
    <w:rsid w:val="00C75FFA"/>
    <w:rsid w:val="00C804D3"/>
    <w:rsid w:val="00C81423"/>
    <w:rsid w:val="00C95F27"/>
    <w:rsid w:val="00CA6C4F"/>
    <w:rsid w:val="00CB623F"/>
    <w:rsid w:val="00CB6E07"/>
    <w:rsid w:val="00CC45C6"/>
    <w:rsid w:val="00CC743E"/>
    <w:rsid w:val="00CE084B"/>
    <w:rsid w:val="00CE3ECB"/>
    <w:rsid w:val="00CE7ED9"/>
    <w:rsid w:val="00CF35B6"/>
    <w:rsid w:val="00CF539F"/>
    <w:rsid w:val="00D10F9F"/>
    <w:rsid w:val="00D14210"/>
    <w:rsid w:val="00D27CB0"/>
    <w:rsid w:val="00D31AF0"/>
    <w:rsid w:val="00D34612"/>
    <w:rsid w:val="00D35396"/>
    <w:rsid w:val="00D3683E"/>
    <w:rsid w:val="00D4766D"/>
    <w:rsid w:val="00D51111"/>
    <w:rsid w:val="00D53273"/>
    <w:rsid w:val="00D53EEB"/>
    <w:rsid w:val="00D54226"/>
    <w:rsid w:val="00D63E40"/>
    <w:rsid w:val="00D64A3A"/>
    <w:rsid w:val="00D7278D"/>
    <w:rsid w:val="00D732E7"/>
    <w:rsid w:val="00D73961"/>
    <w:rsid w:val="00D9382E"/>
    <w:rsid w:val="00D976AE"/>
    <w:rsid w:val="00DA4E4B"/>
    <w:rsid w:val="00DB05BD"/>
    <w:rsid w:val="00DC24D3"/>
    <w:rsid w:val="00DC6D19"/>
    <w:rsid w:val="00DD2C3E"/>
    <w:rsid w:val="00DD7576"/>
    <w:rsid w:val="00DE0D96"/>
    <w:rsid w:val="00DF6B9C"/>
    <w:rsid w:val="00DF6C05"/>
    <w:rsid w:val="00E01C8F"/>
    <w:rsid w:val="00E05726"/>
    <w:rsid w:val="00E1150C"/>
    <w:rsid w:val="00E132BF"/>
    <w:rsid w:val="00E133EC"/>
    <w:rsid w:val="00E16356"/>
    <w:rsid w:val="00E1656C"/>
    <w:rsid w:val="00E174C3"/>
    <w:rsid w:val="00E17D07"/>
    <w:rsid w:val="00E25A05"/>
    <w:rsid w:val="00E25BEE"/>
    <w:rsid w:val="00E30348"/>
    <w:rsid w:val="00E34AB0"/>
    <w:rsid w:val="00E35FEC"/>
    <w:rsid w:val="00E502B8"/>
    <w:rsid w:val="00E52AB8"/>
    <w:rsid w:val="00E557E6"/>
    <w:rsid w:val="00E62428"/>
    <w:rsid w:val="00E65774"/>
    <w:rsid w:val="00E66EB7"/>
    <w:rsid w:val="00E760E3"/>
    <w:rsid w:val="00E86D77"/>
    <w:rsid w:val="00E87489"/>
    <w:rsid w:val="00E87810"/>
    <w:rsid w:val="00E92A2A"/>
    <w:rsid w:val="00E92C62"/>
    <w:rsid w:val="00E94782"/>
    <w:rsid w:val="00E95449"/>
    <w:rsid w:val="00E97746"/>
    <w:rsid w:val="00EA68FA"/>
    <w:rsid w:val="00EB077B"/>
    <w:rsid w:val="00EB5FBC"/>
    <w:rsid w:val="00EB6CBF"/>
    <w:rsid w:val="00EC19FF"/>
    <w:rsid w:val="00ED44B4"/>
    <w:rsid w:val="00ED7595"/>
    <w:rsid w:val="00EE1205"/>
    <w:rsid w:val="00EE5E6F"/>
    <w:rsid w:val="00EF041E"/>
    <w:rsid w:val="00F10E03"/>
    <w:rsid w:val="00F14888"/>
    <w:rsid w:val="00F14BF8"/>
    <w:rsid w:val="00F20552"/>
    <w:rsid w:val="00F23476"/>
    <w:rsid w:val="00F33C3C"/>
    <w:rsid w:val="00F3481A"/>
    <w:rsid w:val="00F34B48"/>
    <w:rsid w:val="00F41ECA"/>
    <w:rsid w:val="00F4694D"/>
    <w:rsid w:val="00F516E4"/>
    <w:rsid w:val="00F56E9E"/>
    <w:rsid w:val="00F627F5"/>
    <w:rsid w:val="00F66F21"/>
    <w:rsid w:val="00F6754F"/>
    <w:rsid w:val="00F80AC6"/>
    <w:rsid w:val="00F82CBB"/>
    <w:rsid w:val="00F833D6"/>
    <w:rsid w:val="00F83FF7"/>
    <w:rsid w:val="00F87C85"/>
    <w:rsid w:val="00F914AF"/>
    <w:rsid w:val="00F95B8A"/>
    <w:rsid w:val="00F97D4B"/>
    <w:rsid w:val="00FA6EF3"/>
    <w:rsid w:val="00FA7E5E"/>
    <w:rsid w:val="00FB1F27"/>
    <w:rsid w:val="00FB4C74"/>
    <w:rsid w:val="00FB5269"/>
    <w:rsid w:val="00FB5D17"/>
    <w:rsid w:val="00FC131C"/>
    <w:rsid w:val="00FC4E24"/>
    <w:rsid w:val="00FF1AC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5550D1"/>
  <w15:docId w15:val="{CBACA7E8-F512-4F5E-A52E-A6ADED31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EF3"/>
    <w:pPr>
      <w:spacing w:after="0" w:line="240" w:lineRule="auto"/>
    </w:pPr>
    <w:rPr>
      <w:rFonts w:eastAsiaTheme="minorEastAsia"/>
      <w:sz w:val="24"/>
      <w:szCs w:val="24"/>
      <w:lang w:eastAsia="fr-FR"/>
    </w:rPr>
  </w:style>
  <w:style w:type="paragraph" w:styleId="Titre1">
    <w:name w:val="heading 1"/>
    <w:basedOn w:val="Normal"/>
    <w:next w:val="Normal"/>
    <w:link w:val="Titre1Car"/>
    <w:uiPriority w:val="9"/>
    <w:qFormat/>
    <w:rsid w:val="00E17D07"/>
    <w:pPr>
      <w:keepNext/>
      <w:keepLines/>
      <w:numPr>
        <w:numId w:val="1"/>
      </w:numPr>
      <w:jc w:val="center"/>
      <w:outlineLvl w:val="0"/>
    </w:pPr>
    <w:rPr>
      <w:rFonts w:ascii="Avenir Book" w:eastAsiaTheme="majorEastAsia" w:hAnsi="Avenir Book" w:cstheme="majorBidi"/>
      <w:b/>
      <w:bCs/>
      <w:color w:val="345A8A" w:themeColor="accent1" w:themeShade="B5"/>
      <w:sz w:val="40"/>
      <w:szCs w:val="32"/>
    </w:rPr>
  </w:style>
  <w:style w:type="paragraph" w:styleId="Titre2">
    <w:name w:val="heading 2"/>
    <w:basedOn w:val="Normal"/>
    <w:next w:val="Normal"/>
    <w:link w:val="Titre2Car"/>
    <w:uiPriority w:val="9"/>
    <w:unhideWhenUsed/>
    <w:qFormat/>
    <w:rsid w:val="00E17D07"/>
    <w:pPr>
      <w:keepNext/>
      <w:keepLines/>
      <w:numPr>
        <w:ilvl w:val="1"/>
        <w:numId w:val="1"/>
      </w:numPr>
      <w:pBdr>
        <w:top w:val="single" w:sz="4" w:space="1" w:color="auto"/>
        <w:left w:val="single" w:sz="4" w:space="12" w:color="auto"/>
        <w:bottom w:val="single" w:sz="4" w:space="1" w:color="auto"/>
        <w:right w:val="single" w:sz="4" w:space="4" w:color="auto"/>
      </w:pBdr>
      <w:spacing w:before="240" w:after="100" w:afterAutospacing="1"/>
      <w:outlineLvl w:val="1"/>
    </w:pPr>
    <w:rPr>
      <w:rFonts w:ascii="Avenir Book" w:eastAsiaTheme="majorEastAsia" w:hAnsi="Avenir Book" w:cstheme="majorBidi"/>
      <w:b/>
      <w:bCs/>
      <w:sz w:val="26"/>
      <w:szCs w:val="26"/>
    </w:rPr>
  </w:style>
  <w:style w:type="paragraph" w:styleId="Titre3">
    <w:name w:val="heading 3"/>
    <w:basedOn w:val="Normal"/>
    <w:next w:val="Normal"/>
    <w:link w:val="Titre3Car"/>
    <w:uiPriority w:val="9"/>
    <w:unhideWhenUsed/>
    <w:qFormat/>
    <w:rsid w:val="00E17D07"/>
    <w:pPr>
      <w:keepNext/>
      <w:keepLines/>
      <w:numPr>
        <w:ilvl w:val="2"/>
        <w:numId w:val="1"/>
      </w:numPr>
      <w:pBdr>
        <w:bottom w:val="single" w:sz="4" w:space="1" w:color="17365D" w:themeColor="text2" w:themeShade="BF"/>
      </w:pBdr>
      <w:outlineLvl w:val="2"/>
    </w:pPr>
    <w:rPr>
      <w:rFonts w:ascii="Avenir Book" w:eastAsiaTheme="majorEastAsia" w:hAnsi="Avenir Book" w:cstheme="majorBidi"/>
      <w:b/>
      <w:bCs/>
      <w:color w:val="244061" w:themeColor="accent1" w:themeShade="80"/>
    </w:rPr>
  </w:style>
  <w:style w:type="paragraph" w:styleId="Titre4">
    <w:name w:val="heading 4"/>
    <w:basedOn w:val="Normal"/>
    <w:next w:val="Normal"/>
    <w:link w:val="Titre4Car"/>
    <w:uiPriority w:val="9"/>
    <w:unhideWhenUsed/>
    <w:qFormat/>
    <w:rsid w:val="00E17D07"/>
    <w:pPr>
      <w:keepNext/>
      <w:keepLines/>
      <w:numPr>
        <w:ilvl w:val="3"/>
        <w:numId w:val="1"/>
      </w:numPr>
      <w:spacing w:before="200"/>
      <w:outlineLvl w:val="3"/>
    </w:pPr>
    <w:rPr>
      <w:rFonts w:ascii="Avenir Book" w:eastAsiaTheme="majorEastAsia" w:hAnsi="Avenir Book" w:cstheme="majorBidi"/>
      <w:b/>
      <w:bCs/>
      <w:smallCaps/>
      <w:sz w:val="20"/>
      <w:szCs w:val="20"/>
    </w:rPr>
  </w:style>
  <w:style w:type="paragraph" w:styleId="Titre5">
    <w:name w:val="heading 5"/>
    <w:basedOn w:val="Normal"/>
    <w:next w:val="Normal"/>
    <w:link w:val="Titre5Car"/>
    <w:uiPriority w:val="9"/>
    <w:unhideWhenUsed/>
    <w:qFormat/>
    <w:rsid w:val="00E17D07"/>
    <w:pPr>
      <w:keepNext/>
      <w:keepLines/>
      <w:numPr>
        <w:ilvl w:val="4"/>
        <w:numId w:val="1"/>
      </w:numPr>
      <w:spacing w:before="200"/>
      <w:outlineLvl w:val="4"/>
    </w:pPr>
    <w:rPr>
      <w:rFonts w:ascii="Avenir Book" w:eastAsiaTheme="majorEastAsia" w:hAnsi="Avenir Book" w:cstheme="majorBidi"/>
      <w:color w:val="243F60" w:themeColor="accent1" w:themeShade="7F"/>
      <w:sz w:val="20"/>
    </w:rPr>
  </w:style>
  <w:style w:type="paragraph" w:styleId="Titre6">
    <w:name w:val="heading 6"/>
    <w:basedOn w:val="Normal"/>
    <w:next w:val="Normal"/>
    <w:link w:val="Titre6Car"/>
    <w:uiPriority w:val="9"/>
    <w:semiHidden/>
    <w:unhideWhenUsed/>
    <w:qFormat/>
    <w:rsid w:val="00E17D0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E17D0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E17D0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E17D0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17D07"/>
    <w:rPr>
      <w:rFonts w:ascii="Avenir Book" w:eastAsiaTheme="majorEastAsia" w:hAnsi="Avenir Book" w:cstheme="majorBidi"/>
      <w:b/>
      <w:bCs/>
      <w:color w:val="345A8A" w:themeColor="accent1" w:themeShade="B5"/>
      <w:sz w:val="40"/>
      <w:szCs w:val="32"/>
      <w:lang w:eastAsia="fr-FR"/>
    </w:rPr>
  </w:style>
  <w:style w:type="character" w:customStyle="1" w:styleId="Titre2Car">
    <w:name w:val="Titre 2 Car"/>
    <w:basedOn w:val="Policepardfaut"/>
    <w:link w:val="Titre2"/>
    <w:uiPriority w:val="9"/>
    <w:rsid w:val="00E17D07"/>
    <w:rPr>
      <w:rFonts w:ascii="Avenir Book" w:eastAsiaTheme="majorEastAsia" w:hAnsi="Avenir Book" w:cstheme="majorBidi"/>
      <w:b/>
      <w:bCs/>
      <w:sz w:val="26"/>
      <w:szCs w:val="26"/>
      <w:lang w:eastAsia="fr-FR"/>
    </w:rPr>
  </w:style>
  <w:style w:type="character" w:customStyle="1" w:styleId="Titre3Car">
    <w:name w:val="Titre 3 Car"/>
    <w:basedOn w:val="Policepardfaut"/>
    <w:link w:val="Titre3"/>
    <w:uiPriority w:val="9"/>
    <w:rsid w:val="00E17D07"/>
    <w:rPr>
      <w:rFonts w:ascii="Avenir Book" w:eastAsiaTheme="majorEastAsia" w:hAnsi="Avenir Book" w:cstheme="majorBidi"/>
      <w:b/>
      <w:bCs/>
      <w:color w:val="244061" w:themeColor="accent1" w:themeShade="80"/>
      <w:sz w:val="24"/>
      <w:szCs w:val="24"/>
      <w:lang w:eastAsia="fr-FR"/>
    </w:rPr>
  </w:style>
  <w:style w:type="character" w:customStyle="1" w:styleId="Titre4Car">
    <w:name w:val="Titre 4 Car"/>
    <w:basedOn w:val="Policepardfaut"/>
    <w:link w:val="Titre4"/>
    <w:uiPriority w:val="9"/>
    <w:rsid w:val="00E17D07"/>
    <w:rPr>
      <w:rFonts w:ascii="Avenir Book" w:eastAsiaTheme="majorEastAsia" w:hAnsi="Avenir Book" w:cstheme="majorBidi"/>
      <w:b/>
      <w:bCs/>
      <w:smallCaps/>
      <w:sz w:val="20"/>
      <w:szCs w:val="20"/>
      <w:lang w:eastAsia="fr-FR"/>
    </w:rPr>
  </w:style>
  <w:style w:type="character" w:customStyle="1" w:styleId="Titre5Car">
    <w:name w:val="Titre 5 Car"/>
    <w:basedOn w:val="Policepardfaut"/>
    <w:link w:val="Titre5"/>
    <w:uiPriority w:val="9"/>
    <w:rsid w:val="00E17D07"/>
    <w:rPr>
      <w:rFonts w:ascii="Avenir Book" w:eastAsiaTheme="majorEastAsia" w:hAnsi="Avenir Book" w:cstheme="majorBidi"/>
      <w:color w:val="243F60" w:themeColor="accent1" w:themeShade="7F"/>
      <w:sz w:val="20"/>
      <w:szCs w:val="24"/>
      <w:lang w:eastAsia="fr-FR"/>
    </w:rPr>
  </w:style>
  <w:style w:type="character" w:customStyle="1" w:styleId="Titre6Car">
    <w:name w:val="Titre 6 Car"/>
    <w:basedOn w:val="Policepardfaut"/>
    <w:link w:val="Titre6"/>
    <w:uiPriority w:val="9"/>
    <w:semiHidden/>
    <w:rsid w:val="00E17D07"/>
    <w:rPr>
      <w:rFonts w:asciiTheme="majorHAnsi" w:eastAsiaTheme="majorEastAsia" w:hAnsiTheme="majorHAnsi" w:cstheme="majorBidi"/>
      <w:i/>
      <w:iCs/>
      <w:color w:val="243F60" w:themeColor="accent1" w:themeShade="7F"/>
      <w:sz w:val="24"/>
      <w:szCs w:val="24"/>
      <w:lang w:eastAsia="fr-FR"/>
    </w:rPr>
  </w:style>
  <w:style w:type="character" w:customStyle="1" w:styleId="Titre7Car">
    <w:name w:val="Titre 7 Car"/>
    <w:basedOn w:val="Policepardfaut"/>
    <w:link w:val="Titre7"/>
    <w:uiPriority w:val="9"/>
    <w:semiHidden/>
    <w:rsid w:val="00E17D07"/>
    <w:rPr>
      <w:rFonts w:asciiTheme="majorHAnsi" w:eastAsiaTheme="majorEastAsia" w:hAnsiTheme="majorHAnsi" w:cstheme="majorBidi"/>
      <w:i/>
      <w:iCs/>
      <w:color w:val="404040" w:themeColor="text1" w:themeTint="BF"/>
      <w:sz w:val="24"/>
      <w:szCs w:val="24"/>
      <w:lang w:eastAsia="fr-FR"/>
    </w:rPr>
  </w:style>
  <w:style w:type="character" w:customStyle="1" w:styleId="Titre8Car">
    <w:name w:val="Titre 8 Car"/>
    <w:basedOn w:val="Policepardfaut"/>
    <w:link w:val="Titre8"/>
    <w:uiPriority w:val="9"/>
    <w:semiHidden/>
    <w:rsid w:val="00E17D07"/>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E17D07"/>
    <w:rPr>
      <w:rFonts w:asciiTheme="majorHAnsi" w:eastAsiaTheme="majorEastAsia" w:hAnsiTheme="majorHAnsi" w:cstheme="majorBidi"/>
      <w:i/>
      <w:iCs/>
      <w:color w:val="404040" w:themeColor="text1" w:themeTint="BF"/>
      <w:sz w:val="20"/>
      <w:szCs w:val="20"/>
      <w:lang w:eastAsia="fr-FR"/>
    </w:rPr>
  </w:style>
  <w:style w:type="paragraph" w:styleId="Paragraphedeliste">
    <w:name w:val="List Paragraph"/>
    <w:basedOn w:val="Normal"/>
    <w:uiPriority w:val="34"/>
    <w:qFormat/>
    <w:rsid w:val="00E17D07"/>
    <w:pPr>
      <w:ind w:left="720"/>
      <w:contextualSpacing/>
    </w:pPr>
  </w:style>
  <w:style w:type="paragraph" w:styleId="Pieddepage">
    <w:name w:val="footer"/>
    <w:basedOn w:val="Normal"/>
    <w:link w:val="PieddepageCar"/>
    <w:uiPriority w:val="99"/>
    <w:unhideWhenUsed/>
    <w:rsid w:val="00E17D07"/>
    <w:pPr>
      <w:tabs>
        <w:tab w:val="center" w:pos="4536"/>
        <w:tab w:val="right" w:pos="9072"/>
      </w:tabs>
    </w:pPr>
  </w:style>
  <w:style w:type="character" w:customStyle="1" w:styleId="PieddepageCar">
    <w:name w:val="Pied de page Car"/>
    <w:basedOn w:val="Policepardfaut"/>
    <w:link w:val="Pieddepage"/>
    <w:uiPriority w:val="99"/>
    <w:rsid w:val="00E17D07"/>
    <w:rPr>
      <w:rFonts w:eastAsiaTheme="minorEastAsia"/>
      <w:sz w:val="24"/>
      <w:szCs w:val="24"/>
      <w:lang w:eastAsia="fr-FR"/>
    </w:rPr>
  </w:style>
  <w:style w:type="character" w:styleId="Numrodepage">
    <w:name w:val="page number"/>
    <w:basedOn w:val="Policepardfaut"/>
    <w:uiPriority w:val="99"/>
    <w:semiHidden/>
    <w:unhideWhenUsed/>
    <w:rsid w:val="00E17D07"/>
  </w:style>
  <w:style w:type="paragraph" w:styleId="En-tte">
    <w:name w:val="header"/>
    <w:basedOn w:val="Normal"/>
    <w:link w:val="En-tteCar"/>
    <w:uiPriority w:val="99"/>
    <w:unhideWhenUsed/>
    <w:rsid w:val="00E17D07"/>
    <w:pPr>
      <w:tabs>
        <w:tab w:val="center" w:pos="4536"/>
        <w:tab w:val="right" w:pos="9072"/>
      </w:tabs>
    </w:pPr>
  </w:style>
  <w:style w:type="character" w:customStyle="1" w:styleId="En-tteCar">
    <w:name w:val="En-tête Car"/>
    <w:basedOn w:val="Policepardfaut"/>
    <w:link w:val="En-tte"/>
    <w:uiPriority w:val="99"/>
    <w:rsid w:val="00E17D07"/>
    <w:rPr>
      <w:rFonts w:eastAsiaTheme="minorEastAsia"/>
      <w:sz w:val="24"/>
      <w:szCs w:val="24"/>
      <w:lang w:eastAsia="fr-FR"/>
    </w:rPr>
  </w:style>
  <w:style w:type="paragraph" w:styleId="Textedebulles">
    <w:name w:val="Balloon Text"/>
    <w:basedOn w:val="Normal"/>
    <w:link w:val="TextedebullesCar"/>
    <w:uiPriority w:val="99"/>
    <w:semiHidden/>
    <w:unhideWhenUsed/>
    <w:rsid w:val="00E17D07"/>
    <w:rPr>
      <w:rFonts w:ascii="Tahoma" w:hAnsi="Tahoma" w:cs="Tahoma"/>
      <w:sz w:val="16"/>
      <w:szCs w:val="16"/>
    </w:rPr>
  </w:style>
  <w:style w:type="character" w:customStyle="1" w:styleId="TextedebullesCar">
    <w:name w:val="Texte de bulles Car"/>
    <w:basedOn w:val="Policepardfaut"/>
    <w:link w:val="Textedebulles"/>
    <w:uiPriority w:val="99"/>
    <w:semiHidden/>
    <w:rsid w:val="00E17D07"/>
    <w:rPr>
      <w:rFonts w:ascii="Tahoma" w:eastAsiaTheme="minorEastAsia" w:hAnsi="Tahoma" w:cs="Tahoma"/>
      <w:sz w:val="16"/>
      <w:szCs w:val="16"/>
      <w:lang w:eastAsia="fr-FR"/>
    </w:rPr>
  </w:style>
  <w:style w:type="character" w:styleId="Marquedecommentaire">
    <w:name w:val="annotation reference"/>
    <w:basedOn w:val="Policepardfaut"/>
    <w:uiPriority w:val="99"/>
    <w:semiHidden/>
    <w:unhideWhenUsed/>
    <w:rsid w:val="00DE0D96"/>
    <w:rPr>
      <w:sz w:val="16"/>
      <w:szCs w:val="16"/>
    </w:rPr>
  </w:style>
  <w:style w:type="paragraph" w:styleId="Commentaire">
    <w:name w:val="annotation text"/>
    <w:basedOn w:val="Normal"/>
    <w:link w:val="CommentaireCar"/>
    <w:uiPriority w:val="99"/>
    <w:unhideWhenUsed/>
    <w:rsid w:val="00DE0D96"/>
    <w:rPr>
      <w:sz w:val="20"/>
      <w:szCs w:val="20"/>
    </w:rPr>
  </w:style>
  <w:style w:type="character" w:customStyle="1" w:styleId="CommentaireCar">
    <w:name w:val="Commentaire Car"/>
    <w:basedOn w:val="Policepardfaut"/>
    <w:link w:val="Commentaire"/>
    <w:uiPriority w:val="99"/>
    <w:rsid w:val="00DE0D96"/>
    <w:rPr>
      <w:rFonts w:eastAsiaTheme="minorEastAsia"/>
      <w:sz w:val="20"/>
      <w:szCs w:val="20"/>
      <w:lang w:eastAsia="fr-FR"/>
    </w:rPr>
  </w:style>
  <w:style w:type="paragraph" w:styleId="Objetducommentaire">
    <w:name w:val="annotation subject"/>
    <w:basedOn w:val="Commentaire"/>
    <w:next w:val="Commentaire"/>
    <w:link w:val="ObjetducommentaireCar"/>
    <w:uiPriority w:val="99"/>
    <w:semiHidden/>
    <w:unhideWhenUsed/>
    <w:rsid w:val="00DE0D96"/>
    <w:rPr>
      <w:b/>
      <w:bCs/>
    </w:rPr>
  </w:style>
  <w:style w:type="character" w:customStyle="1" w:styleId="ObjetducommentaireCar">
    <w:name w:val="Objet du commentaire Car"/>
    <w:basedOn w:val="CommentaireCar"/>
    <w:link w:val="Objetducommentaire"/>
    <w:uiPriority w:val="99"/>
    <w:semiHidden/>
    <w:rsid w:val="00DE0D96"/>
    <w:rPr>
      <w:rFonts w:eastAsiaTheme="minorEastAsia"/>
      <w:b/>
      <w:bCs/>
      <w:sz w:val="20"/>
      <w:szCs w:val="20"/>
      <w:lang w:eastAsia="fr-FR"/>
    </w:rPr>
  </w:style>
  <w:style w:type="table" w:styleId="Grilledutableau">
    <w:name w:val="Table Grid"/>
    <w:basedOn w:val="TableauNormal"/>
    <w:uiPriority w:val="59"/>
    <w:rsid w:val="00F82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moyenne2-Accent5">
    <w:name w:val="Medium Grid 2 Accent 5"/>
    <w:basedOn w:val="TableauNormal"/>
    <w:uiPriority w:val="68"/>
    <w:rsid w:val="00F82CB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paragraph" w:styleId="Corpsdetexte">
    <w:name w:val="Body Text"/>
    <w:basedOn w:val="Normal"/>
    <w:link w:val="CorpsdetexteCar"/>
    <w:rsid w:val="007D6B7A"/>
    <w:pPr>
      <w:ind w:left="709"/>
      <w:jc w:val="both"/>
    </w:pPr>
    <w:rPr>
      <w:rFonts w:ascii="Times New Roman" w:eastAsia="Times New Roman" w:hAnsi="Times New Roman" w:cs="Times New Roman"/>
    </w:rPr>
  </w:style>
  <w:style w:type="character" w:customStyle="1" w:styleId="CorpsdetexteCar">
    <w:name w:val="Corps de texte Car"/>
    <w:basedOn w:val="Policepardfaut"/>
    <w:link w:val="Corpsdetexte"/>
    <w:rsid w:val="007D6B7A"/>
    <w:rPr>
      <w:rFonts w:ascii="Times New Roman" w:eastAsia="Times New Roman" w:hAnsi="Times New Roman" w:cs="Times New Roman"/>
      <w:sz w:val="24"/>
      <w:szCs w:val="24"/>
      <w:lang w:eastAsia="fr-FR"/>
    </w:rPr>
  </w:style>
  <w:style w:type="paragraph" w:styleId="Listepuces">
    <w:name w:val="List Bullet"/>
    <w:basedOn w:val="Normal"/>
    <w:autoRedefine/>
    <w:rsid w:val="00CC743E"/>
    <w:pPr>
      <w:jc w:val="both"/>
    </w:pPr>
    <w:rPr>
      <w:rFonts w:ascii="Times New Roman" w:eastAsia="Times New Roman" w:hAnsi="Times New Roman" w:cs="Times New Roman"/>
    </w:rPr>
  </w:style>
  <w:style w:type="paragraph" w:styleId="Notedebasdepage">
    <w:name w:val="footnote text"/>
    <w:basedOn w:val="Normal"/>
    <w:link w:val="NotedebasdepageCar"/>
    <w:uiPriority w:val="99"/>
    <w:semiHidden/>
    <w:unhideWhenUsed/>
    <w:rsid w:val="00D53EEB"/>
    <w:rPr>
      <w:sz w:val="20"/>
      <w:szCs w:val="20"/>
    </w:rPr>
  </w:style>
  <w:style w:type="character" w:customStyle="1" w:styleId="NotedebasdepageCar">
    <w:name w:val="Note de bas de page Car"/>
    <w:basedOn w:val="Policepardfaut"/>
    <w:link w:val="Notedebasdepage"/>
    <w:uiPriority w:val="99"/>
    <w:semiHidden/>
    <w:rsid w:val="00D53EEB"/>
    <w:rPr>
      <w:rFonts w:eastAsiaTheme="minorEastAsia"/>
      <w:sz w:val="20"/>
      <w:szCs w:val="20"/>
      <w:lang w:eastAsia="fr-FR"/>
    </w:rPr>
  </w:style>
  <w:style w:type="character" w:styleId="Appelnotedebasdep">
    <w:name w:val="footnote reference"/>
    <w:basedOn w:val="Policepardfaut"/>
    <w:uiPriority w:val="99"/>
    <w:semiHidden/>
    <w:unhideWhenUsed/>
    <w:rsid w:val="00D53EEB"/>
    <w:rPr>
      <w:vertAlign w:val="superscript"/>
    </w:rPr>
  </w:style>
  <w:style w:type="paragraph" w:styleId="Rvision">
    <w:name w:val="Revision"/>
    <w:hidden/>
    <w:uiPriority w:val="99"/>
    <w:semiHidden/>
    <w:rsid w:val="004E64BF"/>
    <w:pPr>
      <w:spacing w:after="0" w:line="240" w:lineRule="auto"/>
    </w:pPr>
    <w:rPr>
      <w:rFonts w:eastAsiaTheme="minorEastAsia"/>
      <w:sz w:val="24"/>
      <w:szCs w:val="24"/>
      <w:lang w:eastAsia="fr-FR"/>
    </w:rPr>
  </w:style>
  <w:style w:type="character" w:styleId="Lienhypertexte">
    <w:name w:val="Hyperlink"/>
    <w:basedOn w:val="Policepardfaut"/>
    <w:uiPriority w:val="99"/>
    <w:unhideWhenUsed/>
    <w:rsid w:val="00E01C8F"/>
    <w:rPr>
      <w:color w:val="0000FF"/>
      <w:u w:val="single"/>
    </w:rPr>
  </w:style>
  <w:style w:type="character" w:styleId="Textedelespacerserv">
    <w:name w:val="Placeholder Text"/>
    <w:basedOn w:val="Policepardfaut"/>
    <w:uiPriority w:val="99"/>
    <w:semiHidden/>
    <w:rsid w:val="00717350"/>
    <w:rPr>
      <w:color w:val="808080"/>
    </w:rPr>
  </w:style>
  <w:style w:type="character" w:customStyle="1" w:styleId="lrzxr">
    <w:name w:val="lrzxr"/>
    <w:basedOn w:val="Policepardfaut"/>
    <w:rsid w:val="00767591"/>
  </w:style>
  <w:style w:type="character" w:styleId="lev">
    <w:name w:val="Strong"/>
    <w:basedOn w:val="Policepardfaut"/>
    <w:uiPriority w:val="22"/>
    <w:qFormat/>
    <w:rsid w:val="00227B14"/>
    <w:rPr>
      <w:b/>
      <w:bCs/>
    </w:rPr>
  </w:style>
  <w:style w:type="paragraph" w:styleId="Sansinterligne">
    <w:name w:val="No Spacing"/>
    <w:uiPriority w:val="1"/>
    <w:qFormat/>
    <w:rsid w:val="004A1A29"/>
    <w:pPr>
      <w:spacing w:after="0" w:line="240" w:lineRule="auto"/>
    </w:pPr>
    <w:rPr>
      <w:rFonts w:eastAsiaTheme="minorEastAsia"/>
      <w:sz w:val="24"/>
      <w:szCs w:val="24"/>
      <w:lang w:eastAsia="fr-FR"/>
    </w:rPr>
  </w:style>
  <w:style w:type="character" w:customStyle="1" w:styleId="notification-content">
    <w:name w:val="notification-content"/>
    <w:basedOn w:val="Policepardfaut"/>
    <w:rsid w:val="00EC1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29119">
      <w:bodyDiv w:val="1"/>
      <w:marLeft w:val="0"/>
      <w:marRight w:val="0"/>
      <w:marTop w:val="0"/>
      <w:marBottom w:val="0"/>
      <w:divBdr>
        <w:top w:val="none" w:sz="0" w:space="0" w:color="auto"/>
        <w:left w:val="none" w:sz="0" w:space="0" w:color="auto"/>
        <w:bottom w:val="none" w:sz="0" w:space="0" w:color="auto"/>
        <w:right w:val="none" w:sz="0" w:space="0" w:color="auto"/>
      </w:divBdr>
    </w:div>
    <w:div w:id="307512696">
      <w:bodyDiv w:val="1"/>
      <w:marLeft w:val="0"/>
      <w:marRight w:val="0"/>
      <w:marTop w:val="0"/>
      <w:marBottom w:val="0"/>
      <w:divBdr>
        <w:top w:val="none" w:sz="0" w:space="0" w:color="auto"/>
        <w:left w:val="none" w:sz="0" w:space="0" w:color="auto"/>
        <w:bottom w:val="none" w:sz="0" w:space="0" w:color="auto"/>
        <w:right w:val="none" w:sz="0" w:space="0" w:color="auto"/>
      </w:divBdr>
    </w:div>
    <w:div w:id="322199804">
      <w:bodyDiv w:val="1"/>
      <w:marLeft w:val="0"/>
      <w:marRight w:val="0"/>
      <w:marTop w:val="0"/>
      <w:marBottom w:val="0"/>
      <w:divBdr>
        <w:top w:val="none" w:sz="0" w:space="0" w:color="auto"/>
        <w:left w:val="none" w:sz="0" w:space="0" w:color="auto"/>
        <w:bottom w:val="none" w:sz="0" w:space="0" w:color="auto"/>
        <w:right w:val="none" w:sz="0" w:space="0" w:color="auto"/>
      </w:divBdr>
    </w:div>
    <w:div w:id="334259789">
      <w:bodyDiv w:val="1"/>
      <w:marLeft w:val="0"/>
      <w:marRight w:val="0"/>
      <w:marTop w:val="0"/>
      <w:marBottom w:val="0"/>
      <w:divBdr>
        <w:top w:val="none" w:sz="0" w:space="0" w:color="auto"/>
        <w:left w:val="none" w:sz="0" w:space="0" w:color="auto"/>
        <w:bottom w:val="none" w:sz="0" w:space="0" w:color="auto"/>
        <w:right w:val="none" w:sz="0" w:space="0" w:color="auto"/>
      </w:divBdr>
    </w:div>
    <w:div w:id="597520947">
      <w:bodyDiv w:val="1"/>
      <w:marLeft w:val="0"/>
      <w:marRight w:val="0"/>
      <w:marTop w:val="0"/>
      <w:marBottom w:val="0"/>
      <w:divBdr>
        <w:top w:val="none" w:sz="0" w:space="0" w:color="auto"/>
        <w:left w:val="none" w:sz="0" w:space="0" w:color="auto"/>
        <w:bottom w:val="none" w:sz="0" w:space="0" w:color="auto"/>
        <w:right w:val="none" w:sz="0" w:space="0" w:color="auto"/>
      </w:divBdr>
    </w:div>
    <w:div w:id="720978704">
      <w:bodyDiv w:val="1"/>
      <w:marLeft w:val="0"/>
      <w:marRight w:val="0"/>
      <w:marTop w:val="0"/>
      <w:marBottom w:val="0"/>
      <w:divBdr>
        <w:top w:val="none" w:sz="0" w:space="0" w:color="auto"/>
        <w:left w:val="none" w:sz="0" w:space="0" w:color="auto"/>
        <w:bottom w:val="none" w:sz="0" w:space="0" w:color="auto"/>
        <w:right w:val="none" w:sz="0" w:space="0" w:color="auto"/>
      </w:divBdr>
    </w:div>
    <w:div w:id="1082802231">
      <w:bodyDiv w:val="1"/>
      <w:marLeft w:val="0"/>
      <w:marRight w:val="0"/>
      <w:marTop w:val="0"/>
      <w:marBottom w:val="0"/>
      <w:divBdr>
        <w:top w:val="none" w:sz="0" w:space="0" w:color="auto"/>
        <w:left w:val="none" w:sz="0" w:space="0" w:color="auto"/>
        <w:bottom w:val="none" w:sz="0" w:space="0" w:color="auto"/>
        <w:right w:val="none" w:sz="0" w:space="0" w:color="auto"/>
      </w:divBdr>
    </w:div>
    <w:div w:id="210745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6B110-0AC9-43F7-B326-2D0F18981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742</Words>
  <Characters>4085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M.A.E.E</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DUVERT Alice</dc:creator>
  <cp:lastModifiedBy>BUREL Marie</cp:lastModifiedBy>
  <cp:revision>12</cp:revision>
  <cp:lastPrinted>2023-07-10T07:43:00Z</cp:lastPrinted>
  <dcterms:created xsi:type="dcterms:W3CDTF">2025-03-07T14:09:00Z</dcterms:created>
  <dcterms:modified xsi:type="dcterms:W3CDTF">2026-08-14T09:23:00Z</dcterms:modified>
</cp:coreProperties>
</file>