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99E85"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38199E88" w14:textId="77777777">
        <w:tc>
          <w:tcPr>
            <w:tcW w:w="10419" w:type="dxa"/>
            <w:shd w:val="clear" w:color="auto" w:fill="auto"/>
          </w:tcPr>
          <w:p w14:paraId="38199E86"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38199F6A" wp14:editId="38199F6B">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199E87" w14:textId="77777777" w:rsidR="00472B25" w:rsidRDefault="00472B25" w:rsidP="005D2BD5">
            <w:pPr>
              <w:pStyle w:val="Pieddepage"/>
              <w:tabs>
                <w:tab w:val="clear" w:pos="4536"/>
                <w:tab w:val="clear" w:pos="9072"/>
              </w:tabs>
              <w:jc w:val="center"/>
            </w:pPr>
          </w:p>
        </w:tc>
      </w:tr>
    </w:tbl>
    <w:p w14:paraId="38199E89" w14:textId="77777777" w:rsidR="00472B25" w:rsidRDefault="00472B25">
      <w:pPr>
        <w:sectPr w:rsidR="00472B25">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38199E8E" w14:textId="77777777">
        <w:tc>
          <w:tcPr>
            <w:tcW w:w="9288" w:type="dxa"/>
            <w:shd w:val="clear" w:color="auto" w:fill="66CCFF"/>
          </w:tcPr>
          <w:p w14:paraId="38199E8A"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38199E8B"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38199E8C"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38199E8D" w14:textId="77777777" w:rsidR="00472B25" w:rsidRDefault="00472B25">
            <w:pPr>
              <w:pStyle w:val="Titre8"/>
              <w:tabs>
                <w:tab w:val="num" w:pos="0"/>
                <w:tab w:val="right" w:pos="9639"/>
              </w:tabs>
              <w:spacing w:before="120" w:after="120"/>
            </w:pPr>
            <w:r>
              <w:rPr>
                <w:caps/>
                <w:sz w:val="28"/>
                <w:szCs w:val="28"/>
              </w:rPr>
              <w:t>DC2</w:t>
            </w:r>
          </w:p>
        </w:tc>
      </w:tr>
    </w:tbl>
    <w:p w14:paraId="38199E8F" w14:textId="77777777" w:rsidR="00472B25" w:rsidRDefault="00472B25">
      <w:pPr>
        <w:jc w:val="both"/>
        <w:rPr>
          <w:rFonts w:ascii="Arial" w:hAnsi="Arial" w:cs="Arial"/>
        </w:rPr>
      </w:pPr>
    </w:p>
    <w:p w14:paraId="38199E90"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38199E91"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38199E92"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38199E93"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8199E95" w14:textId="77777777">
        <w:tc>
          <w:tcPr>
            <w:tcW w:w="10331" w:type="dxa"/>
            <w:shd w:val="clear" w:color="auto" w:fill="66CCFF"/>
          </w:tcPr>
          <w:p w14:paraId="38199E94"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39212B43" w14:textId="77777777" w:rsidR="00577BB9" w:rsidRDefault="00577BB9" w:rsidP="00577BB9">
      <w:pPr>
        <w:numPr>
          <w:ilvl w:val="0"/>
          <w:numId w:val="1"/>
        </w:numPr>
        <w:contextualSpacing/>
        <w:jc w:val="center"/>
        <w:rPr>
          <w:rFonts w:ascii="Arial" w:hAnsi="Arial" w:cs="Arial"/>
          <w:lang w:bidi="ml"/>
        </w:rPr>
      </w:pPr>
    </w:p>
    <w:p w14:paraId="4BECA271" w14:textId="620D73D2" w:rsidR="00577BB9" w:rsidRPr="00CD1293" w:rsidRDefault="00577BB9" w:rsidP="00577BB9">
      <w:pPr>
        <w:numPr>
          <w:ilvl w:val="0"/>
          <w:numId w:val="1"/>
        </w:numPr>
        <w:contextualSpacing/>
        <w:jc w:val="center"/>
        <w:rPr>
          <w:rFonts w:ascii="Arial" w:hAnsi="Arial" w:cs="Arial"/>
          <w:lang w:bidi="ml"/>
        </w:rPr>
      </w:pPr>
      <w:r w:rsidRPr="00CD1293">
        <w:rPr>
          <w:rFonts w:ascii="Arial" w:hAnsi="Arial" w:cs="Arial"/>
          <w:lang w:bidi="ml"/>
        </w:rPr>
        <w:t>Etablissement Français du Sang</w:t>
      </w:r>
    </w:p>
    <w:p w14:paraId="5020B998" w14:textId="77777777" w:rsidR="00577BB9" w:rsidRPr="00CD1293" w:rsidRDefault="00577BB9" w:rsidP="00577BB9">
      <w:pPr>
        <w:numPr>
          <w:ilvl w:val="0"/>
          <w:numId w:val="1"/>
        </w:numPr>
        <w:contextualSpacing/>
        <w:jc w:val="center"/>
        <w:rPr>
          <w:rFonts w:ascii="Arial" w:hAnsi="Arial" w:cs="Arial"/>
          <w:lang w:bidi="ml"/>
        </w:rPr>
      </w:pPr>
      <w:r w:rsidRPr="00CD1293">
        <w:rPr>
          <w:rFonts w:ascii="Arial" w:hAnsi="Arial" w:cs="Arial"/>
          <w:lang w:bidi="ml"/>
        </w:rPr>
        <w:t>20, Avenue du Stade de France</w:t>
      </w:r>
    </w:p>
    <w:p w14:paraId="127CCF51" w14:textId="77777777" w:rsidR="00577BB9" w:rsidRPr="00CD1293" w:rsidRDefault="00577BB9" w:rsidP="00577BB9">
      <w:pPr>
        <w:numPr>
          <w:ilvl w:val="0"/>
          <w:numId w:val="1"/>
        </w:numPr>
        <w:contextualSpacing/>
        <w:jc w:val="center"/>
        <w:rPr>
          <w:rFonts w:ascii="Arial" w:hAnsi="Arial" w:cs="Arial"/>
          <w:lang w:bidi="ml"/>
        </w:rPr>
      </w:pPr>
      <w:r w:rsidRPr="00CD1293">
        <w:rPr>
          <w:rFonts w:ascii="Arial" w:hAnsi="Arial" w:cs="Arial"/>
          <w:lang w:bidi="ml"/>
        </w:rPr>
        <w:t>93218 LA PLAINE SAINT DENIS CEDEX</w:t>
      </w:r>
    </w:p>
    <w:p w14:paraId="592A1AC2" w14:textId="77777777" w:rsidR="00577BB9" w:rsidRPr="00CD1293" w:rsidRDefault="00577BB9" w:rsidP="00577BB9">
      <w:pPr>
        <w:numPr>
          <w:ilvl w:val="0"/>
          <w:numId w:val="1"/>
        </w:numPr>
        <w:contextualSpacing/>
        <w:jc w:val="center"/>
        <w:rPr>
          <w:rFonts w:ascii="Arial" w:hAnsi="Arial" w:cs="Arial"/>
          <w:lang w:bidi="ml"/>
        </w:rPr>
      </w:pPr>
      <w:r w:rsidRPr="00CD1293">
        <w:rPr>
          <w:rFonts w:ascii="Arial" w:hAnsi="Arial" w:cs="Arial"/>
          <w:lang w:bidi="ml"/>
        </w:rPr>
        <w:t>Téléphone : 01 55 93 95 00</w:t>
      </w:r>
    </w:p>
    <w:p w14:paraId="3F51777E" w14:textId="77777777" w:rsidR="00577BB9" w:rsidRPr="00CD1293" w:rsidRDefault="00577BB9" w:rsidP="00577BB9">
      <w:pPr>
        <w:numPr>
          <w:ilvl w:val="0"/>
          <w:numId w:val="1"/>
        </w:numPr>
        <w:contextualSpacing/>
        <w:jc w:val="center"/>
        <w:rPr>
          <w:rFonts w:ascii="Arial" w:hAnsi="Arial" w:cs="Arial"/>
          <w:lang w:bidi="ml"/>
        </w:rPr>
      </w:pPr>
      <w:r w:rsidRPr="00CD1293">
        <w:rPr>
          <w:rFonts w:ascii="Arial" w:hAnsi="Arial" w:cs="Arial"/>
          <w:lang w:bidi="ml"/>
        </w:rPr>
        <w:t>Télécopie : 01 55 93 96 02</w:t>
      </w:r>
    </w:p>
    <w:p w14:paraId="38199E9A" w14:textId="77777777" w:rsidR="00472B25" w:rsidRDefault="00472B25">
      <w:pPr>
        <w:rPr>
          <w:rFonts w:ascii="Arial" w:hAnsi="Arial" w:cs="Arial"/>
          <w:b/>
          <w:bCs/>
        </w:rPr>
      </w:pPr>
    </w:p>
    <w:p w14:paraId="38199E9B" w14:textId="77777777" w:rsidR="00472B25" w:rsidRDefault="00472B25">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38199E9D" w14:textId="77777777" w:rsidTr="00577BB9">
        <w:tc>
          <w:tcPr>
            <w:tcW w:w="10331" w:type="dxa"/>
            <w:shd w:val="clear" w:color="auto" w:fill="66CCFF"/>
          </w:tcPr>
          <w:p w14:paraId="38199E9C"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2FCB5251" w14:textId="77777777" w:rsidR="00577BB9" w:rsidRDefault="00577BB9" w:rsidP="00577BB9">
      <w:pPr>
        <w:rPr>
          <w:rFonts w:ascii="Arial" w:hAnsi="Arial" w:cs="Arial"/>
          <w:b/>
          <w:bCs/>
        </w:rPr>
      </w:pPr>
    </w:p>
    <w:p w14:paraId="2621B0F0" w14:textId="77777777" w:rsidR="00577BB9" w:rsidRPr="00BD3D4E" w:rsidRDefault="00577BB9" w:rsidP="00577BB9">
      <w:pPr>
        <w:rPr>
          <w:rFonts w:ascii="Arial" w:hAnsi="Arial" w:cs="Arial"/>
          <w:lang w:bidi="ml"/>
        </w:rPr>
      </w:pPr>
      <w:r w:rsidRPr="00D15967">
        <w:rPr>
          <w:rFonts w:ascii="Arial" w:hAnsi="Arial" w:cs="Arial"/>
        </w:rPr>
        <w:t xml:space="preserve">Acquisition et maintenance de soudeuses de tubulures, mobiles, mono-têtes et multi-têtes compatibles PVC et/ou </w:t>
      </w:r>
      <w:r>
        <w:rPr>
          <w:rFonts w:ascii="Arial" w:hAnsi="Arial" w:cs="Arial"/>
        </w:rPr>
        <w:t>E</w:t>
      </w:r>
      <w:r w:rsidRPr="00D15967">
        <w:rPr>
          <w:rFonts w:ascii="Arial" w:hAnsi="Arial" w:cs="Arial"/>
        </w:rPr>
        <w:t xml:space="preserve">VA pour l’EFS </w:t>
      </w:r>
      <w:r w:rsidRPr="00BD3D4E">
        <w:rPr>
          <w:rFonts w:ascii="Arial" w:hAnsi="Arial" w:cs="Arial"/>
          <w:lang w:bidi="ml"/>
        </w:rPr>
        <w:t>pour les sites de l’Etablissement Français du Sang (DROM inclus) et des Centres de Transfusion Sanguine des Armées.</w:t>
      </w:r>
    </w:p>
    <w:p w14:paraId="38199EA0" w14:textId="77777777" w:rsidR="00472B25" w:rsidRDefault="00472B25">
      <w:pPr>
        <w:rPr>
          <w:rFonts w:ascii="Arial" w:hAnsi="Arial" w:cs="Arial"/>
          <w:bCs/>
        </w:rPr>
      </w:pPr>
    </w:p>
    <w:p w14:paraId="38199EA3" w14:textId="77777777" w:rsidR="00472B25"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8199EA5" w14:textId="77777777">
        <w:tc>
          <w:tcPr>
            <w:tcW w:w="10331" w:type="dxa"/>
            <w:shd w:val="clear" w:color="auto" w:fill="66CCFF"/>
          </w:tcPr>
          <w:p w14:paraId="38199EA4"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38199EA6" w14:textId="77777777" w:rsidR="00472B25" w:rsidRDefault="00472B25">
      <w:pPr>
        <w:pStyle w:val="Titre9"/>
        <w:numPr>
          <w:ilvl w:val="0"/>
          <w:numId w:val="0"/>
        </w:numPr>
        <w:rPr>
          <w:i w:val="0"/>
          <w:sz w:val="20"/>
        </w:rPr>
      </w:pPr>
    </w:p>
    <w:p w14:paraId="38199EA7"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38199EA8" w14:textId="77777777" w:rsidR="00472B25" w:rsidRDefault="00472B25">
      <w:pPr>
        <w:pStyle w:val="Titre9"/>
        <w:tabs>
          <w:tab w:val="num" w:pos="0"/>
        </w:tabs>
        <w:ind w:left="0"/>
        <w:jc w:val="both"/>
        <w:rPr>
          <w:i w:val="0"/>
          <w:iCs w:val="0"/>
          <w:sz w:val="20"/>
          <w:szCs w:val="20"/>
        </w:rPr>
      </w:pPr>
    </w:p>
    <w:p w14:paraId="38199EA9"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9"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38199EAA" w14:textId="77777777" w:rsidR="00472B25" w:rsidRDefault="00472B25">
      <w:pPr>
        <w:jc w:val="both"/>
        <w:rPr>
          <w:rFonts w:ascii="Arial" w:hAnsi="Arial" w:cs="Arial"/>
          <w:b/>
          <w:bCs/>
        </w:rPr>
      </w:pPr>
    </w:p>
    <w:p w14:paraId="38199EAB" w14:textId="77777777" w:rsidR="00472B25" w:rsidRDefault="00472B25">
      <w:pPr>
        <w:jc w:val="both"/>
        <w:rPr>
          <w:rFonts w:ascii="Arial" w:hAnsi="Arial" w:cs="Arial"/>
          <w:b/>
          <w:bCs/>
        </w:rPr>
      </w:pPr>
    </w:p>
    <w:p w14:paraId="38199EAC" w14:textId="77777777" w:rsidR="00472B25" w:rsidRDefault="00472B25">
      <w:pPr>
        <w:jc w:val="both"/>
        <w:rPr>
          <w:rFonts w:ascii="Arial" w:hAnsi="Arial" w:cs="Arial"/>
          <w:b/>
          <w:bCs/>
        </w:rPr>
      </w:pPr>
    </w:p>
    <w:p w14:paraId="38199EAD" w14:textId="77777777" w:rsidR="00472B25" w:rsidRDefault="00472B25">
      <w:pPr>
        <w:jc w:val="both"/>
        <w:rPr>
          <w:rFonts w:ascii="Arial" w:hAnsi="Arial" w:cs="Arial"/>
          <w:b/>
          <w:bCs/>
        </w:rPr>
      </w:pPr>
    </w:p>
    <w:p w14:paraId="38199EAE" w14:textId="77777777" w:rsidR="00472B25" w:rsidRDefault="00472B25">
      <w:pPr>
        <w:jc w:val="both"/>
        <w:rPr>
          <w:rFonts w:ascii="Arial" w:hAnsi="Arial" w:cs="Arial"/>
          <w:b/>
          <w:bCs/>
        </w:rPr>
      </w:pPr>
    </w:p>
    <w:p w14:paraId="38199EAF" w14:textId="77777777" w:rsidR="00472B25" w:rsidRDefault="00472B25">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 juridique du candidat individuel ou du membre du groupement (entreprise individuelle, SA, SARL, EURL, association, établissement public, etc.) :</w:t>
      </w:r>
    </w:p>
    <w:p w14:paraId="38199EB0" w14:textId="77777777" w:rsidR="00472B25" w:rsidRDefault="00472B25">
      <w:pPr>
        <w:jc w:val="both"/>
        <w:rPr>
          <w:rFonts w:ascii="Arial" w:hAnsi="Arial" w:cs="Arial"/>
          <w:b/>
          <w:bCs/>
        </w:rPr>
      </w:pPr>
    </w:p>
    <w:p w14:paraId="38199EB1" w14:textId="77777777" w:rsidR="00472B25" w:rsidRDefault="00472B25">
      <w:pPr>
        <w:jc w:val="both"/>
        <w:rPr>
          <w:rFonts w:ascii="Arial" w:hAnsi="Arial" w:cs="Arial"/>
          <w:b/>
          <w:bCs/>
        </w:rPr>
      </w:pPr>
    </w:p>
    <w:p w14:paraId="38199EB2" w14:textId="77777777" w:rsidR="00472B25" w:rsidRDefault="00472B25">
      <w:pPr>
        <w:jc w:val="both"/>
        <w:rPr>
          <w:rFonts w:ascii="Arial" w:hAnsi="Arial" w:cs="Arial"/>
          <w:b/>
          <w:bCs/>
        </w:rPr>
      </w:pPr>
    </w:p>
    <w:p w14:paraId="38199EB3" w14:textId="77777777" w:rsidR="00472B25" w:rsidRDefault="00472B25">
      <w:pPr>
        <w:jc w:val="both"/>
        <w:rPr>
          <w:rFonts w:ascii="Arial" w:hAnsi="Arial" w:cs="Arial"/>
          <w:b/>
          <w:bCs/>
        </w:rPr>
      </w:pPr>
    </w:p>
    <w:p w14:paraId="38199EB4" w14:textId="77777777" w:rsidR="00472B25" w:rsidRDefault="00472B25">
      <w:pPr>
        <w:jc w:val="both"/>
        <w:rPr>
          <w:rFonts w:ascii="Arial" w:hAnsi="Arial" w:cs="Arial"/>
          <w:bCs/>
        </w:rPr>
      </w:pPr>
    </w:p>
    <w:p w14:paraId="38199EB5" w14:textId="77777777" w:rsidR="00472B25" w:rsidRDefault="00472B25">
      <w:pPr>
        <w:jc w:val="both"/>
        <w:rPr>
          <w:rFonts w:ascii="Arial" w:hAnsi="Arial" w:cs="Arial"/>
          <w:bCs/>
        </w:rPr>
      </w:pPr>
    </w:p>
    <w:p w14:paraId="38199EB6"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38199EB7"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38199EB8"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38199EBC" w14:textId="77777777" w:rsidTr="00D63EF7">
        <w:trPr>
          <w:gridAfter w:val="1"/>
          <w:wAfter w:w="10" w:type="dxa"/>
          <w:trHeight w:val="296"/>
        </w:trPr>
        <w:tc>
          <w:tcPr>
            <w:tcW w:w="8506" w:type="dxa"/>
            <w:gridSpan w:val="2"/>
            <w:shd w:val="clear" w:color="auto" w:fill="auto"/>
            <w:vAlign w:val="center"/>
          </w:tcPr>
          <w:p w14:paraId="38199EB9"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38199EBA" w14:textId="77777777" w:rsidR="00472B25" w:rsidRDefault="00472B25">
            <w:pPr>
              <w:pStyle w:val="Corpsdetexte21"/>
              <w:snapToGrid w:val="0"/>
              <w:jc w:val="center"/>
              <w:rPr>
                <w:rFonts w:ascii="Arial" w:hAnsi="Arial" w:cs="Arial"/>
                <w:b/>
                <w:bCs/>
              </w:rPr>
            </w:pPr>
            <w:r>
              <w:rPr>
                <w:rFonts w:ascii="Arial" w:hAnsi="Arial" w:cs="Arial"/>
                <w:b/>
                <w:bCs/>
                <w:i w:val="0"/>
                <w:iCs w:val="0"/>
                <w:sz w:val="20"/>
                <w:szCs w:val="20"/>
              </w:rPr>
              <w:t>ou du membre du groupement</w:t>
            </w:r>
          </w:p>
        </w:tc>
        <w:tc>
          <w:tcPr>
            <w:tcW w:w="1892" w:type="dxa"/>
            <w:tcBorders>
              <w:bottom w:val="single" w:sz="4" w:space="0" w:color="000000"/>
            </w:tcBorders>
            <w:shd w:val="clear" w:color="auto" w:fill="auto"/>
            <w:vAlign w:val="center"/>
          </w:tcPr>
          <w:p w14:paraId="38199EBB" w14:textId="77777777" w:rsidR="00472B25" w:rsidRDefault="00472B25">
            <w:pPr>
              <w:snapToGrid w:val="0"/>
              <w:jc w:val="center"/>
              <w:rPr>
                <w:rFonts w:ascii="Arial" w:hAnsi="Arial" w:cs="Arial"/>
                <w:b/>
                <w:bCs/>
              </w:rPr>
            </w:pPr>
          </w:p>
        </w:tc>
      </w:tr>
      <w:tr w:rsidR="00261FC1" w14:paraId="38199EC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8199EBD" w14:textId="77777777" w:rsidR="00261FC1" w:rsidRDefault="00261FC1">
            <w:pPr>
              <w:pStyle w:val="fcase1ertab"/>
              <w:snapToGrid w:val="0"/>
              <w:rPr>
                <w:rFonts w:ascii="Arial" w:hAnsi="Arial" w:cs="Arial"/>
                <w:b/>
                <w:bCs/>
              </w:rPr>
            </w:pPr>
          </w:p>
          <w:p w14:paraId="38199EBE"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77BB9">
              <w:fldChar w:fldCharType="separate"/>
            </w:r>
            <w:r>
              <w:fldChar w:fldCharType="end"/>
            </w:r>
            <w:r>
              <w:rPr>
                <w:rFonts w:ascii="Arial" w:hAnsi="Arial" w:cs="Arial"/>
                <w:bCs/>
              </w:rPr>
              <w:t xml:space="preserve"> </w:t>
            </w:r>
            <w:r>
              <w:rPr>
                <w:rFonts w:ascii="Arial" w:hAnsi="Arial" w:cs="Arial"/>
              </w:rPr>
              <w:t>Entreprise adaptée</w:t>
            </w:r>
          </w:p>
          <w:p w14:paraId="38199EBF"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(art</w:t>
            </w:r>
            <w:hyperlink r:id="rId20" w:history="1">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hyperlink>
            <w:r>
              <w:rPr>
                <w:rFonts w:ascii="Arial" w:hAnsi="Arial" w:cs="Arial"/>
                <w:sz w:val="16"/>
                <w:szCs w:val="16"/>
              </w:rPr>
              <w:t xml:space="preserve"> du code du travail)</w:t>
            </w:r>
            <w:r w:rsidRPr="006E2F47">
              <w:rPr>
                <w:rFonts w:ascii="Arial" w:hAnsi="Arial" w:cs="Arial"/>
              </w:rPr>
              <w:t xml:space="preserve"> ou structures équivalentes</w:t>
            </w:r>
          </w:p>
          <w:p w14:paraId="38199EC0"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8199EC1" w14:textId="77777777" w:rsidR="00261FC1" w:rsidRDefault="00261FC1">
            <w:pPr>
              <w:snapToGrid w:val="0"/>
              <w:ind w:left="170" w:right="170"/>
              <w:jc w:val="both"/>
              <w:rPr>
                <w:rFonts w:ascii="Arial" w:hAnsi="Arial" w:cs="Arial"/>
                <w:sz w:val="16"/>
                <w:szCs w:val="16"/>
              </w:rPr>
            </w:pPr>
          </w:p>
          <w:p w14:paraId="38199EC2" w14:textId="77777777" w:rsidR="00261FC1" w:rsidRDefault="00261FC1">
            <w:pPr>
              <w:ind w:left="170" w:right="170"/>
              <w:jc w:val="both"/>
              <w:rPr>
                <w:rFonts w:ascii="Arial" w:hAnsi="Arial" w:cs="Arial"/>
                <w:b/>
                <w:bCs/>
              </w:rPr>
            </w:pPr>
            <w:r>
              <w:rPr>
                <w:rFonts w:ascii="Arial" w:hAnsi="Arial" w:cs="Arial"/>
                <w:sz w:val="16"/>
                <w:szCs w:val="16"/>
              </w:rPr>
              <w:t>Produire le contrat d’objectif valant agrément ou un certificat administratif portant reconnaissance du statut d’entreprise adaptée délivré par la direction régionales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8199EC3" w14:textId="77777777" w:rsidR="00261FC1" w:rsidRDefault="00261FC1">
            <w:pPr>
              <w:snapToGrid w:val="0"/>
              <w:jc w:val="both"/>
              <w:rPr>
                <w:rFonts w:ascii="Arial" w:hAnsi="Arial" w:cs="Arial"/>
                <w:b/>
                <w:bCs/>
              </w:rPr>
            </w:pPr>
          </w:p>
        </w:tc>
      </w:tr>
      <w:tr w:rsidR="00261FC1" w14:paraId="38199ECC"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8199EC5" w14:textId="77777777" w:rsidR="00261FC1" w:rsidRDefault="00261FC1">
            <w:pPr>
              <w:pStyle w:val="fcase1ertab"/>
              <w:snapToGrid w:val="0"/>
              <w:rPr>
                <w:rFonts w:ascii="Arial" w:hAnsi="Arial" w:cs="Arial"/>
                <w:b/>
                <w:bCs/>
              </w:rPr>
            </w:pPr>
          </w:p>
          <w:p w14:paraId="38199EC6"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77BB9">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21" w:history="1">
              <w:r w:rsidRPr="00B80B6A">
                <w:rPr>
                  <w:rStyle w:val="Lienhypertexte"/>
                  <w:rFonts w:ascii="Arial" w:hAnsi="Arial" w:cs="Arial"/>
                  <w:sz w:val="16"/>
                  <w:szCs w:val="16"/>
                </w:rPr>
                <w:t>L. 344-2 et s</w:t>
              </w:r>
            </w:hyperlink>
            <w:r>
              <w:rPr>
                <w:rFonts w:ascii="Arial" w:hAnsi="Arial" w:cs="Arial"/>
                <w:sz w:val="16"/>
                <w:szCs w:val="16"/>
              </w:rPr>
              <w:t>. du code de l’action sociale et des familles</w:t>
            </w:r>
            <w:r>
              <w:rPr>
                <w:rFonts w:ascii="Arial" w:hAnsi="Arial" w:cs="Arial"/>
              </w:rPr>
              <w:t>)</w:t>
            </w:r>
            <w:r w:rsidRPr="006E2F47">
              <w:rPr>
                <w:rFonts w:ascii="Arial" w:hAnsi="Arial" w:cs="Arial"/>
              </w:rPr>
              <w:t xml:space="preserve"> ou structures équivalentes</w:t>
            </w:r>
          </w:p>
          <w:p w14:paraId="38199EC7"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8199EC8" w14:textId="77777777" w:rsidR="00261FC1" w:rsidRDefault="00261FC1">
            <w:pPr>
              <w:snapToGrid w:val="0"/>
              <w:ind w:left="170" w:right="170"/>
              <w:jc w:val="both"/>
              <w:rPr>
                <w:rFonts w:ascii="Arial" w:hAnsi="Arial" w:cs="Arial"/>
                <w:b/>
                <w:bCs/>
                <w:sz w:val="16"/>
                <w:szCs w:val="16"/>
              </w:rPr>
            </w:pPr>
          </w:p>
          <w:p w14:paraId="38199EC9"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38199ECA"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8199ECB" w14:textId="77777777" w:rsidR="00261FC1" w:rsidRDefault="00261FC1">
            <w:pPr>
              <w:snapToGrid w:val="0"/>
              <w:jc w:val="both"/>
              <w:rPr>
                <w:rFonts w:ascii="Arial" w:hAnsi="Arial" w:cs="Arial"/>
                <w:b/>
                <w:bCs/>
              </w:rPr>
            </w:pPr>
          </w:p>
        </w:tc>
      </w:tr>
      <w:tr w:rsidR="00261FC1" w14:paraId="38199ED6"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38199ECD" w14:textId="77777777" w:rsidR="00261FC1" w:rsidRDefault="00261FC1" w:rsidP="00224E9C">
            <w:pPr>
              <w:pStyle w:val="fcase1ertab"/>
              <w:snapToGrid w:val="0"/>
              <w:rPr>
                <w:rFonts w:ascii="Arial" w:hAnsi="Arial" w:cs="Arial"/>
                <w:b/>
                <w:bCs/>
                <w:sz w:val="18"/>
                <w:szCs w:val="18"/>
              </w:rPr>
            </w:pPr>
          </w:p>
          <w:p w14:paraId="38199ECE"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77BB9">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22"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38199ECF"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38199ED0" w14:textId="77777777" w:rsidR="00261FC1" w:rsidRDefault="00261FC1" w:rsidP="00224E9C">
            <w:pPr>
              <w:snapToGrid w:val="0"/>
              <w:ind w:left="170" w:right="170"/>
              <w:jc w:val="both"/>
              <w:rPr>
                <w:rFonts w:ascii="Arial" w:hAnsi="Arial" w:cs="Arial"/>
                <w:b/>
                <w:bCs/>
                <w:sz w:val="16"/>
                <w:szCs w:val="16"/>
              </w:rPr>
            </w:pPr>
          </w:p>
          <w:p w14:paraId="38199ED1" w14:textId="77777777" w:rsidR="00261FC1" w:rsidRDefault="00261FC1" w:rsidP="00224E9C">
            <w:pPr>
              <w:snapToGrid w:val="0"/>
              <w:ind w:left="170" w:right="170"/>
              <w:jc w:val="both"/>
              <w:rPr>
                <w:rFonts w:ascii="Arial" w:hAnsi="Arial" w:cs="Arial"/>
                <w:b/>
                <w:bCs/>
                <w:sz w:val="16"/>
                <w:szCs w:val="16"/>
              </w:rPr>
            </w:pPr>
          </w:p>
          <w:p w14:paraId="38199ED2" w14:textId="77777777" w:rsidR="00261FC1" w:rsidRDefault="00261FC1" w:rsidP="00224E9C">
            <w:pPr>
              <w:snapToGrid w:val="0"/>
              <w:ind w:left="170" w:right="170"/>
              <w:jc w:val="both"/>
              <w:rPr>
                <w:rFonts w:ascii="Arial" w:hAnsi="Arial" w:cs="Arial"/>
                <w:b/>
                <w:bCs/>
                <w:sz w:val="16"/>
                <w:szCs w:val="16"/>
              </w:rPr>
            </w:pPr>
          </w:p>
          <w:p w14:paraId="38199ED3" w14:textId="77777777" w:rsidR="00261FC1" w:rsidRDefault="00261FC1" w:rsidP="00224E9C">
            <w:pPr>
              <w:snapToGrid w:val="0"/>
              <w:ind w:left="170" w:right="170"/>
              <w:jc w:val="both"/>
              <w:rPr>
                <w:rFonts w:ascii="Arial" w:hAnsi="Arial" w:cs="Arial"/>
                <w:b/>
                <w:bCs/>
                <w:sz w:val="16"/>
                <w:szCs w:val="16"/>
              </w:rPr>
            </w:pPr>
          </w:p>
          <w:p w14:paraId="38199ED4"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38199ED5" w14:textId="77777777" w:rsidR="00261FC1" w:rsidRDefault="00261FC1" w:rsidP="00224E9C">
            <w:pPr>
              <w:snapToGrid w:val="0"/>
              <w:jc w:val="both"/>
              <w:rPr>
                <w:rFonts w:ascii="Arial" w:hAnsi="Arial" w:cs="Arial"/>
                <w:b/>
                <w:bCs/>
              </w:rPr>
            </w:pPr>
          </w:p>
        </w:tc>
      </w:tr>
      <w:tr w:rsidR="00261FC1" w14:paraId="38199EE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8199ED7" w14:textId="77777777" w:rsidR="00261FC1" w:rsidRDefault="00261FC1">
            <w:pPr>
              <w:pStyle w:val="fcase1ertab"/>
              <w:snapToGrid w:val="0"/>
              <w:rPr>
                <w:rFonts w:ascii="Arial" w:hAnsi="Arial" w:cs="Arial"/>
                <w:b/>
                <w:bCs/>
                <w:sz w:val="18"/>
                <w:szCs w:val="18"/>
              </w:rPr>
            </w:pPr>
          </w:p>
          <w:p w14:paraId="38199ED8"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577BB9">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3"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38199ED9"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8199EDA" w14:textId="77777777" w:rsidR="00261FC1" w:rsidRDefault="00261FC1">
            <w:pPr>
              <w:snapToGrid w:val="0"/>
              <w:ind w:left="170" w:right="170"/>
              <w:jc w:val="both"/>
              <w:rPr>
                <w:rFonts w:ascii="Arial" w:hAnsi="Arial" w:cs="Arial"/>
                <w:b/>
                <w:bCs/>
                <w:sz w:val="16"/>
                <w:szCs w:val="16"/>
              </w:rPr>
            </w:pPr>
          </w:p>
          <w:p w14:paraId="38199EDB" w14:textId="77777777" w:rsidR="00261FC1" w:rsidRDefault="00261FC1">
            <w:pPr>
              <w:snapToGrid w:val="0"/>
              <w:ind w:left="170" w:right="170"/>
              <w:jc w:val="both"/>
              <w:rPr>
                <w:rFonts w:ascii="Arial" w:hAnsi="Arial" w:cs="Arial"/>
                <w:b/>
                <w:bCs/>
                <w:sz w:val="16"/>
                <w:szCs w:val="16"/>
              </w:rPr>
            </w:pPr>
          </w:p>
          <w:p w14:paraId="38199EDC" w14:textId="77777777" w:rsidR="00261FC1" w:rsidRDefault="00261FC1">
            <w:pPr>
              <w:snapToGrid w:val="0"/>
              <w:ind w:left="170" w:right="170"/>
              <w:jc w:val="both"/>
              <w:rPr>
                <w:rFonts w:ascii="Arial" w:hAnsi="Arial" w:cs="Arial"/>
                <w:b/>
                <w:bCs/>
                <w:sz w:val="16"/>
                <w:szCs w:val="16"/>
              </w:rPr>
            </w:pPr>
          </w:p>
          <w:p w14:paraId="38199EDD" w14:textId="77777777" w:rsidR="00261FC1" w:rsidRDefault="00261FC1">
            <w:pPr>
              <w:snapToGrid w:val="0"/>
              <w:ind w:left="170" w:right="170"/>
              <w:jc w:val="both"/>
              <w:rPr>
                <w:rFonts w:ascii="Arial" w:hAnsi="Arial" w:cs="Arial"/>
                <w:b/>
                <w:bCs/>
                <w:sz w:val="16"/>
                <w:szCs w:val="16"/>
              </w:rPr>
            </w:pPr>
          </w:p>
          <w:p w14:paraId="38199EDE"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8199EDF" w14:textId="77777777" w:rsidR="00261FC1" w:rsidRDefault="00261FC1">
            <w:pPr>
              <w:snapToGrid w:val="0"/>
              <w:jc w:val="both"/>
              <w:rPr>
                <w:rFonts w:ascii="Arial" w:hAnsi="Arial" w:cs="Arial"/>
                <w:b/>
                <w:bCs/>
              </w:rPr>
            </w:pPr>
          </w:p>
        </w:tc>
      </w:tr>
      <w:tr w:rsidR="00E83C20" w14:paraId="38199EE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38199EE1" w14:textId="77777777" w:rsidR="00E83C20" w:rsidRDefault="00E83C20" w:rsidP="00D4627D">
            <w:pPr>
              <w:pStyle w:val="fcase1ertab"/>
              <w:snapToGrid w:val="0"/>
              <w:rPr>
                <w:rFonts w:ascii="Arial" w:hAnsi="Arial" w:cs="Arial"/>
                <w:b/>
                <w:bCs/>
                <w:sz w:val="18"/>
                <w:szCs w:val="18"/>
              </w:rPr>
            </w:pPr>
          </w:p>
          <w:p w14:paraId="38199EE2"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577BB9">
              <w:rPr>
                <w:rFonts w:ascii="Arial" w:hAnsi="Arial" w:cs="Arial"/>
              </w:rPr>
            </w:r>
            <w:r w:rsidR="00577BB9">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38199EE3"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38199EE4" w14:textId="77777777" w:rsidR="00E83C20" w:rsidRDefault="00E83C20" w:rsidP="00D4627D">
            <w:pPr>
              <w:snapToGrid w:val="0"/>
              <w:ind w:left="170" w:right="170"/>
              <w:jc w:val="both"/>
              <w:rPr>
                <w:rFonts w:ascii="Arial" w:hAnsi="Arial" w:cs="Arial"/>
                <w:b/>
                <w:bCs/>
                <w:sz w:val="16"/>
                <w:szCs w:val="16"/>
              </w:rPr>
            </w:pPr>
          </w:p>
          <w:p w14:paraId="38199EE5"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38199EE6" w14:textId="77777777" w:rsidR="00E83C20" w:rsidRDefault="00E83C20" w:rsidP="00D4627D">
            <w:pPr>
              <w:snapToGrid w:val="0"/>
              <w:ind w:left="170" w:right="170"/>
              <w:jc w:val="both"/>
              <w:rPr>
                <w:rFonts w:ascii="Arial" w:hAnsi="Arial" w:cs="Arial"/>
                <w:b/>
                <w:bCs/>
                <w:sz w:val="16"/>
                <w:szCs w:val="16"/>
              </w:rPr>
            </w:pPr>
          </w:p>
          <w:p w14:paraId="38199EE7" w14:textId="77777777" w:rsidR="00E83C20" w:rsidRDefault="00E83C20" w:rsidP="00D4627D">
            <w:pPr>
              <w:snapToGrid w:val="0"/>
              <w:ind w:left="170" w:right="170"/>
              <w:jc w:val="both"/>
              <w:rPr>
                <w:rFonts w:ascii="Arial" w:hAnsi="Arial" w:cs="Arial"/>
                <w:b/>
                <w:bCs/>
                <w:sz w:val="16"/>
                <w:szCs w:val="16"/>
              </w:rPr>
            </w:pPr>
          </w:p>
          <w:p w14:paraId="38199EE8"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38199EE9" w14:textId="77777777" w:rsidR="00E83C20" w:rsidRDefault="00E83C20" w:rsidP="00D4627D">
            <w:pPr>
              <w:snapToGrid w:val="0"/>
              <w:jc w:val="both"/>
              <w:rPr>
                <w:rFonts w:ascii="Arial" w:hAnsi="Arial" w:cs="Arial"/>
                <w:b/>
                <w:bCs/>
              </w:rPr>
            </w:pPr>
          </w:p>
        </w:tc>
      </w:tr>
    </w:tbl>
    <w:p w14:paraId="38199EEB" w14:textId="77777777" w:rsidR="00261FC1" w:rsidRDefault="00261FC1" w:rsidP="00D21AD8">
      <w:pPr>
        <w:tabs>
          <w:tab w:val="left" w:pos="-142"/>
          <w:tab w:val="left" w:pos="4111"/>
        </w:tabs>
        <w:rPr>
          <w:rFonts w:ascii="Arial" w:hAnsi="Arial" w:cs="Arial"/>
          <w:b/>
          <w:bCs/>
          <w:sz w:val="22"/>
          <w:szCs w:val="22"/>
        </w:rPr>
      </w:pPr>
    </w:p>
    <w:p w14:paraId="38199EEC"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38199EEE" w14:textId="77777777" w:rsidTr="005C765E">
        <w:tc>
          <w:tcPr>
            <w:tcW w:w="10344" w:type="dxa"/>
            <w:shd w:val="clear" w:color="auto" w:fill="66CCFF"/>
          </w:tcPr>
          <w:p w14:paraId="38199EED"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38199EEF" w14:textId="77777777" w:rsidR="00D21AD8" w:rsidRDefault="00D21AD8" w:rsidP="00D21AD8">
      <w:pPr>
        <w:tabs>
          <w:tab w:val="left" w:pos="-142"/>
          <w:tab w:val="left" w:pos="4111"/>
        </w:tabs>
        <w:rPr>
          <w:rFonts w:ascii="Arial" w:hAnsi="Arial" w:cs="Arial"/>
          <w:b/>
          <w:bCs/>
          <w:sz w:val="22"/>
          <w:szCs w:val="22"/>
        </w:rPr>
      </w:pPr>
    </w:p>
    <w:p w14:paraId="38199EF0"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38199EF1"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EF2"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EF3"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EF4" w14:textId="77777777" w:rsidR="002611DA" w:rsidRDefault="002611DA">
      <w:pPr>
        <w:suppressAutoHyphens w:val="0"/>
        <w:rPr>
          <w:rFonts w:ascii="Arial" w:hAnsi="Arial" w:cs="Arial"/>
        </w:rPr>
      </w:pPr>
      <w:r>
        <w:rPr>
          <w:rFonts w:ascii="Arial" w:hAnsi="Arial" w:cs="Arial"/>
        </w:rPr>
        <w:br w:type="page"/>
      </w:r>
    </w:p>
    <w:p w14:paraId="38199EF5"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38199EF7" w14:textId="77777777" w:rsidTr="00261FC1">
        <w:tc>
          <w:tcPr>
            <w:tcW w:w="10331" w:type="dxa"/>
            <w:shd w:val="clear" w:color="auto" w:fill="66CCFF"/>
          </w:tcPr>
          <w:p w14:paraId="38199EF6"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38199EF8"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38199EF9"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38199EFA"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EFB"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EFC"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EFD" w14:textId="77777777" w:rsidR="00C56C9E" w:rsidRDefault="00C56C9E">
      <w:pPr>
        <w:pStyle w:val="En-tte"/>
        <w:tabs>
          <w:tab w:val="clear" w:pos="4536"/>
          <w:tab w:val="clear" w:pos="9072"/>
          <w:tab w:val="left" w:pos="0"/>
          <w:tab w:val="left" w:pos="2160"/>
        </w:tabs>
        <w:rPr>
          <w:rFonts w:ascii="Arial" w:hAnsi="Arial" w:cs="Arial"/>
          <w:b/>
          <w:bCs/>
        </w:rPr>
      </w:pPr>
    </w:p>
    <w:p w14:paraId="38199EFE"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38199EFF"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38199F04"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38199F00"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8199F01"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38199F02"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8199F03"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38199F0A"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38199F05"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38199F06" w14:textId="77777777" w:rsidR="00472B25" w:rsidRDefault="00472B25">
            <w:pPr>
              <w:tabs>
                <w:tab w:val="left" w:pos="864"/>
              </w:tabs>
              <w:snapToGrid w:val="0"/>
              <w:spacing w:before="120" w:after="120"/>
              <w:rPr>
                <w:rFonts w:ascii="Arial" w:hAnsi="Arial" w:cs="Arial"/>
                <w:sz w:val="16"/>
                <w:szCs w:val="16"/>
              </w:rPr>
            </w:pPr>
          </w:p>
          <w:p w14:paraId="38199F07"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38199F08"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38199F09" w14:textId="77777777" w:rsidR="00472B25" w:rsidRDefault="00472B25">
            <w:pPr>
              <w:tabs>
                <w:tab w:val="left" w:pos="864"/>
              </w:tabs>
              <w:snapToGrid w:val="0"/>
              <w:spacing w:before="120" w:after="120"/>
              <w:jc w:val="right"/>
              <w:rPr>
                <w:rFonts w:ascii="Arial" w:hAnsi="Arial" w:cs="Arial"/>
                <w:sz w:val="16"/>
                <w:szCs w:val="16"/>
              </w:rPr>
            </w:pPr>
          </w:p>
        </w:tc>
      </w:tr>
      <w:tr w:rsidR="00472B25" w14:paraId="38199F12" w14:textId="77777777">
        <w:trPr>
          <w:trHeight w:val="737"/>
        </w:trPr>
        <w:tc>
          <w:tcPr>
            <w:tcW w:w="2566" w:type="dxa"/>
            <w:tcBorders>
              <w:left w:val="single" w:sz="8" w:space="0" w:color="000000"/>
              <w:bottom w:val="single" w:sz="8" w:space="0" w:color="000000"/>
            </w:tcBorders>
            <w:shd w:val="clear" w:color="auto" w:fill="auto"/>
          </w:tcPr>
          <w:p w14:paraId="38199F0B"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38199F0C" w14:textId="77777777" w:rsidR="00472B25" w:rsidRDefault="00472B25">
            <w:pPr>
              <w:tabs>
                <w:tab w:val="left" w:pos="864"/>
              </w:tabs>
              <w:snapToGrid w:val="0"/>
              <w:spacing w:before="120" w:after="120"/>
              <w:rPr>
                <w:rFonts w:ascii="Arial" w:hAnsi="Arial" w:cs="Arial"/>
                <w:sz w:val="16"/>
                <w:szCs w:val="16"/>
              </w:rPr>
            </w:pPr>
          </w:p>
          <w:p w14:paraId="38199F0D"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38199F0E" w14:textId="77777777" w:rsidR="00472B25" w:rsidRDefault="00472B25">
            <w:pPr>
              <w:tabs>
                <w:tab w:val="left" w:pos="864"/>
              </w:tabs>
              <w:snapToGrid w:val="0"/>
              <w:spacing w:before="120" w:after="120"/>
              <w:jc w:val="right"/>
              <w:rPr>
                <w:rFonts w:ascii="Arial" w:hAnsi="Arial" w:cs="Arial"/>
                <w:sz w:val="16"/>
                <w:szCs w:val="16"/>
              </w:rPr>
            </w:pPr>
          </w:p>
          <w:p w14:paraId="38199F0F"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38199F10" w14:textId="77777777" w:rsidR="00472B25" w:rsidRDefault="00472B25">
            <w:pPr>
              <w:tabs>
                <w:tab w:val="left" w:pos="864"/>
              </w:tabs>
              <w:snapToGrid w:val="0"/>
              <w:spacing w:before="120" w:after="120"/>
              <w:jc w:val="right"/>
              <w:rPr>
                <w:rFonts w:ascii="Arial" w:hAnsi="Arial" w:cs="Arial"/>
                <w:sz w:val="16"/>
                <w:szCs w:val="16"/>
              </w:rPr>
            </w:pPr>
          </w:p>
          <w:p w14:paraId="38199F11"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38199F13" w14:textId="77777777" w:rsidR="00472B25" w:rsidRDefault="00472B25">
      <w:pPr>
        <w:tabs>
          <w:tab w:val="left" w:pos="864"/>
        </w:tabs>
        <w:jc w:val="both"/>
        <w:rPr>
          <w:rFonts w:ascii="Arial" w:hAnsi="Arial" w:cs="Arial"/>
        </w:rPr>
      </w:pPr>
    </w:p>
    <w:p w14:paraId="38199F14" w14:textId="77777777" w:rsidR="00E657EE" w:rsidRDefault="00E657EE">
      <w:pPr>
        <w:tabs>
          <w:tab w:val="left" w:pos="864"/>
        </w:tabs>
        <w:jc w:val="both"/>
        <w:rPr>
          <w:rFonts w:ascii="Arial" w:hAnsi="Arial" w:cs="Arial"/>
        </w:rPr>
      </w:pPr>
    </w:p>
    <w:p w14:paraId="38199F15"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38199F16"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38199F17"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577BB9">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577BB9">
        <w:fldChar w:fldCharType="separate"/>
      </w:r>
      <w:r>
        <w:fldChar w:fldCharType="end"/>
      </w:r>
      <w:r>
        <w:t xml:space="preserve">  </w:t>
      </w:r>
    </w:p>
    <w:p w14:paraId="38199F18"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38199F19"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8199F1B" w14:textId="77777777" w:rsidTr="00224E9C">
        <w:tc>
          <w:tcPr>
            <w:tcW w:w="10331" w:type="dxa"/>
            <w:shd w:val="clear" w:color="auto" w:fill="66CCFF"/>
          </w:tcPr>
          <w:p w14:paraId="38199F1A"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38199F1C"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38199F1D"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38199F1E"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F1F"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F20"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F21"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38199F22" w14:textId="77777777" w:rsidR="00614607" w:rsidRDefault="00614607">
      <w:pPr>
        <w:pStyle w:val="En-tte"/>
        <w:tabs>
          <w:tab w:val="clear" w:pos="4536"/>
          <w:tab w:val="clear" w:pos="9072"/>
          <w:tab w:val="left" w:pos="864"/>
        </w:tabs>
        <w:rPr>
          <w:rFonts w:ascii="Arial" w:hAnsi="Arial" w:cs="Arial"/>
        </w:rPr>
      </w:pPr>
    </w:p>
    <w:p w14:paraId="38199F23"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8199F25" w14:textId="77777777">
        <w:tc>
          <w:tcPr>
            <w:tcW w:w="10331" w:type="dxa"/>
            <w:shd w:val="clear" w:color="auto" w:fill="66CCFF"/>
          </w:tcPr>
          <w:p w14:paraId="38199F24"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38199F26"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38199F27" w14:textId="77777777" w:rsidR="00472B25" w:rsidRDefault="00472B25">
      <w:pPr>
        <w:tabs>
          <w:tab w:val="left" w:pos="576"/>
        </w:tabs>
        <w:rPr>
          <w:rFonts w:ascii="Arial" w:hAnsi="Arial" w:cs="Arial"/>
          <w:iCs/>
        </w:rPr>
      </w:pPr>
    </w:p>
    <w:p w14:paraId="38199F28"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38199F29"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24"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38199F2A" w14:textId="77777777" w:rsidR="00472B25" w:rsidRDefault="00472B25">
      <w:pPr>
        <w:pStyle w:val="En-tte"/>
        <w:tabs>
          <w:tab w:val="clear" w:pos="4536"/>
          <w:tab w:val="clear" w:pos="9072"/>
          <w:tab w:val="left" w:pos="864"/>
        </w:tabs>
        <w:rPr>
          <w:rFonts w:ascii="Arial" w:hAnsi="Arial" w:cs="Arial"/>
        </w:rPr>
      </w:pPr>
    </w:p>
    <w:p w14:paraId="38199F2B" w14:textId="77777777" w:rsidR="006A5F71" w:rsidRDefault="006A5F71">
      <w:pPr>
        <w:pStyle w:val="En-tte"/>
        <w:tabs>
          <w:tab w:val="clear" w:pos="4536"/>
          <w:tab w:val="clear" w:pos="9072"/>
          <w:tab w:val="left" w:pos="864"/>
        </w:tabs>
        <w:rPr>
          <w:rFonts w:ascii="Arial" w:hAnsi="Arial" w:cs="Arial"/>
        </w:rPr>
      </w:pPr>
    </w:p>
    <w:p w14:paraId="38199F2C" w14:textId="77777777" w:rsidR="002611DA" w:rsidRDefault="002611DA">
      <w:pPr>
        <w:suppressAutoHyphens w:val="0"/>
        <w:rPr>
          <w:rFonts w:ascii="Arial" w:hAnsi="Arial" w:cs="Arial"/>
        </w:rPr>
      </w:pPr>
      <w:r>
        <w:rPr>
          <w:rFonts w:ascii="Arial" w:hAnsi="Arial" w:cs="Arial"/>
        </w:rPr>
        <w:br w:type="page"/>
      </w:r>
    </w:p>
    <w:p w14:paraId="38199F2D"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38199F2F" w14:textId="77777777">
        <w:tc>
          <w:tcPr>
            <w:tcW w:w="10331" w:type="dxa"/>
            <w:shd w:val="clear" w:color="auto" w:fill="66CCFF"/>
          </w:tcPr>
          <w:p w14:paraId="38199F2E"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38199F30" w14:textId="77777777" w:rsidR="00472B25" w:rsidRDefault="00472B25">
      <w:pPr>
        <w:tabs>
          <w:tab w:val="left" w:pos="426"/>
        </w:tabs>
        <w:jc w:val="both"/>
        <w:rPr>
          <w:rFonts w:ascii="Arial" w:hAnsi="Arial" w:cs="Arial"/>
          <w:spacing w:val="-10"/>
        </w:rPr>
      </w:pPr>
    </w:p>
    <w:p w14:paraId="38199F31" w14:textId="77777777" w:rsidR="00472B25" w:rsidRDefault="00472B25">
      <w:pPr>
        <w:tabs>
          <w:tab w:val="left" w:pos="426"/>
        </w:tabs>
        <w:jc w:val="both"/>
        <w:rPr>
          <w:rFonts w:ascii="Arial" w:hAnsi="Arial" w:cs="Arial"/>
          <w:spacing w:val="-10"/>
        </w:rPr>
      </w:pPr>
    </w:p>
    <w:p w14:paraId="38199F32"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38199F33" w14:textId="77777777" w:rsidR="00472B25" w:rsidRDefault="00472B25">
      <w:pPr>
        <w:tabs>
          <w:tab w:val="left" w:pos="426"/>
        </w:tabs>
        <w:jc w:val="both"/>
        <w:rPr>
          <w:rFonts w:ascii="Arial" w:hAnsi="Arial" w:cs="Arial"/>
          <w:spacing w:val="-10"/>
        </w:rPr>
      </w:pPr>
    </w:p>
    <w:p w14:paraId="38199F34" w14:textId="77777777" w:rsidR="0013398C" w:rsidRDefault="0013398C">
      <w:pPr>
        <w:tabs>
          <w:tab w:val="left" w:pos="426"/>
        </w:tabs>
        <w:jc w:val="both"/>
        <w:rPr>
          <w:rFonts w:ascii="Arial" w:hAnsi="Arial" w:cs="Arial"/>
          <w:spacing w:val="-10"/>
        </w:rPr>
      </w:pPr>
    </w:p>
    <w:p w14:paraId="38199F35" w14:textId="77777777" w:rsidR="00472B25" w:rsidRDefault="00472B25">
      <w:pPr>
        <w:tabs>
          <w:tab w:val="left" w:pos="426"/>
        </w:tabs>
        <w:jc w:val="both"/>
        <w:rPr>
          <w:rFonts w:ascii="Arial" w:hAnsi="Arial" w:cs="Arial"/>
          <w:spacing w:val="-10"/>
        </w:rPr>
      </w:pPr>
    </w:p>
    <w:p w14:paraId="38199F36" w14:textId="77777777" w:rsidR="00472B25" w:rsidRDefault="00472B25">
      <w:pPr>
        <w:tabs>
          <w:tab w:val="left" w:pos="426"/>
        </w:tabs>
        <w:jc w:val="both"/>
        <w:rPr>
          <w:rFonts w:ascii="Arial" w:hAnsi="Arial" w:cs="Arial"/>
          <w:spacing w:val="-10"/>
        </w:rPr>
      </w:pPr>
    </w:p>
    <w:p w14:paraId="38199F37"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38199F38" w14:textId="77777777" w:rsidR="00472B25" w:rsidRPr="0013398C" w:rsidRDefault="00472B25">
      <w:pPr>
        <w:tabs>
          <w:tab w:val="left" w:pos="426"/>
        </w:tabs>
        <w:jc w:val="both"/>
        <w:rPr>
          <w:rFonts w:ascii="Arial" w:hAnsi="Arial" w:cs="Arial"/>
          <w:spacing w:val="-10"/>
          <w:sz w:val="22"/>
          <w:szCs w:val="22"/>
        </w:rPr>
      </w:pPr>
    </w:p>
    <w:p w14:paraId="38199F39" w14:textId="77777777" w:rsidR="00472B25" w:rsidRDefault="00472B25">
      <w:pPr>
        <w:tabs>
          <w:tab w:val="left" w:pos="576"/>
        </w:tabs>
        <w:rPr>
          <w:rFonts w:ascii="Arial" w:hAnsi="Arial" w:cs="Arial"/>
        </w:rPr>
      </w:pPr>
    </w:p>
    <w:p w14:paraId="38199F3A" w14:textId="77777777" w:rsidR="00472B25" w:rsidRDefault="00472B25">
      <w:pPr>
        <w:jc w:val="both"/>
        <w:rPr>
          <w:rFonts w:ascii="Arial" w:hAnsi="Arial" w:cs="Arial"/>
        </w:rPr>
      </w:pPr>
    </w:p>
    <w:p w14:paraId="38199F3B" w14:textId="77777777" w:rsidR="00B80B6A" w:rsidRDefault="00B80B6A">
      <w:pPr>
        <w:jc w:val="both"/>
        <w:rPr>
          <w:rFonts w:ascii="Arial" w:hAnsi="Arial" w:cs="Arial"/>
        </w:rPr>
      </w:pPr>
    </w:p>
    <w:p w14:paraId="38199F3C" w14:textId="77777777" w:rsidR="00B80B6A" w:rsidRDefault="00B80B6A">
      <w:pPr>
        <w:jc w:val="both"/>
        <w:rPr>
          <w:rFonts w:ascii="Arial" w:hAnsi="Arial" w:cs="Arial"/>
        </w:rPr>
      </w:pPr>
    </w:p>
    <w:p w14:paraId="38199F3D" w14:textId="77777777" w:rsidR="00B80B6A" w:rsidRDefault="00B80B6A">
      <w:pPr>
        <w:jc w:val="both"/>
        <w:rPr>
          <w:rFonts w:ascii="Arial" w:hAnsi="Arial" w:cs="Arial"/>
        </w:rPr>
      </w:pPr>
    </w:p>
    <w:p w14:paraId="38199F3E" w14:textId="77777777" w:rsidR="00B80B6A" w:rsidRDefault="00B80B6A">
      <w:pPr>
        <w:jc w:val="both"/>
        <w:rPr>
          <w:rFonts w:ascii="Arial" w:hAnsi="Arial" w:cs="Arial"/>
        </w:rPr>
      </w:pPr>
    </w:p>
    <w:p w14:paraId="38199F3F" w14:textId="77777777" w:rsidR="00B80B6A" w:rsidRDefault="00B80B6A">
      <w:pPr>
        <w:jc w:val="both"/>
        <w:rPr>
          <w:rFonts w:ascii="Arial" w:hAnsi="Arial" w:cs="Arial"/>
        </w:rPr>
      </w:pPr>
    </w:p>
    <w:p w14:paraId="38199F40" w14:textId="77777777" w:rsidR="00B80B6A" w:rsidRDefault="00B80B6A">
      <w:pPr>
        <w:jc w:val="both"/>
        <w:rPr>
          <w:rFonts w:ascii="Arial" w:hAnsi="Arial" w:cs="Arial"/>
        </w:rPr>
      </w:pPr>
    </w:p>
    <w:p w14:paraId="38199F41" w14:textId="77777777" w:rsidR="00B80B6A" w:rsidRDefault="00B80B6A">
      <w:pPr>
        <w:jc w:val="both"/>
        <w:rPr>
          <w:rFonts w:ascii="Arial" w:hAnsi="Arial" w:cs="Arial"/>
        </w:rPr>
      </w:pPr>
    </w:p>
    <w:p w14:paraId="38199F42" w14:textId="77777777" w:rsidR="00B80B6A" w:rsidRDefault="00B80B6A">
      <w:pPr>
        <w:jc w:val="both"/>
        <w:rPr>
          <w:rFonts w:ascii="Arial" w:hAnsi="Arial" w:cs="Arial"/>
        </w:rPr>
      </w:pPr>
    </w:p>
    <w:p w14:paraId="38199F43" w14:textId="77777777" w:rsidR="00B80B6A" w:rsidRDefault="00B80B6A">
      <w:pPr>
        <w:jc w:val="both"/>
        <w:rPr>
          <w:rFonts w:ascii="Arial" w:hAnsi="Arial" w:cs="Arial"/>
        </w:rPr>
      </w:pPr>
    </w:p>
    <w:p w14:paraId="38199F44" w14:textId="77777777" w:rsidR="00B80B6A" w:rsidRDefault="00B80B6A">
      <w:pPr>
        <w:jc w:val="both"/>
        <w:rPr>
          <w:rFonts w:ascii="Arial" w:hAnsi="Arial" w:cs="Arial"/>
        </w:rPr>
      </w:pPr>
    </w:p>
    <w:p w14:paraId="38199F45" w14:textId="77777777" w:rsidR="00B80B6A" w:rsidRDefault="00B80B6A">
      <w:pPr>
        <w:jc w:val="both"/>
        <w:rPr>
          <w:rFonts w:ascii="Arial" w:hAnsi="Arial" w:cs="Arial"/>
        </w:rPr>
      </w:pPr>
    </w:p>
    <w:p w14:paraId="38199F46" w14:textId="77777777" w:rsidR="00B80B6A" w:rsidRDefault="00B80B6A">
      <w:pPr>
        <w:jc w:val="both"/>
        <w:rPr>
          <w:rFonts w:ascii="Arial" w:hAnsi="Arial" w:cs="Arial"/>
        </w:rPr>
      </w:pPr>
    </w:p>
    <w:p w14:paraId="38199F47" w14:textId="77777777" w:rsidR="00B80B6A" w:rsidRDefault="00B80B6A">
      <w:pPr>
        <w:jc w:val="both"/>
        <w:rPr>
          <w:rFonts w:ascii="Arial" w:hAnsi="Arial" w:cs="Arial"/>
        </w:rPr>
      </w:pPr>
    </w:p>
    <w:p w14:paraId="38199F48" w14:textId="77777777" w:rsidR="00B80B6A" w:rsidRDefault="00B80B6A">
      <w:pPr>
        <w:jc w:val="both"/>
        <w:rPr>
          <w:rFonts w:ascii="Arial" w:hAnsi="Arial" w:cs="Arial"/>
        </w:rPr>
      </w:pPr>
    </w:p>
    <w:p w14:paraId="38199F49" w14:textId="77777777" w:rsidR="00B80B6A" w:rsidRDefault="00B80B6A">
      <w:pPr>
        <w:jc w:val="both"/>
        <w:rPr>
          <w:rFonts w:ascii="Arial" w:hAnsi="Arial" w:cs="Arial"/>
        </w:rPr>
      </w:pPr>
    </w:p>
    <w:p w14:paraId="38199F4A" w14:textId="77777777" w:rsidR="00B80B6A" w:rsidRDefault="00B80B6A">
      <w:pPr>
        <w:jc w:val="both"/>
        <w:rPr>
          <w:rFonts w:ascii="Arial" w:hAnsi="Arial" w:cs="Arial"/>
        </w:rPr>
      </w:pPr>
    </w:p>
    <w:p w14:paraId="38199F4B" w14:textId="77777777" w:rsidR="00B80B6A" w:rsidRDefault="00B80B6A">
      <w:pPr>
        <w:jc w:val="both"/>
        <w:rPr>
          <w:rFonts w:ascii="Arial" w:hAnsi="Arial" w:cs="Arial"/>
        </w:rPr>
      </w:pPr>
    </w:p>
    <w:p w14:paraId="38199F4C" w14:textId="77777777" w:rsidR="00B71E45" w:rsidRDefault="00B71E45">
      <w:pPr>
        <w:jc w:val="both"/>
        <w:rPr>
          <w:rFonts w:ascii="Arial" w:hAnsi="Arial" w:cs="Arial"/>
        </w:rPr>
      </w:pPr>
    </w:p>
    <w:p w14:paraId="38199F4D" w14:textId="77777777" w:rsidR="00B71E45" w:rsidRDefault="00B71E45">
      <w:pPr>
        <w:jc w:val="both"/>
        <w:rPr>
          <w:rFonts w:ascii="Arial" w:hAnsi="Arial" w:cs="Arial"/>
        </w:rPr>
      </w:pPr>
    </w:p>
    <w:p w14:paraId="38199F4E" w14:textId="77777777" w:rsidR="00B71E45" w:rsidRDefault="00B71E45">
      <w:pPr>
        <w:jc w:val="both"/>
        <w:rPr>
          <w:rFonts w:ascii="Arial" w:hAnsi="Arial" w:cs="Arial"/>
        </w:rPr>
      </w:pPr>
    </w:p>
    <w:p w14:paraId="38199F4F" w14:textId="77777777" w:rsidR="00B71E45" w:rsidRDefault="00B71E45">
      <w:pPr>
        <w:jc w:val="both"/>
        <w:rPr>
          <w:rFonts w:ascii="Arial" w:hAnsi="Arial" w:cs="Arial"/>
        </w:rPr>
      </w:pPr>
    </w:p>
    <w:p w14:paraId="38199F50" w14:textId="77777777" w:rsidR="00B80B6A" w:rsidRDefault="00B80B6A">
      <w:pPr>
        <w:jc w:val="both"/>
        <w:rPr>
          <w:rFonts w:ascii="Arial" w:hAnsi="Arial" w:cs="Arial"/>
        </w:rPr>
      </w:pPr>
    </w:p>
    <w:p w14:paraId="38199F51" w14:textId="77777777" w:rsidR="00B71E45" w:rsidRDefault="00B71E45">
      <w:pPr>
        <w:jc w:val="both"/>
        <w:rPr>
          <w:rFonts w:ascii="Arial" w:hAnsi="Arial" w:cs="Arial"/>
        </w:rPr>
      </w:pPr>
    </w:p>
    <w:p w14:paraId="38199F52" w14:textId="77777777" w:rsidR="00B71E45" w:rsidRDefault="00B71E45">
      <w:pPr>
        <w:jc w:val="both"/>
        <w:rPr>
          <w:rFonts w:ascii="Arial" w:hAnsi="Arial" w:cs="Arial"/>
        </w:rPr>
      </w:pPr>
    </w:p>
    <w:p w14:paraId="38199F53" w14:textId="77777777" w:rsidR="00B71E45" w:rsidRDefault="00B71E45">
      <w:pPr>
        <w:jc w:val="both"/>
        <w:rPr>
          <w:rFonts w:ascii="Arial" w:hAnsi="Arial" w:cs="Arial"/>
        </w:rPr>
      </w:pPr>
    </w:p>
    <w:p w14:paraId="38199F54" w14:textId="77777777" w:rsidR="00B71E45" w:rsidRDefault="00B71E45">
      <w:pPr>
        <w:jc w:val="both"/>
        <w:rPr>
          <w:rFonts w:ascii="Arial" w:hAnsi="Arial" w:cs="Arial"/>
        </w:rPr>
      </w:pPr>
    </w:p>
    <w:p w14:paraId="38199F55" w14:textId="77777777" w:rsidR="00B71E45" w:rsidRDefault="00B71E45">
      <w:pPr>
        <w:jc w:val="both"/>
        <w:rPr>
          <w:rFonts w:ascii="Arial" w:hAnsi="Arial" w:cs="Arial"/>
        </w:rPr>
      </w:pPr>
    </w:p>
    <w:p w14:paraId="38199F56" w14:textId="77777777" w:rsidR="00B71E45" w:rsidRDefault="00B71E45">
      <w:pPr>
        <w:jc w:val="both"/>
        <w:rPr>
          <w:rFonts w:ascii="Arial" w:hAnsi="Arial" w:cs="Arial"/>
        </w:rPr>
      </w:pPr>
    </w:p>
    <w:p w14:paraId="38199F57" w14:textId="77777777" w:rsidR="00B71E45" w:rsidRDefault="00B71E45">
      <w:pPr>
        <w:jc w:val="both"/>
        <w:rPr>
          <w:rFonts w:ascii="Arial" w:hAnsi="Arial" w:cs="Arial"/>
        </w:rPr>
      </w:pPr>
    </w:p>
    <w:p w14:paraId="38199F58" w14:textId="77777777" w:rsidR="00B71E45" w:rsidRDefault="00B71E45">
      <w:pPr>
        <w:jc w:val="both"/>
        <w:rPr>
          <w:rFonts w:ascii="Arial" w:hAnsi="Arial" w:cs="Arial"/>
        </w:rPr>
      </w:pPr>
    </w:p>
    <w:p w14:paraId="38199F59" w14:textId="77777777" w:rsidR="00B71E45" w:rsidRDefault="00B71E45">
      <w:pPr>
        <w:jc w:val="both"/>
        <w:rPr>
          <w:rFonts w:ascii="Arial" w:hAnsi="Arial" w:cs="Arial"/>
        </w:rPr>
      </w:pPr>
    </w:p>
    <w:p w14:paraId="38199F5A" w14:textId="77777777" w:rsidR="00B71E45" w:rsidRDefault="00B71E45">
      <w:pPr>
        <w:jc w:val="both"/>
        <w:rPr>
          <w:rFonts w:ascii="Arial" w:hAnsi="Arial" w:cs="Arial"/>
        </w:rPr>
      </w:pPr>
    </w:p>
    <w:p w14:paraId="38199F5B" w14:textId="77777777" w:rsidR="00B71E45" w:rsidRDefault="00B71E45">
      <w:pPr>
        <w:jc w:val="both"/>
        <w:rPr>
          <w:rFonts w:ascii="Arial" w:hAnsi="Arial" w:cs="Arial"/>
        </w:rPr>
      </w:pPr>
    </w:p>
    <w:p w14:paraId="38199F5C" w14:textId="77777777" w:rsidR="00B71E45" w:rsidRDefault="00B71E45">
      <w:pPr>
        <w:jc w:val="both"/>
        <w:rPr>
          <w:rFonts w:ascii="Arial" w:hAnsi="Arial" w:cs="Arial"/>
        </w:rPr>
      </w:pPr>
    </w:p>
    <w:p w14:paraId="38199F5D" w14:textId="77777777" w:rsidR="00B71E45" w:rsidRDefault="00B71E45">
      <w:pPr>
        <w:jc w:val="both"/>
        <w:rPr>
          <w:rFonts w:ascii="Arial" w:hAnsi="Arial" w:cs="Arial"/>
        </w:rPr>
      </w:pPr>
    </w:p>
    <w:p w14:paraId="38199F5E" w14:textId="77777777" w:rsidR="00B71E45" w:rsidRDefault="00B71E45">
      <w:pPr>
        <w:jc w:val="both"/>
        <w:rPr>
          <w:rFonts w:ascii="Arial" w:hAnsi="Arial" w:cs="Arial"/>
        </w:rPr>
      </w:pPr>
    </w:p>
    <w:p w14:paraId="38199F5F" w14:textId="77777777" w:rsidR="00B71E45" w:rsidRDefault="00B71E45">
      <w:pPr>
        <w:jc w:val="both"/>
        <w:rPr>
          <w:rFonts w:ascii="Arial" w:hAnsi="Arial" w:cs="Arial"/>
        </w:rPr>
      </w:pPr>
    </w:p>
    <w:p w14:paraId="38199F60" w14:textId="77777777" w:rsidR="00B71E45" w:rsidRDefault="00B71E45">
      <w:pPr>
        <w:jc w:val="both"/>
        <w:rPr>
          <w:rFonts w:ascii="Arial" w:hAnsi="Arial" w:cs="Arial"/>
        </w:rPr>
      </w:pPr>
    </w:p>
    <w:p w14:paraId="38199F61" w14:textId="77777777" w:rsidR="00B71E45" w:rsidRDefault="00B71E45">
      <w:pPr>
        <w:jc w:val="both"/>
        <w:rPr>
          <w:rFonts w:ascii="Arial" w:hAnsi="Arial" w:cs="Arial"/>
        </w:rPr>
      </w:pPr>
    </w:p>
    <w:p w14:paraId="38199F62" w14:textId="77777777" w:rsidR="00B71E45" w:rsidRDefault="00B71E45">
      <w:pPr>
        <w:jc w:val="both"/>
        <w:rPr>
          <w:rFonts w:ascii="Arial" w:hAnsi="Arial" w:cs="Arial"/>
        </w:rPr>
      </w:pPr>
    </w:p>
    <w:p w14:paraId="38199F63" w14:textId="77777777" w:rsidR="00B71E45" w:rsidRDefault="00B71E45">
      <w:pPr>
        <w:jc w:val="both"/>
        <w:rPr>
          <w:rFonts w:ascii="Arial" w:hAnsi="Arial" w:cs="Arial"/>
        </w:rPr>
      </w:pPr>
    </w:p>
    <w:p w14:paraId="38199F64" w14:textId="77777777" w:rsidR="00B71E45" w:rsidRDefault="00B71E45">
      <w:pPr>
        <w:jc w:val="both"/>
        <w:rPr>
          <w:rFonts w:ascii="Arial" w:hAnsi="Arial" w:cs="Arial"/>
        </w:rPr>
      </w:pPr>
    </w:p>
    <w:p w14:paraId="38199F65" w14:textId="77777777" w:rsidR="00B71E45" w:rsidRDefault="00B71E45">
      <w:pPr>
        <w:jc w:val="both"/>
        <w:rPr>
          <w:rFonts w:ascii="Arial" w:hAnsi="Arial" w:cs="Arial"/>
        </w:rPr>
      </w:pPr>
    </w:p>
    <w:p w14:paraId="38199F66" w14:textId="77777777" w:rsidR="00B71E45" w:rsidRDefault="00B71E45">
      <w:pPr>
        <w:jc w:val="both"/>
        <w:rPr>
          <w:rFonts w:ascii="Arial" w:hAnsi="Arial" w:cs="Arial"/>
        </w:rPr>
      </w:pPr>
    </w:p>
    <w:p w14:paraId="38199F67" w14:textId="77777777" w:rsidR="00B71E45" w:rsidRDefault="00B71E45">
      <w:pPr>
        <w:jc w:val="both"/>
        <w:rPr>
          <w:rFonts w:ascii="Arial" w:hAnsi="Arial" w:cs="Arial"/>
        </w:rPr>
      </w:pPr>
    </w:p>
    <w:p w14:paraId="38199F68" w14:textId="77777777" w:rsidR="00B71E45" w:rsidRDefault="00B71E45">
      <w:pPr>
        <w:jc w:val="both"/>
        <w:rPr>
          <w:rFonts w:ascii="Arial" w:hAnsi="Arial" w:cs="Arial"/>
        </w:rPr>
      </w:pPr>
    </w:p>
    <w:p w14:paraId="38199F69" w14:textId="77777777"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99F6E" w14:textId="77777777" w:rsidR="005C6314" w:rsidRDefault="005C6314">
      <w:r>
        <w:separator/>
      </w:r>
    </w:p>
  </w:endnote>
  <w:endnote w:type="continuationSeparator" w:id="0">
    <w:p w14:paraId="38199F6F"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70C75" w14:textId="77777777" w:rsidR="00577BB9" w:rsidRDefault="00577BB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38199F76" w14:textId="77777777">
      <w:trPr>
        <w:tblHeader/>
      </w:trPr>
      <w:tc>
        <w:tcPr>
          <w:tcW w:w="3513" w:type="dxa"/>
          <w:shd w:val="clear" w:color="auto" w:fill="66CCFF"/>
        </w:tcPr>
        <w:p w14:paraId="38199F70"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38199F71" w14:textId="71B808DA" w:rsidR="00472B25" w:rsidRPr="00066897" w:rsidRDefault="00472B25">
          <w:pPr>
            <w:shd w:val="clear" w:color="auto" w:fill="66CCFF"/>
            <w:snapToGrid w:val="0"/>
            <w:jc w:val="center"/>
            <w:rPr>
              <w:rFonts w:ascii="Arial" w:hAnsi="Arial" w:cs="Arial"/>
              <w:b/>
              <w:bCs/>
              <w:sz w:val="18"/>
              <w:szCs w:val="18"/>
            </w:rPr>
          </w:pPr>
          <w:r w:rsidRPr="00066897">
            <w:rPr>
              <w:rFonts w:ascii="Arial" w:hAnsi="Arial" w:cs="Arial"/>
              <w:b/>
              <w:i/>
              <w:iCs/>
              <w:sz w:val="18"/>
              <w:szCs w:val="18"/>
            </w:rPr>
            <w:t>(</w:t>
          </w:r>
          <w:r w:rsidR="00577BB9">
            <w:rPr>
              <w:rFonts w:ascii="Arial" w:hAnsi="Arial" w:cs="Arial"/>
              <w:b/>
              <w:i/>
              <w:iCs/>
            </w:rPr>
            <w:t>Acquisition de soudeuses de tubulures, mobiles, mono-têtes, multi-têtes PVC &amp; EVA avec la maintenance</w:t>
          </w:r>
          <w:r w:rsidRPr="00066897">
            <w:rPr>
              <w:rFonts w:ascii="Arial" w:hAnsi="Arial" w:cs="Arial"/>
              <w:b/>
              <w:i/>
              <w:iCs/>
              <w:sz w:val="18"/>
              <w:szCs w:val="18"/>
            </w:rPr>
            <w:t>)</w:t>
          </w:r>
        </w:p>
      </w:tc>
      <w:tc>
        <w:tcPr>
          <w:tcW w:w="900" w:type="dxa"/>
          <w:shd w:val="clear" w:color="auto" w:fill="66CCFF"/>
        </w:tcPr>
        <w:p w14:paraId="38199F72"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38199F73"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38199F74"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38199F75"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38199F77" w14:textId="77777777" w:rsidR="00472B25" w:rsidRDefault="00472B25">
    <w:pPr>
      <w:pStyle w:val="Pieddepage"/>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B217B" w14:textId="77777777" w:rsidR="00577BB9" w:rsidRDefault="00577BB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99F6C" w14:textId="77777777" w:rsidR="005C6314" w:rsidRDefault="005C6314">
      <w:r>
        <w:separator/>
      </w:r>
    </w:p>
  </w:footnote>
  <w:footnote w:type="continuationSeparator" w:id="0">
    <w:p w14:paraId="38199F6D" w14:textId="77777777" w:rsidR="005C6314" w:rsidRDefault="005C6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535B" w14:textId="77777777" w:rsidR="00577BB9" w:rsidRDefault="00577BB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21E9" w14:textId="77777777" w:rsidR="00577BB9" w:rsidRDefault="00577BB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1307" w14:textId="77777777" w:rsidR="00577BB9" w:rsidRDefault="00577BB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77BB9"/>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D0426"/>
    <w:rsid w:val="009D52FB"/>
    <w:rsid w:val="009D6D88"/>
    <w:rsid w:val="009E5A69"/>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8199E85"/>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aliases w:val="H1,Contrat 1,chapitre,Titre 11,t1.T1.Titre 1,t1,t1.T1,Ct.,Heading1_Titre1,DO NOT USE_h1,h1,Heading 1,H11,H12,H111,Titre 1 SQ,Titre 1 jbl,SousTitre,Aston T1,051,chapter,Heading 1a,TITRE1,Titre 1ed,t1.T1.Titre 1Annexe,Titre 1 sans saut de page,t"/>
    <w:basedOn w:val="Normal"/>
    <w:next w:val="Normal"/>
    <w:qFormat/>
    <w:pPr>
      <w:keepNext/>
      <w:numPr>
        <w:numId w:val="1"/>
      </w:numPr>
      <w:outlineLvl w:val="0"/>
    </w:pPr>
    <w:rPr>
      <w:b/>
      <w:bCs/>
    </w:rPr>
  </w:style>
  <w:style w:type="paragraph" w:styleId="Titre2">
    <w:name w:val="heading 2"/>
    <w:aliases w:val="h2,Titre 2 - RAO,H2,Contrat 2,Ctt,paragraphe,l2,I2,Titre 21,t2.T2,heading 2,Heading2_Titre2,DO NOT USE_h2,chn,Chapter Number/Appendix Letter,H21,H22,H211,t2,Titre 2 SQ,T2,Titre 2 jbl,InterTitre,052,Heading 2 Hidden,Titre 1.1,Titre 1.12,0521,052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577BB9"/>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577BB9"/>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577BB9"/>
    <w:rPr>
      <w:rFonts w:ascii="Arial" w:hAnsi="Arial" w:cs="Arial"/>
      <w:b/>
      <w:bCs/>
      <w:sz w:val="16"/>
      <w:szCs w:val="16"/>
      <w:lang w:eastAsia="zh-CN"/>
    </w:rPr>
  </w:style>
  <w:style w:type="character" w:customStyle="1" w:styleId="Titre7Car">
    <w:name w:val="Titre 7 Car"/>
    <w:basedOn w:val="Policepardfaut"/>
    <w:link w:val="Titre7"/>
    <w:rsid w:val="00577BB9"/>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egifrance.gouv.fr/affichCodeArticle.do?cidTexte=LEGITEXT000006074069&amp;idArticle=LEGIARTI000006797692&amp;dateTexte=&amp;categorieLien=cid"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legifrance.gouv.fr/affichCodeArticle.do?cidTexte=LEGITEXT000006072050&amp;idArticle=LEGIARTI000006903712&amp;dateTexte=&amp;categorieLien=cid"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10" Type="http://schemas.openxmlformats.org/officeDocument/2006/relationships/footnotes" Target="footnotes.xm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s://www.legifrance.gouv.fr/affichCodeArticle.do?cidTexte=LEGITEXT000006072050&amp;idArticle=LEGIARTI000006903498"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TVK2STR4ZKMW-1827081253-31</_dlc_DocId>
    <_dlc_DocIdUrl xmlns="3db10a5d-558e-4c80-b55c-f43536d34388">
      <Url>https://sharedoc.efs.sante.ban/partage/Achats_Marchés_Appro_2/Docs_types/_layouts/15/DocIdRedir.aspx?ID=TVK2STR4ZKMW-1827081253-31</Url>
      <Description>TVK2STR4ZKMW-1827081253-31</Description>
    </_dlc_DocIdUrl>
    <R_x00e9_vision xmlns="8cabc909-925b-4993-810a-c39a03b082db">2022-09-01T22:00:00+00:00</R_x00e9_vision>
    <SeoKeywords xmlns="http://schemas.microsoft.com/sharepoint/v3">DC2</SeoKeyword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2.xml><?xml version="1.0" encoding="utf-8"?>
<ds:datastoreItem xmlns:ds="http://schemas.openxmlformats.org/officeDocument/2006/customXml" ds:itemID="{2BAF2B82-348A-41F5-A5A3-43F3E114251A}">
  <ds:schemaRef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3db10a5d-558e-4c80-b55c-f43536d34388"/>
    <ds:schemaRef ds:uri="http://schemas.microsoft.com/sharepoint/v3"/>
    <ds:schemaRef ds:uri="http://www.w3.org/XML/1998/namespace"/>
    <ds:schemaRef ds:uri="http://purl.org/dc/dcmitype/"/>
    <ds:schemaRef ds:uri="http://schemas.microsoft.com/office/infopath/2007/PartnerControls"/>
    <ds:schemaRef ds:uri="8cabc909-925b-4993-810a-c39a03b082db"/>
    <ds:schemaRef ds:uri="http://purl.org/dc/terms/"/>
  </ds:schemaRefs>
</ds:datastoreItem>
</file>

<file path=customXml/itemProps3.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4.xml><?xml version="1.0" encoding="utf-8"?>
<ds:datastoreItem xmlns:ds="http://schemas.openxmlformats.org/officeDocument/2006/customXml" ds:itemID="{D752D769-CEF5-47CA-A03B-A6CF18BA5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D75A99-57DE-412F-97C8-37B42DD7E49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1266</Words>
  <Characters>6964</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8214</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GEOFFROY Daniela</cp:lastModifiedBy>
  <cp:revision>3</cp:revision>
  <cp:lastPrinted>2016-03-31T08:52:00Z</cp:lastPrinted>
  <dcterms:created xsi:type="dcterms:W3CDTF">2026-04-03T07:55:00Z</dcterms:created>
  <dcterms:modified xsi:type="dcterms:W3CDTF">2026-04-03T08:00:00Z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a039e270-bf2d-41d0-b6b5-56c3bf5ff82b</vt:lpwstr>
  </property>
</Properties>
</file>