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339B" w14:textId="77777777" w:rsidR="00F145E1" w:rsidRDefault="00F145E1" w:rsidP="00F145E1">
      <w:pPr>
        <w:ind w:right="141"/>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654"/>
      </w:tblGrid>
      <w:tr w:rsidR="00F145E1" w14:paraId="46A44C1B" w14:textId="77777777" w:rsidTr="00AF4408">
        <w:trPr>
          <w:cantSplit/>
          <w:trHeight w:val="3992"/>
        </w:trPr>
        <w:tc>
          <w:tcPr>
            <w:tcW w:w="2127" w:type="dxa"/>
            <w:tcBorders>
              <w:top w:val="nil"/>
              <w:left w:val="nil"/>
              <w:bottom w:val="nil"/>
              <w:right w:val="nil"/>
            </w:tcBorders>
          </w:tcPr>
          <w:p w14:paraId="7344478E" w14:textId="48B40273" w:rsidR="00F145E1" w:rsidRPr="00375E88" w:rsidRDefault="00F145E1" w:rsidP="00F145E1">
            <w:pPr>
              <w:rPr>
                <w:rFonts w:ascii="Marianne" w:hAnsi="Marianne"/>
                <w:i/>
                <w:sz w:val="18"/>
                <w:szCs w:val="18"/>
              </w:rPr>
            </w:pPr>
            <w:bookmarkStart w:id="0" w:name="_Toc373154101"/>
            <w:bookmarkStart w:id="1" w:name="_Toc372634648"/>
            <w:bookmarkStart w:id="2" w:name="_Toc372634855"/>
            <w:bookmarkStart w:id="3" w:name="_Toc373153785"/>
            <w:bookmarkStart w:id="4" w:name="_Toc373154114"/>
            <w:bookmarkStart w:id="5" w:name="_Toc337822861"/>
            <w:bookmarkStart w:id="6" w:name="_Toc337823035"/>
            <w:bookmarkStart w:id="7" w:name="_Toc337822865"/>
            <w:bookmarkStart w:id="8" w:name="_Toc337823039"/>
            <w:bookmarkStart w:id="9" w:name="_Toc372634668"/>
            <w:bookmarkStart w:id="10" w:name="_Toc372634875"/>
            <w:bookmarkStart w:id="11" w:name="_Toc373153805"/>
            <w:bookmarkStart w:id="12" w:name="_Toc373154134"/>
            <w:bookmarkStart w:id="13" w:name="_Toc372634679"/>
            <w:bookmarkStart w:id="14" w:name="_Toc372634886"/>
            <w:bookmarkStart w:id="15" w:name="_Toc373153816"/>
            <w:bookmarkStart w:id="16" w:name="_Toc373154145"/>
            <w:bookmarkStart w:id="17" w:name="_Toc372634680"/>
            <w:bookmarkStart w:id="18" w:name="_Toc372634887"/>
            <w:bookmarkStart w:id="19" w:name="_Toc373153817"/>
            <w:bookmarkStart w:id="20" w:name="_Toc373154146"/>
            <w:bookmarkStart w:id="21" w:name="_Toc372634681"/>
            <w:bookmarkStart w:id="22" w:name="_Toc372634888"/>
            <w:bookmarkStart w:id="23" w:name="_Toc373153818"/>
            <w:bookmarkStart w:id="24" w:name="_Toc373154147"/>
            <w:bookmarkStart w:id="25" w:name="_Toc372634682"/>
            <w:bookmarkStart w:id="26" w:name="_Toc372634889"/>
            <w:bookmarkStart w:id="27" w:name="_Toc373153819"/>
            <w:bookmarkStart w:id="28" w:name="_Toc373154148"/>
            <w:bookmarkStart w:id="29" w:name="_Toc372634683"/>
            <w:bookmarkStart w:id="30" w:name="_Toc372634890"/>
            <w:bookmarkStart w:id="31" w:name="_Toc373153820"/>
            <w:bookmarkStart w:id="32" w:name="_Toc373154149"/>
            <w:bookmarkStart w:id="33" w:name="_Toc372634684"/>
            <w:bookmarkStart w:id="34" w:name="_Toc372634891"/>
            <w:bookmarkStart w:id="35" w:name="_Toc373153821"/>
            <w:bookmarkStart w:id="36" w:name="_Toc373154150"/>
            <w:bookmarkStart w:id="37" w:name="_Toc372634685"/>
            <w:bookmarkStart w:id="38" w:name="_Toc372634892"/>
            <w:bookmarkStart w:id="39" w:name="_Toc373153822"/>
            <w:bookmarkStart w:id="40" w:name="_Toc373154151"/>
            <w:bookmarkStart w:id="41" w:name="_Toc372634686"/>
            <w:bookmarkStart w:id="42" w:name="_Toc372634893"/>
            <w:bookmarkStart w:id="43" w:name="_Toc373153823"/>
            <w:bookmarkStart w:id="44" w:name="_Toc373154152"/>
            <w:bookmarkStart w:id="45" w:name="_Toc372634687"/>
            <w:bookmarkStart w:id="46" w:name="_Toc372634894"/>
            <w:bookmarkStart w:id="47" w:name="_Toc373153824"/>
            <w:bookmarkStart w:id="48" w:name="_Toc373154153"/>
            <w:bookmarkStart w:id="49" w:name="_Toc372634697"/>
            <w:bookmarkStart w:id="50" w:name="_Toc372634904"/>
            <w:bookmarkStart w:id="51" w:name="_Toc373153834"/>
            <w:bookmarkStart w:id="52" w:name="_Toc373154163"/>
            <w:bookmarkStart w:id="53" w:name="_Toc372634708"/>
            <w:bookmarkStart w:id="54" w:name="_Toc372634915"/>
            <w:bookmarkStart w:id="55" w:name="_Toc373153845"/>
            <w:bookmarkStart w:id="56" w:name="_Toc373154174"/>
            <w:bookmarkStart w:id="57" w:name="_Toc372634714"/>
            <w:bookmarkStart w:id="58" w:name="_Toc372634921"/>
            <w:bookmarkStart w:id="59" w:name="_Toc373153851"/>
            <w:bookmarkStart w:id="60" w:name="_Toc373154180"/>
            <w:bookmarkStart w:id="61" w:name="_Toc372634715"/>
            <w:bookmarkStart w:id="62" w:name="_Toc372634922"/>
            <w:bookmarkStart w:id="63" w:name="_Toc373153852"/>
            <w:bookmarkStart w:id="64" w:name="_Toc373154181"/>
            <w:bookmarkStart w:id="65" w:name="_Toc372634721"/>
            <w:bookmarkStart w:id="66" w:name="_Toc372634928"/>
            <w:bookmarkStart w:id="67" w:name="_Toc373153858"/>
            <w:bookmarkStart w:id="68" w:name="_Toc373154187"/>
            <w:bookmarkStart w:id="69" w:name="_Toc372634722"/>
            <w:bookmarkStart w:id="70" w:name="_Toc372634929"/>
            <w:bookmarkStart w:id="71" w:name="_Toc373153859"/>
            <w:bookmarkStart w:id="72" w:name="_Toc373154188"/>
            <w:bookmarkStart w:id="73" w:name="_Toc372634729"/>
            <w:bookmarkStart w:id="74" w:name="_Toc372634936"/>
            <w:bookmarkStart w:id="75" w:name="_Toc373153866"/>
            <w:bookmarkStart w:id="76" w:name="_Toc373154195"/>
            <w:bookmarkStart w:id="77" w:name="_Toc372634730"/>
            <w:bookmarkStart w:id="78" w:name="_Toc372634937"/>
            <w:bookmarkStart w:id="79" w:name="_Toc373153867"/>
            <w:bookmarkStart w:id="80" w:name="_Toc373154196"/>
            <w:bookmarkStart w:id="81" w:name="_Toc372634749"/>
            <w:bookmarkStart w:id="82" w:name="_Toc372634956"/>
            <w:bookmarkStart w:id="83" w:name="_Toc373153886"/>
            <w:bookmarkStart w:id="84" w:name="_Toc373154215"/>
            <w:bookmarkStart w:id="85" w:name="_Toc372634750"/>
            <w:bookmarkStart w:id="86" w:name="_Toc372634957"/>
            <w:bookmarkStart w:id="87" w:name="_Toc373153887"/>
            <w:bookmarkStart w:id="88" w:name="_Toc373154216"/>
            <w:bookmarkStart w:id="89" w:name="_Toc372634759"/>
            <w:bookmarkStart w:id="90" w:name="_Toc372634966"/>
            <w:bookmarkStart w:id="91" w:name="_Toc373153896"/>
            <w:bookmarkStart w:id="92" w:name="_Toc373154225"/>
            <w:bookmarkStart w:id="93" w:name="_Toc372634760"/>
            <w:bookmarkStart w:id="94" w:name="_Toc372634967"/>
            <w:bookmarkStart w:id="95" w:name="_Toc373153897"/>
            <w:bookmarkStart w:id="96" w:name="_Toc373154226"/>
            <w:bookmarkStart w:id="97" w:name="_Toc372634765"/>
            <w:bookmarkStart w:id="98" w:name="_Toc372634972"/>
            <w:bookmarkStart w:id="99" w:name="_Toc373153902"/>
            <w:bookmarkStart w:id="100" w:name="_Toc373154231"/>
            <w:bookmarkStart w:id="101" w:name="_Toc372634768"/>
            <w:bookmarkStart w:id="102" w:name="_Toc372634975"/>
            <w:bookmarkStart w:id="103" w:name="_Toc373153905"/>
            <w:bookmarkStart w:id="104" w:name="_Toc373154234"/>
            <w:bookmarkStart w:id="105" w:name="_Toc372634770"/>
            <w:bookmarkStart w:id="106" w:name="_Toc372634977"/>
            <w:bookmarkStart w:id="107" w:name="_Toc373153907"/>
            <w:bookmarkStart w:id="108" w:name="_Toc373154236"/>
            <w:bookmarkStart w:id="109" w:name="_Toc337822900"/>
            <w:bookmarkStart w:id="110" w:name="_Toc337823071"/>
            <w:bookmarkStart w:id="111" w:name="_Toc356475959"/>
            <w:bookmarkStart w:id="112" w:name="_Toc356479109"/>
            <w:bookmarkStart w:id="113" w:name="_Toc356480808"/>
            <w:bookmarkStart w:id="114" w:name="_Toc357610490"/>
            <w:bookmarkStart w:id="115" w:name="_Toc358377115"/>
            <w:bookmarkStart w:id="116" w:name="_Toc356475963"/>
            <w:bookmarkStart w:id="117" w:name="_Toc356479113"/>
            <w:bookmarkStart w:id="118" w:name="_Toc356480812"/>
            <w:bookmarkStart w:id="119" w:name="_Toc357610494"/>
            <w:bookmarkStart w:id="120" w:name="_Toc35837711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tc>
        <w:tc>
          <w:tcPr>
            <w:tcW w:w="7654" w:type="dxa"/>
            <w:tcBorders>
              <w:top w:val="nil"/>
              <w:left w:val="nil"/>
              <w:bottom w:val="nil"/>
              <w:right w:val="nil"/>
            </w:tcBorders>
          </w:tcPr>
          <w:p w14:paraId="5BF315ED" w14:textId="77777777" w:rsidR="00F145E1" w:rsidRPr="00F145E1" w:rsidRDefault="00F145E1" w:rsidP="00AF4408">
            <w:pPr>
              <w:ind w:right="141"/>
              <w:rPr>
                <w:rFonts w:ascii="Marianne" w:hAnsi="Marianne"/>
              </w:rPr>
            </w:pPr>
          </w:p>
          <w:p w14:paraId="7E853C7E" w14:textId="77777777" w:rsidR="00F145E1" w:rsidRPr="00F145E1" w:rsidRDefault="00F145E1" w:rsidP="00AF4408">
            <w:pPr>
              <w:ind w:right="141"/>
              <w:rPr>
                <w:rFonts w:ascii="Marianne" w:hAnsi="Marianne"/>
              </w:rPr>
            </w:pPr>
          </w:p>
          <w:p w14:paraId="586EA3C9" w14:textId="77777777" w:rsidR="00F145E1" w:rsidRPr="00F145E1" w:rsidRDefault="00F145E1" w:rsidP="00AF4408">
            <w:pPr>
              <w:ind w:right="141"/>
              <w:rPr>
                <w:rFonts w:ascii="Marianne" w:hAnsi="Marianne"/>
              </w:rPr>
            </w:pPr>
          </w:p>
          <w:p w14:paraId="4DCFE98B" w14:textId="77777777" w:rsidR="00F145E1" w:rsidRPr="00F145E1" w:rsidRDefault="00F145E1" w:rsidP="00AF4408">
            <w:pPr>
              <w:ind w:right="141"/>
              <w:rPr>
                <w:rFonts w:ascii="Marianne" w:hAnsi="Marianne"/>
              </w:rPr>
            </w:pPr>
          </w:p>
          <w:p w14:paraId="3C3F538F" w14:textId="77777777" w:rsidR="00F145E1" w:rsidRPr="00F145E1" w:rsidRDefault="00F145E1" w:rsidP="00AF4408">
            <w:pPr>
              <w:ind w:right="141"/>
              <w:rPr>
                <w:rFonts w:ascii="Marianne" w:hAnsi="Marianne"/>
              </w:rPr>
            </w:pPr>
          </w:p>
          <w:p w14:paraId="0A10B713" w14:textId="77777777" w:rsidR="00F145E1" w:rsidRPr="00F145E1" w:rsidRDefault="00F145E1" w:rsidP="00AF4408">
            <w:pPr>
              <w:ind w:right="141"/>
              <w:rPr>
                <w:rFonts w:ascii="Marianne" w:hAnsi="Marianne"/>
              </w:rPr>
            </w:pPr>
          </w:p>
          <w:p w14:paraId="3E4BFCE3" w14:textId="77777777" w:rsidR="00F145E1" w:rsidRPr="00F145E1" w:rsidRDefault="00F145E1" w:rsidP="00AF4408">
            <w:pPr>
              <w:ind w:right="141"/>
              <w:rPr>
                <w:rFonts w:ascii="Marianne" w:hAnsi="Marianne"/>
              </w:rPr>
            </w:pPr>
          </w:p>
          <w:p w14:paraId="04317805" w14:textId="77777777" w:rsidR="00DC17A9" w:rsidRDefault="00F145E1" w:rsidP="00DC17A9">
            <w:pPr>
              <w:ind w:right="141"/>
              <w:jc w:val="center"/>
              <w:rPr>
                <w:rFonts w:ascii="Marianne" w:hAnsi="Marianne"/>
                <w:b/>
                <w:sz w:val="32"/>
                <w:szCs w:val="32"/>
              </w:rPr>
            </w:pPr>
            <w:r w:rsidRPr="005448C3">
              <w:rPr>
                <w:rFonts w:ascii="Marianne" w:hAnsi="Marianne"/>
                <w:b/>
                <w:sz w:val="32"/>
                <w:szCs w:val="32"/>
              </w:rPr>
              <w:t>Cahier des clauses techniques particulières</w:t>
            </w:r>
          </w:p>
          <w:p w14:paraId="439ADCF6" w14:textId="77777777" w:rsidR="00A1323F" w:rsidRDefault="00F145E1" w:rsidP="00F10EA6">
            <w:pPr>
              <w:ind w:right="141"/>
              <w:jc w:val="center"/>
              <w:rPr>
                <w:rFonts w:ascii="Marianne" w:hAnsi="Marianne"/>
                <w:b/>
                <w:sz w:val="28"/>
              </w:rPr>
            </w:pPr>
            <w:r w:rsidRPr="005448C3">
              <w:rPr>
                <w:rFonts w:ascii="Marianne" w:hAnsi="Marianne"/>
                <w:b/>
                <w:sz w:val="32"/>
                <w:szCs w:val="32"/>
              </w:rPr>
              <w:t>(CCTP)</w:t>
            </w:r>
            <w:r w:rsidR="00F10EA6">
              <w:rPr>
                <w:rFonts w:ascii="Marianne" w:hAnsi="Marianne"/>
                <w:b/>
                <w:sz w:val="32"/>
                <w:szCs w:val="32"/>
              </w:rPr>
              <w:t xml:space="preserve"> </w:t>
            </w:r>
            <w:r w:rsidR="00F10EA6" w:rsidRPr="00F10EA6">
              <w:rPr>
                <w:rFonts w:ascii="Marianne" w:hAnsi="Marianne"/>
                <w:b/>
                <w:sz w:val="28"/>
              </w:rPr>
              <w:t>n° 2026_000556_SM2_LB du 07/05/2026</w:t>
            </w:r>
          </w:p>
          <w:p w14:paraId="24B692D4" w14:textId="77777777" w:rsidR="00C24DA0" w:rsidRDefault="00C24DA0" w:rsidP="00F10EA6">
            <w:pPr>
              <w:ind w:right="141"/>
              <w:jc w:val="center"/>
              <w:rPr>
                <w:rFonts w:ascii="Marianne" w:hAnsi="Marianne"/>
                <w:b/>
                <w:sz w:val="28"/>
              </w:rPr>
            </w:pPr>
          </w:p>
          <w:p w14:paraId="154C523A" w14:textId="77777777" w:rsidR="00C24DA0" w:rsidRDefault="00C24DA0" w:rsidP="00C24DA0">
            <w:pPr>
              <w:jc w:val="center"/>
              <w:rPr>
                <w:rFonts w:ascii="Marianne" w:hAnsi="Marianne" w:cs="Arial"/>
                <w:b/>
                <w:sz w:val="24"/>
                <w:szCs w:val="24"/>
              </w:rPr>
            </w:pPr>
          </w:p>
          <w:p w14:paraId="01F5BA42" w14:textId="77777777" w:rsidR="00C24DA0" w:rsidRDefault="00C24DA0" w:rsidP="00C24DA0">
            <w:pPr>
              <w:jc w:val="center"/>
              <w:rPr>
                <w:rFonts w:ascii="Marianne" w:hAnsi="Marianne" w:cs="Arial"/>
                <w:b/>
                <w:sz w:val="24"/>
                <w:szCs w:val="24"/>
              </w:rPr>
            </w:pPr>
          </w:p>
          <w:p w14:paraId="0CAC1133" w14:textId="695BCDDE" w:rsidR="00C24DA0" w:rsidRDefault="00C24DA0" w:rsidP="00C24DA0">
            <w:pPr>
              <w:jc w:val="center"/>
              <w:rPr>
                <w:rFonts w:ascii="Marianne" w:hAnsi="Marianne" w:cs="Arial"/>
                <w:b/>
                <w:sz w:val="24"/>
                <w:szCs w:val="24"/>
              </w:rPr>
            </w:pPr>
            <w:r>
              <w:rPr>
                <w:rFonts w:ascii="Marianne" w:hAnsi="Marianne" w:cs="Arial"/>
                <w:b/>
                <w:sz w:val="24"/>
                <w:szCs w:val="24"/>
              </w:rPr>
              <w:t>S</w:t>
            </w:r>
            <w:r w:rsidRPr="00892132">
              <w:rPr>
                <w:rFonts w:ascii="Marianne" w:hAnsi="Marianne" w:cs="Arial"/>
                <w:b/>
                <w:sz w:val="24"/>
                <w:szCs w:val="24"/>
              </w:rPr>
              <w:t>ervice du Commissariat des Armées</w:t>
            </w:r>
            <w:r w:rsidRPr="0002051B">
              <w:rPr>
                <w:rFonts w:ascii="Marianne" w:hAnsi="Marianne" w:cs="Arial"/>
                <w:b/>
                <w:sz w:val="24"/>
                <w:szCs w:val="24"/>
              </w:rPr>
              <w:t xml:space="preserve"> </w:t>
            </w:r>
          </w:p>
          <w:p w14:paraId="401C9171" w14:textId="77777777" w:rsidR="00C24DA0" w:rsidRDefault="00C24DA0" w:rsidP="00C24DA0">
            <w:pPr>
              <w:jc w:val="center"/>
              <w:rPr>
                <w:rFonts w:ascii="Marianne" w:hAnsi="Marianne" w:cs="Arial"/>
                <w:b/>
                <w:sz w:val="24"/>
                <w:szCs w:val="24"/>
              </w:rPr>
            </w:pPr>
            <w:r>
              <w:rPr>
                <w:rFonts w:ascii="Marianne" w:hAnsi="Marianne" w:cs="Arial"/>
                <w:b/>
                <w:sz w:val="24"/>
                <w:szCs w:val="24"/>
              </w:rPr>
              <w:t>Plateforme Commissariat Sud-Ouest</w:t>
            </w:r>
          </w:p>
          <w:p w14:paraId="23047392" w14:textId="77777777" w:rsidR="00C24DA0" w:rsidRDefault="00C24DA0" w:rsidP="00C24DA0">
            <w:pPr>
              <w:jc w:val="center"/>
              <w:rPr>
                <w:rFonts w:ascii="Marianne" w:hAnsi="Marianne" w:cs="Arial"/>
                <w:b/>
                <w:sz w:val="24"/>
                <w:szCs w:val="24"/>
              </w:rPr>
            </w:pPr>
            <w:r>
              <w:rPr>
                <w:rFonts w:ascii="Marianne" w:hAnsi="Marianne" w:cs="Arial"/>
                <w:b/>
                <w:sz w:val="24"/>
                <w:szCs w:val="24"/>
              </w:rPr>
              <w:t xml:space="preserve">Division </w:t>
            </w:r>
            <w:r w:rsidRPr="00511B0E">
              <w:rPr>
                <w:rFonts w:ascii="Marianne" w:hAnsi="Marianne" w:cs="Calibri"/>
                <w:b/>
                <w:sz w:val="24"/>
                <w:szCs w:val="24"/>
              </w:rPr>
              <w:t>Achats Publics</w:t>
            </w:r>
            <w:r>
              <w:rPr>
                <w:rFonts w:ascii="Marianne" w:hAnsi="Marianne" w:cs="Arial"/>
                <w:b/>
                <w:sz w:val="24"/>
                <w:szCs w:val="24"/>
              </w:rPr>
              <w:t>/</w:t>
            </w:r>
            <w:r w:rsidRPr="00511B0E">
              <w:rPr>
                <w:rFonts w:ascii="Marianne" w:hAnsi="Marianne" w:cs="Arial"/>
                <w:b/>
                <w:sz w:val="24"/>
                <w:szCs w:val="24"/>
              </w:rPr>
              <w:t>Bureau</w:t>
            </w:r>
            <w:r w:rsidRPr="00511B0E">
              <w:rPr>
                <w:rFonts w:ascii="Calibri" w:hAnsi="Calibri" w:cs="Calibri"/>
                <w:b/>
                <w:sz w:val="24"/>
                <w:szCs w:val="24"/>
              </w:rPr>
              <w:t xml:space="preserve"> </w:t>
            </w:r>
            <w:r w:rsidRPr="00511B0E">
              <w:rPr>
                <w:rFonts w:ascii="Marianne" w:hAnsi="Marianne" w:cs="Calibri"/>
                <w:b/>
                <w:sz w:val="24"/>
                <w:szCs w:val="24"/>
              </w:rPr>
              <w:t>Achats Publics</w:t>
            </w:r>
          </w:p>
          <w:p w14:paraId="78D60C57" w14:textId="06772AEE" w:rsidR="00C24DA0" w:rsidRPr="005448C3" w:rsidRDefault="00C24DA0" w:rsidP="00F10EA6">
            <w:pPr>
              <w:ind w:right="141"/>
              <w:jc w:val="center"/>
              <w:rPr>
                <w:rFonts w:ascii="Marianne" w:hAnsi="Marianne"/>
                <w:b/>
                <w:sz w:val="32"/>
                <w:szCs w:val="32"/>
              </w:rPr>
            </w:pPr>
          </w:p>
        </w:tc>
      </w:tr>
      <w:tr w:rsidR="00F145E1" w14:paraId="594A7B18" w14:textId="77777777" w:rsidTr="00AF4408">
        <w:trPr>
          <w:trHeight w:hRule="exact" w:val="1635"/>
        </w:trPr>
        <w:tc>
          <w:tcPr>
            <w:tcW w:w="2127" w:type="dxa"/>
            <w:tcBorders>
              <w:top w:val="nil"/>
              <w:left w:val="nil"/>
              <w:bottom w:val="nil"/>
              <w:right w:val="nil"/>
            </w:tcBorders>
          </w:tcPr>
          <w:p w14:paraId="2808943B" w14:textId="77777777" w:rsidR="00F145E1" w:rsidRDefault="00F145E1" w:rsidP="00AF4408">
            <w:pPr>
              <w:tabs>
                <w:tab w:val="left" w:pos="1304"/>
              </w:tabs>
              <w:ind w:right="141"/>
              <w:rPr>
                <w:b/>
              </w:rPr>
            </w:pPr>
          </w:p>
        </w:tc>
        <w:tc>
          <w:tcPr>
            <w:tcW w:w="7654" w:type="dxa"/>
            <w:tcBorders>
              <w:top w:val="nil"/>
              <w:left w:val="nil"/>
              <w:bottom w:val="nil"/>
              <w:right w:val="nil"/>
            </w:tcBorders>
          </w:tcPr>
          <w:p w14:paraId="6C2B6EE7" w14:textId="77777777" w:rsidR="00F145E1" w:rsidRDefault="00F145E1" w:rsidP="00AF4408">
            <w:pPr>
              <w:ind w:left="-28" w:right="141"/>
              <w:rPr>
                <w:b/>
              </w:rPr>
            </w:pPr>
          </w:p>
        </w:tc>
      </w:tr>
      <w:tr w:rsidR="00F145E1" w:rsidRPr="00C352A0" w14:paraId="029D1E60" w14:textId="77777777" w:rsidTr="00AF4408">
        <w:trPr>
          <w:trHeight w:val="480"/>
        </w:trPr>
        <w:tc>
          <w:tcPr>
            <w:tcW w:w="2127" w:type="dxa"/>
            <w:tcBorders>
              <w:top w:val="nil"/>
              <w:left w:val="nil"/>
              <w:bottom w:val="nil"/>
              <w:right w:val="nil"/>
            </w:tcBorders>
            <w:vAlign w:val="center"/>
          </w:tcPr>
          <w:p w14:paraId="19612635" w14:textId="77777777" w:rsidR="00F145E1" w:rsidRPr="00404523" w:rsidRDefault="00F145E1" w:rsidP="00AF4408">
            <w:pPr>
              <w:rPr>
                <w:rFonts w:ascii="Marianne" w:hAnsi="Marianne"/>
              </w:rPr>
            </w:pPr>
            <w:r w:rsidRPr="00404523">
              <w:rPr>
                <w:rFonts w:ascii="Marianne" w:hAnsi="Marianne"/>
              </w:rPr>
              <w:t>Objet</w:t>
            </w:r>
            <w:r w:rsidRPr="00404523">
              <w:rPr>
                <w:rFonts w:ascii="Marianne" w:hAnsi="Marianne"/>
              </w:rPr>
              <w:tab/>
              <w:t>:</w:t>
            </w:r>
          </w:p>
        </w:tc>
        <w:tc>
          <w:tcPr>
            <w:tcW w:w="7654" w:type="dxa"/>
            <w:tcBorders>
              <w:top w:val="nil"/>
              <w:left w:val="nil"/>
              <w:bottom w:val="nil"/>
              <w:right w:val="nil"/>
            </w:tcBorders>
            <w:vAlign w:val="center"/>
          </w:tcPr>
          <w:p w14:paraId="3F03749A" w14:textId="507FBEEC" w:rsidR="00F145E1" w:rsidRPr="00404523" w:rsidRDefault="00B23EDA" w:rsidP="00AF5C2E">
            <w:pPr>
              <w:jc w:val="both"/>
              <w:rPr>
                <w:rFonts w:ascii="Marianne" w:hAnsi="Marianne"/>
              </w:rPr>
            </w:pPr>
            <w:r w:rsidRPr="00B23EDA">
              <w:rPr>
                <w:rFonts w:ascii="Marianne" w:hAnsi="Marianne"/>
              </w:rPr>
              <w:t xml:space="preserve">Réalisation de la collecte et du traitement des déchets </w:t>
            </w:r>
            <w:r w:rsidR="00383879">
              <w:rPr>
                <w:rFonts w:ascii="Marianne" w:hAnsi="Marianne"/>
              </w:rPr>
              <w:t>au profit</w:t>
            </w:r>
            <w:r w:rsidRPr="00B23EDA">
              <w:rPr>
                <w:rFonts w:ascii="Marianne" w:hAnsi="Marianne"/>
              </w:rPr>
              <w:t xml:space="preserve"> de DGA Essais de missiles site Gironde</w:t>
            </w:r>
            <w:r w:rsidR="00383879">
              <w:rPr>
                <w:rFonts w:ascii="Marianne" w:hAnsi="Marianne"/>
              </w:rPr>
              <w:t xml:space="preserve"> (DGA EMG)</w:t>
            </w:r>
            <w:r w:rsidR="00C24DA0">
              <w:rPr>
                <w:rFonts w:ascii="Marianne" w:hAnsi="Marianne"/>
              </w:rPr>
              <w:t xml:space="preserve">  Lot n° </w:t>
            </w:r>
            <w:r w:rsidR="00AF5C2E">
              <w:rPr>
                <w:rFonts w:ascii="Marianne" w:hAnsi="Marianne"/>
              </w:rPr>
              <w:t>3</w:t>
            </w:r>
          </w:p>
        </w:tc>
      </w:tr>
      <w:tr w:rsidR="00F145E1" w:rsidRPr="00C352A0" w14:paraId="2F2C5D13" w14:textId="77777777" w:rsidTr="00AF4408">
        <w:trPr>
          <w:cantSplit/>
          <w:trHeight w:val="513"/>
        </w:trPr>
        <w:tc>
          <w:tcPr>
            <w:tcW w:w="2127" w:type="dxa"/>
            <w:tcBorders>
              <w:top w:val="nil"/>
              <w:left w:val="nil"/>
              <w:bottom w:val="nil"/>
              <w:right w:val="nil"/>
            </w:tcBorders>
            <w:vAlign w:val="center"/>
          </w:tcPr>
          <w:p w14:paraId="47578115" w14:textId="77777777" w:rsidR="00F145E1" w:rsidRPr="00404523" w:rsidRDefault="00F145E1" w:rsidP="00AF4408">
            <w:pPr>
              <w:tabs>
                <w:tab w:val="left" w:pos="1773"/>
              </w:tabs>
              <w:ind w:right="141"/>
              <w:rPr>
                <w:rFonts w:ascii="Marianne" w:hAnsi="Marianne"/>
                <w:b/>
              </w:rPr>
            </w:pPr>
          </w:p>
        </w:tc>
        <w:tc>
          <w:tcPr>
            <w:tcW w:w="7654" w:type="dxa"/>
            <w:tcBorders>
              <w:top w:val="nil"/>
              <w:left w:val="nil"/>
              <w:bottom w:val="nil"/>
              <w:right w:val="nil"/>
            </w:tcBorders>
            <w:vAlign w:val="center"/>
          </w:tcPr>
          <w:p w14:paraId="02FFECCE" w14:textId="77777777" w:rsidR="00F145E1" w:rsidRPr="00404523" w:rsidRDefault="00F145E1" w:rsidP="00AF4408">
            <w:pPr>
              <w:ind w:right="141"/>
              <w:rPr>
                <w:rFonts w:ascii="Marianne" w:hAnsi="Marianne"/>
                <w:b/>
              </w:rPr>
            </w:pPr>
          </w:p>
        </w:tc>
      </w:tr>
    </w:tbl>
    <w:p w14:paraId="53FB6B42" w14:textId="049E677C" w:rsidR="00F145E1" w:rsidRPr="00F2000B" w:rsidRDefault="00F145E1" w:rsidP="00F145E1">
      <w:pPr>
        <w:rPr>
          <w:rFonts w:ascii="Marianne" w:hAnsi="Marianne"/>
        </w:rPr>
      </w:pPr>
      <w:r w:rsidRPr="00772958">
        <w:rPr>
          <w:rFonts w:ascii="Marianne" w:hAnsi="Marianne"/>
          <w:noProof/>
        </w:rPr>
        <mc:AlternateContent>
          <mc:Choice Requires="wps">
            <w:drawing>
              <wp:anchor distT="0" distB="0" distL="114300" distR="114300" simplePos="0" relativeHeight="251660288" behindDoc="0" locked="0" layoutInCell="1" allowOverlap="1" wp14:anchorId="287A0456" wp14:editId="6C052637">
                <wp:simplePos x="0" y="0"/>
                <wp:positionH relativeFrom="margin">
                  <wp:posOffset>23495</wp:posOffset>
                </wp:positionH>
                <wp:positionV relativeFrom="paragraph">
                  <wp:posOffset>2336165</wp:posOffset>
                </wp:positionV>
                <wp:extent cx="4864100" cy="762000"/>
                <wp:effectExtent l="0" t="0" r="0" b="0"/>
                <wp:wrapNone/>
                <wp:docPr id="12" name="Rectangle 12"/>
                <wp:cNvGraphicFramePr/>
                <a:graphic xmlns:a="http://schemas.openxmlformats.org/drawingml/2006/main">
                  <a:graphicData uri="http://schemas.microsoft.com/office/word/2010/wordprocessingShape">
                    <wps:wsp>
                      <wps:cNvSpPr/>
                      <wps:spPr>
                        <a:xfrm>
                          <a:off x="0" y="0"/>
                          <a:ext cx="4864100" cy="762000"/>
                        </a:xfrm>
                        <a:prstGeom prst="rect">
                          <a:avLst/>
                        </a:prstGeom>
                        <a:solidFill>
                          <a:sysClr val="window" lastClr="FFFFFF"/>
                        </a:solidFill>
                        <a:ln w="25400" cap="flat" cmpd="sng" algn="ctr">
                          <a:noFill/>
                          <a:prstDash val="solid"/>
                        </a:ln>
                        <a:effectLst/>
                      </wps:spPr>
                      <wps:txbx>
                        <w:txbxContent>
                          <w:p w14:paraId="016EE1A3" w14:textId="26AB88C7" w:rsidR="00846C5C" w:rsidRPr="00972EB1" w:rsidRDefault="00846C5C" w:rsidP="00F145E1">
                            <w:pPr>
                              <w:rPr>
                                <w:rFonts w:ascii="Arial Narrow" w:hAnsi="Arial Narrow"/>
                                <w: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A0456" id="Rectangle 12" o:spid="_x0000_s1026" style="position:absolute;margin-left:1.85pt;margin-top:183.95pt;width:383pt;height:60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" fillcolor="window" stroked="f" strokeweight="2pt">
                <v:textbox>
                  <w:txbxContent>
                    <w:p w14:paraId="016EE1A3" w14:textId="26AB88C7" w:rsidR="00846C5C" w:rsidRPr="00972EB1" w:rsidRDefault="00846C5C" w:rsidP="00F145E1">
                      <w:pPr>
                        <w:rPr>
                          <w:rFonts w:ascii="Arial Narrow" w:hAnsi="Arial Narrow"/>
                          <w:i/>
                        </w:rPr>
                      </w:pPr>
                    </w:p>
                  </w:txbxContent>
                </v:textbox>
                <w10:wrap anchorx="margin"/>
              </v:rect>
            </w:pict>
          </mc:Fallback>
        </mc:AlternateContent>
      </w:r>
    </w:p>
    <w:p w14:paraId="6F4EAD26" w14:textId="77777777" w:rsidR="00F2000B" w:rsidRDefault="00F2000B" w:rsidP="0050136B">
      <w:pPr>
        <w:pStyle w:val="TM1"/>
        <w:sectPr w:rsidR="00F2000B" w:rsidSect="007B5552">
          <w:headerReference w:type="default" r:id="rId8"/>
          <w:footerReference w:type="even" r:id="rId9"/>
          <w:footerReference w:type="default" r:id="rId10"/>
          <w:footnotePr>
            <w:numRestart w:val="eachSect"/>
          </w:footnotePr>
          <w:pgSz w:w="11906" w:h="16838" w:code="9"/>
          <w:pgMar w:top="1134" w:right="567" w:bottom="1134" w:left="1418" w:header="720" w:footer="493" w:gutter="0"/>
          <w:cols w:space="720"/>
        </w:sectPr>
      </w:pPr>
    </w:p>
    <w:p w14:paraId="38557368" w14:textId="77777777" w:rsidR="003412EE" w:rsidRPr="00BC1C14" w:rsidRDefault="003412EE" w:rsidP="0050136B">
      <w:pPr>
        <w:pStyle w:val="TM1"/>
      </w:pPr>
    </w:p>
    <w:p w14:paraId="41392623" w14:textId="77777777" w:rsidR="00972EB1" w:rsidRPr="00BC1C14" w:rsidRDefault="00972EB1" w:rsidP="00972EB1">
      <w:pPr>
        <w:rPr>
          <w:rFonts w:ascii="Marianne" w:hAnsi="Marianne"/>
        </w:rPr>
      </w:pPr>
    </w:p>
    <w:p w14:paraId="4878DFE3" w14:textId="77777777" w:rsidR="003412EE" w:rsidRPr="00BC1C14" w:rsidRDefault="00BC1C14">
      <w:pPr>
        <w:jc w:val="center"/>
        <w:rPr>
          <w:rFonts w:ascii="Marianne" w:hAnsi="Marianne"/>
          <w:b/>
          <w:u w:val="single"/>
        </w:rPr>
      </w:pPr>
      <w:r w:rsidRPr="00966430">
        <w:rPr>
          <w:rFonts w:ascii="Marianne" w:hAnsi="Marianne"/>
          <w:b/>
        </w:rPr>
        <w:t>TABLE DES MATIÈRES</w:t>
      </w:r>
    </w:p>
    <w:p w14:paraId="6031D2C4" w14:textId="150D0142" w:rsidR="003412EE" w:rsidRPr="00566859" w:rsidRDefault="003412EE">
      <w:pPr>
        <w:rPr>
          <w:rFonts w:ascii="Marianne" w:hAnsi="Marianne"/>
        </w:rPr>
      </w:pPr>
    </w:p>
    <w:p w14:paraId="726F9818" w14:textId="77777777" w:rsidR="003412EE" w:rsidRPr="006C49AC" w:rsidRDefault="003412EE" w:rsidP="0050136B">
      <w:pPr>
        <w:pStyle w:val="TM1"/>
        <w:rPr>
          <w:rFonts w:ascii="Marianne" w:hAnsi="Marianne"/>
        </w:rPr>
      </w:pPr>
    </w:p>
    <w:p w14:paraId="4EF47F69" w14:textId="13200D49" w:rsidR="00AF5C2E" w:rsidRDefault="00AA32F1">
      <w:pPr>
        <w:pStyle w:val="TM1"/>
        <w:rPr>
          <w:rFonts w:asciiTheme="minorHAnsi" w:eastAsiaTheme="minorEastAsia" w:hAnsiTheme="minorHAnsi" w:cstheme="minorBidi"/>
          <w:b w:val="0"/>
          <w:sz w:val="22"/>
          <w:szCs w:val="22"/>
        </w:rPr>
      </w:pPr>
      <w:r w:rsidRPr="006C49AC">
        <w:rPr>
          <w:rFonts w:ascii="Marianne" w:hAnsi="Marianne"/>
        </w:rPr>
        <w:fldChar w:fldCharType="begin"/>
      </w:r>
      <w:r w:rsidRPr="006C49AC">
        <w:rPr>
          <w:rFonts w:ascii="Marianne" w:hAnsi="Marianne"/>
        </w:rPr>
        <w:instrText xml:space="preserve"> TOC \h \z \t "TITRE I;1;ARTICLE1;1;ARTICLE1.1;2;article1.1.1;3;ARTICLE 1.1.1.1;4" </w:instrText>
      </w:r>
      <w:r w:rsidRPr="006C49AC">
        <w:rPr>
          <w:rFonts w:ascii="Marianne" w:hAnsi="Marianne"/>
        </w:rPr>
        <w:fldChar w:fldCharType="separate"/>
      </w:r>
      <w:hyperlink w:anchor="_Toc237270615" w:history="1">
        <w:r w:rsidR="00AF5C2E" w:rsidRPr="00873902">
          <w:rPr>
            <w:rStyle w:val="Lienhypertexte"/>
          </w:rPr>
          <w:t>1</w:t>
        </w:r>
        <w:r w:rsidR="00AF5C2E">
          <w:rPr>
            <w:rFonts w:asciiTheme="minorHAnsi" w:eastAsiaTheme="minorEastAsia" w:hAnsiTheme="minorHAnsi" w:cstheme="minorBidi"/>
            <w:b w:val="0"/>
            <w:sz w:val="22"/>
            <w:szCs w:val="22"/>
          </w:rPr>
          <w:tab/>
        </w:r>
        <w:r w:rsidR="00AF5C2E" w:rsidRPr="00873902">
          <w:rPr>
            <w:rStyle w:val="Lienhypertexte"/>
          </w:rPr>
          <w:t>Généralités</w:t>
        </w:r>
        <w:r w:rsidR="00AF5C2E">
          <w:rPr>
            <w:webHidden/>
          </w:rPr>
          <w:tab/>
        </w:r>
        <w:r w:rsidR="00AF5C2E">
          <w:rPr>
            <w:webHidden/>
          </w:rPr>
          <w:fldChar w:fldCharType="begin"/>
        </w:r>
        <w:r w:rsidR="00AF5C2E">
          <w:rPr>
            <w:webHidden/>
          </w:rPr>
          <w:instrText xml:space="preserve"> PAGEREF _Toc237270615 \h </w:instrText>
        </w:r>
        <w:r w:rsidR="00AF5C2E">
          <w:rPr>
            <w:webHidden/>
          </w:rPr>
        </w:r>
        <w:r w:rsidR="00AF5C2E">
          <w:rPr>
            <w:webHidden/>
          </w:rPr>
          <w:fldChar w:fldCharType="separate"/>
        </w:r>
        <w:r w:rsidR="00AF5C2E">
          <w:rPr>
            <w:webHidden/>
          </w:rPr>
          <w:t>4</w:t>
        </w:r>
        <w:r w:rsidR="00AF5C2E">
          <w:rPr>
            <w:webHidden/>
          </w:rPr>
          <w:fldChar w:fldCharType="end"/>
        </w:r>
      </w:hyperlink>
    </w:p>
    <w:p w14:paraId="14C8D037" w14:textId="043205FA" w:rsidR="00AF5C2E" w:rsidRDefault="00AF5C2E">
      <w:pPr>
        <w:pStyle w:val="TM2"/>
        <w:rPr>
          <w:rFonts w:asciiTheme="minorHAnsi" w:eastAsiaTheme="minorEastAsia" w:hAnsiTheme="minorHAnsi" w:cstheme="minorBidi"/>
          <w:sz w:val="22"/>
          <w:szCs w:val="22"/>
        </w:rPr>
      </w:pPr>
      <w:hyperlink w:anchor="_Toc237270616" w:history="1">
        <w:r w:rsidRPr="00873902">
          <w:rPr>
            <w:rStyle w:val="Lienhypertexte"/>
          </w:rPr>
          <w:t>1.1 Objet</w:t>
        </w:r>
        <w:r>
          <w:rPr>
            <w:webHidden/>
          </w:rPr>
          <w:tab/>
        </w:r>
        <w:r>
          <w:rPr>
            <w:webHidden/>
          </w:rPr>
          <w:fldChar w:fldCharType="begin"/>
        </w:r>
        <w:r>
          <w:rPr>
            <w:webHidden/>
          </w:rPr>
          <w:instrText xml:space="preserve"> PAGEREF _Toc237270616 \h </w:instrText>
        </w:r>
        <w:r>
          <w:rPr>
            <w:webHidden/>
          </w:rPr>
        </w:r>
        <w:r>
          <w:rPr>
            <w:webHidden/>
          </w:rPr>
          <w:fldChar w:fldCharType="separate"/>
        </w:r>
        <w:r>
          <w:rPr>
            <w:webHidden/>
          </w:rPr>
          <w:t>4</w:t>
        </w:r>
        <w:r>
          <w:rPr>
            <w:webHidden/>
          </w:rPr>
          <w:fldChar w:fldCharType="end"/>
        </w:r>
      </w:hyperlink>
    </w:p>
    <w:p w14:paraId="76E88520" w14:textId="4A0B9917" w:rsidR="00AF5C2E" w:rsidRDefault="00AF5C2E">
      <w:pPr>
        <w:pStyle w:val="TM2"/>
        <w:rPr>
          <w:rFonts w:asciiTheme="minorHAnsi" w:eastAsiaTheme="minorEastAsia" w:hAnsiTheme="minorHAnsi" w:cstheme="minorBidi"/>
          <w:sz w:val="22"/>
          <w:szCs w:val="22"/>
        </w:rPr>
      </w:pPr>
      <w:hyperlink w:anchor="_Toc237270617" w:history="1">
        <w:r w:rsidRPr="00873902">
          <w:rPr>
            <w:rStyle w:val="Lienhypertexte"/>
          </w:rPr>
          <w:t>1.2 Présentation du site</w:t>
        </w:r>
        <w:r>
          <w:rPr>
            <w:webHidden/>
          </w:rPr>
          <w:tab/>
        </w:r>
        <w:r>
          <w:rPr>
            <w:webHidden/>
          </w:rPr>
          <w:fldChar w:fldCharType="begin"/>
        </w:r>
        <w:r>
          <w:rPr>
            <w:webHidden/>
          </w:rPr>
          <w:instrText xml:space="preserve"> PAGEREF _Toc237270617 \h </w:instrText>
        </w:r>
        <w:r>
          <w:rPr>
            <w:webHidden/>
          </w:rPr>
        </w:r>
        <w:r>
          <w:rPr>
            <w:webHidden/>
          </w:rPr>
          <w:fldChar w:fldCharType="separate"/>
        </w:r>
        <w:r>
          <w:rPr>
            <w:webHidden/>
          </w:rPr>
          <w:t>4</w:t>
        </w:r>
        <w:r>
          <w:rPr>
            <w:webHidden/>
          </w:rPr>
          <w:fldChar w:fldCharType="end"/>
        </w:r>
      </w:hyperlink>
    </w:p>
    <w:p w14:paraId="514810D7" w14:textId="7FEE3E4A" w:rsidR="00AF5C2E" w:rsidRDefault="00AF5C2E">
      <w:pPr>
        <w:pStyle w:val="TM2"/>
        <w:rPr>
          <w:rFonts w:asciiTheme="minorHAnsi" w:eastAsiaTheme="minorEastAsia" w:hAnsiTheme="minorHAnsi" w:cstheme="minorBidi"/>
          <w:sz w:val="22"/>
          <w:szCs w:val="22"/>
        </w:rPr>
      </w:pPr>
      <w:hyperlink w:anchor="_Toc237270618" w:history="1">
        <w:r w:rsidRPr="00873902">
          <w:rPr>
            <w:rStyle w:val="Lienhypertexte"/>
          </w:rPr>
          <w:t>1.3 Période de fermeture du site</w:t>
        </w:r>
        <w:r>
          <w:rPr>
            <w:webHidden/>
          </w:rPr>
          <w:tab/>
        </w:r>
        <w:r>
          <w:rPr>
            <w:webHidden/>
          </w:rPr>
          <w:fldChar w:fldCharType="begin"/>
        </w:r>
        <w:r>
          <w:rPr>
            <w:webHidden/>
          </w:rPr>
          <w:instrText xml:space="preserve"> PAGEREF _Toc237270618 \h </w:instrText>
        </w:r>
        <w:r>
          <w:rPr>
            <w:webHidden/>
          </w:rPr>
        </w:r>
        <w:r>
          <w:rPr>
            <w:webHidden/>
          </w:rPr>
          <w:fldChar w:fldCharType="separate"/>
        </w:r>
        <w:r>
          <w:rPr>
            <w:webHidden/>
          </w:rPr>
          <w:t>4</w:t>
        </w:r>
        <w:r>
          <w:rPr>
            <w:webHidden/>
          </w:rPr>
          <w:fldChar w:fldCharType="end"/>
        </w:r>
      </w:hyperlink>
    </w:p>
    <w:p w14:paraId="54BAD774" w14:textId="4A0FBC4C" w:rsidR="00AF5C2E" w:rsidRDefault="00AF5C2E">
      <w:pPr>
        <w:pStyle w:val="TM2"/>
        <w:rPr>
          <w:rFonts w:asciiTheme="minorHAnsi" w:eastAsiaTheme="minorEastAsia" w:hAnsiTheme="minorHAnsi" w:cstheme="minorBidi"/>
          <w:sz w:val="22"/>
          <w:szCs w:val="22"/>
        </w:rPr>
      </w:pPr>
      <w:hyperlink w:anchor="_Toc237270619" w:history="1">
        <w:r w:rsidRPr="00873902">
          <w:rPr>
            <w:rStyle w:val="Lienhypertexte"/>
          </w:rPr>
          <w:t>1.4 Accès au site du personnel du titulaire</w:t>
        </w:r>
        <w:r>
          <w:rPr>
            <w:webHidden/>
          </w:rPr>
          <w:tab/>
        </w:r>
        <w:r>
          <w:rPr>
            <w:webHidden/>
          </w:rPr>
          <w:fldChar w:fldCharType="begin"/>
        </w:r>
        <w:r>
          <w:rPr>
            <w:webHidden/>
          </w:rPr>
          <w:instrText xml:space="preserve"> PAGEREF _Toc237270619 \h </w:instrText>
        </w:r>
        <w:r>
          <w:rPr>
            <w:webHidden/>
          </w:rPr>
        </w:r>
        <w:r>
          <w:rPr>
            <w:webHidden/>
          </w:rPr>
          <w:fldChar w:fldCharType="separate"/>
        </w:r>
        <w:r>
          <w:rPr>
            <w:webHidden/>
          </w:rPr>
          <w:t>4</w:t>
        </w:r>
        <w:r>
          <w:rPr>
            <w:webHidden/>
          </w:rPr>
          <w:fldChar w:fldCharType="end"/>
        </w:r>
      </w:hyperlink>
    </w:p>
    <w:p w14:paraId="1EE864B2" w14:textId="7F37D34D" w:rsidR="00AF5C2E" w:rsidRDefault="00AF5C2E">
      <w:pPr>
        <w:pStyle w:val="TM2"/>
        <w:rPr>
          <w:rFonts w:asciiTheme="minorHAnsi" w:eastAsiaTheme="minorEastAsia" w:hAnsiTheme="minorHAnsi" w:cstheme="minorBidi"/>
          <w:sz w:val="22"/>
          <w:szCs w:val="22"/>
        </w:rPr>
      </w:pPr>
      <w:hyperlink w:anchor="_Toc237270620" w:history="1">
        <w:r w:rsidRPr="00873902">
          <w:rPr>
            <w:rStyle w:val="Lienhypertexte"/>
          </w:rPr>
          <w:t>1.5 Contraintes liées au site</w:t>
        </w:r>
        <w:r>
          <w:rPr>
            <w:webHidden/>
          </w:rPr>
          <w:tab/>
        </w:r>
        <w:r>
          <w:rPr>
            <w:webHidden/>
          </w:rPr>
          <w:fldChar w:fldCharType="begin"/>
        </w:r>
        <w:r>
          <w:rPr>
            <w:webHidden/>
          </w:rPr>
          <w:instrText xml:space="preserve"> PAGEREF _Toc237270620 \h </w:instrText>
        </w:r>
        <w:r>
          <w:rPr>
            <w:webHidden/>
          </w:rPr>
        </w:r>
        <w:r>
          <w:rPr>
            <w:webHidden/>
          </w:rPr>
          <w:fldChar w:fldCharType="separate"/>
        </w:r>
        <w:r>
          <w:rPr>
            <w:webHidden/>
          </w:rPr>
          <w:t>5</w:t>
        </w:r>
        <w:r>
          <w:rPr>
            <w:webHidden/>
          </w:rPr>
          <w:fldChar w:fldCharType="end"/>
        </w:r>
      </w:hyperlink>
    </w:p>
    <w:p w14:paraId="546BB530" w14:textId="3C7BA5D2" w:rsidR="00AF5C2E" w:rsidRDefault="00AF5C2E">
      <w:pPr>
        <w:pStyle w:val="TM1"/>
        <w:rPr>
          <w:rFonts w:asciiTheme="minorHAnsi" w:eastAsiaTheme="minorEastAsia" w:hAnsiTheme="minorHAnsi" w:cstheme="minorBidi"/>
          <w:b w:val="0"/>
          <w:sz w:val="22"/>
          <w:szCs w:val="22"/>
        </w:rPr>
      </w:pPr>
      <w:hyperlink w:anchor="_Toc237270621" w:history="1">
        <w:r w:rsidRPr="00873902">
          <w:rPr>
            <w:rStyle w:val="Lienhypertexte"/>
          </w:rPr>
          <w:t>2</w:t>
        </w:r>
        <w:r>
          <w:rPr>
            <w:rFonts w:asciiTheme="minorHAnsi" w:eastAsiaTheme="minorEastAsia" w:hAnsiTheme="minorHAnsi" w:cstheme="minorBidi"/>
            <w:b w:val="0"/>
            <w:sz w:val="22"/>
            <w:szCs w:val="22"/>
          </w:rPr>
          <w:tab/>
        </w:r>
        <w:r w:rsidRPr="00873902">
          <w:rPr>
            <w:rStyle w:val="Lienhypertexte"/>
          </w:rPr>
          <w:t>Expressions techniques des besoins</w:t>
        </w:r>
        <w:r>
          <w:rPr>
            <w:webHidden/>
          </w:rPr>
          <w:tab/>
        </w:r>
        <w:r>
          <w:rPr>
            <w:webHidden/>
          </w:rPr>
          <w:fldChar w:fldCharType="begin"/>
        </w:r>
        <w:r>
          <w:rPr>
            <w:webHidden/>
          </w:rPr>
          <w:instrText xml:space="preserve"> PAGEREF _Toc237270621 \h </w:instrText>
        </w:r>
        <w:r>
          <w:rPr>
            <w:webHidden/>
          </w:rPr>
        </w:r>
        <w:r>
          <w:rPr>
            <w:webHidden/>
          </w:rPr>
          <w:fldChar w:fldCharType="separate"/>
        </w:r>
        <w:r>
          <w:rPr>
            <w:webHidden/>
          </w:rPr>
          <w:t>6</w:t>
        </w:r>
        <w:r>
          <w:rPr>
            <w:webHidden/>
          </w:rPr>
          <w:fldChar w:fldCharType="end"/>
        </w:r>
      </w:hyperlink>
    </w:p>
    <w:p w14:paraId="4312D8F1" w14:textId="4709BC2B" w:rsidR="00AF5C2E" w:rsidRDefault="00AF5C2E">
      <w:pPr>
        <w:pStyle w:val="TM2"/>
        <w:rPr>
          <w:rFonts w:asciiTheme="minorHAnsi" w:eastAsiaTheme="minorEastAsia" w:hAnsiTheme="minorHAnsi" w:cstheme="minorBidi"/>
          <w:sz w:val="22"/>
          <w:szCs w:val="22"/>
        </w:rPr>
      </w:pPr>
      <w:hyperlink w:anchor="_Toc237270622" w:history="1">
        <w:r w:rsidRPr="00873902">
          <w:rPr>
            <w:rStyle w:val="Lienhypertexte"/>
          </w:rPr>
          <w:t>2.1 Exigences réglementaires</w:t>
        </w:r>
        <w:r>
          <w:rPr>
            <w:webHidden/>
          </w:rPr>
          <w:tab/>
        </w:r>
        <w:r>
          <w:rPr>
            <w:webHidden/>
          </w:rPr>
          <w:fldChar w:fldCharType="begin"/>
        </w:r>
        <w:r>
          <w:rPr>
            <w:webHidden/>
          </w:rPr>
          <w:instrText xml:space="preserve"> PAGEREF _Toc237270622 \h </w:instrText>
        </w:r>
        <w:r>
          <w:rPr>
            <w:webHidden/>
          </w:rPr>
        </w:r>
        <w:r>
          <w:rPr>
            <w:webHidden/>
          </w:rPr>
          <w:fldChar w:fldCharType="separate"/>
        </w:r>
        <w:r>
          <w:rPr>
            <w:webHidden/>
          </w:rPr>
          <w:t>6</w:t>
        </w:r>
        <w:r>
          <w:rPr>
            <w:webHidden/>
          </w:rPr>
          <w:fldChar w:fldCharType="end"/>
        </w:r>
      </w:hyperlink>
    </w:p>
    <w:p w14:paraId="45195B9C" w14:textId="511374C3" w:rsidR="00AF5C2E" w:rsidRDefault="00AF5C2E">
      <w:pPr>
        <w:pStyle w:val="TM2"/>
        <w:rPr>
          <w:rFonts w:asciiTheme="minorHAnsi" w:eastAsiaTheme="minorEastAsia" w:hAnsiTheme="minorHAnsi" w:cstheme="minorBidi"/>
          <w:sz w:val="22"/>
          <w:szCs w:val="22"/>
        </w:rPr>
      </w:pPr>
      <w:hyperlink w:anchor="_Toc237270623" w:history="1">
        <w:r w:rsidRPr="00873902">
          <w:rPr>
            <w:rStyle w:val="Lienhypertexte"/>
          </w:rPr>
          <w:t>2.2 Exigences environnementales</w:t>
        </w:r>
        <w:r>
          <w:rPr>
            <w:webHidden/>
          </w:rPr>
          <w:tab/>
        </w:r>
        <w:r>
          <w:rPr>
            <w:webHidden/>
          </w:rPr>
          <w:fldChar w:fldCharType="begin"/>
        </w:r>
        <w:r>
          <w:rPr>
            <w:webHidden/>
          </w:rPr>
          <w:instrText xml:space="preserve"> PAGEREF _Toc237270623 \h </w:instrText>
        </w:r>
        <w:r>
          <w:rPr>
            <w:webHidden/>
          </w:rPr>
        </w:r>
        <w:r>
          <w:rPr>
            <w:webHidden/>
          </w:rPr>
          <w:fldChar w:fldCharType="separate"/>
        </w:r>
        <w:r>
          <w:rPr>
            <w:webHidden/>
          </w:rPr>
          <w:t>6</w:t>
        </w:r>
        <w:r>
          <w:rPr>
            <w:webHidden/>
          </w:rPr>
          <w:fldChar w:fldCharType="end"/>
        </w:r>
      </w:hyperlink>
    </w:p>
    <w:p w14:paraId="78DC4324" w14:textId="36988C01" w:rsidR="00AF5C2E" w:rsidRDefault="00AF5C2E">
      <w:pPr>
        <w:pStyle w:val="TM1"/>
        <w:rPr>
          <w:rFonts w:asciiTheme="minorHAnsi" w:eastAsiaTheme="minorEastAsia" w:hAnsiTheme="minorHAnsi" w:cstheme="minorBidi"/>
          <w:b w:val="0"/>
          <w:sz w:val="22"/>
          <w:szCs w:val="22"/>
        </w:rPr>
      </w:pPr>
      <w:hyperlink w:anchor="_Toc237270624" w:history="1">
        <w:r w:rsidRPr="00873902">
          <w:rPr>
            <w:rStyle w:val="Lienhypertexte"/>
          </w:rPr>
          <w:t>3</w:t>
        </w:r>
        <w:r>
          <w:rPr>
            <w:rFonts w:asciiTheme="minorHAnsi" w:eastAsiaTheme="minorEastAsia" w:hAnsiTheme="minorHAnsi" w:cstheme="minorBidi"/>
            <w:b w:val="0"/>
            <w:sz w:val="22"/>
            <w:szCs w:val="22"/>
          </w:rPr>
          <w:tab/>
        </w:r>
        <w:r w:rsidRPr="00873902">
          <w:rPr>
            <w:rStyle w:val="Lienhypertexte"/>
          </w:rPr>
          <w:t>Assurance qualité</w:t>
        </w:r>
        <w:r>
          <w:rPr>
            <w:webHidden/>
          </w:rPr>
          <w:tab/>
        </w:r>
        <w:r>
          <w:rPr>
            <w:webHidden/>
          </w:rPr>
          <w:fldChar w:fldCharType="begin"/>
        </w:r>
        <w:r>
          <w:rPr>
            <w:webHidden/>
          </w:rPr>
          <w:instrText xml:space="preserve"> PAGEREF _Toc237270624 \h </w:instrText>
        </w:r>
        <w:r>
          <w:rPr>
            <w:webHidden/>
          </w:rPr>
        </w:r>
        <w:r>
          <w:rPr>
            <w:webHidden/>
          </w:rPr>
          <w:fldChar w:fldCharType="separate"/>
        </w:r>
        <w:r>
          <w:rPr>
            <w:webHidden/>
          </w:rPr>
          <w:t>7</w:t>
        </w:r>
        <w:r>
          <w:rPr>
            <w:webHidden/>
          </w:rPr>
          <w:fldChar w:fldCharType="end"/>
        </w:r>
      </w:hyperlink>
    </w:p>
    <w:p w14:paraId="3508A341" w14:textId="109BD847" w:rsidR="00AF5C2E" w:rsidRDefault="00AF5C2E">
      <w:pPr>
        <w:pStyle w:val="TM1"/>
        <w:rPr>
          <w:rFonts w:asciiTheme="minorHAnsi" w:eastAsiaTheme="minorEastAsia" w:hAnsiTheme="minorHAnsi" w:cstheme="minorBidi"/>
          <w:b w:val="0"/>
          <w:sz w:val="22"/>
          <w:szCs w:val="22"/>
        </w:rPr>
      </w:pPr>
      <w:hyperlink w:anchor="_Toc237270625" w:history="1">
        <w:r w:rsidRPr="00873902">
          <w:rPr>
            <w:rStyle w:val="Lienhypertexte"/>
          </w:rPr>
          <w:t>4</w:t>
        </w:r>
        <w:r>
          <w:rPr>
            <w:rFonts w:asciiTheme="minorHAnsi" w:eastAsiaTheme="minorEastAsia" w:hAnsiTheme="minorHAnsi" w:cstheme="minorBidi"/>
            <w:b w:val="0"/>
            <w:sz w:val="22"/>
            <w:szCs w:val="22"/>
          </w:rPr>
          <w:tab/>
        </w:r>
        <w:r w:rsidRPr="00873902">
          <w:rPr>
            <w:rStyle w:val="Lienhypertexte"/>
          </w:rPr>
          <w:t>Prestations de management</w:t>
        </w:r>
        <w:r>
          <w:rPr>
            <w:webHidden/>
          </w:rPr>
          <w:tab/>
        </w:r>
        <w:r>
          <w:rPr>
            <w:webHidden/>
          </w:rPr>
          <w:fldChar w:fldCharType="begin"/>
        </w:r>
        <w:r>
          <w:rPr>
            <w:webHidden/>
          </w:rPr>
          <w:instrText xml:space="preserve"> PAGEREF _Toc237270625 \h </w:instrText>
        </w:r>
        <w:r>
          <w:rPr>
            <w:webHidden/>
          </w:rPr>
        </w:r>
        <w:r>
          <w:rPr>
            <w:webHidden/>
          </w:rPr>
          <w:fldChar w:fldCharType="separate"/>
        </w:r>
        <w:r>
          <w:rPr>
            <w:webHidden/>
          </w:rPr>
          <w:t>7</w:t>
        </w:r>
        <w:r>
          <w:rPr>
            <w:webHidden/>
          </w:rPr>
          <w:fldChar w:fldCharType="end"/>
        </w:r>
      </w:hyperlink>
    </w:p>
    <w:p w14:paraId="276BD31A" w14:textId="7B0C3496" w:rsidR="00AF5C2E" w:rsidRDefault="00AF5C2E">
      <w:pPr>
        <w:pStyle w:val="TM2"/>
        <w:rPr>
          <w:rFonts w:asciiTheme="minorHAnsi" w:eastAsiaTheme="minorEastAsia" w:hAnsiTheme="minorHAnsi" w:cstheme="minorBidi"/>
          <w:sz w:val="22"/>
          <w:szCs w:val="22"/>
        </w:rPr>
      </w:pPr>
      <w:hyperlink w:anchor="_Toc237270626" w:history="1">
        <w:r w:rsidRPr="00873902">
          <w:rPr>
            <w:rStyle w:val="Lienhypertexte"/>
          </w:rPr>
          <w:t>4.1 Exigences en début de marché</w:t>
        </w:r>
        <w:r>
          <w:rPr>
            <w:webHidden/>
          </w:rPr>
          <w:tab/>
        </w:r>
        <w:r>
          <w:rPr>
            <w:webHidden/>
          </w:rPr>
          <w:fldChar w:fldCharType="begin"/>
        </w:r>
        <w:r>
          <w:rPr>
            <w:webHidden/>
          </w:rPr>
          <w:instrText xml:space="preserve"> PAGEREF _Toc237270626 \h </w:instrText>
        </w:r>
        <w:r>
          <w:rPr>
            <w:webHidden/>
          </w:rPr>
        </w:r>
        <w:r>
          <w:rPr>
            <w:webHidden/>
          </w:rPr>
          <w:fldChar w:fldCharType="separate"/>
        </w:r>
        <w:r>
          <w:rPr>
            <w:webHidden/>
          </w:rPr>
          <w:t>7</w:t>
        </w:r>
        <w:r>
          <w:rPr>
            <w:webHidden/>
          </w:rPr>
          <w:fldChar w:fldCharType="end"/>
        </w:r>
      </w:hyperlink>
    </w:p>
    <w:p w14:paraId="6E8E41CB" w14:textId="7EAE0ED4"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27" w:history="1">
        <w:r w:rsidRPr="00873902">
          <w:rPr>
            <w:rStyle w:val="Lienhypertexte"/>
            <w:noProof/>
          </w:rPr>
          <w:t>4.1.1 Procédures d’organisation</w:t>
        </w:r>
        <w:r>
          <w:rPr>
            <w:noProof/>
            <w:webHidden/>
          </w:rPr>
          <w:tab/>
        </w:r>
        <w:r>
          <w:rPr>
            <w:noProof/>
            <w:webHidden/>
          </w:rPr>
          <w:fldChar w:fldCharType="begin"/>
        </w:r>
        <w:r>
          <w:rPr>
            <w:noProof/>
            <w:webHidden/>
          </w:rPr>
          <w:instrText xml:space="preserve"> PAGEREF _Toc237270627 \h </w:instrText>
        </w:r>
        <w:r>
          <w:rPr>
            <w:noProof/>
            <w:webHidden/>
          </w:rPr>
        </w:r>
        <w:r>
          <w:rPr>
            <w:noProof/>
            <w:webHidden/>
          </w:rPr>
          <w:fldChar w:fldCharType="separate"/>
        </w:r>
        <w:r>
          <w:rPr>
            <w:noProof/>
            <w:webHidden/>
          </w:rPr>
          <w:t>7</w:t>
        </w:r>
        <w:r>
          <w:rPr>
            <w:noProof/>
            <w:webHidden/>
          </w:rPr>
          <w:fldChar w:fldCharType="end"/>
        </w:r>
      </w:hyperlink>
    </w:p>
    <w:p w14:paraId="627EEF2C" w14:textId="1ED017D8"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28" w:history="1">
        <w:r w:rsidRPr="00873902">
          <w:rPr>
            <w:rStyle w:val="Lienhypertexte"/>
            <w:noProof/>
          </w:rPr>
          <w:t>4.1.2 Référentiel réglementaire</w:t>
        </w:r>
        <w:r>
          <w:rPr>
            <w:noProof/>
            <w:webHidden/>
          </w:rPr>
          <w:tab/>
        </w:r>
        <w:r>
          <w:rPr>
            <w:noProof/>
            <w:webHidden/>
          </w:rPr>
          <w:fldChar w:fldCharType="begin"/>
        </w:r>
        <w:r>
          <w:rPr>
            <w:noProof/>
            <w:webHidden/>
          </w:rPr>
          <w:instrText xml:space="preserve"> PAGEREF _Toc237270628 \h </w:instrText>
        </w:r>
        <w:r>
          <w:rPr>
            <w:noProof/>
            <w:webHidden/>
          </w:rPr>
        </w:r>
        <w:r>
          <w:rPr>
            <w:noProof/>
            <w:webHidden/>
          </w:rPr>
          <w:fldChar w:fldCharType="separate"/>
        </w:r>
        <w:r>
          <w:rPr>
            <w:noProof/>
            <w:webHidden/>
          </w:rPr>
          <w:t>8</w:t>
        </w:r>
        <w:r>
          <w:rPr>
            <w:noProof/>
            <w:webHidden/>
          </w:rPr>
          <w:fldChar w:fldCharType="end"/>
        </w:r>
      </w:hyperlink>
    </w:p>
    <w:p w14:paraId="3AAA5083" w14:textId="2FA08F0E"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29" w:history="1">
        <w:r w:rsidRPr="00873902">
          <w:rPr>
            <w:rStyle w:val="Lienhypertexte"/>
            <w:noProof/>
          </w:rPr>
          <w:t>4.1.3 Planning initial de collecte des déchets (OM et papier/carton)</w:t>
        </w:r>
        <w:r>
          <w:rPr>
            <w:noProof/>
            <w:webHidden/>
          </w:rPr>
          <w:tab/>
        </w:r>
        <w:r>
          <w:rPr>
            <w:noProof/>
            <w:webHidden/>
          </w:rPr>
          <w:fldChar w:fldCharType="begin"/>
        </w:r>
        <w:r>
          <w:rPr>
            <w:noProof/>
            <w:webHidden/>
          </w:rPr>
          <w:instrText xml:space="preserve"> PAGEREF _Toc237270629 \h </w:instrText>
        </w:r>
        <w:r>
          <w:rPr>
            <w:noProof/>
            <w:webHidden/>
          </w:rPr>
        </w:r>
        <w:r>
          <w:rPr>
            <w:noProof/>
            <w:webHidden/>
          </w:rPr>
          <w:fldChar w:fldCharType="separate"/>
        </w:r>
        <w:r>
          <w:rPr>
            <w:noProof/>
            <w:webHidden/>
          </w:rPr>
          <w:t>8</w:t>
        </w:r>
        <w:r>
          <w:rPr>
            <w:noProof/>
            <w:webHidden/>
          </w:rPr>
          <w:fldChar w:fldCharType="end"/>
        </w:r>
      </w:hyperlink>
    </w:p>
    <w:p w14:paraId="32DF9027" w14:textId="4262E0D3"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30" w:history="1">
        <w:r w:rsidRPr="00873902">
          <w:rPr>
            <w:rStyle w:val="Lienhypertexte"/>
            <w:noProof/>
          </w:rPr>
          <w:t>4.1.4 Procédure de réception et de traitement des demandes du client</w:t>
        </w:r>
        <w:r>
          <w:rPr>
            <w:noProof/>
            <w:webHidden/>
          </w:rPr>
          <w:tab/>
        </w:r>
        <w:r>
          <w:rPr>
            <w:noProof/>
            <w:webHidden/>
          </w:rPr>
          <w:fldChar w:fldCharType="begin"/>
        </w:r>
        <w:r>
          <w:rPr>
            <w:noProof/>
            <w:webHidden/>
          </w:rPr>
          <w:instrText xml:space="preserve"> PAGEREF _Toc237270630 \h </w:instrText>
        </w:r>
        <w:r>
          <w:rPr>
            <w:noProof/>
            <w:webHidden/>
          </w:rPr>
        </w:r>
        <w:r>
          <w:rPr>
            <w:noProof/>
            <w:webHidden/>
          </w:rPr>
          <w:fldChar w:fldCharType="separate"/>
        </w:r>
        <w:r>
          <w:rPr>
            <w:noProof/>
            <w:webHidden/>
          </w:rPr>
          <w:t>8</w:t>
        </w:r>
        <w:r>
          <w:rPr>
            <w:noProof/>
            <w:webHidden/>
          </w:rPr>
          <w:fldChar w:fldCharType="end"/>
        </w:r>
      </w:hyperlink>
    </w:p>
    <w:p w14:paraId="45A9E47C" w14:textId="2685F827"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31" w:history="1">
        <w:r w:rsidRPr="00873902">
          <w:rPr>
            <w:rStyle w:val="Lienhypertexte"/>
            <w:noProof/>
          </w:rPr>
          <w:t>4.1.5 Plan de prévention</w:t>
        </w:r>
        <w:r>
          <w:rPr>
            <w:noProof/>
            <w:webHidden/>
          </w:rPr>
          <w:tab/>
        </w:r>
        <w:r>
          <w:rPr>
            <w:noProof/>
            <w:webHidden/>
          </w:rPr>
          <w:fldChar w:fldCharType="begin"/>
        </w:r>
        <w:r>
          <w:rPr>
            <w:noProof/>
            <w:webHidden/>
          </w:rPr>
          <w:instrText xml:space="preserve"> PAGEREF _Toc237270631 \h </w:instrText>
        </w:r>
        <w:r>
          <w:rPr>
            <w:noProof/>
            <w:webHidden/>
          </w:rPr>
        </w:r>
        <w:r>
          <w:rPr>
            <w:noProof/>
            <w:webHidden/>
          </w:rPr>
          <w:fldChar w:fldCharType="separate"/>
        </w:r>
        <w:r>
          <w:rPr>
            <w:noProof/>
            <w:webHidden/>
          </w:rPr>
          <w:t>9</w:t>
        </w:r>
        <w:r>
          <w:rPr>
            <w:noProof/>
            <w:webHidden/>
          </w:rPr>
          <w:fldChar w:fldCharType="end"/>
        </w:r>
      </w:hyperlink>
    </w:p>
    <w:p w14:paraId="21AF4B5B" w14:textId="405B5998"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32" w:history="1">
        <w:r w:rsidRPr="00873902">
          <w:rPr>
            <w:rStyle w:val="Lienhypertexte"/>
            <w:noProof/>
          </w:rPr>
          <w:t>4.1.6 Liste des produits</w:t>
        </w:r>
        <w:r>
          <w:rPr>
            <w:noProof/>
            <w:webHidden/>
          </w:rPr>
          <w:tab/>
        </w:r>
        <w:r>
          <w:rPr>
            <w:noProof/>
            <w:webHidden/>
          </w:rPr>
          <w:fldChar w:fldCharType="begin"/>
        </w:r>
        <w:r>
          <w:rPr>
            <w:noProof/>
            <w:webHidden/>
          </w:rPr>
          <w:instrText xml:space="preserve"> PAGEREF _Toc237270632 \h </w:instrText>
        </w:r>
        <w:r>
          <w:rPr>
            <w:noProof/>
            <w:webHidden/>
          </w:rPr>
        </w:r>
        <w:r>
          <w:rPr>
            <w:noProof/>
            <w:webHidden/>
          </w:rPr>
          <w:fldChar w:fldCharType="separate"/>
        </w:r>
        <w:r>
          <w:rPr>
            <w:noProof/>
            <w:webHidden/>
          </w:rPr>
          <w:t>9</w:t>
        </w:r>
        <w:r>
          <w:rPr>
            <w:noProof/>
            <w:webHidden/>
          </w:rPr>
          <w:fldChar w:fldCharType="end"/>
        </w:r>
      </w:hyperlink>
    </w:p>
    <w:p w14:paraId="5CEAA185" w14:textId="09298EB5" w:rsidR="00AF5C2E" w:rsidRDefault="00AF5C2E">
      <w:pPr>
        <w:pStyle w:val="TM2"/>
        <w:rPr>
          <w:rFonts w:asciiTheme="minorHAnsi" w:eastAsiaTheme="minorEastAsia" w:hAnsiTheme="minorHAnsi" w:cstheme="minorBidi"/>
          <w:sz w:val="22"/>
          <w:szCs w:val="22"/>
        </w:rPr>
      </w:pPr>
      <w:hyperlink w:anchor="_Toc237270633" w:history="1">
        <w:r w:rsidRPr="00873902">
          <w:rPr>
            <w:rStyle w:val="Lienhypertexte"/>
          </w:rPr>
          <w:t>4.2 Exigences pendant l’exécution du marché</w:t>
        </w:r>
        <w:r>
          <w:rPr>
            <w:webHidden/>
          </w:rPr>
          <w:tab/>
        </w:r>
        <w:r>
          <w:rPr>
            <w:webHidden/>
          </w:rPr>
          <w:fldChar w:fldCharType="begin"/>
        </w:r>
        <w:r>
          <w:rPr>
            <w:webHidden/>
          </w:rPr>
          <w:instrText xml:space="preserve"> PAGEREF _Toc237270633 \h </w:instrText>
        </w:r>
        <w:r>
          <w:rPr>
            <w:webHidden/>
          </w:rPr>
        </w:r>
        <w:r>
          <w:rPr>
            <w:webHidden/>
          </w:rPr>
          <w:fldChar w:fldCharType="separate"/>
        </w:r>
        <w:r>
          <w:rPr>
            <w:webHidden/>
          </w:rPr>
          <w:t>9</w:t>
        </w:r>
        <w:r>
          <w:rPr>
            <w:webHidden/>
          </w:rPr>
          <w:fldChar w:fldCharType="end"/>
        </w:r>
      </w:hyperlink>
    </w:p>
    <w:p w14:paraId="304365C0" w14:textId="7FC5F81C"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34" w:history="1">
        <w:r w:rsidRPr="00873902">
          <w:rPr>
            <w:rStyle w:val="Lienhypertexte"/>
            <w:noProof/>
          </w:rPr>
          <w:t>4.2.1 Rédaction des comptes rendus de réunion et des rapports d’activité</w:t>
        </w:r>
        <w:r>
          <w:rPr>
            <w:noProof/>
            <w:webHidden/>
          </w:rPr>
          <w:tab/>
        </w:r>
        <w:r>
          <w:rPr>
            <w:noProof/>
            <w:webHidden/>
          </w:rPr>
          <w:fldChar w:fldCharType="begin"/>
        </w:r>
        <w:r>
          <w:rPr>
            <w:noProof/>
            <w:webHidden/>
          </w:rPr>
          <w:instrText xml:space="preserve"> PAGEREF _Toc237270634 \h </w:instrText>
        </w:r>
        <w:r>
          <w:rPr>
            <w:noProof/>
            <w:webHidden/>
          </w:rPr>
        </w:r>
        <w:r>
          <w:rPr>
            <w:noProof/>
            <w:webHidden/>
          </w:rPr>
          <w:fldChar w:fldCharType="separate"/>
        </w:r>
        <w:r>
          <w:rPr>
            <w:noProof/>
            <w:webHidden/>
          </w:rPr>
          <w:t>9</w:t>
        </w:r>
        <w:r>
          <w:rPr>
            <w:noProof/>
            <w:webHidden/>
          </w:rPr>
          <w:fldChar w:fldCharType="end"/>
        </w:r>
      </w:hyperlink>
    </w:p>
    <w:p w14:paraId="24A348F3" w14:textId="209C5303"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35" w:history="1">
        <w:r w:rsidRPr="00873902">
          <w:rPr>
            <w:rStyle w:val="Lienhypertexte"/>
            <w:noProof/>
          </w:rPr>
          <w:t>4.2.2 Objectifs en termes de traçabilité et de capitalisation de l’expérience</w:t>
        </w:r>
        <w:r>
          <w:rPr>
            <w:noProof/>
            <w:webHidden/>
          </w:rPr>
          <w:tab/>
        </w:r>
        <w:r>
          <w:rPr>
            <w:noProof/>
            <w:webHidden/>
          </w:rPr>
          <w:fldChar w:fldCharType="begin"/>
        </w:r>
        <w:r>
          <w:rPr>
            <w:noProof/>
            <w:webHidden/>
          </w:rPr>
          <w:instrText xml:space="preserve"> PAGEREF _Toc237270635 \h </w:instrText>
        </w:r>
        <w:r>
          <w:rPr>
            <w:noProof/>
            <w:webHidden/>
          </w:rPr>
        </w:r>
        <w:r>
          <w:rPr>
            <w:noProof/>
            <w:webHidden/>
          </w:rPr>
          <w:fldChar w:fldCharType="separate"/>
        </w:r>
        <w:r>
          <w:rPr>
            <w:noProof/>
            <w:webHidden/>
          </w:rPr>
          <w:t>9</w:t>
        </w:r>
        <w:r>
          <w:rPr>
            <w:noProof/>
            <w:webHidden/>
          </w:rPr>
          <w:fldChar w:fldCharType="end"/>
        </w:r>
      </w:hyperlink>
    </w:p>
    <w:p w14:paraId="27324FB8" w14:textId="5FE37F9D"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36" w:history="1">
        <w:r w:rsidRPr="00873902">
          <w:rPr>
            <w:rStyle w:val="Lienhypertexte"/>
            <w:noProof/>
          </w:rPr>
          <w:t>4.2.3 Evolution du planning de collecte des déchets (OM et papier/carton) pendant l’exécution du marché</w:t>
        </w:r>
        <w:r>
          <w:rPr>
            <w:noProof/>
            <w:webHidden/>
          </w:rPr>
          <w:tab/>
        </w:r>
        <w:r>
          <w:rPr>
            <w:noProof/>
            <w:webHidden/>
          </w:rPr>
          <w:fldChar w:fldCharType="begin"/>
        </w:r>
        <w:r>
          <w:rPr>
            <w:noProof/>
            <w:webHidden/>
          </w:rPr>
          <w:instrText xml:space="preserve"> PAGEREF _Toc237270636 \h </w:instrText>
        </w:r>
        <w:r>
          <w:rPr>
            <w:noProof/>
            <w:webHidden/>
          </w:rPr>
        </w:r>
        <w:r>
          <w:rPr>
            <w:noProof/>
            <w:webHidden/>
          </w:rPr>
          <w:fldChar w:fldCharType="separate"/>
        </w:r>
        <w:r>
          <w:rPr>
            <w:noProof/>
            <w:webHidden/>
          </w:rPr>
          <w:t>10</w:t>
        </w:r>
        <w:r>
          <w:rPr>
            <w:noProof/>
            <w:webHidden/>
          </w:rPr>
          <w:fldChar w:fldCharType="end"/>
        </w:r>
      </w:hyperlink>
    </w:p>
    <w:p w14:paraId="50291D96" w14:textId="4AB728C7"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37" w:history="1">
        <w:r w:rsidRPr="00873902">
          <w:rPr>
            <w:rStyle w:val="Lienhypertexte"/>
            <w:noProof/>
          </w:rPr>
          <w:t>4.2.4 Remise des documents dans le cadre de l’exécution du marché</w:t>
        </w:r>
        <w:r>
          <w:rPr>
            <w:noProof/>
            <w:webHidden/>
          </w:rPr>
          <w:tab/>
        </w:r>
        <w:r>
          <w:rPr>
            <w:noProof/>
            <w:webHidden/>
          </w:rPr>
          <w:fldChar w:fldCharType="begin"/>
        </w:r>
        <w:r>
          <w:rPr>
            <w:noProof/>
            <w:webHidden/>
          </w:rPr>
          <w:instrText xml:space="preserve"> PAGEREF _Toc237270637 \h </w:instrText>
        </w:r>
        <w:r>
          <w:rPr>
            <w:noProof/>
            <w:webHidden/>
          </w:rPr>
        </w:r>
        <w:r>
          <w:rPr>
            <w:noProof/>
            <w:webHidden/>
          </w:rPr>
          <w:fldChar w:fldCharType="separate"/>
        </w:r>
        <w:r>
          <w:rPr>
            <w:noProof/>
            <w:webHidden/>
          </w:rPr>
          <w:t>10</w:t>
        </w:r>
        <w:r>
          <w:rPr>
            <w:noProof/>
            <w:webHidden/>
          </w:rPr>
          <w:fldChar w:fldCharType="end"/>
        </w:r>
      </w:hyperlink>
    </w:p>
    <w:p w14:paraId="5460D1DE" w14:textId="15B956E0" w:rsidR="00AF5C2E" w:rsidRDefault="00AF5C2E">
      <w:pPr>
        <w:pStyle w:val="TM1"/>
        <w:rPr>
          <w:rFonts w:asciiTheme="minorHAnsi" w:eastAsiaTheme="minorEastAsia" w:hAnsiTheme="minorHAnsi" w:cstheme="minorBidi"/>
          <w:b w:val="0"/>
          <w:sz w:val="22"/>
          <w:szCs w:val="22"/>
        </w:rPr>
      </w:pPr>
      <w:hyperlink w:anchor="_Toc237270638" w:history="1">
        <w:r w:rsidRPr="00873902">
          <w:rPr>
            <w:rStyle w:val="Lienhypertexte"/>
          </w:rPr>
          <w:t>5</w:t>
        </w:r>
        <w:r>
          <w:rPr>
            <w:rFonts w:asciiTheme="minorHAnsi" w:eastAsiaTheme="minorEastAsia" w:hAnsiTheme="minorHAnsi" w:cstheme="minorBidi"/>
            <w:b w:val="0"/>
            <w:sz w:val="22"/>
            <w:szCs w:val="22"/>
          </w:rPr>
          <w:tab/>
        </w:r>
        <w:r w:rsidRPr="00873902">
          <w:rPr>
            <w:rStyle w:val="Lienhypertexte"/>
          </w:rPr>
          <w:t>Composition détaillée des prestations</w:t>
        </w:r>
        <w:r>
          <w:rPr>
            <w:webHidden/>
          </w:rPr>
          <w:tab/>
        </w:r>
        <w:r>
          <w:rPr>
            <w:webHidden/>
          </w:rPr>
          <w:fldChar w:fldCharType="begin"/>
        </w:r>
        <w:r>
          <w:rPr>
            <w:webHidden/>
          </w:rPr>
          <w:instrText xml:space="preserve"> PAGEREF _Toc237270638 \h </w:instrText>
        </w:r>
        <w:r>
          <w:rPr>
            <w:webHidden/>
          </w:rPr>
        </w:r>
        <w:r>
          <w:rPr>
            <w:webHidden/>
          </w:rPr>
          <w:fldChar w:fldCharType="separate"/>
        </w:r>
        <w:r>
          <w:rPr>
            <w:webHidden/>
          </w:rPr>
          <w:t>11</w:t>
        </w:r>
        <w:r>
          <w:rPr>
            <w:webHidden/>
          </w:rPr>
          <w:fldChar w:fldCharType="end"/>
        </w:r>
      </w:hyperlink>
    </w:p>
    <w:p w14:paraId="21600B57" w14:textId="70177D58" w:rsidR="00AF5C2E" w:rsidRDefault="00AF5C2E">
      <w:pPr>
        <w:pStyle w:val="TM2"/>
        <w:rPr>
          <w:rFonts w:asciiTheme="minorHAnsi" w:eastAsiaTheme="minorEastAsia" w:hAnsiTheme="minorHAnsi" w:cstheme="minorBidi"/>
          <w:sz w:val="22"/>
          <w:szCs w:val="22"/>
        </w:rPr>
      </w:pPr>
      <w:hyperlink w:anchor="_Toc237270639" w:history="1">
        <w:r w:rsidRPr="00873902">
          <w:rPr>
            <w:rStyle w:val="Lienhypertexte"/>
          </w:rPr>
          <w:t>5.1 Découpage contractuel</w:t>
        </w:r>
        <w:r>
          <w:rPr>
            <w:webHidden/>
          </w:rPr>
          <w:tab/>
        </w:r>
        <w:r>
          <w:rPr>
            <w:webHidden/>
          </w:rPr>
          <w:fldChar w:fldCharType="begin"/>
        </w:r>
        <w:r>
          <w:rPr>
            <w:webHidden/>
          </w:rPr>
          <w:instrText xml:space="preserve"> PAGEREF _Toc237270639 \h </w:instrText>
        </w:r>
        <w:r>
          <w:rPr>
            <w:webHidden/>
          </w:rPr>
        </w:r>
        <w:r>
          <w:rPr>
            <w:webHidden/>
          </w:rPr>
          <w:fldChar w:fldCharType="separate"/>
        </w:r>
        <w:r>
          <w:rPr>
            <w:webHidden/>
          </w:rPr>
          <w:t>11</w:t>
        </w:r>
        <w:r>
          <w:rPr>
            <w:webHidden/>
          </w:rPr>
          <w:fldChar w:fldCharType="end"/>
        </w:r>
      </w:hyperlink>
    </w:p>
    <w:p w14:paraId="7C9FCC56" w14:textId="78ADB464" w:rsidR="00AF5C2E" w:rsidRDefault="00AF5C2E">
      <w:pPr>
        <w:pStyle w:val="TM2"/>
        <w:rPr>
          <w:rFonts w:asciiTheme="minorHAnsi" w:eastAsiaTheme="minorEastAsia" w:hAnsiTheme="minorHAnsi" w:cstheme="minorBidi"/>
          <w:sz w:val="22"/>
          <w:szCs w:val="22"/>
        </w:rPr>
      </w:pPr>
      <w:hyperlink w:anchor="_Toc237270640" w:history="1">
        <w:r w:rsidRPr="00873902">
          <w:rPr>
            <w:rStyle w:val="Lienhypertexte"/>
            <w:snapToGrid w:val="0"/>
          </w:rPr>
          <w:t>5.2 Description des prestations attendues au titre du poste 1</w:t>
        </w:r>
        <w:r>
          <w:rPr>
            <w:webHidden/>
          </w:rPr>
          <w:tab/>
        </w:r>
        <w:r>
          <w:rPr>
            <w:webHidden/>
          </w:rPr>
          <w:fldChar w:fldCharType="begin"/>
        </w:r>
        <w:r>
          <w:rPr>
            <w:webHidden/>
          </w:rPr>
          <w:instrText xml:space="preserve"> PAGEREF _Toc237270640 \h </w:instrText>
        </w:r>
        <w:r>
          <w:rPr>
            <w:webHidden/>
          </w:rPr>
        </w:r>
        <w:r>
          <w:rPr>
            <w:webHidden/>
          </w:rPr>
          <w:fldChar w:fldCharType="separate"/>
        </w:r>
        <w:r>
          <w:rPr>
            <w:webHidden/>
          </w:rPr>
          <w:t>11</w:t>
        </w:r>
        <w:r>
          <w:rPr>
            <w:webHidden/>
          </w:rPr>
          <w:fldChar w:fldCharType="end"/>
        </w:r>
      </w:hyperlink>
    </w:p>
    <w:p w14:paraId="196F073D" w14:textId="2B600D03"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41" w:history="1">
        <w:r w:rsidRPr="00873902">
          <w:rPr>
            <w:rStyle w:val="Lienhypertexte"/>
            <w:noProof/>
            <w:snapToGrid w:val="0"/>
          </w:rPr>
          <w:t>5.2.1 Généralité</w:t>
        </w:r>
        <w:r>
          <w:rPr>
            <w:noProof/>
            <w:webHidden/>
          </w:rPr>
          <w:tab/>
        </w:r>
        <w:r>
          <w:rPr>
            <w:noProof/>
            <w:webHidden/>
          </w:rPr>
          <w:fldChar w:fldCharType="begin"/>
        </w:r>
        <w:r>
          <w:rPr>
            <w:noProof/>
            <w:webHidden/>
          </w:rPr>
          <w:instrText xml:space="preserve"> PAGEREF _Toc237270641 \h </w:instrText>
        </w:r>
        <w:r>
          <w:rPr>
            <w:noProof/>
            <w:webHidden/>
          </w:rPr>
        </w:r>
        <w:r>
          <w:rPr>
            <w:noProof/>
            <w:webHidden/>
          </w:rPr>
          <w:fldChar w:fldCharType="separate"/>
        </w:r>
        <w:r>
          <w:rPr>
            <w:noProof/>
            <w:webHidden/>
          </w:rPr>
          <w:t>11</w:t>
        </w:r>
        <w:r>
          <w:rPr>
            <w:noProof/>
            <w:webHidden/>
          </w:rPr>
          <w:fldChar w:fldCharType="end"/>
        </w:r>
      </w:hyperlink>
    </w:p>
    <w:p w14:paraId="53757CB6" w14:textId="158CE347"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42" w:history="1">
        <w:r w:rsidRPr="00873902">
          <w:rPr>
            <w:rStyle w:val="Lienhypertexte"/>
            <w:noProof/>
            <w:snapToGrid w:val="0"/>
          </w:rPr>
          <w:t>5.2.2 Collecte, transport et élimination des ordures ménagères (OM)</w:t>
        </w:r>
        <w:r>
          <w:rPr>
            <w:noProof/>
            <w:webHidden/>
          </w:rPr>
          <w:tab/>
        </w:r>
        <w:r>
          <w:rPr>
            <w:noProof/>
            <w:webHidden/>
          </w:rPr>
          <w:fldChar w:fldCharType="begin"/>
        </w:r>
        <w:r>
          <w:rPr>
            <w:noProof/>
            <w:webHidden/>
          </w:rPr>
          <w:instrText xml:space="preserve"> PAGEREF _Toc237270642 \h </w:instrText>
        </w:r>
        <w:r>
          <w:rPr>
            <w:noProof/>
            <w:webHidden/>
          </w:rPr>
        </w:r>
        <w:r>
          <w:rPr>
            <w:noProof/>
            <w:webHidden/>
          </w:rPr>
          <w:fldChar w:fldCharType="separate"/>
        </w:r>
        <w:r>
          <w:rPr>
            <w:noProof/>
            <w:webHidden/>
          </w:rPr>
          <w:t>11</w:t>
        </w:r>
        <w:r>
          <w:rPr>
            <w:noProof/>
            <w:webHidden/>
          </w:rPr>
          <w:fldChar w:fldCharType="end"/>
        </w:r>
      </w:hyperlink>
    </w:p>
    <w:p w14:paraId="5D3E2BE1" w14:textId="26CAC112"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43" w:history="1">
        <w:r w:rsidRPr="00873902">
          <w:rPr>
            <w:rStyle w:val="Lienhypertexte"/>
            <w:noProof/>
          </w:rPr>
          <w:t>5.2.3 Collecte</w:t>
        </w:r>
        <w:r w:rsidRPr="00873902">
          <w:rPr>
            <w:rStyle w:val="Lienhypertexte"/>
            <w:noProof/>
            <w:snapToGrid w:val="0"/>
          </w:rPr>
          <w:t>, transport et élimination des papiers et cartons de toutes les zones CDGZ à St Médard en Jalles</w:t>
        </w:r>
        <w:r>
          <w:rPr>
            <w:noProof/>
            <w:webHidden/>
          </w:rPr>
          <w:tab/>
        </w:r>
        <w:r>
          <w:rPr>
            <w:noProof/>
            <w:webHidden/>
          </w:rPr>
          <w:fldChar w:fldCharType="begin"/>
        </w:r>
        <w:r>
          <w:rPr>
            <w:noProof/>
            <w:webHidden/>
          </w:rPr>
          <w:instrText xml:space="preserve"> PAGEREF _Toc237270643 \h </w:instrText>
        </w:r>
        <w:r>
          <w:rPr>
            <w:noProof/>
            <w:webHidden/>
          </w:rPr>
        </w:r>
        <w:r>
          <w:rPr>
            <w:noProof/>
            <w:webHidden/>
          </w:rPr>
          <w:fldChar w:fldCharType="separate"/>
        </w:r>
        <w:r>
          <w:rPr>
            <w:noProof/>
            <w:webHidden/>
          </w:rPr>
          <w:t>12</w:t>
        </w:r>
        <w:r>
          <w:rPr>
            <w:noProof/>
            <w:webHidden/>
          </w:rPr>
          <w:fldChar w:fldCharType="end"/>
        </w:r>
      </w:hyperlink>
    </w:p>
    <w:p w14:paraId="352647CE" w14:textId="671F7387"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44" w:history="1">
        <w:r w:rsidRPr="00873902">
          <w:rPr>
            <w:rStyle w:val="Lienhypertexte"/>
            <w:noProof/>
            <w:snapToGrid w:val="0"/>
          </w:rPr>
          <w:t>5.2.4 Mise à disposition de bennes, conteneurs, géobox, caisse palette, bornes ou containers à verre, containers avec fermeture sécurisée pour les documents classifiés</w:t>
        </w:r>
        <w:r>
          <w:rPr>
            <w:noProof/>
            <w:webHidden/>
          </w:rPr>
          <w:tab/>
        </w:r>
        <w:r>
          <w:rPr>
            <w:noProof/>
            <w:webHidden/>
          </w:rPr>
          <w:fldChar w:fldCharType="begin"/>
        </w:r>
        <w:r>
          <w:rPr>
            <w:noProof/>
            <w:webHidden/>
          </w:rPr>
          <w:instrText xml:space="preserve"> PAGEREF _Toc237270644 \h </w:instrText>
        </w:r>
        <w:r>
          <w:rPr>
            <w:noProof/>
            <w:webHidden/>
          </w:rPr>
        </w:r>
        <w:r>
          <w:rPr>
            <w:noProof/>
            <w:webHidden/>
          </w:rPr>
          <w:fldChar w:fldCharType="separate"/>
        </w:r>
        <w:r>
          <w:rPr>
            <w:noProof/>
            <w:webHidden/>
          </w:rPr>
          <w:t>12</w:t>
        </w:r>
        <w:r>
          <w:rPr>
            <w:noProof/>
            <w:webHidden/>
          </w:rPr>
          <w:fldChar w:fldCharType="end"/>
        </w:r>
      </w:hyperlink>
    </w:p>
    <w:p w14:paraId="189D8759" w14:textId="6530073A" w:rsidR="00AF5C2E" w:rsidRDefault="00AF5C2E">
      <w:pPr>
        <w:pStyle w:val="TM2"/>
        <w:rPr>
          <w:rFonts w:asciiTheme="minorHAnsi" w:eastAsiaTheme="minorEastAsia" w:hAnsiTheme="minorHAnsi" w:cstheme="minorBidi"/>
          <w:sz w:val="22"/>
          <w:szCs w:val="22"/>
        </w:rPr>
      </w:pPr>
      <w:hyperlink w:anchor="_Toc237270645" w:history="1">
        <w:r w:rsidRPr="00873902">
          <w:rPr>
            <w:rStyle w:val="Lienhypertexte"/>
            <w:snapToGrid w:val="0"/>
          </w:rPr>
          <w:t>5.3 Description des prestations attendues au titre du poste 2</w:t>
        </w:r>
        <w:r>
          <w:rPr>
            <w:webHidden/>
          </w:rPr>
          <w:tab/>
        </w:r>
        <w:r>
          <w:rPr>
            <w:webHidden/>
          </w:rPr>
          <w:fldChar w:fldCharType="begin"/>
        </w:r>
        <w:r>
          <w:rPr>
            <w:webHidden/>
          </w:rPr>
          <w:instrText xml:space="preserve"> PAGEREF _Toc237270645 \h </w:instrText>
        </w:r>
        <w:r>
          <w:rPr>
            <w:webHidden/>
          </w:rPr>
        </w:r>
        <w:r>
          <w:rPr>
            <w:webHidden/>
          </w:rPr>
          <w:fldChar w:fldCharType="separate"/>
        </w:r>
        <w:r>
          <w:rPr>
            <w:webHidden/>
          </w:rPr>
          <w:t>12</w:t>
        </w:r>
        <w:r>
          <w:rPr>
            <w:webHidden/>
          </w:rPr>
          <w:fldChar w:fldCharType="end"/>
        </w:r>
      </w:hyperlink>
    </w:p>
    <w:p w14:paraId="6E5E2F2E" w14:textId="491377B9"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46" w:history="1">
        <w:r w:rsidRPr="00873902">
          <w:rPr>
            <w:rStyle w:val="Lienhypertexte"/>
            <w:noProof/>
            <w:snapToGrid w:val="0"/>
          </w:rPr>
          <w:t>5.3.1 Traitement des supports informatiques</w:t>
        </w:r>
        <w:r>
          <w:rPr>
            <w:noProof/>
            <w:webHidden/>
          </w:rPr>
          <w:tab/>
        </w:r>
        <w:r>
          <w:rPr>
            <w:noProof/>
            <w:webHidden/>
          </w:rPr>
          <w:fldChar w:fldCharType="begin"/>
        </w:r>
        <w:r>
          <w:rPr>
            <w:noProof/>
            <w:webHidden/>
          </w:rPr>
          <w:instrText xml:space="preserve"> PAGEREF _Toc237270646 \h </w:instrText>
        </w:r>
        <w:r>
          <w:rPr>
            <w:noProof/>
            <w:webHidden/>
          </w:rPr>
        </w:r>
        <w:r>
          <w:rPr>
            <w:noProof/>
            <w:webHidden/>
          </w:rPr>
          <w:fldChar w:fldCharType="separate"/>
        </w:r>
        <w:r>
          <w:rPr>
            <w:noProof/>
            <w:webHidden/>
          </w:rPr>
          <w:t>13</w:t>
        </w:r>
        <w:r>
          <w:rPr>
            <w:noProof/>
            <w:webHidden/>
          </w:rPr>
          <w:fldChar w:fldCharType="end"/>
        </w:r>
      </w:hyperlink>
    </w:p>
    <w:p w14:paraId="2E44ED5A" w14:textId="7614F04F"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47" w:history="1">
        <w:r w:rsidRPr="00873902">
          <w:rPr>
            <w:rStyle w:val="Lienhypertexte"/>
            <w:noProof/>
            <w:snapToGrid w:val="0"/>
          </w:rPr>
          <w:t>5.3.2 Traitement des déchets papiers de documents confidentiels</w:t>
        </w:r>
        <w:r>
          <w:rPr>
            <w:noProof/>
            <w:webHidden/>
          </w:rPr>
          <w:tab/>
        </w:r>
        <w:r>
          <w:rPr>
            <w:noProof/>
            <w:webHidden/>
          </w:rPr>
          <w:fldChar w:fldCharType="begin"/>
        </w:r>
        <w:r>
          <w:rPr>
            <w:noProof/>
            <w:webHidden/>
          </w:rPr>
          <w:instrText xml:space="preserve"> PAGEREF _Toc237270647 \h </w:instrText>
        </w:r>
        <w:r>
          <w:rPr>
            <w:noProof/>
            <w:webHidden/>
          </w:rPr>
        </w:r>
        <w:r>
          <w:rPr>
            <w:noProof/>
            <w:webHidden/>
          </w:rPr>
          <w:fldChar w:fldCharType="separate"/>
        </w:r>
        <w:r>
          <w:rPr>
            <w:noProof/>
            <w:webHidden/>
          </w:rPr>
          <w:t>13</w:t>
        </w:r>
        <w:r>
          <w:rPr>
            <w:noProof/>
            <w:webHidden/>
          </w:rPr>
          <w:fldChar w:fldCharType="end"/>
        </w:r>
      </w:hyperlink>
    </w:p>
    <w:p w14:paraId="25525011" w14:textId="66DA9773" w:rsidR="00AF5C2E" w:rsidRDefault="00AF5C2E">
      <w:pPr>
        <w:pStyle w:val="TM3"/>
        <w:tabs>
          <w:tab w:val="right" w:leader="dot" w:pos="9345"/>
        </w:tabs>
        <w:rPr>
          <w:rFonts w:asciiTheme="minorHAnsi" w:eastAsiaTheme="minorEastAsia" w:hAnsiTheme="minorHAnsi" w:cstheme="minorBidi"/>
          <w:noProof/>
          <w:sz w:val="22"/>
          <w:szCs w:val="22"/>
        </w:rPr>
      </w:pPr>
      <w:hyperlink w:anchor="_Toc237270648" w:history="1">
        <w:r w:rsidRPr="00873902">
          <w:rPr>
            <w:rStyle w:val="Lienhypertexte"/>
            <w:noProof/>
            <w:snapToGrid w:val="0"/>
          </w:rPr>
          <w:t>5.3.3 Traitement des déchets piles et batteries</w:t>
        </w:r>
        <w:r>
          <w:rPr>
            <w:noProof/>
            <w:webHidden/>
          </w:rPr>
          <w:tab/>
        </w:r>
        <w:r>
          <w:rPr>
            <w:noProof/>
            <w:webHidden/>
          </w:rPr>
          <w:fldChar w:fldCharType="begin"/>
        </w:r>
        <w:r>
          <w:rPr>
            <w:noProof/>
            <w:webHidden/>
          </w:rPr>
          <w:instrText xml:space="preserve"> PAGEREF _Toc237270648 \h </w:instrText>
        </w:r>
        <w:r>
          <w:rPr>
            <w:noProof/>
            <w:webHidden/>
          </w:rPr>
        </w:r>
        <w:r>
          <w:rPr>
            <w:noProof/>
            <w:webHidden/>
          </w:rPr>
          <w:fldChar w:fldCharType="separate"/>
        </w:r>
        <w:r>
          <w:rPr>
            <w:noProof/>
            <w:webHidden/>
          </w:rPr>
          <w:t>13</w:t>
        </w:r>
        <w:r>
          <w:rPr>
            <w:noProof/>
            <w:webHidden/>
          </w:rPr>
          <w:fldChar w:fldCharType="end"/>
        </w:r>
      </w:hyperlink>
    </w:p>
    <w:p w14:paraId="61D662C2" w14:textId="5AF5C8FB" w:rsidR="00AF5C2E" w:rsidRDefault="00AF5C2E">
      <w:pPr>
        <w:pStyle w:val="TM2"/>
        <w:rPr>
          <w:rFonts w:asciiTheme="minorHAnsi" w:eastAsiaTheme="minorEastAsia" w:hAnsiTheme="minorHAnsi" w:cstheme="minorBidi"/>
          <w:sz w:val="22"/>
          <w:szCs w:val="22"/>
        </w:rPr>
      </w:pPr>
      <w:hyperlink w:anchor="_Toc237270649" w:history="1">
        <w:r w:rsidRPr="00873902">
          <w:rPr>
            <w:rStyle w:val="Lienhypertexte"/>
          </w:rPr>
          <w:t>5.4 Description</w:t>
        </w:r>
        <w:r w:rsidRPr="00873902">
          <w:rPr>
            <w:rStyle w:val="Lienhypertexte"/>
            <w:snapToGrid w:val="0"/>
          </w:rPr>
          <w:t xml:space="preserve"> des prestations au titre du poste 3</w:t>
        </w:r>
        <w:r>
          <w:rPr>
            <w:webHidden/>
          </w:rPr>
          <w:tab/>
        </w:r>
        <w:r>
          <w:rPr>
            <w:webHidden/>
          </w:rPr>
          <w:fldChar w:fldCharType="begin"/>
        </w:r>
        <w:r>
          <w:rPr>
            <w:webHidden/>
          </w:rPr>
          <w:instrText xml:space="preserve"> PAGEREF _Toc237270649 \h </w:instrText>
        </w:r>
        <w:r>
          <w:rPr>
            <w:webHidden/>
          </w:rPr>
        </w:r>
        <w:r>
          <w:rPr>
            <w:webHidden/>
          </w:rPr>
          <w:fldChar w:fldCharType="separate"/>
        </w:r>
        <w:r>
          <w:rPr>
            <w:webHidden/>
          </w:rPr>
          <w:t>13</w:t>
        </w:r>
        <w:r>
          <w:rPr>
            <w:webHidden/>
          </w:rPr>
          <w:fldChar w:fldCharType="end"/>
        </w:r>
      </w:hyperlink>
    </w:p>
    <w:p w14:paraId="78978A5C" w14:textId="42F91193" w:rsidR="00AF5C2E" w:rsidRDefault="00AF5C2E">
      <w:pPr>
        <w:pStyle w:val="TM2"/>
        <w:rPr>
          <w:rFonts w:asciiTheme="minorHAnsi" w:eastAsiaTheme="minorEastAsia" w:hAnsiTheme="minorHAnsi" w:cstheme="minorBidi"/>
          <w:sz w:val="22"/>
          <w:szCs w:val="22"/>
        </w:rPr>
      </w:pPr>
      <w:hyperlink w:anchor="_Toc237270650" w:history="1">
        <w:r w:rsidRPr="00873902">
          <w:rPr>
            <w:rStyle w:val="Lienhypertexte"/>
            <w:snapToGrid w:val="0"/>
          </w:rPr>
          <w:t>5.5 Cas particulier nécessitant le passage d’un chimiste</w:t>
        </w:r>
        <w:r>
          <w:rPr>
            <w:webHidden/>
          </w:rPr>
          <w:tab/>
        </w:r>
        <w:r>
          <w:rPr>
            <w:webHidden/>
          </w:rPr>
          <w:fldChar w:fldCharType="begin"/>
        </w:r>
        <w:r>
          <w:rPr>
            <w:webHidden/>
          </w:rPr>
          <w:instrText xml:space="preserve"> PAGEREF _Toc237270650 \h </w:instrText>
        </w:r>
        <w:r>
          <w:rPr>
            <w:webHidden/>
          </w:rPr>
        </w:r>
        <w:r>
          <w:rPr>
            <w:webHidden/>
          </w:rPr>
          <w:fldChar w:fldCharType="separate"/>
        </w:r>
        <w:r>
          <w:rPr>
            <w:webHidden/>
          </w:rPr>
          <w:t>13</w:t>
        </w:r>
        <w:r>
          <w:rPr>
            <w:webHidden/>
          </w:rPr>
          <w:fldChar w:fldCharType="end"/>
        </w:r>
      </w:hyperlink>
    </w:p>
    <w:p w14:paraId="68A3DC1D" w14:textId="22E42561" w:rsidR="00AF5C2E" w:rsidRDefault="00AF5C2E">
      <w:pPr>
        <w:pStyle w:val="TM2"/>
        <w:rPr>
          <w:rFonts w:asciiTheme="minorHAnsi" w:eastAsiaTheme="minorEastAsia" w:hAnsiTheme="minorHAnsi" w:cstheme="minorBidi"/>
          <w:sz w:val="22"/>
          <w:szCs w:val="22"/>
        </w:rPr>
      </w:pPr>
      <w:hyperlink w:anchor="_Toc237270651" w:history="1">
        <w:r w:rsidRPr="00873902">
          <w:rPr>
            <w:rStyle w:val="Lienhypertexte"/>
          </w:rPr>
          <w:t>Annexe 1 - Ensemble des documents à fournir par le titulaire</w:t>
        </w:r>
        <w:r>
          <w:rPr>
            <w:webHidden/>
          </w:rPr>
          <w:tab/>
        </w:r>
        <w:r>
          <w:rPr>
            <w:webHidden/>
          </w:rPr>
          <w:fldChar w:fldCharType="begin"/>
        </w:r>
        <w:r>
          <w:rPr>
            <w:webHidden/>
          </w:rPr>
          <w:instrText xml:space="preserve"> PAGEREF _Toc237270651 \h </w:instrText>
        </w:r>
        <w:r>
          <w:rPr>
            <w:webHidden/>
          </w:rPr>
        </w:r>
        <w:r>
          <w:rPr>
            <w:webHidden/>
          </w:rPr>
          <w:fldChar w:fldCharType="separate"/>
        </w:r>
        <w:r>
          <w:rPr>
            <w:webHidden/>
          </w:rPr>
          <w:t>14</w:t>
        </w:r>
        <w:r>
          <w:rPr>
            <w:webHidden/>
          </w:rPr>
          <w:fldChar w:fldCharType="end"/>
        </w:r>
      </w:hyperlink>
    </w:p>
    <w:p w14:paraId="71402591" w14:textId="1E1C6D58" w:rsidR="00AF5C2E" w:rsidRDefault="00AF5C2E">
      <w:pPr>
        <w:pStyle w:val="TM2"/>
        <w:rPr>
          <w:rFonts w:asciiTheme="minorHAnsi" w:eastAsiaTheme="minorEastAsia" w:hAnsiTheme="minorHAnsi" w:cstheme="minorBidi"/>
          <w:sz w:val="22"/>
          <w:szCs w:val="22"/>
        </w:rPr>
      </w:pPr>
      <w:hyperlink w:anchor="_Toc237270652" w:history="1">
        <w:r w:rsidRPr="00873902">
          <w:rPr>
            <w:rStyle w:val="Lienhypertexte"/>
          </w:rPr>
          <w:t>Annexe 2 – Positionnement des contenants et fréquences des opérations d’enlèvement</w:t>
        </w:r>
        <w:r>
          <w:rPr>
            <w:webHidden/>
          </w:rPr>
          <w:tab/>
        </w:r>
        <w:r>
          <w:rPr>
            <w:webHidden/>
          </w:rPr>
          <w:fldChar w:fldCharType="begin"/>
        </w:r>
        <w:r>
          <w:rPr>
            <w:webHidden/>
          </w:rPr>
          <w:instrText xml:space="preserve"> PAGEREF _Toc237270652 \h </w:instrText>
        </w:r>
        <w:r>
          <w:rPr>
            <w:webHidden/>
          </w:rPr>
        </w:r>
        <w:r>
          <w:rPr>
            <w:webHidden/>
          </w:rPr>
          <w:fldChar w:fldCharType="separate"/>
        </w:r>
        <w:r>
          <w:rPr>
            <w:webHidden/>
          </w:rPr>
          <w:t>15</w:t>
        </w:r>
        <w:r>
          <w:rPr>
            <w:webHidden/>
          </w:rPr>
          <w:fldChar w:fldCharType="end"/>
        </w:r>
      </w:hyperlink>
    </w:p>
    <w:p w14:paraId="44EE0E22" w14:textId="687D38EA" w:rsidR="00AF5C2E" w:rsidRDefault="00AF5C2E">
      <w:pPr>
        <w:pStyle w:val="TM2"/>
        <w:rPr>
          <w:rFonts w:asciiTheme="minorHAnsi" w:eastAsiaTheme="minorEastAsia" w:hAnsiTheme="minorHAnsi" w:cstheme="minorBidi"/>
          <w:sz w:val="22"/>
          <w:szCs w:val="22"/>
        </w:rPr>
      </w:pPr>
      <w:hyperlink w:anchor="_Toc237270653" w:history="1">
        <w:r w:rsidRPr="00873902">
          <w:rPr>
            <w:rStyle w:val="Lienhypertexte"/>
          </w:rPr>
          <w:t>Annexe 3 - Tableau récapitulatif de tous les intervenants pour chaque filière</w:t>
        </w:r>
        <w:r>
          <w:rPr>
            <w:webHidden/>
          </w:rPr>
          <w:tab/>
        </w:r>
        <w:r>
          <w:rPr>
            <w:webHidden/>
          </w:rPr>
          <w:fldChar w:fldCharType="begin"/>
        </w:r>
        <w:r>
          <w:rPr>
            <w:webHidden/>
          </w:rPr>
          <w:instrText xml:space="preserve"> PAGEREF _Toc237270653 \h </w:instrText>
        </w:r>
        <w:r>
          <w:rPr>
            <w:webHidden/>
          </w:rPr>
        </w:r>
        <w:r>
          <w:rPr>
            <w:webHidden/>
          </w:rPr>
          <w:fldChar w:fldCharType="separate"/>
        </w:r>
        <w:r>
          <w:rPr>
            <w:webHidden/>
          </w:rPr>
          <w:t>17</w:t>
        </w:r>
        <w:r>
          <w:rPr>
            <w:webHidden/>
          </w:rPr>
          <w:fldChar w:fldCharType="end"/>
        </w:r>
      </w:hyperlink>
    </w:p>
    <w:p w14:paraId="7BA0FBE6" w14:textId="19D556D0" w:rsidR="00AF5C2E" w:rsidRDefault="00AF5C2E">
      <w:pPr>
        <w:pStyle w:val="TM2"/>
        <w:rPr>
          <w:rFonts w:asciiTheme="minorHAnsi" w:eastAsiaTheme="minorEastAsia" w:hAnsiTheme="minorHAnsi" w:cstheme="minorBidi"/>
          <w:sz w:val="22"/>
          <w:szCs w:val="22"/>
        </w:rPr>
      </w:pPr>
      <w:hyperlink w:anchor="_Toc237270654" w:history="1">
        <w:r w:rsidRPr="00873902">
          <w:rPr>
            <w:rStyle w:val="Lienhypertexte"/>
          </w:rPr>
          <w:t>Annexe 4 - Format des comptes rendus et rapports d’activité</w:t>
        </w:r>
        <w:r>
          <w:rPr>
            <w:webHidden/>
          </w:rPr>
          <w:tab/>
        </w:r>
        <w:r>
          <w:rPr>
            <w:webHidden/>
          </w:rPr>
          <w:fldChar w:fldCharType="begin"/>
        </w:r>
        <w:r>
          <w:rPr>
            <w:webHidden/>
          </w:rPr>
          <w:instrText xml:space="preserve"> PAGEREF _Toc237270654 \h </w:instrText>
        </w:r>
        <w:r>
          <w:rPr>
            <w:webHidden/>
          </w:rPr>
        </w:r>
        <w:r>
          <w:rPr>
            <w:webHidden/>
          </w:rPr>
          <w:fldChar w:fldCharType="separate"/>
        </w:r>
        <w:r>
          <w:rPr>
            <w:webHidden/>
          </w:rPr>
          <w:t>18</w:t>
        </w:r>
        <w:r>
          <w:rPr>
            <w:webHidden/>
          </w:rPr>
          <w:fldChar w:fldCharType="end"/>
        </w:r>
      </w:hyperlink>
    </w:p>
    <w:p w14:paraId="69ECA6AE" w14:textId="57E0CD97" w:rsidR="00AF5C2E" w:rsidRDefault="00AF5C2E">
      <w:pPr>
        <w:pStyle w:val="TM2"/>
        <w:rPr>
          <w:rFonts w:asciiTheme="minorHAnsi" w:eastAsiaTheme="minorEastAsia" w:hAnsiTheme="minorHAnsi" w:cstheme="minorBidi"/>
          <w:sz w:val="22"/>
          <w:szCs w:val="22"/>
        </w:rPr>
      </w:pPr>
      <w:hyperlink w:anchor="_Toc237270655" w:history="1">
        <w:r w:rsidRPr="00873902">
          <w:rPr>
            <w:rStyle w:val="Lienhypertexte"/>
          </w:rPr>
          <w:t>Annexe 5 – Modèle bilan de tonnage</w:t>
        </w:r>
        <w:r>
          <w:rPr>
            <w:webHidden/>
          </w:rPr>
          <w:tab/>
        </w:r>
        <w:r>
          <w:rPr>
            <w:webHidden/>
          </w:rPr>
          <w:fldChar w:fldCharType="begin"/>
        </w:r>
        <w:r>
          <w:rPr>
            <w:webHidden/>
          </w:rPr>
          <w:instrText xml:space="preserve"> PAGEREF _Toc237270655 \h </w:instrText>
        </w:r>
        <w:r>
          <w:rPr>
            <w:webHidden/>
          </w:rPr>
        </w:r>
        <w:r>
          <w:rPr>
            <w:webHidden/>
          </w:rPr>
          <w:fldChar w:fldCharType="separate"/>
        </w:r>
        <w:r>
          <w:rPr>
            <w:webHidden/>
          </w:rPr>
          <w:t>19</w:t>
        </w:r>
        <w:r>
          <w:rPr>
            <w:webHidden/>
          </w:rPr>
          <w:fldChar w:fldCharType="end"/>
        </w:r>
      </w:hyperlink>
    </w:p>
    <w:p w14:paraId="36C3526E" w14:textId="0BE1C5D7" w:rsidR="00AF5C2E" w:rsidRDefault="00AF5C2E">
      <w:pPr>
        <w:pStyle w:val="TM2"/>
        <w:rPr>
          <w:rFonts w:asciiTheme="minorHAnsi" w:eastAsiaTheme="minorEastAsia" w:hAnsiTheme="minorHAnsi" w:cstheme="minorBidi"/>
          <w:sz w:val="22"/>
          <w:szCs w:val="22"/>
        </w:rPr>
      </w:pPr>
      <w:hyperlink w:anchor="_Toc237270656" w:history="1">
        <w:r w:rsidRPr="00873902">
          <w:rPr>
            <w:rStyle w:val="Lienhypertexte"/>
          </w:rPr>
          <w:t>Annexe 6 - Historique de la production des déchets du site (à titre indicatif)</w:t>
        </w:r>
        <w:r>
          <w:rPr>
            <w:webHidden/>
          </w:rPr>
          <w:tab/>
        </w:r>
        <w:r>
          <w:rPr>
            <w:webHidden/>
          </w:rPr>
          <w:fldChar w:fldCharType="begin"/>
        </w:r>
        <w:r>
          <w:rPr>
            <w:webHidden/>
          </w:rPr>
          <w:instrText xml:space="preserve"> PAGEREF _Toc237270656 \h </w:instrText>
        </w:r>
        <w:r>
          <w:rPr>
            <w:webHidden/>
          </w:rPr>
        </w:r>
        <w:r>
          <w:rPr>
            <w:webHidden/>
          </w:rPr>
          <w:fldChar w:fldCharType="separate"/>
        </w:r>
        <w:r>
          <w:rPr>
            <w:webHidden/>
          </w:rPr>
          <w:t>20</w:t>
        </w:r>
        <w:r>
          <w:rPr>
            <w:webHidden/>
          </w:rPr>
          <w:fldChar w:fldCharType="end"/>
        </w:r>
      </w:hyperlink>
    </w:p>
    <w:p w14:paraId="08CDA722" w14:textId="0F97D5DF" w:rsidR="00AA32F1" w:rsidRPr="006C49AC" w:rsidRDefault="00AA32F1" w:rsidP="00AA32F1">
      <w:pPr>
        <w:jc w:val="both"/>
        <w:rPr>
          <w:rFonts w:ascii="Marianne" w:hAnsi="Marianne"/>
          <w:b/>
        </w:rPr>
      </w:pPr>
      <w:r w:rsidRPr="006C49AC">
        <w:rPr>
          <w:rFonts w:ascii="Marianne" w:hAnsi="Marianne"/>
        </w:rPr>
        <w:fldChar w:fldCharType="end"/>
      </w:r>
      <w:r w:rsidRPr="006C49AC">
        <w:rPr>
          <w:rFonts w:ascii="Marianne" w:hAnsi="Marianne"/>
        </w:rPr>
        <w:br w:type="page"/>
      </w:r>
    </w:p>
    <w:p w14:paraId="54916811" w14:textId="77777777" w:rsidR="00C478EF" w:rsidRDefault="00C478EF" w:rsidP="00AA32F1">
      <w:pPr>
        <w:jc w:val="center"/>
        <w:rPr>
          <w:rFonts w:ascii="Marianne" w:hAnsi="Marianne"/>
          <w:b/>
        </w:rPr>
      </w:pPr>
    </w:p>
    <w:p w14:paraId="69522E2A" w14:textId="77777777" w:rsidR="00AA32F1" w:rsidRPr="00E11769" w:rsidRDefault="00AA32F1" w:rsidP="00AA32F1">
      <w:pPr>
        <w:jc w:val="center"/>
        <w:rPr>
          <w:rFonts w:ascii="Marianne" w:hAnsi="Marianne"/>
          <w:b/>
        </w:rPr>
      </w:pPr>
      <w:r w:rsidRPr="00E11769">
        <w:rPr>
          <w:rFonts w:ascii="Marianne" w:hAnsi="Marianne"/>
          <w:b/>
        </w:rPr>
        <w:t>Abréviations et Acronymes utilisés dans le présent CCTP</w:t>
      </w:r>
    </w:p>
    <w:p w14:paraId="10C1E0DF" w14:textId="77777777" w:rsidR="00AA32F1" w:rsidRPr="00E11769" w:rsidRDefault="00AA32F1" w:rsidP="00AA32F1">
      <w:pPr>
        <w:jc w:val="both"/>
        <w:rPr>
          <w:rFonts w:ascii="Marianne" w:hAnsi="Marianne"/>
        </w:rPr>
      </w:pPr>
    </w:p>
    <w:p w14:paraId="78DC75CB" w14:textId="77777777" w:rsidR="00AA32F1" w:rsidRPr="00E11769" w:rsidRDefault="00AA32F1" w:rsidP="00AA32F1">
      <w:pPr>
        <w:jc w:val="both"/>
        <w:rPr>
          <w:rFonts w:ascii="Marianne" w:hAnsi="Marian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6442"/>
      </w:tblGrid>
      <w:tr w:rsidR="00AA32F1" w:rsidRPr="00E11769" w14:paraId="1C9929FD" w14:textId="77777777" w:rsidTr="00C478EF">
        <w:trPr>
          <w:trHeight w:val="879"/>
        </w:trPr>
        <w:tc>
          <w:tcPr>
            <w:tcW w:w="2972" w:type="dxa"/>
            <w:shd w:val="clear" w:color="auto" w:fill="auto"/>
          </w:tcPr>
          <w:p w14:paraId="3C9FE216" w14:textId="77777777" w:rsidR="00AA32F1" w:rsidRPr="00E11769" w:rsidRDefault="00AA32F1" w:rsidP="0024124E">
            <w:pPr>
              <w:jc w:val="center"/>
              <w:rPr>
                <w:rFonts w:ascii="Marianne" w:hAnsi="Marianne"/>
                <w:b/>
              </w:rPr>
            </w:pPr>
          </w:p>
          <w:p w14:paraId="5CB12ADA" w14:textId="77777777" w:rsidR="00AA32F1" w:rsidRPr="00E11769" w:rsidRDefault="00AA32F1" w:rsidP="0024124E">
            <w:pPr>
              <w:jc w:val="center"/>
              <w:rPr>
                <w:rFonts w:ascii="Marianne" w:hAnsi="Marianne"/>
                <w:b/>
              </w:rPr>
            </w:pPr>
            <w:r w:rsidRPr="00E11769">
              <w:rPr>
                <w:rFonts w:ascii="Marianne" w:hAnsi="Marianne"/>
                <w:b/>
              </w:rPr>
              <w:t>Abréviations – Acronymes</w:t>
            </w:r>
          </w:p>
        </w:tc>
        <w:tc>
          <w:tcPr>
            <w:tcW w:w="6665" w:type="dxa"/>
            <w:shd w:val="clear" w:color="auto" w:fill="auto"/>
          </w:tcPr>
          <w:p w14:paraId="13C5C444" w14:textId="77777777" w:rsidR="00AA32F1" w:rsidRPr="00E11769" w:rsidRDefault="00AA32F1" w:rsidP="0024124E">
            <w:pPr>
              <w:jc w:val="center"/>
              <w:rPr>
                <w:rFonts w:ascii="Marianne" w:hAnsi="Marianne"/>
                <w:b/>
              </w:rPr>
            </w:pPr>
          </w:p>
          <w:p w14:paraId="25071ABA" w14:textId="77777777" w:rsidR="00AA32F1" w:rsidRPr="00E11769" w:rsidRDefault="00AA32F1" w:rsidP="0024124E">
            <w:pPr>
              <w:jc w:val="center"/>
              <w:rPr>
                <w:rFonts w:ascii="Marianne" w:hAnsi="Marianne"/>
                <w:b/>
              </w:rPr>
            </w:pPr>
            <w:r w:rsidRPr="00E11769">
              <w:rPr>
                <w:rFonts w:ascii="Marianne" w:hAnsi="Marianne"/>
                <w:b/>
              </w:rPr>
              <w:t>Signification</w:t>
            </w:r>
          </w:p>
        </w:tc>
      </w:tr>
      <w:tr w:rsidR="00AA32F1" w:rsidRPr="00E11769" w14:paraId="03F628CD" w14:textId="77777777" w:rsidTr="00C478EF">
        <w:tc>
          <w:tcPr>
            <w:tcW w:w="2972" w:type="dxa"/>
            <w:shd w:val="clear" w:color="auto" w:fill="auto"/>
          </w:tcPr>
          <w:p w14:paraId="3AEC8F46" w14:textId="77777777" w:rsidR="00AA32F1" w:rsidRPr="00E11769" w:rsidRDefault="00AA32F1" w:rsidP="0024124E">
            <w:pPr>
              <w:jc w:val="both"/>
              <w:rPr>
                <w:rFonts w:ascii="Marianne" w:hAnsi="Marianne"/>
              </w:rPr>
            </w:pPr>
            <w:r w:rsidRPr="00E11769">
              <w:rPr>
                <w:rFonts w:ascii="Marianne" w:hAnsi="Marianne"/>
              </w:rPr>
              <w:t>Le client</w:t>
            </w:r>
          </w:p>
        </w:tc>
        <w:tc>
          <w:tcPr>
            <w:tcW w:w="6665" w:type="dxa"/>
            <w:shd w:val="clear" w:color="auto" w:fill="auto"/>
          </w:tcPr>
          <w:p w14:paraId="20414B65" w14:textId="2F5CF49C" w:rsidR="00AA32F1" w:rsidRPr="00E11769" w:rsidRDefault="00AA32F1" w:rsidP="00383879">
            <w:pPr>
              <w:tabs>
                <w:tab w:val="left" w:pos="3810"/>
              </w:tabs>
              <w:jc w:val="both"/>
              <w:rPr>
                <w:rFonts w:ascii="Marianne" w:hAnsi="Marianne"/>
              </w:rPr>
            </w:pPr>
            <w:r w:rsidRPr="00E11769">
              <w:rPr>
                <w:rFonts w:ascii="Marianne" w:hAnsi="Marianne"/>
              </w:rPr>
              <w:t>DGA Essais de missiles</w:t>
            </w:r>
            <w:r w:rsidR="00383879">
              <w:rPr>
                <w:rFonts w:ascii="Marianne" w:hAnsi="Marianne"/>
              </w:rPr>
              <w:t xml:space="preserve"> site Gironde (DGA EMG)</w:t>
            </w:r>
          </w:p>
        </w:tc>
      </w:tr>
      <w:tr w:rsidR="00AA32F1" w:rsidRPr="00E11769" w14:paraId="01105292" w14:textId="77777777" w:rsidTr="00C478EF">
        <w:tc>
          <w:tcPr>
            <w:tcW w:w="2972" w:type="dxa"/>
            <w:shd w:val="clear" w:color="auto" w:fill="auto"/>
            <w:vAlign w:val="center"/>
          </w:tcPr>
          <w:p w14:paraId="1588026A" w14:textId="77777777" w:rsidR="00AA32F1" w:rsidRPr="00E11769" w:rsidRDefault="00AA32F1" w:rsidP="0024124E">
            <w:pPr>
              <w:jc w:val="both"/>
              <w:rPr>
                <w:rFonts w:ascii="Marianne" w:hAnsi="Marianne"/>
                <w:color w:val="000000"/>
              </w:rPr>
            </w:pPr>
            <w:r w:rsidRPr="00E11769">
              <w:rPr>
                <w:rFonts w:ascii="Marianne" w:hAnsi="Marianne"/>
                <w:color w:val="000000"/>
              </w:rPr>
              <w:t>ACD</w:t>
            </w:r>
          </w:p>
        </w:tc>
        <w:tc>
          <w:tcPr>
            <w:tcW w:w="6665" w:type="dxa"/>
            <w:shd w:val="clear" w:color="auto" w:fill="auto"/>
            <w:vAlign w:val="center"/>
          </w:tcPr>
          <w:p w14:paraId="1DD149FE" w14:textId="2DC06B85" w:rsidR="00AA32F1" w:rsidRPr="00E11769" w:rsidRDefault="00480FF3" w:rsidP="0024124E">
            <w:pPr>
              <w:jc w:val="both"/>
              <w:rPr>
                <w:rFonts w:ascii="Marianne" w:hAnsi="Marianne"/>
                <w:color w:val="000000"/>
              </w:rPr>
            </w:pPr>
            <w:r>
              <w:rPr>
                <w:rFonts w:ascii="Marianne" w:hAnsi="Marianne"/>
                <w:color w:val="000000"/>
              </w:rPr>
              <w:t>Agent Chimique D</w:t>
            </w:r>
            <w:r w:rsidR="00AA32F1" w:rsidRPr="00E11769">
              <w:rPr>
                <w:rFonts w:ascii="Marianne" w:hAnsi="Marianne"/>
                <w:color w:val="000000"/>
              </w:rPr>
              <w:t>angereux</w:t>
            </w:r>
          </w:p>
        </w:tc>
      </w:tr>
      <w:tr w:rsidR="00AA32F1" w:rsidRPr="00E11769" w14:paraId="3AA1BD61" w14:textId="77777777" w:rsidTr="00C478EF">
        <w:tc>
          <w:tcPr>
            <w:tcW w:w="2972" w:type="dxa"/>
            <w:shd w:val="clear" w:color="auto" w:fill="auto"/>
            <w:vAlign w:val="center"/>
          </w:tcPr>
          <w:p w14:paraId="6A3C4E7A" w14:textId="77777777" w:rsidR="00AA32F1" w:rsidRPr="00E11769" w:rsidRDefault="00AA32F1" w:rsidP="0024124E">
            <w:pPr>
              <w:jc w:val="both"/>
              <w:rPr>
                <w:rFonts w:ascii="Marianne" w:hAnsi="Marianne"/>
                <w:color w:val="000000"/>
              </w:rPr>
            </w:pPr>
            <w:r w:rsidRPr="00E11769">
              <w:rPr>
                <w:rFonts w:ascii="Marianne" w:hAnsi="Marianne"/>
                <w:color w:val="000000"/>
              </w:rPr>
              <w:t>ADR</w:t>
            </w:r>
          </w:p>
        </w:tc>
        <w:tc>
          <w:tcPr>
            <w:tcW w:w="6665" w:type="dxa"/>
            <w:shd w:val="clear" w:color="auto" w:fill="auto"/>
            <w:vAlign w:val="center"/>
          </w:tcPr>
          <w:p w14:paraId="269B9B4E" w14:textId="77777777" w:rsidR="00AA32F1" w:rsidRPr="00E11769" w:rsidRDefault="00AA32F1" w:rsidP="0024124E">
            <w:pPr>
              <w:jc w:val="both"/>
              <w:rPr>
                <w:rFonts w:ascii="Marianne" w:hAnsi="Marianne"/>
                <w:color w:val="000000"/>
              </w:rPr>
            </w:pPr>
            <w:r w:rsidRPr="00E11769">
              <w:rPr>
                <w:rFonts w:ascii="Marianne" w:hAnsi="Marianne"/>
                <w:color w:val="000000"/>
              </w:rPr>
              <w:t>Accord européen relatif au transport international des marchandises dangereuses par route</w:t>
            </w:r>
          </w:p>
        </w:tc>
      </w:tr>
      <w:tr w:rsidR="00AA32F1" w:rsidRPr="00E11769" w14:paraId="41806641" w14:textId="77777777" w:rsidTr="00C478EF">
        <w:tc>
          <w:tcPr>
            <w:tcW w:w="2972" w:type="dxa"/>
            <w:shd w:val="clear" w:color="auto" w:fill="auto"/>
            <w:vAlign w:val="center"/>
          </w:tcPr>
          <w:p w14:paraId="69EAF4FF" w14:textId="77777777" w:rsidR="00AA32F1" w:rsidRPr="00E11769" w:rsidRDefault="00AA32F1" w:rsidP="0024124E">
            <w:pPr>
              <w:jc w:val="both"/>
              <w:rPr>
                <w:rFonts w:ascii="Marianne" w:hAnsi="Marianne"/>
                <w:color w:val="000000"/>
              </w:rPr>
            </w:pPr>
            <w:r w:rsidRPr="00E11769">
              <w:rPr>
                <w:rFonts w:ascii="Marianne" w:hAnsi="Marianne"/>
                <w:color w:val="000000"/>
              </w:rPr>
              <w:t>BSD</w:t>
            </w:r>
          </w:p>
        </w:tc>
        <w:tc>
          <w:tcPr>
            <w:tcW w:w="6665" w:type="dxa"/>
            <w:shd w:val="clear" w:color="auto" w:fill="auto"/>
            <w:vAlign w:val="center"/>
          </w:tcPr>
          <w:p w14:paraId="75C5D4C4" w14:textId="6300D5ED" w:rsidR="00AA32F1" w:rsidRPr="00E11769" w:rsidRDefault="00480FF3" w:rsidP="0024124E">
            <w:pPr>
              <w:jc w:val="both"/>
              <w:rPr>
                <w:rFonts w:ascii="Marianne" w:hAnsi="Marianne"/>
                <w:color w:val="000000"/>
              </w:rPr>
            </w:pPr>
            <w:r>
              <w:rPr>
                <w:rFonts w:ascii="Marianne" w:hAnsi="Marianne"/>
                <w:color w:val="000000"/>
              </w:rPr>
              <w:t>Bordereau de Suivi des D</w:t>
            </w:r>
            <w:r w:rsidR="00AA32F1" w:rsidRPr="00E11769">
              <w:rPr>
                <w:rFonts w:ascii="Marianne" w:hAnsi="Marianne"/>
                <w:color w:val="000000"/>
              </w:rPr>
              <w:t>échets</w:t>
            </w:r>
          </w:p>
        </w:tc>
      </w:tr>
      <w:tr w:rsidR="007B0176" w:rsidRPr="00E11769" w14:paraId="2ECD4F09" w14:textId="77777777" w:rsidTr="00C478EF">
        <w:tc>
          <w:tcPr>
            <w:tcW w:w="2972" w:type="dxa"/>
            <w:shd w:val="clear" w:color="auto" w:fill="auto"/>
            <w:vAlign w:val="center"/>
          </w:tcPr>
          <w:p w14:paraId="2D9148CD" w14:textId="4A655582" w:rsidR="007B0176" w:rsidRPr="00E11769" w:rsidRDefault="007B0176" w:rsidP="0024124E">
            <w:pPr>
              <w:jc w:val="both"/>
              <w:rPr>
                <w:rFonts w:ascii="Marianne" w:hAnsi="Marianne"/>
                <w:color w:val="000000"/>
              </w:rPr>
            </w:pPr>
            <w:r>
              <w:rPr>
                <w:rFonts w:ascii="Marianne" w:hAnsi="Marianne"/>
                <w:color w:val="000000"/>
              </w:rPr>
              <w:t>CAP</w:t>
            </w:r>
          </w:p>
        </w:tc>
        <w:tc>
          <w:tcPr>
            <w:tcW w:w="6665" w:type="dxa"/>
            <w:shd w:val="clear" w:color="auto" w:fill="auto"/>
            <w:vAlign w:val="center"/>
          </w:tcPr>
          <w:p w14:paraId="39A29F7D" w14:textId="1CC86C35" w:rsidR="007B0176" w:rsidRPr="00E11769" w:rsidRDefault="007B0176" w:rsidP="0024124E">
            <w:pPr>
              <w:jc w:val="both"/>
              <w:rPr>
                <w:rFonts w:ascii="Marianne" w:hAnsi="Marianne"/>
                <w:color w:val="000000"/>
              </w:rPr>
            </w:pPr>
            <w:r>
              <w:rPr>
                <w:rFonts w:ascii="Marianne" w:hAnsi="Marianne"/>
                <w:color w:val="000000"/>
              </w:rPr>
              <w:t>Certificat d’Acceptation Préalable</w:t>
            </w:r>
          </w:p>
        </w:tc>
      </w:tr>
      <w:tr w:rsidR="00AA32F1" w:rsidRPr="00E11769" w14:paraId="25AABE3B" w14:textId="77777777" w:rsidTr="00C478EF">
        <w:tc>
          <w:tcPr>
            <w:tcW w:w="2972" w:type="dxa"/>
            <w:shd w:val="clear" w:color="auto" w:fill="auto"/>
            <w:vAlign w:val="center"/>
          </w:tcPr>
          <w:p w14:paraId="75DF999C" w14:textId="77777777" w:rsidR="00AA32F1" w:rsidRPr="00E11769" w:rsidRDefault="00AA32F1" w:rsidP="0024124E">
            <w:pPr>
              <w:jc w:val="both"/>
              <w:rPr>
                <w:rFonts w:ascii="Marianne" w:hAnsi="Marianne"/>
                <w:color w:val="000000"/>
              </w:rPr>
            </w:pPr>
            <w:r w:rsidRPr="00E11769">
              <w:rPr>
                <w:rFonts w:ascii="Marianne" w:hAnsi="Marianne"/>
                <w:color w:val="000000"/>
              </w:rPr>
              <w:t>CCAP</w:t>
            </w:r>
          </w:p>
        </w:tc>
        <w:tc>
          <w:tcPr>
            <w:tcW w:w="6665" w:type="dxa"/>
            <w:shd w:val="clear" w:color="auto" w:fill="auto"/>
            <w:vAlign w:val="center"/>
          </w:tcPr>
          <w:p w14:paraId="1E14F940" w14:textId="36BE2C25" w:rsidR="00AA32F1" w:rsidRPr="00E11769" w:rsidRDefault="00480FF3" w:rsidP="0024124E">
            <w:pPr>
              <w:jc w:val="both"/>
              <w:rPr>
                <w:rFonts w:ascii="Marianne" w:hAnsi="Marianne"/>
                <w:color w:val="000000"/>
              </w:rPr>
            </w:pPr>
            <w:r>
              <w:rPr>
                <w:rFonts w:ascii="Marianne" w:hAnsi="Marianne"/>
                <w:color w:val="000000"/>
              </w:rPr>
              <w:t>Cahier des Clauses Administratives P</w:t>
            </w:r>
            <w:r w:rsidR="00AA32F1" w:rsidRPr="00E11769">
              <w:rPr>
                <w:rFonts w:ascii="Marianne" w:hAnsi="Marianne"/>
                <w:color w:val="000000"/>
              </w:rPr>
              <w:t>articulières</w:t>
            </w:r>
          </w:p>
        </w:tc>
      </w:tr>
      <w:tr w:rsidR="00AA32F1" w:rsidRPr="00E11769" w14:paraId="74A4062D" w14:textId="77777777" w:rsidTr="00C478EF">
        <w:tc>
          <w:tcPr>
            <w:tcW w:w="2972" w:type="dxa"/>
            <w:shd w:val="clear" w:color="auto" w:fill="auto"/>
            <w:vAlign w:val="center"/>
          </w:tcPr>
          <w:p w14:paraId="225096D5" w14:textId="77777777" w:rsidR="00AA32F1" w:rsidRPr="00E11769" w:rsidRDefault="00AA32F1" w:rsidP="0024124E">
            <w:pPr>
              <w:jc w:val="both"/>
              <w:rPr>
                <w:rFonts w:ascii="Marianne" w:hAnsi="Marianne"/>
                <w:color w:val="000000"/>
              </w:rPr>
            </w:pPr>
            <w:r w:rsidRPr="00E11769">
              <w:rPr>
                <w:rFonts w:ascii="Marianne" w:hAnsi="Marianne"/>
                <w:color w:val="000000"/>
              </w:rPr>
              <w:t>CCTP</w:t>
            </w:r>
          </w:p>
        </w:tc>
        <w:tc>
          <w:tcPr>
            <w:tcW w:w="6665" w:type="dxa"/>
            <w:shd w:val="clear" w:color="auto" w:fill="auto"/>
            <w:vAlign w:val="center"/>
          </w:tcPr>
          <w:p w14:paraId="08B7221A" w14:textId="2F425740" w:rsidR="00AA32F1" w:rsidRPr="00E11769" w:rsidRDefault="00480FF3" w:rsidP="0024124E">
            <w:pPr>
              <w:jc w:val="both"/>
              <w:rPr>
                <w:rFonts w:ascii="Marianne" w:hAnsi="Marianne"/>
                <w:color w:val="000000"/>
              </w:rPr>
            </w:pPr>
            <w:r>
              <w:rPr>
                <w:rFonts w:ascii="Marianne" w:hAnsi="Marianne"/>
                <w:color w:val="000000"/>
              </w:rPr>
              <w:t>Cahier des Clauses Techniques P</w:t>
            </w:r>
            <w:r w:rsidR="00AA32F1" w:rsidRPr="00E11769">
              <w:rPr>
                <w:rFonts w:ascii="Marianne" w:hAnsi="Marianne"/>
                <w:color w:val="000000"/>
              </w:rPr>
              <w:t>articulières</w:t>
            </w:r>
          </w:p>
        </w:tc>
      </w:tr>
      <w:tr w:rsidR="00AA32F1" w:rsidRPr="00E11769" w14:paraId="4B4CBE31" w14:textId="77777777" w:rsidTr="00C478EF">
        <w:tc>
          <w:tcPr>
            <w:tcW w:w="2972" w:type="dxa"/>
            <w:shd w:val="clear" w:color="auto" w:fill="auto"/>
            <w:vAlign w:val="center"/>
          </w:tcPr>
          <w:p w14:paraId="538DD82B" w14:textId="77777777" w:rsidR="00AA32F1" w:rsidRPr="00E11769" w:rsidRDefault="00AA32F1" w:rsidP="0024124E">
            <w:pPr>
              <w:jc w:val="both"/>
              <w:rPr>
                <w:rFonts w:ascii="Marianne" w:hAnsi="Marianne"/>
                <w:color w:val="000000"/>
              </w:rPr>
            </w:pPr>
            <w:r w:rsidRPr="00E11769">
              <w:rPr>
                <w:rFonts w:ascii="Marianne" w:hAnsi="Marianne"/>
                <w:color w:val="000000"/>
              </w:rPr>
              <w:t>CMR</w:t>
            </w:r>
          </w:p>
        </w:tc>
        <w:tc>
          <w:tcPr>
            <w:tcW w:w="6665" w:type="dxa"/>
            <w:shd w:val="clear" w:color="auto" w:fill="auto"/>
            <w:vAlign w:val="center"/>
          </w:tcPr>
          <w:p w14:paraId="03AAD226" w14:textId="5A0F4E7B" w:rsidR="00AA32F1" w:rsidRPr="00E11769" w:rsidRDefault="00480FF3" w:rsidP="0024124E">
            <w:pPr>
              <w:jc w:val="both"/>
              <w:rPr>
                <w:rFonts w:ascii="Marianne" w:hAnsi="Marianne"/>
                <w:color w:val="000000"/>
              </w:rPr>
            </w:pPr>
            <w:r>
              <w:rPr>
                <w:rFonts w:ascii="Marianne" w:hAnsi="Marianne"/>
                <w:color w:val="000000"/>
              </w:rPr>
              <w:t>(substances) Cancérigènes, Mutagènes ou R</w:t>
            </w:r>
            <w:r w:rsidR="00AA32F1" w:rsidRPr="00E11769">
              <w:rPr>
                <w:rFonts w:ascii="Marianne" w:hAnsi="Marianne"/>
                <w:color w:val="000000"/>
              </w:rPr>
              <w:t>eprotoxiques</w:t>
            </w:r>
          </w:p>
        </w:tc>
      </w:tr>
      <w:tr w:rsidR="00F86AF0" w:rsidRPr="00E11769" w14:paraId="1EF89C55" w14:textId="77777777" w:rsidTr="00C478EF">
        <w:tc>
          <w:tcPr>
            <w:tcW w:w="2972" w:type="dxa"/>
            <w:shd w:val="clear" w:color="auto" w:fill="auto"/>
            <w:vAlign w:val="center"/>
          </w:tcPr>
          <w:p w14:paraId="29C9E146" w14:textId="2CB3C063" w:rsidR="00F86AF0" w:rsidRPr="00480FF3" w:rsidRDefault="00F86AF0" w:rsidP="0024124E">
            <w:pPr>
              <w:jc w:val="both"/>
              <w:rPr>
                <w:rFonts w:ascii="Marianne" w:hAnsi="Marianne"/>
                <w:color w:val="000000"/>
              </w:rPr>
            </w:pPr>
            <w:r w:rsidRPr="00480FF3">
              <w:rPr>
                <w:rFonts w:ascii="Marianne" w:hAnsi="Marianne"/>
                <w:color w:val="000000"/>
              </w:rPr>
              <w:t>DEEE</w:t>
            </w:r>
          </w:p>
        </w:tc>
        <w:tc>
          <w:tcPr>
            <w:tcW w:w="6665" w:type="dxa"/>
            <w:shd w:val="clear" w:color="auto" w:fill="auto"/>
            <w:vAlign w:val="center"/>
          </w:tcPr>
          <w:p w14:paraId="40D3F8B2" w14:textId="12EEB708" w:rsidR="00F86AF0" w:rsidRPr="00480FF3" w:rsidRDefault="00480FF3" w:rsidP="0024124E">
            <w:pPr>
              <w:jc w:val="both"/>
              <w:rPr>
                <w:rFonts w:ascii="Marianne" w:hAnsi="Marianne"/>
                <w:color w:val="000000"/>
              </w:rPr>
            </w:pPr>
            <w:r>
              <w:rPr>
                <w:rFonts w:ascii="Marianne" w:hAnsi="Marianne"/>
                <w:color w:val="000000"/>
              </w:rPr>
              <w:t>Déchet d’E</w:t>
            </w:r>
            <w:r w:rsidR="00D5349E" w:rsidRPr="00480FF3">
              <w:rPr>
                <w:rFonts w:ascii="Marianne" w:hAnsi="Marianne"/>
                <w:color w:val="000000"/>
              </w:rPr>
              <w:t>quipements Electriques et Electroniques</w:t>
            </w:r>
          </w:p>
        </w:tc>
      </w:tr>
      <w:tr w:rsidR="00AA32F1" w:rsidRPr="00E11769" w14:paraId="2047405C" w14:textId="77777777" w:rsidTr="00C478EF">
        <w:tc>
          <w:tcPr>
            <w:tcW w:w="2972" w:type="dxa"/>
            <w:shd w:val="clear" w:color="auto" w:fill="auto"/>
            <w:vAlign w:val="center"/>
          </w:tcPr>
          <w:p w14:paraId="5A293517" w14:textId="77777777" w:rsidR="00AA32F1" w:rsidRPr="00E11769" w:rsidRDefault="00AA32F1" w:rsidP="0024124E">
            <w:pPr>
              <w:jc w:val="both"/>
              <w:rPr>
                <w:rFonts w:ascii="Marianne" w:hAnsi="Marianne"/>
                <w:color w:val="000000"/>
              </w:rPr>
            </w:pPr>
            <w:r w:rsidRPr="00E11769">
              <w:rPr>
                <w:rFonts w:ascii="Marianne" w:hAnsi="Marianne"/>
                <w:color w:val="000000"/>
              </w:rPr>
              <w:t>DTU</w:t>
            </w:r>
          </w:p>
        </w:tc>
        <w:tc>
          <w:tcPr>
            <w:tcW w:w="6665" w:type="dxa"/>
            <w:shd w:val="clear" w:color="auto" w:fill="auto"/>
            <w:vAlign w:val="center"/>
          </w:tcPr>
          <w:p w14:paraId="79E6A4A5" w14:textId="1615DDE8" w:rsidR="00AA32F1" w:rsidRPr="00E11769" w:rsidRDefault="00480FF3" w:rsidP="0024124E">
            <w:pPr>
              <w:jc w:val="both"/>
              <w:rPr>
                <w:rFonts w:ascii="Marianne" w:hAnsi="Marianne"/>
                <w:color w:val="000000"/>
              </w:rPr>
            </w:pPr>
            <w:r>
              <w:rPr>
                <w:rFonts w:ascii="Marianne" w:hAnsi="Marianne"/>
                <w:color w:val="000000"/>
              </w:rPr>
              <w:t>Document Technique U</w:t>
            </w:r>
            <w:r w:rsidR="00AA32F1" w:rsidRPr="00E11769">
              <w:rPr>
                <w:rFonts w:ascii="Marianne" w:hAnsi="Marianne"/>
                <w:color w:val="000000"/>
              </w:rPr>
              <w:t>nifié</w:t>
            </w:r>
          </w:p>
        </w:tc>
      </w:tr>
      <w:tr w:rsidR="00924622" w:rsidRPr="00E11769" w14:paraId="608A6EE7" w14:textId="77777777" w:rsidTr="00C478EF">
        <w:tc>
          <w:tcPr>
            <w:tcW w:w="2972" w:type="dxa"/>
            <w:shd w:val="clear" w:color="auto" w:fill="auto"/>
            <w:vAlign w:val="center"/>
          </w:tcPr>
          <w:p w14:paraId="687CCAFB" w14:textId="77777777" w:rsidR="00924622" w:rsidRPr="00E11769" w:rsidRDefault="00924622" w:rsidP="0024124E">
            <w:pPr>
              <w:jc w:val="both"/>
              <w:rPr>
                <w:rFonts w:ascii="Marianne" w:hAnsi="Marianne"/>
                <w:color w:val="000000"/>
              </w:rPr>
            </w:pPr>
            <w:r w:rsidRPr="00E11769">
              <w:rPr>
                <w:rFonts w:ascii="Marianne" w:hAnsi="Marianne"/>
                <w:color w:val="000000"/>
              </w:rPr>
              <w:t>DND</w:t>
            </w:r>
          </w:p>
        </w:tc>
        <w:tc>
          <w:tcPr>
            <w:tcW w:w="6665" w:type="dxa"/>
            <w:shd w:val="clear" w:color="auto" w:fill="auto"/>
            <w:vAlign w:val="center"/>
          </w:tcPr>
          <w:p w14:paraId="1683FCEB" w14:textId="10099170" w:rsidR="00924622" w:rsidRPr="00E11769" w:rsidRDefault="00071F14" w:rsidP="0024124E">
            <w:pPr>
              <w:jc w:val="both"/>
              <w:rPr>
                <w:rFonts w:ascii="Marianne" w:hAnsi="Marianne"/>
                <w:color w:val="000000"/>
              </w:rPr>
            </w:pPr>
            <w:r>
              <w:rPr>
                <w:rFonts w:ascii="Marianne" w:hAnsi="Marianne"/>
                <w:color w:val="000000"/>
              </w:rPr>
              <w:t>Déchet Non D</w:t>
            </w:r>
            <w:r w:rsidR="00924622" w:rsidRPr="00E11769">
              <w:rPr>
                <w:rFonts w:ascii="Marianne" w:hAnsi="Marianne"/>
                <w:color w:val="000000"/>
              </w:rPr>
              <w:t>angereux</w:t>
            </w:r>
          </w:p>
        </w:tc>
      </w:tr>
      <w:tr w:rsidR="00AA32F1" w:rsidRPr="00E11769" w14:paraId="28FCE059" w14:textId="77777777" w:rsidTr="00C478EF">
        <w:tc>
          <w:tcPr>
            <w:tcW w:w="2972" w:type="dxa"/>
            <w:shd w:val="clear" w:color="auto" w:fill="auto"/>
            <w:vAlign w:val="center"/>
          </w:tcPr>
          <w:p w14:paraId="39CD8237" w14:textId="77777777" w:rsidR="00AA32F1" w:rsidRPr="00E11769" w:rsidRDefault="00924622" w:rsidP="0024124E">
            <w:pPr>
              <w:jc w:val="both"/>
              <w:rPr>
                <w:rFonts w:ascii="Marianne" w:hAnsi="Marianne"/>
                <w:color w:val="000000"/>
              </w:rPr>
            </w:pPr>
            <w:r w:rsidRPr="00E11769">
              <w:rPr>
                <w:rFonts w:ascii="Marianne" w:hAnsi="Marianne"/>
                <w:color w:val="000000"/>
              </w:rPr>
              <w:t>DD</w:t>
            </w:r>
          </w:p>
        </w:tc>
        <w:tc>
          <w:tcPr>
            <w:tcW w:w="6665" w:type="dxa"/>
            <w:shd w:val="clear" w:color="auto" w:fill="auto"/>
            <w:vAlign w:val="center"/>
          </w:tcPr>
          <w:p w14:paraId="1C0939D8" w14:textId="6E2EA5F4" w:rsidR="00AA32F1" w:rsidRPr="00E11769" w:rsidRDefault="00071F14" w:rsidP="00924622">
            <w:pPr>
              <w:jc w:val="both"/>
              <w:rPr>
                <w:rFonts w:ascii="Marianne" w:hAnsi="Marianne"/>
                <w:color w:val="000000"/>
              </w:rPr>
            </w:pPr>
            <w:r>
              <w:rPr>
                <w:rFonts w:ascii="Marianne" w:hAnsi="Marianne"/>
                <w:color w:val="000000"/>
              </w:rPr>
              <w:t>Déchet D</w:t>
            </w:r>
            <w:r w:rsidR="00924622" w:rsidRPr="00E11769">
              <w:rPr>
                <w:rFonts w:ascii="Marianne" w:hAnsi="Marianne"/>
                <w:color w:val="000000"/>
              </w:rPr>
              <w:t>angereux</w:t>
            </w:r>
          </w:p>
        </w:tc>
      </w:tr>
      <w:tr w:rsidR="00924622" w:rsidRPr="00E11769" w14:paraId="4E0E6310" w14:textId="77777777" w:rsidTr="00C478EF">
        <w:tc>
          <w:tcPr>
            <w:tcW w:w="2972" w:type="dxa"/>
            <w:shd w:val="clear" w:color="auto" w:fill="auto"/>
            <w:vAlign w:val="center"/>
          </w:tcPr>
          <w:p w14:paraId="083777C0" w14:textId="77777777" w:rsidR="00924622" w:rsidRPr="00E11769" w:rsidRDefault="00924622" w:rsidP="0024124E">
            <w:pPr>
              <w:jc w:val="both"/>
              <w:rPr>
                <w:rFonts w:ascii="Marianne" w:hAnsi="Marianne"/>
                <w:color w:val="000000"/>
              </w:rPr>
            </w:pPr>
            <w:r w:rsidRPr="00E11769">
              <w:rPr>
                <w:rFonts w:ascii="Marianne" w:hAnsi="Marianne"/>
                <w:color w:val="000000"/>
              </w:rPr>
              <w:t>FDS</w:t>
            </w:r>
          </w:p>
        </w:tc>
        <w:tc>
          <w:tcPr>
            <w:tcW w:w="6665" w:type="dxa"/>
            <w:shd w:val="clear" w:color="auto" w:fill="auto"/>
            <w:vAlign w:val="center"/>
          </w:tcPr>
          <w:p w14:paraId="52F9A3D1" w14:textId="3D9F824C" w:rsidR="00924622" w:rsidRPr="00E11769" w:rsidRDefault="00FB40BD" w:rsidP="0024124E">
            <w:pPr>
              <w:jc w:val="both"/>
              <w:rPr>
                <w:rFonts w:ascii="Marianne" w:hAnsi="Marianne"/>
                <w:color w:val="000000"/>
              </w:rPr>
            </w:pPr>
            <w:r>
              <w:rPr>
                <w:rFonts w:ascii="Marianne" w:hAnsi="Marianne"/>
                <w:color w:val="000000"/>
              </w:rPr>
              <w:t>Fiche de Données de S</w:t>
            </w:r>
            <w:r w:rsidR="00924622" w:rsidRPr="00E11769">
              <w:rPr>
                <w:rFonts w:ascii="Marianne" w:hAnsi="Marianne"/>
                <w:color w:val="000000"/>
              </w:rPr>
              <w:t>écurité</w:t>
            </w:r>
          </w:p>
        </w:tc>
      </w:tr>
      <w:tr w:rsidR="00B82941" w:rsidRPr="00E11769" w14:paraId="3E5B8A3D" w14:textId="77777777" w:rsidTr="00C478EF">
        <w:tc>
          <w:tcPr>
            <w:tcW w:w="2972" w:type="dxa"/>
            <w:shd w:val="clear" w:color="auto" w:fill="auto"/>
            <w:vAlign w:val="center"/>
          </w:tcPr>
          <w:p w14:paraId="18FB4A5C" w14:textId="77777777" w:rsidR="00B82941" w:rsidRPr="00E11769" w:rsidRDefault="00B82941" w:rsidP="0024124E">
            <w:pPr>
              <w:jc w:val="both"/>
              <w:rPr>
                <w:rFonts w:ascii="Marianne" w:hAnsi="Marianne"/>
                <w:color w:val="000000"/>
              </w:rPr>
            </w:pPr>
            <w:r>
              <w:rPr>
                <w:rFonts w:ascii="Marianne" w:hAnsi="Marianne"/>
                <w:color w:val="000000"/>
              </w:rPr>
              <w:t>FICE</w:t>
            </w:r>
          </w:p>
        </w:tc>
        <w:tc>
          <w:tcPr>
            <w:tcW w:w="6665" w:type="dxa"/>
            <w:shd w:val="clear" w:color="auto" w:fill="auto"/>
            <w:vAlign w:val="center"/>
          </w:tcPr>
          <w:p w14:paraId="7B607453" w14:textId="77777777" w:rsidR="00B82941" w:rsidRPr="00E11769" w:rsidRDefault="00B82941" w:rsidP="0024124E">
            <w:pPr>
              <w:jc w:val="both"/>
              <w:rPr>
                <w:rFonts w:ascii="Marianne" w:hAnsi="Marianne"/>
                <w:color w:val="000000"/>
              </w:rPr>
            </w:pPr>
            <w:r w:rsidRPr="00B82941">
              <w:rPr>
                <w:rFonts w:ascii="Marianne" w:hAnsi="Marianne"/>
                <w:color w:val="000000"/>
              </w:rPr>
              <w:t>Fiche Individuelle de Contrôle Elémentaire</w:t>
            </w:r>
          </w:p>
        </w:tc>
      </w:tr>
      <w:tr w:rsidR="007B0176" w:rsidRPr="00E11769" w14:paraId="5A8CABBE" w14:textId="77777777" w:rsidTr="00C478EF">
        <w:tc>
          <w:tcPr>
            <w:tcW w:w="2972" w:type="dxa"/>
            <w:shd w:val="clear" w:color="auto" w:fill="auto"/>
            <w:vAlign w:val="center"/>
          </w:tcPr>
          <w:p w14:paraId="15CD8C8F" w14:textId="666E50BA" w:rsidR="007B0176" w:rsidRDefault="007B0176" w:rsidP="0024124E">
            <w:pPr>
              <w:jc w:val="both"/>
              <w:rPr>
                <w:rFonts w:ascii="Marianne" w:hAnsi="Marianne"/>
                <w:color w:val="000000"/>
              </w:rPr>
            </w:pPr>
            <w:r>
              <w:rPr>
                <w:rFonts w:ascii="Marianne" w:hAnsi="Marianne"/>
                <w:color w:val="000000"/>
              </w:rPr>
              <w:t>FID</w:t>
            </w:r>
          </w:p>
        </w:tc>
        <w:tc>
          <w:tcPr>
            <w:tcW w:w="6665" w:type="dxa"/>
            <w:shd w:val="clear" w:color="auto" w:fill="auto"/>
            <w:vAlign w:val="center"/>
          </w:tcPr>
          <w:p w14:paraId="0996000D" w14:textId="793D1D7B" w:rsidR="007B0176" w:rsidRPr="00B82941" w:rsidRDefault="007B0176" w:rsidP="0024124E">
            <w:pPr>
              <w:jc w:val="both"/>
              <w:rPr>
                <w:rFonts w:ascii="Marianne" w:hAnsi="Marianne"/>
                <w:color w:val="000000"/>
              </w:rPr>
            </w:pPr>
            <w:r>
              <w:rPr>
                <w:rFonts w:ascii="Marianne" w:hAnsi="Marianne"/>
                <w:color w:val="000000"/>
              </w:rPr>
              <w:t>Fiche d’Identification des Déchets</w:t>
            </w:r>
          </w:p>
        </w:tc>
      </w:tr>
      <w:tr w:rsidR="00AA32F1" w:rsidRPr="00E11769" w14:paraId="67A0EE00" w14:textId="77777777" w:rsidTr="00C478EF">
        <w:tc>
          <w:tcPr>
            <w:tcW w:w="2972" w:type="dxa"/>
            <w:shd w:val="clear" w:color="auto" w:fill="auto"/>
            <w:vAlign w:val="center"/>
          </w:tcPr>
          <w:p w14:paraId="58D32A30" w14:textId="77777777" w:rsidR="00AA32F1" w:rsidRPr="00E11769" w:rsidRDefault="00AA32F1" w:rsidP="0024124E">
            <w:pPr>
              <w:jc w:val="both"/>
              <w:rPr>
                <w:rFonts w:ascii="Marianne" w:hAnsi="Marianne"/>
                <w:color w:val="000000"/>
              </w:rPr>
            </w:pPr>
            <w:r w:rsidRPr="00E11769">
              <w:rPr>
                <w:rFonts w:ascii="Marianne" w:hAnsi="Marianne"/>
                <w:color w:val="000000"/>
              </w:rPr>
              <w:t>ICPE</w:t>
            </w:r>
          </w:p>
        </w:tc>
        <w:tc>
          <w:tcPr>
            <w:tcW w:w="6665" w:type="dxa"/>
            <w:shd w:val="clear" w:color="auto" w:fill="auto"/>
            <w:vAlign w:val="center"/>
          </w:tcPr>
          <w:p w14:paraId="38066016" w14:textId="181B58A6" w:rsidR="00AA32F1" w:rsidRPr="00E11769" w:rsidRDefault="00480FF3" w:rsidP="0024124E">
            <w:pPr>
              <w:jc w:val="both"/>
              <w:rPr>
                <w:rFonts w:ascii="Marianne" w:hAnsi="Marianne"/>
                <w:color w:val="000000"/>
              </w:rPr>
            </w:pPr>
            <w:r>
              <w:rPr>
                <w:rFonts w:ascii="Marianne" w:hAnsi="Marianne"/>
                <w:color w:val="000000"/>
              </w:rPr>
              <w:t>Installation Classée pour la Protection de l’E</w:t>
            </w:r>
            <w:r w:rsidR="00AA32F1" w:rsidRPr="00E11769">
              <w:rPr>
                <w:rFonts w:ascii="Marianne" w:hAnsi="Marianne"/>
                <w:color w:val="000000"/>
              </w:rPr>
              <w:t>nvironnement</w:t>
            </w:r>
          </w:p>
        </w:tc>
      </w:tr>
      <w:tr w:rsidR="00AA32F1" w:rsidRPr="00E11769" w14:paraId="5AA42047" w14:textId="77777777" w:rsidTr="00C478EF">
        <w:tc>
          <w:tcPr>
            <w:tcW w:w="2972" w:type="dxa"/>
            <w:shd w:val="clear" w:color="auto" w:fill="auto"/>
            <w:vAlign w:val="center"/>
          </w:tcPr>
          <w:p w14:paraId="23D7772E" w14:textId="77777777" w:rsidR="00AA32F1" w:rsidRPr="00E11769" w:rsidRDefault="00AA32F1" w:rsidP="0024124E">
            <w:pPr>
              <w:jc w:val="both"/>
              <w:rPr>
                <w:rFonts w:ascii="Marianne" w:hAnsi="Marianne"/>
                <w:color w:val="000000"/>
              </w:rPr>
            </w:pPr>
            <w:r w:rsidRPr="00E11769">
              <w:rPr>
                <w:rFonts w:ascii="Marianne" w:hAnsi="Marianne"/>
                <w:color w:val="000000"/>
              </w:rPr>
              <w:t>OM</w:t>
            </w:r>
          </w:p>
        </w:tc>
        <w:tc>
          <w:tcPr>
            <w:tcW w:w="6665" w:type="dxa"/>
            <w:shd w:val="clear" w:color="auto" w:fill="auto"/>
            <w:vAlign w:val="center"/>
          </w:tcPr>
          <w:p w14:paraId="1C03D8E2" w14:textId="77777777" w:rsidR="00AA32F1" w:rsidRPr="00E11769" w:rsidRDefault="000F1CCC" w:rsidP="0024124E">
            <w:pPr>
              <w:jc w:val="both"/>
              <w:rPr>
                <w:rFonts w:ascii="Marianne" w:hAnsi="Marianne"/>
                <w:color w:val="000000"/>
              </w:rPr>
            </w:pPr>
            <w:r>
              <w:rPr>
                <w:rFonts w:ascii="Marianne" w:hAnsi="Marianne"/>
                <w:color w:val="000000"/>
              </w:rPr>
              <w:t>Ordures M</w:t>
            </w:r>
            <w:r w:rsidR="00AA32F1" w:rsidRPr="00E11769">
              <w:rPr>
                <w:rFonts w:ascii="Marianne" w:hAnsi="Marianne"/>
                <w:color w:val="000000"/>
              </w:rPr>
              <w:t>énagères</w:t>
            </w:r>
          </w:p>
        </w:tc>
      </w:tr>
      <w:tr w:rsidR="00AA32F1" w:rsidRPr="00E11769" w14:paraId="7F2BF8ED" w14:textId="77777777" w:rsidTr="00C478EF">
        <w:tc>
          <w:tcPr>
            <w:tcW w:w="2972" w:type="dxa"/>
            <w:shd w:val="clear" w:color="auto" w:fill="auto"/>
            <w:vAlign w:val="center"/>
          </w:tcPr>
          <w:p w14:paraId="65773D40" w14:textId="77777777" w:rsidR="00AA32F1" w:rsidRPr="00E11769" w:rsidRDefault="00AA32F1" w:rsidP="0024124E">
            <w:pPr>
              <w:jc w:val="both"/>
              <w:rPr>
                <w:rFonts w:ascii="Marianne" w:hAnsi="Marianne"/>
                <w:color w:val="000000"/>
              </w:rPr>
            </w:pPr>
            <w:r w:rsidRPr="00E11769">
              <w:rPr>
                <w:rFonts w:ascii="Marianne" w:hAnsi="Marianne"/>
                <w:color w:val="000000"/>
              </w:rPr>
              <w:t>PTAC</w:t>
            </w:r>
          </w:p>
        </w:tc>
        <w:tc>
          <w:tcPr>
            <w:tcW w:w="6665" w:type="dxa"/>
            <w:shd w:val="clear" w:color="auto" w:fill="auto"/>
            <w:vAlign w:val="center"/>
          </w:tcPr>
          <w:p w14:paraId="2A75AAF3" w14:textId="5373F6E4" w:rsidR="00AA32F1" w:rsidRPr="00E11769" w:rsidRDefault="00071F14" w:rsidP="0024124E">
            <w:pPr>
              <w:jc w:val="both"/>
              <w:rPr>
                <w:rFonts w:ascii="Marianne" w:hAnsi="Marianne"/>
                <w:color w:val="000000"/>
              </w:rPr>
            </w:pPr>
            <w:r>
              <w:rPr>
                <w:rFonts w:ascii="Marianne" w:hAnsi="Marianne"/>
                <w:color w:val="000000"/>
              </w:rPr>
              <w:t>Poids T</w:t>
            </w:r>
            <w:r w:rsidR="00313EF2">
              <w:rPr>
                <w:rFonts w:ascii="Marianne" w:hAnsi="Marianne"/>
                <w:color w:val="000000"/>
              </w:rPr>
              <w:t>otal Autorisé en C</w:t>
            </w:r>
            <w:r w:rsidR="00AA32F1" w:rsidRPr="00E11769">
              <w:rPr>
                <w:rFonts w:ascii="Marianne" w:hAnsi="Marianne"/>
                <w:color w:val="000000"/>
              </w:rPr>
              <w:t>harge</w:t>
            </w:r>
          </w:p>
        </w:tc>
      </w:tr>
      <w:tr w:rsidR="00AA32F1" w:rsidRPr="00E11769" w14:paraId="6519663D" w14:textId="77777777" w:rsidTr="00C478EF">
        <w:tc>
          <w:tcPr>
            <w:tcW w:w="2972" w:type="dxa"/>
            <w:shd w:val="clear" w:color="auto" w:fill="auto"/>
            <w:vAlign w:val="center"/>
          </w:tcPr>
          <w:p w14:paraId="54F99555" w14:textId="77777777" w:rsidR="00AA32F1" w:rsidRPr="00E11769" w:rsidRDefault="00AA32F1" w:rsidP="0024124E">
            <w:pPr>
              <w:jc w:val="both"/>
              <w:rPr>
                <w:rFonts w:ascii="Marianne" w:hAnsi="Marianne"/>
                <w:color w:val="000000"/>
              </w:rPr>
            </w:pPr>
            <w:r w:rsidRPr="00E11769">
              <w:rPr>
                <w:rFonts w:ascii="Marianne" w:hAnsi="Marianne"/>
                <w:color w:val="000000"/>
              </w:rPr>
              <w:t>TGAP</w:t>
            </w:r>
          </w:p>
        </w:tc>
        <w:tc>
          <w:tcPr>
            <w:tcW w:w="6665" w:type="dxa"/>
            <w:shd w:val="clear" w:color="auto" w:fill="auto"/>
            <w:vAlign w:val="center"/>
          </w:tcPr>
          <w:p w14:paraId="05E2B3D3" w14:textId="4CF0E5D7" w:rsidR="00AA32F1" w:rsidRPr="00E11769" w:rsidRDefault="00480FF3" w:rsidP="0024124E">
            <w:pPr>
              <w:jc w:val="both"/>
              <w:rPr>
                <w:rFonts w:ascii="Marianne" w:hAnsi="Marianne"/>
                <w:color w:val="000000"/>
              </w:rPr>
            </w:pPr>
            <w:r>
              <w:rPr>
                <w:rFonts w:ascii="Marianne" w:hAnsi="Marianne"/>
                <w:color w:val="000000"/>
              </w:rPr>
              <w:t>Taxe Générale sur les Activités P</w:t>
            </w:r>
            <w:r w:rsidR="00AA32F1" w:rsidRPr="00E11769">
              <w:rPr>
                <w:rFonts w:ascii="Marianne" w:hAnsi="Marianne"/>
                <w:color w:val="000000"/>
              </w:rPr>
              <w:t>olluantes</w:t>
            </w:r>
          </w:p>
        </w:tc>
      </w:tr>
      <w:tr w:rsidR="00AA32F1" w:rsidRPr="00E11769" w14:paraId="60AB94BA" w14:textId="77777777" w:rsidTr="00C478EF">
        <w:tc>
          <w:tcPr>
            <w:tcW w:w="2972" w:type="dxa"/>
            <w:shd w:val="clear" w:color="auto" w:fill="auto"/>
            <w:vAlign w:val="center"/>
          </w:tcPr>
          <w:p w14:paraId="1A742208" w14:textId="77777777" w:rsidR="00AA32F1" w:rsidRPr="00E11769" w:rsidRDefault="00AA32F1" w:rsidP="0024124E">
            <w:pPr>
              <w:jc w:val="both"/>
              <w:rPr>
                <w:rFonts w:ascii="Marianne" w:hAnsi="Marianne"/>
                <w:color w:val="000000"/>
              </w:rPr>
            </w:pPr>
            <w:r w:rsidRPr="00E11769">
              <w:rPr>
                <w:rFonts w:ascii="Marianne" w:hAnsi="Marianne"/>
                <w:color w:val="000000"/>
              </w:rPr>
              <w:t>TMD</w:t>
            </w:r>
          </w:p>
        </w:tc>
        <w:tc>
          <w:tcPr>
            <w:tcW w:w="6665" w:type="dxa"/>
            <w:shd w:val="clear" w:color="auto" w:fill="auto"/>
            <w:vAlign w:val="center"/>
          </w:tcPr>
          <w:p w14:paraId="744A47A6" w14:textId="1B1B6A96" w:rsidR="00AA32F1" w:rsidRPr="00E11769" w:rsidRDefault="00480FF3" w:rsidP="0024124E">
            <w:pPr>
              <w:jc w:val="both"/>
              <w:rPr>
                <w:rFonts w:ascii="Marianne" w:hAnsi="Marianne"/>
                <w:color w:val="000000"/>
              </w:rPr>
            </w:pPr>
            <w:r>
              <w:rPr>
                <w:rFonts w:ascii="Marianne" w:hAnsi="Marianne"/>
                <w:color w:val="000000"/>
              </w:rPr>
              <w:t>Transport de Matières D</w:t>
            </w:r>
            <w:r w:rsidR="00AA32F1" w:rsidRPr="00E11769">
              <w:rPr>
                <w:rFonts w:ascii="Marianne" w:hAnsi="Marianne"/>
                <w:color w:val="000000"/>
              </w:rPr>
              <w:t>angereuses</w:t>
            </w:r>
          </w:p>
        </w:tc>
      </w:tr>
    </w:tbl>
    <w:p w14:paraId="3175934A" w14:textId="77777777" w:rsidR="00AA32F1" w:rsidRPr="00E11769" w:rsidRDefault="00AA32F1" w:rsidP="00AA32F1">
      <w:pPr>
        <w:jc w:val="both"/>
        <w:rPr>
          <w:rFonts w:ascii="Marianne" w:hAnsi="Marianne"/>
        </w:rPr>
      </w:pPr>
    </w:p>
    <w:p w14:paraId="06A0510F" w14:textId="77777777" w:rsidR="00AA32F1" w:rsidRPr="00E11769" w:rsidRDefault="00AA32F1" w:rsidP="00AA32F1">
      <w:pPr>
        <w:jc w:val="both"/>
        <w:rPr>
          <w:rFonts w:ascii="Marianne" w:hAnsi="Marianne"/>
        </w:rPr>
      </w:pPr>
      <w:r w:rsidRPr="00E11769">
        <w:rPr>
          <w:rFonts w:ascii="Marianne" w:hAnsi="Marianne"/>
        </w:rPr>
        <w:br w:type="page"/>
      </w:r>
    </w:p>
    <w:p w14:paraId="7FD6BA59" w14:textId="42BDFD7E" w:rsidR="00A0380A" w:rsidRDefault="00A0380A" w:rsidP="00D0379F">
      <w:pPr>
        <w:pStyle w:val="ARTICLE1"/>
      </w:pPr>
      <w:bookmarkStart w:id="121" w:name="_Toc403724679"/>
      <w:bookmarkStart w:id="122" w:name="_Toc49354998"/>
      <w:bookmarkStart w:id="123" w:name="_Toc237270615"/>
      <w:r w:rsidRPr="00293D87">
        <w:lastRenderedPageBreak/>
        <w:t>Généralités</w:t>
      </w:r>
      <w:bookmarkEnd w:id="121"/>
      <w:bookmarkEnd w:id="122"/>
      <w:bookmarkEnd w:id="123"/>
    </w:p>
    <w:p w14:paraId="0DB2ADFB" w14:textId="77777777" w:rsidR="008C6174" w:rsidRPr="008C6174" w:rsidRDefault="008C6174" w:rsidP="008C6174">
      <w:pPr>
        <w:pStyle w:val="ARTICLE11"/>
      </w:pPr>
    </w:p>
    <w:p w14:paraId="31DBB56C" w14:textId="5949BAC0" w:rsidR="007E6E21" w:rsidRDefault="007E6E21" w:rsidP="007519C3">
      <w:pPr>
        <w:pStyle w:val="ARTICLE11"/>
      </w:pPr>
      <w:bookmarkStart w:id="124" w:name="_Toc237270616"/>
      <w:r>
        <w:t>1.1 Objet</w:t>
      </w:r>
      <w:bookmarkEnd w:id="124"/>
    </w:p>
    <w:p w14:paraId="6A3C7BE4" w14:textId="515F042B" w:rsidR="00AA32F1" w:rsidRDefault="001E1957" w:rsidP="00A771A6">
      <w:pPr>
        <w:jc w:val="both"/>
        <w:rPr>
          <w:rFonts w:ascii="Marianne" w:hAnsi="Marianne"/>
        </w:rPr>
      </w:pPr>
      <w:r w:rsidRPr="000C6CEC">
        <w:rPr>
          <w:rFonts w:ascii="Marianne" w:hAnsi="Marianne"/>
        </w:rPr>
        <w:t xml:space="preserve">Le présent </w:t>
      </w:r>
      <w:r w:rsidR="00C44D93">
        <w:rPr>
          <w:rFonts w:ascii="Marianne" w:hAnsi="Marianne"/>
        </w:rPr>
        <w:t>cahier des clauses techniques p</w:t>
      </w:r>
      <w:r w:rsidR="009D23DF" w:rsidRPr="009D23DF">
        <w:rPr>
          <w:rFonts w:ascii="Marianne" w:hAnsi="Marianne"/>
        </w:rPr>
        <w:t xml:space="preserve">articulières (CCTP) concerne le marché </w:t>
      </w:r>
      <w:r w:rsidR="009D23DF">
        <w:rPr>
          <w:rFonts w:ascii="Marianne" w:hAnsi="Marianne"/>
        </w:rPr>
        <w:t>ayant</w:t>
      </w:r>
      <w:r w:rsidR="00AA32F1" w:rsidRPr="000C6CEC">
        <w:rPr>
          <w:rFonts w:ascii="Marianne" w:hAnsi="Marianne"/>
        </w:rPr>
        <w:t xml:space="preserve"> pour objet la réalisation </w:t>
      </w:r>
      <w:r w:rsidR="00C97C1A" w:rsidRPr="000C6CEC">
        <w:rPr>
          <w:rFonts w:ascii="Marianne" w:hAnsi="Marianne"/>
        </w:rPr>
        <w:t xml:space="preserve">de la collecte et du traitement des déchets pour le compte de DGA </w:t>
      </w:r>
      <w:r w:rsidR="00441932">
        <w:rPr>
          <w:rFonts w:ascii="Marianne" w:hAnsi="Marianne"/>
        </w:rPr>
        <w:t>EMG.</w:t>
      </w:r>
    </w:p>
    <w:p w14:paraId="6FC52FB2" w14:textId="37D66FCB" w:rsidR="00BF6DBD" w:rsidRPr="00E11769" w:rsidRDefault="00BF6DBD" w:rsidP="00BF6DBD">
      <w:pPr>
        <w:jc w:val="both"/>
        <w:rPr>
          <w:rFonts w:ascii="Marianne" w:hAnsi="Marianne"/>
          <w:snapToGrid w:val="0"/>
        </w:rPr>
      </w:pPr>
      <w:r w:rsidRPr="00E11769">
        <w:rPr>
          <w:rFonts w:ascii="Marianne" w:hAnsi="Marianne"/>
          <w:snapToGrid w:val="0"/>
        </w:rPr>
        <w:t>Les déchets radioactifs et pyrot</w:t>
      </w:r>
      <w:r w:rsidR="00653DD3">
        <w:rPr>
          <w:rFonts w:ascii="Marianne" w:hAnsi="Marianne"/>
          <w:snapToGrid w:val="0"/>
        </w:rPr>
        <w:t>echniques sont exclus du marché</w:t>
      </w:r>
      <w:r w:rsidR="00AF5C2E">
        <w:rPr>
          <w:rFonts w:ascii="Marianne" w:hAnsi="Marianne"/>
          <w:snapToGrid w:val="0"/>
        </w:rPr>
        <w:t>.</w:t>
      </w:r>
    </w:p>
    <w:p w14:paraId="4ACA9519" w14:textId="77777777" w:rsidR="00BF6DBD" w:rsidRPr="000C6CEC" w:rsidRDefault="00BF6DBD" w:rsidP="00A771A6">
      <w:pPr>
        <w:jc w:val="both"/>
        <w:rPr>
          <w:rFonts w:ascii="Marianne" w:hAnsi="Marianne"/>
        </w:rPr>
      </w:pPr>
    </w:p>
    <w:p w14:paraId="2D69C49A" w14:textId="0B85C408" w:rsidR="00AA32F1" w:rsidRPr="000C6CEC" w:rsidRDefault="00AA32F1" w:rsidP="00A771A6">
      <w:pPr>
        <w:jc w:val="both"/>
        <w:rPr>
          <w:rFonts w:ascii="Marianne" w:hAnsi="Marianne"/>
        </w:rPr>
      </w:pPr>
      <w:r w:rsidRPr="000C6CEC">
        <w:rPr>
          <w:rFonts w:ascii="Marianne" w:hAnsi="Marianne"/>
        </w:rPr>
        <w:t xml:space="preserve">Dans la suite du document, DGA </w:t>
      </w:r>
      <w:r w:rsidR="00441932">
        <w:rPr>
          <w:rFonts w:ascii="Marianne" w:hAnsi="Marianne"/>
        </w:rPr>
        <w:t>EMG</w:t>
      </w:r>
      <w:r w:rsidRPr="000C6CEC">
        <w:rPr>
          <w:rFonts w:ascii="Marianne" w:hAnsi="Marianne"/>
        </w:rPr>
        <w:t xml:space="preserve"> est désigné sous l’appellation le client</w:t>
      </w:r>
      <w:r w:rsidR="00C97C1A" w:rsidRPr="000C6CEC">
        <w:rPr>
          <w:rFonts w:ascii="Marianne" w:hAnsi="Marianne"/>
        </w:rPr>
        <w:t>.</w:t>
      </w:r>
    </w:p>
    <w:p w14:paraId="4DA81B91" w14:textId="77777777" w:rsidR="00AA32F1" w:rsidRPr="000C6CEC" w:rsidRDefault="00AA32F1" w:rsidP="00A771A6">
      <w:pPr>
        <w:jc w:val="both"/>
        <w:rPr>
          <w:rFonts w:ascii="Marianne" w:hAnsi="Marianne"/>
        </w:rPr>
      </w:pPr>
      <w:r w:rsidRPr="000C6CEC">
        <w:rPr>
          <w:rFonts w:ascii="Marianne" w:hAnsi="Marianne"/>
        </w:rPr>
        <w:t>L</w:t>
      </w:r>
      <w:r w:rsidR="000A0B41" w:rsidRPr="000C6CEC">
        <w:rPr>
          <w:rFonts w:ascii="Marianne" w:hAnsi="Marianne"/>
        </w:rPr>
        <w:t xml:space="preserve">es prestations sont à réaliser </w:t>
      </w:r>
      <w:r w:rsidRPr="000C6CEC">
        <w:rPr>
          <w:rFonts w:ascii="Marianne" w:hAnsi="Marianne"/>
        </w:rPr>
        <w:t>sur les sites de Saint-Médard en Jalles (33) et de Saint Jean d’Illac (33) distants d’environ 15km.</w:t>
      </w:r>
    </w:p>
    <w:p w14:paraId="04739CA1" w14:textId="19B84881" w:rsidR="00116022" w:rsidRDefault="00116022" w:rsidP="00A771A6">
      <w:pPr>
        <w:jc w:val="both"/>
        <w:rPr>
          <w:rFonts w:ascii="Marianne" w:hAnsi="Marianne"/>
        </w:rPr>
      </w:pPr>
    </w:p>
    <w:p w14:paraId="674678E8" w14:textId="65433F65" w:rsidR="00025D91" w:rsidRDefault="00025D91" w:rsidP="00025D91">
      <w:pPr>
        <w:jc w:val="both"/>
        <w:rPr>
          <w:rFonts w:ascii="Marianne" w:hAnsi="Marianne"/>
        </w:rPr>
      </w:pPr>
      <w:r w:rsidRPr="00512D2A">
        <w:rPr>
          <w:rFonts w:ascii="Marianne" w:hAnsi="Marianne"/>
        </w:rPr>
        <w:t>A titre indicatif, un historique de la production des déchets du site est donné en annexe</w:t>
      </w:r>
      <w:r w:rsidRPr="00512D2A">
        <w:rPr>
          <w:rFonts w:ascii="Calibri" w:hAnsi="Calibri" w:cs="Calibri"/>
        </w:rPr>
        <w:t xml:space="preserve"> </w:t>
      </w:r>
      <w:r w:rsidRPr="00512D2A">
        <w:rPr>
          <w:rFonts w:ascii="Marianne" w:hAnsi="Marianne"/>
        </w:rPr>
        <w:t>6</w:t>
      </w:r>
      <w:r w:rsidR="00645FF7" w:rsidRPr="00512D2A">
        <w:rPr>
          <w:rFonts w:ascii="Marianne" w:hAnsi="Marianne"/>
        </w:rPr>
        <w:t xml:space="preserve"> a</w:t>
      </w:r>
      <w:r w:rsidRPr="00512D2A">
        <w:rPr>
          <w:rFonts w:ascii="Marianne" w:hAnsi="Marianne"/>
        </w:rPr>
        <w:t>u présent CCTP.</w:t>
      </w:r>
    </w:p>
    <w:p w14:paraId="4DC24445" w14:textId="77777777" w:rsidR="00025D91" w:rsidRDefault="00025D91" w:rsidP="00A771A6">
      <w:pPr>
        <w:jc w:val="both"/>
        <w:rPr>
          <w:rFonts w:ascii="Marianne" w:hAnsi="Marianne"/>
        </w:rPr>
      </w:pPr>
    </w:p>
    <w:p w14:paraId="4B4A85B3" w14:textId="77777777" w:rsidR="00AD401E" w:rsidRDefault="00AD401E" w:rsidP="00A771A6">
      <w:pPr>
        <w:jc w:val="both"/>
        <w:rPr>
          <w:rFonts w:ascii="Marianne" w:hAnsi="Marianne"/>
        </w:rPr>
      </w:pPr>
    </w:p>
    <w:p w14:paraId="050029C0" w14:textId="5CE35F66" w:rsidR="00AD401E" w:rsidRDefault="00AD401E" w:rsidP="007519C3">
      <w:pPr>
        <w:pStyle w:val="ARTICLE11"/>
      </w:pPr>
      <w:bookmarkStart w:id="125" w:name="_Toc237270617"/>
      <w:r>
        <w:t xml:space="preserve">1.2 </w:t>
      </w:r>
      <w:r w:rsidRPr="00A0380A">
        <w:t>Présentation du site</w:t>
      </w:r>
      <w:bookmarkEnd w:id="125"/>
    </w:p>
    <w:p w14:paraId="414926DA" w14:textId="77777777" w:rsidR="00AA32F1" w:rsidRPr="000C6CEC" w:rsidRDefault="00AA32F1" w:rsidP="00AA32F1">
      <w:pPr>
        <w:jc w:val="both"/>
        <w:rPr>
          <w:rFonts w:ascii="Marianne" w:hAnsi="Marianne"/>
        </w:rPr>
      </w:pPr>
      <w:r w:rsidRPr="000C6CEC">
        <w:rPr>
          <w:rFonts w:ascii="Marianne" w:hAnsi="Marianne"/>
        </w:rPr>
        <w:t>Caractéristiques essentielles du site principal de Saint Médard en Jalles :</w:t>
      </w:r>
    </w:p>
    <w:p w14:paraId="2E645821" w14:textId="77777777" w:rsidR="00AA32F1" w:rsidRPr="000C6CEC" w:rsidRDefault="00AA32F1" w:rsidP="00AA32F1">
      <w:pPr>
        <w:ind w:left="567"/>
        <w:jc w:val="both"/>
        <w:rPr>
          <w:rFonts w:ascii="Marianne" w:hAnsi="Marianne"/>
        </w:rPr>
      </w:pPr>
      <w:r w:rsidRPr="000C6CEC">
        <w:rPr>
          <w:rFonts w:ascii="Marianne" w:hAnsi="Marianne"/>
        </w:rPr>
        <w:t>-</w:t>
      </w:r>
      <w:r w:rsidRPr="000C6CEC">
        <w:rPr>
          <w:rFonts w:ascii="Marianne" w:hAnsi="Marianne"/>
        </w:rPr>
        <w:tab/>
        <w:t>superficie : 120 hectares (zone C et D)</w:t>
      </w:r>
    </w:p>
    <w:p w14:paraId="5A95C925" w14:textId="77777777" w:rsidR="00AA32F1" w:rsidRPr="000C6CEC" w:rsidRDefault="00AA32F1" w:rsidP="00AA32F1">
      <w:pPr>
        <w:ind w:left="567"/>
        <w:jc w:val="both"/>
        <w:rPr>
          <w:rFonts w:ascii="Marianne" w:hAnsi="Marianne"/>
        </w:rPr>
      </w:pPr>
      <w:r w:rsidRPr="000C6CEC">
        <w:rPr>
          <w:rFonts w:ascii="Marianne" w:hAnsi="Marianne"/>
        </w:rPr>
        <w:t>-</w:t>
      </w:r>
      <w:r w:rsidRPr="000C6CEC">
        <w:rPr>
          <w:rFonts w:ascii="Marianne" w:hAnsi="Marianne"/>
        </w:rPr>
        <w:tab/>
        <w:t xml:space="preserve">nombre de bâtiments : 23 (zone amicale, gendarmerie et maison d’hôtes comprises) </w:t>
      </w:r>
    </w:p>
    <w:p w14:paraId="3F528481" w14:textId="77777777" w:rsidR="00AA32F1" w:rsidRPr="000C6CEC" w:rsidRDefault="00AA32F1" w:rsidP="00AA32F1">
      <w:pPr>
        <w:ind w:left="567"/>
        <w:jc w:val="both"/>
        <w:rPr>
          <w:rFonts w:ascii="Marianne" w:hAnsi="Marianne"/>
        </w:rPr>
      </w:pPr>
      <w:r w:rsidRPr="000C6CEC">
        <w:rPr>
          <w:rFonts w:ascii="Marianne" w:hAnsi="Marianne"/>
        </w:rPr>
        <w:t>-</w:t>
      </w:r>
      <w:r w:rsidRPr="000C6CEC">
        <w:rPr>
          <w:rFonts w:ascii="Marianne" w:hAnsi="Marianne"/>
        </w:rPr>
        <w:tab/>
        <w:t>surface bâtie : 12 400 m2</w:t>
      </w:r>
    </w:p>
    <w:p w14:paraId="5BB23090" w14:textId="77777777" w:rsidR="00AA32F1" w:rsidRPr="000C6CEC" w:rsidRDefault="00AA32F1" w:rsidP="00AA32F1">
      <w:pPr>
        <w:ind w:left="567"/>
        <w:jc w:val="both"/>
        <w:rPr>
          <w:rFonts w:ascii="Marianne" w:hAnsi="Marianne"/>
        </w:rPr>
      </w:pPr>
      <w:r w:rsidRPr="000C6CEC">
        <w:rPr>
          <w:rFonts w:ascii="Marianne" w:hAnsi="Marianne"/>
        </w:rPr>
        <w:t>-</w:t>
      </w:r>
      <w:r w:rsidRPr="000C6CEC">
        <w:rPr>
          <w:rFonts w:ascii="Marianne" w:hAnsi="Marianne"/>
        </w:rPr>
        <w:tab/>
        <w:t>nombre de personnels : 270</w:t>
      </w:r>
    </w:p>
    <w:p w14:paraId="55E9783F" w14:textId="325E80A8" w:rsidR="001E1172" w:rsidRPr="0009571B" w:rsidRDefault="00D5349E" w:rsidP="00D5349E">
      <w:pPr>
        <w:ind w:firstLine="567"/>
        <w:jc w:val="both"/>
        <w:rPr>
          <w:rFonts w:ascii="Marianne" w:hAnsi="Marianne"/>
        </w:rPr>
      </w:pPr>
      <w:r>
        <w:rPr>
          <w:rFonts w:ascii="Marianne" w:hAnsi="Marianne"/>
        </w:rPr>
        <w:t xml:space="preserve">- </w:t>
      </w:r>
      <w:r w:rsidR="0042140B" w:rsidRPr="00D5349E">
        <w:rPr>
          <w:rFonts w:ascii="Marianne" w:hAnsi="Marianne"/>
        </w:rPr>
        <w:t xml:space="preserve">zones </w:t>
      </w:r>
      <w:r>
        <w:rPr>
          <w:rFonts w:ascii="Marianne" w:hAnsi="Marianne"/>
        </w:rPr>
        <w:t>résidentielles</w:t>
      </w:r>
      <w:r w:rsidR="0042140B" w:rsidRPr="00D5349E">
        <w:rPr>
          <w:rFonts w:ascii="Marianne" w:hAnsi="Marianne"/>
        </w:rPr>
        <w:t xml:space="preserve"> (zone F) et gendarmerie (zone A) </w:t>
      </w:r>
      <w:r w:rsidR="001E1172" w:rsidRPr="00D5349E">
        <w:rPr>
          <w:rFonts w:ascii="Marianne" w:hAnsi="Marianne"/>
        </w:rPr>
        <w:t>sur la commune de Saint Médard en Jalles distante</w:t>
      </w:r>
      <w:r w:rsidR="00645FF7">
        <w:rPr>
          <w:rFonts w:ascii="Marianne" w:hAnsi="Marianne"/>
        </w:rPr>
        <w:t>s</w:t>
      </w:r>
      <w:r w:rsidR="001E1172" w:rsidRPr="00D5349E">
        <w:rPr>
          <w:rFonts w:ascii="Marianne" w:hAnsi="Marianne"/>
        </w:rPr>
        <w:t xml:space="preserve"> d’environ 2</w:t>
      </w:r>
      <w:r w:rsidR="001E1172" w:rsidRPr="00D5349E">
        <w:rPr>
          <w:rFonts w:ascii="Calibri" w:hAnsi="Calibri" w:cs="Calibri"/>
        </w:rPr>
        <w:t> </w:t>
      </w:r>
      <w:r w:rsidR="001E1172" w:rsidRPr="00D5349E">
        <w:rPr>
          <w:rFonts w:ascii="Marianne" w:hAnsi="Marianne"/>
        </w:rPr>
        <w:t>km du site principal</w:t>
      </w:r>
    </w:p>
    <w:p w14:paraId="5FEA4879" w14:textId="77777777" w:rsidR="001E1172" w:rsidRPr="000C6CEC" w:rsidRDefault="001E1172" w:rsidP="00AA32F1">
      <w:pPr>
        <w:jc w:val="both"/>
        <w:rPr>
          <w:rFonts w:ascii="Marianne" w:hAnsi="Marianne"/>
        </w:rPr>
      </w:pPr>
    </w:p>
    <w:p w14:paraId="717F35F9" w14:textId="77777777" w:rsidR="00AA32F1" w:rsidRPr="000C6CEC" w:rsidRDefault="00AA32F1" w:rsidP="00AA32F1">
      <w:pPr>
        <w:jc w:val="both"/>
        <w:rPr>
          <w:rFonts w:ascii="Marianne" w:hAnsi="Marianne"/>
        </w:rPr>
      </w:pPr>
      <w:r w:rsidRPr="000C6CEC">
        <w:rPr>
          <w:rFonts w:ascii="Marianne" w:hAnsi="Marianne"/>
        </w:rPr>
        <w:t>Caractéristiques essentielles du site annexe de Saint Jean d’Illac :</w:t>
      </w:r>
    </w:p>
    <w:p w14:paraId="38467EA1" w14:textId="77777777" w:rsidR="00AA32F1" w:rsidRPr="000C6CEC" w:rsidRDefault="00AA32F1" w:rsidP="00AA32F1">
      <w:pPr>
        <w:ind w:left="567"/>
        <w:jc w:val="both"/>
        <w:rPr>
          <w:rFonts w:ascii="Marianne" w:hAnsi="Marianne"/>
        </w:rPr>
      </w:pPr>
      <w:r w:rsidRPr="000C6CEC">
        <w:rPr>
          <w:rFonts w:ascii="Marianne" w:hAnsi="Marianne"/>
        </w:rPr>
        <w:t>-</w:t>
      </w:r>
      <w:r w:rsidRPr="000C6CEC">
        <w:rPr>
          <w:rFonts w:ascii="Marianne" w:hAnsi="Marianne"/>
        </w:rPr>
        <w:tab/>
        <w:t>superficie : 2600 hectares</w:t>
      </w:r>
    </w:p>
    <w:p w14:paraId="0374B2FE" w14:textId="77777777" w:rsidR="00AA32F1" w:rsidRPr="000C6CEC" w:rsidRDefault="00AA32F1" w:rsidP="00AA32F1">
      <w:pPr>
        <w:ind w:left="567"/>
        <w:jc w:val="both"/>
        <w:rPr>
          <w:rFonts w:ascii="Marianne" w:hAnsi="Marianne"/>
        </w:rPr>
      </w:pPr>
      <w:r w:rsidRPr="000C6CEC">
        <w:rPr>
          <w:rFonts w:ascii="Marianne" w:hAnsi="Marianne"/>
        </w:rPr>
        <w:t>-</w:t>
      </w:r>
      <w:r w:rsidRPr="000C6CEC">
        <w:rPr>
          <w:rFonts w:ascii="Marianne" w:hAnsi="Marianne"/>
        </w:rPr>
        <w:tab/>
        <w:t>nombre de bâtiments : 12 (zone E,</w:t>
      </w:r>
      <w:r w:rsidR="00EC11CC">
        <w:rPr>
          <w:rFonts w:ascii="Marianne" w:hAnsi="Marianne"/>
        </w:rPr>
        <w:t xml:space="preserve"> </w:t>
      </w:r>
      <w:r w:rsidRPr="000C6CEC">
        <w:rPr>
          <w:rFonts w:ascii="Marianne" w:hAnsi="Marianne"/>
        </w:rPr>
        <w:t>P et M)</w:t>
      </w:r>
    </w:p>
    <w:p w14:paraId="2F037F35" w14:textId="77777777" w:rsidR="00AA32F1" w:rsidRPr="000C6CEC" w:rsidRDefault="00AA32F1" w:rsidP="00AA32F1">
      <w:pPr>
        <w:ind w:left="567"/>
        <w:jc w:val="both"/>
        <w:rPr>
          <w:rFonts w:ascii="Marianne" w:hAnsi="Marianne"/>
        </w:rPr>
      </w:pPr>
      <w:r w:rsidRPr="000C6CEC">
        <w:rPr>
          <w:rFonts w:ascii="Marianne" w:hAnsi="Marianne"/>
        </w:rPr>
        <w:t>-</w:t>
      </w:r>
      <w:r w:rsidRPr="000C6CEC">
        <w:rPr>
          <w:rFonts w:ascii="Marianne" w:hAnsi="Marianne"/>
        </w:rPr>
        <w:tab/>
        <w:t>surface bâtie : 2100 m2</w:t>
      </w:r>
    </w:p>
    <w:p w14:paraId="3433F24A" w14:textId="77777777" w:rsidR="00AA32F1" w:rsidRPr="000C6CEC" w:rsidRDefault="00AA32F1" w:rsidP="00AA32F1">
      <w:pPr>
        <w:ind w:left="567"/>
        <w:jc w:val="both"/>
        <w:rPr>
          <w:rFonts w:ascii="Marianne" w:hAnsi="Marianne"/>
        </w:rPr>
      </w:pPr>
      <w:r w:rsidRPr="000C6CEC">
        <w:rPr>
          <w:rFonts w:ascii="Marianne" w:hAnsi="Marianne"/>
        </w:rPr>
        <w:t>-</w:t>
      </w:r>
      <w:r w:rsidRPr="000C6CEC">
        <w:rPr>
          <w:rFonts w:ascii="Marianne" w:hAnsi="Marianne"/>
        </w:rPr>
        <w:tab/>
        <w:t>nombre de personnels : 30 (zone E) et 5 (zone P)</w:t>
      </w:r>
    </w:p>
    <w:p w14:paraId="64B15F98" w14:textId="35BE3DBA" w:rsidR="00B82941" w:rsidRDefault="00B82941" w:rsidP="00AA32F1">
      <w:pPr>
        <w:jc w:val="both"/>
        <w:rPr>
          <w:rFonts w:ascii="Marianne" w:hAnsi="Marianne"/>
        </w:rPr>
      </w:pPr>
    </w:p>
    <w:p w14:paraId="5E52CAA8" w14:textId="77777777" w:rsidR="00E04BCD" w:rsidRPr="0009571B" w:rsidRDefault="00E04BCD" w:rsidP="00AA32F1">
      <w:pPr>
        <w:jc w:val="both"/>
        <w:rPr>
          <w:rFonts w:ascii="Marianne" w:hAnsi="Marianne"/>
        </w:rPr>
      </w:pPr>
    </w:p>
    <w:p w14:paraId="03AD2D6E" w14:textId="356ADF58" w:rsidR="00AA32F1" w:rsidRPr="00A0380A" w:rsidRDefault="00AD401E" w:rsidP="007519C3">
      <w:pPr>
        <w:pStyle w:val="ARTICLE11"/>
      </w:pPr>
      <w:bookmarkStart w:id="126" w:name="_Toc361662506"/>
      <w:bookmarkStart w:id="127" w:name="_Toc362871637"/>
      <w:bookmarkStart w:id="128" w:name="_Toc362876153"/>
      <w:bookmarkStart w:id="129" w:name="_Toc368995169"/>
      <w:bookmarkStart w:id="130" w:name="_Toc237270618"/>
      <w:r>
        <w:t xml:space="preserve">1.3 </w:t>
      </w:r>
      <w:r w:rsidR="00386949">
        <w:t>Période de fermeture</w:t>
      </w:r>
      <w:r w:rsidR="00AA32F1" w:rsidRPr="00A0380A">
        <w:t xml:space="preserve"> d</w:t>
      </w:r>
      <w:r w:rsidR="008A1153" w:rsidRPr="00A0380A">
        <w:t>u</w:t>
      </w:r>
      <w:r w:rsidR="00AA32F1" w:rsidRPr="00A0380A">
        <w:t xml:space="preserve"> site</w:t>
      </w:r>
      <w:bookmarkEnd w:id="126"/>
      <w:bookmarkEnd w:id="127"/>
      <w:bookmarkEnd w:id="128"/>
      <w:bookmarkEnd w:id="129"/>
      <w:bookmarkEnd w:id="130"/>
      <w:r w:rsidR="00AA32F1" w:rsidRPr="00A0380A">
        <w:t xml:space="preserve"> </w:t>
      </w:r>
    </w:p>
    <w:p w14:paraId="428A257E" w14:textId="5A44AF1A" w:rsidR="00AA32F1" w:rsidRDefault="00AA32F1" w:rsidP="00AA32F1">
      <w:pPr>
        <w:jc w:val="both"/>
        <w:rPr>
          <w:rFonts w:ascii="Marianne" w:hAnsi="Marianne"/>
        </w:rPr>
      </w:pPr>
      <w:r w:rsidRPr="000C6CEC">
        <w:rPr>
          <w:rFonts w:ascii="Marianne" w:hAnsi="Marianne"/>
        </w:rPr>
        <w:t>Le calendrier des périodes de fermetures et ses modificatifs ser</w:t>
      </w:r>
      <w:r w:rsidR="000A0B41" w:rsidRPr="000C6CEC">
        <w:rPr>
          <w:rFonts w:ascii="Marianne" w:hAnsi="Marianne"/>
        </w:rPr>
        <w:t>a fourni</w:t>
      </w:r>
      <w:r w:rsidRPr="000C6CEC">
        <w:rPr>
          <w:rFonts w:ascii="Marianne" w:hAnsi="Marianne"/>
        </w:rPr>
        <w:t xml:space="preserve"> au titulaire par le client.</w:t>
      </w:r>
    </w:p>
    <w:p w14:paraId="5F773732" w14:textId="77777777" w:rsidR="00E04BCD" w:rsidRDefault="00E04BCD" w:rsidP="00AA32F1">
      <w:pPr>
        <w:jc w:val="both"/>
        <w:rPr>
          <w:rFonts w:ascii="Marianne" w:hAnsi="Marianne"/>
        </w:rPr>
      </w:pPr>
    </w:p>
    <w:p w14:paraId="0226F55C" w14:textId="4BB10B3A" w:rsidR="005333A6" w:rsidRPr="00A0380A" w:rsidRDefault="00AD401E" w:rsidP="007519C3">
      <w:pPr>
        <w:pStyle w:val="ARTICLE11"/>
      </w:pPr>
      <w:bookmarkStart w:id="131" w:name="_Toc237270619"/>
      <w:r>
        <w:t xml:space="preserve">1.4 </w:t>
      </w:r>
      <w:r w:rsidR="005333A6" w:rsidRPr="00A0380A">
        <w:t xml:space="preserve">Accès </w:t>
      </w:r>
      <w:r w:rsidR="00F544F2" w:rsidRPr="00A0380A">
        <w:t xml:space="preserve">au site </w:t>
      </w:r>
      <w:r w:rsidR="005333A6" w:rsidRPr="00A0380A">
        <w:t>du personnel du titulaire</w:t>
      </w:r>
      <w:bookmarkEnd w:id="131"/>
      <w:r w:rsidR="005333A6" w:rsidRPr="00A0380A">
        <w:t xml:space="preserve"> </w:t>
      </w:r>
    </w:p>
    <w:p w14:paraId="5EFB3799" w14:textId="662D93BA" w:rsidR="007E6E21" w:rsidRPr="007E6E21" w:rsidRDefault="007E6E21" w:rsidP="00C006C7">
      <w:pPr>
        <w:jc w:val="both"/>
        <w:rPr>
          <w:rFonts w:ascii="Marianne" w:hAnsi="Marianne"/>
        </w:rPr>
      </w:pPr>
      <w:r w:rsidRPr="007E6E21">
        <w:rPr>
          <w:rFonts w:ascii="Marianne" w:hAnsi="Marianne"/>
        </w:rPr>
        <w:t xml:space="preserve">Les déplacements à l’intérieur de DGA </w:t>
      </w:r>
      <w:r w:rsidR="00441932">
        <w:rPr>
          <w:rFonts w:ascii="Marianne" w:hAnsi="Marianne"/>
        </w:rPr>
        <w:t>EMG</w:t>
      </w:r>
      <w:r w:rsidRPr="007E6E21">
        <w:rPr>
          <w:rFonts w:ascii="Marianne" w:hAnsi="Marianne"/>
        </w:rPr>
        <w:t xml:space="preserve"> se font exclusivement avec les véhicules du titulaire (ou son (ses) sous-traitant(s)) après avoir obtenu l’autorisation pour ses personnels et ses véhicules.</w:t>
      </w:r>
    </w:p>
    <w:p w14:paraId="6690DBE5" w14:textId="17B34D20" w:rsidR="007E6E21" w:rsidRPr="007E6E21" w:rsidRDefault="007E6E21" w:rsidP="00C006C7">
      <w:pPr>
        <w:jc w:val="both"/>
        <w:rPr>
          <w:rFonts w:ascii="Marianne" w:hAnsi="Marianne"/>
        </w:rPr>
      </w:pPr>
      <w:r w:rsidRPr="007E6E21">
        <w:rPr>
          <w:rFonts w:ascii="Marianne" w:hAnsi="Marianne"/>
        </w:rPr>
        <w:t>Le titulaire devra faire parvenir pour chaque personnel, au minimum 4 semaines avant sa 1èr</w:t>
      </w:r>
      <w:r w:rsidR="00386949">
        <w:rPr>
          <w:rFonts w:ascii="Marianne" w:hAnsi="Marianne"/>
        </w:rPr>
        <w:t>e intervention sur le site, un Contrôle P</w:t>
      </w:r>
      <w:r w:rsidR="00AF5C2E">
        <w:rPr>
          <w:rFonts w:ascii="Marianne" w:hAnsi="Marianne"/>
        </w:rPr>
        <w:t>r</w:t>
      </w:r>
      <w:r w:rsidR="00386949">
        <w:rPr>
          <w:rFonts w:ascii="Marianne" w:hAnsi="Marianne"/>
        </w:rPr>
        <w:t>imaire (CPR) qui sera transmis</w:t>
      </w:r>
      <w:r w:rsidRPr="007E6E21">
        <w:rPr>
          <w:rFonts w:ascii="Marianne" w:hAnsi="Marianne"/>
        </w:rPr>
        <w:t xml:space="preserve"> au chargé d’affaires responsable du marché.</w:t>
      </w:r>
    </w:p>
    <w:p w14:paraId="5E50CEEF" w14:textId="77777777" w:rsidR="007E6E21" w:rsidRPr="007E6E21" w:rsidRDefault="007E6E21" w:rsidP="00C006C7">
      <w:pPr>
        <w:jc w:val="both"/>
        <w:rPr>
          <w:rFonts w:ascii="Marianne" w:hAnsi="Marianne"/>
        </w:rPr>
      </w:pPr>
    </w:p>
    <w:p w14:paraId="47A83A5B" w14:textId="685C337C" w:rsidR="00AB3401" w:rsidRDefault="007E6E21" w:rsidP="00C006C7">
      <w:pPr>
        <w:jc w:val="both"/>
        <w:rPr>
          <w:rFonts w:ascii="Marianne" w:hAnsi="Marianne"/>
        </w:rPr>
      </w:pPr>
      <w:r w:rsidRPr="007E6E21">
        <w:rPr>
          <w:rFonts w:ascii="Marianne" w:hAnsi="Marianne"/>
        </w:rPr>
        <w:t>Pour chaque accès, le person</w:t>
      </w:r>
      <w:r w:rsidR="00386949">
        <w:rPr>
          <w:rFonts w:ascii="Marianne" w:hAnsi="Marianne"/>
        </w:rPr>
        <w:t xml:space="preserve">nel du titulaire devra fournir </w:t>
      </w:r>
      <w:r w:rsidR="00645FF7">
        <w:rPr>
          <w:rFonts w:ascii="Marianne" w:hAnsi="Marianne"/>
        </w:rPr>
        <w:t>u</w:t>
      </w:r>
      <w:r w:rsidRPr="007E6E21">
        <w:rPr>
          <w:rFonts w:ascii="Marianne" w:hAnsi="Marianne"/>
        </w:rPr>
        <w:t xml:space="preserve">ne carte </w:t>
      </w:r>
      <w:r w:rsidR="00386949">
        <w:rPr>
          <w:rFonts w:ascii="Marianne" w:hAnsi="Marianne"/>
        </w:rPr>
        <w:t>d’identité en cours de validité.</w:t>
      </w:r>
    </w:p>
    <w:p w14:paraId="1C414414" w14:textId="4F7C980F" w:rsidR="00F7069F" w:rsidRDefault="00F7069F">
      <w:pPr>
        <w:rPr>
          <w:rFonts w:ascii="Marianne" w:hAnsi="Marianne"/>
        </w:rPr>
      </w:pPr>
      <w:r>
        <w:rPr>
          <w:rFonts w:ascii="Marianne" w:hAnsi="Marianne"/>
        </w:rPr>
        <w:br w:type="page"/>
      </w:r>
    </w:p>
    <w:p w14:paraId="79E24C0A" w14:textId="77777777" w:rsidR="007E6E21" w:rsidRPr="000C6CEC" w:rsidRDefault="007E6E21" w:rsidP="00AF4408">
      <w:pPr>
        <w:rPr>
          <w:rFonts w:ascii="Marianne" w:hAnsi="Marianne"/>
        </w:rPr>
      </w:pPr>
    </w:p>
    <w:p w14:paraId="334AA5DA" w14:textId="589D9241" w:rsidR="00AA32F1" w:rsidRPr="00A0380A" w:rsidRDefault="00AD401E" w:rsidP="007519C3">
      <w:pPr>
        <w:pStyle w:val="ARTICLE11"/>
      </w:pPr>
      <w:bookmarkStart w:id="132" w:name="_Toc237270620"/>
      <w:r>
        <w:t xml:space="preserve">1.5 </w:t>
      </w:r>
      <w:r w:rsidR="001839FD" w:rsidRPr="00A0380A">
        <w:t>Contraintes liées au site</w:t>
      </w:r>
      <w:bookmarkEnd w:id="132"/>
    </w:p>
    <w:p w14:paraId="35EC3999" w14:textId="77777777" w:rsidR="00C97C1A" w:rsidRPr="000C6CEC" w:rsidRDefault="00C97C1A" w:rsidP="00C97C1A">
      <w:pPr>
        <w:jc w:val="both"/>
        <w:rPr>
          <w:rFonts w:ascii="Marianne" w:hAnsi="Marianne"/>
        </w:rPr>
      </w:pPr>
    </w:p>
    <w:p w14:paraId="426A6D83" w14:textId="77777777" w:rsidR="00C97C1A" w:rsidRPr="000C6CEC" w:rsidRDefault="00C97C1A" w:rsidP="00C97C1A">
      <w:pPr>
        <w:jc w:val="both"/>
        <w:rPr>
          <w:rFonts w:ascii="Marianne" w:hAnsi="Marianne"/>
        </w:rPr>
      </w:pPr>
      <w:r w:rsidRPr="000C6CEC">
        <w:rPr>
          <w:rFonts w:ascii="Marianne" w:hAnsi="Marianne"/>
        </w:rPr>
        <w:t xml:space="preserve">La mise en œuvre des essais </w:t>
      </w:r>
      <w:r w:rsidR="00D6325C">
        <w:rPr>
          <w:rFonts w:ascii="Marianne" w:hAnsi="Marianne"/>
        </w:rPr>
        <w:t xml:space="preserve">peut </w:t>
      </w:r>
      <w:r w:rsidRPr="000C6CEC">
        <w:rPr>
          <w:rFonts w:ascii="Marianne" w:hAnsi="Marianne"/>
        </w:rPr>
        <w:t>entraîne</w:t>
      </w:r>
      <w:r w:rsidR="00D6325C">
        <w:rPr>
          <w:rFonts w:ascii="Marianne" w:hAnsi="Marianne"/>
        </w:rPr>
        <w:t>r</w:t>
      </w:r>
      <w:r w:rsidRPr="000C6CEC">
        <w:rPr>
          <w:rFonts w:ascii="Marianne" w:hAnsi="Marianne"/>
        </w:rPr>
        <w:t xml:space="preserve"> l'interdiction de circuler dans une zone définie comme gabarit de sécurité. L'étendue de cette zone varie avec la nature des essais. La circulation sur la voirie des sites ou l’accès à certaines installation</w:t>
      </w:r>
      <w:r w:rsidR="009D15F5">
        <w:rPr>
          <w:rFonts w:ascii="Marianne" w:hAnsi="Marianne"/>
        </w:rPr>
        <w:t>s</w:t>
      </w:r>
      <w:r w:rsidRPr="000C6CEC">
        <w:rPr>
          <w:rFonts w:ascii="Marianne" w:hAnsi="Marianne"/>
        </w:rPr>
        <w:t xml:space="preserve"> subit donc de fréquentes interdictions partielles délimitées dans le temps par :</w:t>
      </w:r>
    </w:p>
    <w:p w14:paraId="07F806A5" w14:textId="77777777" w:rsidR="00C97C1A" w:rsidRPr="000C6CEC" w:rsidRDefault="00C97C1A" w:rsidP="00C97C1A">
      <w:pPr>
        <w:ind w:left="426"/>
        <w:jc w:val="both"/>
        <w:rPr>
          <w:rFonts w:ascii="Marianne" w:hAnsi="Marianne"/>
        </w:rPr>
      </w:pPr>
      <w:r w:rsidRPr="000C6CEC">
        <w:rPr>
          <w:rFonts w:ascii="Marianne" w:hAnsi="Marianne"/>
        </w:rPr>
        <w:t>-</w:t>
      </w:r>
      <w:r w:rsidRPr="000C6CEC">
        <w:rPr>
          <w:rFonts w:ascii="Marianne" w:hAnsi="Marianne"/>
        </w:rPr>
        <w:tab/>
        <w:t>l'ouverture d'un créneau d'essais,</w:t>
      </w:r>
    </w:p>
    <w:p w14:paraId="5123A96E" w14:textId="77777777" w:rsidR="00C97C1A" w:rsidRPr="000C6CEC" w:rsidRDefault="00C97C1A" w:rsidP="00C97C1A">
      <w:pPr>
        <w:ind w:left="426"/>
        <w:jc w:val="both"/>
        <w:rPr>
          <w:rFonts w:ascii="Marianne" w:hAnsi="Marianne"/>
        </w:rPr>
      </w:pPr>
      <w:r w:rsidRPr="000C6CEC">
        <w:rPr>
          <w:rFonts w:ascii="Marianne" w:hAnsi="Marianne"/>
        </w:rPr>
        <w:t>-</w:t>
      </w:r>
      <w:r w:rsidRPr="000C6CEC">
        <w:rPr>
          <w:rFonts w:ascii="Marianne" w:hAnsi="Marianne"/>
        </w:rPr>
        <w:tab/>
        <w:t>la fin d'un créneau d'essais,</w:t>
      </w:r>
    </w:p>
    <w:p w14:paraId="6027B15B" w14:textId="77777777" w:rsidR="00C97C1A" w:rsidRPr="000C6CEC" w:rsidRDefault="00C97C1A" w:rsidP="00C97C1A">
      <w:pPr>
        <w:ind w:left="426"/>
        <w:jc w:val="both"/>
        <w:rPr>
          <w:rFonts w:ascii="Marianne" w:hAnsi="Marianne"/>
        </w:rPr>
      </w:pPr>
      <w:r w:rsidRPr="000C6CEC">
        <w:rPr>
          <w:rFonts w:ascii="Marianne" w:hAnsi="Marianne"/>
        </w:rPr>
        <w:t>-</w:t>
      </w:r>
      <w:r w:rsidRPr="000C6CEC">
        <w:rPr>
          <w:rFonts w:ascii="Marianne" w:hAnsi="Marianne"/>
        </w:rPr>
        <w:tab/>
        <w:t>le report ou l'abandon d'un créneau d'essais.</w:t>
      </w:r>
    </w:p>
    <w:p w14:paraId="6DCBEC70" w14:textId="77777777" w:rsidR="00C97C1A" w:rsidRPr="00E11769" w:rsidRDefault="00C97C1A" w:rsidP="00C97C1A">
      <w:pPr>
        <w:jc w:val="both"/>
        <w:rPr>
          <w:rFonts w:ascii="Marianne" w:hAnsi="Marianne"/>
        </w:rPr>
      </w:pPr>
    </w:p>
    <w:p w14:paraId="433A729C" w14:textId="77777777" w:rsidR="00C97C1A" w:rsidRPr="00E11769" w:rsidRDefault="00C97C1A" w:rsidP="00C97C1A">
      <w:pPr>
        <w:jc w:val="both"/>
        <w:rPr>
          <w:rFonts w:ascii="Marianne" w:hAnsi="Marianne"/>
        </w:rPr>
      </w:pPr>
      <w:r w:rsidRPr="00E11769">
        <w:rPr>
          <w:rFonts w:ascii="Marianne" w:hAnsi="Marianne"/>
        </w:rPr>
        <w:t>Un tableau d’affichage situé à l’entrée des bancs d’essais ou des zones d’essais pyrotechniques indique chaque jour les zones dont l’accès est interdit en raison des essais prévus.</w:t>
      </w:r>
    </w:p>
    <w:p w14:paraId="344B9022" w14:textId="77777777" w:rsidR="00C97C1A" w:rsidRPr="00E11769" w:rsidRDefault="00C97C1A" w:rsidP="00C97C1A">
      <w:pPr>
        <w:jc w:val="both"/>
        <w:rPr>
          <w:rFonts w:ascii="Marianne" w:hAnsi="Marianne"/>
        </w:rPr>
      </w:pPr>
    </w:p>
    <w:p w14:paraId="51E52A70" w14:textId="77777777" w:rsidR="00C97C1A" w:rsidRPr="00E11769" w:rsidRDefault="00C97C1A" w:rsidP="00C97C1A">
      <w:pPr>
        <w:jc w:val="both"/>
        <w:rPr>
          <w:rFonts w:ascii="Marianne" w:hAnsi="Marianne"/>
        </w:rPr>
      </w:pPr>
      <w:r w:rsidRPr="00E11769">
        <w:rPr>
          <w:rFonts w:ascii="Marianne" w:hAnsi="Marianne"/>
        </w:rPr>
        <w:t xml:space="preserve">De plus, les personnels du titulaire sont susceptibles d’être évacués du chantier en raison des activités du site. Dans le cas où l’évacuation est prévisible, le titulaire en sera avisé au préalable par le responsable du suivi du contrat du site. </w:t>
      </w:r>
    </w:p>
    <w:p w14:paraId="5F99EC78" w14:textId="77777777" w:rsidR="00C97C1A" w:rsidRPr="00E11769" w:rsidRDefault="00C97C1A" w:rsidP="006628B2">
      <w:pPr>
        <w:spacing w:after="60"/>
        <w:jc w:val="both"/>
        <w:rPr>
          <w:rFonts w:ascii="Marianne" w:hAnsi="Marianne"/>
        </w:rPr>
      </w:pPr>
      <w:r w:rsidRPr="00E11769">
        <w:rPr>
          <w:rFonts w:ascii="Marianne" w:hAnsi="Marianne"/>
        </w:rPr>
        <w:t>En cas d’évacuation inopinée du chantier liée à l’activité du centre, les personnels du titulaire prendront immédiatement contact avec le responsable du suivi du contrat du client, de façon à consigner l’heure d’évacuation.</w:t>
      </w:r>
    </w:p>
    <w:p w14:paraId="2F119302" w14:textId="77777777" w:rsidR="006628B2" w:rsidRPr="00E11769" w:rsidRDefault="006628B2" w:rsidP="006628B2">
      <w:pPr>
        <w:spacing w:after="60"/>
        <w:jc w:val="both"/>
        <w:rPr>
          <w:rFonts w:ascii="Marianne" w:hAnsi="Marianne"/>
        </w:rPr>
      </w:pPr>
      <w:r w:rsidRPr="00E11769">
        <w:rPr>
          <w:rFonts w:ascii="Marianne" w:hAnsi="Marianne"/>
        </w:rPr>
        <w:t>L’emploi du véhicule personnel des employés du titulaire du marché est strictement interdit pour tout déplacement à l’intérieur des sites. Le titulaire fournira des véhicules à son personnel, avec identification de la société clairement visible sur les côtés du véhicule (minimum format</w:t>
      </w:r>
      <w:r w:rsidR="00407C3A" w:rsidRPr="00E11769">
        <w:rPr>
          <w:rFonts w:ascii="Marianne" w:hAnsi="Marianne"/>
        </w:rPr>
        <w:t xml:space="preserve"> type </w:t>
      </w:r>
      <w:r w:rsidRPr="00E11769">
        <w:rPr>
          <w:rFonts w:ascii="Marianne" w:hAnsi="Marianne"/>
        </w:rPr>
        <w:t>A3).</w:t>
      </w:r>
    </w:p>
    <w:p w14:paraId="50417E48" w14:textId="7B393144" w:rsidR="00C97C1A" w:rsidRPr="00E11769" w:rsidRDefault="006628B2" w:rsidP="00FA3793">
      <w:pPr>
        <w:spacing w:after="120"/>
        <w:jc w:val="both"/>
        <w:rPr>
          <w:rFonts w:ascii="Marianne" w:hAnsi="Marianne"/>
        </w:rPr>
      </w:pPr>
      <w:r w:rsidRPr="00E11769">
        <w:rPr>
          <w:rFonts w:ascii="Marianne" w:hAnsi="Marianne"/>
        </w:rPr>
        <w:t>Ces véhicules, pour accéder aux zones pyrotechniques, seront alimentés par des carburants exclusivement en essence, diésel ou électrique et équipés d’extincteurs (carburant GPL strictement exclus pour DGA EM</w:t>
      </w:r>
      <w:r w:rsidR="00441932">
        <w:rPr>
          <w:rFonts w:ascii="Marianne" w:hAnsi="Marianne"/>
        </w:rPr>
        <w:t>G</w:t>
      </w:r>
      <w:r w:rsidRPr="00E11769">
        <w:rPr>
          <w:rFonts w:ascii="Marianne" w:hAnsi="Marianne"/>
        </w:rPr>
        <w:t>).</w:t>
      </w:r>
    </w:p>
    <w:p w14:paraId="7B965FBA" w14:textId="77777777" w:rsidR="00C97C1A" w:rsidRPr="00E11769" w:rsidRDefault="00C97C1A" w:rsidP="006628B2">
      <w:pPr>
        <w:spacing w:after="120"/>
        <w:jc w:val="both"/>
        <w:rPr>
          <w:rFonts w:ascii="Marianne" w:hAnsi="Marianne"/>
        </w:rPr>
      </w:pPr>
      <w:r w:rsidRPr="00E11769">
        <w:rPr>
          <w:rFonts w:ascii="Marianne" w:hAnsi="Marianne"/>
        </w:rPr>
        <w:t>Le titulaire doit adopter un comportement qui ne soit pas de nature à troubler la bonne marche du site.</w:t>
      </w:r>
    </w:p>
    <w:p w14:paraId="52E35F06" w14:textId="77777777" w:rsidR="006628B2" w:rsidRPr="00E11769" w:rsidRDefault="006628B2" w:rsidP="006628B2">
      <w:pPr>
        <w:pStyle w:val="Normal1"/>
        <w:spacing w:after="240"/>
        <w:ind w:left="0"/>
        <w:rPr>
          <w:rFonts w:ascii="Marianne" w:hAnsi="Marianne"/>
          <w:sz w:val="20"/>
        </w:rPr>
      </w:pPr>
      <w:r w:rsidRPr="00E11769">
        <w:rPr>
          <w:rFonts w:ascii="Marianne" w:hAnsi="Marianne"/>
          <w:sz w:val="20"/>
        </w:rPr>
        <w:t>Les personnels du titulaire seront dotés d’une tenue adaptée (combinaison de couleur uniforme…) portant un signe permettant d’identifier l’entreprise. Aucun agent ne sera admis sur le site s’il n’est revêtu de son vêtement de travail ou s’il présente une tenue négligée.</w:t>
      </w:r>
    </w:p>
    <w:p w14:paraId="14599939" w14:textId="46FFB70C" w:rsidR="00C97C1A" w:rsidRPr="00E11769" w:rsidRDefault="00C97C1A" w:rsidP="003855D0">
      <w:pPr>
        <w:spacing w:after="60"/>
        <w:jc w:val="both"/>
        <w:rPr>
          <w:rFonts w:ascii="Marianne" w:hAnsi="Marianne"/>
        </w:rPr>
      </w:pPr>
      <w:r w:rsidRPr="00E11769">
        <w:rPr>
          <w:rFonts w:ascii="Marianne" w:hAnsi="Marianne"/>
        </w:rPr>
        <w:t>Pour toute intervention, le chargé d’affaire</w:t>
      </w:r>
      <w:r w:rsidR="009272EA">
        <w:rPr>
          <w:rFonts w:ascii="Marianne" w:hAnsi="Marianne"/>
        </w:rPr>
        <w:t>s</w:t>
      </w:r>
      <w:r w:rsidRPr="00E11769">
        <w:rPr>
          <w:rFonts w:ascii="Marianne" w:hAnsi="Marianne"/>
        </w:rPr>
        <w:t xml:space="preserve"> de DGA EM</w:t>
      </w:r>
      <w:r w:rsidR="00441932">
        <w:rPr>
          <w:rFonts w:ascii="Marianne" w:hAnsi="Marianne"/>
        </w:rPr>
        <w:t>G</w:t>
      </w:r>
      <w:r w:rsidRPr="00E11769">
        <w:rPr>
          <w:rFonts w:ascii="Marianne" w:hAnsi="Marianne"/>
        </w:rPr>
        <w:t xml:space="preserve"> doit être averti</w:t>
      </w:r>
      <w:r w:rsidR="003855D0">
        <w:rPr>
          <w:rFonts w:ascii="Marianne" w:hAnsi="Marianne"/>
        </w:rPr>
        <w:t xml:space="preserve"> </w:t>
      </w:r>
      <w:r w:rsidR="009272EA">
        <w:rPr>
          <w:rFonts w:ascii="Marianne" w:hAnsi="Marianne"/>
        </w:rPr>
        <w:t>p</w:t>
      </w:r>
      <w:r w:rsidRPr="00E11769">
        <w:rPr>
          <w:rFonts w:ascii="Marianne" w:hAnsi="Marianne"/>
        </w:rPr>
        <w:t>our les interventions ponctuelles au moins 48h00 avant l’intervention, afin de permettre notamment l’accès au site.</w:t>
      </w:r>
      <w:r w:rsidR="00B31966" w:rsidRPr="00E11769">
        <w:rPr>
          <w:rFonts w:ascii="Marianne" w:hAnsi="Marianne"/>
        </w:rPr>
        <w:t xml:space="preserve"> Le titulaire communiquera au chargé d’affaire le</w:t>
      </w:r>
      <w:r w:rsidR="009272EA">
        <w:rPr>
          <w:rFonts w:ascii="Marianne" w:hAnsi="Marianne"/>
        </w:rPr>
        <w:t>s</w:t>
      </w:r>
      <w:r w:rsidR="00B31966" w:rsidRPr="00E11769">
        <w:rPr>
          <w:rFonts w:ascii="Marianne" w:hAnsi="Marianne"/>
        </w:rPr>
        <w:t xml:space="preserve"> bio</w:t>
      </w:r>
      <w:r w:rsidR="009272EA">
        <w:rPr>
          <w:rFonts w:ascii="Marianne" w:hAnsi="Marianne"/>
        </w:rPr>
        <w:t xml:space="preserve"> </w:t>
      </w:r>
      <w:r w:rsidR="00B31966" w:rsidRPr="00E11769">
        <w:rPr>
          <w:rFonts w:ascii="Marianne" w:hAnsi="Marianne"/>
        </w:rPr>
        <w:t>data</w:t>
      </w:r>
      <w:r w:rsidR="009272EA">
        <w:rPr>
          <w:rFonts w:ascii="Marianne" w:hAnsi="Marianne"/>
        </w:rPr>
        <w:t>s</w:t>
      </w:r>
      <w:r w:rsidR="00B31966" w:rsidRPr="00E11769">
        <w:rPr>
          <w:rFonts w:ascii="Marianne" w:hAnsi="Marianne"/>
        </w:rPr>
        <w:t xml:space="preserve"> du chauffeur désigné.</w:t>
      </w:r>
    </w:p>
    <w:p w14:paraId="4C57DC19" w14:textId="77777777" w:rsidR="00C97C1A" w:rsidRPr="00E11769" w:rsidRDefault="00C97C1A" w:rsidP="00C97C1A">
      <w:pPr>
        <w:jc w:val="both"/>
        <w:rPr>
          <w:rFonts w:ascii="Marianne" w:hAnsi="Marianne"/>
        </w:rPr>
      </w:pPr>
    </w:p>
    <w:p w14:paraId="61A3945B" w14:textId="77777777" w:rsidR="00C97C1A" w:rsidRPr="00E11769" w:rsidRDefault="00C97C1A" w:rsidP="00C97C1A">
      <w:pPr>
        <w:jc w:val="both"/>
        <w:rPr>
          <w:rFonts w:ascii="Marianne" w:hAnsi="Marianne"/>
          <w:snapToGrid w:val="0"/>
        </w:rPr>
      </w:pPr>
      <w:r w:rsidRPr="00E11769">
        <w:rPr>
          <w:rFonts w:ascii="Marianne" w:hAnsi="Marianne"/>
          <w:snapToGrid w:val="0"/>
        </w:rPr>
        <w:t xml:space="preserve">Compte tenu des contraintes pyrotechniques du site, les personnels du titulaire intervenant sur l’établissement, seront sensibilisés aux risques pyrotechniques en début de contrat avant toute intervention. </w:t>
      </w:r>
    </w:p>
    <w:p w14:paraId="5B7F48C4" w14:textId="57AEB764" w:rsidR="00C97C1A" w:rsidRPr="00E11769" w:rsidRDefault="00C97C1A" w:rsidP="00C97C1A">
      <w:pPr>
        <w:jc w:val="both"/>
        <w:rPr>
          <w:rFonts w:ascii="Marianne" w:hAnsi="Marianne"/>
        </w:rPr>
      </w:pPr>
      <w:r w:rsidRPr="00E11769">
        <w:rPr>
          <w:rFonts w:ascii="Marianne" w:hAnsi="Marianne"/>
        </w:rPr>
        <w:t>En cas de changement d’intervenant du titulaire sur le site de DGA EM</w:t>
      </w:r>
      <w:r w:rsidR="00441932">
        <w:rPr>
          <w:rFonts w:ascii="Marianne" w:hAnsi="Marianne"/>
        </w:rPr>
        <w:t>G</w:t>
      </w:r>
      <w:r w:rsidRPr="00E11769">
        <w:rPr>
          <w:rFonts w:ascii="Marianne" w:hAnsi="Marianne"/>
        </w:rPr>
        <w:t xml:space="preserve">, ces derniers devront impérativement être sensibilisés aux risques pyrotechniques (durée de la formation environ 1h00). </w:t>
      </w:r>
    </w:p>
    <w:p w14:paraId="3D175BA6" w14:textId="77777777" w:rsidR="00C97C1A" w:rsidRPr="00E11769" w:rsidRDefault="00C97C1A" w:rsidP="00C97C1A">
      <w:pPr>
        <w:jc w:val="both"/>
        <w:rPr>
          <w:rFonts w:ascii="Marianne" w:hAnsi="Marianne"/>
        </w:rPr>
      </w:pPr>
      <w:r w:rsidRPr="00E11769">
        <w:rPr>
          <w:rFonts w:ascii="Marianne" w:hAnsi="Marianne"/>
        </w:rPr>
        <w:t>Le titulaire se verra proposé 3 dates de formation par l’administration. Il devra répondre au moins à une, sous peine de ne pouvoir accéder au site.</w:t>
      </w:r>
    </w:p>
    <w:p w14:paraId="4E5BE616" w14:textId="7EF5370B" w:rsidR="00E04BCD" w:rsidRDefault="00E04BCD" w:rsidP="00E04BCD">
      <w:pPr>
        <w:jc w:val="both"/>
        <w:rPr>
          <w:rFonts w:ascii="Marianne" w:hAnsi="Marianne"/>
        </w:rPr>
      </w:pPr>
    </w:p>
    <w:p w14:paraId="204D9942" w14:textId="43B0362F" w:rsidR="00681650" w:rsidRDefault="00681650">
      <w:pPr>
        <w:rPr>
          <w:rFonts w:ascii="Marianne" w:hAnsi="Marianne"/>
        </w:rPr>
      </w:pPr>
      <w:r>
        <w:rPr>
          <w:rFonts w:ascii="Marianne" w:hAnsi="Marianne"/>
        </w:rPr>
        <w:br w:type="page"/>
      </w:r>
    </w:p>
    <w:p w14:paraId="5A1B7C9E" w14:textId="77777777" w:rsidR="00681650" w:rsidRDefault="00681650" w:rsidP="00E04BCD">
      <w:pPr>
        <w:jc w:val="both"/>
        <w:rPr>
          <w:rFonts w:ascii="Marianne" w:hAnsi="Marianne"/>
        </w:rPr>
      </w:pPr>
    </w:p>
    <w:p w14:paraId="22642BA7" w14:textId="03B3287A" w:rsidR="000D1BF8" w:rsidRPr="00293D87" w:rsidRDefault="009D3FE9" w:rsidP="00D0379F">
      <w:pPr>
        <w:pStyle w:val="ARTICLE1"/>
      </w:pPr>
      <w:bookmarkStart w:id="133" w:name="_Toc237270621"/>
      <w:r w:rsidRPr="00293D87">
        <w:t>Expressions techniques des besoins</w:t>
      </w:r>
      <w:bookmarkEnd w:id="133"/>
    </w:p>
    <w:p w14:paraId="7BEA41A7" w14:textId="43CD48BC" w:rsidR="00AA32F1" w:rsidRPr="00E11769" w:rsidRDefault="00AA32F1" w:rsidP="00AA32F1">
      <w:pPr>
        <w:jc w:val="both"/>
        <w:rPr>
          <w:rFonts w:ascii="Marianne" w:hAnsi="Marianne"/>
        </w:rPr>
      </w:pPr>
      <w:r w:rsidRPr="00E11769">
        <w:rPr>
          <w:rFonts w:ascii="Marianne" w:hAnsi="Marianne"/>
        </w:rPr>
        <w:t>Le titulaire a l’obligation de réa</w:t>
      </w:r>
      <w:r w:rsidR="006E236E">
        <w:rPr>
          <w:rFonts w:ascii="Marianne" w:hAnsi="Marianne"/>
        </w:rPr>
        <w:t>liser les prestations demandées</w:t>
      </w:r>
      <w:r w:rsidRPr="00E11769">
        <w:rPr>
          <w:rFonts w:ascii="Marianne" w:hAnsi="Marianne"/>
        </w:rPr>
        <w:t xml:space="preserve"> dans le respect des exigences</w:t>
      </w:r>
      <w:r w:rsidR="006E236E">
        <w:rPr>
          <w:rFonts w:ascii="Marianne" w:hAnsi="Marianne"/>
        </w:rPr>
        <w:t xml:space="preserve"> réglementaires et environnementales définies ci-après</w:t>
      </w:r>
      <w:r w:rsidR="00353310">
        <w:rPr>
          <w:rFonts w:ascii="Marianne" w:hAnsi="Marianne"/>
        </w:rPr>
        <w:t>.</w:t>
      </w:r>
    </w:p>
    <w:p w14:paraId="64E58DFD" w14:textId="0E5BC095" w:rsidR="00AA32F1" w:rsidRDefault="00AA32F1" w:rsidP="00AA32F1">
      <w:pPr>
        <w:jc w:val="both"/>
        <w:rPr>
          <w:rFonts w:ascii="Marianne" w:hAnsi="Marianne"/>
        </w:rPr>
      </w:pPr>
    </w:p>
    <w:p w14:paraId="70F7BB17" w14:textId="77777777" w:rsidR="00852069" w:rsidRDefault="00852069" w:rsidP="00AA32F1">
      <w:pPr>
        <w:jc w:val="both"/>
        <w:rPr>
          <w:rFonts w:ascii="Marianne" w:hAnsi="Marianne"/>
        </w:rPr>
      </w:pPr>
    </w:p>
    <w:p w14:paraId="0BEA2E11" w14:textId="6A34E7D0" w:rsidR="009D3FE9" w:rsidRPr="00293D87" w:rsidRDefault="00AD401E" w:rsidP="007519C3">
      <w:pPr>
        <w:pStyle w:val="ARTICLE11"/>
      </w:pPr>
      <w:bookmarkStart w:id="134" w:name="_Toc237270622"/>
      <w:r>
        <w:t xml:space="preserve">2.1 </w:t>
      </w:r>
      <w:r w:rsidR="009D3FE9" w:rsidRPr="00293D87">
        <w:t>Exigences réglementaires</w:t>
      </w:r>
      <w:bookmarkEnd w:id="134"/>
    </w:p>
    <w:p w14:paraId="55851985" w14:textId="39784525" w:rsidR="00AA32F1" w:rsidRPr="00E11769" w:rsidRDefault="00AA32F1" w:rsidP="00AA32F1">
      <w:pPr>
        <w:jc w:val="both"/>
        <w:rPr>
          <w:rFonts w:ascii="Marianne" w:hAnsi="Marianne"/>
        </w:rPr>
      </w:pPr>
      <w:r w:rsidRPr="00B4016C">
        <w:rPr>
          <w:rStyle w:val="NormalMarianne"/>
        </w:rPr>
        <w:t>Toutes</w:t>
      </w:r>
      <w:r w:rsidRPr="00E11769">
        <w:rPr>
          <w:rFonts w:ascii="Marianne" w:hAnsi="Marianne"/>
        </w:rPr>
        <w:t xml:space="preserve"> les directives européennes, lois, codes, normes, décrets, </w:t>
      </w:r>
      <w:r w:rsidR="004614F3">
        <w:rPr>
          <w:rFonts w:ascii="Marianne" w:hAnsi="Marianne"/>
        </w:rPr>
        <w:t>document technique u</w:t>
      </w:r>
      <w:r w:rsidR="004614F3" w:rsidRPr="004614F3">
        <w:rPr>
          <w:rFonts w:ascii="Marianne" w:hAnsi="Marianne"/>
        </w:rPr>
        <w:t xml:space="preserve">nifié </w:t>
      </w:r>
      <w:r w:rsidR="004614F3">
        <w:rPr>
          <w:rFonts w:ascii="Marianne" w:hAnsi="Marianne"/>
        </w:rPr>
        <w:t>(DTU)</w:t>
      </w:r>
      <w:r w:rsidRPr="00E11769">
        <w:rPr>
          <w:rFonts w:ascii="Marianne" w:hAnsi="Marianne"/>
        </w:rPr>
        <w:t xml:space="preserve"> et règlements en vigueur concernant les prestations objet du présent marché s'appliquent intégralement. Le titulaire est réputé expert pour les prestations. A ce titre, il est réputé connaître l’intégralité de la réglementation applicable. Il s’engage à l’appliquer dans ses actions au titre du marché.</w:t>
      </w:r>
    </w:p>
    <w:p w14:paraId="6E30F1C2" w14:textId="77777777" w:rsidR="00AA32F1" w:rsidRPr="00883EE3" w:rsidRDefault="00AA32F1" w:rsidP="00AA32F1">
      <w:pPr>
        <w:jc w:val="both"/>
        <w:rPr>
          <w:rFonts w:ascii="Marianne" w:hAnsi="Marianne"/>
        </w:rPr>
      </w:pPr>
    </w:p>
    <w:p w14:paraId="66B795A3" w14:textId="77777777" w:rsidR="00AA32F1" w:rsidRPr="00E11769" w:rsidRDefault="00AA32F1" w:rsidP="00AA32F1">
      <w:pPr>
        <w:jc w:val="both"/>
        <w:rPr>
          <w:rFonts w:ascii="Marianne" w:hAnsi="Marianne"/>
        </w:rPr>
      </w:pPr>
      <w:r w:rsidRPr="00E11769">
        <w:rPr>
          <w:rFonts w:ascii="Marianne" w:hAnsi="Marianne"/>
        </w:rPr>
        <w:t>La responsabilité du titulaire sera recherchée, en cas d’accident ou d’incident impliquant :</w:t>
      </w:r>
    </w:p>
    <w:p w14:paraId="2BF4794A" w14:textId="77777777" w:rsidR="00AA32F1" w:rsidRPr="00E11769" w:rsidRDefault="00AA32F1" w:rsidP="00AA32F1">
      <w:pPr>
        <w:ind w:left="426"/>
        <w:jc w:val="both"/>
        <w:rPr>
          <w:rFonts w:ascii="Marianne" w:hAnsi="Marianne"/>
        </w:rPr>
      </w:pPr>
      <w:r w:rsidRPr="00E11769">
        <w:rPr>
          <w:rFonts w:ascii="Marianne" w:hAnsi="Marianne"/>
        </w:rPr>
        <w:t>- ses personnels,</w:t>
      </w:r>
    </w:p>
    <w:p w14:paraId="5CDDD503" w14:textId="77777777" w:rsidR="00AA32F1" w:rsidRPr="00E11769" w:rsidRDefault="00AA32F1" w:rsidP="00AA32F1">
      <w:pPr>
        <w:ind w:left="426"/>
        <w:jc w:val="both"/>
        <w:rPr>
          <w:rFonts w:ascii="Marianne" w:hAnsi="Marianne"/>
        </w:rPr>
      </w:pPr>
      <w:r w:rsidRPr="00E11769">
        <w:rPr>
          <w:rFonts w:ascii="Marianne" w:hAnsi="Marianne"/>
        </w:rPr>
        <w:t>- son matériel,</w:t>
      </w:r>
    </w:p>
    <w:p w14:paraId="4541B8B8" w14:textId="3AB87373" w:rsidR="00AA32F1" w:rsidRDefault="00AA32F1" w:rsidP="00AA32F1">
      <w:pPr>
        <w:ind w:left="426"/>
        <w:jc w:val="both"/>
        <w:rPr>
          <w:rFonts w:ascii="Marianne" w:hAnsi="Marianne"/>
        </w:rPr>
      </w:pPr>
      <w:r w:rsidRPr="00E11769">
        <w:rPr>
          <w:rFonts w:ascii="Marianne" w:hAnsi="Marianne"/>
        </w:rPr>
        <w:t xml:space="preserve">- </w:t>
      </w:r>
      <w:r w:rsidR="009C3318">
        <w:rPr>
          <w:rFonts w:ascii="Marianne" w:hAnsi="Marianne"/>
        </w:rPr>
        <w:t>les prestations objet du marché.</w:t>
      </w:r>
    </w:p>
    <w:p w14:paraId="5131C649" w14:textId="29807486" w:rsidR="00F11B4F" w:rsidRDefault="00F11B4F" w:rsidP="007166A1">
      <w:pPr>
        <w:jc w:val="both"/>
        <w:rPr>
          <w:rFonts w:ascii="Marianne" w:hAnsi="Marianne"/>
        </w:rPr>
      </w:pPr>
    </w:p>
    <w:p w14:paraId="4671E671" w14:textId="251D6762" w:rsidR="00F11B4F" w:rsidRPr="00F11B4F" w:rsidRDefault="00F11B4F" w:rsidP="00D37DC6">
      <w:pPr>
        <w:jc w:val="both"/>
        <w:rPr>
          <w:rFonts w:ascii="Marianne" w:hAnsi="Marianne"/>
        </w:rPr>
      </w:pPr>
      <w:r w:rsidRPr="00F11B4F">
        <w:rPr>
          <w:rFonts w:ascii="Marianne" w:hAnsi="Marianne"/>
        </w:rPr>
        <w:t xml:space="preserve">Les matériels utilisés </w:t>
      </w:r>
      <w:r>
        <w:rPr>
          <w:rFonts w:ascii="Marianne" w:hAnsi="Marianne"/>
        </w:rPr>
        <w:t xml:space="preserve">par le titulaire dans le cadre </w:t>
      </w:r>
      <w:r w:rsidR="004A7538">
        <w:rPr>
          <w:rFonts w:ascii="Marianne" w:hAnsi="Marianne"/>
        </w:rPr>
        <w:t xml:space="preserve">des prestations demandées </w:t>
      </w:r>
      <w:r w:rsidRPr="00F11B4F">
        <w:rPr>
          <w:rFonts w:ascii="Marianne" w:hAnsi="Marianne"/>
        </w:rPr>
        <w:t xml:space="preserve">doivent, en permanence, être conformes aux réglementations, aux normes en vigueur, et être en parfait état d’utilisation. Le titulaire doit être en mesure de justifier sur simple demande du client, du respect de ces dispositions. </w:t>
      </w:r>
    </w:p>
    <w:p w14:paraId="400300D6" w14:textId="1AA25385" w:rsidR="00F11B4F" w:rsidRPr="00E11769" w:rsidRDefault="00F11B4F" w:rsidP="00D37DC6">
      <w:pPr>
        <w:jc w:val="both"/>
        <w:rPr>
          <w:rFonts w:ascii="Marianne" w:hAnsi="Marianne"/>
        </w:rPr>
      </w:pPr>
      <w:r w:rsidRPr="00F11B4F">
        <w:rPr>
          <w:rFonts w:ascii="Marianne" w:hAnsi="Marianne"/>
        </w:rPr>
        <w:t>Les matériels du titulaire devront pouvoir être distingués des matériels du client. Par exemple, par l’apposition du logo du titulaire.</w:t>
      </w:r>
    </w:p>
    <w:p w14:paraId="05584284" w14:textId="387BF219" w:rsidR="00AA32F1" w:rsidRDefault="00AA32F1" w:rsidP="00AA32F1">
      <w:pPr>
        <w:jc w:val="both"/>
        <w:rPr>
          <w:rFonts w:ascii="Marianne" w:hAnsi="Marianne"/>
        </w:rPr>
      </w:pPr>
    </w:p>
    <w:p w14:paraId="06036FE5" w14:textId="77777777" w:rsidR="00AD401E" w:rsidRDefault="00AD401E" w:rsidP="00AA32F1">
      <w:pPr>
        <w:jc w:val="both"/>
        <w:rPr>
          <w:rFonts w:ascii="Marianne" w:hAnsi="Marianne"/>
        </w:rPr>
      </w:pPr>
    </w:p>
    <w:p w14:paraId="05F054F0" w14:textId="0EDA0FED" w:rsidR="00300F27" w:rsidRPr="00293D87" w:rsidRDefault="00AD401E" w:rsidP="007519C3">
      <w:pPr>
        <w:pStyle w:val="ARTICLE11"/>
      </w:pPr>
      <w:bookmarkStart w:id="135" w:name="_Toc237270623"/>
      <w:r>
        <w:t xml:space="preserve">2.2 </w:t>
      </w:r>
      <w:r w:rsidR="00300F27" w:rsidRPr="00293D87">
        <w:t>Exigences environnementales</w:t>
      </w:r>
      <w:bookmarkEnd w:id="135"/>
    </w:p>
    <w:p w14:paraId="2CE9B521" w14:textId="123121A9" w:rsidR="00300F27" w:rsidRPr="00E11769" w:rsidRDefault="00300F27" w:rsidP="00300F27">
      <w:pPr>
        <w:jc w:val="both"/>
        <w:rPr>
          <w:rFonts w:ascii="Marianne" w:hAnsi="Marianne"/>
        </w:rPr>
      </w:pPr>
      <w:r>
        <w:rPr>
          <w:rFonts w:ascii="Marianne" w:hAnsi="Marianne"/>
        </w:rPr>
        <w:t xml:space="preserve">Le </w:t>
      </w:r>
      <w:r w:rsidR="00D40BE7">
        <w:rPr>
          <w:rFonts w:ascii="Marianne" w:hAnsi="Marianne"/>
        </w:rPr>
        <w:t>titulaire</w:t>
      </w:r>
      <w:r>
        <w:rPr>
          <w:rFonts w:ascii="Marianne" w:hAnsi="Marianne"/>
        </w:rPr>
        <w:t xml:space="preserve"> se conformera</w:t>
      </w:r>
      <w:r w:rsidRPr="00E11769">
        <w:rPr>
          <w:rFonts w:ascii="Marianne" w:hAnsi="Marianne"/>
        </w:rPr>
        <w:t xml:space="preserve"> aux règles applicables à DGA </w:t>
      </w:r>
      <w:r w:rsidR="00441932">
        <w:rPr>
          <w:rFonts w:ascii="Marianne" w:hAnsi="Marianne"/>
        </w:rPr>
        <w:t>EMG</w:t>
      </w:r>
      <w:r w:rsidRPr="00E11769">
        <w:rPr>
          <w:rFonts w:ascii="Marianne" w:hAnsi="Marianne"/>
        </w:rPr>
        <w:t xml:space="preserve"> à savoir : </w:t>
      </w:r>
    </w:p>
    <w:p w14:paraId="1CD68DBB" w14:textId="77777777" w:rsidR="00300F27" w:rsidRPr="00E11769" w:rsidRDefault="00300F27" w:rsidP="00300F27">
      <w:pPr>
        <w:ind w:left="426"/>
        <w:jc w:val="both"/>
        <w:rPr>
          <w:rFonts w:ascii="Marianne" w:hAnsi="Marianne"/>
        </w:rPr>
      </w:pPr>
      <w:r w:rsidRPr="00E11769">
        <w:rPr>
          <w:rFonts w:ascii="Marianne" w:hAnsi="Marianne"/>
        </w:rPr>
        <w:t>-</w:t>
      </w:r>
      <w:r w:rsidRPr="00E11769">
        <w:rPr>
          <w:rFonts w:ascii="Marianne" w:hAnsi="Marianne"/>
        </w:rPr>
        <w:tab/>
        <w:t>le code de l’environnement et notamment le titre IV du livre V qui définit la réglementation applicable en matière de déchets,</w:t>
      </w:r>
    </w:p>
    <w:p w14:paraId="6E07F122" w14:textId="73327A10" w:rsidR="00300F27" w:rsidRPr="00E11769" w:rsidRDefault="00300F27" w:rsidP="00300F27">
      <w:pPr>
        <w:ind w:left="426"/>
        <w:jc w:val="both"/>
        <w:rPr>
          <w:rFonts w:ascii="Marianne" w:hAnsi="Marianne"/>
        </w:rPr>
      </w:pPr>
      <w:r w:rsidRPr="00E11769">
        <w:rPr>
          <w:rFonts w:ascii="Marianne" w:hAnsi="Marianne"/>
        </w:rPr>
        <w:t>-</w:t>
      </w:r>
      <w:r w:rsidRPr="00E11769">
        <w:rPr>
          <w:rFonts w:ascii="Marianne" w:hAnsi="Marianne"/>
        </w:rPr>
        <w:tab/>
        <w:t>les règles d’exploitation des ICPE de DGA E</w:t>
      </w:r>
      <w:r w:rsidR="00441932">
        <w:rPr>
          <w:rFonts w:ascii="Marianne" w:hAnsi="Marianne"/>
        </w:rPr>
        <w:t>M</w:t>
      </w:r>
      <w:r w:rsidRPr="00E11769">
        <w:rPr>
          <w:rFonts w:ascii="Marianne" w:hAnsi="Marianne"/>
        </w:rPr>
        <w:t>,</w:t>
      </w:r>
    </w:p>
    <w:p w14:paraId="41BA9A04" w14:textId="2134DAC3" w:rsidR="00300F27" w:rsidRPr="00E11769" w:rsidRDefault="00300F27" w:rsidP="00300F27">
      <w:pPr>
        <w:ind w:left="426"/>
        <w:jc w:val="both"/>
        <w:rPr>
          <w:rFonts w:ascii="Marianne" w:hAnsi="Marianne"/>
        </w:rPr>
      </w:pPr>
      <w:r w:rsidRPr="00E11769">
        <w:rPr>
          <w:rFonts w:ascii="Marianne" w:hAnsi="Marianne"/>
        </w:rPr>
        <w:t>-</w:t>
      </w:r>
      <w:r w:rsidRPr="00E11769">
        <w:rPr>
          <w:rFonts w:ascii="Marianne" w:hAnsi="Marianne"/>
        </w:rPr>
        <w:tab/>
        <w:t xml:space="preserve">la politique environnementale de DGA </w:t>
      </w:r>
      <w:r w:rsidR="00441932">
        <w:rPr>
          <w:rFonts w:ascii="Marianne" w:hAnsi="Marianne"/>
        </w:rPr>
        <w:t>EM</w:t>
      </w:r>
      <w:r w:rsidRPr="00E11769">
        <w:rPr>
          <w:rFonts w:ascii="Marianne" w:hAnsi="Marianne"/>
        </w:rPr>
        <w:t xml:space="preserve"> (ISO 14001)</w:t>
      </w:r>
      <w:r w:rsidR="003D055D">
        <w:rPr>
          <w:rFonts w:ascii="Marianne" w:hAnsi="Marianne"/>
        </w:rPr>
        <w:t>,</w:t>
      </w:r>
    </w:p>
    <w:p w14:paraId="2EB35E40" w14:textId="3FBD55B8" w:rsidR="00300F27" w:rsidRDefault="00300F27" w:rsidP="00300F27">
      <w:pPr>
        <w:ind w:left="426"/>
        <w:jc w:val="both"/>
        <w:rPr>
          <w:rFonts w:ascii="Marianne" w:hAnsi="Marianne"/>
        </w:rPr>
      </w:pPr>
      <w:r w:rsidRPr="00E11769">
        <w:rPr>
          <w:rFonts w:ascii="Marianne" w:hAnsi="Marianne"/>
        </w:rPr>
        <w:t>-</w:t>
      </w:r>
      <w:r w:rsidRPr="00E11769">
        <w:rPr>
          <w:rFonts w:ascii="Marianne" w:hAnsi="Marianne"/>
        </w:rPr>
        <w:tab/>
        <w:t xml:space="preserve">les procédures de fonctionnement de DGA </w:t>
      </w:r>
      <w:r w:rsidR="00441932">
        <w:rPr>
          <w:rFonts w:ascii="Marianne" w:hAnsi="Marianne"/>
        </w:rPr>
        <w:t>EM</w:t>
      </w:r>
      <w:r w:rsidR="003D055D">
        <w:rPr>
          <w:rFonts w:ascii="Marianne" w:hAnsi="Marianne"/>
        </w:rPr>
        <w:t>,</w:t>
      </w:r>
    </w:p>
    <w:p w14:paraId="5D8E4870" w14:textId="6EFCDC8F" w:rsidR="00B77A1A" w:rsidRPr="00E11769" w:rsidRDefault="00B77A1A" w:rsidP="00B77A1A">
      <w:pPr>
        <w:ind w:left="426"/>
        <w:jc w:val="both"/>
        <w:rPr>
          <w:rFonts w:ascii="Marianne" w:hAnsi="Marianne"/>
        </w:rPr>
      </w:pPr>
      <w:r>
        <w:rPr>
          <w:rFonts w:ascii="Marianne" w:hAnsi="Marianne"/>
        </w:rPr>
        <w:t>-</w:t>
      </w:r>
      <w:r>
        <w:rPr>
          <w:rFonts w:ascii="Marianne" w:hAnsi="Marianne"/>
        </w:rPr>
        <w:tab/>
        <w:t>le règlement intérieur DGA EMG,</w:t>
      </w:r>
    </w:p>
    <w:p w14:paraId="32338C13" w14:textId="42CC647A" w:rsidR="00300F27" w:rsidRPr="00E11769" w:rsidRDefault="00B77A1A" w:rsidP="00300F27">
      <w:pPr>
        <w:ind w:left="426"/>
        <w:jc w:val="both"/>
        <w:rPr>
          <w:rFonts w:ascii="Marianne" w:hAnsi="Marianne"/>
        </w:rPr>
      </w:pPr>
      <w:r>
        <w:rPr>
          <w:rFonts w:ascii="Marianne" w:hAnsi="Marianne"/>
        </w:rPr>
        <w:t>-</w:t>
      </w:r>
      <w:r>
        <w:rPr>
          <w:rFonts w:ascii="Marianne" w:hAnsi="Marianne"/>
        </w:rPr>
        <w:tab/>
      </w:r>
      <w:r w:rsidR="00300F27" w:rsidRPr="00E11769">
        <w:rPr>
          <w:rFonts w:ascii="Marianne" w:hAnsi="Marianne"/>
        </w:rPr>
        <w:t>l’ADR (Accord européen relatif au transport international des marchandises dangereuses par route)</w:t>
      </w:r>
      <w:r w:rsidR="003D055D">
        <w:rPr>
          <w:rFonts w:ascii="Marianne" w:hAnsi="Marianne"/>
        </w:rPr>
        <w:t>.</w:t>
      </w:r>
    </w:p>
    <w:p w14:paraId="0C8A21D6" w14:textId="34BB4A14" w:rsidR="00300F27" w:rsidRPr="00E11769" w:rsidRDefault="00300F27" w:rsidP="00D37DC6">
      <w:pPr>
        <w:jc w:val="both"/>
        <w:rPr>
          <w:rFonts w:ascii="Marianne" w:hAnsi="Marianne"/>
        </w:rPr>
      </w:pPr>
    </w:p>
    <w:p w14:paraId="2A40C332" w14:textId="77777777" w:rsidR="00300F27" w:rsidRPr="00E11769" w:rsidRDefault="00300F27" w:rsidP="00300F27">
      <w:pPr>
        <w:ind w:left="567"/>
        <w:jc w:val="both"/>
        <w:rPr>
          <w:rFonts w:ascii="Marianne" w:hAnsi="Marianne"/>
        </w:rPr>
      </w:pPr>
      <w:r w:rsidRPr="00E11769">
        <w:rPr>
          <w:rFonts w:ascii="Marianne" w:hAnsi="Marianne"/>
        </w:rPr>
        <w:t>•</w:t>
      </w:r>
      <w:r w:rsidRPr="00E11769">
        <w:rPr>
          <w:rFonts w:ascii="Marianne" w:hAnsi="Marianne"/>
        </w:rPr>
        <w:tab/>
        <w:t>Produits chimiques utilisés</w:t>
      </w:r>
    </w:p>
    <w:p w14:paraId="118D0E56" w14:textId="77777777" w:rsidR="00300F27" w:rsidRPr="00E11769" w:rsidRDefault="00300F27" w:rsidP="00300F27">
      <w:pPr>
        <w:jc w:val="both"/>
        <w:rPr>
          <w:rFonts w:ascii="Marianne" w:hAnsi="Marianne"/>
        </w:rPr>
      </w:pPr>
    </w:p>
    <w:p w14:paraId="6B6BC36B" w14:textId="02E5873E" w:rsidR="00300F27" w:rsidRPr="00E11769" w:rsidRDefault="00300F27" w:rsidP="00300F27">
      <w:pPr>
        <w:jc w:val="both"/>
        <w:rPr>
          <w:rFonts w:ascii="Marianne" w:hAnsi="Marianne"/>
        </w:rPr>
      </w:pPr>
      <w:r w:rsidRPr="00E11769">
        <w:rPr>
          <w:rFonts w:ascii="Marianne" w:hAnsi="Marianne"/>
        </w:rPr>
        <w:t>1 – L'utilisation de produits biodégradables, à faible impact environnemental ou génériques est recommandée dans</w:t>
      </w:r>
      <w:r w:rsidR="00645FF7">
        <w:rPr>
          <w:rFonts w:ascii="Marianne" w:hAnsi="Marianne"/>
        </w:rPr>
        <w:t xml:space="preserve"> l'enceinte des sites du client,</w:t>
      </w:r>
    </w:p>
    <w:p w14:paraId="2034D955" w14:textId="1CFF3C7B" w:rsidR="00300F27" w:rsidRPr="00E11769" w:rsidRDefault="00300F27" w:rsidP="00300F27">
      <w:pPr>
        <w:jc w:val="both"/>
        <w:rPr>
          <w:rFonts w:ascii="Marianne" w:hAnsi="Marianne"/>
        </w:rPr>
      </w:pPr>
      <w:r w:rsidRPr="00E11769">
        <w:rPr>
          <w:rFonts w:ascii="Marianne" w:hAnsi="Marianne"/>
        </w:rPr>
        <w:t>2 – En cas d'utilisation de produits polluants, les entreprises extérieures devront disposer de tous les moyen</w:t>
      </w:r>
      <w:r w:rsidR="00645FF7">
        <w:rPr>
          <w:rFonts w:ascii="Marianne" w:hAnsi="Marianne"/>
        </w:rPr>
        <w:t>s de prévention de la pollution,</w:t>
      </w:r>
    </w:p>
    <w:p w14:paraId="2682564A" w14:textId="720AB92F" w:rsidR="00300F27" w:rsidRPr="00E11769" w:rsidRDefault="00300F27" w:rsidP="00300F27">
      <w:pPr>
        <w:jc w:val="both"/>
        <w:rPr>
          <w:rFonts w:ascii="Marianne" w:hAnsi="Marianne"/>
        </w:rPr>
      </w:pPr>
      <w:r w:rsidRPr="00E11769">
        <w:rPr>
          <w:rFonts w:ascii="Marianne" w:hAnsi="Marianne"/>
        </w:rPr>
        <w:t>3 – Elles devront également disposer des moyens adéquats de traitement de la pollution en cas de déversements accidentels (produits absorbants, etc.)</w:t>
      </w:r>
      <w:r w:rsidR="00645FF7">
        <w:rPr>
          <w:rFonts w:ascii="Marianne" w:hAnsi="Marianne"/>
        </w:rPr>
        <w:t>,</w:t>
      </w:r>
    </w:p>
    <w:p w14:paraId="71352880" w14:textId="3ACA6E41" w:rsidR="00300F27" w:rsidRPr="00E11769" w:rsidRDefault="00300F27" w:rsidP="00300F27">
      <w:pPr>
        <w:jc w:val="both"/>
        <w:rPr>
          <w:rFonts w:ascii="Marianne" w:hAnsi="Marianne"/>
        </w:rPr>
      </w:pPr>
      <w:r w:rsidRPr="00E11769">
        <w:rPr>
          <w:rFonts w:ascii="Marianne" w:hAnsi="Marianne"/>
        </w:rPr>
        <w:t>4 – Elles devront laisser les FDS des produits u</w:t>
      </w:r>
      <w:r w:rsidR="00645FF7">
        <w:rPr>
          <w:rFonts w:ascii="Marianne" w:hAnsi="Marianne"/>
        </w:rPr>
        <w:t>tilisés à disposition du client,</w:t>
      </w:r>
    </w:p>
    <w:p w14:paraId="1F5FAB9E" w14:textId="2FBF21CE" w:rsidR="00300F27" w:rsidRDefault="00300F27" w:rsidP="00300F27">
      <w:pPr>
        <w:jc w:val="both"/>
        <w:rPr>
          <w:rFonts w:ascii="Marianne" w:hAnsi="Marianne"/>
        </w:rPr>
      </w:pPr>
      <w:r w:rsidRPr="00E11769">
        <w:rPr>
          <w:rFonts w:ascii="Marianne" w:hAnsi="Marianne"/>
        </w:rPr>
        <w:t>5 – Dans le cas où certains produits doivent être laissés sur place après l’intervention, les entreprises doivent obligatoirement obtenir l’accord du responsable de la zone d'intervention et en informer le chargé d’affaire</w:t>
      </w:r>
      <w:r w:rsidR="00E97F4D">
        <w:rPr>
          <w:rFonts w:ascii="Marianne" w:hAnsi="Marianne"/>
        </w:rPr>
        <w:t>s du client</w:t>
      </w:r>
      <w:r w:rsidRPr="00E11769">
        <w:rPr>
          <w:rFonts w:ascii="Marianne" w:hAnsi="Marianne"/>
        </w:rPr>
        <w:t>.</w:t>
      </w:r>
    </w:p>
    <w:p w14:paraId="528096CE" w14:textId="1A179A5A" w:rsidR="008C6174" w:rsidRDefault="008C6174" w:rsidP="00300F27">
      <w:pPr>
        <w:jc w:val="both"/>
        <w:rPr>
          <w:rFonts w:ascii="Marianne" w:hAnsi="Marianne"/>
        </w:rPr>
      </w:pPr>
    </w:p>
    <w:p w14:paraId="16891C8E" w14:textId="001550C1" w:rsidR="008C6174" w:rsidRDefault="008C6174" w:rsidP="00300F27">
      <w:pPr>
        <w:jc w:val="both"/>
        <w:rPr>
          <w:rFonts w:ascii="Marianne" w:hAnsi="Marianne"/>
        </w:rPr>
      </w:pPr>
    </w:p>
    <w:p w14:paraId="4CC7B7D5" w14:textId="056E94AE" w:rsidR="008C6174" w:rsidRDefault="008C6174" w:rsidP="00300F27">
      <w:pPr>
        <w:jc w:val="both"/>
        <w:rPr>
          <w:rFonts w:ascii="Marianne" w:hAnsi="Marianne"/>
        </w:rPr>
      </w:pPr>
    </w:p>
    <w:p w14:paraId="7E4A7C72" w14:textId="421B88E2" w:rsidR="008C6174" w:rsidRDefault="008C6174" w:rsidP="00300F27">
      <w:pPr>
        <w:jc w:val="both"/>
        <w:rPr>
          <w:rFonts w:ascii="Marianne" w:hAnsi="Marianne"/>
        </w:rPr>
      </w:pPr>
    </w:p>
    <w:p w14:paraId="355F2722" w14:textId="3DDACEC1" w:rsidR="008C6174" w:rsidRDefault="008C6174" w:rsidP="00300F27">
      <w:pPr>
        <w:jc w:val="both"/>
        <w:rPr>
          <w:rFonts w:ascii="Marianne" w:hAnsi="Marianne"/>
        </w:rPr>
      </w:pPr>
    </w:p>
    <w:p w14:paraId="0E3A8FF8" w14:textId="77777777" w:rsidR="008C6174" w:rsidRPr="00E11769" w:rsidRDefault="008C6174" w:rsidP="00300F27">
      <w:pPr>
        <w:jc w:val="both"/>
        <w:rPr>
          <w:rFonts w:ascii="Marianne" w:hAnsi="Marianne"/>
        </w:rPr>
      </w:pPr>
    </w:p>
    <w:p w14:paraId="34477C47" w14:textId="77777777" w:rsidR="00300F27" w:rsidRPr="00E11769" w:rsidRDefault="00300F27" w:rsidP="00300F27">
      <w:pPr>
        <w:jc w:val="both"/>
        <w:rPr>
          <w:rFonts w:ascii="Marianne" w:hAnsi="Marianne"/>
        </w:rPr>
      </w:pPr>
    </w:p>
    <w:p w14:paraId="35778C41" w14:textId="77777777" w:rsidR="00300F27" w:rsidRPr="00E11769" w:rsidRDefault="00300F27" w:rsidP="00300F27">
      <w:pPr>
        <w:ind w:left="567"/>
        <w:jc w:val="both"/>
        <w:rPr>
          <w:rFonts w:ascii="Marianne" w:hAnsi="Marianne"/>
        </w:rPr>
      </w:pPr>
      <w:r w:rsidRPr="00E11769">
        <w:rPr>
          <w:rFonts w:ascii="Marianne" w:hAnsi="Marianne"/>
        </w:rPr>
        <w:lastRenderedPageBreak/>
        <w:t>•</w:t>
      </w:r>
      <w:r w:rsidRPr="00E11769">
        <w:rPr>
          <w:rFonts w:ascii="Marianne" w:hAnsi="Marianne"/>
        </w:rPr>
        <w:tab/>
        <w:t>En cas d’incident environnemental</w:t>
      </w:r>
    </w:p>
    <w:p w14:paraId="464C78FF" w14:textId="77777777" w:rsidR="00300F27" w:rsidRPr="00E11769" w:rsidRDefault="00300F27" w:rsidP="00300F27">
      <w:pPr>
        <w:jc w:val="both"/>
        <w:rPr>
          <w:rFonts w:ascii="Marianne" w:hAnsi="Marianne"/>
        </w:rPr>
      </w:pPr>
    </w:p>
    <w:p w14:paraId="7ECAB13D" w14:textId="135A7056" w:rsidR="00300F27" w:rsidRPr="00E11769" w:rsidRDefault="00300F27" w:rsidP="0044218E">
      <w:pPr>
        <w:jc w:val="both"/>
        <w:rPr>
          <w:rFonts w:ascii="Marianne" w:hAnsi="Marianne"/>
        </w:rPr>
      </w:pPr>
      <w:r w:rsidRPr="00E11769">
        <w:rPr>
          <w:rFonts w:ascii="Marianne" w:hAnsi="Marianne"/>
        </w:rPr>
        <w:t>L'entreprise extérieure s'engage à prendre toutes dispositions pour traiter immédiatement tout incident environnemental (pollution accidentelle, etc.)</w:t>
      </w:r>
      <w:r w:rsidR="0044218E">
        <w:rPr>
          <w:rFonts w:ascii="Marianne" w:hAnsi="Marianne"/>
        </w:rPr>
        <w:t>.</w:t>
      </w:r>
    </w:p>
    <w:p w14:paraId="40FE72DC" w14:textId="5A8D331B" w:rsidR="00300F27" w:rsidRDefault="00300F27" w:rsidP="0044218E">
      <w:pPr>
        <w:jc w:val="both"/>
        <w:rPr>
          <w:rFonts w:ascii="Marianne" w:hAnsi="Marianne"/>
        </w:rPr>
      </w:pPr>
      <w:r w:rsidRPr="00E11769">
        <w:rPr>
          <w:rFonts w:ascii="Marianne" w:hAnsi="Marianne"/>
        </w:rPr>
        <w:t>En cas d'incident environnemental, l’entreprise doit avertir im</w:t>
      </w:r>
      <w:r>
        <w:rPr>
          <w:rFonts w:ascii="Marianne" w:hAnsi="Marianne"/>
        </w:rPr>
        <w:t xml:space="preserve">médiatement et obligatoirement </w:t>
      </w:r>
      <w:r w:rsidRPr="00E11769">
        <w:rPr>
          <w:rFonts w:ascii="Marianne" w:hAnsi="Marianne"/>
        </w:rPr>
        <w:t>par ordre de priorité soit :</w:t>
      </w:r>
    </w:p>
    <w:p w14:paraId="75EE6BAC" w14:textId="77777777" w:rsidR="00C3419A" w:rsidRPr="00E11769" w:rsidRDefault="00C3419A" w:rsidP="00300F27">
      <w:pPr>
        <w:ind w:firstLine="567"/>
        <w:jc w:val="both"/>
        <w:rPr>
          <w:rFonts w:ascii="Marianne" w:hAnsi="Marianne"/>
        </w:rPr>
      </w:pPr>
    </w:p>
    <w:tbl>
      <w:tblPr>
        <w:tblW w:w="8788"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94"/>
        <w:gridCol w:w="4394"/>
      </w:tblGrid>
      <w:tr w:rsidR="00300F27" w:rsidRPr="00E11769" w14:paraId="2EB690BB" w14:textId="77777777" w:rsidTr="00C3419A">
        <w:tc>
          <w:tcPr>
            <w:tcW w:w="4394" w:type="dxa"/>
          </w:tcPr>
          <w:p w14:paraId="29AE29F3" w14:textId="77777777" w:rsidR="00300F27" w:rsidRPr="00E11769" w:rsidRDefault="00300F27" w:rsidP="00AF4408">
            <w:pPr>
              <w:jc w:val="both"/>
              <w:rPr>
                <w:rFonts w:ascii="Marianne" w:hAnsi="Marianne"/>
              </w:rPr>
            </w:pPr>
            <w:r w:rsidRPr="00E11769">
              <w:rPr>
                <w:rFonts w:ascii="Marianne" w:hAnsi="Marianne"/>
              </w:rPr>
              <w:t>Les pompiers du site</w:t>
            </w:r>
          </w:p>
        </w:tc>
        <w:tc>
          <w:tcPr>
            <w:tcW w:w="4394" w:type="dxa"/>
          </w:tcPr>
          <w:p w14:paraId="198C1962" w14:textId="2EA323AD" w:rsidR="00300F27" w:rsidRPr="00C3419A" w:rsidRDefault="00300F27" w:rsidP="00C3419A">
            <w:pPr>
              <w:jc w:val="right"/>
              <w:rPr>
                <w:rFonts w:ascii="Marianne" w:hAnsi="Marianne"/>
              </w:rPr>
            </w:pPr>
            <w:r w:rsidRPr="00C3419A">
              <w:rPr>
                <w:rFonts w:ascii="Marianne" w:hAnsi="Marianne"/>
              </w:rPr>
              <w:t>18 depuis un poste fixe de l’établissement</w:t>
            </w:r>
          </w:p>
        </w:tc>
      </w:tr>
      <w:tr w:rsidR="00300F27" w:rsidRPr="00E11769" w14:paraId="731C46B3" w14:textId="77777777" w:rsidTr="00C3419A">
        <w:tc>
          <w:tcPr>
            <w:tcW w:w="4394" w:type="dxa"/>
          </w:tcPr>
          <w:p w14:paraId="2CDB1E64" w14:textId="77777777" w:rsidR="00300F27" w:rsidRPr="00E11769" w:rsidRDefault="00300F27" w:rsidP="00AF4408">
            <w:pPr>
              <w:jc w:val="both"/>
              <w:rPr>
                <w:rFonts w:ascii="Marianne" w:hAnsi="Marianne"/>
              </w:rPr>
            </w:pPr>
            <w:r w:rsidRPr="00E11769">
              <w:rPr>
                <w:rFonts w:ascii="Marianne" w:hAnsi="Marianne"/>
              </w:rPr>
              <w:t>Le chargé de prévention</w:t>
            </w:r>
          </w:p>
        </w:tc>
        <w:tc>
          <w:tcPr>
            <w:tcW w:w="4394" w:type="dxa"/>
          </w:tcPr>
          <w:p w14:paraId="6D29AE9A" w14:textId="5DA0F4EA" w:rsidR="00300F27" w:rsidRPr="00C3419A" w:rsidRDefault="00300F27" w:rsidP="00C3419A">
            <w:pPr>
              <w:jc w:val="right"/>
              <w:rPr>
                <w:rFonts w:ascii="Marianne" w:hAnsi="Marianne"/>
                <w:bCs/>
              </w:rPr>
            </w:pPr>
            <w:r w:rsidRPr="00C3419A">
              <w:rPr>
                <w:rFonts w:ascii="Marianne" w:hAnsi="Marianne"/>
              </w:rPr>
              <w:t xml:space="preserve">05 56 70 </w:t>
            </w:r>
            <w:r w:rsidRPr="00C3419A">
              <w:rPr>
                <w:rFonts w:ascii="Marianne" w:hAnsi="Marianne"/>
                <w:bCs/>
              </w:rPr>
              <w:t>61 54</w:t>
            </w:r>
          </w:p>
        </w:tc>
      </w:tr>
      <w:tr w:rsidR="00300F27" w:rsidRPr="00E11769" w14:paraId="6B8D3EC6" w14:textId="77777777" w:rsidTr="00C3419A">
        <w:tc>
          <w:tcPr>
            <w:tcW w:w="4394" w:type="dxa"/>
          </w:tcPr>
          <w:p w14:paraId="1ED12B81" w14:textId="1C469161" w:rsidR="00300F27" w:rsidRPr="00E11769" w:rsidRDefault="00300F27" w:rsidP="00C3419A">
            <w:pPr>
              <w:jc w:val="both"/>
              <w:rPr>
                <w:rFonts w:ascii="Marianne" w:hAnsi="Marianne"/>
              </w:rPr>
            </w:pPr>
            <w:r w:rsidRPr="00E11769">
              <w:rPr>
                <w:rFonts w:ascii="Marianne" w:hAnsi="Marianne"/>
              </w:rPr>
              <w:t>Le chargé d</w:t>
            </w:r>
            <w:r w:rsidR="00C3419A">
              <w:rPr>
                <w:rFonts w:ascii="Marianne" w:hAnsi="Marianne"/>
              </w:rPr>
              <w:t>e protection environnement</w:t>
            </w:r>
          </w:p>
        </w:tc>
        <w:tc>
          <w:tcPr>
            <w:tcW w:w="4394" w:type="dxa"/>
          </w:tcPr>
          <w:p w14:paraId="597EABAF" w14:textId="380C97E4" w:rsidR="00300F27" w:rsidRPr="00C3419A" w:rsidRDefault="00C3419A" w:rsidP="00C3419A">
            <w:pPr>
              <w:jc w:val="right"/>
              <w:rPr>
                <w:rFonts w:ascii="Marianne" w:hAnsi="Marianne"/>
                <w:bCs/>
              </w:rPr>
            </w:pPr>
            <w:r w:rsidRPr="00C3419A">
              <w:rPr>
                <w:rFonts w:ascii="Marianne" w:hAnsi="Marianne"/>
              </w:rPr>
              <w:t xml:space="preserve">05 56 </w:t>
            </w:r>
            <w:r w:rsidR="00300F27" w:rsidRPr="00C3419A">
              <w:rPr>
                <w:rFonts w:ascii="Marianne" w:hAnsi="Marianne"/>
              </w:rPr>
              <w:t xml:space="preserve">70 </w:t>
            </w:r>
            <w:r w:rsidR="00171B34">
              <w:rPr>
                <w:rFonts w:ascii="Marianne" w:hAnsi="Marianne"/>
                <w:bCs/>
              </w:rPr>
              <w:t>56 33</w:t>
            </w:r>
          </w:p>
        </w:tc>
      </w:tr>
    </w:tbl>
    <w:p w14:paraId="610E7195" w14:textId="4554D875" w:rsidR="00300F27" w:rsidRPr="00F7069F" w:rsidRDefault="00300F27" w:rsidP="003B0FB6">
      <w:pPr>
        <w:jc w:val="both"/>
        <w:rPr>
          <w:rFonts w:ascii="Marianne" w:hAnsi="Marianne"/>
        </w:rPr>
      </w:pPr>
    </w:p>
    <w:p w14:paraId="6300EA87" w14:textId="77777777" w:rsidR="00D40BE7" w:rsidRDefault="00D40BE7" w:rsidP="003B0FB6">
      <w:pPr>
        <w:jc w:val="both"/>
        <w:rPr>
          <w:rFonts w:ascii="Marianne" w:hAnsi="Marianne"/>
        </w:rPr>
      </w:pPr>
    </w:p>
    <w:p w14:paraId="72BE7821" w14:textId="3D732A12" w:rsidR="001223D8" w:rsidRPr="001223D8" w:rsidRDefault="001223D8" w:rsidP="00D0379F">
      <w:pPr>
        <w:pStyle w:val="ARTICLE1"/>
      </w:pPr>
      <w:bookmarkStart w:id="136" w:name="_Toc302565978"/>
      <w:bookmarkStart w:id="137" w:name="_Toc328037462"/>
      <w:bookmarkStart w:id="138" w:name="_Toc403724692"/>
      <w:bookmarkStart w:id="139" w:name="_Toc49355014"/>
      <w:bookmarkStart w:id="140" w:name="_Toc237270624"/>
      <w:r w:rsidRPr="001223D8">
        <w:t>Assurance qualité</w:t>
      </w:r>
      <w:bookmarkEnd w:id="136"/>
      <w:bookmarkEnd w:id="137"/>
      <w:bookmarkEnd w:id="138"/>
      <w:bookmarkEnd w:id="139"/>
      <w:bookmarkEnd w:id="140"/>
    </w:p>
    <w:p w14:paraId="1013913D" w14:textId="777853E8" w:rsidR="001223D8" w:rsidRDefault="001223D8" w:rsidP="003B0FB6">
      <w:pPr>
        <w:jc w:val="both"/>
        <w:rPr>
          <w:rFonts w:ascii="Marianne" w:hAnsi="Marianne"/>
        </w:rPr>
      </w:pPr>
      <w:r w:rsidRPr="001223D8">
        <w:rPr>
          <w:rFonts w:ascii="Marianne" w:hAnsi="Marianne"/>
        </w:rPr>
        <w:t xml:space="preserve">Le titulaire met en place, conformément aux exigences de l’ISO 9000-1 ou norme équivalente, pendant </w:t>
      </w:r>
      <w:r w:rsidR="006E236E">
        <w:rPr>
          <w:rFonts w:ascii="Marianne" w:hAnsi="Marianne"/>
        </w:rPr>
        <w:t xml:space="preserve">toute </w:t>
      </w:r>
      <w:r w:rsidRPr="001223D8">
        <w:rPr>
          <w:rFonts w:ascii="Marianne" w:hAnsi="Marianne"/>
        </w:rPr>
        <w:t xml:space="preserve">la durée du </w:t>
      </w:r>
      <w:r w:rsidR="003B0FB6">
        <w:rPr>
          <w:rFonts w:ascii="Marianne" w:hAnsi="Marianne"/>
        </w:rPr>
        <w:t>marché,</w:t>
      </w:r>
      <w:r w:rsidRPr="001223D8">
        <w:rPr>
          <w:rFonts w:ascii="Marianne" w:hAnsi="Marianne"/>
        </w:rPr>
        <w:t xml:space="preserve"> une organisation et les moyens as</w:t>
      </w:r>
      <w:r w:rsidR="003B0FB6">
        <w:rPr>
          <w:rFonts w:ascii="Marianne" w:hAnsi="Marianne"/>
        </w:rPr>
        <w:t>sociés qui garantissent au client</w:t>
      </w:r>
      <w:r w:rsidRPr="001223D8">
        <w:rPr>
          <w:rFonts w:ascii="Marianne" w:hAnsi="Marianne"/>
        </w:rPr>
        <w:t xml:space="preserve"> la maîtrise, la coordination, la cohérence des tâches et des travaux de son ressort ainsi q</w:t>
      </w:r>
      <w:r w:rsidR="003B0FB6">
        <w:rPr>
          <w:rFonts w:ascii="Marianne" w:hAnsi="Marianne"/>
        </w:rPr>
        <w:t xml:space="preserve">ue la tenue des </w:t>
      </w:r>
      <w:r w:rsidR="00E92DC9">
        <w:rPr>
          <w:rFonts w:ascii="Marianne" w:hAnsi="Marianne"/>
        </w:rPr>
        <w:t>exigences</w:t>
      </w:r>
      <w:r w:rsidR="003B0FB6">
        <w:rPr>
          <w:rFonts w:ascii="Marianne" w:hAnsi="Marianne"/>
        </w:rPr>
        <w:t xml:space="preserve"> </w:t>
      </w:r>
      <w:r w:rsidR="00254E3A">
        <w:rPr>
          <w:rFonts w:ascii="Marianne" w:hAnsi="Marianne"/>
        </w:rPr>
        <w:t xml:space="preserve">techniques et calendaires </w:t>
      </w:r>
      <w:r w:rsidR="003B0FB6">
        <w:rPr>
          <w:rFonts w:ascii="Marianne" w:hAnsi="Marianne"/>
        </w:rPr>
        <w:t>fixé</w:t>
      </w:r>
      <w:r w:rsidR="00E92DC9">
        <w:rPr>
          <w:rFonts w:ascii="Marianne" w:hAnsi="Marianne"/>
        </w:rPr>
        <w:t>e</w:t>
      </w:r>
      <w:r w:rsidR="003B0FB6">
        <w:rPr>
          <w:rFonts w:ascii="Marianne" w:hAnsi="Marianne"/>
        </w:rPr>
        <w:t>s par le présent CCTP.</w:t>
      </w:r>
    </w:p>
    <w:p w14:paraId="58942C2F" w14:textId="57FB1AD8" w:rsidR="001223D8" w:rsidRDefault="001223D8" w:rsidP="003B0FB6">
      <w:pPr>
        <w:jc w:val="both"/>
        <w:rPr>
          <w:rFonts w:ascii="Marianne" w:hAnsi="Marianne"/>
        </w:rPr>
      </w:pPr>
    </w:p>
    <w:p w14:paraId="20487B47" w14:textId="35CCE3AF" w:rsidR="001223D8" w:rsidRDefault="001223D8" w:rsidP="003B0FB6">
      <w:pPr>
        <w:pStyle w:val="ARTICLE1"/>
        <w:jc w:val="both"/>
      </w:pPr>
      <w:bookmarkStart w:id="141" w:name="_Toc237270625"/>
      <w:r w:rsidRPr="001223D8">
        <w:t>Prestations de management</w:t>
      </w:r>
      <w:bookmarkEnd w:id="141"/>
    </w:p>
    <w:p w14:paraId="4DEE315A" w14:textId="3EDE9938" w:rsidR="00F7069F" w:rsidRPr="00F7069F" w:rsidRDefault="00F7069F" w:rsidP="00F7069F">
      <w:pPr>
        <w:jc w:val="both"/>
        <w:rPr>
          <w:rFonts w:ascii="Marianne" w:hAnsi="Marianne"/>
        </w:rPr>
      </w:pPr>
      <w:r w:rsidRPr="00F7069F">
        <w:rPr>
          <w:rFonts w:ascii="Marianne" w:hAnsi="Marianne"/>
        </w:rPr>
        <w:t xml:space="preserve">Le tableau synthétique figurant en annexe 1 récapitule l’ensemble des documents à fournir par le titulaire au titre du présent </w:t>
      </w:r>
      <w:r w:rsidR="009E71D0">
        <w:rPr>
          <w:rFonts w:ascii="Marianne" w:hAnsi="Marianne"/>
        </w:rPr>
        <w:t>CCTP</w:t>
      </w:r>
      <w:r w:rsidRPr="00F7069F">
        <w:rPr>
          <w:rFonts w:ascii="Marianne" w:hAnsi="Marianne"/>
        </w:rPr>
        <w:t>.</w:t>
      </w:r>
    </w:p>
    <w:p w14:paraId="48AEFFFC" w14:textId="77777777" w:rsidR="00F7069F" w:rsidRPr="00F7069F" w:rsidRDefault="00F7069F" w:rsidP="00F7069F">
      <w:pPr>
        <w:jc w:val="both"/>
        <w:rPr>
          <w:rFonts w:ascii="Marianne" w:hAnsi="Marianne"/>
        </w:rPr>
      </w:pPr>
    </w:p>
    <w:p w14:paraId="602C16A4" w14:textId="56DAA2D7" w:rsidR="001223D8" w:rsidRPr="00293D87" w:rsidRDefault="00AD401E" w:rsidP="007519C3">
      <w:pPr>
        <w:pStyle w:val="ARTICLE11"/>
      </w:pPr>
      <w:bookmarkStart w:id="142" w:name="_Toc237270626"/>
      <w:r>
        <w:t xml:space="preserve">4.1 </w:t>
      </w:r>
      <w:r w:rsidR="001223D8" w:rsidRPr="00293D87">
        <w:t>Exigences en début de marché</w:t>
      </w:r>
      <w:bookmarkEnd w:id="142"/>
    </w:p>
    <w:p w14:paraId="2EF922A0" w14:textId="0FA5BE8B" w:rsidR="00F04CF4" w:rsidRDefault="001A669B" w:rsidP="00F7069F">
      <w:pPr>
        <w:jc w:val="both"/>
        <w:rPr>
          <w:rFonts w:ascii="Marianne" w:hAnsi="Marianne"/>
        </w:rPr>
      </w:pPr>
      <w:r>
        <w:rPr>
          <w:rFonts w:ascii="Marianne" w:hAnsi="Marianne"/>
        </w:rPr>
        <w:t>Au cours</w:t>
      </w:r>
      <w:r w:rsidRPr="001A669B">
        <w:rPr>
          <w:rFonts w:ascii="Marianne" w:hAnsi="Marianne"/>
        </w:rPr>
        <w:t xml:space="preserve"> de la réunion de lancement</w:t>
      </w:r>
      <w:r>
        <w:rPr>
          <w:rFonts w:ascii="Marianne" w:hAnsi="Marianne"/>
        </w:rPr>
        <w:t xml:space="preserve"> qui se tiendra a</w:t>
      </w:r>
      <w:r w:rsidR="00D41D14">
        <w:rPr>
          <w:rFonts w:ascii="Marianne" w:hAnsi="Marianne"/>
        </w:rPr>
        <w:t>u plus tard un (1)</w:t>
      </w:r>
      <w:r w:rsidR="00D41D14" w:rsidRPr="00D41D14">
        <w:rPr>
          <w:rFonts w:ascii="Marianne" w:hAnsi="Marianne"/>
        </w:rPr>
        <w:t xml:space="preserve"> mois à compt</w:t>
      </w:r>
      <w:r w:rsidR="00D41D14">
        <w:rPr>
          <w:rFonts w:ascii="Marianne" w:hAnsi="Marianne"/>
        </w:rPr>
        <w:t xml:space="preserve">er de la notification </w:t>
      </w:r>
      <w:r w:rsidR="00721E80">
        <w:rPr>
          <w:rFonts w:ascii="Marianne" w:hAnsi="Marianne"/>
        </w:rPr>
        <w:t>du marché</w:t>
      </w:r>
      <w:r w:rsidR="00D41D14">
        <w:rPr>
          <w:rFonts w:ascii="Marianne" w:hAnsi="Marianne"/>
        </w:rPr>
        <w:t xml:space="preserve">, </w:t>
      </w:r>
      <w:r>
        <w:rPr>
          <w:rFonts w:ascii="Marianne" w:hAnsi="Marianne"/>
        </w:rPr>
        <w:t>l</w:t>
      </w:r>
      <w:r w:rsidRPr="001A669B">
        <w:rPr>
          <w:rFonts w:ascii="Marianne" w:hAnsi="Marianne"/>
        </w:rPr>
        <w:t xml:space="preserve">e titulaire présentera </w:t>
      </w:r>
      <w:r w:rsidR="003B0FB6">
        <w:rPr>
          <w:rFonts w:ascii="Marianne" w:hAnsi="Marianne"/>
        </w:rPr>
        <w:t>au client</w:t>
      </w:r>
      <w:r w:rsidR="00D41D14" w:rsidRPr="00F04CF4">
        <w:rPr>
          <w:rFonts w:ascii="Marianne" w:hAnsi="Marianne"/>
        </w:rPr>
        <w:t xml:space="preserve"> </w:t>
      </w:r>
      <w:r w:rsidR="00F04CF4" w:rsidRPr="00F04CF4">
        <w:rPr>
          <w:rFonts w:ascii="Marianne" w:hAnsi="Marianne"/>
        </w:rPr>
        <w:t>son organisation</w:t>
      </w:r>
      <w:r w:rsidR="00DF2DED">
        <w:rPr>
          <w:rFonts w:ascii="Marianne" w:hAnsi="Marianne"/>
        </w:rPr>
        <w:t xml:space="preserve"> et les moyens mis en œuvre </w:t>
      </w:r>
      <w:r w:rsidR="00F2140E">
        <w:rPr>
          <w:rFonts w:ascii="Marianne" w:hAnsi="Marianne"/>
        </w:rPr>
        <w:t>au travers des différents documents demandés</w:t>
      </w:r>
      <w:r>
        <w:rPr>
          <w:rFonts w:ascii="Marianne" w:hAnsi="Marianne"/>
        </w:rPr>
        <w:t xml:space="preserve"> </w:t>
      </w:r>
      <w:r w:rsidR="00F2140E">
        <w:rPr>
          <w:rFonts w:ascii="Marianne" w:hAnsi="Marianne"/>
        </w:rPr>
        <w:t>ci-après.</w:t>
      </w:r>
    </w:p>
    <w:p w14:paraId="48E3C8BE" w14:textId="5545A8DB" w:rsidR="00F04CF4" w:rsidRDefault="00F04CF4" w:rsidP="00F7069F">
      <w:pPr>
        <w:jc w:val="both"/>
        <w:rPr>
          <w:rFonts w:ascii="Marianne" w:hAnsi="Marianne"/>
        </w:rPr>
      </w:pPr>
    </w:p>
    <w:p w14:paraId="502BFACC" w14:textId="60CF41DF" w:rsidR="00AA32F1" w:rsidRPr="007717CE" w:rsidRDefault="00AD401E" w:rsidP="00F7069F">
      <w:pPr>
        <w:pStyle w:val="article111"/>
        <w:numPr>
          <w:ilvl w:val="0"/>
          <w:numId w:val="0"/>
        </w:numPr>
        <w:ind w:left="1429" w:hanging="720"/>
      </w:pPr>
      <w:bookmarkStart w:id="143" w:name="_Toc361662511"/>
      <w:bookmarkStart w:id="144" w:name="_Toc362871642"/>
      <w:bookmarkStart w:id="145" w:name="_Toc362876158"/>
      <w:bookmarkStart w:id="146" w:name="_Toc368995174"/>
      <w:bookmarkStart w:id="147" w:name="_Toc237270627"/>
      <w:r>
        <w:t>4.</w:t>
      </w:r>
      <w:r w:rsidR="00770A32">
        <w:t>1.1</w:t>
      </w:r>
      <w:r>
        <w:t xml:space="preserve"> </w:t>
      </w:r>
      <w:r w:rsidR="00F102B9">
        <w:t>P</w:t>
      </w:r>
      <w:r w:rsidR="00AA32F1" w:rsidRPr="007717CE">
        <w:t>rocédures d’organisation</w:t>
      </w:r>
      <w:bookmarkEnd w:id="143"/>
      <w:bookmarkEnd w:id="144"/>
      <w:bookmarkEnd w:id="145"/>
      <w:bookmarkEnd w:id="146"/>
      <w:bookmarkEnd w:id="147"/>
    </w:p>
    <w:p w14:paraId="5EA725C8" w14:textId="6C1765B8" w:rsidR="00AA32F1" w:rsidRPr="00E11769" w:rsidRDefault="00CB2D98" w:rsidP="00F7069F">
      <w:pPr>
        <w:jc w:val="both"/>
        <w:rPr>
          <w:rFonts w:ascii="Marianne" w:hAnsi="Marianne"/>
        </w:rPr>
      </w:pPr>
      <w:r w:rsidRPr="00DF2DED">
        <w:rPr>
          <w:rFonts w:ascii="Marianne" w:hAnsi="Marianne"/>
        </w:rPr>
        <w:t>Le titulaire</w:t>
      </w:r>
      <w:r w:rsidR="00907410" w:rsidRPr="00DF2DED">
        <w:rPr>
          <w:rFonts w:ascii="Marianne" w:hAnsi="Marianne"/>
        </w:rPr>
        <w:t xml:space="preserve"> rédigera</w:t>
      </w:r>
      <w:r w:rsidR="00AA32F1" w:rsidRPr="00DF2DED">
        <w:rPr>
          <w:rFonts w:ascii="Marianne" w:hAnsi="Marianne"/>
        </w:rPr>
        <w:t xml:space="preserve"> </w:t>
      </w:r>
      <w:r w:rsidR="00907410" w:rsidRPr="00DF2DED">
        <w:rPr>
          <w:rFonts w:ascii="Marianne" w:hAnsi="Marianne"/>
        </w:rPr>
        <w:t>s</w:t>
      </w:r>
      <w:r w:rsidR="00AA32F1" w:rsidRPr="00DF2DED">
        <w:rPr>
          <w:rFonts w:ascii="Marianne" w:hAnsi="Marianne"/>
        </w:rPr>
        <w:t>es procédures d’organisation pour</w:t>
      </w:r>
      <w:r w:rsidR="00A53795">
        <w:rPr>
          <w:rFonts w:ascii="Marianne" w:hAnsi="Marianne"/>
        </w:rPr>
        <w:t xml:space="preserve"> la réalisation des prestations</w:t>
      </w:r>
      <w:r w:rsidR="00907410" w:rsidRPr="00E11769">
        <w:rPr>
          <w:rFonts w:ascii="Marianne" w:hAnsi="Marianne"/>
        </w:rPr>
        <w:t xml:space="preserve"> qui </w:t>
      </w:r>
      <w:r w:rsidR="00AA32F1" w:rsidRPr="00E11769">
        <w:rPr>
          <w:rFonts w:ascii="Marianne" w:hAnsi="Marianne"/>
        </w:rPr>
        <w:t xml:space="preserve">devront </w:t>
      </w:r>
      <w:r w:rsidR="00DF2DED">
        <w:rPr>
          <w:rFonts w:ascii="Marianne" w:hAnsi="Marianne"/>
        </w:rPr>
        <w:t>respectées</w:t>
      </w:r>
      <w:r w:rsidR="00AA32F1" w:rsidRPr="00E11769">
        <w:rPr>
          <w:rFonts w:ascii="Marianne" w:hAnsi="Marianne"/>
        </w:rPr>
        <w:t xml:space="preserve"> les exigences </w:t>
      </w:r>
      <w:r w:rsidR="00A53795">
        <w:rPr>
          <w:rFonts w:ascii="Marianne" w:hAnsi="Marianne"/>
        </w:rPr>
        <w:t>du présent CCTP</w:t>
      </w:r>
      <w:r w:rsidR="00AA32F1" w:rsidRPr="00E11769">
        <w:rPr>
          <w:rFonts w:ascii="Marianne" w:hAnsi="Marianne"/>
        </w:rPr>
        <w:t>.</w:t>
      </w:r>
    </w:p>
    <w:p w14:paraId="4D614751" w14:textId="21D6DE88" w:rsidR="00AA32F1" w:rsidRPr="00E11769" w:rsidRDefault="00AA32F1" w:rsidP="00F7069F">
      <w:pPr>
        <w:jc w:val="both"/>
        <w:rPr>
          <w:rFonts w:ascii="Marianne" w:hAnsi="Marianne"/>
        </w:rPr>
      </w:pPr>
      <w:r w:rsidRPr="00E11769">
        <w:rPr>
          <w:rFonts w:ascii="Marianne" w:hAnsi="Marianne"/>
        </w:rPr>
        <w:t>L’organisation ne pourra pas être infér</w:t>
      </w:r>
      <w:r w:rsidR="00DF2DED">
        <w:rPr>
          <w:rFonts w:ascii="Marianne" w:hAnsi="Marianne"/>
        </w:rPr>
        <w:t>ieure en qualité ou en quantité</w:t>
      </w:r>
      <w:r w:rsidRPr="00E11769">
        <w:rPr>
          <w:rFonts w:ascii="Marianne" w:hAnsi="Marianne"/>
        </w:rPr>
        <w:t xml:space="preserve"> à celle figurant dans l</w:t>
      </w:r>
      <w:r w:rsidR="00DC48C6" w:rsidRPr="00E11769">
        <w:rPr>
          <w:rFonts w:ascii="Marianne" w:hAnsi="Marianne"/>
        </w:rPr>
        <w:t>e mémoire technique</w:t>
      </w:r>
      <w:r w:rsidR="00DF2DED">
        <w:rPr>
          <w:rFonts w:ascii="Marianne" w:hAnsi="Marianne"/>
        </w:rPr>
        <w:t xml:space="preserve"> présenté lors de la candidature</w:t>
      </w:r>
      <w:r w:rsidRPr="00E11769">
        <w:rPr>
          <w:rFonts w:ascii="Marianne" w:hAnsi="Marianne"/>
        </w:rPr>
        <w:t>.</w:t>
      </w:r>
    </w:p>
    <w:p w14:paraId="783632F0" w14:textId="77777777" w:rsidR="00417890" w:rsidRPr="00E11769" w:rsidRDefault="00417890" w:rsidP="00F7069F">
      <w:pPr>
        <w:jc w:val="both"/>
        <w:rPr>
          <w:rFonts w:ascii="Marianne" w:hAnsi="Marianne"/>
        </w:rPr>
      </w:pPr>
    </w:p>
    <w:p w14:paraId="415E5AE7" w14:textId="181EE5E7" w:rsidR="00AA32F1" w:rsidRPr="00E11769" w:rsidRDefault="00AA32F1" w:rsidP="00F7069F">
      <w:pPr>
        <w:jc w:val="both"/>
        <w:rPr>
          <w:rFonts w:ascii="Marianne" w:hAnsi="Marianne"/>
        </w:rPr>
      </w:pPr>
      <w:r w:rsidRPr="00E11769">
        <w:rPr>
          <w:rFonts w:ascii="Marianne" w:hAnsi="Marianne"/>
        </w:rPr>
        <w:t xml:space="preserve">Les procédures d’organisation devront être approuvées par le client qui vérifiera </w:t>
      </w:r>
      <w:r w:rsidR="003435E1" w:rsidRPr="00E11769">
        <w:rPr>
          <w:rFonts w:ascii="Marianne" w:hAnsi="Marianne"/>
        </w:rPr>
        <w:t>que</w:t>
      </w:r>
      <w:r w:rsidR="003435E1">
        <w:rPr>
          <w:rFonts w:ascii="Marianne" w:hAnsi="Marianne"/>
        </w:rPr>
        <w:t xml:space="preserve"> </w:t>
      </w:r>
      <w:r w:rsidRPr="00E11769">
        <w:rPr>
          <w:rFonts w:ascii="Marianne" w:hAnsi="Marianne"/>
        </w:rPr>
        <w:t xml:space="preserve">: </w:t>
      </w:r>
    </w:p>
    <w:p w14:paraId="5BD226FC" w14:textId="628434C3" w:rsidR="00AA32F1" w:rsidRPr="00E11769" w:rsidRDefault="00AA32F1" w:rsidP="00AA32F1">
      <w:pPr>
        <w:ind w:left="426"/>
        <w:jc w:val="both"/>
        <w:rPr>
          <w:rFonts w:ascii="Marianne" w:hAnsi="Marianne"/>
        </w:rPr>
      </w:pPr>
      <w:r w:rsidRPr="00E11769">
        <w:rPr>
          <w:rFonts w:ascii="Marianne" w:hAnsi="Marianne"/>
        </w:rPr>
        <w:t xml:space="preserve">- l’organisation prévue est conforme </w:t>
      </w:r>
      <w:r w:rsidR="00C86C46">
        <w:rPr>
          <w:rFonts w:ascii="Marianne" w:hAnsi="Marianne"/>
        </w:rPr>
        <w:t>au présent CCTP</w:t>
      </w:r>
      <w:r w:rsidRPr="00E11769">
        <w:rPr>
          <w:rFonts w:ascii="Marianne" w:hAnsi="Marianne"/>
        </w:rPr>
        <w:t>,</w:t>
      </w:r>
    </w:p>
    <w:p w14:paraId="282E6DEF" w14:textId="5604A055" w:rsidR="00AA32F1" w:rsidRPr="00E11769" w:rsidRDefault="00AA32F1" w:rsidP="00AA32F1">
      <w:pPr>
        <w:ind w:left="426"/>
        <w:jc w:val="both"/>
        <w:rPr>
          <w:rFonts w:ascii="Marianne" w:hAnsi="Marianne"/>
        </w:rPr>
      </w:pPr>
      <w:r w:rsidRPr="00E11769">
        <w:rPr>
          <w:rFonts w:ascii="Marianne" w:hAnsi="Marianne"/>
        </w:rPr>
        <w:t>- les personnels prévus sont acceptés au regard des exigences de sécurité,</w:t>
      </w:r>
    </w:p>
    <w:p w14:paraId="183C423E" w14:textId="3B9072BE" w:rsidR="00AA32F1" w:rsidRPr="00E11769" w:rsidRDefault="00AA32F1" w:rsidP="00AA32F1">
      <w:pPr>
        <w:ind w:left="426"/>
        <w:jc w:val="both"/>
        <w:rPr>
          <w:rFonts w:ascii="Marianne" w:hAnsi="Marianne"/>
        </w:rPr>
      </w:pPr>
      <w:r w:rsidRPr="00E11769">
        <w:rPr>
          <w:rFonts w:ascii="Marianne" w:hAnsi="Marianne"/>
        </w:rPr>
        <w:t xml:space="preserve">- l’ensemble des prestations sont couvertes, </w:t>
      </w:r>
    </w:p>
    <w:p w14:paraId="5AC604E3" w14:textId="5E66B81B" w:rsidR="00AA32F1" w:rsidRPr="00E11769" w:rsidRDefault="00AA32F1" w:rsidP="00393910">
      <w:pPr>
        <w:ind w:left="425"/>
        <w:jc w:val="both"/>
        <w:rPr>
          <w:rFonts w:ascii="Marianne" w:hAnsi="Marianne"/>
        </w:rPr>
      </w:pPr>
      <w:r w:rsidRPr="00E11769">
        <w:rPr>
          <w:rFonts w:ascii="Marianne" w:hAnsi="Marianne"/>
        </w:rPr>
        <w:t xml:space="preserve">- les processus d’exécution s’intègrent correctement dans son organisation générale. </w:t>
      </w:r>
    </w:p>
    <w:p w14:paraId="56CF5A09" w14:textId="77777777" w:rsidR="00907410" w:rsidRPr="00E11769" w:rsidRDefault="00907410" w:rsidP="00907410">
      <w:pPr>
        <w:jc w:val="both"/>
        <w:rPr>
          <w:rFonts w:ascii="Marianne" w:hAnsi="Marianne"/>
        </w:rPr>
      </w:pPr>
    </w:p>
    <w:p w14:paraId="6BBDEACD" w14:textId="77777777" w:rsidR="00907410" w:rsidRPr="00E11769" w:rsidRDefault="00907410" w:rsidP="00907410">
      <w:pPr>
        <w:jc w:val="both"/>
        <w:rPr>
          <w:rFonts w:ascii="Marianne" w:hAnsi="Marianne"/>
        </w:rPr>
      </w:pPr>
      <w:r w:rsidRPr="00E11769">
        <w:rPr>
          <w:rFonts w:ascii="Marianne" w:hAnsi="Marianne"/>
        </w:rPr>
        <w:t>Le titulaire désignera un interlocuteur unique responsable de l’exécution de l’ensemble des prestations, qui traitera de l’ensemble des questions techniques et administratives.</w:t>
      </w:r>
    </w:p>
    <w:p w14:paraId="6FE5AB03" w14:textId="77777777" w:rsidR="00907410" w:rsidRPr="00E11769" w:rsidRDefault="00907410" w:rsidP="00907410">
      <w:pPr>
        <w:jc w:val="both"/>
        <w:rPr>
          <w:rFonts w:ascii="Marianne" w:hAnsi="Marianne"/>
        </w:rPr>
      </w:pPr>
      <w:r w:rsidRPr="00E11769">
        <w:rPr>
          <w:rFonts w:ascii="Marianne" w:hAnsi="Marianne"/>
        </w:rPr>
        <w:t>Ce doit être une personne expérimentée dont la formation et la compétence doivent être en parfaite adéquation avec les responsabilités confiées.</w:t>
      </w:r>
      <w:r w:rsidR="00C47B77">
        <w:rPr>
          <w:rFonts w:ascii="Marianne" w:hAnsi="Marianne"/>
        </w:rPr>
        <w:t xml:space="preserve"> </w:t>
      </w:r>
    </w:p>
    <w:p w14:paraId="58DE8BB3" w14:textId="77777777" w:rsidR="00907410" w:rsidRPr="00E11769" w:rsidRDefault="00907410" w:rsidP="00907410">
      <w:pPr>
        <w:jc w:val="both"/>
        <w:rPr>
          <w:rFonts w:ascii="Marianne" w:hAnsi="Marianne"/>
        </w:rPr>
      </w:pPr>
      <w:r w:rsidRPr="00E11769">
        <w:rPr>
          <w:rFonts w:ascii="Marianne" w:hAnsi="Marianne"/>
        </w:rPr>
        <w:t>A ce titre, il doit :</w:t>
      </w:r>
    </w:p>
    <w:p w14:paraId="6CA2245F" w14:textId="77777777" w:rsidR="00907410" w:rsidRPr="00E11769" w:rsidRDefault="00907410" w:rsidP="00907410">
      <w:pPr>
        <w:ind w:left="426"/>
        <w:jc w:val="both"/>
        <w:rPr>
          <w:rFonts w:ascii="Marianne" w:hAnsi="Marianne"/>
        </w:rPr>
      </w:pPr>
      <w:r w:rsidRPr="00E11769">
        <w:rPr>
          <w:rFonts w:ascii="Marianne" w:hAnsi="Marianne"/>
        </w:rPr>
        <w:t>-</w:t>
      </w:r>
      <w:r w:rsidRPr="00E11769">
        <w:rPr>
          <w:rFonts w:ascii="Marianne" w:hAnsi="Marianne"/>
        </w:rPr>
        <w:tab/>
        <w:t>être autorisé à prendre toute décision immédiate à la suite des observations formulées par le client,</w:t>
      </w:r>
    </w:p>
    <w:p w14:paraId="235A4241" w14:textId="77777777" w:rsidR="00907410" w:rsidRPr="00E11769" w:rsidRDefault="00907410" w:rsidP="00907410">
      <w:pPr>
        <w:ind w:left="426"/>
        <w:jc w:val="both"/>
        <w:rPr>
          <w:rFonts w:ascii="Marianne" w:hAnsi="Marianne"/>
        </w:rPr>
      </w:pPr>
      <w:r w:rsidRPr="00E11769">
        <w:rPr>
          <w:rFonts w:ascii="Marianne" w:hAnsi="Marianne"/>
        </w:rPr>
        <w:t>-</w:t>
      </w:r>
      <w:r w:rsidRPr="00E11769">
        <w:rPr>
          <w:rFonts w:ascii="Marianne" w:hAnsi="Marianne"/>
        </w:rPr>
        <w:tab/>
        <w:t>être en mesure d’apporter une réponse à toute demande du client sur les prestations y compris en matière d’opérations hors forfait,</w:t>
      </w:r>
    </w:p>
    <w:p w14:paraId="58AC8743" w14:textId="77777777" w:rsidR="00907410" w:rsidRPr="00E11769" w:rsidRDefault="00907410" w:rsidP="00907410">
      <w:pPr>
        <w:ind w:left="426"/>
        <w:jc w:val="both"/>
        <w:rPr>
          <w:rFonts w:ascii="Marianne" w:hAnsi="Marianne"/>
        </w:rPr>
      </w:pPr>
      <w:r w:rsidRPr="00E11769">
        <w:rPr>
          <w:rFonts w:ascii="Marianne" w:hAnsi="Marianne"/>
        </w:rPr>
        <w:t>-</w:t>
      </w:r>
      <w:r w:rsidRPr="00E11769">
        <w:rPr>
          <w:rFonts w:ascii="Marianne" w:hAnsi="Marianne"/>
        </w:rPr>
        <w:tab/>
        <w:t>assister aux réunions de suivi régulières ou ponctuelles.</w:t>
      </w:r>
    </w:p>
    <w:p w14:paraId="6DCDF266" w14:textId="4C383384" w:rsidR="00907410" w:rsidRDefault="00907410" w:rsidP="00907410">
      <w:pPr>
        <w:jc w:val="both"/>
        <w:rPr>
          <w:rFonts w:ascii="Marianne" w:hAnsi="Marianne"/>
        </w:rPr>
      </w:pPr>
      <w:r w:rsidRPr="00E11769">
        <w:rPr>
          <w:rFonts w:ascii="Marianne" w:hAnsi="Marianne"/>
        </w:rPr>
        <w:t>Le représentant du titulaire devra être joignable aisément durant les jours et heures ouvrables. Il sera remplacé par une autre personne disposant des mêmes compétences durant ses périodes d’absence (congés, arrêts maladie, formation, etc.).</w:t>
      </w:r>
      <w:r w:rsidR="00220A0B">
        <w:rPr>
          <w:rFonts w:ascii="Marianne" w:hAnsi="Marianne"/>
        </w:rPr>
        <w:t xml:space="preserve"> Le client devra en être averti.</w:t>
      </w:r>
    </w:p>
    <w:p w14:paraId="231D28F2" w14:textId="1C3A6A18" w:rsidR="008C6174" w:rsidRDefault="008C6174" w:rsidP="00907410">
      <w:pPr>
        <w:jc w:val="both"/>
        <w:rPr>
          <w:rFonts w:ascii="Marianne" w:hAnsi="Marianne"/>
        </w:rPr>
      </w:pPr>
    </w:p>
    <w:p w14:paraId="0804E726" w14:textId="77777777" w:rsidR="008C6174" w:rsidRPr="00E11769" w:rsidRDefault="008C6174" w:rsidP="00907410">
      <w:pPr>
        <w:jc w:val="both"/>
        <w:rPr>
          <w:rFonts w:ascii="Marianne" w:hAnsi="Marianne"/>
        </w:rPr>
      </w:pPr>
    </w:p>
    <w:p w14:paraId="10D923D3" w14:textId="77777777" w:rsidR="00AA32F1" w:rsidRPr="00E11769" w:rsidRDefault="00AA32F1" w:rsidP="00AA32F1">
      <w:pPr>
        <w:jc w:val="both"/>
        <w:rPr>
          <w:rFonts w:ascii="Marianne" w:hAnsi="Marianne"/>
        </w:rPr>
      </w:pPr>
    </w:p>
    <w:p w14:paraId="7540175D" w14:textId="77777777" w:rsidR="00AA32F1" w:rsidRPr="00E11769" w:rsidRDefault="00AA32F1" w:rsidP="00AA32F1">
      <w:pPr>
        <w:jc w:val="both"/>
        <w:rPr>
          <w:rFonts w:ascii="Marianne" w:hAnsi="Marianne"/>
        </w:rPr>
      </w:pPr>
      <w:r w:rsidRPr="00E11769">
        <w:rPr>
          <w:rFonts w:ascii="Marianne" w:hAnsi="Marianne"/>
        </w:rPr>
        <w:lastRenderedPageBreak/>
        <w:t>L’organisation précisera :</w:t>
      </w:r>
    </w:p>
    <w:p w14:paraId="36CD3017" w14:textId="77777777" w:rsidR="00AA32F1" w:rsidRPr="00E11769" w:rsidRDefault="00AA32F1" w:rsidP="00AA32F1">
      <w:pPr>
        <w:ind w:left="426"/>
        <w:jc w:val="both"/>
        <w:rPr>
          <w:rFonts w:ascii="Marianne" w:hAnsi="Marianne"/>
        </w:rPr>
      </w:pPr>
      <w:r w:rsidRPr="00E11769">
        <w:rPr>
          <w:rFonts w:ascii="Marianne" w:hAnsi="Marianne"/>
        </w:rPr>
        <w:t xml:space="preserve">- les noms, expériences, qualifications et attributions des correspondants, </w:t>
      </w:r>
    </w:p>
    <w:p w14:paraId="78BAAC02" w14:textId="77777777" w:rsidR="00AA32F1" w:rsidRPr="00E11769" w:rsidRDefault="00AA32F1" w:rsidP="00AA32F1">
      <w:pPr>
        <w:ind w:left="426"/>
        <w:jc w:val="both"/>
        <w:rPr>
          <w:rFonts w:ascii="Marianne" w:hAnsi="Marianne"/>
        </w:rPr>
      </w:pPr>
      <w:r w:rsidRPr="00E11769">
        <w:rPr>
          <w:rFonts w:ascii="Marianne" w:hAnsi="Marianne"/>
        </w:rPr>
        <w:t>- les effectifs affectés à la réalisation des prestations en précisant :</w:t>
      </w:r>
    </w:p>
    <w:p w14:paraId="2C65B7C6" w14:textId="77777777" w:rsidR="00AA32F1" w:rsidRPr="00E11769" w:rsidRDefault="00AA32F1" w:rsidP="00C47B77">
      <w:pPr>
        <w:ind w:left="426" w:firstLine="283"/>
        <w:jc w:val="both"/>
        <w:rPr>
          <w:rFonts w:ascii="Marianne" w:hAnsi="Marianne"/>
        </w:rPr>
      </w:pPr>
      <w:r w:rsidRPr="00E11769">
        <w:rPr>
          <w:rFonts w:ascii="Marianne" w:hAnsi="Marianne"/>
        </w:rPr>
        <w:t>- leur position dans l’organigramme détaillé,</w:t>
      </w:r>
    </w:p>
    <w:p w14:paraId="5547E1E6" w14:textId="77777777" w:rsidR="00AA32F1" w:rsidRPr="00E11769" w:rsidRDefault="00AA32F1" w:rsidP="00C47B77">
      <w:pPr>
        <w:ind w:left="426" w:firstLine="283"/>
        <w:jc w:val="both"/>
        <w:rPr>
          <w:rFonts w:ascii="Marianne" w:hAnsi="Marianne"/>
        </w:rPr>
      </w:pPr>
      <w:r w:rsidRPr="00E11769">
        <w:rPr>
          <w:rFonts w:ascii="Marianne" w:hAnsi="Marianne"/>
        </w:rPr>
        <w:t>- leur(s) activité(s),</w:t>
      </w:r>
    </w:p>
    <w:p w14:paraId="41B20C85" w14:textId="77777777" w:rsidR="00AA32F1" w:rsidRPr="00E11769" w:rsidRDefault="00AA32F1" w:rsidP="00C47B77">
      <w:pPr>
        <w:ind w:left="426" w:firstLine="283"/>
        <w:jc w:val="both"/>
        <w:rPr>
          <w:rFonts w:ascii="Marianne" w:hAnsi="Marianne"/>
        </w:rPr>
      </w:pPr>
      <w:r w:rsidRPr="00E11769">
        <w:rPr>
          <w:rFonts w:ascii="Marianne" w:hAnsi="Marianne"/>
        </w:rPr>
        <w:t xml:space="preserve">- les qualifications et habilitations détenues, </w:t>
      </w:r>
    </w:p>
    <w:p w14:paraId="66972D98" w14:textId="77777777" w:rsidR="00AA32F1" w:rsidRPr="00E11769" w:rsidRDefault="00AA32F1" w:rsidP="00C47B77">
      <w:pPr>
        <w:ind w:left="426" w:firstLine="283"/>
        <w:jc w:val="both"/>
        <w:rPr>
          <w:rFonts w:ascii="Marianne" w:hAnsi="Marianne"/>
        </w:rPr>
      </w:pPr>
      <w:r w:rsidRPr="00E11769">
        <w:rPr>
          <w:rFonts w:ascii="Marianne" w:hAnsi="Marianne"/>
        </w:rPr>
        <w:t xml:space="preserve">- les moyens matériels affectés à la réalisation des prestations, </w:t>
      </w:r>
    </w:p>
    <w:p w14:paraId="50BD13E8" w14:textId="77777777" w:rsidR="00AA32F1" w:rsidRPr="00E11769" w:rsidRDefault="00AA32F1" w:rsidP="00AA32F1">
      <w:pPr>
        <w:ind w:left="426"/>
        <w:jc w:val="both"/>
        <w:rPr>
          <w:rFonts w:ascii="Marianne" w:hAnsi="Marianne"/>
        </w:rPr>
      </w:pPr>
      <w:r w:rsidRPr="00E11769">
        <w:rPr>
          <w:rFonts w:ascii="Marianne" w:hAnsi="Marianne"/>
        </w:rPr>
        <w:t>- les consignes données par le titulaire à ses personnels pour l’exécution et la coordination des prestations</w:t>
      </w:r>
      <w:r w:rsidRPr="00E11769">
        <w:rPr>
          <w:rFonts w:ascii="Calibri" w:hAnsi="Calibri" w:cs="Calibri"/>
        </w:rPr>
        <w:t> </w:t>
      </w:r>
      <w:r w:rsidRPr="00E11769">
        <w:rPr>
          <w:rFonts w:ascii="Marianne" w:hAnsi="Marianne"/>
        </w:rPr>
        <w:t>; ces consignes devront montrer l</w:t>
      </w:r>
      <w:r w:rsidRPr="00E11769">
        <w:rPr>
          <w:rFonts w:ascii="Marianne" w:hAnsi="Marianne" w:cs="Marianne"/>
        </w:rPr>
        <w:t>’</w:t>
      </w:r>
      <w:r w:rsidRPr="00E11769">
        <w:rPr>
          <w:rFonts w:ascii="Marianne" w:hAnsi="Marianne"/>
        </w:rPr>
        <w:t>efficacit</w:t>
      </w:r>
      <w:r w:rsidRPr="00E11769">
        <w:rPr>
          <w:rFonts w:ascii="Marianne" w:hAnsi="Marianne" w:cs="Marianne"/>
        </w:rPr>
        <w:t>é</w:t>
      </w:r>
      <w:r w:rsidRPr="00E11769">
        <w:rPr>
          <w:rFonts w:ascii="Marianne" w:hAnsi="Marianne"/>
        </w:rPr>
        <w:t xml:space="preserve"> des interventions du titulaire,</w:t>
      </w:r>
    </w:p>
    <w:p w14:paraId="00B19682" w14:textId="77777777" w:rsidR="00AA32F1" w:rsidRPr="00E11769" w:rsidRDefault="00AA32F1" w:rsidP="00AA32F1">
      <w:pPr>
        <w:jc w:val="both"/>
        <w:rPr>
          <w:rFonts w:ascii="Marianne" w:hAnsi="Marianne"/>
        </w:rPr>
      </w:pPr>
    </w:p>
    <w:p w14:paraId="37E7A9EE" w14:textId="77777777" w:rsidR="00AA32F1" w:rsidRPr="00E11769" w:rsidRDefault="00AA32F1" w:rsidP="00AA32F1">
      <w:pPr>
        <w:jc w:val="both"/>
        <w:rPr>
          <w:rFonts w:ascii="Marianne" w:hAnsi="Marianne"/>
        </w:rPr>
      </w:pPr>
      <w:r w:rsidRPr="00E11769">
        <w:rPr>
          <w:rFonts w:ascii="Marianne" w:hAnsi="Marianne"/>
        </w:rPr>
        <w:t xml:space="preserve">Le titulaire pourra proposer, en cours de marché, une révision des procédures. Cette révision ne sera effective qu’une fois validée et approuvée par le client. </w:t>
      </w:r>
    </w:p>
    <w:p w14:paraId="4D6EEBD9" w14:textId="77777777" w:rsidR="00AA32F1" w:rsidRDefault="00AA32F1" w:rsidP="00AA32F1">
      <w:pPr>
        <w:jc w:val="both"/>
        <w:rPr>
          <w:rFonts w:ascii="Marianne" w:hAnsi="Marianne"/>
        </w:rPr>
      </w:pPr>
    </w:p>
    <w:p w14:paraId="335AC7B6" w14:textId="77777777" w:rsidR="00C47B77" w:rsidRPr="00E11769" w:rsidRDefault="00C47B77" w:rsidP="00AA32F1">
      <w:pPr>
        <w:jc w:val="both"/>
        <w:rPr>
          <w:rFonts w:ascii="Marianne" w:hAnsi="Marianne"/>
        </w:rPr>
      </w:pPr>
    </w:p>
    <w:p w14:paraId="3CAC6FD4" w14:textId="1BD99E26" w:rsidR="00AA32F1" w:rsidRPr="00E11769" w:rsidRDefault="00770A32" w:rsidP="0097708D">
      <w:pPr>
        <w:pStyle w:val="article111"/>
        <w:numPr>
          <w:ilvl w:val="0"/>
          <w:numId w:val="0"/>
        </w:numPr>
        <w:ind w:firstLine="709"/>
        <w:rPr>
          <w:szCs w:val="20"/>
        </w:rPr>
      </w:pPr>
      <w:bookmarkStart w:id="148" w:name="_Toc361662512"/>
      <w:bookmarkStart w:id="149" w:name="_Toc362871643"/>
      <w:bookmarkStart w:id="150" w:name="_Toc362876159"/>
      <w:bookmarkStart w:id="151" w:name="_Toc368995175"/>
      <w:bookmarkStart w:id="152" w:name="_Toc237270628"/>
      <w:r w:rsidRPr="00220A0B">
        <w:rPr>
          <w:szCs w:val="20"/>
        </w:rPr>
        <w:t>4.1.2</w:t>
      </w:r>
      <w:r w:rsidR="0097708D" w:rsidRPr="00220A0B">
        <w:rPr>
          <w:szCs w:val="20"/>
        </w:rPr>
        <w:t xml:space="preserve"> </w:t>
      </w:r>
      <w:r w:rsidR="00F102B9" w:rsidRPr="00220A0B">
        <w:rPr>
          <w:szCs w:val="20"/>
        </w:rPr>
        <w:t>R</w:t>
      </w:r>
      <w:r w:rsidR="00AA32F1" w:rsidRPr="00220A0B">
        <w:rPr>
          <w:szCs w:val="20"/>
        </w:rPr>
        <w:t>éférentiel réglementaire</w:t>
      </w:r>
      <w:bookmarkEnd w:id="148"/>
      <w:bookmarkEnd w:id="149"/>
      <w:bookmarkEnd w:id="150"/>
      <w:bookmarkEnd w:id="151"/>
      <w:bookmarkEnd w:id="152"/>
    </w:p>
    <w:p w14:paraId="7103E2BD" w14:textId="00B0C9E5" w:rsidR="00AA32F1" w:rsidRPr="00E11769" w:rsidRDefault="00AA32F1" w:rsidP="00AA32F1">
      <w:pPr>
        <w:jc w:val="both"/>
        <w:rPr>
          <w:rFonts w:ascii="Marianne" w:hAnsi="Marianne"/>
        </w:rPr>
      </w:pPr>
      <w:r w:rsidRPr="00E11769">
        <w:rPr>
          <w:rFonts w:ascii="Marianne" w:hAnsi="Marianne"/>
        </w:rPr>
        <w:t>Le titulaire proposera un référentiel réglementaire regroupant l’ensemble des textes</w:t>
      </w:r>
      <w:r w:rsidR="009662BC">
        <w:rPr>
          <w:rFonts w:ascii="Marianne" w:hAnsi="Marianne"/>
        </w:rPr>
        <w:t xml:space="preserve"> et documents</w:t>
      </w:r>
      <w:r w:rsidRPr="00E11769">
        <w:rPr>
          <w:rFonts w:ascii="Marianne" w:hAnsi="Marianne"/>
        </w:rPr>
        <w:t xml:space="preserve"> applicables à la réalisation des prestations. </w:t>
      </w:r>
    </w:p>
    <w:p w14:paraId="239DABA8" w14:textId="0C367128" w:rsidR="00912388" w:rsidRPr="0023093C" w:rsidRDefault="00AA32F1" w:rsidP="00912388">
      <w:pPr>
        <w:jc w:val="both"/>
        <w:rPr>
          <w:rFonts w:ascii="Marianne" w:hAnsi="Marianne"/>
        </w:rPr>
      </w:pPr>
      <w:r w:rsidRPr="00E11769">
        <w:rPr>
          <w:rFonts w:ascii="Marianne" w:hAnsi="Marianne"/>
        </w:rPr>
        <w:t xml:space="preserve">Ce référentiel sera présenté </w:t>
      </w:r>
      <w:r w:rsidR="009662BC">
        <w:rPr>
          <w:rFonts w:ascii="Marianne" w:hAnsi="Marianne"/>
        </w:rPr>
        <w:t xml:space="preserve">sous forme </w:t>
      </w:r>
      <w:r w:rsidR="0023093C">
        <w:rPr>
          <w:rFonts w:ascii="Marianne" w:hAnsi="Marianne"/>
        </w:rPr>
        <w:t>d’</w:t>
      </w:r>
      <w:r w:rsidR="00912388" w:rsidRPr="0023093C">
        <w:rPr>
          <w:rFonts w:ascii="Marianne" w:hAnsi="Marianne"/>
        </w:rPr>
        <w:t xml:space="preserve">un tableau récapitulant, pour chaque type de déchet identifié, y compris les OM :  </w:t>
      </w:r>
    </w:p>
    <w:p w14:paraId="72CF1B61" w14:textId="77777777" w:rsidR="00912388" w:rsidRPr="0023093C" w:rsidRDefault="00912388" w:rsidP="0023093C">
      <w:pPr>
        <w:tabs>
          <w:tab w:val="left" w:pos="284"/>
        </w:tabs>
        <w:jc w:val="both"/>
        <w:rPr>
          <w:rFonts w:ascii="Marianne" w:hAnsi="Marianne"/>
        </w:rPr>
      </w:pPr>
      <w:r w:rsidRPr="0023093C">
        <w:rPr>
          <w:rFonts w:ascii="Marianne" w:hAnsi="Marianne"/>
        </w:rPr>
        <w:t>-</w:t>
      </w:r>
      <w:r w:rsidRPr="0023093C">
        <w:rPr>
          <w:rFonts w:ascii="Marianne" w:hAnsi="Marianne"/>
        </w:rPr>
        <w:tab/>
        <w:t>le code nomenclature du déchet,</w:t>
      </w:r>
    </w:p>
    <w:p w14:paraId="0E5A3FCB" w14:textId="77777777" w:rsidR="00912388" w:rsidRPr="0023093C" w:rsidRDefault="00912388" w:rsidP="0023093C">
      <w:pPr>
        <w:tabs>
          <w:tab w:val="left" w:pos="284"/>
        </w:tabs>
        <w:jc w:val="both"/>
        <w:rPr>
          <w:rFonts w:ascii="Marianne" w:hAnsi="Marianne"/>
        </w:rPr>
      </w:pPr>
      <w:r w:rsidRPr="0023093C">
        <w:rPr>
          <w:rFonts w:ascii="Marianne" w:hAnsi="Marianne"/>
        </w:rPr>
        <w:t>-</w:t>
      </w:r>
      <w:r w:rsidRPr="0023093C">
        <w:rPr>
          <w:rFonts w:ascii="Marianne" w:hAnsi="Marianne"/>
        </w:rPr>
        <w:tab/>
        <w:t>le code ONU (le cas échéant),</w:t>
      </w:r>
    </w:p>
    <w:p w14:paraId="374E036C" w14:textId="77777777" w:rsidR="00912388" w:rsidRPr="0023093C" w:rsidRDefault="00912388" w:rsidP="0023093C">
      <w:pPr>
        <w:tabs>
          <w:tab w:val="left" w:pos="284"/>
        </w:tabs>
        <w:ind w:left="284" w:hanging="284"/>
        <w:jc w:val="both"/>
        <w:rPr>
          <w:rFonts w:ascii="Marianne" w:hAnsi="Marianne"/>
        </w:rPr>
      </w:pPr>
      <w:r w:rsidRPr="0023093C">
        <w:rPr>
          <w:rFonts w:ascii="Marianne" w:hAnsi="Marianne"/>
        </w:rPr>
        <w:t>-</w:t>
      </w:r>
      <w:r w:rsidRPr="0023093C">
        <w:rPr>
          <w:rFonts w:ascii="Marianne" w:hAnsi="Marianne"/>
        </w:rPr>
        <w:tab/>
        <w:t>le nom et coordonnées des entreprises agrées pour l’enlèvement, le transport et le stockage éventuel du déchet,</w:t>
      </w:r>
    </w:p>
    <w:p w14:paraId="46E6144F" w14:textId="77777777" w:rsidR="00912388" w:rsidRPr="0023093C" w:rsidRDefault="00912388" w:rsidP="0023093C">
      <w:pPr>
        <w:tabs>
          <w:tab w:val="left" w:pos="284"/>
        </w:tabs>
        <w:jc w:val="both"/>
        <w:rPr>
          <w:rFonts w:ascii="Marianne" w:hAnsi="Marianne"/>
        </w:rPr>
      </w:pPr>
      <w:r w:rsidRPr="0023093C">
        <w:rPr>
          <w:rFonts w:ascii="Marianne" w:hAnsi="Marianne"/>
        </w:rPr>
        <w:t>-</w:t>
      </w:r>
      <w:r w:rsidRPr="0023093C">
        <w:rPr>
          <w:rFonts w:ascii="Marianne" w:hAnsi="Marianne"/>
        </w:rPr>
        <w:tab/>
        <w:t>le nom et coordonnées de l’entreprise agrée pour le retraitement du déchet,</w:t>
      </w:r>
    </w:p>
    <w:p w14:paraId="03A5FEE2" w14:textId="77777777" w:rsidR="00912388" w:rsidRPr="0023093C" w:rsidRDefault="00912388" w:rsidP="0023093C">
      <w:pPr>
        <w:tabs>
          <w:tab w:val="left" w:pos="284"/>
        </w:tabs>
        <w:jc w:val="both"/>
        <w:rPr>
          <w:rFonts w:ascii="Marianne" w:hAnsi="Marianne"/>
        </w:rPr>
      </w:pPr>
      <w:r w:rsidRPr="0023093C">
        <w:rPr>
          <w:rFonts w:ascii="Marianne" w:hAnsi="Marianne"/>
        </w:rPr>
        <w:t>-</w:t>
      </w:r>
      <w:r w:rsidRPr="0023093C">
        <w:rPr>
          <w:rFonts w:ascii="Marianne" w:hAnsi="Marianne"/>
        </w:rPr>
        <w:tab/>
        <w:t>les références des documents réglementaires afférents au transport du déchet,</w:t>
      </w:r>
    </w:p>
    <w:p w14:paraId="1F4EFC49" w14:textId="122FD1F6" w:rsidR="006B4567" w:rsidRDefault="00912388" w:rsidP="0023093C">
      <w:pPr>
        <w:tabs>
          <w:tab w:val="left" w:pos="284"/>
        </w:tabs>
        <w:jc w:val="both"/>
        <w:rPr>
          <w:rFonts w:ascii="Marianne" w:hAnsi="Marianne"/>
        </w:rPr>
      </w:pPr>
      <w:r w:rsidRPr="0023093C">
        <w:rPr>
          <w:rFonts w:ascii="Marianne" w:hAnsi="Marianne"/>
        </w:rPr>
        <w:t>-</w:t>
      </w:r>
      <w:r w:rsidRPr="0023093C">
        <w:rPr>
          <w:rFonts w:ascii="Marianne" w:hAnsi="Marianne"/>
        </w:rPr>
        <w:tab/>
        <w:t>les références des documents réglementaires afférents aux autorisations de retraitement du déchet.</w:t>
      </w:r>
    </w:p>
    <w:p w14:paraId="07FBF222" w14:textId="32C510D0" w:rsidR="00AA32F1" w:rsidRDefault="00AA32F1" w:rsidP="00AA32F1">
      <w:pPr>
        <w:jc w:val="both"/>
        <w:rPr>
          <w:rFonts w:ascii="Marianne" w:hAnsi="Marianne"/>
        </w:rPr>
      </w:pPr>
    </w:p>
    <w:p w14:paraId="6784BC1F" w14:textId="40014013" w:rsidR="00AA32F1" w:rsidRPr="00E11769" w:rsidRDefault="00AA32F1" w:rsidP="00AA32F1">
      <w:pPr>
        <w:jc w:val="both"/>
        <w:rPr>
          <w:rFonts w:ascii="Marianne" w:hAnsi="Marianne"/>
        </w:rPr>
      </w:pPr>
      <w:r w:rsidRPr="00E11769">
        <w:rPr>
          <w:rFonts w:ascii="Marianne" w:hAnsi="Marianne"/>
        </w:rPr>
        <w:t>Ce référentiel sera diffusé au client sous forme informatique (en format PDF). Pour les documents importants (&gt;100pages), seuls les extraits spécifiques aux prestations du marché seront à fournir.</w:t>
      </w:r>
    </w:p>
    <w:p w14:paraId="1D3FD505" w14:textId="77777777" w:rsidR="00AA32F1" w:rsidRPr="00E11769" w:rsidRDefault="00AA32F1" w:rsidP="00AA32F1">
      <w:pPr>
        <w:jc w:val="both"/>
        <w:rPr>
          <w:rFonts w:ascii="Marianne" w:hAnsi="Marianne"/>
        </w:rPr>
      </w:pPr>
    </w:p>
    <w:p w14:paraId="34DBF44A" w14:textId="77777777" w:rsidR="00AA32F1" w:rsidRPr="00E11769" w:rsidRDefault="00AA32F1" w:rsidP="00AA32F1">
      <w:pPr>
        <w:jc w:val="both"/>
        <w:rPr>
          <w:rFonts w:ascii="Marianne" w:hAnsi="Marianne"/>
        </w:rPr>
      </w:pPr>
      <w:r w:rsidRPr="00E11769">
        <w:rPr>
          <w:rFonts w:ascii="Marianne" w:hAnsi="Marianne"/>
        </w:rPr>
        <w:t>Le titulaire a une obligation de veille réglementaire et devra :</w:t>
      </w:r>
    </w:p>
    <w:p w14:paraId="6C913A12" w14:textId="77777777" w:rsidR="00AA32F1" w:rsidRPr="00E11769" w:rsidRDefault="00AA32F1" w:rsidP="00AA32F1">
      <w:pPr>
        <w:ind w:left="426"/>
        <w:jc w:val="both"/>
        <w:rPr>
          <w:rFonts w:ascii="Marianne" w:hAnsi="Marianne"/>
        </w:rPr>
      </w:pPr>
      <w:r w:rsidRPr="00E11769">
        <w:rPr>
          <w:rFonts w:ascii="Marianne" w:hAnsi="Marianne"/>
        </w:rPr>
        <w:t>-</w:t>
      </w:r>
      <w:r w:rsidRPr="00E11769">
        <w:rPr>
          <w:rFonts w:ascii="Marianne" w:hAnsi="Marianne"/>
        </w:rPr>
        <w:tab/>
        <w:t>informer le client du nouveau texte (avec son domaine d’application) le plus rapidement possible,</w:t>
      </w:r>
    </w:p>
    <w:p w14:paraId="1A6DBFA6" w14:textId="77777777" w:rsidR="00AA32F1" w:rsidRPr="00E11769" w:rsidRDefault="00AA32F1" w:rsidP="00AA32F1">
      <w:pPr>
        <w:ind w:left="426"/>
        <w:jc w:val="both"/>
        <w:rPr>
          <w:rFonts w:ascii="Marianne" w:hAnsi="Marianne"/>
        </w:rPr>
      </w:pPr>
      <w:r w:rsidRPr="00E11769">
        <w:rPr>
          <w:rFonts w:ascii="Marianne" w:hAnsi="Marianne"/>
        </w:rPr>
        <w:t>-</w:t>
      </w:r>
      <w:r w:rsidRPr="00E11769">
        <w:rPr>
          <w:rFonts w:ascii="Marianne" w:hAnsi="Marianne"/>
        </w:rPr>
        <w:tab/>
        <w:t xml:space="preserve">proposer dans un délai d’un </w:t>
      </w:r>
      <w:r w:rsidR="00DC48C6" w:rsidRPr="00E11769">
        <w:rPr>
          <w:rFonts w:ascii="Marianne" w:hAnsi="Marianne"/>
        </w:rPr>
        <w:t xml:space="preserve">(1) </w:t>
      </w:r>
      <w:r w:rsidRPr="00E11769">
        <w:rPr>
          <w:rFonts w:ascii="Marianne" w:hAnsi="Marianne"/>
        </w:rPr>
        <w:t>mois calendaire, à compter de la publication du texte, les évolutions nécessaires dans le cadre des prestations de gestion lors du suivi du contrat.</w:t>
      </w:r>
    </w:p>
    <w:p w14:paraId="55550B5C" w14:textId="447E3DF6" w:rsidR="006B4567" w:rsidRDefault="006B4567">
      <w:pPr>
        <w:rPr>
          <w:rFonts w:ascii="Marianne" w:hAnsi="Marianne"/>
        </w:rPr>
      </w:pPr>
    </w:p>
    <w:p w14:paraId="42352015" w14:textId="77777777" w:rsidR="00DA5E71" w:rsidRPr="00E11769" w:rsidRDefault="00DA5E71" w:rsidP="00AA32F1">
      <w:pPr>
        <w:jc w:val="both"/>
        <w:rPr>
          <w:rFonts w:ascii="Marianne" w:hAnsi="Marianne"/>
        </w:rPr>
      </w:pPr>
    </w:p>
    <w:p w14:paraId="3AA19F90" w14:textId="5C90E5DC" w:rsidR="00AA32F1" w:rsidRPr="00E11769" w:rsidRDefault="00770A32" w:rsidP="0097708D">
      <w:pPr>
        <w:pStyle w:val="article111"/>
        <w:numPr>
          <w:ilvl w:val="0"/>
          <w:numId w:val="0"/>
        </w:numPr>
        <w:ind w:firstLine="709"/>
        <w:rPr>
          <w:szCs w:val="20"/>
        </w:rPr>
      </w:pPr>
      <w:bookmarkStart w:id="153" w:name="_Toc361662513"/>
      <w:bookmarkStart w:id="154" w:name="_Toc362871644"/>
      <w:bookmarkStart w:id="155" w:name="_Toc362876160"/>
      <w:bookmarkStart w:id="156" w:name="_Toc368995176"/>
      <w:bookmarkStart w:id="157" w:name="_Toc237270629"/>
      <w:r>
        <w:rPr>
          <w:szCs w:val="20"/>
        </w:rPr>
        <w:t>4.1.3</w:t>
      </w:r>
      <w:r w:rsidR="0097708D">
        <w:rPr>
          <w:szCs w:val="20"/>
        </w:rPr>
        <w:t xml:space="preserve"> </w:t>
      </w:r>
      <w:r w:rsidR="00F102B9">
        <w:rPr>
          <w:szCs w:val="20"/>
        </w:rPr>
        <w:t>P</w:t>
      </w:r>
      <w:r w:rsidR="003F573F" w:rsidRPr="00E11769">
        <w:rPr>
          <w:szCs w:val="20"/>
        </w:rPr>
        <w:t>lanning</w:t>
      </w:r>
      <w:r w:rsidR="00F102B9">
        <w:rPr>
          <w:szCs w:val="20"/>
        </w:rPr>
        <w:t xml:space="preserve"> initial</w:t>
      </w:r>
      <w:r w:rsidR="00AA32F1" w:rsidRPr="00E11769">
        <w:rPr>
          <w:szCs w:val="20"/>
        </w:rPr>
        <w:t xml:space="preserve"> </w:t>
      </w:r>
      <w:bookmarkEnd w:id="153"/>
      <w:bookmarkEnd w:id="154"/>
      <w:bookmarkEnd w:id="155"/>
      <w:bookmarkEnd w:id="156"/>
      <w:r w:rsidR="00907410" w:rsidRPr="00E11769">
        <w:rPr>
          <w:szCs w:val="20"/>
        </w:rPr>
        <w:t>de collecte des déchets (OM et papier/carton)</w:t>
      </w:r>
      <w:bookmarkEnd w:id="157"/>
    </w:p>
    <w:p w14:paraId="7650F866" w14:textId="77777777" w:rsidR="00023869" w:rsidRPr="00E11769" w:rsidRDefault="00AA32F1" w:rsidP="00AA32F1">
      <w:pPr>
        <w:jc w:val="both"/>
        <w:rPr>
          <w:rFonts w:ascii="Marianne" w:hAnsi="Marianne"/>
        </w:rPr>
      </w:pPr>
      <w:r w:rsidRPr="00E11769">
        <w:rPr>
          <w:rFonts w:ascii="Marianne" w:hAnsi="Marianne"/>
        </w:rPr>
        <w:t xml:space="preserve">Le titulaire proposera un </w:t>
      </w:r>
      <w:r w:rsidR="00DA5E71">
        <w:rPr>
          <w:rFonts w:ascii="Marianne" w:hAnsi="Marianne"/>
        </w:rPr>
        <w:t>planning</w:t>
      </w:r>
      <w:r w:rsidRPr="00E11769">
        <w:rPr>
          <w:rFonts w:ascii="Marianne" w:hAnsi="Marianne"/>
        </w:rPr>
        <w:t xml:space="preserve"> prévisionnel de réalisation d</w:t>
      </w:r>
      <w:r w:rsidR="00023869" w:rsidRPr="00E11769">
        <w:rPr>
          <w:rFonts w:ascii="Marianne" w:hAnsi="Marianne"/>
        </w:rPr>
        <w:t>es prestations.</w:t>
      </w:r>
    </w:p>
    <w:p w14:paraId="1B564B3B" w14:textId="4808CDED" w:rsidR="00AA32F1" w:rsidRPr="00E11769" w:rsidRDefault="00AA32F1" w:rsidP="00AA32F1">
      <w:pPr>
        <w:jc w:val="both"/>
        <w:rPr>
          <w:rFonts w:ascii="Marianne" w:hAnsi="Marianne"/>
        </w:rPr>
      </w:pPr>
      <w:r w:rsidRPr="00E11769">
        <w:rPr>
          <w:rFonts w:ascii="Marianne" w:hAnsi="Marianne"/>
        </w:rPr>
        <w:t xml:space="preserve">Après vérification de sa bonne intégration dans l’organisation générale du client, ce </w:t>
      </w:r>
      <w:r w:rsidR="00023869" w:rsidRPr="00E11769">
        <w:rPr>
          <w:rFonts w:ascii="Marianne" w:hAnsi="Marianne"/>
        </w:rPr>
        <w:t>planning</w:t>
      </w:r>
      <w:r w:rsidRPr="00E11769">
        <w:rPr>
          <w:rFonts w:ascii="Marianne" w:hAnsi="Marianne"/>
        </w:rPr>
        <w:t xml:space="preserve"> sera </w:t>
      </w:r>
      <w:r w:rsidR="00943EC9">
        <w:rPr>
          <w:rFonts w:ascii="Marianne" w:hAnsi="Marianne"/>
        </w:rPr>
        <w:t>validé</w:t>
      </w:r>
      <w:r w:rsidR="006D754D">
        <w:rPr>
          <w:rFonts w:ascii="Marianne" w:hAnsi="Marianne"/>
        </w:rPr>
        <w:t xml:space="preserve"> par le client</w:t>
      </w:r>
      <w:r w:rsidR="00943EC9">
        <w:rPr>
          <w:rFonts w:ascii="Marianne" w:hAnsi="Marianne"/>
        </w:rPr>
        <w:t xml:space="preserve"> et </w:t>
      </w:r>
      <w:r w:rsidRPr="00E11769">
        <w:rPr>
          <w:rFonts w:ascii="Marianne" w:hAnsi="Marianne"/>
        </w:rPr>
        <w:t>applicable.</w:t>
      </w:r>
    </w:p>
    <w:p w14:paraId="5890D8BE" w14:textId="77777777" w:rsidR="00AA32F1" w:rsidRPr="00E11769" w:rsidRDefault="00AA32F1" w:rsidP="00AA32F1">
      <w:pPr>
        <w:jc w:val="both"/>
        <w:rPr>
          <w:rFonts w:ascii="Marianne" w:hAnsi="Marianne"/>
        </w:rPr>
      </w:pPr>
    </w:p>
    <w:p w14:paraId="47D7E7B6" w14:textId="70770E02" w:rsidR="00AA32F1" w:rsidRPr="00E11769" w:rsidRDefault="00AA32F1" w:rsidP="00AA32F1">
      <w:pPr>
        <w:jc w:val="both"/>
        <w:rPr>
          <w:rFonts w:ascii="Marianne" w:hAnsi="Marianne"/>
        </w:rPr>
      </w:pPr>
      <w:r w:rsidRPr="00E11769">
        <w:rPr>
          <w:rFonts w:ascii="Marianne" w:hAnsi="Marianne"/>
        </w:rPr>
        <w:t>Ce document évoluera ensuite en fonction des besoins et des activités des sites</w:t>
      </w:r>
      <w:r w:rsidR="00693D88">
        <w:rPr>
          <w:rFonts w:ascii="Marianne" w:hAnsi="Marianne"/>
        </w:rPr>
        <w:t xml:space="preserve"> comme défini au §</w:t>
      </w:r>
      <w:r w:rsidR="00693D88">
        <w:rPr>
          <w:rFonts w:ascii="Calibri" w:hAnsi="Calibri" w:cs="Calibri"/>
        </w:rPr>
        <w:t> </w:t>
      </w:r>
      <w:r w:rsidR="00693D88">
        <w:rPr>
          <w:rFonts w:ascii="Marianne" w:hAnsi="Marianne"/>
        </w:rPr>
        <w:t>4.2.3 ci-après</w:t>
      </w:r>
      <w:r w:rsidR="0003757C">
        <w:rPr>
          <w:rFonts w:ascii="Marianne" w:hAnsi="Marianne"/>
        </w:rPr>
        <w:t>.</w:t>
      </w:r>
    </w:p>
    <w:p w14:paraId="1D766994" w14:textId="10DC79F1" w:rsidR="00AA32F1" w:rsidRPr="00E11769" w:rsidRDefault="00AA32F1" w:rsidP="008C6174">
      <w:pPr>
        <w:rPr>
          <w:rFonts w:ascii="Marianne" w:hAnsi="Marianne"/>
        </w:rPr>
      </w:pPr>
    </w:p>
    <w:p w14:paraId="62BD1D9E" w14:textId="43AC3003" w:rsidR="00AA32F1" w:rsidRPr="00E11769" w:rsidRDefault="0097708D" w:rsidP="002B1F14">
      <w:pPr>
        <w:pStyle w:val="article111"/>
        <w:numPr>
          <w:ilvl w:val="0"/>
          <w:numId w:val="0"/>
        </w:numPr>
        <w:ind w:firstLine="709"/>
        <w:rPr>
          <w:szCs w:val="20"/>
        </w:rPr>
      </w:pPr>
      <w:bookmarkStart w:id="158" w:name="_Toc361662515"/>
      <w:bookmarkStart w:id="159" w:name="_Toc362871646"/>
      <w:bookmarkStart w:id="160" w:name="_Toc362876162"/>
      <w:bookmarkStart w:id="161" w:name="_Toc368995178"/>
      <w:bookmarkStart w:id="162" w:name="_Toc237270630"/>
      <w:r>
        <w:rPr>
          <w:szCs w:val="20"/>
        </w:rPr>
        <w:t>4.</w:t>
      </w:r>
      <w:r w:rsidR="00770A32">
        <w:rPr>
          <w:szCs w:val="20"/>
        </w:rPr>
        <w:t>1.4</w:t>
      </w:r>
      <w:r>
        <w:rPr>
          <w:szCs w:val="20"/>
        </w:rPr>
        <w:t xml:space="preserve"> </w:t>
      </w:r>
      <w:r w:rsidR="00A61AF2">
        <w:rPr>
          <w:szCs w:val="20"/>
        </w:rPr>
        <w:t>Procédure de r</w:t>
      </w:r>
      <w:r w:rsidR="001A669B">
        <w:rPr>
          <w:szCs w:val="20"/>
        </w:rPr>
        <w:t>éception et</w:t>
      </w:r>
      <w:r w:rsidR="00A61AF2">
        <w:rPr>
          <w:szCs w:val="20"/>
        </w:rPr>
        <w:t xml:space="preserve"> de</w:t>
      </w:r>
      <w:r w:rsidR="00AA32F1" w:rsidRPr="00E11769">
        <w:rPr>
          <w:szCs w:val="20"/>
        </w:rPr>
        <w:t xml:space="preserve"> traitement des demandes du client</w:t>
      </w:r>
      <w:bookmarkEnd w:id="158"/>
      <w:bookmarkEnd w:id="159"/>
      <w:bookmarkEnd w:id="160"/>
      <w:bookmarkEnd w:id="161"/>
      <w:bookmarkEnd w:id="162"/>
    </w:p>
    <w:p w14:paraId="4FB5CF37" w14:textId="1D77A4E0" w:rsidR="00AA32F1" w:rsidRPr="00E11769" w:rsidRDefault="00A72845" w:rsidP="00AA32F1">
      <w:pPr>
        <w:jc w:val="both"/>
        <w:rPr>
          <w:rFonts w:ascii="Marianne" w:hAnsi="Marianne"/>
        </w:rPr>
      </w:pPr>
      <w:r>
        <w:rPr>
          <w:rFonts w:ascii="Marianne" w:hAnsi="Marianne"/>
        </w:rPr>
        <w:t>Le</w:t>
      </w:r>
      <w:r w:rsidR="00AA32F1" w:rsidRPr="00E11769">
        <w:rPr>
          <w:rFonts w:ascii="Marianne" w:hAnsi="Marianne"/>
        </w:rPr>
        <w:t xml:space="preserve"> titulaire </w:t>
      </w:r>
      <w:r>
        <w:rPr>
          <w:rFonts w:ascii="Marianne" w:hAnsi="Marianne"/>
        </w:rPr>
        <w:t>rédigera</w:t>
      </w:r>
      <w:r w:rsidR="00AA32F1" w:rsidRPr="00E11769">
        <w:rPr>
          <w:rFonts w:ascii="Marianne" w:hAnsi="Marianne"/>
        </w:rPr>
        <w:t xml:space="preserve"> une procédure de réception et de trait</w:t>
      </w:r>
      <w:r w:rsidR="00023869" w:rsidRPr="00E11769">
        <w:rPr>
          <w:rFonts w:ascii="Marianne" w:hAnsi="Marianne"/>
        </w:rPr>
        <w:t>ement des demandes du client</w:t>
      </w:r>
      <w:r>
        <w:rPr>
          <w:rFonts w:ascii="Marianne" w:hAnsi="Marianne"/>
        </w:rPr>
        <w:t xml:space="preserve"> permettant </w:t>
      </w:r>
      <w:r w:rsidR="00AA32F1" w:rsidRPr="00E11769">
        <w:rPr>
          <w:rFonts w:ascii="Marianne" w:hAnsi="Marianne"/>
        </w:rPr>
        <w:t>:</w:t>
      </w:r>
    </w:p>
    <w:p w14:paraId="53EC0ACC" w14:textId="111234F0" w:rsidR="00AA32F1" w:rsidRPr="00E11769" w:rsidRDefault="00D0411E" w:rsidP="00D0411E">
      <w:pPr>
        <w:tabs>
          <w:tab w:val="left" w:pos="426"/>
        </w:tabs>
        <w:jc w:val="both"/>
        <w:rPr>
          <w:rFonts w:ascii="Marianne" w:hAnsi="Marianne"/>
        </w:rPr>
      </w:pPr>
      <w:r>
        <w:rPr>
          <w:rFonts w:ascii="Marianne" w:hAnsi="Marianne"/>
        </w:rPr>
        <w:t>-</w:t>
      </w:r>
      <w:r>
        <w:rPr>
          <w:rFonts w:ascii="Marianne" w:hAnsi="Marianne"/>
        </w:rPr>
        <w:tab/>
      </w:r>
      <w:r w:rsidR="00A72845">
        <w:rPr>
          <w:rFonts w:ascii="Marianne" w:hAnsi="Marianne"/>
        </w:rPr>
        <w:t>d’</w:t>
      </w:r>
      <w:r w:rsidR="00AA32F1" w:rsidRPr="00E11769">
        <w:rPr>
          <w:rFonts w:ascii="Marianne" w:hAnsi="Marianne"/>
        </w:rPr>
        <w:t>assurer le suivi et la traçabilité de la production,</w:t>
      </w:r>
    </w:p>
    <w:p w14:paraId="21670EC6" w14:textId="6632901D" w:rsidR="00AA32F1" w:rsidRPr="00E11769" w:rsidRDefault="00D0411E" w:rsidP="00D0411E">
      <w:pPr>
        <w:tabs>
          <w:tab w:val="left" w:pos="426"/>
        </w:tabs>
        <w:ind w:left="426" w:hanging="426"/>
        <w:jc w:val="both"/>
        <w:rPr>
          <w:rFonts w:ascii="Marianne" w:hAnsi="Marianne"/>
        </w:rPr>
      </w:pPr>
      <w:r>
        <w:rPr>
          <w:rFonts w:ascii="Marianne" w:hAnsi="Marianne"/>
        </w:rPr>
        <w:t>-</w:t>
      </w:r>
      <w:r>
        <w:rPr>
          <w:rFonts w:ascii="Marianne" w:hAnsi="Marianne"/>
        </w:rPr>
        <w:tab/>
      </w:r>
      <w:r w:rsidR="00A72845">
        <w:rPr>
          <w:rFonts w:ascii="Marianne" w:hAnsi="Marianne"/>
        </w:rPr>
        <w:t xml:space="preserve">de </w:t>
      </w:r>
      <w:r w:rsidR="00AA32F1" w:rsidRPr="00E11769">
        <w:rPr>
          <w:rFonts w:ascii="Marianne" w:hAnsi="Marianne"/>
        </w:rPr>
        <w:t>permettre au client d’exprimer des besoins ponctuels, puis permettre au titul</w:t>
      </w:r>
      <w:r w:rsidR="00676958">
        <w:rPr>
          <w:rFonts w:ascii="Marianne" w:hAnsi="Marianne"/>
        </w:rPr>
        <w:t>aire de les prendre en compte et</w:t>
      </w:r>
      <w:r w:rsidR="00AA32F1" w:rsidRPr="00E11769">
        <w:rPr>
          <w:rFonts w:ascii="Marianne" w:hAnsi="Marianne"/>
        </w:rPr>
        <w:t xml:space="preserve"> d’en assurer le suivi et la traçabilité,</w:t>
      </w:r>
    </w:p>
    <w:p w14:paraId="09AE9388" w14:textId="3A239DFA" w:rsidR="00AA32F1" w:rsidRPr="00E11769" w:rsidRDefault="00D0411E" w:rsidP="00D0411E">
      <w:pPr>
        <w:tabs>
          <w:tab w:val="left" w:pos="426"/>
        </w:tabs>
        <w:jc w:val="both"/>
        <w:rPr>
          <w:rFonts w:ascii="Marianne" w:hAnsi="Marianne"/>
        </w:rPr>
      </w:pPr>
      <w:r>
        <w:rPr>
          <w:rFonts w:ascii="Marianne" w:hAnsi="Marianne"/>
        </w:rPr>
        <w:t>-</w:t>
      </w:r>
      <w:r>
        <w:rPr>
          <w:rFonts w:ascii="Marianne" w:hAnsi="Marianne"/>
        </w:rPr>
        <w:tab/>
      </w:r>
      <w:r w:rsidR="00A72845">
        <w:rPr>
          <w:rFonts w:ascii="Marianne" w:hAnsi="Marianne"/>
        </w:rPr>
        <w:t xml:space="preserve">de </w:t>
      </w:r>
      <w:r w:rsidR="00AA32F1" w:rsidRPr="00E11769">
        <w:rPr>
          <w:rFonts w:ascii="Marianne" w:hAnsi="Marianne"/>
        </w:rPr>
        <w:t>permettre au client de s’assurer du b</w:t>
      </w:r>
      <w:r w:rsidR="00DA5E71">
        <w:rPr>
          <w:rFonts w:ascii="Marianne" w:hAnsi="Marianne"/>
        </w:rPr>
        <w:t>on déroulement des prestations,</w:t>
      </w:r>
    </w:p>
    <w:p w14:paraId="095E7478" w14:textId="249DFC86" w:rsidR="00AA32F1" w:rsidRPr="00E11769" w:rsidRDefault="00D0411E" w:rsidP="00D0411E">
      <w:pPr>
        <w:tabs>
          <w:tab w:val="left" w:pos="426"/>
        </w:tabs>
        <w:jc w:val="both"/>
        <w:rPr>
          <w:rFonts w:ascii="Marianne" w:hAnsi="Marianne"/>
        </w:rPr>
      </w:pPr>
      <w:r>
        <w:rPr>
          <w:rFonts w:ascii="Marianne" w:hAnsi="Marianne"/>
        </w:rPr>
        <w:t>-</w:t>
      </w:r>
      <w:r>
        <w:rPr>
          <w:rFonts w:ascii="Marianne" w:hAnsi="Marianne"/>
        </w:rPr>
        <w:tab/>
      </w:r>
      <w:r w:rsidR="002309E1">
        <w:rPr>
          <w:rFonts w:ascii="Marianne" w:hAnsi="Marianne"/>
        </w:rPr>
        <w:t xml:space="preserve">d’organiser </w:t>
      </w:r>
      <w:r w:rsidR="00AA32F1" w:rsidRPr="00E11769">
        <w:rPr>
          <w:rFonts w:ascii="Marianne" w:hAnsi="Marianne"/>
        </w:rPr>
        <w:t>la gesti</w:t>
      </w:r>
      <w:r w:rsidR="00023869" w:rsidRPr="00E11769">
        <w:rPr>
          <w:rFonts w:ascii="Marianne" w:hAnsi="Marianne"/>
        </w:rPr>
        <w:t>o</w:t>
      </w:r>
      <w:r w:rsidR="002309E1">
        <w:rPr>
          <w:rFonts w:ascii="Marianne" w:hAnsi="Marianne"/>
        </w:rPr>
        <w:t>n des relations avec le client.</w:t>
      </w:r>
    </w:p>
    <w:p w14:paraId="07A6CB95" w14:textId="0BF1349C" w:rsidR="00AA32F1" w:rsidRDefault="00AA32F1" w:rsidP="00AA32F1">
      <w:pPr>
        <w:jc w:val="both"/>
        <w:rPr>
          <w:rFonts w:ascii="Marianne" w:hAnsi="Marianne"/>
        </w:rPr>
      </w:pPr>
    </w:p>
    <w:p w14:paraId="3F7BE989" w14:textId="77777777" w:rsidR="002B1F14" w:rsidRDefault="002B1F14" w:rsidP="00AA32F1">
      <w:pPr>
        <w:jc w:val="both"/>
        <w:rPr>
          <w:rFonts w:ascii="Marianne" w:hAnsi="Marianne"/>
        </w:rPr>
      </w:pPr>
    </w:p>
    <w:p w14:paraId="13C4FC30" w14:textId="249441ED" w:rsidR="000E06C8" w:rsidRPr="00E11769" w:rsidRDefault="00770A32" w:rsidP="002B1F14">
      <w:pPr>
        <w:pStyle w:val="article111"/>
        <w:numPr>
          <w:ilvl w:val="0"/>
          <w:numId w:val="0"/>
        </w:numPr>
        <w:ind w:firstLine="709"/>
        <w:rPr>
          <w:szCs w:val="20"/>
        </w:rPr>
      </w:pPr>
      <w:bookmarkStart w:id="163" w:name="_Toc361662519"/>
      <w:bookmarkStart w:id="164" w:name="_Toc362871650"/>
      <w:bookmarkStart w:id="165" w:name="_Toc362876166"/>
      <w:bookmarkStart w:id="166" w:name="_Toc368995182"/>
      <w:bookmarkStart w:id="167" w:name="_Toc237270631"/>
      <w:r>
        <w:rPr>
          <w:szCs w:val="20"/>
        </w:rPr>
        <w:lastRenderedPageBreak/>
        <w:t>4.1.5</w:t>
      </w:r>
      <w:r w:rsidR="000E06C8">
        <w:rPr>
          <w:szCs w:val="20"/>
        </w:rPr>
        <w:t xml:space="preserve"> </w:t>
      </w:r>
      <w:r w:rsidR="00B70B15">
        <w:rPr>
          <w:szCs w:val="20"/>
        </w:rPr>
        <w:t>P</w:t>
      </w:r>
      <w:r w:rsidR="000E06C8" w:rsidRPr="00E11769">
        <w:rPr>
          <w:szCs w:val="20"/>
        </w:rPr>
        <w:t>lan de prévention</w:t>
      </w:r>
      <w:bookmarkEnd w:id="163"/>
      <w:bookmarkEnd w:id="164"/>
      <w:bookmarkEnd w:id="165"/>
      <w:bookmarkEnd w:id="166"/>
      <w:bookmarkEnd w:id="167"/>
    </w:p>
    <w:p w14:paraId="070B88E5" w14:textId="77777777" w:rsidR="000E06C8" w:rsidRPr="00E11769" w:rsidRDefault="000E06C8" w:rsidP="000E06C8">
      <w:pPr>
        <w:jc w:val="both"/>
        <w:rPr>
          <w:rFonts w:ascii="Marianne" w:hAnsi="Marianne"/>
        </w:rPr>
      </w:pPr>
      <w:r w:rsidRPr="00E11769">
        <w:rPr>
          <w:rFonts w:ascii="Marianne" w:hAnsi="Marianne"/>
        </w:rPr>
        <w:t>Aucune prestation ne peut commencer avant la mise en place du plan de prévention.</w:t>
      </w:r>
    </w:p>
    <w:p w14:paraId="608F694B" w14:textId="77777777" w:rsidR="000E06C8" w:rsidRPr="00E11769" w:rsidRDefault="000E06C8" w:rsidP="000E06C8">
      <w:pPr>
        <w:jc w:val="both"/>
        <w:rPr>
          <w:rFonts w:ascii="Marianne" w:hAnsi="Marianne"/>
        </w:rPr>
      </w:pPr>
      <w:r w:rsidRPr="00E11769">
        <w:rPr>
          <w:rFonts w:ascii="Marianne" w:hAnsi="Marianne"/>
        </w:rPr>
        <w:t>Le plan de prévention sera revu à chaque évènement modifiant la carte des risques et au minimum une fois par an, à la date anniversaire de la notification du marché.</w:t>
      </w:r>
    </w:p>
    <w:p w14:paraId="78C7539C" w14:textId="1EF5E8CE" w:rsidR="000E06C8" w:rsidRPr="00E11769" w:rsidRDefault="000E06C8" w:rsidP="000E06C8">
      <w:pPr>
        <w:jc w:val="both"/>
        <w:rPr>
          <w:rFonts w:ascii="Marianne" w:hAnsi="Marianne"/>
        </w:rPr>
      </w:pPr>
      <w:r w:rsidRPr="00E11769">
        <w:rPr>
          <w:rFonts w:ascii="Marianne" w:hAnsi="Marianne"/>
        </w:rPr>
        <w:t xml:space="preserve">A réception du plan prévention adressé par le client, le titulaire dispose d’un </w:t>
      </w:r>
      <w:r w:rsidR="00032CD8">
        <w:rPr>
          <w:rFonts w:ascii="Marianne" w:hAnsi="Marianne"/>
        </w:rPr>
        <w:t>délai maximum de 10 jours calendaires</w:t>
      </w:r>
      <w:r w:rsidRPr="00E11769">
        <w:rPr>
          <w:rFonts w:ascii="Marianne" w:hAnsi="Marianne"/>
        </w:rPr>
        <w:t xml:space="preserve"> pour l’adresser en retour à DGA EM</w:t>
      </w:r>
      <w:r w:rsidR="00BC6E2F">
        <w:rPr>
          <w:rFonts w:ascii="Marianne" w:hAnsi="Marianne"/>
        </w:rPr>
        <w:t>G</w:t>
      </w:r>
      <w:r w:rsidRPr="00E11769">
        <w:rPr>
          <w:rFonts w:ascii="Marianne" w:hAnsi="Marianne"/>
        </w:rPr>
        <w:t>, dûment signé par lui-même et ses sous-traitants.</w:t>
      </w:r>
    </w:p>
    <w:p w14:paraId="11DF810F" w14:textId="3BD52CB9" w:rsidR="000E06C8" w:rsidRDefault="000E06C8" w:rsidP="000E06C8">
      <w:pPr>
        <w:jc w:val="both"/>
        <w:rPr>
          <w:rFonts w:ascii="Marianne" w:hAnsi="Marianne"/>
        </w:rPr>
      </w:pPr>
    </w:p>
    <w:p w14:paraId="7C218680" w14:textId="77777777" w:rsidR="00D614DA" w:rsidRPr="00E11769" w:rsidRDefault="00D614DA" w:rsidP="000E06C8">
      <w:pPr>
        <w:jc w:val="both"/>
        <w:rPr>
          <w:rFonts w:ascii="Marianne" w:hAnsi="Marianne"/>
        </w:rPr>
      </w:pPr>
    </w:p>
    <w:p w14:paraId="69F27BC5" w14:textId="227EDE87" w:rsidR="000E06C8" w:rsidRPr="00E11769" w:rsidRDefault="000E06C8" w:rsidP="002B1F14">
      <w:pPr>
        <w:pStyle w:val="article111"/>
        <w:numPr>
          <w:ilvl w:val="0"/>
          <w:numId w:val="0"/>
        </w:numPr>
        <w:ind w:firstLine="709"/>
        <w:rPr>
          <w:szCs w:val="20"/>
        </w:rPr>
      </w:pPr>
      <w:bookmarkStart w:id="168" w:name="_Toc361662522"/>
      <w:bookmarkStart w:id="169" w:name="_Toc362871653"/>
      <w:bookmarkStart w:id="170" w:name="_Toc362876169"/>
      <w:bookmarkStart w:id="171" w:name="_Toc368995185"/>
      <w:bookmarkStart w:id="172" w:name="_Toc237270632"/>
      <w:r>
        <w:rPr>
          <w:szCs w:val="20"/>
        </w:rPr>
        <w:t>4.1</w:t>
      </w:r>
      <w:r w:rsidR="00770A32">
        <w:rPr>
          <w:szCs w:val="20"/>
        </w:rPr>
        <w:t>.6</w:t>
      </w:r>
      <w:r>
        <w:rPr>
          <w:szCs w:val="20"/>
        </w:rPr>
        <w:t xml:space="preserve"> </w:t>
      </w:r>
      <w:r w:rsidR="00152089">
        <w:rPr>
          <w:szCs w:val="20"/>
        </w:rPr>
        <w:t>Liste des p</w:t>
      </w:r>
      <w:r w:rsidRPr="00E11769">
        <w:rPr>
          <w:szCs w:val="20"/>
        </w:rPr>
        <w:t>roduits</w:t>
      </w:r>
      <w:bookmarkEnd w:id="168"/>
      <w:bookmarkEnd w:id="169"/>
      <w:bookmarkEnd w:id="170"/>
      <w:bookmarkEnd w:id="171"/>
      <w:bookmarkEnd w:id="172"/>
    </w:p>
    <w:p w14:paraId="16832509" w14:textId="77777777" w:rsidR="000E06C8" w:rsidRPr="00E11769" w:rsidRDefault="000E06C8" w:rsidP="000E06C8">
      <w:pPr>
        <w:jc w:val="both"/>
        <w:rPr>
          <w:rFonts w:ascii="Marianne" w:hAnsi="Marianne"/>
        </w:rPr>
      </w:pPr>
      <w:r w:rsidRPr="00E11769">
        <w:rPr>
          <w:rFonts w:ascii="Marianne" w:hAnsi="Marianne"/>
        </w:rPr>
        <w:t xml:space="preserve">Dans le cadre du nettoyage des bacs OM et papier/carton, le titulaire doit fournir au client avant le début de l’exécution des prestations, la liste des produits utilisés sur le site. </w:t>
      </w:r>
    </w:p>
    <w:p w14:paraId="40309666" w14:textId="77777777" w:rsidR="000E06C8" w:rsidRPr="00E11769" w:rsidRDefault="000E06C8" w:rsidP="000E06C8">
      <w:pPr>
        <w:jc w:val="both"/>
        <w:rPr>
          <w:rFonts w:ascii="Marianne" w:hAnsi="Marianne"/>
        </w:rPr>
      </w:pPr>
      <w:r w:rsidRPr="00E11769">
        <w:rPr>
          <w:rFonts w:ascii="Marianne" w:hAnsi="Marianne"/>
        </w:rPr>
        <w:t>Cette liste sera accompagnée :</w:t>
      </w:r>
    </w:p>
    <w:p w14:paraId="23068F83" w14:textId="77777777" w:rsidR="000E06C8" w:rsidRPr="00E11769" w:rsidRDefault="000E06C8" w:rsidP="000E06C8">
      <w:pPr>
        <w:ind w:left="426"/>
        <w:jc w:val="both"/>
        <w:rPr>
          <w:rFonts w:ascii="Marianne" w:hAnsi="Marianne"/>
        </w:rPr>
      </w:pPr>
      <w:r w:rsidRPr="00E11769">
        <w:rPr>
          <w:rFonts w:ascii="Marianne" w:hAnsi="Marianne"/>
        </w:rPr>
        <w:t>-</w:t>
      </w:r>
      <w:r w:rsidRPr="00E11769">
        <w:rPr>
          <w:rFonts w:ascii="Marianne" w:hAnsi="Marianne"/>
        </w:rPr>
        <w:tab/>
        <w:t>de la fiche de données de sécurité (FDS),</w:t>
      </w:r>
    </w:p>
    <w:p w14:paraId="4DBC60DE" w14:textId="270362E6" w:rsidR="000E06C8" w:rsidRPr="00AC035D" w:rsidRDefault="000E06C8" w:rsidP="000E06C8">
      <w:pPr>
        <w:ind w:left="426"/>
        <w:jc w:val="both"/>
        <w:rPr>
          <w:rFonts w:ascii="Marianne" w:hAnsi="Marianne"/>
        </w:rPr>
      </w:pPr>
      <w:r w:rsidRPr="00E11769">
        <w:rPr>
          <w:rFonts w:ascii="Marianne" w:hAnsi="Marianne"/>
        </w:rPr>
        <w:t>-</w:t>
      </w:r>
      <w:r w:rsidRPr="00E11769">
        <w:rPr>
          <w:rFonts w:ascii="Marianne" w:hAnsi="Marianne"/>
        </w:rPr>
        <w:tab/>
        <w:t xml:space="preserve">d’une notice détaillée pour chaque produit, précisant instamment l’origine la composition et </w:t>
      </w:r>
      <w:r w:rsidRPr="00AC035D">
        <w:rPr>
          <w:rFonts w:ascii="Marianne" w:hAnsi="Marianne"/>
        </w:rPr>
        <w:t xml:space="preserve">la destination ainsi </w:t>
      </w:r>
      <w:r w:rsidR="00A330B7">
        <w:rPr>
          <w:rFonts w:ascii="Marianne" w:hAnsi="Marianne"/>
        </w:rPr>
        <w:t>que les modalités d’utilisation.</w:t>
      </w:r>
    </w:p>
    <w:p w14:paraId="0E979909" w14:textId="77777777" w:rsidR="000E06C8" w:rsidRPr="00AC035D" w:rsidRDefault="000E06C8" w:rsidP="000E06C8">
      <w:pPr>
        <w:jc w:val="both"/>
        <w:rPr>
          <w:rFonts w:ascii="Marianne" w:hAnsi="Marianne"/>
        </w:rPr>
      </w:pPr>
    </w:p>
    <w:p w14:paraId="68D69F0C" w14:textId="77777777" w:rsidR="000E06C8" w:rsidRPr="00E11769" w:rsidRDefault="000E06C8" w:rsidP="000E06C8">
      <w:pPr>
        <w:jc w:val="both"/>
        <w:rPr>
          <w:rFonts w:ascii="Marianne" w:hAnsi="Marianne"/>
        </w:rPr>
      </w:pPr>
      <w:r w:rsidRPr="00AC035D">
        <w:rPr>
          <w:rFonts w:ascii="Marianne" w:hAnsi="Marianne"/>
        </w:rPr>
        <w:t>Tous nouveaux produits utilisés par le titulaire en cours de marché</w:t>
      </w:r>
      <w:r w:rsidRPr="00E11769">
        <w:rPr>
          <w:rFonts w:ascii="Marianne" w:hAnsi="Marianne"/>
        </w:rPr>
        <w:t xml:space="preserve"> feront l’objet de la même procédure.</w:t>
      </w:r>
    </w:p>
    <w:p w14:paraId="0CA072B8" w14:textId="77777777" w:rsidR="000E06C8" w:rsidRPr="00E11769" w:rsidRDefault="000E06C8" w:rsidP="000E06C8">
      <w:pPr>
        <w:jc w:val="both"/>
        <w:rPr>
          <w:rFonts w:ascii="Marianne" w:hAnsi="Marianne"/>
        </w:rPr>
      </w:pPr>
    </w:p>
    <w:p w14:paraId="025DAAC7" w14:textId="77777777" w:rsidR="000E06C8" w:rsidRPr="00E11769" w:rsidRDefault="000E06C8" w:rsidP="000E06C8">
      <w:pPr>
        <w:jc w:val="both"/>
        <w:rPr>
          <w:rFonts w:ascii="Marianne" w:hAnsi="Marianne"/>
        </w:rPr>
      </w:pPr>
      <w:r w:rsidRPr="00E11769">
        <w:rPr>
          <w:rFonts w:ascii="Marianne" w:hAnsi="Marianne"/>
        </w:rPr>
        <w:t>Le client se réserve le droit d’interdire tout produit susceptible de provoquer des dégradations, de compromettre la sécurité des personnes ou ne correspondant pas aux normes environnementales en vigueur sur le site. Dans ce cas, le titulaire proposera un produit de remplacement sans pouvoir prétendre à une quelconque indemnité ou revalorisation du contrat.</w:t>
      </w:r>
    </w:p>
    <w:p w14:paraId="5E6D5508" w14:textId="77777777" w:rsidR="000E06C8" w:rsidRPr="00E11769" w:rsidRDefault="000E06C8" w:rsidP="000E06C8">
      <w:pPr>
        <w:jc w:val="both"/>
        <w:rPr>
          <w:rFonts w:ascii="Marianne" w:hAnsi="Marianne"/>
        </w:rPr>
      </w:pPr>
    </w:p>
    <w:p w14:paraId="2363EB5A" w14:textId="77777777" w:rsidR="000E06C8" w:rsidRPr="00E11769" w:rsidRDefault="000E06C8" w:rsidP="000E06C8">
      <w:pPr>
        <w:jc w:val="both"/>
        <w:rPr>
          <w:rFonts w:ascii="Marianne" w:hAnsi="Marianne"/>
        </w:rPr>
      </w:pPr>
      <w:r w:rsidRPr="00E11769">
        <w:rPr>
          <w:rFonts w:ascii="Marianne" w:hAnsi="Marianne"/>
          <w:b/>
        </w:rPr>
        <w:t>Nota</w:t>
      </w:r>
      <w:r w:rsidRPr="00E11769">
        <w:rPr>
          <w:rFonts w:ascii="Marianne" w:hAnsi="Marianne"/>
        </w:rPr>
        <w:t xml:space="preserve"> : La politique du client est d’interdire tout produit contenant des substances cancérigènes, mutagènes ou </w:t>
      </w:r>
      <w:r w:rsidRPr="00511C03">
        <w:rPr>
          <w:rFonts w:ascii="Marianne" w:hAnsi="Marianne"/>
        </w:rPr>
        <w:t xml:space="preserve">reprotoxiques </w:t>
      </w:r>
      <w:r w:rsidRPr="00E11769">
        <w:rPr>
          <w:rFonts w:ascii="Marianne" w:hAnsi="Marianne"/>
        </w:rPr>
        <w:t>(CMR) ou pouvant nuire aux termes de sa politique.</w:t>
      </w:r>
    </w:p>
    <w:p w14:paraId="6C330F9C" w14:textId="0DC0D7E8" w:rsidR="000E06C8" w:rsidRDefault="000E06C8" w:rsidP="00AA32F1">
      <w:pPr>
        <w:jc w:val="both"/>
        <w:rPr>
          <w:rFonts w:ascii="Marianne" w:hAnsi="Marianne"/>
        </w:rPr>
      </w:pPr>
    </w:p>
    <w:p w14:paraId="2E02ABB7" w14:textId="51A4B402" w:rsidR="00755274" w:rsidRPr="00E11769" w:rsidRDefault="00755274" w:rsidP="008C6174">
      <w:pPr>
        <w:rPr>
          <w:rFonts w:ascii="Marianne" w:hAnsi="Marianne"/>
        </w:rPr>
      </w:pPr>
    </w:p>
    <w:p w14:paraId="652B9E16" w14:textId="5329F1C4" w:rsidR="00755274" w:rsidRDefault="0097708D" w:rsidP="007519C3">
      <w:pPr>
        <w:pStyle w:val="ARTICLE11"/>
      </w:pPr>
      <w:bookmarkStart w:id="173" w:name="_Toc237270633"/>
      <w:r>
        <w:t>4.2</w:t>
      </w:r>
      <w:r w:rsidR="00755274">
        <w:t xml:space="preserve"> Exigences pendant l’exécution du marché</w:t>
      </w:r>
      <w:bookmarkEnd w:id="173"/>
    </w:p>
    <w:p w14:paraId="575C16AD" w14:textId="3C1E3D19" w:rsidR="00AA32F1" w:rsidRPr="00E11769" w:rsidRDefault="0097708D" w:rsidP="0097708D">
      <w:pPr>
        <w:pStyle w:val="article111"/>
        <w:numPr>
          <w:ilvl w:val="0"/>
          <w:numId w:val="0"/>
        </w:numPr>
        <w:ind w:firstLine="709"/>
        <w:rPr>
          <w:szCs w:val="20"/>
        </w:rPr>
      </w:pPr>
      <w:bookmarkStart w:id="174" w:name="_Toc237270634"/>
      <w:r>
        <w:rPr>
          <w:szCs w:val="20"/>
        </w:rPr>
        <w:t xml:space="preserve">4.2.1 </w:t>
      </w:r>
      <w:r w:rsidR="00023869" w:rsidRPr="00E11769">
        <w:rPr>
          <w:szCs w:val="20"/>
        </w:rPr>
        <w:t>Rédaction des comptes rendus de réunion et des rapports d’activité</w:t>
      </w:r>
      <w:bookmarkEnd w:id="174"/>
    </w:p>
    <w:p w14:paraId="02DEBD7F" w14:textId="77777777" w:rsidR="00023869" w:rsidRPr="00E11769" w:rsidRDefault="009C73B8" w:rsidP="009C73B8">
      <w:pPr>
        <w:jc w:val="both"/>
        <w:rPr>
          <w:rFonts w:ascii="Marianne" w:hAnsi="Marianne"/>
        </w:rPr>
      </w:pPr>
      <w:r w:rsidRPr="00E11769">
        <w:rPr>
          <w:rFonts w:ascii="Marianne" w:hAnsi="Marianne"/>
        </w:rPr>
        <w:t>Au fur et à mesure de l’avancement du marché, la fréquence des réunions peut être adaptée en fonction des nécessités du service et à l’initiative du client ou du titulaire.</w:t>
      </w:r>
    </w:p>
    <w:p w14:paraId="36187207" w14:textId="77777777" w:rsidR="009C73B8" w:rsidRPr="00E11769" w:rsidRDefault="009C73B8" w:rsidP="009C73B8">
      <w:pPr>
        <w:spacing w:after="120"/>
        <w:jc w:val="both"/>
        <w:rPr>
          <w:rFonts w:ascii="Marianne" w:hAnsi="Marianne"/>
        </w:rPr>
      </w:pPr>
      <w:r w:rsidRPr="00E11769">
        <w:rPr>
          <w:rFonts w:ascii="Marianne" w:hAnsi="Marianne"/>
        </w:rPr>
        <w:t xml:space="preserve">Le responsable du titulaire doit être </w:t>
      </w:r>
      <w:r w:rsidRPr="00E11769">
        <w:rPr>
          <w:rFonts w:ascii="Marianne" w:hAnsi="Marianne"/>
          <w:b/>
        </w:rPr>
        <w:t>obligatoirement</w:t>
      </w:r>
      <w:r w:rsidRPr="00E11769">
        <w:rPr>
          <w:rFonts w:ascii="Marianne" w:hAnsi="Marianne"/>
        </w:rPr>
        <w:t xml:space="preserve"> présent aux réunions de suivi organisées et planifiées.</w:t>
      </w:r>
    </w:p>
    <w:p w14:paraId="62DB358F" w14:textId="489AA1E1" w:rsidR="00023869" w:rsidRPr="00E11769" w:rsidRDefault="00023869" w:rsidP="00023869">
      <w:pPr>
        <w:spacing w:after="60"/>
        <w:jc w:val="both"/>
        <w:rPr>
          <w:rFonts w:ascii="Marianne" w:hAnsi="Marianne"/>
        </w:rPr>
      </w:pPr>
      <w:r w:rsidRPr="00E11769">
        <w:rPr>
          <w:rFonts w:ascii="Marianne" w:hAnsi="Marianne"/>
        </w:rPr>
        <w:t xml:space="preserve">Il sera programmé, </w:t>
      </w:r>
      <w:r w:rsidR="00721E80">
        <w:rPr>
          <w:rFonts w:ascii="Marianne" w:hAnsi="Marianne"/>
        </w:rPr>
        <w:t>a</w:t>
      </w:r>
      <w:r w:rsidRPr="00E11769">
        <w:rPr>
          <w:rFonts w:ascii="Marianne" w:hAnsi="Marianne"/>
        </w:rPr>
        <w:t xml:space="preserve"> minima, une réunion annuelle. </w:t>
      </w:r>
    </w:p>
    <w:p w14:paraId="0EA29694" w14:textId="77777777" w:rsidR="00023869" w:rsidRPr="00E11769" w:rsidRDefault="00023869" w:rsidP="00023869">
      <w:pPr>
        <w:jc w:val="both"/>
        <w:rPr>
          <w:rFonts w:ascii="Marianne" w:hAnsi="Marianne"/>
        </w:rPr>
      </w:pPr>
      <w:r w:rsidRPr="00E11769">
        <w:rPr>
          <w:rFonts w:ascii="Marianne" w:hAnsi="Marianne"/>
        </w:rPr>
        <w:t>Lors de cette réunion annuelle sera présenté le rapport d’activité de l’année écoulée.</w:t>
      </w:r>
    </w:p>
    <w:p w14:paraId="0E776743" w14:textId="08EE5853" w:rsidR="00850A57" w:rsidRPr="00C62F9F" w:rsidRDefault="00850A57" w:rsidP="00850A57">
      <w:pPr>
        <w:jc w:val="both"/>
        <w:rPr>
          <w:rFonts w:ascii="Marianne" w:hAnsi="Marianne"/>
        </w:rPr>
      </w:pPr>
      <w:r w:rsidRPr="00E11769">
        <w:rPr>
          <w:rFonts w:ascii="Marianne" w:hAnsi="Marianne"/>
        </w:rPr>
        <w:t xml:space="preserve">Il </w:t>
      </w:r>
      <w:r w:rsidRPr="00C62F9F">
        <w:rPr>
          <w:rFonts w:ascii="Marianne" w:hAnsi="Marianne"/>
        </w:rPr>
        <w:t>appartient au titulaire de rédiger les comptes rendus et rapports d’activité</w:t>
      </w:r>
      <w:r w:rsidR="000A7AA8" w:rsidRPr="00C62F9F">
        <w:rPr>
          <w:rFonts w:ascii="Marianne" w:hAnsi="Marianne"/>
        </w:rPr>
        <w:t xml:space="preserve"> selon le format donné </w:t>
      </w:r>
      <w:r w:rsidR="000A7AA8" w:rsidRPr="007D1871">
        <w:rPr>
          <w:rFonts w:ascii="Marianne" w:hAnsi="Marianne"/>
        </w:rPr>
        <w:t>en annexe</w:t>
      </w:r>
      <w:r w:rsidR="00FB7DB0" w:rsidRPr="007D1871">
        <w:rPr>
          <w:rFonts w:ascii="Marianne" w:hAnsi="Marianne" w:cs="Calibri"/>
        </w:rPr>
        <w:t xml:space="preserve"> 4</w:t>
      </w:r>
      <w:r w:rsidRPr="007D1871">
        <w:rPr>
          <w:rFonts w:ascii="Marianne" w:hAnsi="Marianne"/>
        </w:rPr>
        <w:t>.</w:t>
      </w:r>
    </w:p>
    <w:p w14:paraId="15C1315C" w14:textId="77777777" w:rsidR="00850A57" w:rsidRDefault="00850A57" w:rsidP="00850A57">
      <w:pPr>
        <w:jc w:val="both"/>
        <w:rPr>
          <w:rFonts w:ascii="Marianne" w:hAnsi="Marianne"/>
        </w:rPr>
      </w:pPr>
      <w:r w:rsidRPr="00C62F9F">
        <w:rPr>
          <w:rFonts w:ascii="Marianne" w:hAnsi="Marianne"/>
        </w:rPr>
        <w:t>Pour la rédaction des comptes rendus de réunion et des rapports d’activité par le titulaire, une obligation de réactivité est exigée. On entend par réactivité, le délai entre le jour de la réunion et la remise</w:t>
      </w:r>
      <w:r w:rsidRPr="00E11769">
        <w:rPr>
          <w:rFonts w:ascii="Marianne" w:hAnsi="Marianne"/>
        </w:rPr>
        <w:t xml:space="preserve"> du document au client.</w:t>
      </w:r>
    </w:p>
    <w:p w14:paraId="2F8F5CDB" w14:textId="77777777" w:rsidR="000249D2" w:rsidRPr="00E11769" w:rsidRDefault="000249D2" w:rsidP="00850A57">
      <w:pPr>
        <w:jc w:val="both"/>
        <w:rPr>
          <w:rFonts w:ascii="Marianne" w:hAnsi="Marianne"/>
        </w:rPr>
      </w:pPr>
    </w:p>
    <w:p w14:paraId="29EA0D82" w14:textId="6E45BE94" w:rsidR="00850A57" w:rsidRPr="00E11769" w:rsidRDefault="00850A57" w:rsidP="00850A57">
      <w:pPr>
        <w:ind w:left="567"/>
        <w:jc w:val="both"/>
        <w:rPr>
          <w:rFonts w:ascii="Marianne" w:hAnsi="Marianne"/>
        </w:rPr>
      </w:pPr>
      <w:r w:rsidRPr="00E11769">
        <w:rPr>
          <w:rFonts w:ascii="Marianne" w:hAnsi="Marianne"/>
        </w:rPr>
        <w:t xml:space="preserve">Réactivité à assurer = </w:t>
      </w:r>
      <w:r w:rsidR="00A330B7">
        <w:rPr>
          <w:rFonts w:ascii="Marianne" w:hAnsi="Marianne"/>
        </w:rPr>
        <w:t>1 semaine calendaire</w:t>
      </w:r>
      <w:r w:rsidRPr="00E11769">
        <w:rPr>
          <w:rFonts w:ascii="Marianne" w:hAnsi="Marianne"/>
        </w:rPr>
        <w:t xml:space="preserve"> à compter du jour de la réunion.</w:t>
      </w:r>
    </w:p>
    <w:p w14:paraId="131506CD" w14:textId="77777777" w:rsidR="00850A57" w:rsidRPr="00E11769" w:rsidRDefault="00850A57" w:rsidP="00850A57">
      <w:pPr>
        <w:jc w:val="both"/>
        <w:rPr>
          <w:rFonts w:ascii="Marianne" w:hAnsi="Marianne"/>
        </w:rPr>
      </w:pPr>
    </w:p>
    <w:p w14:paraId="28B2A065" w14:textId="77777777" w:rsidR="00850A57" w:rsidRPr="00E11769" w:rsidRDefault="00850A57" w:rsidP="00850A57">
      <w:pPr>
        <w:jc w:val="both"/>
        <w:rPr>
          <w:rFonts w:ascii="Marianne" w:hAnsi="Marianne"/>
        </w:rPr>
      </w:pPr>
      <w:r w:rsidRPr="00E11769">
        <w:rPr>
          <w:rFonts w:ascii="Marianne" w:hAnsi="Marianne"/>
        </w:rPr>
        <w:t>Les comptes rendus de réunion et les rapports d’activité ne sont valables qu’après validation par le client.</w:t>
      </w:r>
    </w:p>
    <w:p w14:paraId="67C005D3" w14:textId="77777777" w:rsidR="00850A57" w:rsidRDefault="00850A57" w:rsidP="00023869">
      <w:pPr>
        <w:jc w:val="both"/>
        <w:rPr>
          <w:rFonts w:ascii="Marianne" w:hAnsi="Marianne"/>
        </w:rPr>
      </w:pPr>
    </w:p>
    <w:p w14:paraId="4CAC6643" w14:textId="77777777" w:rsidR="000249D2" w:rsidRPr="000249D2" w:rsidRDefault="000249D2" w:rsidP="00023869">
      <w:pPr>
        <w:jc w:val="both"/>
        <w:rPr>
          <w:rFonts w:ascii="Marianne" w:hAnsi="Marianne"/>
        </w:rPr>
      </w:pPr>
    </w:p>
    <w:p w14:paraId="0CDC06CA" w14:textId="77FD965F" w:rsidR="00AA32F1" w:rsidRPr="00E11769" w:rsidRDefault="0097708D" w:rsidP="0097708D">
      <w:pPr>
        <w:pStyle w:val="article111"/>
        <w:numPr>
          <w:ilvl w:val="0"/>
          <w:numId w:val="0"/>
        </w:numPr>
        <w:ind w:firstLine="709"/>
        <w:rPr>
          <w:szCs w:val="20"/>
        </w:rPr>
      </w:pPr>
      <w:bookmarkStart w:id="175" w:name="_Toc361662518"/>
      <w:bookmarkStart w:id="176" w:name="_Toc362871649"/>
      <w:bookmarkStart w:id="177" w:name="_Toc362876165"/>
      <w:bookmarkStart w:id="178" w:name="_Toc368995181"/>
      <w:bookmarkStart w:id="179" w:name="_Toc237270635"/>
      <w:r>
        <w:rPr>
          <w:szCs w:val="20"/>
        </w:rPr>
        <w:t xml:space="preserve">4.2.2 </w:t>
      </w:r>
      <w:r w:rsidR="00AA32F1" w:rsidRPr="00E11769">
        <w:rPr>
          <w:szCs w:val="20"/>
        </w:rPr>
        <w:t>Objectifs en termes de traçabilité et de capitalisation de l’expérience</w:t>
      </w:r>
      <w:bookmarkEnd w:id="175"/>
      <w:bookmarkEnd w:id="176"/>
      <w:bookmarkEnd w:id="177"/>
      <w:bookmarkEnd w:id="178"/>
      <w:bookmarkEnd w:id="179"/>
    </w:p>
    <w:p w14:paraId="6FFD1CD1" w14:textId="77777777" w:rsidR="00AA32F1" w:rsidRPr="00E11769" w:rsidRDefault="00AA32F1" w:rsidP="00680B70">
      <w:pPr>
        <w:jc w:val="both"/>
        <w:rPr>
          <w:rFonts w:ascii="Marianne" w:hAnsi="Marianne"/>
        </w:rPr>
      </w:pPr>
      <w:r w:rsidRPr="00E11769">
        <w:rPr>
          <w:rFonts w:ascii="Marianne" w:hAnsi="Marianne"/>
        </w:rPr>
        <w:t>Le titulaire a l’obligation de conserver tous les documents relatifs à l’exécution des prestations, de pouvoir les présenter et les fournir rapidement sur demande du client, d’en présenter la synthèse lors des réunions de suivi.</w:t>
      </w:r>
    </w:p>
    <w:p w14:paraId="5C4768EC" w14:textId="77777777" w:rsidR="00AA32F1" w:rsidRPr="00E11769" w:rsidRDefault="00AA32F1" w:rsidP="00680B70">
      <w:pPr>
        <w:jc w:val="both"/>
        <w:rPr>
          <w:rFonts w:ascii="Marianne" w:hAnsi="Marianne"/>
        </w:rPr>
      </w:pPr>
      <w:r w:rsidRPr="00E11769">
        <w:rPr>
          <w:rFonts w:ascii="Marianne" w:hAnsi="Marianne"/>
        </w:rPr>
        <w:lastRenderedPageBreak/>
        <w:t>Ces documents et enregistrements seront fournis aux formats informatiques standards : Excel, Word ou PDF.</w:t>
      </w:r>
    </w:p>
    <w:p w14:paraId="3A910E43" w14:textId="77777777" w:rsidR="00AA32F1" w:rsidRPr="00E11769" w:rsidRDefault="00AA32F1" w:rsidP="00680B70">
      <w:pPr>
        <w:jc w:val="both"/>
        <w:rPr>
          <w:rFonts w:ascii="Marianne" w:hAnsi="Marianne"/>
        </w:rPr>
      </w:pPr>
      <w:r w:rsidRPr="00E11769">
        <w:rPr>
          <w:rFonts w:ascii="Marianne" w:hAnsi="Marianne"/>
        </w:rPr>
        <w:t>Le titulaire a l’obligation d’assurer la sécurité et la sauvegarde des documents et des données relatives aux prestations réalisées au titre du présent marché.</w:t>
      </w:r>
    </w:p>
    <w:p w14:paraId="69DCE2B9" w14:textId="77777777" w:rsidR="00AA32F1" w:rsidRPr="00E11769" w:rsidRDefault="00AA32F1" w:rsidP="00680B70">
      <w:pPr>
        <w:jc w:val="both"/>
        <w:rPr>
          <w:rFonts w:ascii="Marianne" w:hAnsi="Marianne"/>
        </w:rPr>
      </w:pPr>
      <w:r w:rsidRPr="00E11769">
        <w:rPr>
          <w:rFonts w:ascii="Marianne" w:hAnsi="Marianne"/>
        </w:rPr>
        <w:t>A la fin de chaque année du marché, ces documents, quels que soient leur support, seront donnés au client et en deviendront sa propriété.</w:t>
      </w:r>
    </w:p>
    <w:p w14:paraId="59F2D0DC" w14:textId="3E9C5130" w:rsidR="00AA32F1" w:rsidRDefault="00AA32F1" w:rsidP="00680B70">
      <w:pPr>
        <w:jc w:val="both"/>
        <w:rPr>
          <w:rFonts w:ascii="Marianne" w:hAnsi="Marianne"/>
        </w:rPr>
      </w:pPr>
    </w:p>
    <w:p w14:paraId="4D02F9D3" w14:textId="6CFCE7CE" w:rsidR="00B95350" w:rsidRPr="00B95350" w:rsidRDefault="00B95350" w:rsidP="00680B70">
      <w:pPr>
        <w:jc w:val="both"/>
        <w:rPr>
          <w:rFonts w:ascii="Marianne" w:hAnsi="Marianne"/>
        </w:rPr>
      </w:pPr>
      <w:r>
        <w:rPr>
          <w:rFonts w:ascii="Marianne" w:hAnsi="Marianne"/>
        </w:rPr>
        <w:t>L</w:t>
      </w:r>
      <w:r w:rsidRPr="00B95350">
        <w:rPr>
          <w:rFonts w:ascii="Marianne" w:hAnsi="Marianne"/>
        </w:rPr>
        <w:t>e titulaire devra informer, conseiller et aider les représentants du client pour :</w:t>
      </w:r>
    </w:p>
    <w:p w14:paraId="0636FB82" w14:textId="77777777" w:rsidR="00B95350" w:rsidRPr="00B95350" w:rsidRDefault="00B95350" w:rsidP="00680B70">
      <w:pPr>
        <w:jc w:val="both"/>
        <w:rPr>
          <w:rFonts w:ascii="Marianne" w:hAnsi="Marianne"/>
        </w:rPr>
      </w:pPr>
      <w:r w:rsidRPr="00B95350">
        <w:rPr>
          <w:rFonts w:ascii="Marianne" w:hAnsi="Marianne"/>
        </w:rPr>
        <w:t>-</w:t>
      </w:r>
      <w:r w:rsidRPr="00B95350">
        <w:rPr>
          <w:rFonts w:ascii="Marianne" w:hAnsi="Marianne"/>
        </w:rPr>
        <w:tab/>
        <w:t>le tri et le dépôt des déchets dans les contenants adaptés (une information sera dispensée par le titulaire en début de marché),</w:t>
      </w:r>
    </w:p>
    <w:p w14:paraId="065B5444" w14:textId="77777777" w:rsidR="00B95350" w:rsidRPr="00B95350" w:rsidRDefault="00B95350" w:rsidP="00680B70">
      <w:pPr>
        <w:jc w:val="both"/>
        <w:rPr>
          <w:rFonts w:ascii="Marianne" w:hAnsi="Marianne"/>
        </w:rPr>
      </w:pPr>
      <w:r w:rsidRPr="00B95350">
        <w:rPr>
          <w:rFonts w:ascii="Marianne" w:hAnsi="Marianne"/>
        </w:rPr>
        <w:t>-</w:t>
      </w:r>
      <w:r w:rsidRPr="00B95350">
        <w:rPr>
          <w:rFonts w:ascii="Marianne" w:hAnsi="Marianne"/>
        </w:rPr>
        <w:tab/>
        <w:t>pour la rédaction éventuelle des BSD</w:t>
      </w:r>
    </w:p>
    <w:p w14:paraId="78BC645B" w14:textId="77777777" w:rsidR="00B95350" w:rsidRPr="00B95350" w:rsidRDefault="00B95350" w:rsidP="00680B70">
      <w:pPr>
        <w:jc w:val="both"/>
        <w:rPr>
          <w:rFonts w:ascii="Marianne" w:hAnsi="Marianne"/>
        </w:rPr>
      </w:pPr>
      <w:r w:rsidRPr="00B95350">
        <w:rPr>
          <w:rFonts w:ascii="Marianne" w:hAnsi="Marianne"/>
        </w:rPr>
        <w:t>-</w:t>
      </w:r>
      <w:r w:rsidRPr="00B95350">
        <w:rPr>
          <w:rFonts w:ascii="Marianne" w:hAnsi="Marianne"/>
        </w:rPr>
        <w:tab/>
        <w:t>pour la rédaction éventuelle des FID,</w:t>
      </w:r>
    </w:p>
    <w:p w14:paraId="0DE36D6A" w14:textId="6E62E4FA" w:rsidR="00B95350" w:rsidRDefault="00B95350" w:rsidP="00680B70">
      <w:pPr>
        <w:jc w:val="both"/>
        <w:rPr>
          <w:rFonts w:ascii="Marianne" w:hAnsi="Marianne"/>
        </w:rPr>
      </w:pPr>
      <w:r w:rsidRPr="00B95350">
        <w:rPr>
          <w:rFonts w:ascii="Marianne" w:hAnsi="Marianne"/>
        </w:rPr>
        <w:t>-</w:t>
      </w:r>
      <w:r w:rsidRPr="00B95350">
        <w:rPr>
          <w:rFonts w:ascii="Marianne" w:hAnsi="Marianne"/>
        </w:rPr>
        <w:tab/>
        <w:t>pour les modalités de transport du déchet.</w:t>
      </w:r>
    </w:p>
    <w:p w14:paraId="32E5A0C9" w14:textId="77777777" w:rsidR="00B95350" w:rsidRDefault="00B95350" w:rsidP="00680B70">
      <w:pPr>
        <w:jc w:val="both"/>
        <w:rPr>
          <w:rFonts w:ascii="Marianne" w:hAnsi="Marianne"/>
        </w:rPr>
      </w:pPr>
    </w:p>
    <w:p w14:paraId="03ED7C1E" w14:textId="0A47237E" w:rsidR="000E06C8" w:rsidRDefault="000E06C8" w:rsidP="00AA32F1">
      <w:pPr>
        <w:jc w:val="both"/>
        <w:rPr>
          <w:rFonts w:ascii="Marianne" w:hAnsi="Marianne"/>
        </w:rPr>
      </w:pPr>
    </w:p>
    <w:p w14:paraId="662958FC" w14:textId="42B670FF" w:rsidR="000E06C8" w:rsidRPr="000E06C8" w:rsidRDefault="00456C0E" w:rsidP="008755C0">
      <w:pPr>
        <w:pStyle w:val="article111"/>
        <w:numPr>
          <w:ilvl w:val="0"/>
          <w:numId w:val="0"/>
        </w:numPr>
        <w:ind w:left="851" w:hanging="142"/>
      </w:pPr>
      <w:bookmarkStart w:id="180" w:name="_Toc237270636"/>
      <w:r>
        <w:t xml:space="preserve">4.2.3 </w:t>
      </w:r>
      <w:r w:rsidR="008755C0">
        <w:t>Evolution du p</w:t>
      </w:r>
      <w:r w:rsidR="000E06C8" w:rsidRPr="000E06C8">
        <w:t xml:space="preserve">lanning de collecte des déchets (OM et papier/carton) </w:t>
      </w:r>
      <w:r w:rsidR="008755C0">
        <w:t>pendant</w:t>
      </w:r>
      <w:r w:rsidR="000E06C8" w:rsidRPr="000E06C8">
        <w:t xml:space="preserve"> </w:t>
      </w:r>
      <w:r w:rsidR="008755C0">
        <w:t>l’</w:t>
      </w:r>
      <w:r w:rsidR="000E06C8" w:rsidRPr="000E06C8">
        <w:t>exécution</w:t>
      </w:r>
      <w:r w:rsidR="008755C0">
        <w:t xml:space="preserve"> du marché</w:t>
      </w:r>
      <w:bookmarkEnd w:id="180"/>
    </w:p>
    <w:p w14:paraId="591CC7B8" w14:textId="47D3098B" w:rsidR="000E06C8" w:rsidRPr="000E06C8" w:rsidRDefault="000E06C8" w:rsidP="000E06C8">
      <w:pPr>
        <w:jc w:val="both"/>
        <w:rPr>
          <w:rFonts w:ascii="Marianne" w:hAnsi="Marianne"/>
        </w:rPr>
      </w:pPr>
      <w:r w:rsidRPr="000E06C8">
        <w:rPr>
          <w:rFonts w:ascii="Marianne" w:hAnsi="Marianne"/>
        </w:rPr>
        <w:t xml:space="preserve">Des évolutions du planning seront possibles durant </w:t>
      </w:r>
      <w:r w:rsidR="00456C0E">
        <w:rPr>
          <w:rFonts w:ascii="Marianne" w:hAnsi="Marianne"/>
        </w:rPr>
        <w:t>l’exécution</w:t>
      </w:r>
      <w:r w:rsidRPr="000E06C8">
        <w:rPr>
          <w:rFonts w:ascii="Marianne" w:hAnsi="Marianne"/>
        </w:rPr>
        <w:t xml:space="preserve"> du marché, soit à l’initiative du titulaire, soit à l’initiative du client. </w:t>
      </w:r>
      <w:r w:rsidR="001A7BAA" w:rsidRPr="000E06C8">
        <w:rPr>
          <w:rFonts w:ascii="Marianne" w:hAnsi="Marianne"/>
        </w:rPr>
        <w:t xml:space="preserve">Toutes </w:t>
      </w:r>
      <w:r w:rsidR="001A7BAA">
        <w:rPr>
          <w:rFonts w:ascii="Marianne" w:hAnsi="Marianne"/>
        </w:rPr>
        <w:t xml:space="preserve">les </w:t>
      </w:r>
      <w:r w:rsidR="001A7BAA" w:rsidRPr="000E06C8">
        <w:rPr>
          <w:rFonts w:ascii="Marianne" w:hAnsi="Marianne"/>
        </w:rPr>
        <w:t>évolutions du planning seront soumises à l’acceptation du client.</w:t>
      </w:r>
    </w:p>
    <w:p w14:paraId="77F16621" w14:textId="77777777" w:rsidR="001A7BAA" w:rsidRDefault="001A7BAA" w:rsidP="000E06C8">
      <w:pPr>
        <w:jc w:val="both"/>
        <w:rPr>
          <w:rFonts w:ascii="Marianne" w:hAnsi="Marianne"/>
        </w:rPr>
      </w:pPr>
    </w:p>
    <w:p w14:paraId="4026D402" w14:textId="5E3D7D01" w:rsidR="000E06C8" w:rsidRPr="000E06C8" w:rsidRDefault="000E06C8" w:rsidP="000E06C8">
      <w:pPr>
        <w:jc w:val="both"/>
        <w:rPr>
          <w:rFonts w:ascii="Marianne" w:hAnsi="Marianne"/>
        </w:rPr>
      </w:pPr>
      <w:r w:rsidRPr="000E06C8">
        <w:rPr>
          <w:rFonts w:ascii="Marianne" w:hAnsi="Marianne"/>
        </w:rPr>
        <w:t xml:space="preserve">Pour chaque mise à jour du planning demandé par le client une obligation de réactivité est exigée. On entend par réactivité, le délai entre la demande et la remise du document demandé. </w:t>
      </w:r>
    </w:p>
    <w:p w14:paraId="7C64B19F" w14:textId="77777777" w:rsidR="00F0060A" w:rsidRDefault="00F0060A" w:rsidP="000E06C8">
      <w:pPr>
        <w:jc w:val="both"/>
        <w:rPr>
          <w:rFonts w:ascii="Marianne" w:hAnsi="Marianne"/>
        </w:rPr>
      </w:pPr>
    </w:p>
    <w:p w14:paraId="2CA0155D" w14:textId="02ABBE95" w:rsidR="000E06C8" w:rsidRPr="000E06C8" w:rsidRDefault="000E06C8" w:rsidP="000E06C8">
      <w:pPr>
        <w:jc w:val="both"/>
        <w:rPr>
          <w:rFonts w:ascii="Marianne" w:hAnsi="Marianne"/>
        </w:rPr>
      </w:pPr>
      <w:r w:rsidRPr="000E06C8">
        <w:rPr>
          <w:rFonts w:ascii="Marianne" w:hAnsi="Marianne"/>
        </w:rPr>
        <w:t xml:space="preserve">Réactivité à assurer = 2 (deux) semaines calendaires à compter de la </w:t>
      </w:r>
      <w:r w:rsidR="001A7BAA">
        <w:rPr>
          <w:rFonts w:ascii="Marianne" w:hAnsi="Marianne"/>
        </w:rPr>
        <w:t>demande du client</w:t>
      </w:r>
      <w:r w:rsidRPr="000E06C8">
        <w:rPr>
          <w:rFonts w:ascii="Marianne" w:hAnsi="Marianne"/>
        </w:rPr>
        <w:t>.</w:t>
      </w:r>
    </w:p>
    <w:p w14:paraId="146052F3" w14:textId="77777777" w:rsidR="000E06C8" w:rsidRPr="000E06C8" w:rsidRDefault="000E06C8" w:rsidP="000E06C8">
      <w:pPr>
        <w:jc w:val="both"/>
        <w:rPr>
          <w:rFonts w:ascii="Marianne" w:hAnsi="Marianne"/>
        </w:rPr>
      </w:pPr>
    </w:p>
    <w:p w14:paraId="24BE1C8A" w14:textId="54E98D89" w:rsidR="00B70B15" w:rsidRDefault="00B70B15" w:rsidP="008C6174">
      <w:pPr>
        <w:rPr>
          <w:rFonts w:ascii="Marianne" w:hAnsi="Marianne"/>
        </w:rPr>
      </w:pPr>
    </w:p>
    <w:p w14:paraId="1E605A7F" w14:textId="6741A250" w:rsidR="00755274" w:rsidRPr="00942C14" w:rsidRDefault="00942C14" w:rsidP="00073844">
      <w:pPr>
        <w:pStyle w:val="article111"/>
        <w:numPr>
          <w:ilvl w:val="0"/>
          <w:numId w:val="0"/>
        </w:numPr>
        <w:ind w:firstLine="709"/>
      </w:pPr>
      <w:bookmarkStart w:id="181" w:name="_Toc237270637"/>
      <w:r w:rsidRPr="00942C14">
        <w:t>4.2.4</w:t>
      </w:r>
      <w:r w:rsidR="00255FA5">
        <w:t xml:space="preserve"> </w:t>
      </w:r>
      <w:r w:rsidRPr="00942C14">
        <w:t>Remise des documents</w:t>
      </w:r>
      <w:r w:rsidR="00FA7BA3">
        <w:t xml:space="preserve"> dans le cadre de l’exécution du marché</w:t>
      </w:r>
      <w:bookmarkEnd w:id="181"/>
    </w:p>
    <w:p w14:paraId="1E17F75F" w14:textId="27C9B32E" w:rsidR="00942C14" w:rsidRPr="00B97875" w:rsidRDefault="00942C14" w:rsidP="0030362B">
      <w:pPr>
        <w:jc w:val="both"/>
        <w:rPr>
          <w:rFonts w:ascii="Marianne" w:hAnsi="Marianne"/>
          <w:b/>
          <w:snapToGrid w:val="0"/>
          <w:kern w:val="28"/>
        </w:rPr>
      </w:pPr>
      <w:r w:rsidRPr="00E11769">
        <w:rPr>
          <w:rFonts w:ascii="Marianne" w:hAnsi="Marianne"/>
          <w:snapToGrid w:val="0"/>
          <w:kern w:val="28"/>
        </w:rPr>
        <w:t>Le titulaire doit fournir l’ensemble des documents réglementaires</w:t>
      </w:r>
      <w:r w:rsidR="00680B70">
        <w:rPr>
          <w:rFonts w:ascii="Marianne" w:hAnsi="Marianne"/>
          <w:snapToGrid w:val="0"/>
          <w:kern w:val="28"/>
        </w:rPr>
        <w:t xml:space="preserve"> </w:t>
      </w:r>
      <w:r w:rsidRPr="00E11769">
        <w:rPr>
          <w:rFonts w:ascii="Marianne" w:hAnsi="Marianne"/>
          <w:snapToGrid w:val="0"/>
          <w:kern w:val="28"/>
        </w:rPr>
        <w:t>propres à chaque évacuation de déchets,</w:t>
      </w:r>
      <w:r w:rsidR="003E3DBE">
        <w:rPr>
          <w:rFonts w:ascii="Marianne" w:hAnsi="Marianne"/>
          <w:snapToGrid w:val="0"/>
          <w:kern w:val="28"/>
        </w:rPr>
        <w:t xml:space="preserve"> avant ou</w:t>
      </w:r>
      <w:r w:rsidRPr="00E11769">
        <w:rPr>
          <w:rFonts w:ascii="Marianne" w:hAnsi="Marianne"/>
          <w:snapToGrid w:val="0"/>
          <w:kern w:val="28"/>
        </w:rPr>
        <w:t xml:space="preserve"> </w:t>
      </w:r>
      <w:r>
        <w:rPr>
          <w:rFonts w:ascii="Marianne" w:hAnsi="Marianne"/>
          <w:snapToGrid w:val="0"/>
          <w:kern w:val="28"/>
        </w:rPr>
        <w:t>lors de</w:t>
      </w:r>
      <w:r w:rsidRPr="00E11769">
        <w:rPr>
          <w:rFonts w:ascii="Marianne" w:hAnsi="Marianne"/>
          <w:snapToGrid w:val="0"/>
          <w:kern w:val="28"/>
        </w:rPr>
        <w:t xml:space="preserve"> </w:t>
      </w:r>
      <w:r>
        <w:rPr>
          <w:rFonts w:ascii="Marianne" w:hAnsi="Marianne"/>
          <w:snapToGrid w:val="0"/>
          <w:kern w:val="28"/>
        </w:rPr>
        <w:t>l’</w:t>
      </w:r>
      <w:r w:rsidRPr="00E11769">
        <w:rPr>
          <w:rFonts w:ascii="Marianne" w:hAnsi="Marianne"/>
          <w:snapToGrid w:val="0"/>
          <w:kern w:val="28"/>
        </w:rPr>
        <w:t>enlèvement (notamment CAP, capacité démontrée au transport de déchets, capacité démontrée au retraitement de déchets, nomenclature du déchet, code ONU</w:t>
      </w:r>
      <w:r w:rsidR="00A330B7">
        <w:rPr>
          <w:rFonts w:ascii="Marianne" w:hAnsi="Marianne"/>
          <w:snapToGrid w:val="0"/>
          <w:kern w:val="28"/>
        </w:rPr>
        <w:t>,</w:t>
      </w:r>
      <w:r w:rsidRPr="00E11769">
        <w:rPr>
          <w:rFonts w:ascii="Marianne" w:hAnsi="Marianne"/>
          <w:snapToGrid w:val="0"/>
          <w:kern w:val="28"/>
        </w:rPr>
        <w:t>...), pour la rédaction du BSD notamment.</w:t>
      </w:r>
      <w:r>
        <w:rPr>
          <w:rFonts w:ascii="Marianne" w:hAnsi="Marianne"/>
          <w:snapToGrid w:val="0"/>
          <w:kern w:val="28"/>
        </w:rPr>
        <w:t xml:space="preserve"> </w:t>
      </w:r>
      <w:r w:rsidRPr="00B97875">
        <w:rPr>
          <w:rFonts w:ascii="Marianne" w:hAnsi="Marianne"/>
          <w:b/>
          <w:snapToGrid w:val="0"/>
          <w:kern w:val="28"/>
        </w:rPr>
        <w:t>L’envoi de ces documents conditionne le règlement des factures</w:t>
      </w:r>
      <w:r w:rsidR="00073844" w:rsidRPr="00B97875">
        <w:rPr>
          <w:rFonts w:ascii="Marianne" w:hAnsi="Marianne"/>
          <w:b/>
          <w:snapToGrid w:val="0"/>
          <w:kern w:val="28"/>
        </w:rPr>
        <w:t>.</w:t>
      </w:r>
    </w:p>
    <w:p w14:paraId="6DB53814" w14:textId="77777777" w:rsidR="00B97875" w:rsidRDefault="00B97875" w:rsidP="0030362B">
      <w:pPr>
        <w:jc w:val="both"/>
        <w:rPr>
          <w:rFonts w:ascii="Marianne" w:hAnsi="Marianne"/>
        </w:rPr>
      </w:pPr>
    </w:p>
    <w:p w14:paraId="73FFA47E" w14:textId="2A9FCC96" w:rsidR="0024755F" w:rsidRDefault="0030362B" w:rsidP="0030362B">
      <w:pPr>
        <w:jc w:val="both"/>
        <w:rPr>
          <w:rFonts w:ascii="Marianne" w:hAnsi="Marianne"/>
        </w:rPr>
      </w:pPr>
      <w:r>
        <w:rPr>
          <w:rFonts w:ascii="Marianne" w:hAnsi="Marianne"/>
        </w:rPr>
        <w:t>A ce titre, l</w:t>
      </w:r>
      <w:r w:rsidR="00680B70">
        <w:rPr>
          <w:rFonts w:ascii="Marianne" w:hAnsi="Marianne"/>
        </w:rPr>
        <w:t xml:space="preserve">e titulaire renseignera </w:t>
      </w:r>
      <w:r w:rsidR="00680B70">
        <w:rPr>
          <w:rFonts w:ascii="Marianne" w:hAnsi="Marianne"/>
          <w:snapToGrid w:val="0"/>
          <w:kern w:val="28"/>
        </w:rPr>
        <w:t xml:space="preserve">le tableau récapitulatif de tous les intervenants pour chaque filière </w:t>
      </w:r>
      <w:r w:rsidR="00680B70" w:rsidRPr="007D1871">
        <w:rPr>
          <w:rFonts w:ascii="Marianne" w:hAnsi="Marianne"/>
          <w:snapToGrid w:val="0"/>
          <w:kern w:val="28"/>
        </w:rPr>
        <w:t>en annexe</w:t>
      </w:r>
      <w:r w:rsidR="00680B70" w:rsidRPr="007D1871">
        <w:rPr>
          <w:rFonts w:ascii="Calibri" w:hAnsi="Calibri" w:cs="Calibri"/>
          <w:snapToGrid w:val="0"/>
          <w:kern w:val="28"/>
        </w:rPr>
        <w:t> </w:t>
      </w:r>
      <w:r w:rsidR="00FB7DB0" w:rsidRPr="007D1871">
        <w:rPr>
          <w:rFonts w:ascii="Marianne" w:hAnsi="Marianne"/>
          <w:snapToGrid w:val="0"/>
          <w:kern w:val="28"/>
        </w:rPr>
        <w:t>3</w:t>
      </w:r>
    </w:p>
    <w:p w14:paraId="183BCA57" w14:textId="77777777" w:rsidR="00680B70" w:rsidRDefault="00680B70" w:rsidP="00291E52">
      <w:pPr>
        <w:rPr>
          <w:rFonts w:ascii="Marianne" w:hAnsi="Marianne"/>
        </w:rPr>
      </w:pPr>
    </w:p>
    <w:p w14:paraId="36ADD515" w14:textId="43ECBB30" w:rsidR="002C3DDC" w:rsidRPr="00FA7BA3" w:rsidRDefault="00FA7BA3" w:rsidP="000D1073">
      <w:pPr>
        <w:spacing w:after="120"/>
        <w:ind w:left="709" w:firstLine="709"/>
        <w:rPr>
          <w:rFonts w:ascii="Marianne" w:hAnsi="Marianne"/>
          <w:b/>
        </w:rPr>
      </w:pPr>
      <w:r>
        <w:rPr>
          <w:rFonts w:ascii="Marianne" w:hAnsi="Marianne"/>
          <w:b/>
        </w:rPr>
        <w:t>4.2.4.1</w:t>
      </w:r>
      <w:r w:rsidRPr="00FA7BA3">
        <w:rPr>
          <w:rFonts w:ascii="Marianne" w:hAnsi="Marianne"/>
          <w:b/>
        </w:rPr>
        <w:t xml:space="preserve"> </w:t>
      </w:r>
      <w:r>
        <w:rPr>
          <w:rFonts w:ascii="Marianne" w:hAnsi="Marianne"/>
          <w:b/>
        </w:rPr>
        <w:t>–</w:t>
      </w:r>
      <w:r w:rsidRPr="00FA7BA3">
        <w:rPr>
          <w:rFonts w:ascii="Marianne" w:hAnsi="Marianne"/>
          <w:b/>
        </w:rPr>
        <w:t xml:space="preserve"> BSD</w:t>
      </w:r>
      <w:r>
        <w:rPr>
          <w:rFonts w:ascii="Marianne" w:hAnsi="Marianne"/>
          <w:b/>
        </w:rPr>
        <w:t xml:space="preserve"> et CAP</w:t>
      </w:r>
    </w:p>
    <w:p w14:paraId="36DFD8AB" w14:textId="77777777" w:rsidR="00FA7BA3" w:rsidRPr="00E11769" w:rsidRDefault="00FA7BA3" w:rsidP="00FA7BA3">
      <w:pPr>
        <w:spacing w:after="60"/>
        <w:jc w:val="both"/>
        <w:rPr>
          <w:rFonts w:ascii="Marianne" w:hAnsi="Marianne"/>
          <w:snapToGrid w:val="0"/>
        </w:rPr>
      </w:pPr>
      <w:r w:rsidRPr="00E50D68">
        <w:rPr>
          <w:rFonts w:ascii="Marianne" w:hAnsi="Marianne"/>
          <w:snapToGrid w:val="0"/>
        </w:rPr>
        <w:t xml:space="preserve">Le client exige un BSD pour </w:t>
      </w:r>
      <w:r w:rsidRPr="00E50D68">
        <w:rPr>
          <w:rFonts w:ascii="Marianne" w:hAnsi="Marianne"/>
          <w:snapToGrid w:val="0"/>
          <w:u w:val="single"/>
        </w:rPr>
        <w:t>tous</w:t>
      </w:r>
      <w:r w:rsidRPr="00E50D68">
        <w:rPr>
          <w:rFonts w:ascii="Marianne" w:hAnsi="Marianne"/>
          <w:snapToGrid w:val="0"/>
        </w:rPr>
        <w:t xml:space="preserve"> les déchets (dangereux et non dangereux), sauf OM.</w:t>
      </w:r>
    </w:p>
    <w:p w14:paraId="4487E479" w14:textId="77777777" w:rsidR="00FA7BA3" w:rsidRPr="00E11769" w:rsidRDefault="00FA7BA3" w:rsidP="00FA7BA3">
      <w:pPr>
        <w:jc w:val="both"/>
        <w:rPr>
          <w:rFonts w:ascii="Marianne" w:hAnsi="Marianne"/>
          <w:snapToGrid w:val="0"/>
        </w:rPr>
      </w:pPr>
      <w:r w:rsidRPr="00E11769">
        <w:rPr>
          <w:rFonts w:ascii="Marianne" w:hAnsi="Marianne"/>
          <w:snapToGrid w:val="0"/>
        </w:rPr>
        <w:t xml:space="preserve">Le titulaire fournira systématiquement les documents règlementaires </w:t>
      </w:r>
      <w:r w:rsidRPr="00E11769">
        <w:rPr>
          <w:rFonts w:ascii="Marianne" w:hAnsi="Marianne"/>
          <w:snapToGrid w:val="0"/>
          <w:u w:val="single"/>
        </w:rPr>
        <w:t>à chaque évacuation de déchets</w:t>
      </w:r>
      <w:r w:rsidRPr="00E11769">
        <w:rPr>
          <w:rFonts w:ascii="Marianne" w:hAnsi="Marianne"/>
          <w:snapToGrid w:val="0"/>
        </w:rPr>
        <w:t xml:space="preserve"> et pour chaque type de déchets transportés (dangereux et non dangereux) :</w:t>
      </w:r>
    </w:p>
    <w:p w14:paraId="2C54D352" w14:textId="7429AF8B" w:rsidR="00FA7BA3" w:rsidRPr="00E11769" w:rsidRDefault="00FA7BA3" w:rsidP="00FA7BA3">
      <w:pPr>
        <w:numPr>
          <w:ilvl w:val="0"/>
          <w:numId w:val="15"/>
        </w:numPr>
        <w:ind w:left="1069"/>
        <w:jc w:val="both"/>
        <w:rPr>
          <w:rFonts w:ascii="Marianne" w:hAnsi="Marianne"/>
          <w:i/>
          <w:snapToGrid w:val="0"/>
        </w:rPr>
      </w:pPr>
      <w:r w:rsidRPr="00E11769">
        <w:rPr>
          <w:rFonts w:ascii="Marianne" w:hAnsi="Marianne"/>
          <w:snapToGrid w:val="0"/>
        </w:rPr>
        <w:t>certificat d’acceptation préalable du déchet</w:t>
      </w:r>
      <w:r w:rsidR="00621640">
        <w:rPr>
          <w:rFonts w:ascii="Marianne" w:hAnsi="Marianne"/>
          <w:snapToGrid w:val="0"/>
        </w:rPr>
        <w:t xml:space="preserve"> </w:t>
      </w:r>
      <w:r w:rsidR="00621640" w:rsidRPr="00621640">
        <w:rPr>
          <w:rFonts w:ascii="Marianne" w:hAnsi="Marianne"/>
          <w:snapToGrid w:val="0"/>
        </w:rPr>
        <w:t>pour les</w:t>
      </w:r>
      <w:r w:rsidRPr="00621640">
        <w:rPr>
          <w:rFonts w:ascii="Marianne" w:hAnsi="Marianne"/>
          <w:snapToGrid w:val="0"/>
        </w:rPr>
        <w:t xml:space="preserve"> </w:t>
      </w:r>
      <w:r w:rsidR="00621640" w:rsidRPr="00621640">
        <w:rPr>
          <w:rFonts w:ascii="Marianne" w:hAnsi="Marianne"/>
          <w:snapToGrid w:val="0"/>
        </w:rPr>
        <w:t>déchets dangereux</w:t>
      </w:r>
      <w:r w:rsidRPr="00621640">
        <w:rPr>
          <w:rFonts w:ascii="Marianne" w:hAnsi="Marianne"/>
          <w:snapToGrid w:val="0"/>
        </w:rPr>
        <w:t>,</w:t>
      </w:r>
    </w:p>
    <w:p w14:paraId="4D3BB0B4" w14:textId="77777777" w:rsidR="00FA7BA3" w:rsidRPr="00E11769" w:rsidRDefault="00FA7BA3" w:rsidP="00FA7BA3">
      <w:pPr>
        <w:numPr>
          <w:ilvl w:val="0"/>
          <w:numId w:val="15"/>
        </w:numPr>
        <w:spacing w:after="120"/>
        <w:ind w:left="1066" w:hanging="357"/>
        <w:jc w:val="both"/>
        <w:rPr>
          <w:rFonts w:ascii="Marianne" w:hAnsi="Marianne"/>
          <w:snapToGrid w:val="0"/>
        </w:rPr>
      </w:pPr>
      <w:r w:rsidRPr="00E11769">
        <w:rPr>
          <w:rFonts w:ascii="Marianne" w:hAnsi="Marianne"/>
          <w:snapToGrid w:val="0"/>
        </w:rPr>
        <w:t>bordereau de suivi d</w:t>
      </w:r>
      <w:r>
        <w:rPr>
          <w:rFonts w:ascii="Marianne" w:hAnsi="Marianne"/>
          <w:snapToGrid w:val="0"/>
        </w:rPr>
        <w:t>es déchets (BSD), sauf OM.</w:t>
      </w:r>
    </w:p>
    <w:p w14:paraId="6653641D" w14:textId="2901198C" w:rsidR="00FA7BA3" w:rsidRDefault="00CE03F2" w:rsidP="00291E52">
      <w:pPr>
        <w:jc w:val="both"/>
        <w:rPr>
          <w:rFonts w:ascii="Marianne" w:hAnsi="Marianne"/>
          <w:snapToGrid w:val="0"/>
        </w:rPr>
      </w:pPr>
      <w:r w:rsidRPr="00CE03F2">
        <w:rPr>
          <w:rFonts w:ascii="Marianne" w:hAnsi="Marianne"/>
          <w:snapToGrid w:val="0"/>
        </w:rPr>
        <w:t>Le titulaire rédigera le BSD, à partir des éléments fournis par le client avant toute évacuation de déchet.</w:t>
      </w:r>
    </w:p>
    <w:p w14:paraId="2A3DCC54" w14:textId="77777777" w:rsidR="00CE03F2" w:rsidRDefault="00CE03F2" w:rsidP="00291E52">
      <w:pPr>
        <w:jc w:val="both"/>
        <w:rPr>
          <w:rFonts w:ascii="Marianne" w:hAnsi="Marianne"/>
          <w:snapToGrid w:val="0"/>
        </w:rPr>
      </w:pPr>
    </w:p>
    <w:p w14:paraId="1340937A" w14:textId="020CF23F" w:rsidR="0015444E" w:rsidRDefault="0015444E" w:rsidP="00291E52">
      <w:pPr>
        <w:jc w:val="both"/>
        <w:rPr>
          <w:rFonts w:ascii="Marianne" w:hAnsi="Marianne"/>
          <w:snapToGrid w:val="0"/>
        </w:rPr>
      </w:pPr>
      <w:r w:rsidRPr="00512D2A">
        <w:rPr>
          <w:rFonts w:ascii="Marianne" w:hAnsi="Marianne"/>
          <w:snapToGrid w:val="0"/>
        </w:rPr>
        <w:t>Les BSD devront être formellement remis au client dans les délais prévus à l’article R541-45 du code de l’environnement</w:t>
      </w:r>
      <w:r w:rsidR="00CE03F2" w:rsidRPr="00512D2A">
        <w:rPr>
          <w:rFonts w:ascii="Marianne" w:hAnsi="Marianne"/>
          <w:snapToGrid w:val="0"/>
        </w:rPr>
        <w:t>,</w:t>
      </w:r>
      <w:r w:rsidR="00CE03F2">
        <w:rPr>
          <w:rFonts w:ascii="Marianne" w:hAnsi="Marianne"/>
          <w:snapToGrid w:val="0"/>
        </w:rPr>
        <w:t xml:space="preserve"> à savoir</w:t>
      </w:r>
      <w:r w:rsidRPr="00CE03F2">
        <w:rPr>
          <w:rFonts w:ascii="Marianne" w:hAnsi="Marianne"/>
          <w:snapToGrid w:val="0"/>
        </w:rPr>
        <w:t xml:space="preserve">. </w:t>
      </w:r>
    </w:p>
    <w:p w14:paraId="3C17D285" w14:textId="77777777" w:rsidR="00CE03F2" w:rsidRPr="00CE03F2" w:rsidRDefault="00CE03F2" w:rsidP="00CE03F2">
      <w:pPr>
        <w:jc w:val="both"/>
        <w:rPr>
          <w:rFonts w:ascii="Marianne" w:hAnsi="Marianne"/>
          <w:snapToGrid w:val="0"/>
        </w:rPr>
      </w:pPr>
      <w:r w:rsidRPr="00CE03F2">
        <w:rPr>
          <w:rFonts w:ascii="Marianne" w:hAnsi="Marianne"/>
          <w:snapToGrid w:val="0"/>
        </w:rPr>
        <w:t>- un (1) mois si le déchet est directement expédié à une installation finale,</w:t>
      </w:r>
    </w:p>
    <w:p w14:paraId="5AD8E512" w14:textId="5855360A" w:rsidR="00CE03F2" w:rsidRDefault="00CE03F2" w:rsidP="00CE03F2">
      <w:pPr>
        <w:jc w:val="both"/>
        <w:rPr>
          <w:rFonts w:ascii="Marianne" w:hAnsi="Marianne"/>
          <w:snapToGrid w:val="0"/>
        </w:rPr>
      </w:pPr>
      <w:r w:rsidRPr="00CE03F2">
        <w:rPr>
          <w:rFonts w:ascii="Marianne" w:hAnsi="Marianne"/>
          <w:snapToGrid w:val="0"/>
        </w:rPr>
        <w:t>- trois (3) mois en passant par un centre de regroupement</w:t>
      </w:r>
      <w:r>
        <w:rPr>
          <w:rFonts w:ascii="Marianne" w:hAnsi="Marianne"/>
          <w:snapToGrid w:val="0"/>
        </w:rPr>
        <w:t>.</w:t>
      </w:r>
    </w:p>
    <w:p w14:paraId="02E5C4AB" w14:textId="3EDE4DFE" w:rsidR="00CE03F2" w:rsidRDefault="00CE03F2" w:rsidP="00291E52">
      <w:pPr>
        <w:jc w:val="both"/>
        <w:rPr>
          <w:rFonts w:ascii="Marianne" w:hAnsi="Marianne"/>
          <w:snapToGrid w:val="0"/>
        </w:rPr>
      </w:pPr>
    </w:p>
    <w:p w14:paraId="34397495" w14:textId="6E8AE379" w:rsidR="00CE03F2" w:rsidRDefault="00CE03F2" w:rsidP="00CE03F2">
      <w:pPr>
        <w:jc w:val="both"/>
        <w:rPr>
          <w:rFonts w:ascii="Marianne" w:hAnsi="Marianne"/>
          <w:snapToGrid w:val="0"/>
        </w:rPr>
      </w:pPr>
      <w:r w:rsidRPr="00E50D68">
        <w:rPr>
          <w:rFonts w:ascii="Marianne" w:hAnsi="Marianne"/>
          <w:snapToGrid w:val="0"/>
        </w:rPr>
        <w:t>Ce délai s’appliquera également pour le retour des BSD des déchets non dangereux (papiers cartons, bois, …).</w:t>
      </w:r>
    </w:p>
    <w:p w14:paraId="7162EEF3" w14:textId="77777777" w:rsidR="00CE03F2" w:rsidRPr="00E11769" w:rsidRDefault="00CE03F2" w:rsidP="00291E52">
      <w:pPr>
        <w:jc w:val="both"/>
        <w:rPr>
          <w:rFonts w:ascii="Marianne" w:hAnsi="Marianne"/>
          <w:snapToGrid w:val="0"/>
        </w:rPr>
      </w:pPr>
    </w:p>
    <w:p w14:paraId="6DE1C4AF" w14:textId="77777777" w:rsidR="00291E52" w:rsidRPr="00E11769" w:rsidRDefault="00291E52" w:rsidP="00291E52">
      <w:pPr>
        <w:jc w:val="both"/>
        <w:rPr>
          <w:rFonts w:ascii="Marianne" w:hAnsi="Marianne"/>
        </w:rPr>
      </w:pPr>
    </w:p>
    <w:p w14:paraId="3BEF6AD6" w14:textId="321F1DF7" w:rsidR="00AA32F1" w:rsidRPr="0024755F" w:rsidRDefault="00FA7BA3" w:rsidP="000D1073">
      <w:pPr>
        <w:spacing w:after="120"/>
        <w:ind w:left="709" w:firstLine="709"/>
        <w:jc w:val="both"/>
        <w:rPr>
          <w:rFonts w:ascii="Marianne" w:hAnsi="Marianne"/>
          <w:b/>
        </w:rPr>
      </w:pPr>
      <w:r w:rsidRPr="0024755F">
        <w:rPr>
          <w:rFonts w:ascii="Marianne" w:hAnsi="Marianne"/>
          <w:b/>
        </w:rPr>
        <w:lastRenderedPageBreak/>
        <w:t>4.2.4.2 – Bilan de tonnage</w:t>
      </w:r>
    </w:p>
    <w:p w14:paraId="6FA56F6F" w14:textId="49070CFB" w:rsidR="00701A63" w:rsidRPr="00701A63" w:rsidRDefault="00701A63" w:rsidP="00701A63">
      <w:pPr>
        <w:ind w:left="284"/>
        <w:jc w:val="both"/>
        <w:rPr>
          <w:rFonts w:ascii="Marianne" w:hAnsi="Marianne"/>
        </w:rPr>
      </w:pPr>
      <w:r w:rsidRPr="00E50D68">
        <w:rPr>
          <w:rFonts w:ascii="Marianne" w:hAnsi="Marianne"/>
        </w:rPr>
        <w:t>Le titulaire fournira tous les 6 mois (juin et décembre) un</w:t>
      </w:r>
      <w:r w:rsidRPr="00701A63">
        <w:rPr>
          <w:rFonts w:ascii="Marianne" w:hAnsi="Marianne"/>
        </w:rPr>
        <w:t xml:space="preserve"> ‘’bil</w:t>
      </w:r>
      <w:r w:rsidR="00DE66D0">
        <w:rPr>
          <w:rFonts w:ascii="Marianne" w:hAnsi="Marianne"/>
        </w:rPr>
        <w:t>an tonnage’’ sous format Excel</w:t>
      </w:r>
      <w:r w:rsidRPr="00701A63">
        <w:rPr>
          <w:rFonts w:ascii="Marianne" w:hAnsi="Marianne"/>
        </w:rPr>
        <w:t xml:space="preserve"> reprenant par type de déchet et pour chaque site de St Médard et de St Jean d’Illac les volumes évacués</w:t>
      </w:r>
      <w:r w:rsidR="00FE6543">
        <w:rPr>
          <w:rFonts w:ascii="Marianne" w:hAnsi="Marianne"/>
        </w:rPr>
        <w:t>.</w:t>
      </w:r>
      <w:r w:rsidR="00DE66D0">
        <w:rPr>
          <w:rFonts w:ascii="Marianne" w:hAnsi="Marianne"/>
        </w:rPr>
        <w:t xml:space="preserve"> Un modèle de présentation est </w:t>
      </w:r>
      <w:r w:rsidR="00DE66D0" w:rsidRPr="007D1871">
        <w:rPr>
          <w:rFonts w:ascii="Marianne" w:hAnsi="Marianne"/>
        </w:rPr>
        <w:t xml:space="preserve">donné en annexe </w:t>
      </w:r>
      <w:r w:rsidR="00FB7DB0" w:rsidRPr="007D1871">
        <w:rPr>
          <w:rFonts w:ascii="Marianne" w:hAnsi="Marianne"/>
        </w:rPr>
        <w:t>5</w:t>
      </w:r>
      <w:r w:rsidR="00DE66D0" w:rsidRPr="007D1871">
        <w:rPr>
          <w:rFonts w:ascii="Marianne" w:hAnsi="Marianne"/>
        </w:rPr>
        <w:t>.</w:t>
      </w:r>
    </w:p>
    <w:p w14:paraId="38B0E51E" w14:textId="334396D8" w:rsidR="00701A63" w:rsidRPr="00FE6543" w:rsidRDefault="00701A63" w:rsidP="00FE6543">
      <w:pPr>
        <w:shd w:val="clear" w:color="auto" w:fill="FFFFFF" w:themeFill="background1"/>
        <w:ind w:left="284"/>
        <w:jc w:val="both"/>
        <w:rPr>
          <w:rFonts w:ascii="Marianne" w:hAnsi="Marianne"/>
        </w:rPr>
      </w:pPr>
      <w:r w:rsidRPr="00FE6543">
        <w:rPr>
          <w:rFonts w:ascii="Marianne" w:hAnsi="Marianne"/>
        </w:rPr>
        <w:t xml:space="preserve">Ce document renseigné par le titulaire devra </w:t>
      </w:r>
      <w:r w:rsidR="00FE6543" w:rsidRPr="00FE6543">
        <w:rPr>
          <w:rFonts w:ascii="Marianne" w:hAnsi="Marianne"/>
        </w:rPr>
        <w:t xml:space="preserve">notamment </w:t>
      </w:r>
      <w:r w:rsidRPr="00FE6543">
        <w:rPr>
          <w:rFonts w:ascii="Marianne" w:hAnsi="Marianne"/>
        </w:rPr>
        <w:t>présenter les éléments suivants :</w:t>
      </w:r>
    </w:p>
    <w:p w14:paraId="75528A09" w14:textId="77777777" w:rsidR="00701A63" w:rsidRPr="00FE6543" w:rsidRDefault="00701A63" w:rsidP="00FE6543">
      <w:pPr>
        <w:shd w:val="clear" w:color="auto" w:fill="FFFFFF" w:themeFill="background1"/>
        <w:ind w:left="284"/>
        <w:jc w:val="both"/>
        <w:rPr>
          <w:rFonts w:ascii="Marianne" w:hAnsi="Marianne"/>
        </w:rPr>
      </w:pPr>
      <w:r w:rsidRPr="00FE6543">
        <w:rPr>
          <w:rFonts w:ascii="Marianne" w:hAnsi="Marianne"/>
        </w:rPr>
        <w:t>-</w:t>
      </w:r>
      <w:r w:rsidRPr="00FE6543">
        <w:rPr>
          <w:rFonts w:ascii="Marianne" w:hAnsi="Marianne"/>
        </w:rPr>
        <w:tab/>
        <w:t>code déchet,</w:t>
      </w:r>
    </w:p>
    <w:p w14:paraId="7A8668D0" w14:textId="77777777" w:rsidR="00701A63" w:rsidRPr="00FE6543" w:rsidRDefault="00701A63" w:rsidP="00FE6543">
      <w:pPr>
        <w:shd w:val="clear" w:color="auto" w:fill="FFFFFF" w:themeFill="background1"/>
        <w:ind w:left="284"/>
        <w:jc w:val="both"/>
        <w:rPr>
          <w:rFonts w:ascii="Marianne" w:hAnsi="Marianne"/>
        </w:rPr>
      </w:pPr>
      <w:r w:rsidRPr="00FE6543">
        <w:rPr>
          <w:rFonts w:ascii="Marianne" w:hAnsi="Marianne"/>
        </w:rPr>
        <w:t>-</w:t>
      </w:r>
      <w:r w:rsidRPr="00FE6543">
        <w:rPr>
          <w:rFonts w:ascii="Marianne" w:hAnsi="Marianne"/>
        </w:rPr>
        <w:tab/>
        <w:t>mode de traitement,</w:t>
      </w:r>
    </w:p>
    <w:p w14:paraId="116FE2FC" w14:textId="77777777" w:rsidR="00701A63" w:rsidRPr="00FE6543" w:rsidRDefault="00701A63" w:rsidP="00FE6543">
      <w:pPr>
        <w:shd w:val="clear" w:color="auto" w:fill="FFFFFF" w:themeFill="background1"/>
        <w:ind w:left="284"/>
        <w:jc w:val="both"/>
        <w:rPr>
          <w:rFonts w:ascii="Marianne" w:hAnsi="Marianne"/>
        </w:rPr>
      </w:pPr>
      <w:r w:rsidRPr="00FE6543">
        <w:rPr>
          <w:rFonts w:ascii="Marianne" w:hAnsi="Marianne"/>
        </w:rPr>
        <w:t>-</w:t>
      </w:r>
      <w:r w:rsidRPr="00FE6543">
        <w:rPr>
          <w:rFonts w:ascii="Marianne" w:hAnsi="Marianne"/>
        </w:rPr>
        <w:tab/>
        <w:t>prix unitaire du déchet (transport + traitement),</w:t>
      </w:r>
    </w:p>
    <w:p w14:paraId="0C6394EC" w14:textId="77777777" w:rsidR="00701A63" w:rsidRPr="00FE6543" w:rsidRDefault="00701A63" w:rsidP="00FE6543">
      <w:pPr>
        <w:shd w:val="clear" w:color="auto" w:fill="FFFFFF" w:themeFill="background1"/>
        <w:ind w:left="284"/>
        <w:jc w:val="both"/>
        <w:rPr>
          <w:rFonts w:ascii="Marianne" w:hAnsi="Marianne"/>
        </w:rPr>
      </w:pPr>
      <w:r w:rsidRPr="00FE6543">
        <w:rPr>
          <w:rFonts w:ascii="Marianne" w:hAnsi="Marianne"/>
        </w:rPr>
        <w:t>-</w:t>
      </w:r>
      <w:r w:rsidRPr="00FE6543">
        <w:rPr>
          <w:rFonts w:ascii="Marianne" w:hAnsi="Marianne"/>
        </w:rPr>
        <w:tab/>
        <w:t>quantité enlevée,</w:t>
      </w:r>
    </w:p>
    <w:p w14:paraId="5937E707" w14:textId="6354DE20" w:rsidR="00FD5A44" w:rsidRDefault="00701A63" w:rsidP="00FE6543">
      <w:pPr>
        <w:shd w:val="clear" w:color="auto" w:fill="FFFFFF" w:themeFill="background1"/>
        <w:ind w:left="284"/>
        <w:jc w:val="both"/>
        <w:rPr>
          <w:rFonts w:ascii="Marianne" w:hAnsi="Marianne"/>
        </w:rPr>
      </w:pPr>
      <w:r w:rsidRPr="00FE6543">
        <w:rPr>
          <w:rFonts w:ascii="Marianne" w:hAnsi="Marianne"/>
        </w:rPr>
        <w:t>-</w:t>
      </w:r>
      <w:r w:rsidRPr="00FE6543">
        <w:rPr>
          <w:rFonts w:ascii="Marianne" w:hAnsi="Marianne"/>
        </w:rPr>
        <w:tab/>
        <w:t>total facturé.</w:t>
      </w:r>
    </w:p>
    <w:p w14:paraId="49EF9393" w14:textId="504836F0" w:rsidR="00F11B4F" w:rsidRDefault="00F11B4F" w:rsidP="008C6174">
      <w:pPr>
        <w:rPr>
          <w:rFonts w:ascii="Marianne" w:hAnsi="Marianne"/>
        </w:rPr>
      </w:pPr>
    </w:p>
    <w:p w14:paraId="7D7086DA" w14:textId="77777777" w:rsidR="008C6174" w:rsidRDefault="008C6174" w:rsidP="008C6174">
      <w:pPr>
        <w:rPr>
          <w:rFonts w:ascii="Marianne" w:hAnsi="Marianne"/>
        </w:rPr>
      </w:pPr>
    </w:p>
    <w:p w14:paraId="25CC2C6F" w14:textId="15239DD0" w:rsidR="00F11B4F" w:rsidRDefault="00580AD0" w:rsidP="00755274">
      <w:pPr>
        <w:pStyle w:val="ARTICLE1"/>
      </w:pPr>
      <w:bookmarkStart w:id="182" w:name="_Toc237270638"/>
      <w:r>
        <w:t>Composition détaillée</w:t>
      </w:r>
      <w:r w:rsidR="00CC16FA">
        <w:t xml:space="preserve"> des prestations</w:t>
      </w:r>
      <w:bookmarkEnd w:id="182"/>
    </w:p>
    <w:p w14:paraId="24025C9D" w14:textId="057CC308" w:rsidR="00D71F85" w:rsidRDefault="00755274" w:rsidP="007519C3">
      <w:pPr>
        <w:pStyle w:val="ARTICLE11"/>
      </w:pPr>
      <w:bookmarkStart w:id="183" w:name="_Toc237270639"/>
      <w:r>
        <w:t xml:space="preserve">5.1 </w:t>
      </w:r>
      <w:r w:rsidR="00D71F85" w:rsidRPr="00775ADD">
        <w:t>Découpage contractuel</w:t>
      </w:r>
      <w:bookmarkEnd w:id="183"/>
    </w:p>
    <w:p w14:paraId="04D04609" w14:textId="3EC35545" w:rsidR="00D71F85" w:rsidRPr="00E11769" w:rsidRDefault="00D71F85" w:rsidP="00D71F85">
      <w:pPr>
        <w:jc w:val="both"/>
        <w:rPr>
          <w:rFonts w:ascii="Marianne" w:hAnsi="Marianne"/>
        </w:rPr>
      </w:pPr>
      <w:r w:rsidRPr="00E11769">
        <w:rPr>
          <w:rFonts w:ascii="Marianne" w:hAnsi="Marianne"/>
        </w:rPr>
        <w:t>Le marc</w:t>
      </w:r>
      <w:r w:rsidR="006F094F">
        <w:rPr>
          <w:rFonts w:ascii="Marianne" w:hAnsi="Marianne"/>
        </w:rPr>
        <w:t xml:space="preserve">hé se </w:t>
      </w:r>
      <w:r w:rsidRPr="00E11769">
        <w:rPr>
          <w:rFonts w:ascii="Marianne" w:hAnsi="Marianne"/>
        </w:rPr>
        <w:t xml:space="preserve">compose, </w:t>
      </w:r>
      <w:r w:rsidR="006F094F">
        <w:rPr>
          <w:rFonts w:ascii="Marianne" w:hAnsi="Marianne"/>
        </w:rPr>
        <w:t>de 3 postes</w:t>
      </w:r>
      <w:r w:rsidR="006F094F">
        <w:rPr>
          <w:rFonts w:ascii="Marianne" w:hAnsi="Marianne"/>
          <w:color w:val="0070C0"/>
        </w:rPr>
        <w:t xml:space="preserve"> </w:t>
      </w:r>
      <w:r w:rsidRPr="00E11769">
        <w:rPr>
          <w:rFonts w:ascii="Marianne" w:hAnsi="Marianne"/>
        </w:rPr>
        <w:t>:</w:t>
      </w:r>
    </w:p>
    <w:p w14:paraId="451B72A7" w14:textId="0098F2B4" w:rsidR="00D71F85" w:rsidRPr="00E11769" w:rsidRDefault="006F094F" w:rsidP="00F85656">
      <w:pPr>
        <w:numPr>
          <w:ilvl w:val="0"/>
          <w:numId w:val="19"/>
        </w:numPr>
        <w:jc w:val="both"/>
        <w:rPr>
          <w:rFonts w:ascii="Marianne" w:hAnsi="Marianne"/>
        </w:rPr>
      </w:pPr>
      <w:r>
        <w:rPr>
          <w:rFonts w:ascii="Marianne" w:hAnsi="Marianne"/>
        </w:rPr>
        <w:t xml:space="preserve">poste </w:t>
      </w:r>
      <w:r w:rsidR="00D71F85" w:rsidRPr="00E11769">
        <w:rPr>
          <w:rFonts w:ascii="Marianne" w:hAnsi="Marianne"/>
        </w:rPr>
        <w:t>1</w:t>
      </w:r>
      <w:r w:rsidR="00D71F85" w:rsidRPr="00E11769">
        <w:rPr>
          <w:rFonts w:ascii="Calibri" w:hAnsi="Calibri" w:cs="Calibri"/>
        </w:rPr>
        <w:t> </w:t>
      </w:r>
      <w:r>
        <w:rPr>
          <w:rFonts w:ascii="Marianne" w:hAnsi="Marianne"/>
        </w:rPr>
        <w:t>: P</w:t>
      </w:r>
      <w:r w:rsidR="00D71F85" w:rsidRPr="00E11769">
        <w:rPr>
          <w:rFonts w:ascii="Marianne" w:hAnsi="Marianne"/>
        </w:rPr>
        <w:t xml:space="preserve">restations </w:t>
      </w:r>
      <w:r w:rsidR="00D71F85">
        <w:rPr>
          <w:rFonts w:ascii="Marianne" w:hAnsi="Marianne"/>
        </w:rPr>
        <w:t xml:space="preserve">récurrentes </w:t>
      </w:r>
      <w:r w:rsidR="00D71F85" w:rsidRPr="00A25037">
        <w:rPr>
          <w:rFonts w:ascii="Marianne" w:hAnsi="Marianne"/>
        </w:rPr>
        <w:t xml:space="preserve">de collecte et </w:t>
      </w:r>
      <w:r w:rsidR="00D71F85">
        <w:rPr>
          <w:rFonts w:ascii="Marianne" w:hAnsi="Marianne"/>
        </w:rPr>
        <w:t>de</w:t>
      </w:r>
      <w:r w:rsidR="00D71F85" w:rsidRPr="00A25037">
        <w:rPr>
          <w:rFonts w:ascii="Marianne" w:hAnsi="Marianne"/>
        </w:rPr>
        <w:t xml:space="preserve"> traitement des déchets </w:t>
      </w:r>
      <w:r w:rsidR="00D71F85" w:rsidRPr="00E11769">
        <w:rPr>
          <w:rFonts w:ascii="Marianne" w:hAnsi="Marianne" w:cs="Marianne"/>
        </w:rPr>
        <w:t>à</w:t>
      </w:r>
      <w:r w:rsidR="00D71F85" w:rsidRPr="00E11769">
        <w:rPr>
          <w:rFonts w:ascii="Marianne" w:hAnsi="Marianne"/>
        </w:rPr>
        <w:t xml:space="preserve"> r</w:t>
      </w:r>
      <w:r w:rsidR="00D71F85" w:rsidRPr="00E11769">
        <w:rPr>
          <w:rFonts w:ascii="Marianne" w:hAnsi="Marianne" w:cs="Marianne"/>
        </w:rPr>
        <w:t>é</w:t>
      </w:r>
      <w:r w:rsidR="00D71F85" w:rsidRPr="00E11769">
        <w:rPr>
          <w:rFonts w:ascii="Marianne" w:hAnsi="Marianne"/>
        </w:rPr>
        <w:t>aliser au titre d</w:t>
      </w:r>
      <w:r w:rsidR="00D71F85" w:rsidRPr="00E11769">
        <w:rPr>
          <w:rFonts w:ascii="Marianne" w:hAnsi="Marianne" w:cs="Marianne"/>
        </w:rPr>
        <w:t>’</w:t>
      </w:r>
      <w:r w:rsidR="00D71F85" w:rsidRPr="00E11769">
        <w:rPr>
          <w:rFonts w:ascii="Marianne" w:hAnsi="Marianne"/>
        </w:rPr>
        <w:t xml:space="preserve">un forfait </w:t>
      </w:r>
      <w:r w:rsidR="000E06C8">
        <w:rPr>
          <w:rFonts w:ascii="Marianne" w:hAnsi="Marianne"/>
        </w:rPr>
        <w:t>mensuel</w:t>
      </w:r>
      <w:r w:rsidR="005D5E67">
        <w:rPr>
          <w:rFonts w:ascii="Marianne" w:hAnsi="Marianne"/>
        </w:rPr>
        <w:t>,</w:t>
      </w:r>
    </w:p>
    <w:p w14:paraId="490A5107" w14:textId="54A3FFEE" w:rsidR="00D71F85" w:rsidRPr="00E11769" w:rsidRDefault="0060261F" w:rsidP="00F85656">
      <w:pPr>
        <w:numPr>
          <w:ilvl w:val="0"/>
          <w:numId w:val="19"/>
        </w:numPr>
        <w:jc w:val="both"/>
        <w:rPr>
          <w:rFonts w:ascii="Marianne" w:hAnsi="Marianne"/>
        </w:rPr>
      </w:pPr>
      <w:r>
        <w:rPr>
          <w:rFonts w:ascii="Marianne" w:hAnsi="Marianne"/>
        </w:rPr>
        <w:t xml:space="preserve">poste </w:t>
      </w:r>
      <w:r w:rsidR="00D71F85" w:rsidRPr="00E11769">
        <w:rPr>
          <w:rFonts w:ascii="Marianne" w:hAnsi="Marianne"/>
        </w:rPr>
        <w:t>2</w:t>
      </w:r>
      <w:r w:rsidR="00D71F85" w:rsidRPr="00E11769">
        <w:rPr>
          <w:rFonts w:ascii="Calibri" w:hAnsi="Calibri" w:cs="Calibri"/>
        </w:rPr>
        <w:t> </w:t>
      </w:r>
      <w:r w:rsidR="00D71F85" w:rsidRPr="00E11769">
        <w:rPr>
          <w:rFonts w:ascii="Marianne" w:hAnsi="Marianne"/>
        </w:rPr>
        <w:t>: Prestations</w:t>
      </w:r>
      <w:r w:rsidR="00D71F85">
        <w:rPr>
          <w:rFonts w:ascii="Marianne" w:hAnsi="Marianne"/>
        </w:rPr>
        <w:t xml:space="preserve"> ponctuelles </w:t>
      </w:r>
      <w:r w:rsidR="00D71F85" w:rsidRPr="00A25037">
        <w:rPr>
          <w:rFonts w:ascii="Marianne" w:hAnsi="Marianne"/>
        </w:rPr>
        <w:t xml:space="preserve">de collecte et </w:t>
      </w:r>
      <w:r w:rsidR="00D71F85">
        <w:rPr>
          <w:rFonts w:ascii="Marianne" w:hAnsi="Marianne"/>
        </w:rPr>
        <w:t>de</w:t>
      </w:r>
      <w:r w:rsidR="00D71F85" w:rsidRPr="00A25037">
        <w:rPr>
          <w:rFonts w:ascii="Marianne" w:hAnsi="Marianne"/>
        </w:rPr>
        <w:t xml:space="preserve"> traitement des déchets</w:t>
      </w:r>
      <w:r w:rsidR="00D71F85">
        <w:rPr>
          <w:rFonts w:ascii="Marianne" w:hAnsi="Marianne"/>
        </w:rPr>
        <w:t xml:space="preserve"> sur bordereau de prix</w:t>
      </w:r>
      <w:r w:rsidR="00D71F85" w:rsidRPr="00E11769">
        <w:rPr>
          <w:rFonts w:ascii="Marianne" w:hAnsi="Marianne"/>
        </w:rPr>
        <w:t>,.</w:t>
      </w:r>
    </w:p>
    <w:p w14:paraId="2BD343A6" w14:textId="2B089F64" w:rsidR="00D71F85" w:rsidRPr="00E11769" w:rsidRDefault="006F094F" w:rsidP="00F85656">
      <w:pPr>
        <w:numPr>
          <w:ilvl w:val="0"/>
          <w:numId w:val="19"/>
        </w:numPr>
        <w:jc w:val="both"/>
        <w:rPr>
          <w:rFonts w:ascii="Marianne" w:hAnsi="Marianne"/>
        </w:rPr>
      </w:pPr>
      <w:r>
        <w:rPr>
          <w:rFonts w:ascii="Marianne" w:hAnsi="Marianne"/>
        </w:rPr>
        <w:t xml:space="preserve">poste </w:t>
      </w:r>
      <w:r w:rsidR="00D71F85" w:rsidRPr="00E11769">
        <w:rPr>
          <w:rFonts w:ascii="Marianne" w:hAnsi="Marianne"/>
        </w:rPr>
        <w:t>3</w:t>
      </w:r>
      <w:r w:rsidR="00D71F85" w:rsidRPr="00E11769">
        <w:rPr>
          <w:rFonts w:ascii="Calibri" w:hAnsi="Calibri" w:cs="Calibri"/>
        </w:rPr>
        <w:t> </w:t>
      </w:r>
      <w:r w:rsidR="00D71F85" w:rsidRPr="00E11769">
        <w:rPr>
          <w:rFonts w:ascii="Marianne" w:hAnsi="Marianne"/>
        </w:rPr>
        <w:t>: Prestations</w:t>
      </w:r>
      <w:r w:rsidR="00D71F85">
        <w:rPr>
          <w:rFonts w:ascii="Marianne" w:hAnsi="Marianne"/>
        </w:rPr>
        <w:t xml:space="preserve"> ponctuelles </w:t>
      </w:r>
      <w:r w:rsidR="00D71F85" w:rsidRPr="00A25037">
        <w:rPr>
          <w:rFonts w:ascii="Marianne" w:hAnsi="Marianne"/>
        </w:rPr>
        <w:t xml:space="preserve">de collecte et </w:t>
      </w:r>
      <w:r w:rsidR="00D71F85">
        <w:rPr>
          <w:rFonts w:ascii="Marianne" w:hAnsi="Marianne"/>
        </w:rPr>
        <w:t>de</w:t>
      </w:r>
      <w:r w:rsidR="00D71F85" w:rsidRPr="00A25037">
        <w:rPr>
          <w:rFonts w:ascii="Marianne" w:hAnsi="Marianne"/>
        </w:rPr>
        <w:t xml:space="preserve"> traitement des déchets</w:t>
      </w:r>
      <w:r w:rsidR="00F15764">
        <w:rPr>
          <w:rFonts w:ascii="Marianne" w:hAnsi="Marianne"/>
        </w:rPr>
        <w:t>,</w:t>
      </w:r>
      <w:r w:rsidR="00BE0263">
        <w:rPr>
          <w:rFonts w:ascii="Marianne" w:hAnsi="Marianne"/>
        </w:rPr>
        <w:t xml:space="preserve"> non présentes dans le</w:t>
      </w:r>
      <w:r w:rsidR="00D71F85">
        <w:rPr>
          <w:rFonts w:ascii="Marianne" w:hAnsi="Marianne"/>
        </w:rPr>
        <w:t xml:space="preserve"> bordereau de prix</w:t>
      </w:r>
      <w:r w:rsidR="00F15764">
        <w:rPr>
          <w:rFonts w:ascii="Marianne" w:hAnsi="Marianne"/>
        </w:rPr>
        <w:t>,</w:t>
      </w:r>
      <w:r w:rsidR="00D71F85" w:rsidRPr="00E11769">
        <w:rPr>
          <w:rFonts w:ascii="Marianne" w:hAnsi="Marianne"/>
        </w:rPr>
        <w:t xml:space="preserve"> </w:t>
      </w:r>
      <w:r w:rsidR="00D71F85" w:rsidRPr="00E11769">
        <w:rPr>
          <w:rFonts w:ascii="Marianne" w:hAnsi="Marianne" w:cs="Marianne"/>
        </w:rPr>
        <w:t>à</w:t>
      </w:r>
      <w:r w:rsidR="00D71F85" w:rsidRPr="00E11769">
        <w:rPr>
          <w:rFonts w:ascii="Marianne" w:hAnsi="Marianne"/>
        </w:rPr>
        <w:t xml:space="preserve"> r</w:t>
      </w:r>
      <w:r w:rsidR="00D71F85" w:rsidRPr="00E11769">
        <w:rPr>
          <w:rFonts w:ascii="Marianne" w:hAnsi="Marianne" w:cs="Marianne"/>
        </w:rPr>
        <w:t>é</w:t>
      </w:r>
      <w:r w:rsidR="00D71F85" w:rsidRPr="00E11769">
        <w:rPr>
          <w:rFonts w:ascii="Marianne" w:hAnsi="Marianne"/>
        </w:rPr>
        <w:t xml:space="preserve">aliser </w:t>
      </w:r>
      <w:r w:rsidR="00D71F85">
        <w:rPr>
          <w:rFonts w:ascii="Marianne" w:hAnsi="Marianne"/>
        </w:rPr>
        <w:t>sur</w:t>
      </w:r>
      <w:r w:rsidR="00D71F85" w:rsidRPr="00E11769">
        <w:rPr>
          <w:rFonts w:ascii="Marianne" w:hAnsi="Marianne"/>
        </w:rPr>
        <w:t xml:space="preserve"> </w:t>
      </w:r>
      <w:r w:rsidR="005D5E67">
        <w:rPr>
          <w:rFonts w:ascii="Marianne" w:hAnsi="Marianne"/>
        </w:rPr>
        <w:t>devis.</w:t>
      </w:r>
    </w:p>
    <w:p w14:paraId="50A6E95C" w14:textId="75641D0D" w:rsidR="008E3A52" w:rsidRDefault="008E3A52" w:rsidP="00C67A10">
      <w:pPr>
        <w:jc w:val="both"/>
        <w:rPr>
          <w:rFonts w:ascii="Marianne" w:hAnsi="Marianne"/>
        </w:rPr>
      </w:pPr>
    </w:p>
    <w:p w14:paraId="3E132AA5" w14:textId="77777777" w:rsidR="00025D91" w:rsidRPr="00E11769" w:rsidRDefault="00025D91" w:rsidP="00C67A10">
      <w:pPr>
        <w:jc w:val="both"/>
        <w:rPr>
          <w:rFonts w:ascii="Marianne" w:hAnsi="Marianne"/>
        </w:rPr>
      </w:pPr>
    </w:p>
    <w:p w14:paraId="2E5344E4" w14:textId="62EF8C25" w:rsidR="00BA3FD5" w:rsidRPr="00DF7DD5" w:rsidRDefault="00ED0C0C" w:rsidP="007519C3">
      <w:pPr>
        <w:pStyle w:val="ARTICLE11"/>
        <w:rPr>
          <w:snapToGrid w:val="0"/>
        </w:rPr>
      </w:pPr>
      <w:bookmarkStart w:id="184" w:name="_Toc494978748"/>
      <w:bookmarkStart w:id="185" w:name="_Toc237270640"/>
      <w:r>
        <w:rPr>
          <w:snapToGrid w:val="0"/>
        </w:rPr>
        <w:t>5.2</w:t>
      </w:r>
      <w:r w:rsidR="00BA3FD5" w:rsidRPr="00E11769">
        <w:rPr>
          <w:snapToGrid w:val="0"/>
        </w:rPr>
        <w:t xml:space="preserve"> </w:t>
      </w:r>
      <w:r w:rsidR="00BA3FD5" w:rsidRPr="00DF7DD5">
        <w:rPr>
          <w:snapToGrid w:val="0"/>
        </w:rPr>
        <w:t>Description des prestations attendues au titre</w:t>
      </w:r>
      <w:r w:rsidR="00DF7DD5" w:rsidRPr="00DF7DD5">
        <w:rPr>
          <w:snapToGrid w:val="0"/>
        </w:rPr>
        <w:t xml:space="preserve"> du</w:t>
      </w:r>
      <w:r w:rsidR="00BA3FD5" w:rsidRPr="00DF7DD5">
        <w:rPr>
          <w:snapToGrid w:val="0"/>
        </w:rPr>
        <w:t xml:space="preserve"> </w:t>
      </w:r>
      <w:r w:rsidR="00AC6FCB" w:rsidRPr="00DF7DD5">
        <w:rPr>
          <w:snapToGrid w:val="0"/>
        </w:rPr>
        <w:t>poste</w:t>
      </w:r>
      <w:r w:rsidR="00BA3FD5" w:rsidRPr="00DF7DD5">
        <w:rPr>
          <w:snapToGrid w:val="0"/>
        </w:rPr>
        <w:t xml:space="preserve"> 1</w:t>
      </w:r>
      <w:bookmarkEnd w:id="184"/>
      <w:bookmarkEnd w:id="185"/>
      <w:r w:rsidR="00BA3FD5" w:rsidRPr="00DF7DD5">
        <w:rPr>
          <w:snapToGrid w:val="0"/>
        </w:rPr>
        <w:t xml:space="preserve"> </w:t>
      </w:r>
    </w:p>
    <w:p w14:paraId="34A09C1B" w14:textId="78F74002" w:rsidR="009A054E" w:rsidRPr="00504367" w:rsidRDefault="00504367" w:rsidP="005D5E67">
      <w:pPr>
        <w:pStyle w:val="article111"/>
        <w:numPr>
          <w:ilvl w:val="0"/>
          <w:numId w:val="0"/>
        </w:numPr>
        <w:ind w:firstLine="709"/>
        <w:rPr>
          <w:snapToGrid w:val="0"/>
        </w:rPr>
      </w:pPr>
      <w:bookmarkStart w:id="186" w:name="_Toc237270641"/>
      <w:r w:rsidRPr="00504367">
        <w:rPr>
          <w:snapToGrid w:val="0"/>
        </w:rPr>
        <w:t>5.2.1 Généralité</w:t>
      </w:r>
      <w:bookmarkEnd w:id="186"/>
    </w:p>
    <w:p w14:paraId="4B86A9D5" w14:textId="4BBD34D5" w:rsidR="00BA3FD5" w:rsidRPr="00E11769" w:rsidRDefault="00BA3FD5" w:rsidP="003E409A">
      <w:pPr>
        <w:spacing w:after="120"/>
        <w:jc w:val="both"/>
        <w:rPr>
          <w:rFonts w:ascii="Marianne" w:hAnsi="Marianne"/>
          <w:snapToGrid w:val="0"/>
        </w:rPr>
      </w:pPr>
      <w:r w:rsidRPr="00E11769">
        <w:rPr>
          <w:rFonts w:ascii="Marianne" w:hAnsi="Marianne"/>
          <w:snapToGrid w:val="0"/>
        </w:rPr>
        <w:t>Les prestations consistent à</w:t>
      </w:r>
      <w:r w:rsidRPr="00E11769">
        <w:rPr>
          <w:rFonts w:ascii="Calibri" w:hAnsi="Calibri" w:cs="Calibri"/>
          <w:snapToGrid w:val="0"/>
        </w:rPr>
        <w:t> </w:t>
      </w:r>
      <w:r w:rsidRPr="00E11769">
        <w:rPr>
          <w:rFonts w:ascii="Marianne" w:hAnsi="Marianne"/>
          <w:snapToGrid w:val="0"/>
        </w:rPr>
        <w:t>:</w:t>
      </w:r>
    </w:p>
    <w:p w14:paraId="082E2367" w14:textId="77777777" w:rsidR="00BA3FD5" w:rsidRPr="00E11769" w:rsidRDefault="00BA3FD5" w:rsidP="00F85656">
      <w:pPr>
        <w:numPr>
          <w:ilvl w:val="0"/>
          <w:numId w:val="16"/>
        </w:numPr>
        <w:jc w:val="both"/>
        <w:rPr>
          <w:rFonts w:ascii="Marianne" w:hAnsi="Marianne"/>
          <w:snapToGrid w:val="0"/>
        </w:rPr>
      </w:pPr>
      <w:r w:rsidRPr="00E11769">
        <w:rPr>
          <w:rFonts w:ascii="Marianne" w:hAnsi="Marianne"/>
          <w:snapToGrid w:val="0"/>
        </w:rPr>
        <w:t>mettre à disposition les bennes et containers nécessaires à l’évacuation des déchets, les remplacer si détériorés et repositionner un container identique à chaque rotation</w:t>
      </w:r>
      <w:r w:rsidR="0055133B" w:rsidRPr="00E11769">
        <w:rPr>
          <w:rFonts w:ascii="Marianne" w:hAnsi="Marianne"/>
          <w:snapToGrid w:val="0"/>
        </w:rPr>
        <w:t xml:space="preserve"> (y compris pour les fûts petite et grande ouverture</w:t>
      </w:r>
      <w:r w:rsidR="00167E33" w:rsidRPr="00E11769">
        <w:rPr>
          <w:rFonts w:ascii="Marianne" w:hAnsi="Marianne"/>
          <w:snapToGrid w:val="0"/>
        </w:rPr>
        <w:t>, les bigbags pour les produits fibreux ou amiantés</w:t>
      </w:r>
      <w:r w:rsidR="0055133B" w:rsidRPr="00E11769">
        <w:rPr>
          <w:rFonts w:ascii="Marianne" w:hAnsi="Marianne"/>
          <w:snapToGrid w:val="0"/>
        </w:rPr>
        <w:t>),</w:t>
      </w:r>
    </w:p>
    <w:p w14:paraId="6D10E3C8" w14:textId="4EC3CF0F" w:rsidR="003E409A" w:rsidRPr="00E11769" w:rsidRDefault="003E409A" w:rsidP="00F85656">
      <w:pPr>
        <w:numPr>
          <w:ilvl w:val="0"/>
          <w:numId w:val="16"/>
        </w:numPr>
        <w:jc w:val="both"/>
        <w:rPr>
          <w:rFonts w:ascii="Marianne" w:hAnsi="Marianne"/>
          <w:snapToGrid w:val="0"/>
        </w:rPr>
      </w:pPr>
      <w:r w:rsidRPr="00E11769">
        <w:rPr>
          <w:rFonts w:ascii="Marianne" w:hAnsi="Marianne"/>
          <w:snapToGrid w:val="0"/>
        </w:rPr>
        <w:t xml:space="preserve">mettre en place une signalétique sur chaque contenant pour définir le type de déchet </w:t>
      </w:r>
      <w:r w:rsidR="000E06C8">
        <w:rPr>
          <w:rFonts w:ascii="Marianne" w:hAnsi="Marianne"/>
          <w:snapToGrid w:val="0"/>
        </w:rPr>
        <w:t xml:space="preserve">OM ou papiers cartons </w:t>
      </w:r>
      <w:r w:rsidRPr="00E11769">
        <w:rPr>
          <w:rFonts w:ascii="Marianne" w:hAnsi="Marianne"/>
          <w:snapToGrid w:val="0"/>
        </w:rPr>
        <w:t>(DD, DND, DEEE,...). En complément, un panneau sera disposé à proximité du contenant indiquant la liste des déchets acceptés.</w:t>
      </w:r>
      <w:r w:rsidR="00034A08">
        <w:rPr>
          <w:rFonts w:ascii="Marianne" w:hAnsi="Marianne"/>
          <w:snapToGrid w:val="0"/>
        </w:rPr>
        <w:t xml:space="preserve"> </w:t>
      </w:r>
    </w:p>
    <w:p w14:paraId="72430603" w14:textId="1E596B98" w:rsidR="00BF6DBD" w:rsidRDefault="00BF6DBD" w:rsidP="00BF6DBD">
      <w:pPr>
        <w:jc w:val="both"/>
        <w:rPr>
          <w:rFonts w:ascii="Marianne" w:hAnsi="Marianne"/>
          <w:snapToGrid w:val="0"/>
        </w:rPr>
      </w:pPr>
    </w:p>
    <w:p w14:paraId="678163E2" w14:textId="6C78252A" w:rsidR="00912388" w:rsidRPr="003C39B6" w:rsidRDefault="00912388" w:rsidP="00BF6DBD">
      <w:pPr>
        <w:jc w:val="both"/>
        <w:rPr>
          <w:rFonts w:ascii="Marianne" w:hAnsi="Marianne"/>
          <w:b/>
          <w:snapToGrid w:val="0"/>
        </w:rPr>
      </w:pPr>
      <w:r w:rsidRPr="003C39B6">
        <w:rPr>
          <w:rFonts w:ascii="Marianne" w:hAnsi="Marianne"/>
          <w:b/>
          <w:snapToGrid w:val="0"/>
        </w:rPr>
        <w:t>Le prestataire devra, a minima, procéder au nettoyage et désinfection des contenants (OM et papier/carton) une fois par an. Cette prestation sera renouvelée autant de fois que nécessaire en cas de constat d’un contenant souillé.</w:t>
      </w:r>
    </w:p>
    <w:p w14:paraId="7956AB47" w14:textId="77777777" w:rsidR="00BF6DBD" w:rsidRDefault="00BF6DBD" w:rsidP="00BF6DBD">
      <w:pPr>
        <w:jc w:val="both"/>
        <w:rPr>
          <w:rFonts w:ascii="Marianne" w:hAnsi="Marianne"/>
          <w:snapToGrid w:val="0"/>
        </w:rPr>
      </w:pPr>
    </w:p>
    <w:p w14:paraId="5CF65C08" w14:textId="77777777" w:rsidR="003D4F8F" w:rsidRPr="00E11769" w:rsidRDefault="003D4F8F" w:rsidP="003D4F8F">
      <w:pPr>
        <w:jc w:val="both"/>
        <w:rPr>
          <w:rFonts w:ascii="Marianne" w:hAnsi="Marianne"/>
          <w:snapToGrid w:val="0"/>
        </w:rPr>
      </w:pPr>
      <w:r w:rsidRPr="00E11769">
        <w:rPr>
          <w:rFonts w:ascii="Marianne" w:hAnsi="Marianne"/>
          <w:snapToGrid w:val="0"/>
        </w:rPr>
        <w:t>Le titulaire a aussi la charge du nettoyage des abords des contenants.</w:t>
      </w:r>
    </w:p>
    <w:p w14:paraId="6547B7A3" w14:textId="77777777" w:rsidR="00BF6DBD" w:rsidRDefault="00BF6DBD" w:rsidP="00BF6DBD">
      <w:pPr>
        <w:jc w:val="both"/>
        <w:rPr>
          <w:rFonts w:ascii="Marianne" w:hAnsi="Marianne"/>
          <w:snapToGrid w:val="0"/>
        </w:rPr>
      </w:pPr>
    </w:p>
    <w:p w14:paraId="377022BC" w14:textId="07D9249A" w:rsidR="00BA3FD5" w:rsidRPr="00EC1F6F" w:rsidRDefault="007D1871" w:rsidP="00BA3FD5">
      <w:pPr>
        <w:jc w:val="both"/>
        <w:rPr>
          <w:rFonts w:ascii="Marianne" w:hAnsi="Marianne"/>
          <w:snapToGrid w:val="0"/>
        </w:rPr>
      </w:pPr>
      <w:r>
        <w:rPr>
          <w:rFonts w:ascii="Marianne" w:hAnsi="Marianne"/>
          <w:snapToGrid w:val="0"/>
        </w:rPr>
        <w:t>Le positionnement des contenants et les fréquences des</w:t>
      </w:r>
      <w:r w:rsidR="0085585B">
        <w:rPr>
          <w:rFonts w:ascii="Marianne" w:hAnsi="Marianne"/>
          <w:snapToGrid w:val="0"/>
        </w:rPr>
        <w:t xml:space="preserve"> opérations</w:t>
      </w:r>
      <w:r>
        <w:rPr>
          <w:rFonts w:ascii="Marianne" w:hAnsi="Marianne"/>
          <w:snapToGrid w:val="0"/>
        </w:rPr>
        <w:t xml:space="preserve"> </w:t>
      </w:r>
      <w:r w:rsidR="0085585B">
        <w:rPr>
          <w:rFonts w:ascii="Marianne" w:hAnsi="Marianne"/>
          <w:snapToGrid w:val="0"/>
        </w:rPr>
        <w:t>d’enlèvement</w:t>
      </w:r>
      <w:r>
        <w:rPr>
          <w:rFonts w:ascii="Marianne" w:hAnsi="Marianne"/>
          <w:snapToGrid w:val="0"/>
        </w:rPr>
        <w:t xml:space="preserve"> </w:t>
      </w:r>
      <w:r w:rsidR="00BA3FD5" w:rsidRPr="00EC1F6F">
        <w:rPr>
          <w:rFonts w:ascii="Marianne" w:hAnsi="Marianne"/>
          <w:snapToGrid w:val="0"/>
        </w:rPr>
        <w:t>à assurer au titre du poste</w:t>
      </w:r>
      <w:r>
        <w:rPr>
          <w:rFonts w:ascii="Calibri" w:hAnsi="Calibri" w:cs="Calibri"/>
          <w:snapToGrid w:val="0"/>
        </w:rPr>
        <w:t> </w:t>
      </w:r>
      <w:r w:rsidR="00BA3FD5" w:rsidRPr="00EC1F6F">
        <w:rPr>
          <w:rFonts w:ascii="Marianne" w:hAnsi="Marianne"/>
          <w:snapToGrid w:val="0"/>
        </w:rPr>
        <w:t xml:space="preserve">1 figure </w:t>
      </w:r>
      <w:r w:rsidR="00BA3FD5" w:rsidRPr="007D1871">
        <w:rPr>
          <w:rFonts w:ascii="Marianne" w:hAnsi="Marianne"/>
          <w:snapToGrid w:val="0"/>
        </w:rPr>
        <w:t xml:space="preserve">en annexe </w:t>
      </w:r>
      <w:r w:rsidR="003E409A" w:rsidRPr="007D1871">
        <w:rPr>
          <w:rFonts w:ascii="Marianne" w:hAnsi="Marianne"/>
          <w:snapToGrid w:val="0"/>
        </w:rPr>
        <w:t>2.</w:t>
      </w:r>
    </w:p>
    <w:p w14:paraId="63F167DA" w14:textId="7B8913C6" w:rsidR="00170DB8" w:rsidRDefault="00170DB8" w:rsidP="00BA3FD5">
      <w:pPr>
        <w:jc w:val="both"/>
        <w:rPr>
          <w:rFonts w:ascii="Marianne" w:hAnsi="Marianne"/>
          <w:snapToGrid w:val="0"/>
        </w:rPr>
      </w:pPr>
    </w:p>
    <w:p w14:paraId="6F52A888" w14:textId="77777777" w:rsidR="00BA3FD5" w:rsidRPr="008E3A52" w:rsidRDefault="00BA3FD5" w:rsidP="00EC1F6F">
      <w:pPr>
        <w:jc w:val="both"/>
        <w:rPr>
          <w:rFonts w:ascii="Marianne" w:hAnsi="Marianne"/>
          <w:snapToGrid w:val="0"/>
        </w:rPr>
      </w:pPr>
    </w:p>
    <w:p w14:paraId="15491AB7" w14:textId="5C553BC6" w:rsidR="00BA3FD5" w:rsidRDefault="005529E6" w:rsidP="00877790">
      <w:pPr>
        <w:pStyle w:val="article111"/>
        <w:numPr>
          <w:ilvl w:val="0"/>
          <w:numId w:val="0"/>
        </w:numPr>
        <w:ind w:firstLine="709"/>
        <w:rPr>
          <w:snapToGrid w:val="0"/>
          <w:szCs w:val="20"/>
        </w:rPr>
      </w:pPr>
      <w:bookmarkStart w:id="187" w:name="_Toc494978749"/>
      <w:bookmarkStart w:id="188" w:name="_Toc237270642"/>
      <w:r>
        <w:rPr>
          <w:snapToGrid w:val="0"/>
          <w:szCs w:val="20"/>
        </w:rPr>
        <w:t xml:space="preserve">5.2.2 </w:t>
      </w:r>
      <w:r w:rsidR="0060261F">
        <w:rPr>
          <w:snapToGrid w:val="0"/>
          <w:szCs w:val="20"/>
        </w:rPr>
        <w:t>Collecte, transport et élimination d</w:t>
      </w:r>
      <w:r w:rsidR="00BA3FD5" w:rsidRPr="00E11769">
        <w:rPr>
          <w:snapToGrid w:val="0"/>
          <w:szCs w:val="20"/>
        </w:rPr>
        <w:t>es ordures ménagères</w:t>
      </w:r>
      <w:r w:rsidR="00AD2883" w:rsidRPr="00E11769">
        <w:rPr>
          <w:snapToGrid w:val="0"/>
          <w:szCs w:val="20"/>
        </w:rPr>
        <w:t xml:space="preserve"> (OM)</w:t>
      </w:r>
      <w:bookmarkEnd w:id="188"/>
      <w:r w:rsidR="00BA3FD5" w:rsidRPr="00E11769">
        <w:rPr>
          <w:snapToGrid w:val="0"/>
          <w:szCs w:val="20"/>
        </w:rPr>
        <w:t xml:space="preserve"> </w:t>
      </w:r>
      <w:bookmarkEnd w:id="187"/>
    </w:p>
    <w:p w14:paraId="30928AC4" w14:textId="5F8754C7" w:rsidR="00BA3FD5" w:rsidRPr="00E11769" w:rsidRDefault="00512D2A" w:rsidP="00BA3FD5">
      <w:pPr>
        <w:jc w:val="both"/>
        <w:rPr>
          <w:rFonts w:ascii="Marianne" w:hAnsi="Marianne"/>
          <w:snapToGrid w:val="0"/>
        </w:rPr>
      </w:pPr>
      <w:r>
        <w:rPr>
          <w:rFonts w:ascii="Marianne" w:hAnsi="Marianne"/>
          <w:snapToGrid w:val="0"/>
        </w:rPr>
        <w:t>Pour les zones C, D et G, l</w:t>
      </w:r>
      <w:r w:rsidR="00BA3FD5" w:rsidRPr="00E11769">
        <w:rPr>
          <w:rFonts w:ascii="Marianne" w:hAnsi="Marianne"/>
          <w:snapToGrid w:val="0"/>
        </w:rPr>
        <w:t>e titulaire doit</w:t>
      </w:r>
      <w:r w:rsidR="00BA3FD5" w:rsidRPr="00E11769">
        <w:rPr>
          <w:rFonts w:ascii="Calibri" w:hAnsi="Calibri" w:cs="Calibri"/>
          <w:snapToGrid w:val="0"/>
        </w:rPr>
        <w:t> </w:t>
      </w:r>
      <w:r w:rsidR="00BA3FD5" w:rsidRPr="00E11769">
        <w:rPr>
          <w:rFonts w:ascii="Marianne" w:hAnsi="Marianne"/>
          <w:snapToGrid w:val="0"/>
        </w:rPr>
        <w:t>:</w:t>
      </w:r>
    </w:p>
    <w:p w14:paraId="030E51BD" w14:textId="38297D0D" w:rsidR="00BA3FD5" w:rsidRPr="00E11769" w:rsidRDefault="00AB62E3" w:rsidP="00F85656">
      <w:pPr>
        <w:numPr>
          <w:ilvl w:val="0"/>
          <w:numId w:val="17"/>
        </w:numPr>
        <w:jc w:val="both"/>
        <w:rPr>
          <w:rFonts w:ascii="Marianne" w:hAnsi="Marianne"/>
          <w:snapToGrid w:val="0"/>
        </w:rPr>
      </w:pPr>
      <w:r>
        <w:rPr>
          <w:rFonts w:ascii="Marianne" w:hAnsi="Marianne"/>
          <w:snapToGrid w:val="0"/>
        </w:rPr>
        <w:t>disposer ses contenants</w:t>
      </w:r>
      <w:r w:rsidR="00BA3FD5" w:rsidRPr="00E11769">
        <w:rPr>
          <w:rFonts w:ascii="Marianne" w:hAnsi="Marianne"/>
          <w:snapToGrid w:val="0"/>
        </w:rPr>
        <w:t xml:space="preserve"> aux endroits prévus,</w:t>
      </w:r>
    </w:p>
    <w:p w14:paraId="576269EB" w14:textId="76CECF15" w:rsidR="00BA3FD5" w:rsidRDefault="00BA3FD5" w:rsidP="00F85656">
      <w:pPr>
        <w:numPr>
          <w:ilvl w:val="0"/>
          <w:numId w:val="17"/>
        </w:numPr>
        <w:jc w:val="both"/>
        <w:rPr>
          <w:rFonts w:ascii="Marianne" w:hAnsi="Marianne"/>
          <w:snapToGrid w:val="0"/>
        </w:rPr>
      </w:pPr>
      <w:r w:rsidRPr="00E11769">
        <w:rPr>
          <w:rFonts w:ascii="Marianne" w:hAnsi="Marianne"/>
          <w:snapToGrid w:val="0"/>
        </w:rPr>
        <w:t xml:space="preserve">apposer </w:t>
      </w:r>
      <w:r w:rsidR="003E409A" w:rsidRPr="00E11769">
        <w:rPr>
          <w:rFonts w:ascii="Marianne" w:hAnsi="Marianne"/>
          <w:snapToGrid w:val="0"/>
        </w:rPr>
        <w:t xml:space="preserve">sur le contenant </w:t>
      </w:r>
      <w:r w:rsidRPr="00E11769">
        <w:rPr>
          <w:rFonts w:ascii="Marianne" w:hAnsi="Marianne"/>
          <w:snapToGrid w:val="0"/>
        </w:rPr>
        <w:t>une signalétique claire indiquant le</w:t>
      </w:r>
      <w:r w:rsidR="003E409A" w:rsidRPr="00E11769">
        <w:rPr>
          <w:rFonts w:ascii="Marianne" w:hAnsi="Marianne"/>
          <w:snapToGrid w:val="0"/>
        </w:rPr>
        <w:t xml:space="preserve"> type de</w:t>
      </w:r>
      <w:r w:rsidRPr="00E11769">
        <w:rPr>
          <w:rFonts w:ascii="Marianne" w:hAnsi="Marianne"/>
          <w:snapToGrid w:val="0"/>
        </w:rPr>
        <w:t xml:space="preserve"> déchets que </w:t>
      </w:r>
      <w:r w:rsidR="003E409A" w:rsidRPr="00E11769">
        <w:rPr>
          <w:rFonts w:ascii="Marianne" w:hAnsi="Marianne"/>
          <w:snapToGrid w:val="0"/>
        </w:rPr>
        <w:t>ce</w:t>
      </w:r>
      <w:r w:rsidRPr="00E11769">
        <w:rPr>
          <w:rFonts w:ascii="Marianne" w:hAnsi="Marianne"/>
          <w:snapToGrid w:val="0"/>
        </w:rPr>
        <w:t>l</w:t>
      </w:r>
      <w:r w:rsidR="003E409A" w:rsidRPr="00E11769">
        <w:rPr>
          <w:rFonts w:ascii="Marianne" w:hAnsi="Marianne"/>
          <w:snapToGrid w:val="0"/>
        </w:rPr>
        <w:t xml:space="preserve">ui-ci </w:t>
      </w:r>
      <w:r w:rsidRPr="00E11769">
        <w:rPr>
          <w:rFonts w:ascii="Marianne" w:hAnsi="Marianne"/>
          <w:snapToGrid w:val="0"/>
        </w:rPr>
        <w:t>accepte</w:t>
      </w:r>
      <w:r w:rsidR="00AB62E3">
        <w:rPr>
          <w:rFonts w:ascii="Calibri" w:hAnsi="Calibri" w:cs="Calibri"/>
          <w:snapToGrid w:val="0"/>
        </w:rPr>
        <w:t> </w:t>
      </w:r>
      <w:r w:rsidR="00AB62E3">
        <w:rPr>
          <w:rFonts w:ascii="Marianne" w:hAnsi="Marianne"/>
          <w:snapToGrid w:val="0"/>
        </w:rPr>
        <w:t>;</w:t>
      </w:r>
      <w:r w:rsidR="006B18CA">
        <w:rPr>
          <w:rFonts w:ascii="Marianne" w:hAnsi="Marianne"/>
          <w:snapToGrid w:val="0"/>
        </w:rPr>
        <w:t xml:space="preserve"> </w:t>
      </w:r>
      <w:r w:rsidR="00AB62E3">
        <w:rPr>
          <w:rFonts w:ascii="Marianne" w:hAnsi="Marianne"/>
          <w:snapToGrid w:val="0"/>
        </w:rPr>
        <w:t>c</w:t>
      </w:r>
      <w:r w:rsidR="006B18CA" w:rsidRPr="00AB62E3">
        <w:rPr>
          <w:rFonts w:ascii="Marianne" w:hAnsi="Marianne"/>
          <w:snapToGrid w:val="0"/>
        </w:rPr>
        <w:t>ette signalétique sera remplacé</w:t>
      </w:r>
      <w:r w:rsidR="00AB62E3" w:rsidRPr="00AB62E3">
        <w:rPr>
          <w:rFonts w:ascii="Marianne" w:hAnsi="Marianne"/>
          <w:snapToGrid w:val="0"/>
        </w:rPr>
        <w:t>e autant de fois que nécessaire,</w:t>
      </w:r>
    </w:p>
    <w:p w14:paraId="758652CA" w14:textId="461D52C3" w:rsidR="00BA3FD5" w:rsidRPr="00E11769" w:rsidRDefault="00BA3FD5" w:rsidP="00F85656">
      <w:pPr>
        <w:numPr>
          <w:ilvl w:val="0"/>
          <w:numId w:val="17"/>
        </w:numPr>
        <w:jc w:val="both"/>
        <w:rPr>
          <w:rFonts w:ascii="Marianne" w:hAnsi="Marianne"/>
          <w:snapToGrid w:val="0"/>
        </w:rPr>
      </w:pPr>
      <w:r w:rsidRPr="00E11769">
        <w:rPr>
          <w:rFonts w:ascii="Marianne" w:hAnsi="Marianne"/>
          <w:snapToGrid w:val="0"/>
        </w:rPr>
        <w:t xml:space="preserve">les nettoyer </w:t>
      </w:r>
      <w:r w:rsidR="00DE61CC">
        <w:rPr>
          <w:rFonts w:ascii="Marianne" w:hAnsi="Marianne"/>
          <w:snapToGrid w:val="0"/>
        </w:rPr>
        <w:t>a</w:t>
      </w:r>
      <w:r w:rsidRPr="00E11769">
        <w:rPr>
          <w:rFonts w:ascii="Marianne" w:hAnsi="Marianne"/>
          <w:snapToGrid w:val="0"/>
        </w:rPr>
        <w:t xml:space="preserve"> minima une fo</w:t>
      </w:r>
      <w:r w:rsidR="005A1AD6">
        <w:rPr>
          <w:rFonts w:ascii="Marianne" w:hAnsi="Marianne"/>
          <w:snapToGrid w:val="0"/>
        </w:rPr>
        <w:t xml:space="preserve">is par an et les maintenir en bon </w:t>
      </w:r>
      <w:r w:rsidRPr="00E11769">
        <w:rPr>
          <w:rFonts w:ascii="Marianne" w:hAnsi="Marianne"/>
          <w:snapToGrid w:val="0"/>
        </w:rPr>
        <w:t>état</w:t>
      </w:r>
      <w:r w:rsidR="00AB62E3">
        <w:rPr>
          <w:rFonts w:ascii="Marianne" w:hAnsi="Marianne"/>
          <w:snapToGrid w:val="0"/>
        </w:rPr>
        <w:t xml:space="preserve"> (à remplacer en cas de besoin)</w:t>
      </w:r>
      <w:r w:rsidRPr="00E11769">
        <w:rPr>
          <w:rFonts w:ascii="Marianne" w:hAnsi="Marianne"/>
          <w:snapToGrid w:val="0"/>
        </w:rPr>
        <w:t>,</w:t>
      </w:r>
    </w:p>
    <w:p w14:paraId="3D230EFC" w14:textId="3D7732AE" w:rsidR="00BA3FD5" w:rsidRPr="00E11769" w:rsidRDefault="00BA3FD5" w:rsidP="00F85656">
      <w:pPr>
        <w:numPr>
          <w:ilvl w:val="0"/>
          <w:numId w:val="17"/>
        </w:numPr>
        <w:jc w:val="both"/>
        <w:rPr>
          <w:rFonts w:ascii="Marianne" w:hAnsi="Marianne"/>
          <w:snapToGrid w:val="0"/>
        </w:rPr>
      </w:pPr>
      <w:r w:rsidRPr="00E11769">
        <w:rPr>
          <w:rFonts w:ascii="Marianne" w:hAnsi="Marianne"/>
          <w:snapToGrid w:val="0"/>
        </w:rPr>
        <w:t>collecter les déchets</w:t>
      </w:r>
      <w:r w:rsidRPr="00E11769">
        <w:rPr>
          <w:rFonts w:ascii="Calibri" w:hAnsi="Calibri" w:cs="Calibri"/>
          <w:snapToGrid w:val="0"/>
        </w:rPr>
        <w:t> </w:t>
      </w:r>
      <w:r w:rsidRPr="00E11769">
        <w:rPr>
          <w:rFonts w:ascii="Marianne" w:hAnsi="Marianne"/>
          <w:b/>
          <w:snapToGrid w:val="0"/>
        </w:rPr>
        <w:t>1 fois par semaine</w:t>
      </w:r>
      <w:r w:rsidR="00AB62E3">
        <w:rPr>
          <w:rFonts w:ascii="Marianne" w:hAnsi="Marianne"/>
          <w:snapToGrid w:val="0"/>
        </w:rPr>
        <w:t>,</w:t>
      </w:r>
    </w:p>
    <w:p w14:paraId="0502C047" w14:textId="2D5878D2" w:rsidR="00BA3FD5" w:rsidRDefault="00BA3FD5" w:rsidP="00F85656">
      <w:pPr>
        <w:numPr>
          <w:ilvl w:val="0"/>
          <w:numId w:val="17"/>
        </w:numPr>
        <w:jc w:val="both"/>
        <w:rPr>
          <w:rFonts w:ascii="Marianne" w:hAnsi="Marianne"/>
          <w:snapToGrid w:val="0"/>
        </w:rPr>
      </w:pPr>
      <w:r w:rsidRPr="00E11769">
        <w:rPr>
          <w:rFonts w:ascii="Marianne" w:hAnsi="Marianne"/>
          <w:snapToGrid w:val="0"/>
        </w:rPr>
        <w:t>évacuer les déchets vers un centre d’élimination ad</w:t>
      </w:r>
      <w:r w:rsidR="00AB62E3">
        <w:rPr>
          <w:rFonts w:ascii="Marianne" w:hAnsi="Marianne"/>
          <w:snapToGrid w:val="0"/>
        </w:rPr>
        <w:t>apté proposé par le prestataire.</w:t>
      </w:r>
    </w:p>
    <w:p w14:paraId="361FDEE4" w14:textId="77777777" w:rsidR="009A1EC1" w:rsidRDefault="009A1EC1" w:rsidP="009A1EC1">
      <w:pPr>
        <w:ind w:left="1146"/>
        <w:jc w:val="both"/>
        <w:rPr>
          <w:rFonts w:ascii="Marianne" w:hAnsi="Marianne"/>
          <w:snapToGrid w:val="0"/>
        </w:rPr>
      </w:pPr>
    </w:p>
    <w:p w14:paraId="76A754E8" w14:textId="4213DE72" w:rsidR="00BA3FD5" w:rsidRPr="008C6174" w:rsidRDefault="00BA3FD5" w:rsidP="008C6174">
      <w:pPr>
        <w:rPr>
          <w:rFonts w:ascii="Marianne" w:hAnsi="Marianne"/>
          <w:b/>
          <w:snapToGrid w:val="0"/>
        </w:rPr>
      </w:pPr>
      <w:bookmarkStart w:id="189" w:name="_Toc494978750"/>
    </w:p>
    <w:p w14:paraId="194DA480" w14:textId="161B8439" w:rsidR="00BA3FD5" w:rsidRPr="00E11769" w:rsidRDefault="00F874EE" w:rsidP="00F874EE">
      <w:pPr>
        <w:pStyle w:val="article111"/>
        <w:numPr>
          <w:ilvl w:val="0"/>
          <w:numId w:val="0"/>
        </w:numPr>
        <w:ind w:firstLine="709"/>
        <w:rPr>
          <w:snapToGrid w:val="0"/>
          <w:szCs w:val="20"/>
        </w:rPr>
      </w:pPr>
      <w:bookmarkStart w:id="190" w:name="_Toc237270643"/>
      <w:r>
        <w:t xml:space="preserve">5.2.3 </w:t>
      </w:r>
      <w:r w:rsidR="0060261F">
        <w:t>Collecte</w:t>
      </w:r>
      <w:r w:rsidR="0060261F">
        <w:rPr>
          <w:snapToGrid w:val="0"/>
        </w:rPr>
        <w:t>, transport et élimination d</w:t>
      </w:r>
      <w:r w:rsidR="00BA3FD5" w:rsidRPr="00E11769">
        <w:rPr>
          <w:snapToGrid w:val="0"/>
        </w:rPr>
        <w:t>es papiers</w:t>
      </w:r>
      <w:r w:rsidR="0060261F">
        <w:rPr>
          <w:snapToGrid w:val="0"/>
        </w:rPr>
        <w:t xml:space="preserve"> et</w:t>
      </w:r>
      <w:r w:rsidR="00BA3FD5" w:rsidRPr="00E11769">
        <w:rPr>
          <w:snapToGrid w:val="0"/>
        </w:rPr>
        <w:t xml:space="preserve"> cartons de toutes les zones</w:t>
      </w:r>
      <w:bookmarkEnd w:id="189"/>
      <w:r>
        <w:rPr>
          <w:snapToGrid w:val="0"/>
        </w:rPr>
        <w:t xml:space="preserve"> CDGZ</w:t>
      </w:r>
      <w:r w:rsidR="00763278" w:rsidRPr="00E11769">
        <w:rPr>
          <w:snapToGrid w:val="0"/>
        </w:rPr>
        <w:t xml:space="preserve"> à </w:t>
      </w:r>
      <w:r w:rsidR="00763278" w:rsidRPr="00E11769">
        <w:rPr>
          <w:snapToGrid w:val="0"/>
          <w:szCs w:val="20"/>
        </w:rPr>
        <w:t>St Médard en Jalles</w:t>
      </w:r>
      <w:bookmarkEnd w:id="190"/>
      <w:r w:rsidR="00BA3FD5" w:rsidRPr="00E11769">
        <w:rPr>
          <w:snapToGrid w:val="0"/>
          <w:szCs w:val="20"/>
        </w:rPr>
        <w:t xml:space="preserve"> </w:t>
      </w:r>
    </w:p>
    <w:p w14:paraId="408C8315" w14:textId="77777777" w:rsidR="00BA3FD5" w:rsidRPr="00E11769" w:rsidRDefault="00BA3FD5" w:rsidP="00BA3FD5">
      <w:pPr>
        <w:jc w:val="both"/>
        <w:rPr>
          <w:rFonts w:ascii="Marianne" w:hAnsi="Marianne"/>
          <w:snapToGrid w:val="0"/>
        </w:rPr>
      </w:pPr>
      <w:r w:rsidRPr="00E11769">
        <w:rPr>
          <w:rFonts w:ascii="Marianne" w:hAnsi="Marianne"/>
          <w:snapToGrid w:val="0"/>
        </w:rPr>
        <w:t>Le titulaire doit</w:t>
      </w:r>
      <w:r w:rsidRPr="00E11769">
        <w:rPr>
          <w:rFonts w:ascii="Calibri" w:hAnsi="Calibri" w:cs="Calibri"/>
          <w:snapToGrid w:val="0"/>
        </w:rPr>
        <w:t> </w:t>
      </w:r>
      <w:r w:rsidRPr="00E11769">
        <w:rPr>
          <w:rFonts w:ascii="Marianne" w:hAnsi="Marianne"/>
          <w:snapToGrid w:val="0"/>
        </w:rPr>
        <w:t>:</w:t>
      </w:r>
    </w:p>
    <w:p w14:paraId="784DE5B4" w14:textId="592EE211" w:rsidR="00BA3FD5" w:rsidRPr="00E11769" w:rsidRDefault="007D54CA" w:rsidP="00F85656">
      <w:pPr>
        <w:numPr>
          <w:ilvl w:val="0"/>
          <w:numId w:val="17"/>
        </w:numPr>
        <w:jc w:val="both"/>
        <w:rPr>
          <w:rFonts w:ascii="Marianne" w:hAnsi="Marianne"/>
          <w:snapToGrid w:val="0"/>
        </w:rPr>
      </w:pPr>
      <w:r>
        <w:rPr>
          <w:rFonts w:ascii="Marianne" w:hAnsi="Marianne"/>
          <w:snapToGrid w:val="0"/>
        </w:rPr>
        <w:t>disposer ses contenants</w:t>
      </w:r>
      <w:r w:rsidRPr="00E11769">
        <w:rPr>
          <w:rFonts w:ascii="Marianne" w:hAnsi="Marianne"/>
          <w:snapToGrid w:val="0"/>
        </w:rPr>
        <w:t xml:space="preserve"> aux endroits prévus</w:t>
      </w:r>
      <w:r w:rsidR="00BA3FD5" w:rsidRPr="00E11769">
        <w:rPr>
          <w:rFonts w:ascii="Marianne" w:hAnsi="Marianne"/>
          <w:snapToGrid w:val="0"/>
        </w:rPr>
        <w:t>,</w:t>
      </w:r>
    </w:p>
    <w:p w14:paraId="5F721264" w14:textId="04C886A4" w:rsidR="003E409A" w:rsidRPr="00E11769" w:rsidRDefault="003E409A" w:rsidP="00F85656">
      <w:pPr>
        <w:numPr>
          <w:ilvl w:val="0"/>
          <w:numId w:val="17"/>
        </w:numPr>
        <w:jc w:val="both"/>
        <w:rPr>
          <w:rFonts w:ascii="Marianne" w:hAnsi="Marianne"/>
          <w:snapToGrid w:val="0"/>
        </w:rPr>
      </w:pPr>
      <w:r w:rsidRPr="00E11769">
        <w:rPr>
          <w:rFonts w:ascii="Marianne" w:hAnsi="Marianne"/>
          <w:snapToGrid w:val="0"/>
        </w:rPr>
        <w:t>apposer sur le contenant une signalétique claire indiquant le type de déchets que celui-ci accepte</w:t>
      </w:r>
      <w:r w:rsidR="007D54CA">
        <w:rPr>
          <w:rFonts w:ascii="Calibri" w:hAnsi="Calibri" w:cs="Calibri"/>
          <w:snapToGrid w:val="0"/>
        </w:rPr>
        <w:t> </w:t>
      </w:r>
      <w:r w:rsidR="007D54CA">
        <w:rPr>
          <w:rFonts w:ascii="Marianne" w:hAnsi="Marianne"/>
          <w:snapToGrid w:val="0"/>
        </w:rPr>
        <w:t>; c</w:t>
      </w:r>
      <w:r w:rsidR="006B18CA" w:rsidRPr="007D54CA">
        <w:rPr>
          <w:rFonts w:ascii="Marianne" w:hAnsi="Marianne"/>
          <w:snapToGrid w:val="0"/>
        </w:rPr>
        <w:t>ette signalétique sera remplacée autant de fois que nécessaire.</w:t>
      </w:r>
    </w:p>
    <w:p w14:paraId="52B814D2" w14:textId="77777777" w:rsidR="00FB3031" w:rsidRPr="00FB3031" w:rsidRDefault="00FB3031" w:rsidP="00FB3031">
      <w:pPr>
        <w:pStyle w:val="Paragraphedeliste"/>
        <w:numPr>
          <w:ilvl w:val="0"/>
          <w:numId w:val="17"/>
        </w:numPr>
        <w:jc w:val="both"/>
        <w:rPr>
          <w:rFonts w:ascii="Marianne" w:hAnsi="Marianne"/>
          <w:snapToGrid w:val="0"/>
        </w:rPr>
      </w:pPr>
      <w:r>
        <w:rPr>
          <w:rFonts w:ascii="Marianne" w:hAnsi="Marianne"/>
          <w:snapToGrid w:val="0"/>
        </w:rPr>
        <w:t>f</w:t>
      </w:r>
      <w:r w:rsidRPr="00FB3031">
        <w:rPr>
          <w:rFonts w:ascii="Marianne" w:hAnsi="Marianne"/>
          <w:snapToGrid w:val="0"/>
        </w:rPr>
        <w:t>ournir à l’attention des usagers un document d’information indiquant clairement l</w:t>
      </w:r>
      <w:r>
        <w:rPr>
          <w:rFonts w:ascii="Marianne" w:hAnsi="Marianne"/>
          <w:snapToGrid w:val="0"/>
        </w:rPr>
        <w:t>e type de papier/carton accepté,</w:t>
      </w:r>
    </w:p>
    <w:p w14:paraId="363864AA" w14:textId="6E2EDE4A" w:rsidR="00BA3FD5" w:rsidRPr="00E11769" w:rsidRDefault="00BA3FD5" w:rsidP="00F85656">
      <w:pPr>
        <w:numPr>
          <w:ilvl w:val="0"/>
          <w:numId w:val="17"/>
        </w:numPr>
        <w:jc w:val="both"/>
        <w:rPr>
          <w:rFonts w:ascii="Marianne" w:hAnsi="Marianne"/>
          <w:snapToGrid w:val="0"/>
        </w:rPr>
      </w:pPr>
      <w:r w:rsidRPr="00E11769">
        <w:rPr>
          <w:rFonts w:ascii="Marianne" w:hAnsi="Marianne"/>
          <w:snapToGrid w:val="0"/>
        </w:rPr>
        <w:t xml:space="preserve">les nettoyer </w:t>
      </w:r>
      <w:r w:rsidR="00F874EE">
        <w:rPr>
          <w:rFonts w:ascii="Marianne" w:hAnsi="Marianne"/>
          <w:snapToGrid w:val="0"/>
        </w:rPr>
        <w:t>a</w:t>
      </w:r>
      <w:r w:rsidRPr="00E11769">
        <w:rPr>
          <w:rFonts w:ascii="Marianne" w:hAnsi="Marianne"/>
          <w:snapToGrid w:val="0"/>
        </w:rPr>
        <w:t xml:space="preserve"> minima une fois par an et les mainteni</w:t>
      </w:r>
      <w:r w:rsidR="00F874EE">
        <w:rPr>
          <w:rFonts w:ascii="Marianne" w:hAnsi="Marianne"/>
          <w:snapToGrid w:val="0"/>
        </w:rPr>
        <w:t xml:space="preserve">r en bon </w:t>
      </w:r>
      <w:r w:rsidRPr="00E11769">
        <w:rPr>
          <w:rFonts w:ascii="Marianne" w:hAnsi="Marianne"/>
          <w:snapToGrid w:val="0"/>
        </w:rPr>
        <w:t>état,</w:t>
      </w:r>
    </w:p>
    <w:p w14:paraId="2C7A9B89" w14:textId="2E72AAA7" w:rsidR="00BA3FD5" w:rsidRPr="00E11769" w:rsidRDefault="00BA3FD5" w:rsidP="00F85656">
      <w:pPr>
        <w:numPr>
          <w:ilvl w:val="0"/>
          <w:numId w:val="17"/>
        </w:numPr>
        <w:jc w:val="both"/>
        <w:rPr>
          <w:rFonts w:ascii="Marianne" w:hAnsi="Marianne"/>
          <w:snapToGrid w:val="0"/>
        </w:rPr>
      </w:pPr>
      <w:r w:rsidRPr="00E11769">
        <w:rPr>
          <w:rFonts w:ascii="Marianne" w:hAnsi="Marianne"/>
          <w:snapToGrid w:val="0"/>
        </w:rPr>
        <w:t>collecter les containers</w:t>
      </w:r>
      <w:r w:rsidRPr="00E11769">
        <w:rPr>
          <w:rFonts w:ascii="Calibri" w:hAnsi="Calibri" w:cs="Calibri"/>
          <w:snapToGrid w:val="0"/>
        </w:rPr>
        <w:t> </w:t>
      </w:r>
      <w:r w:rsidRPr="00D843D6">
        <w:rPr>
          <w:rFonts w:ascii="Marianne" w:hAnsi="Marianne"/>
          <w:b/>
          <w:snapToGrid w:val="0"/>
        </w:rPr>
        <w:t xml:space="preserve">1 fois </w:t>
      </w:r>
      <w:r w:rsidRPr="00E11769">
        <w:rPr>
          <w:rFonts w:ascii="Marianne" w:hAnsi="Marianne"/>
          <w:b/>
          <w:snapToGrid w:val="0"/>
        </w:rPr>
        <w:t>par mois</w:t>
      </w:r>
      <w:r w:rsidRPr="00E11769">
        <w:rPr>
          <w:rFonts w:ascii="Marianne" w:hAnsi="Marianne"/>
          <w:snapToGrid w:val="0"/>
        </w:rPr>
        <w:t>,</w:t>
      </w:r>
    </w:p>
    <w:p w14:paraId="76AD9F13" w14:textId="77777777" w:rsidR="00BA3FD5" w:rsidRPr="00E11769" w:rsidRDefault="00BA3FD5" w:rsidP="00F85656">
      <w:pPr>
        <w:numPr>
          <w:ilvl w:val="0"/>
          <w:numId w:val="17"/>
        </w:numPr>
        <w:jc w:val="both"/>
        <w:rPr>
          <w:rFonts w:ascii="Marianne" w:hAnsi="Marianne"/>
          <w:snapToGrid w:val="0"/>
        </w:rPr>
      </w:pPr>
      <w:r w:rsidRPr="00E11769">
        <w:rPr>
          <w:rFonts w:ascii="Marianne" w:hAnsi="Marianne"/>
          <w:snapToGrid w:val="0"/>
        </w:rPr>
        <w:t>évacuer obligatoirement les déchets vers un centre de recyclage agréé,</w:t>
      </w:r>
    </w:p>
    <w:p w14:paraId="7DBC809A" w14:textId="757CDA12" w:rsidR="00BA3FD5" w:rsidRPr="00E11769" w:rsidRDefault="00BA3FD5" w:rsidP="00F85656">
      <w:pPr>
        <w:numPr>
          <w:ilvl w:val="0"/>
          <w:numId w:val="17"/>
        </w:numPr>
        <w:jc w:val="both"/>
        <w:rPr>
          <w:rFonts w:ascii="Marianne" w:hAnsi="Marianne"/>
          <w:snapToGrid w:val="0"/>
        </w:rPr>
      </w:pPr>
      <w:r w:rsidRPr="00E11769">
        <w:rPr>
          <w:rFonts w:ascii="Marianne" w:hAnsi="Marianne"/>
          <w:snapToGrid w:val="0"/>
        </w:rPr>
        <w:t xml:space="preserve">fournir au client le BSD dûment renseigné </w:t>
      </w:r>
      <w:r w:rsidR="005B774F">
        <w:rPr>
          <w:rFonts w:ascii="Marianne" w:hAnsi="Marianne"/>
          <w:snapToGrid w:val="0"/>
        </w:rPr>
        <w:t>lors de chaque collecte</w:t>
      </w:r>
      <w:r w:rsidR="007367E8">
        <w:rPr>
          <w:rFonts w:ascii="Marianne" w:hAnsi="Marianne"/>
          <w:snapToGrid w:val="0"/>
        </w:rPr>
        <w:t>.</w:t>
      </w:r>
    </w:p>
    <w:p w14:paraId="365E3F47" w14:textId="77777777" w:rsidR="00BA3FD5" w:rsidRPr="00E11769" w:rsidRDefault="00BA3FD5" w:rsidP="00BA3FD5">
      <w:pPr>
        <w:jc w:val="both"/>
        <w:rPr>
          <w:rFonts w:ascii="Marianne" w:hAnsi="Marianne"/>
          <w:snapToGrid w:val="0"/>
        </w:rPr>
      </w:pPr>
    </w:p>
    <w:p w14:paraId="58AE4595" w14:textId="3851E081" w:rsidR="00BA3FD5" w:rsidRPr="00446A16" w:rsidRDefault="00BA3FD5" w:rsidP="00BA3FD5">
      <w:pPr>
        <w:jc w:val="both"/>
        <w:rPr>
          <w:rFonts w:ascii="Marianne" w:hAnsi="Marianne"/>
          <w:snapToGrid w:val="0"/>
        </w:rPr>
      </w:pPr>
      <w:r w:rsidRPr="00446A16">
        <w:rPr>
          <w:rFonts w:ascii="Marianne" w:hAnsi="Marianne"/>
          <w:snapToGrid w:val="0"/>
        </w:rPr>
        <w:t xml:space="preserve">Si une collecte ne peut </w:t>
      </w:r>
      <w:r w:rsidRPr="00446A16">
        <w:rPr>
          <w:rFonts w:ascii="Marianne" w:hAnsi="Marianne" w:cs="Marianne"/>
          <w:snapToGrid w:val="0"/>
        </w:rPr>
        <w:t>ê</w:t>
      </w:r>
      <w:r w:rsidRPr="00446A16">
        <w:rPr>
          <w:rFonts w:ascii="Marianne" w:hAnsi="Marianne"/>
          <w:snapToGrid w:val="0"/>
        </w:rPr>
        <w:t>tre effectu</w:t>
      </w:r>
      <w:r w:rsidRPr="00446A16">
        <w:rPr>
          <w:rFonts w:ascii="Marianne" w:hAnsi="Marianne" w:cs="Marianne"/>
          <w:snapToGrid w:val="0"/>
        </w:rPr>
        <w:t>é</w:t>
      </w:r>
      <w:r w:rsidRPr="00446A16">
        <w:rPr>
          <w:rFonts w:ascii="Marianne" w:hAnsi="Marianne"/>
          <w:snapToGrid w:val="0"/>
        </w:rPr>
        <w:t>e du fait qu</w:t>
      </w:r>
      <w:r w:rsidRPr="00446A16">
        <w:rPr>
          <w:rFonts w:ascii="Marianne" w:hAnsi="Marianne" w:cs="Marianne"/>
          <w:snapToGrid w:val="0"/>
        </w:rPr>
        <w:t>’</w:t>
      </w:r>
      <w:r w:rsidRPr="00446A16">
        <w:rPr>
          <w:rFonts w:ascii="Marianne" w:hAnsi="Marianne"/>
          <w:snapToGrid w:val="0"/>
        </w:rPr>
        <w:t>elle tombe un jour f</w:t>
      </w:r>
      <w:r w:rsidRPr="00446A16">
        <w:rPr>
          <w:rFonts w:ascii="Marianne" w:hAnsi="Marianne" w:cs="Marianne"/>
          <w:snapToGrid w:val="0"/>
        </w:rPr>
        <w:t>é</w:t>
      </w:r>
      <w:r w:rsidRPr="00446A16">
        <w:rPr>
          <w:rFonts w:ascii="Marianne" w:hAnsi="Marianne"/>
          <w:snapToGrid w:val="0"/>
        </w:rPr>
        <w:t>ri</w:t>
      </w:r>
      <w:r w:rsidRPr="00446A16">
        <w:rPr>
          <w:rFonts w:ascii="Marianne" w:hAnsi="Marianne" w:cs="Marianne"/>
          <w:snapToGrid w:val="0"/>
        </w:rPr>
        <w:t>é</w:t>
      </w:r>
      <w:r w:rsidRPr="00446A16">
        <w:rPr>
          <w:rFonts w:ascii="Marianne" w:hAnsi="Marianne"/>
          <w:snapToGrid w:val="0"/>
        </w:rPr>
        <w:t xml:space="preserve">, elle devra </w:t>
      </w:r>
      <w:r w:rsidRPr="00446A16">
        <w:rPr>
          <w:rFonts w:ascii="Marianne" w:hAnsi="Marianne" w:cs="Marianne"/>
          <w:snapToGrid w:val="0"/>
        </w:rPr>
        <w:t>ê</w:t>
      </w:r>
      <w:r w:rsidRPr="00446A16">
        <w:rPr>
          <w:rFonts w:ascii="Marianne" w:hAnsi="Marianne"/>
          <w:snapToGrid w:val="0"/>
        </w:rPr>
        <w:t>tre programm</w:t>
      </w:r>
      <w:r w:rsidRPr="00446A16">
        <w:rPr>
          <w:rFonts w:ascii="Marianne" w:hAnsi="Marianne" w:cs="Marianne"/>
          <w:snapToGrid w:val="0"/>
        </w:rPr>
        <w:t>é</w:t>
      </w:r>
      <w:r w:rsidRPr="00446A16">
        <w:rPr>
          <w:rFonts w:ascii="Marianne" w:hAnsi="Marianne"/>
          <w:snapToGrid w:val="0"/>
        </w:rPr>
        <w:t>e par le titulaire, afin qu’elle soit réalisée la veille ou le lendemain.</w:t>
      </w:r>
    </w:p>
    <w:p w14:paraId="30B04736" w14:textId="77777777" w:rsidR="004220BE" w:rsidRPr="00446A16" w:rsidRDefault="004220BE" w:rsidP="00BA3FD5">
      <w:pPr>
        <w:jc w:val="both"/>
        <w:rPr>
          <w:rFonts w:ascii="Marianne" w:hAnsi="Marianne"/>
          <w:snapToGrid w:val="0"/>
        </w:rPr>
      </w:pPr>
    </w:p>
    <w:p w14:paraId="6C02ACD2" w14:textId="77777777" w:rsidR="003E409A" w:rsidRPr="00446A16" w:rsidRDefault="003E409A" w:rsidP="008231AC">
      <w:pPr>
        <w:pStyle w:val="article111"/>
        <w:numPr>
          <w:ilvl w:val="0"/>
          <w:numId w:val="0"/>
        </w:numPr>
        <w:rPr>
          <w:b w:val="0"/>
          <w:snapToGrid w:val="0"/>
          <w:szCs w:val="20"/>
        </w:rPr>
      </w:pPr>
      <w:bookmarkStart w:id="191" w:name="_Toc494978752"/>
    </w:p>
    <w:p w14:paraId="3DACE9A1" w14:textId="0F5D90FF" w:rsidR="00BA3FD5" w:rsidRPr="00E11769" w:rsidRDefault="00414401" w:rsidP="00414401">
      <w:pPr>
        <w:pStyle w:val="article111"/>
        <w:numPr>
          <w:ilvl w:val="0"/>
          <w:numId w:val="0"/>
        </w:numPr>
        <w:ind w:firstLine="709"/>
        <w:rPr>
          <w:snapToGrid w:val="0"/>
          <w:szCs w:val="20"/>
        </w:rPr>
      </w:pPr>
      <w:bookmarkStart w:id="192" w:name="_Toc237270644"/>
      <w:r>
        <w:rPr>
          <w:snapToGrid w:val="0"/>
          <w:szCs w:val="20"/>
        </w:rPr>
        <w:t xml:space="preserve">5.2.4 </w:t>
      </w:r>
      <w:r w:rsidR="00CD12EF">
        <w:rPr>
          <w:snapToGrid w:val="0"/>
          <w:szCs w:val="20"/>
        </w:rPr>
        <w:t>Mise à disposition de b</w:t>
      </w:r>
      <w:r w:rsidR="007D54CA">
        <w:rPr>
          <w:snapToGrid w:val="0"/>
          <w:szCs w:val="20"/>
        </w:rPr>
        <w:t>ennes, conteneurs</w:t>
      </w:r>
      <w:r w:rsidR="00BA3FD5" w:rsidRPr="00E11769">
        <w:rPr>
          <w:snapToGrid w:val="0"/>
          <w:szCs w:val="20"/>
        </w:rPr>
        <w:t xml:space="preserve">, </w:t>
      </w:r>
      <w:r w:rsidR="001A2A59">
        <w:rPr>
          <w:snapToGrid w:val="0"/>
          <w:szCs w:val="20"/>
        </w:rPr>
        <w:t xml:space="preserve">géobox, caisse palette, </w:t>
      </w:r>
      <w:r w:rsidR="00BA3FD5" w:rsidRPr="00E11769">
        <w:rPr>
          <w:snapToGrid w:val="0"/>
          <w:szCs w:val="20"/>
        </w:rPr>
        <w:t xml:space="preserve">bornes </w:t>
      </w:r>
      <w:r w:rsidR="0002392A" w:rsidRPr="00E11769">
        <w:rPr>
          <w:snapToGrid w:val="0"/>
          <w:szCs w:val="20"/>
        </w:rPr>
        <w:t xml:space="preserve">ou containers </w:t>
      </w:r>
      <w:r w:rsidR="00BA3FD5" w:rsidRPr="00E11769">
        <w:rPr>
          <w:snapToGrid w:val="0"/>
          <w:szCs w:val="20"/>
        </w:rPr>
        <w:t>à verre</w:t>
      </w:r>
      <w:bookmarkEnd w:id="191"/>
      <w:r w:rsidR="00763278" w:rsidRPr="00E11769">
        <w:rPr>
          <w:snapToGrid w:val="0"/>
          <w:szCs w:val="20"/>
        </w:rPr>
        <w:t>, containers avec fermeture sécurisée pour les documents classifiés</w:t>
      </w:r>
      <w:bookmarkEnd w:id="192"/>
    </w:p>
    <w:p w14:paraId="5D474F66" w14:textId="77777777" w:rsidR="00BA3FD5" w:rsidRPr="00E11769" w:rsidRDefault="00BA3FD5" w:rsidP="00BA3FD5">
      <w:pPr>
        <w:jc w:val="both"/>
        <w:rPr>
          <w:rFonts w:ascii="Marianne" w:hAnsi="Marianne"/>
          <w:snapToGrid w:val="0"/>
        </w:rPr>
      </w:pPr>
      <w:r w:rsidRPr="00E11769">
        <w:rPr>
          <w:rFonts w:ascii="Marianne" w:hAnsi="Marianne"/>
          <w:snapToGrid w:val="0"/>
        </w:rPr>
        <w:t>Le titulaire doit</w:t>
      </w:r>
      <w:r w:rsidRPr="00E11769">
        <w:rPr>
          <w:rFonts w:ascii="Calibri" w:hAnsi="Calibri" w:cs="Calibri"/>
          <w:snapToGrid w:val="0"/>
        </w:rPr>
        <w:t> </w:t>
      </w:r>
      <w:r w:rsidRPr="00E11769">
        <w:rPr>
          <w:rFonts w:ascii="Marianne" w:hAnsi="Marianne"/>
          <w:snapToGrid w:val="0"/>
        </w:rPr>
        <w:t>:</w:t>
      </w:r>
    </w:p>
    <w:p w14:paraId="13BDD872" w14:textId="13662F16" w:rsidR="00BA3FD5" w:rsidRPr="00E11769" w:rsidRDefault="00BA3FD5" w:rsidP="00F85656">
      <w:pPr>
        <w:numPr>
          <w:ilvl w:val="0"/>
          <w:numId w:val="17"/>
        </w:numPr>
        <w:jc w:val="both"/>
        <w:rPr>
          <w:rFonts w:ascii="Marianne" w:hAnsi="Marianne"/>
          <w:snapToGrid w:val="0"/>
        </w:rPr>
      </w:pPr>
      <w:r w:rsidRPr="00E11769">
        <w:rPr>
          <w:rFonts w:ascii="Marianne" w:hAnsi="Marianne"/>
          <w:snapToGrid w:val="0"/>
        </w:rPr>
        <w:t xml:space="preserve">disposer </w:t>
      </w:r>
      <w:r w:rsidR="007D54CA">
        <w:rPr>
          <w:rFonts w:ascii="Marianne" w:hAnsi="Marianne"/>
          <w:snapToGrid w:val="0"/>
        </w:rPr>
        <w:t>ses divers contenants</w:t>
      </w:r>
      <w:r w:rsidRPr="00E11769">
        <w:rPr>
          <w:rFonts w:ascii="Marianne" w:hAnsi="Marianne"/>
          <w:snapToGrid w:val="0"/>
        </w:rPr>
        <w:t xml:space="preserve"> en bon état fournis aux endroits prévus,</w:t>
      </w:r>
    </w:p>
    <w:p w14:paraId="75253F77" w14:textId="05849ECB" w:rsidR="00BA3FD5" w:rsidRDefault="00BA3FD5" w:rsidP="00F85656">
      <w:pPr>
        <w:numPr>
          <w:ilvl w:val="0"/>
          <w:numId w:val="17"/>
        </w:numPr>
        <w:jc w:val="both"/>
        <w:rPr>
          <w:rFonts w:ascii="Marianne" w:hAnsi="Marianne"/>
          <w:snapToGrid w:val="0"/>
        </w:rPr>
      </w:pPr>
      <w:r w:rsidRPr="00E11769">
        <w:rPr>
          <w:rFonts w:ascii="Marianne" w:hAnsi="Marianne"/>
          <w:snapToGrid w:val="0"/>
        </w:rPr>
        <w:t>apposer une signalétique claire indiquant les déchets que le conten</w:t>
      </w:r>
      <w:r w:rsidR="00597C68" w:rsidRPr="00E11769">
        <w:rPr>
          <w:rFonts w:ascii="Marianne" w:hAnsi="Marianne"/>
          <w:snapToGrid w:val="0"/>
        </w:rPr>
        <w:t>ant</w:t>
      </w:r>
      <w:r w:rsidRPr="00E11769">
        <w:rPr>
          <w:rFonts w:ascii="Marianne" w:hAnsi="Marianne"/>
          <w:snapToGrid w:val="0"/>
        </w:rPr>
        <w:t xml:space="preserve"> accepte,</w:t>
      </w:r>
    </w:p>
    <w:p w14:paraId="4BCC8E96" w14:textId="71F60670" w:rsidR="00414401" w:rsidRPr="00E11769" w:rsidRDefault="00414401" w:rsidP="00F85656">
      <w:pPr>
        <w:numPr>
          <w:ilvl w:val="0"/>
          <w:numId w:val="17"/>
        </w:numPr>
        <w:jc w:val="both"/>
        <w:rPr>
          <w:rFonts w:ascii="Marianne" w:hAnsi="Marianne"/>
          <w:snapToGrid w:val="0"/>
        </w:rPr>
      </w:pPr>
      <w:r w:rsidRPr="00621CB5">
        <w:rPr>
          <w:rFonts w:ascii="Marianne" w:hAnsi="Marianne"/>
          <w:b/>
          <w:snapToGrid w:val="0"/>
        </w:rPr>
        <w:t>pour les bennes</w:t>
      </w:r>
      <w:r>
        <w:rPr>
          <w:rFonts w:ascii="Marianne" w:hAnsi="Marianne"/>
          <w:snapToGrid w:val="0"/>
        </w:rPr>
        <w:t xml:space="preserve">, apposer une signalétique magnétique d’une dimension minimum </w:t>
      </w:r>
      <w:r w:rsidR="00621CB5">
        <w:rPr>
          <w:rFonts w:ascii="Marianne" w:hAnsi="Marianne"/>
          <w:snapToGrid w:val="0"/>
        </w:rPr>
        <w:t>de 25x40 cm, et mettre à proximité un panneau rigide résistant aux intempéries (vent, pluie). Si ce dernier est endommagé, il devra être remplacé dans les plus brefs délais,</w:t>
      </w:r>
    </w:p>
    <w:p w14:paraId="7FDEF80A" w14:textId="33FFE985" w:rsidR="00BA3FD5" w:rsidRPr="00E11769" w:rsidRDefault="00BA3FD5" w:rsidP="00F85656">
      <w:pPr>
        <w:numPr>
          <w:ilvl w:val="0"/>
          <w:numId w:val="17"/>
        </w:numPr>
        <w:jc w:val="both"/>
        <w:rPr>
          <w:rFonts w:ascii="Marianne" w:hAnsi="Marianne"/>
          <w:snapToGrid w:val="0"/>
        </w:rPr>
      </w:pPr>
      <w:r w:rsidRPr="00E11769">
        <w:rPr>
          <w:rFonts w:ascii="Marianne" w:hAnsi="Marianne"/>
          <w:snapToGrid w:val="0"/>
        </w:rPr>
        <w:t>les remplacer si détériorés</w:t>
      </w:r>
      <w:r w:rsidR="00877790">
        <w:rPr>
          <w:rFonts w:ascii="Marianne" w:hAnsi="Marianne"/>
          <w:snapToGrid w:val="0"/>
        </w:rPr>
        <w:t>,</w:t>
      </w:r>
    </w:p>
    <w:p w14:paraId="27DE8C13" w14:textId="77777777" w:rsidR="00BA3FD5" w:rsidRPr="00E11769" w:rsidRDefault="00BA3FD5" w:rsidP="00F85656">
      <w:pPr>
        <w:numPr>
          <w:ilvl w:val="0"/>
          <w:numId w:val="17"/>
        </w:numPr>
        <w:spacing w:after="120"/>
        <w:ind w:left="1145" w:hanging="357"/>
        <w:jc w:val="both"/>
        <w:rPr>
          <w:rFonts w:ascii="Marianne" w:hAnsi="Marianne"/>
          <w:snapToGrid w:val="0"/>
        </w:rPr>
      </w:pPr>
      <w:r w:rsidRPr="00E11769">
        <w:rPr>
          <w:rFonts w:ascii="Marianne" w:hAnsi="Marianne"/>
          <w:snapToGrid w:val="0"/>
        </w:rPr>
        <w:t>les remplacer à l’identique lors des échanges éventuels</w:t>
      </w:r>
      <w:r w:rsidR="0002392A" w:rsidRPr="00E11769">
        <w:rPr>
          <w:rFonts w:ascii="Marianne" w:hAnsi="Marianne"/>
          <w:snapToGrid w:val="0"/>
        </w:rPr>
        <w:t>.</w:t>
      </w:r>
    </w:p>
    <w:p w14:paraId="1FB072DF" w14:textId="6DE9431C" w:rsidR="00BA3FD5" w:rsidRDefault="00BA3FD5" w:rsidP="007F48CB">
      <w:pPr>
        <w:jc w:val="both"/>
        <w:rPr>
          <w:rFonts w:ascii="Marianne" w:hAnsi="Marianne"/>
          <w:snapToGrid w:val="0"/>
        </w:rPr>
      </w:pPr>
      <w:r w:rsidRPr="00E11769">
        <w:rPr>
          <w:rFonts w:ascii="Marianne" w:hAnsi="Marianne"/>
          <w:snapToGrid w:val="0"/>
        </w:rPr>
        <w:t>Tous les conteneurs d’extérieur y compris les bennes</w:t>
      </w:r>
      <w:r w:rsidR="00D76095" w:rsidRPr="00E11769">
        <w:rPr>
          <w:rFonts w:ascii="Marianne" w:hAnsi="Marianne"/>
          <w:snapToGrid w:val="0"/>
        </w:rPr>
        <w:t xml:space="preserve"> </w:t>
      </w:r>
      <w:r w:rsidRPr="00E11769">
        <w:rPr>
          <w:rFonts w:ascii="Marianne" w:hAnsi="Marianne"/>
          <w:snapToGrid w:val="0"/>
        </w:rPr>
        <w:t>doivent être couverts</w:t>
      </w:r>
      <w:r w:rsidR="00D76095" w:rsidRPr="00E11769">
        <w:rPr>
          <w:rFonts w:ascii="Marianne" w:hAnsi="Marianne"/>
          <w:snapToGrid w:val="0"/>
        </w:rPr>
        <w:t xml:space="preserve"> (benne à bois et </w:t>
      </w:r>
      <w:r w:rsidR="002F3D10" w:rsidRPr="00E11769">
        <w:rPr>
          <w:rFonts w:ascii="Marianne" w:hAnsi="Marianne"/>
          <w:snapToGrid w:val="0"/>
        </w:rPr>
        <w:t>DND</w:t>
      </w:r>
      <w:r w:rsidR="008E3A52">
        <w:rPr>
          <w:rFonts w:ascii="Marianne" w:hAnsi="Marianne"/>
          <w:snapToGrid w:val="0"/>
        </w:rPr>
        <w:t xml:space="preserve"> non obligatoire),</w:t>
      </w:r>
      <w:r w:rsidRPr="00E11769">
        <w:rPr>
          <w:rFonts w:ascii="Marianne" w:hAnsi="Marianne"/>
          <w:snapToGrid w:val="0"/>
        </w:rPr>
        <w:t xml:space="preserve"> afin de protéger les déchets des eaux de pluie et ainsi éviter toute pollution et augmentation du poids de déchet.</w:t>
      </w:r>
    </w:p>
    <w:p w14:paraId="28C0785E" w14:textId="5FA2936F" w:rsidR="00DE61CC" w:rsidRDefault="00DE61CC" w:rsidP="007F48CB">
      <w:pPr>
        <w:jc w:val="both"/>
        <w:rPr>
          <w:rFonts w:ascii="Marianne" w:hAnsi="Marianne"/>
          <w:snapToGrid w:val="0"/>
        </w:rPr>
      </w:pPr>
    </w:p>
    <w:p w14:paraId="7AFF0507" w14:textId="77777777" w:rsidR="007F48CB" w:rsidRPr="00E11769" w:rsidRDefault="007F48CB" w:rsidP="007F48CB">
      <w:pPr>
        <w:jc w:val="both"/>
        <w:rPr>
          <w:rFonts w:ascii="Marianne" w:hAnsi="Marianne"/>
          <w:snapToGrid w:val="0"/>
        </w:rPr>
      </w:pPr>
    </w:p>
    <w:p w14:paraId="428FF1EA" w14:textId="3FBC1250" w:rsidR="00BA3FD5" w:rsidRPr="00DF7DD5" w:rsidRDefault="00266BFC" w:rsidP="007519C3">
      <w:pPr>
        <w:pStyle w:val="ARTICLE11"/>
        <w:rPr>
          <w:snapToGrid w:val="0"/>
        </w:rPr>
      </w:pPr>
      <w:bookmarkStart w:id="193" w:name="_Toc494978755"/>
      <w:bookmarkStart w:id="194" w:name="_Toc237270645"/>
      <w:r>
        <w:rPr>
          <w:snapToGrid w:val="0"/>
        </w:rPr>
        <w:t>5.3</w:t>
      </w:r>
      <w:r w:rsidR="00BA3FD5" w:rsidRPr="00E11769">
        <w:rPr>
          <w:snapToGrid w:val="0"/>
        </w:rPr>
        <w:t xml:space="preserve"> </w:t>
      </w:r>
      <w:r w:rsidR="00BA3FD5" w:rsidRPr="00DF7DD5">
        <w:rPr>
          <w:snapToGrid w:val="0"/>
        </w:rPr>
        <w:t xml:space="preserve">Description des prestations attendues au titre du </w:t>
      </w:r>
      <w:r w:rsidR="00AC6FCB" w:rsidRPr="00DF7DD5">
        <w:rPr>
          <w:snapToGrid w:val="0"/>
        </w:rPr>
        <w:t xml:space="preserve">poste </w:t>
      </w:r>
      <w:r w:rsidR="00BA3FD5" w:rsidRPr="00DF7DD5">
        <w:rPr>
          <w:snapToGrid w:val="0"/>
        </w:rPr>
        <w:t>2</w:t>
      </w:r>
      <w:bookmarkEnd w:id="193"/>
      <w:bookmarkEnd w:id="194"/>
    </w:p>
    <w:p w14:paraId="72D5596C" w14:textId="5F304051" w:rsidR="003A45B7" w:rsidRDefault="003A45B7" w:rsidP="003A45B7">
      <w:pPr>
        <w:jc w:val="both"/>
        <w:rPr>
          <w:rFonts w:ascii="Marianne" w:hAnsi="Marianne"/>
          <w:snapToGrid w:val="0"/>
        </w:rPr>
      </w:pPr>
      <w:r>
        <w:rPr>
          <w:rFonts w:ascii="Marianne" w:hAnsi="Marianne"/>
          <w:snapToGrid w:val="0"/>
        </w:rPr>
        <w:t xml:space="preserve">Les prestations </w:t>
      </w:r>
      <w:r w:rsidR="00D17F2F">
        <w:rPr>
          <w:rFonts w:ascii="Marianne" w:hAnsi="Marianne"/>
          <w:snapToGrid w:val="0"/>
        </w:rPr>
        <w:t>définies ci-après</w:t>
      </w:r>
      <w:r w:rsidR="001301B0">
        <w:rPr>
          <w:rFonts w:ascii="Marianne" w:hAnsi="Marianne"/>
          <w:snapToGrid w:val="0"/>
        </w:rPr>
        <w:t xml:space="preserve"> </w:t>
      </w:r>
      <w:r>
        <w:rPr>
          <w:rFonts w:ascii="Marianne" w:hAnsi="Marianne"/>
          <w:snapToGrid w:val="0"/>
        </w:rPr>
        <w:t>pourront faire l’objet de bons de commande passés conformément aux</w:t>
      </w:r>
      <w:r w:rsidR="00C064B5">
        <w:rPr>
          <w:rFonts w:ascii="Marianne" w:hAnsi="Marianne"/>
          <w:snapToGrid w:val="0"/>
        </w:rPr>
        <w:t xml:space="preserve"> dispositions du CCAP du marché</w:t>
      </w:r>
      <w:r w:rsidR="00C064B5">
        <w:rPr>
          <w:rFonts w:ascii="Calibri" w:hAnsi="Calibri" w:cs="Calibri"/>
          <w:snapToGrid w:val="0"/>
        </w:rPr>
        <w:t> </w:t>
      </w:r>
      <w:r w:rsidR="00C064B5">
        <w:rPr>
          <w:rFonts w:ascii="Marianne" w:hAnsi="Marianne"/>
          <w:snapToGrid w:val="0"/>
        </w:rPr>
        <w:t>:</w:t>
      </w:r>
    </w:p>
    <w:p w14:paraId="74D24AA4" w14:textId="77777777" w:rsidR="00BA3FD5" w:rsidRPr="00E11769" w:rsidRDefault="00BA3FD5" w:rsidP="00BA3FD5">
      <w:pPr>
        <w:jc w:val="both"/>
        <w:rPr>
          <w:rFonts w:ascii="Marianne" w:hAnsi="Marianne"/>
          <w:snapToGrid w:val="0"/>
        </w:rPr>
      </w:pPr>
    </w:p>
    <w:p w14:paraId="7B288A71" w14:textId="145B7036" w:rsidR="001301B0" w:rsidRDefault="001301B0" w:rsidP="00F85656">
      <w:pPr>
        <w:numPr>
          <w:ilvl w:val="0"/>
          <w:numId w:val="18"/>
        </w:numPr>
        <w:jc w:val="both"/>
        <w:rPr>
          <w:rFonts w:ascii="Marianne" w:hAnsi="Marianne"/>
          <w:snapToGrid w:val="0"/>
        </w:rPr>
      </w:pPr>
      <w:r>
        <w:rPr>
          <w:rFonts w:ascii="Marianne" w:hAnsi="Marianne"/>
          <w:snapToGrid w:val="0"/>
        </w:rPr>
        <w:t>location de conteneurs,</w:t>
      </w:r>
    </w:p>
    <w:p w14:paraId="42866333" w14:textId="555B4DD4" w:rsidR="00BA3FD5" w:rsidRPr="00E11769" w:rsidRDefault="00C064B5" w:rsidP="00F85656">
      <w:pPr>
        <w:numPr>
          <w:ilvl w:val="0"/>
          <w:numId w:val="18"/>
        </w:numPr>
        <w:jc w:val="both"/>
        <w:rPr>
          <w:rFonts w:ascii="Marianne" w:hAnsi="Marianne"/>
          <w:snapToGrid w:val="0"/>
        </w:rPr>
      </w:pPr>
      <w:r>
        <w:rPr>
          <w:rFonts w:ascii="Marianne" w:hAnsi="Marianne"/>
          <w:snapToGrid w:val="0"/>
        </w:rPr>
        <w:t>transport</w:t>
      </w:r>
      <w:r w:rsidR="00BA3FD5" w:rsidRPr="00E11769">
        <w:rPr>
          <w:rFonts w:ascii="Marianne" w:hAnsi="Marianne"/>
          <w:snapToGrid w:val="0"/>
        </w:rPr>
        <w:t xml:space="preserve"> </w:t>
      </w:r>
      <w:r>
        <w:rPr>
          <w:rFonts w:ascii="Marianne" w:hAnsi="Marianne"/>
          <w:snapToGrid w:val="0"/>
        </w:rPr>
        <w:t>de</w:t>
      </w:r>
      <w:r w:rsidR="00BA3FD5" w:rsidRPr="00E11769">
        <w:rPr>
          <w:rFonts w:ascii="Marianne" w:hAnsi="Marianne"/>
          <w:snapToGrid w:val="0"/>
        </w:rPr>
        <w:t xml:space="preserve"> déchets vers les centres de</w:t>
      </w:r>
      <w:r w:rsidR="00D96880" w:rsidRPr="00E11769">
        <w:rPr>
          <w:rFonts w:ascii="Marianne" w:hAnsi="Marianne"/>
          <w:snapToGrid w:val="0"/>
        </w:rPr>
        <w:t xml:space="preserve"> stockage éventuel, de</w:t>
      </w:r>
      <w:r w:rsidR="00D17F2F">
        <w:rPr>
          <w:rFonts w:ascii="Marianne" w:hAnsi="Marianne"/>
          <w:snapToGrid w:val="0"/>
        </w:rPr>
        <w:t xml:space="preserve"> revalorisation,</w:t>
      </w:r>
      <w:r w:rsidR="00D96880" w:rsidRPr="00E11769">
        <w:rPr>
          <w:rFonts w:ascii="Marianne" w:hAnsi="Marianne"/>
          <w:snapToGrid w:val="0"/>
        </w:rPr>
        <w:t xml:space="preserve"> de </w:t>
      </w:r>
      <w:r w:rsidR="00D17F2F">
        <w:rPr>
          <w:rFonts w:ascii="Marianne" w:hAnsi="Marianne"/>
          <w:snapToGrid w:val="0"/>
        </w:rPr>
        <w:t>recyclage</w:t>
      </w:r>
      <w:r w:rsidR="00BA3FD5" w:rsidRPr="00E11769">
        <w:rPr>
          <w:rFonts w:ascii="Marianne" w:hAnsi="Marianne"/>
          <w:snapToGrid w:val="0"/>
        </w:rPr>
        <w:t xml:space="preserve"> (selon les</w:t>
      </w:r>
      <w:r w:rsidR="001301B0">
        <w:rPr>
          <w:rFonts w:ascii="Marianne" w:hAnsi="Marianne"/>
          <w:snapToGrid w:val="0"/>
        </w:rPr>
        <w:t xml:space="preserve"> déchets et la réglementation),</w:t>
      </w:r>
    </w:p>
    <w:p w14:paraId="38986B7A" w14:textId="131716BF" w:rsidR="00BA3FD5" w:rsidRPr="00E11769" w:rsidRDefault="00C064B5" w:rsidP="00F85656">
      <w:pPr>
        <w:numPr>
          <w:ilvl w:val="0"/>
          <w:numId w:val="18"/>
        </w:numPr>
        <w:jc w:val="both"/>
        <w:rPr>
          <w:rFonts w:ascii="Marianne" w:hAnsi="Marianne"/>
          <w:snapToGrid w:val="0"/>
        </w:rPr>
      </w:pPr>
      <w:r>
        <w:rPr>
          <w:rFonts w:ascii="Marianne" w:hAnsi="Marianne"/>
          <w:snapToGrid w:val="0"/>
        </w:rPr>
        <w:t>traitement d</w:t>
      </w:r>
      <w:r w:rsidR="00BA3FD5" w:rsidRPr="00E11769">
        <w:rPr>
          <w:rFonts w:ascii="Marianne" w:hAnsi="Marianne"/>
          <w:snapToGrid w:val="0"/>
        </w:rPr>
        <w:t xml:space="preserve">e déchet en privilégiant </w:t>
      </w:r>
      <w:r w:rsidR="00C220BB">
        <w:rPr>
          <w:rFonts w:ascii="Marianne" w:hAnsi="Marianne"/>
          <w:snapToGrid w:val="0"/>
        </w:rPr>
        <w:t>les filières de revalorisation,</w:t>
      </w:r>
    </w:p>
    <w:p w14:paraId="5F02801C" w14:textId="7E6C31DE" w:rsidR="00BA3FD5" w:rsidRDefault="00C064B5" w:rsidP="00F85656">
      <w:pPr>
        <w:numPr>
          <w:ilvl w:val="0"/>
          <w:numId w:val="18"/>
        </w:numPr>
        <w:jc w:val="both"/>
        <w:rPr>
          <w:rFonts w:ascii="Marianne" w:hAnsi="Marianne"/>
          <w:snapToGrid w:val="0"/>
        </w:rPr>
      </w:pPr>
      <w:r>
        <w:rPr>
          <w:rFonts w:ascii="Marianne" w:hAnsi="Marianne"/>
          <w:snapToGrid w:val="0"/>
        </w:rPr>
        <w:t>repositionnement</w:t>
      </w:r>
      <w:r w:rsidR="00BA3FD5" w:rsidRPr="00E11769">
        <w:rPr>
          <w:rFonts w:ascii="Marianne" w:hAnsi="Marianne"/>
          <w:snapToGrid w:val="0"/>
        </w:rPr>
        <w:t xml:space="preserve"> </w:t>
      </w:r>
      <w:r>
        <w:rPr>
          <w:rFonts w:ascii="Marianne" w:hAnsi="Marianne"/>
          <w:snapToGrid w:val="0"/>
        </w:rPr>
        <w:t>de</w:t>
      </w:r>
      <w:r w:rsidR="00BA3FD5" w:rsidRPr="00E11769">
        <w:rPr>
          <w:rFonts w:ascii="Marianne" w:hAnsi="Marianne"/>
          <w:snapToGrid w:val="0"/>
        </w:rPr>
        <w:t xml:space="preserve"> conteneur identique vide et propre, adapté</w:t>
      </w:r>
      <w:r w:rsidR="00D96880" w:rsidRPr="00E11769">
        <w:rPr>
          <w:rFonts w:ascii="Marianne" w:hAnsi="Marianne"/>
          <w:snapToGrid w:val="0"/>
        </w:rPr>
        <w:t xml:space="preserve">, </w:t>
      </w:r>
      <w:r w:rsidR="00BA3FD5" w:rsidRPr="00E11769">
        <w:rPr>
          <w:rFonts w:ascii="Marianne" w:hAnsi="Marianne"/>
          <w:snapToGrid w:val="0"/>
        </w:rPr>
        <w:t>réglementaire</w:t>
      </w:r>
      <w:r w:rsidR="00D96880" w:rsidRPr="00E11769">
        <w:rPr>
          <w:rFonts w:ascii="Marianne" w:hAnsi="Marianne"/>
          <w:snapToGrid w:val="0"/>
        </w:rPr>
        <w:t xml:space="preserve"> avec une signalétique adéquate</w:t>
      </w:r>
      <w:r w:rsidR="00597C68" w:rsidRPr="00E11769">
        <w:rPr>
          <w:rFonts w:ascii="Marianne" w:hAnsi="Marianne"/>
          <w:snapToGrid w:val="0"/>
        </w:rPr>
        <w:t xml:space="preserve"> (y compris les Big bag</w:t>
      </w:r>
      <w:r w:rsidR="00763278" w:rsidRPr="00E11769">
        <w:rPr>
          <w:rFonts w:ascii="Marianne" w:hAnsi="Marianne"/>
          <w:snapToGrid w:val="0"/>
        </w:rPr>
        <w:t xml:space="preserve"> pour les déchets fibreux ou non</w:t>
      </w:r>
      <w:r w:rsidR="00597C68" w:rsidRPr="00E11769">
        <w:rPr>
          <w:rFonts w:ascii="Marianne" w:hAnsi="Marianne"/>
          <w:snapToGrid w:val="0"/>
        </w:rPr>
        <w:t>)</w:t>
      </w:r>
      <w:r w:rsidR="001301B0">
        <w:rPr>
          <w:rFonts w:ascii="Marianne" w:hAnsi="Marianne"/>
          <w:snapToGrid w:val="0"/>
        </w:rPr>
        <w:t>,</w:t>
      </w:r>
    </w:p>
    <w:p w14:paraId="1BAAA0FB" w14:textId="6B43BB2A" w:rsidR="008E44C3" w:rsidRDefault="008E44C3" w:rsidP="00F85656">
      <w:pPr>
        <w:numPr>
          <w:ilvl w:val="0"/>
          <w:numId w:val="18"/>
        </w:numPr>
        <w:jc w:val="both"/>
        <w:rPr>
          <w:rFonts w:ascii="Marianne" w:hAnsi="Marianne"/>
          <w:snapToGrid w:val="0"/>
        </w:rPr>
      </w:pPr>
      <w:r>
        <w:rPr>
          <w:rFonts w:ascii="Marianne" w:hAnsi="Marianne"/>
          <w:snapToGrid w:val="0"/>
        </w:rPr>
        <w:t>passage d</w:t>
      </w:r>
      <w:r w:rsidR="00C064B5">
        <w:rPr>
          <w:rFonts w:ascii="Marianne" w:hAnsi="Marianne"/>
          <w:snapToGrid w:val="0"/>
        </w:rPr>
        <w:t>’</w:t>
      </w:r>
      <w:r>
        <w:rPr>
          <w:rFonts w:ascii="Marianne" w:hAnsi="Marianne"/>
          <w:snapToGrid w:val="0"/>
        </w:rPr>
        <w:t>u</w:t>
      </w:r>
      <w:r w:rsidR="00C064B5">
        <w:rPr>
          <w:rFonts w:ascii="Marianne" w:hAnsi="Marianne"/>
          <w:snapToGrid w:val="0"/>
        </w:rPr>
        <w:t>n</w:t>
      </w:r>
      <w:r>
        <w:rPr>
          <w:rFonts w:ascii="Marianne" w:hAnsi="Marianne"/>
          <w:snapToGrid w:val="0"/>
        </w:rPr>
        <w:t xml:space="preserve"> chimiste pour caractérisation du déchet,</w:t>
      </w:r>
    </w:p>
    <w:p w14:paraId="65621BE5" w14:textId="3E2D6043" w:rsidR="001301B0" w:rsidRPr="00CD12EF" w:rsidRDefault="001301B0" w:rsidP="00F85656">
      <w:pPr>
        <w:numPr>
          <w:ilvl w:val="0"/>
          <w:numId w:val="18"/>
        </w:numPr>
        <w:jc w:val="both"/>
        <w:rPr>
          <w:rFonts w:ascii="Marianne" w:hAnsi="Marianne"/>
          <w:snapToGrid w:val="0"/>
        </w:rPr>
      </w:pPr>
      <w:r w:rsidRPr="00CD12EF">
        <w:rPr>
          <w:rFonts w:ascii="Marianne" w:hAnsi="Marianne"/>
          <w:snapToGrid w:val="0"/>
        </w:rPr>
        <w:t xml:space="preserve">récupération d’un prélèvement d’échantillon </w:t>
      </w:r>
      <w:r w:rsidR="00A872FF" w:rsidRPr="00CD12EF">
        <w:rPr>
          <w:rFonts w:ascii="Marianne" w:hAnsi="Marianne"/>
          <w:snapToGrid w:val="0"/>
        </w:rPr>
        <w:t xml:space="preserve">sur le site </w:t>
      </w:r>
      <w:r w:rsidR="00386EB9" w:rsidRPr="00CD12EF">
        <w:rPr>
          <w:rFonts w:ascii="Marianne" w:hAnsi="Marianne"/>
          <w:snapToGrid w:val="0"/>
        </w:rPr>
        <w:t>de St Médard ou St Jean d’Illac,</w:t>
      </w:r>
    </w:p>
    <w:p w14:paraId="6DD2B065" w14:textId="6038336F" w:rsidR="00386EB9" w:rsidRPr="00CD12EF" w:rsidRDefault="00386EB9" w:rsidP="00F85656">
      <w:pPr>
        <w:numPr>
          <w:ilvl w:val="0"/>
          <w:numId w:val="18"/>
        </w:numPr>
        <w:jc w:val="both"/>
        <w:rPr>
          <w:rFonts w:ascii="Marianne" w:hAnsi="Marianne"/>
          <w:snapToGrid w:val="0"/>
        </w:rPr>
      </w:pPr>
      <w:r w:rsidRPr="00CD12EF">
        <w:rPr>
          <w:rFonts w:ascii="Marianne" w:hAnsi="Marianne"/>
          <w:snapToGrid w:val="0"/>
        </w:rPr>
        <w:t>nettoyage de cuve suite à pompage.</w:t>
      </w:r>
    </w:p>
    <w:p w14:paraId="7DF99BAB" w14:textId="343D7BDD" w:rsidR="00BA3FD5" w:rsidRDefault="00BA3FD5" w:rsidP="00BA3FD5">
      <w:pPr>
        <w:jc w:val="both"/>
        <w:rPr>
          <w:rFonts w:ascii="Marianne" w:hAnsi="Marianne"/>
          <w:snapToGrid w:val="0"/>
        </w:rPr>
      </w:pPr>
    </w:p>
    <w:p w14:paraId="08708076" w14:textId="4CB84335" w:rsidR="00A75EDB" w:rsidRPr="00A75EDB" w:rsidRDefault="00A75EDB" w:rsidP="00A75EDB">
      <w:pPr>
        <w:rPr>
          <w:rFonts w:ascii="Marianne" w:hAnsi="Marianne"/>
          <w:snapToGrid w:val="0"/>
        </w:rPr>
      </w:pPr>
      <w:r>
        <w:rPr>
          <w:rFonts w:ascii="Marianne" w:hAnsi="Marianne"/>
          <w:snapToGrid w:val="0"/>
        </w:rPr>
        <w:t>Les opérations d’enlèvement</w:t>
      </w:r>
      <w:r w:rsidRPr="00A75EDB">
        <w:rPr>
          <w:rFonts w:ascii="Marianne" w:hAnsi="Marianne"/>
          <w:snapToGrid w:val="0"/>
        </w:rPr>
        <w:t xml:space="preserve"> </w:t>
      </w:r>
      <w:r w:rsidR="00515087">
        <w:rPr>
          <w:rFonts w:ascii="Marianne" w:hAnsi="Marianne"/>
          <w:snapToGrid w:val="0"/>
        </w:rPr>
        <w:t>pouvant être déclenchées au titre du poste 2</w:t>
      </w:r>
      <w:r w:rsidRPr="00A75EDB">
        <w:rPr>
          <w:rFonts w:ascii="Marianne" w:hAnsi="Marianne"/>
          <w:snapToGrid w:val="0"/>
        </w:rPr>
        <w:t xml:space="preserve"> figure en annexe 2.</w:t>
      </w:r>
    </w:p>
    <w:p w14:paraId="35C59418" w14:textId="77777777" w:rsidR="00A75EDB" w:rsidRDefault="00A75EDB" w:rsidP="00BA3FD5">
      <w:pPr>
        <w:jc w:val="both"/>
        <w:rPr>
          <w:rFonts w:ascii="Marianne" w:hAnsi="Marianne"/>
          <w:snapToGrid w:val="0"/>
        </w:rPr>
      </w:pPr>
    </w:p>
    <w:p w14:paraId="6BD5E5BB" w14:textId="46E1F2C3" w:rsidR="00CB692B" w:rsidRDefault="00CB692B">
      <w:pPr>
        <w:rPr>
          <w:rFonts w:ascii="Marianne" w:hAnsi="Marianne"/>
          <w:snapToGrid w:val="0"/>
        </w:rPr>
      </w:pPr>
      <w:r>
        <w:rPr>
          <w:rFonts w:ascii="Marianne" w:hAnsi="Marianne"/>
          <w:snapToGrid w:val="0"/>
        </w:rPr>
        <w:br w:type="page"/>
      </w:r>
    </w:p>
    <w:p w14:paraId="652B07EB" w14:textId="77777777" w:rsidR="009D04E7" w:rsidRDefault="009D04E7" w:rsidP="00BA3FD5">
      <w:pPr>
        <w:jc w:val="both"/>
        <w:rPr>
          <w:rFonts w:ascii="Marianne" w:hAnsi="Marianne"/>
          <w:snapToGrid w:val="0"/>
        </w:rPr>
      </w:pPr>
    </w:p>
    <w:p w14:paraId="47DB9437" w14:textId="216361AC" w:rsidR="00AB15AF" w:rsidRDefault="00AB15AF" w:rsidP="00BA3FD5">
      <w:pPr>
        <w:jc w:val="both"/>
        <w:rPr>
          <w:rFonts w:ascii="Marianne" w:hAnsi="Marianne"/>
          <w:snapToGrid w:val="0"/>
        </w:rPr>
      </w:pPr>
      <w:r>
        <w:rPr>
          <w:rFonts w:ascii="Marianne" w:hAnsi="Marianne"/>
          <w:snapToGrid w:val="0"/>
        </w:rPr>
        <w:t xml:space="preserve">Les prestations </w:t>
      </w:r>
      <w:r w:rsidR="00AC011E">
        <w:rPr>
          <w:rFonts w:ascii="Marianne" w:hAnsi="Marianne"/>
          <w:snapToGrid w:val="0"/>
        </w:rPr>
        <w:t xml:space="preserve">détaillées ci-après </w:t>
      </w:r>
      <w:r w:rsidR="00EF0F66">
        <w:rPr>
          <w:rFonts w:ascii="Marianne" w:hAnsi="Marianne"/>
          <w:snapToGrid w:val="0"/>
        </w:rPr>
        <w:t>seront traitées</w:t>
      </w:r>
      <w:r w:rsidR="00E84927">
        <w:rPr>
          <w:rFonts w:ascii="Marianne" w:hAnsi="Marianne"/>
          <w:snapToGrid w:val="0"/>
        </w:rPr>
        <w:t xml:space="preserve"> dans le</w:t>
      </w:r>
      <w:r w:rsidR="00036C28">
        <w:rPr>
          <w:rFonts w:ascii="Marianne" w:hAnsi="Marianne"/>
          <w:snapToGrid w:val="0"/>
        </w:rPr>
        <w:t xml:space="preserve"> cadre du</w:t>
      </w:r>
      <w:r w:rsidR="00E84927">
        <w:rPr>
          <w:rFonts w:ascii="Marianne" w:hAnsi="Marianne"/>
          <w:snapToGrid w:val="0"/>
        </w:rPr>
        <w:t xml:space="preserve"> poste 2.</w:t>
      </w:r>
    </w:p>
    <w:p w14:paraId="196B884E" w14:textId="77777777" w:rsidR="00C064B5" w:rsidRPr="00E11769" w:rsidRDefault="00C064B5" w:rsidP="00BA3FD5">
      <w:pPr>
        <w:jc w:val="both"/>
        <w:rPr>
          <w:rFonts w:ascii="Marianne" w:hAnsi="Marianne"/>
          <w:snapToGrid w:val="0"/>
        </w:rPr>
      </w:pPr>
    </w:p>
    <w:p w14:paraId="07DB2575" w14:textId="27596B13" w:rsidR="00BA3FD5" w:rsidRPr="00E11769" w:rsidRDefault="00C74CFF" w:rsidP="00C74CFF">
      <w:pPr>
        <w:pStyle w:val="article111"/>
        <w:numPr>
          <w:ilvl w:val="0"/>
          <w:numId w:val="0"/>
        </w:numPr>
        <w:ind w:left="709"/>
        <w:rPr>
          <w:snapToGrid w:val="0"/>
        </w:rPr>
      </w:pPr>
      <w:bookmarkStart w:id="195" w:name="_Toc237270646"/>
      <w:r>
        <w:rPr>
          <w:snapToGrid w:val="0"/>
        </w:rPr>
        <w:t xml:space="preserve">5.3.1 </w:t>
      </w:r>
      <w:r w:rsidR="00BA3FD5" w:rsidRPr="00E11769">
        <w:rPr>
          <w:snapToGrid w:val="0"/>
        </w:rPr>
        <w:t>Traitement des supports informatiques</w:t>
      </w:r>
      <w:bookmarkEnd w:id="195"/>
    </w:p>
    <w:p w14:paraId="3A4E2179" w14:textId="77777777" w:rsidR="00BA3FD5" w:rsidRPr="00E11769" w:rsidRDefault="00BA3FD5" w:rsidP="00BA3FD5">
      <w:pPr>
        <w:jc w:val="both"/>
        <w:rPr>
          <w:rFonts w:ascii="Marianne" w:hAnsi="Marianne"/>
          <w:snapToGrid w:val="0"/>
        </w:rPr>
      </w:pPr>
    </w:p>
    <w:p w14:paraId="6266EC22" w14:textId="46F57403" w:rsidR="00BA3FD5" w:rsidRPr="00E11769" w:rsidRDefault="00BA3FD5" w:rsidP="00BA3FD5">
      <w:pPr>
        <w:jc w:val="both"/>
        <w:rPr>
          <w:rFonts w:ascii="Marianne" w:hAnsi="Marianne"/>
          <w:snapToGrid w:val="0"/>
        </w:rPr>
      </w:pPr>
      <w:r w:rsidRPr="00E11769">
        <w:rPr>
          <w:rFonts w:ascii="Marianne" w:hAnsi="Marianne"/>
          <w:snapToGrid w:val="0"/>
        </w:rPr>
        <w:t>La prestation</w:t>
      </w:r>
      <w:r w:rsidR="00E84927">
        <w:rPr>
          <w:rFonts w:ascii="Marianne" w:hAnsi="Marianne"/>
          <w:snapToGrid w:val="0"/>
        </w:rPr>
        <w:t xml:space="preserve"> du titulaire</w:t>
      </w:r>
      <w:r w:rsidRPr="00E11769">
        <w:rPr>
          <w:rFonts w:ascii="Marianne" w:hAnsi="Marianne"/>
          <w:snapToGrid w:val="0"/>
        </w:rPr>
        <w:t xml:space="preserve"> comprend</w:t>
      </w:r>
      <w:r w:rsidRPr="00E11769">
        <w:rPr>
          <w:rFonts w:ascii="Calibri" w:hAnsi="Calibri" w:cs="Calibri"/>
          <w:snapToGrid w:val="0"/>
        </w:rPr>
        <w:t> </w:t>
      </w:r>
      <w:r w:rsidRPr="00E11769">
        <w:rPr>
          <w:rFonts w:ascii="Marianne" w:hAnsi="Marianne"/>
          <w:snapToGrid w:val="0"/>
        </w:rPr>
        <w:t>:</w:t>
      </w:r>
    </w:p>
    <w:p w14:paraId="217DC8A4" w14:textId="313D58A7" w:rsidR="00D96880" w:rsidRPr="00E11769" w:rsidRDefault="00BA3FD5" w:rsidP="00F85656">
      <w:pPr>
        <w:numPr>
          <w:ilvl w:val="0"/>
          <w:numId w:val="18"/>
        </w:numPr>
        <w:jc w:val="both"/>
        <w:rPr>
          <w:rFonts w:ascii="Marianne" w:hAnsi="Marianne"/>
          <w:snapToGrid w:val="0"/>
        </w:rPr>
      </w:pPr>
      <w:r w:rsidRPr="00E11769">
        <w:rPr>
          <w:rFonts w:ascii="Marianne" w:hAnsi="Marianne"/>
          <w:snapToGrid w:val="0"/>
        </w:rPr>
        <w:t xml:space="preserve">le broyage/déchiquetage des supports par </w:t>
      </w:r>
      <w:r w:rsidR="00234FAE">
        <w:rPr>
          <w:rFonts w:ascii="Marianne" w:hAnsi="Marianne"/>
          <w:snapToGrid w:val="0"/>
        </w:rPr>
        <w:t>tout moyen adapté à la quantité</w:t>
      </w:r>
      <w:r w:rsidRPr="00E11769">
        <w:rPr>
          <w:rFonts w:ascii="Marianne" w:hAnsi="Marianne"/>
          <w:snapToGrid w:val="0"/>
        </w:rPr>
        <w:t>, en présence du client,</w:t>
      </w:r>
    </w:p>
    <w:p w14:paraId="587DC878" w14:textId="625F019C" w:rsidR="00984FB8" w:rsidRDefault="00BA3FD5" w:rsidP="00F85656">
      <w:pPr>
        <w:numPr>
          <w:ilvl w:val="0"/>
          <w:numId w:val="18"/>
        </w:numPr>
        <w:jc w:val="both"/>
        <w:rPr>
          <w:rFonts w:ascii="Marianne" w:hAnsi="Marianne"/>
          <w:snapToGrid w:val="0"/>
        </w:rPr>
      </w:pPr>
      <w:r w:rsidRPr="00E11769">
        <w:rPr>
          <w:rFonts w:ascii="Marianne" w:hAnsi="Marianne"/>
          <w:snapToGrid w:val="0"/>
        </w:rPr>
        <w:t>l’élimination immédiate après broyage</w:t>
      </w:r>
      <w:r w:rsidR="00386EB9">
        <w:rPr>
          <w:rFonts w:ascii="Marianne" w:hAnsi="Marianne"/>
          <w:snapToGrid w:val="0"/>
        </w:rPr>
        <w:t xml:space="preserve"> dans un centre agréé</w:t>
      </w:r>
      <w:r w:rsidRPr="00E11769">
        <w:rPr>
          <w:rFonts w:ascii="Marianne" w:hAnsi="Marianne"/>
          <w:snapToGrid w:val="0"/>
        </w:rPr>
        <w:t xml:space="preserve">, avec fourniture par le titulaire d’un certificat </w:t>
      </w:r>
      <w:r w:rsidR="00386EB9">
        <w:rPr>
          <w:rFonts w:ascii="Marianne" w:hAnsi="Marianne"/>
          <w:snapToGrid w:val="0"/>
        </w:rPr>
        <w:t xml:space="preserve">signé </w:t>
      </w:r>
      <w:r w:rsidRPr="00E11769">
        <w:rPr>
          <w:rFonts w:ascii="Marianne" w:hAnsi="Marianne"/>
          <w:snapToGrid w:val="0"/>
        </w:rPr>
        <w:t>garantissant cette in</w:t>
      </w:r>
      <w:r w:rsidR="00592CD3">
        <w:rPr>
          <w:rFonts w:ascii="Marianne" w:hAnsi="Marianne"/>
          <w:snapToGrid w:val="0"/>
        </w:rPr>
        <w:t>cinération</w:t>
      </w:r>
      <w:r w:rsidR="00984FB8">
        <w:rPr>
          <w:rFonts w:ascii="Marianne" w:hAnsi="Marianne"/>
          <w:snapToGrid w:val="0"/>
        </w:rPr>
        <w:t>,</w:t>
      </w:r>
    </w:p>
    <w:p w14:paraId="718711D1" w14:textId="60B4E7CC" w:rsidR="00BA3FD5" w:rsidRDefault="00984FB8" w:rsidP="00F85656">
      <w:pPr>
        <w:numPr>
          <w:ilvl w:val="0"/>
          <w:numId w:val="18"/>
        </w:numPr>
        <w:jc w:val="both"/>
        <w:rPr>
          <w:rFonts w:ascii="Marianne" w:hAnsi="Marianne"/>
          <w:snapToGrid w:val="0"/>
        </w:rPr>
      </w:pPr>
      <w:r>
        <w:rPr>
          <w:rFonts w:ascii="Marianne" w:hAnsi="Marianne"/>
          <w:snapToGrid w:val="0"/>
        </w:rPr>
        <w:t xml:space="preserve">la fourniture </w:t>
      </w:r>
      <w:r w:rsidR="00592CD3">
        <w:rPr>
          <w:rFonts w:ascii="Marianne" w:hAnsi="Marianne"/>
          <w:snapToGrid w:val="0"/>
        </w:rPr>
        <w:t>du BSD</w:t>
      </w:r>
      <w:r>
        <w:rPr>
          <w:rFonts w:ascii="Marianne" w:hAnsi="Marianne"/>
          <w:snapToGrid w:val="0"/>
        </w:rPr>
        <w:t xml:space="preserve"> dûment renseigné</w:t>
      </w:r>
      <w:r w:rsidR="00592CD3">
        <w:rPr>
          <w:rFonts w:ascii="Marianne" w:hAnsi="Marianne"/>
          <w:snapToGrid w:val="0"/>
        </w:rPr>
        <w:t>.</w:t>
      </w:r>
    </w:p>
    <w:p w14:paraId="65C381C0" w14:textId="2C3EAB89" w:rsidR="00BA3FD5" w:rsidRDefault="00BA3FD5" w:rsidP="00BA3FD5">
      <w:pPr>
        <w:jc w:val="both"/>
        <w:rPr>
          <w:rFonts w:ascii="Marianne" w:hAnsi="Marianne"/>
          <w:snapToGrid w:val="0"/>
        </w:rPr>
      </w:pPr>
    </w:p>
    <w:p w14:paraId="7B476D0D" w14:textId="77777777" w:rsidR="00D843D6" w:rsidRPr="00E11769" w:rsidRDefault="00D843D6" w:rsidP="00BA3FD5">
      <w:pPr>
        <w:jc w:val="both"/>
        <w:rPr>
          <w:rFonts w:ascii="Marianne" w:hAnsi="Marianne"/>
          <w:snapToGrid w:val="0"/>
        </w:rPr>
      </w:pPr>
    </w:p>
    <w:p w14:paraId="18558249" w14:textId="7B8C2696" w:rsidR="00BA3FD5" w:rsidRPr="00E11769" w:rsidRDefault="00C74CFF" w:rsidP="00C74CFF">
      <w:pPr>
        <w:pStyle w:val="article111"/>
        <w:numPr>
          <w:ilvl w:val="0"/>
          <w:numId w:val="0"/>
        </w:numPr>
        <w:ind w:left="709"/>
        <w:rPr>
          <w:snapToGrid w:val="0"/>
        </w:rPr>
      </w:pPr>
      <w:bookmarkStart w:id="196" w:name="_Toc237270647"/>
      <w:r>
        <w:rPr>
          <w:snapToGrid w:val="0"/>
        </w:rPr>
        <w:t xml:space="preserve">5.3.2 </w:t>
      </w:r>
      <w:r w:rsidR="00BA3FD5" w:rsidRPr="00E11769">
        <w:rPr>
          <w:snapToGrid w:val="0"/>
        </w:rPr>
        <w:t xml:space="preserve">Traitement des déchets papiers de documents </w:t>
      </w:r>
      <w:r w:rsidR="00BE1D61">
        <w:rPr>
          <w:snapToGrid w:val="0"/>
        </w:rPr>
        <w:t>confidentiels</w:t>
      </w:r>
      <w:bookmarkEnd w:id="196"/>
      <w:r w:rsidR="00BA3FD5" w:rsidRPr="00E11769">
        <w:rPr>
          <w:snapToGrid w:val="0"/>
        </w:rPr>
        <w:t xml:space="preserve"> </w:t>
      </w:r>
    </w:p>
    <w:p w14:paraId="2373F4B3" w14:textId="33A5FB52" w:rsidR="00BF6454" w:rsidRPr="00E11769" w:rsidRDefault="00BF6454" w:rsidP="00BA3FD5">
      <w:pPr>
        <w:jc w:val="both"/>
        <w:rPr>
          <w:rFonts w:ascii="Marianne" w:hAnsi="Marianne"/>
          <w:snapToGrid w:val="0"/>
        </w:rPr>
      </w:pPr>
      <w:r w:rsidRPr="00E11769">
        <w:rPr>
          <w:rFonts w:ascii="Marianne" w:hAnsi="Marianne"/>
          <w:snapToGrid w:val="0"/>
        </w:rPr>
        <w:t>Le titulaire mettra à dis</w:t>
      </w:r>
      <w:r w:rsidR="00234FAE">
        <w:rPr>
          <w:rFonts w:ascii="Marianne" w:hAnsi="Marianne"/>
          <w:snapToGrid w:val="0"/>
        </w:rPr>
        <w:t>position du client un conteneur</w:t>
      </w:r>
      <w:r w:rsidRPr="00E11769">
        <w:rPr>
          <w:rFonts w:ascii="Marianne" w:hAnsi="Marianne"/>
          <w:snapToGrid w:val="0"/>
        </w:rPr>
        <w:t xml:space="preserve"> (</w:t>
      </w:r>
      <w:r w:rsidR="00386EB9">
        <w:rPr>
          <w:rFonts w:ascii="Marianne" w:hAnsi="Marianne"/>
          <w:i/>
          <w:snapToGrid w:val="0"/>
        </w:rPr>
        <w:t>type bac 76</w:t>
      </w:r>
      <w:r w:rsidRPr="00E11769">
        <w:rPr>
          <w:rFonts w:ascii="Marianne" w:hAnsi="Marianne"/>
          <w:i/>
          <w:snapToGrid w:val="0"/>
        </w:rPr>
        <w:t>0l</w:t>
      </w:r>
      <w:r w:rsidRPr="00E11769">
        <w:rPr>
          <w:rFonts w:ascii="Marianne" w:hAnsi="Marianne"/>
          <w:snapToGrid w:val="0"/>
        </w:rPr>
        <w:t>) fermé avec un système de serrure sécurisé.</w:t>
      </w:r>
    </w:p>
    <w:p w14:paraId="584B71F5" w14:textId="48441FEF" w:rsidR="00BA3FD5" w:rsidRPr="00E11769" w:rsidRDefault="00BA3FD5" w:rsidP="00BA3FD5">
      <w:pPr>
        <w:jc w:val="both"/>
        <w:rPr>
          <w:rFonts w:ascii="Marianne" w:hAnsi="Marianne"/>
          <w:snapToGrid w:val="0"/>
        </w:rPr>
      </w:pPr>
      <w:r w:rsidRPr="00234FAE">
        <w:rPr>
          <w:rFonts w:ascii="Marianne" w:hAnsi="Marianne"/>
          <w:snapToGrid w:val="0"/>
        </w:rPr>
        <w:t xml:space="preserve">Le titulaire assure l’incinération des déchets sous la surveillance d’un représentant du client. </w:t>
      </w:r>
      <w:r w:rsidR="00234FAE">
        <w:rPr>
          <w:rFonts w:ascii="Marianne" w:hAnsi="Marianne"/>
          <w:snapToGrid w:val="0"/>
        </w:rPr>
        <w:t>Il pourra aussi lui être demandé</w:t>
      </w:r>
      <w:r w:rsidR="00CC525B" w:rsidRPr="00234FAE">
        <w:rPr>
          <w:rFonts w:ascii="Marianne" w:hAnsi="Marianne"/>
          <w:snapToGrid w:val="0"/>
        </w:rPr>
        <w:t xml:space="preserve"> un broyage finition </w:t>
      </w:r>
      <w:r w:rsidR="00234FAE">
        <w:rPr>
          <w:rFonts w:ascii="Marianne" w:hAnsi="Marianne"/>
          <w:snapToGrid w:val="0"/>
        </w:rPr>
        <w:t>norme DIN 66399 (</w:t>
      </w:r>
      <w:r w:rsidR="00CC525B" w:rsidRPr="00234FAE">
        <w:rPr>
          <w:rFonts w:ascii="Marianne" w:hAnsi="Marianne"/>
          <w:snapToGrid w:val="0"/>
        </w:rPr>
        <w:t>P</w:t>
      </w:r>
      <w:r w:rsidR="00234FAE" w:rsidRPr="00234FAE">
        <w:rPr>
          <w:rFonts w:ascii="Marianne" w:hAnsi="Marianne"/>
          <w:snapToGrid w:val="0"/>
        </w:rPr>
        <w:t>6</w:t>
      </w:r>
      <w:r w:rsidR="00234FAE">
        <w:rPr>
          <w:rFonts w:ascii="Marianne" w:hAnsi="Marianne"/>
          <w:snapToGrid w:val="0"/>
        </w:rPr>
        <w:t>)</w:t>
      </w:r>
      <w:r w:rsidR="00234FAE" w:rsidRPr="00234FAE">
        <w:rPr>
          <w:rFonts w:ascii="Marianne" w:hAnsi="Marianne"/>
          <w:snapToGrid w:val="0"/>
        </w:rPr>
        <w:t>.</w:t>
      </w:r>
    </w:p>
    <w:p w14:paraId="615FB704" w14:textId="7D3E43C0" w:rsidR="00BA3FD5" w:rsidRDefault="00BA3FD5" w:rsidP="00BA3FD5">
      <w:pPr>
        <w:jc w:val="both"/>
        <w:rPr>
          <w:rFonts w:ascii="Marianne" w:hAnsi="Marianne"/>
          <w:snapToGrid w:val="0"/>
        </w:rPr>
      </w:pPr>
      <w:r w:rsidRPr="00E11769">
        <w:rPr>
          <w:rFonts w:ascii="Marianne" w:hAnsi="Marianne"/>
          <w:snapToGrid w:val="0"/>
        </w:rPr>
        <w:t xml:space="preserve">Le titulaire </w:t>
      </w:r>
      <w:r w:rsidR="00EF690C">
        <w:rPr>
          <w:rFonts w:ascii="Marianne" w:hAnsi="Marianne"/>
          <w:snapToGrid w:val="0"/>
        </w:rPr>
        <w:t xml:space="preserve">fournit, </w:t>
      </w:r>
      <w:r w:rsidRPr="00C91740">
        <w:rPr>
          <w:rFonts w:ascii="Marianne" w:hAnsi="Marianne"/>
          <w:snapToGrid w:val="0"/>
        </w:rPr>
        <w:t>après incinération</w:t>
      </w:r>
      <w:r w:rsidRPr="00E11769">
        <w:rPr>
          <w:rFonts w:ascii="Marianne" w:hAnsi="Marianne"/>
          <w:snapToGrid w:val="0"/>
        </w:rPr>
        <w:t xml:space="preserve">, </w:t>
      </w:r>
      <w:r w:rsidRPr="009D04E7">
        <w:rPr>
          <w:rFonts w:ascii="Marianne" w:hAnsi="Marianne"/>
          <w:snapToGrid w:val="0"/>
        </w:rPr>
        <w:t xml:space="preserve">un certificat </w:t>
      </w:r>
      <w:r w:rsidR="00EF690C">
        <w:rPr>
          <w:rFonts w:ascii="Marianne" w:hAnsi="Marianne"/>
          <w:snapToGrid w:val="0"/>
        </w:rPr>
        <w:t>de destruction</w:t>
      </w:r>
      <w:r w:rsidRPr="009D04E7">
        <w:rPr>
          <w:rFonts w:ascii="Marianne" w:hAnsi="Marianne"/>
          <w:snapToGrid w:val="0"/>
        </w:rPr>
        <w:t xml:space="preserve"> </w:t>
      </w:r>
      <w:r w:rsidR="00EF690C">
        <w:rPr>
          <w:rFonts w:ascii="Marianne" w:hAnsi="Marianne"/>
          <w:snapToGrid w:val="0"/>
        </w:rPr>
        <w:t>accompagné d’un</w:t>
      </w:r>
      <w:r w:rsidRPr="009D04E7">
        <w:rPr>
          <w:rFonts w:ascii="Marianne" w:hAnsi="Marianne"/>
          <w:snapToGrid w:val="0"/>
        </w:rPr>
        <w:t xml:space="preserve"> </w:t>
      </w:r>
      <w:r w:rsidRPr="008E0B1B">
        <w:rPr>
          <w:rFonts w:ascii="Marianne" w:hAnsi="Marianne"/>
          <w:snapToGrid w:val="0"/>
        </w:rPr>
        <w:t>BSD</w:t>
      </w:r>
      <w:r w:rsidR="00EF690C" w:rsidRPr="008E0B1B">
        <w:rPr>
          <w:rFonts w:ascii="Marianne" w:hAnsi="Marianne"/>
          <w:snapToGrid w:val="0"/>
        </w:rPr>
        <w:t xml:space="preserve"> </w:t>
      </w:r>
      <w:r w:rsidR="00664F85" w:rsidRPr="008E0B1B">
        <w:rPr>
          <w:rFonts w:ascii="Marianne" w:hAnsi="Marianne"/>
          <w:snapToGrid w:val="0"/>
        </w:rPr>
        <w:t>dû</w:t>
      </w:r>
      <w:r w:rsidR="00EF690C" w:rsidRPr="008E0B1B">
        <w:rPr>
          <w:rFonts w:ascii="Marianne" w:hAnsi="Marianne"/>
          <w:snapToGrid w:val="0"/>
        </w:rPr>
        <w:t>ment remplis et signés</w:t>
      </w:r>
      <w:r w:rsidRPr="008E0B1B">
        <w:rPr>
          <w:rFonts w:ascii="Marianne" w:hAnsi="Marianne"/>
          <w:snapToGrid w:val="0"/>
        </w:rPr>
        <w:t>.</w:t>
      </w:r>
    </w:p>
    <w:p w14:paraId="58BA2904" w14:textId="77777777" w:rsidR="0026531B" w:rsidRPr="008E0B1B" w:rsidRDefault="0026531B" w:rsidP="00BA3FD5">
      <w:pPr>
        <w:jc w:val="both"/>
        <w:rPr>
          <w:rFonts w:ascii="Marianne" w:hAnsi="Marianne"/>
          <w:snapToGrid w:val="0"/>
        </w:rPr>
      </w:pPr>
    </w:p>
    <w:p w14:paraId="76D0FFAC" w14:textId="767F75F2" w:rsidR="0026531B" w:rsidRPr="00512D2A" w:rsidRDefault="0026531B" w:rsidP="0026531B">
      <w:pPr>
        <w:pStyle w:val="article111"/>
        <w:numPr>
          <w:ilvl w:val="0"/>
          <w:numId w:val="0"/>
        </w:numPr>
        <w:ind w:left="709"/>
        <w:rPr>
          <w:snapToGrid w:val="0"/>
        </w:rPr>
      </w:pPr>
      <w:bookmarkStart w:id="197" w:name="_Toc237270648"/>
      <w:r w:rsidRPr="00512D2A">
        <w:rPr>
          <w:snapToGrid w:val="0"/>
        </w:rPr>
        <w:t>5.3.3 Traitement des déchets piles et batteries</w:t>
      </w:r>
      <w:bookmarkEnd w:id="197"/>
      <w:r w:rsidRPr="00512D2A">
        <w:rPr>
          <w:snapToGrid w:val="0"/>
        </w:rPr>
        <w:t xml:space="preserve">  </w:t>
      </w:r>
    </w:p>
    <w:p w14:paraId="4AED595A" w14:textId="3A0BC8E5" w:rsidR="0026531B" w:rsidRPr="00512D2A" w:rsidRDefault="0026531B" w:rsidP="0026531B">
      <w:pPr>
        <w:jc w:val="both"/>
        <w:rPr>
          <w:rFonts w:ascii="Marianne" w:hAnsi="Marianne"/>
          <w:snapToGrid w:val="0"/>
        </w:rPr>
      </w:pPr>
      <w:r w:rsidRPr="00512D2A">
        <w:rPr>
          <w:rFonts w:ascii="Marianne" w:hAnsi="Marianne"/>
          <w:snapToGrid w:val="0"/>
        </w:rPr>
        <w:t xml:space="preserve">Le titulaire mettra à disposition du client deux conteneurs afin de dissocier les piles et batteries contenant ou pas du lithium. Une signalétique adaptée sera apposée sur les conteneurs. </w:t>
      </w:r>
    </w:p>
    <w:p w14:paraId="6CFB720F" w14:textId="08E89565" w:rsidR="007A550E" w:rsidRDefault="0026531B" w:rsidP="007A550E">
      <w:pPr>
        <w:jc w:val="both"/>
        <w:rPr>
          <w:rFonts w:ascii="Marianne" w:hAnsi="Marianne"/>
          <w:snapToGrid w:val="0"/>
        </w:rPr>
      </w:pPr>
      <w:r w:rsidRPr="00512D2A">
        <w:rPr>
          <w:rFonts w:ascii="Marianne" w:hAnsi="Marianne"/>
          <w:snapToGrid w:val="0"/>
        </w:rPr>
        <w:t xml:space="preserve">Le titulaire devra respecter la réglementation en vigueur tout au long de la durée du marché concernant le stockage particulier de ce type de déchets. </w:t>
      </w:r>
      <w:r w:rsidR="00926A6E" w:rsidRPr="00512D2A">
        <w:rPr>
          <w:rFonts w:ascii="Marianne" w:hAnsi="Marianne"/>
          <w:snapToGrid w:val="0"/>
        </w:rPr>
        <w:t>Les contenants mis à disposition devront également être validés par le service environnement de DGA EMG.</w:t>
      </w:r>
    </w:p>
    <w:p w14:paraId="775AA7D3" w14:textId="1B7F8450" w:rsidR="00D843D6" w:rsidRPr="00E11769" w:rsidRDefault="00D843D6" w:rsidP="00D843D6">
      <w:pPr>
        <w:jc w:val="both"/>
        <w:rPr>
          <w:rFonts w:ascii="Marianne" w:hAnsi="Marianne"/>
        </w:rPr>
      </w:pPr>
    </w:p>
    <w:p w14:paraId="7D8D54F2" w14:textId="4B18EA0F" w:rsidR="00BA3FD5" w:rsidRPr="00DF7DD5" w:rsidRDefault="00266BFC" w:rsidP="007519C3">
      <w:pPr>
        <w:pStyle w:val="ARTICLE11"/>
        <w:rPr>
          <w:snapToGrid w:val="0"/>
        </w:rPr>
      </w:pPr>
      <w:bookmarkStart w:id="198" w:name="_Toc494978758"/>
      <w:bookmarkStart w:id="199" w:name="_Toc237270649"/>
      <w:r>
        <w:t xml:space="preserve">5.4 </w:t>
      </w:r>
      <w:r w:rsidR="00BA3FD5" w:rsidRPr="00DF7DD5">
        <w:t>Description</w:t>
      </w:r>
      <w:r w:rsidR="00BA3FD5" w:rsidRPr="00DF7DD5">
        <w:rPr>
          <w:snapToGrid w:val="0"/>
        </w:rPr>
        <w:t xml:space="preserve"> des prestations au titre du </w:t>
      </w:r>
      <w:r w:rsidR="00AC6FCB" w:rsidRPr="00DF7DD5">
        <w:rPr>
          <w:snapToGrid w:val="0"/>
        </w:rPr>
        <w:t xml:space="preserve">poste </w:t>
      </w:r>
      <w:r w:rsidR="00BA3FD5" w:rsidRPr="00DF7DD5">
        <w:rPr>
          <w:snapToGrid w:val="0"/>
        </w:rPr>
        <w:t>3</w:t>
      </w:r>
      <w:bookmarkEnd w:id="198"/>
      <w:bookmarkEnd w:id="199"/>
    </w:p>
    <w:p w14:paraId="61D3869C" w14:textId="78F808E6" w:rsidR="00BA3FD5" w:rsidRDefault="006049C3" w:rsidP="00AC6FCB">
      <w:pPr>
        <w:jc w:val="both"/>
        <w:rPr>
          <w:rFonts w:ascii="Marianne" w:hAnsi="Marianne"/>
          <w:snapToGrid w:val="0"/>
        </w:rPr>
      </w:pPr>
      <w:r>
        <w:rPr>
          <w:rFonts w:ascii="Marianne" w:hAnsi="Marianne"/>
          <w:snapToGrid w:val="0"/>
        </w:rPr>
        <w:t>Les prestations non prévues aux postes 1 et 2, feront l’objet d’un devis établi par le titulaire</w:t>
      </w:r>
      <w:r w:rsidR="00C30698">
        <w:rPr>
          <w:rFonts w:ascii="Marianne" w:hAnsi="Marianne"/>
          <w:snapToGrid w:val="0"/>
        </w:rPr>
        <w:t xml:space="preserve"> dans un délai de </w:t>
      </w:r>
      <w:r w:rsidR="00AF5C2E">
        <w:rPr>
          <w:rFonts w:ascii="Marianne" w:hAnsi="Marianne"/>
          <w:snapToGrid w:val="0"/>
        </w:rPr>
        <w:t>3</w:t>
      </w:r>
      <w:r w:rsidR="00C30698">
        <w:rPr>
          <w:rFonts w:ascii="Marianne" w:hAnsi="Marianne"/>
          <w:snapToGrid w:val="0"/>
        </w:rPr>
        <w:t xml:space="preserve"> jours </w:t>
      </w:r>
      <w:r w:rsidR="00AF5C2E">
        <w:rPr>
          <w:rFonts w:ascii="Marianne" w:hAnsi="Marianne"/>
          <w:snapToGrid w:val="0"/>
        </w:rPr>
        <w:t>ouvrés</w:t>
      </w:r>
      <w:r>
        <w:rPr>
          <w:rFonts w:ascii="Marianne" w:hAnsi="Marianne"/>
          <w:snapToGrid w:val="0"/>
        </w:rPr>
        <w:t>.</w:t>
      </w:r>
      <w:bookmarkStart w:id="200" w:name="_GoBack"/>
      <w:bookmarkEnd w:id="200"/>
    </w:p>
    <w:p w14:paraId="47942312" w14:textId="7DECBC14" w:rsidR="006049C3" w:rsidRDefault="006049C3" w:rsidP="00AC6FCB">
      <w:pPr>
        <w:jc w:val="both"/>
        <w:rPr>
          <w:rFonts w:ascii="Marianne" w:hAnsi="Marianne"/>
          <w:snapToGrid w:val="0"/>
        </w:rPr>
      </w:pPr>
    </w:p>
    <w:p w14:paraId="7DF8591A" w14:textId="77777777" w:rsidR="006049C3" w:rsidRDefault="006049C3" w:rsidP="00AC6FCB">
      <w:pPr>
        <w:jc w:val="both"/>
        <w:rPr>
          <w:rFonts w:ascii="Marianne" w:hAnsi="Marianne"/>
          <w:snapToGrid w:val="0"/>
        </w:rPr>
      </w:pPr>
    </w:p>
    <w:p w14:paraId="74DE345E" w14:textId="0A8B2444" w:rsidR="006049C3" w:rsidRPr="006459FA" w:rsidRDefault="006049C3" w:rsidP="007519C3">
      <w:pPr>
        <w:pStyle w:val="ARTICLE11"/>
        <w:rPr>
          <w:snapToGrid w:val="0"/>
        </w:rPr>
      </w:pPr>
      <w:bookmarkStart w:id="201" w:name="_Toc237270650"/>
      <w:r w:rsidRPr="006459FA">
        <w:rPr>
          <w:snapToGrid w:val="0"/>
        </w:rPr>
        <w:t>5.5 Cas particulier</w:t>
      </w:r>
      <w:r w:rsidR="008000E6">
        <w:rPr>
          <w:snapToGrid w:val="0"/>
        </w:rPr>
        <w:t xml:space="preserve"> </w:t>
      </w:r>
      <w:r w:rsidR="008000E6" w:rsidRPr="008000E6">
        <w:rPr>
          <w:snapToGrid w:val="0"/>
        </w:rPr>
        <w:t>nécessitant le passage d’un chimiste</w:t>
      </w:r>
      <w:bookmarkEnd w:id="201"/>
    </w:p>
    <w:p w14:paraId="4F57282D" w14:textId="0CC94049" w:rsidR="00BA3FD5" w:rsidRDefault="00BA3FD5" w:rsidP="00AC6FCB">
      <w:pPr>
        <w:jc w:val="both"/>
        <w:rPr>
          <w:rFonts w:ascii="Marianne" w:hAnsi="Marianne"/>
          <w:snapToGrid w:val="0"/>
        </w:rPr>
      </w:pPr>
      <w:r w:rsidRPr="002507D7">
        <w:rPr>
          <w:rFonts w:ascii="Marianne" w:hAnsi="Marianne"/>
          <w:snapToGrid w:val="0"/>
        </w:rPr>
        <w:t>D</w:t>
      </w:r>
      <w:r w:rsidR="008A7460">
        <w:rPr>
          <w:rFonts w:ascii="Marianne" w:hAnsi="Marianne"/>
          <w:snapToGrid w:val="0"/>
        </w:rPr>
        <w:t>ans le cas d’évacuation de déchets dangereux</w:t>
      </w:r>
      <w:r w:rsidRPr="002507D7">
        <w:rPr>
          <w:rFonts w:ascii="Marianne" w:hAnsi="Marianne"/>
          <w:snapToGrid w:val="0"/>
        </w:rPr>
        <w:t xml:space="preserve"> nécessitant le passage d’un chimiste, le titulaire s’engage à faire intervenir ce chimiste dans </w:t>
      </w:r>
      <w:r w:rsidR="00C30698">
        <w:rPr>
          <w:rFonts w:ascii="Marianne" w:hAnsi="Marianne"/>
          <w:snapToGrid w:val="0"/>
        </w:rPr>
        <w:t>un délai deux</w:t>
      </w:r>
      <w:r w:rsidRPr="00E11769">
        <w:rPr>
          <w:rFonts w:ascii="Marianne" w:hAnsi="Marianne"/>
          <w:snapToGrid w:val="0"/>
        </w:rPr>
        <w:t xml:space="preserve"> semaine</w:t>
      </w:r>
      <w:r w:rsidR="00C30698">
        <w:rPr>
          <w:rFonts w:ascii="Marianne" w:hAnsi="Marianne"/>
          <w:snapToGrid w:val="0"/>
        </w:rPr>
        <w:t>s</w:t>
      </w:r>
      <w:r w:rsidRPr="00E11769">
        <w:rPr>
          <w:rFonts w:ascii="Marianne" w:hAnsi="Marianne"/>
          <w:snapToGrid w:val="0"/>
        </w:rPr>
        <w:t xml:space="preserve"> m</w:t>
      </w:r>
      <w:r w:rsidR="006049C3">
        <w:rPr>
          <w:rFonts w:ascii="Marianne" w:hAnsi="Marianne"/>
          <w:snapToGrid w:val="0"/>
        </w:rPr>
        <w:t>aximum, à compter de la demande. Suite au passage du</w:t>
      </w:r>
      <w:r w:rsidRPr="00E11769">
        <w:rPr>
          <w:rFonts w:ascii="Marianne" w:hAnsi="Marianne"/>
          <w:snapToGrid w:val="0"/>
        </w:rPr>
        <w:t xml:space="preserve"> chimiste</w:t>
      </w:r>
      <w:r w:rsidR="006049C3">
        <w:rPr>
          <w:rFonts w:ascii="Marianne" w:hAnsi="Marianne"/>
          <w:snapToGrid w:val="0"/>
        </w:rPr>
        <w:t>, le titulaire s’engage à fournir au client tous les éléments nécessaires (CAP et éléments financiers</w:t>
      </w:r>
      <w:r w:rsidR="00BD23A3">
        <w:rPr>
          <w:rFonts w:ascii="Marianne" w:hAnsi="Marianne"/>
          <w:snapToGrid w:val="0"/>
        </w:rPr>
        <w:t>) à l’émission du bon de commande.</w:t>
      </w:r>
    </w:p>
    <w:p w14:paraId="2443263F" w14:textId="77777777" w:rsidR="00AC6FCB" w:rsidRPr="00E11769" w:rsidRDefault="00AC6FCB" w:rsidP="00AC6FCB">
      <w:pPr>
        <w:jc w:val="both"/>
        <w:rPr>
          <w:rFonts w:ascii="Marianne" w:hAnsi="Marianne"/>
          <w:snapToGrid w:val="0"/>
        </w:rPr>
      </w:pPr>
    </w:p>
    <w:p w14:paraId="5DAD358A" w14:textId="448D3BCA" w:rsidR="00BA3FD5" w:rsidRPr="00E11769" w:rsidRDefault="00BA3FD5" w:rsidP="00AC6FCB">
      <w:pPr>
        <w:jc w:val="both"/>
        <w:rPr>
          <w:rFonts w:ascii="Marianne" w:hAnsi="Marianne"/>
          <w:snapToGrid w:val="0"/>
        </w:rPr>
      </w:pPr>
      <w:r w:rsidRPr="00E11769">
        <w:rPr>
          <w:rFonts w:ascii="Marianne" w:hAnsi="Marianne"/>
          <w:snapToGrid w:val="0"/>
        </w:rPr>
        <w:t xml:space="preserve">Le titulaire devra évacuer, dans un délai maximal de </w:t>
      </w:r>
      <w:r w:rsidR="00AC71E5">
        <w:rPr>
          <w:rFonts w:ascii="Marianne" w:hAnsi="Marianne"/>
          <w:b/>
          <w:snapToGrid w:val="0"/>
        </w:rPr>
        <w:t>30</w:t>
      </w:r>
      <w:r w:rsidRPr="00E11769">
        <w:rPr>
          <w:rFonts w:ascii="Marianne" w:hAnsi="Marianne"/>
          <w:b/>
          <w:snapToGrid w:val="0"/>
        </w:rPr>
        <w:t xml:space="preserve"> </w:t>
      </w:r>
      <w:r w:rsidR="006C4919" w:rsidRPr="00E11769">
        <w:rPr>
          <w:rFonts w:ascii="Marianne" w:hAnsi="Marianne"/>
          <w:b/>
          <w:snapToGrid w:val="0"/>
        </w:rPr>
        <w:t>(</w:t>
      </w:r>
      <w:r w:rsidR="00AC71E5">
        <w:rPr>
          <w:rFonts w:ascii="Marianne" w:hAnsi="Marianne"/>
          <w:b/>
          <w:snapToGrid w:val="0"/>
        </w:rPr>
        <w:t>trente</w:t>
      </w:r>
      <w:r w:rsidR="006C4919" w:rsidRPr="00E11769">
        <w:rPr>
          <w:rFonts w:ascii="Marianne" w:hAnsi="Marianne"/>
          <w:b/>
          <w:snapToGrid w:val="0"/>
        </w:rPr>
        <w:t xml:space="preserve">) </w:t>
      </w:r>
      <w:r w:rsidR="00C30698">
        <w:rPr>
          <w:rFonts w:ascii="Marianne" w:hAnsi="Marianne"/>
          <w:b/>
          <w:snapToGrid w:val="0"/>
        </w:rPr>
        <w:t>jours calendaires</w:t>
      </w:r>
      <w:r w:rsidRPr="00E11769">
        <w:rPr>
          <w:rFonts w:ascii="Marianne" w:hAnsi="Marianne"/>
          <w:snapToGrid w:val="0"/>
        </w:rPr>
        <w:t xml:space="preserve"> à compter de la réception du bon de commande, les déchets</w:t>
      </w:r>
      <w:r w:rsidR="00F56F8C">
        <w:rPr>
          <w:rFonts w:ascii="Marianne" w:hAnsi="Marianne"/>
          <w:snapToGrid w:val="0"/>
        </w:rPr>
        <w:t>,</w:t>
      </w:r>
      <w:r w:rsidRPr="00E11769">
        <w:rPr>
          <w:rFonts w:ascii="Marianne" w:hAnsi="Marianne"/>
          <w:snapToGrid w:val="0"/>
        </w:rPr>
        <w:t xml:space="preserve"> soit directement vers des centres de traitement, soit vers des centres de stockage.</w:t>
      </w:r>
      <w:r w:rsidR="00AC71E5">
        <w:rPr>
          <w:rFonts w:ascii="Marianne" w:hAnsi="Marianne"/>
          <w:snapToGrid w:val="0"/>
        </w:rPr>
        <w:t xml:space="preserve"> Ce délai pourra être réduit en accord avec le client et le titulaire.</w:t>
      </w:r>
    </w:p>
    <w:p w14:paraId="693282D8" w14:textId="6922230F" w:rsidR="007C52B9" w:rsidRDefault="007C52B9">
      <w:pPr>
        <w:rPr>
          <w:rFonts w:ascii="Marianne" w:hAnsi="Marianne"/>
          <w:snapToGrid w:val="0"/>
        </w:rPr>
      </w:pPr>
    </w:p>
    <w:p w14:paraId="5BC46043" w14:textId="77777777" w:rsidR="000513D1" w:rsidRPr="00E11769" w:rsidRDefault="000513D1" w:rsidP="000513D1">
      <w:pPr>
        <w:jc w:val="both"/>
        <w:rPr>
          <w:rFonts w:ascii="Marianne" w:hAnsi="Marianne"/>
        </w:rPr>
      </w:pPr>
    </w:p>
    <w:p w14:paraId="0928CCF4" w14:textId="77777777" w:rsidR="00B24FF9" w:rsidRDefault="00B24FF9" w:rsidP="001853EB">
      <w:pPr>
        <w:autoSpaceDE w:val="0"/>
        <w:autoSpaceDN w:val="0"/>
        <w:adjustRightInd w:val="0"/>
        <w:spacing w:before="120"/>
        <w:ind w:left="714" w:hanging="357"/>
        <w:rPr>
          <w:rFonts w:ascii="Marianne" w:hAnsi="Marianne" w:cs="Times-Roman"/>
        </w:rPr>
        <w:sectPr w:rsidR="00B24FF9" w:rsidSect="00866A40">
          <w:headerReference w:type="default" r:id="rId11"/>
          <w:footnotePr>
            <w:numRestart w:val="eachSect"/>
          </w:footnotePr>
          <w:pgSz w:w="11906" w:h="16838" w:code="9"/>
          <w:pgMar w:top="1134" w:right="1133" w:bottom="1134" w:left="1418" w:header="720" w:footer="493" w:gutter="0"/>
          <w:pgNumType w:start="2"/>
          <w:cols w:space="720"/>
        </w:sectPr>
      </w:pPr>
    </w:p>
    <w:p w14:paraId="3EF89F23" w14:textId="3B6D28E5" w:rsidR="001853EB" w:rsidRDefault="00B24FF9" w:rsidP="004F524A">
      <w:pPr>
        <w:pStyle w:val="ARTICLE11"/>
        <w:ind w:firstLine="3969"/>
      </w:pPr>
      <w:bookmarkStart w:id="202" w:name="_Toc237270651"/>
      <w:r w:rsidRPr="00B24FF9">
        <w:lastRenderedPageBreak/>
        <w:t>Annexe 1 - Ensemble des docum</w:t>
      </w:r>
      <w:r w:rsidR="005D00C5">
        <w:t>ents à fournir par le titulaire</w:t>
      </w:r>
      <w:bookmarkEnd w:id="202"/>
    </w:p>
    <w:tbl>
      <w:tblPr>
        <w:tblStyle w:val="Grilledutableau"/>
        <w:tblW w:w="0" w:type="auto"/>
        <w:tblLook w:val="04A0" w:firstRow="1" w:lastRow="0" w:firstColumn="1" w:lastColumn="0" w:noHBand="0" w:noVBand="1"/>
      </w:tblPr>
      <w:tblGrid>
        <w:gridCol w:w="5665"/>
        <w:gridCol w:w="1276"/>
        <w:gridCol w:w="4111"/>
        <w:gridCol w:w="3508"/>
      </w:tblGrid>
      <w:tr w:rsidR="00812FC1" w14:paraId="21C1BFE8" w14:textId="77777777" w:rsidTr="00421053">
        <w:tc>
          <w:tcPr>
            <w:tcW w:w="5665" w:type="dxa"/>
          </w:tcPr>
          <w:p w14:paraId="39096C8A" w14:textId="60A534DF" w:rsidR="00812FC1" w:rsidRDefault="00833F6F" w:rsidP="00E74C41">
            <w:pPr>
              <w:autoSpaceDE w:val="0"/>
              <w:autoSpaceDN w:val="0"/>
              <w:adjustRightInd w:val="0"/>
              <w:spacing w:before="120" w:after="120"/>
              <w:jc w:val="center"/>
              <w:rPr>
                <w:rFonts w:ascii="Marianne" w:hAnsi="Marianne" w:cs="Times-Roman"/>
                <w:b/>
              </w:rPr>
            </w:pPr>
            <w:r>
              <w:rPr>
                <w:rFonts w:ascii="Marianne" w:hAnsi="Marianne" w:cs="Times-Roman"/>
                <w:b/>
              </w:rPr>
              <w:t>Désignation des documents</w:t>
            </w:r>
          </w:p>
        </w:tc>
        <w:tc>
          <w:tcPr>
            <w:tcW w:w="1276" w:type="dxa"/>
          </w:tcPr>
          <w:p w14:paraId="3995AF71" w14:textId="27886D01" w:rsidR="00812FC1" w:rsidRDefault="00833F6F" w:rsidP="00E74C41">
            <w:pPr>
              <w:autoSpaceDE w:val="0"/>
              <w:autoSpaceDN w:val="0"/>
              <w:adjustRightInd w:val="0"/>
              <w:spacing w:before="120" w:after="120"/>
              <w:jc w:val="center"/>
              <w:rPr>
                <w:rFonts w:ascii="Marianne" w:hAnsi="Marianne" w:cs="Times-Roman"/>
                <w:b/>
              </w:rPr>
            </w:pPr>
            <w:r>
              <w:rPr>
                <w:rFonts w:ascii="Marianne" w:hAnsi="Marianne" w:cs="Times-Roman"/>
                <w:b/>
              </w:rPr>
              <w:t>§ du CCTP</w:t>
            </w:r>
          </w:p>
        </w:tc>
        <w:tc>
          <w:tcPr>
            <w:tcW w:w="4111" w:type="dxa"/>
          </w:tcPr>
          <w:p w14:paraId="3E785C91" w14:textId="72563BB4" w:rsidR="00812FC1" w:rsidRDefault="00833F6F" w:rsidP="00E74C41">
            <w:pPr>
              <w:autoSpaceDE w:val="0"/>
              <w:autoSpaceDN w:val="0"/>
              <w:adjustRightInd w:val="0"/>
              <w:spacing w:before="120" w:after="120"/>
              <w:jc w:val="center"/>
              <w:rPr>
                <w:rFonts w:ascii="Marianne" w:hAnsi="Marianne" w:cs="Times-Roman"/>
                <w:b/>
              </w:rPr>
            </w:pPr>
            <w:r>
              <w:rPr>
                <w:rFonts w:ascii="Marianne" w:hAnsi="Marianne" w:cs="Times-Roman"/>
                <w:b/>
              </w:rPr>
              <w:t>Délai de remise</w:t>
            </w:r>
          </w:p>
        </w:tc>
        <w:tc>
          <w:tcPr>
            <w:tcW w:w="3508" w:type="dxa"/>
          </w:tcPr>
          <w:p w14:paraId="2A83EA56" w14:textId="5BA9C1CD" w:rsidR="00812FC1" w:rsidRDefault="00833F6F" w:rsidP="00E74C41">
            <w:pPr>
              <w:autoSpaceDE w:val="0"/>
              <w:autoSpaceDN w:val="0"/>
              <w:adjustRightInd w:val="0"/>
              <w:spacing w:before="120" w:after="120"/>
              <w:jc w:val="center"/>
              <w:rPr>
                <w:rFonts w:ascii="Marianne" w:hAnsi="Marianne" w:cs="Times-Roman"/>
                <w:b/>
              </w:rPr>
            </w:pPr>
            <w:r>
              <w:rPr>
                <w:rFonts w:ascii="Marianne" w:hAnsi="Marianne" w:cs="Times-Roman"/>
                <w:b/>
              </w:rPr>
              <w:t>Fréquence</w:t>
            </w:r>
          </w:p>
        </w:tc>
      </w:tr>
      <w:tr w:rsidR="00421053" w14:paraId="41D973BF" w14:textId="77777777" w:rsidTr="00421053">
        <w:trPr>
          <w:trHeight w:val="454"/>
        </w:trPr>
        <w:tc>
          <w:tcPr>
            <w:tcW w:w="14560" w:type="dxa"/>
            <w:gridSpan w:val="4"/>
          </w:tcPr>
          <w:p w14:paraId="47CDEBBC" w14:textId="738C9018" w:rsidR="00421053" w:rsidRDefault="00421053" w:rsidP="00421053">
            <w:pPr>
              <w:autoSpaceDE w:val="0"/>
              <w:autoSpaceDN w:val="0"/>
              <w:adjustRightInd w:val="0"/>
              <w:spacing w:before="120" w:after="120"/>
              <w:rPr>
                <w:rFonts w:ascii="Marianne" w:hAnsi="Marianne" w:cs="Times-Roman"/>
                <w:b/>
              </w:rPr>
            </w:pPr>
            <w:r>
              <w:rPr>
                <w:rFonts w:ascii="Marianne" w:hAnsi="Marianne" w:cs="Times-Roman"/>
                <w:b/>
              </w:rPr>
              <w:t>E</w:t>
            </w:r>
            <w:r w:rsidRPr="003B2D06">
              <w:rPr>
                <w:rFonts w:ascii="Marianne" w:hAnsi="Marianne" w:cs="Times-Roman"/>
                <w:b/>
              </w:rPr>
              <w:t>n début de marché</w:t>
            </w:r>
          </w:p>
        </w:tc>
      </w:tr>
      <w:tr w:rsidR="00E54A45" w:rsidRPr="00473B16" w14:paraId="37B82791" w14:textId="77777777" w:rsidTr="00421053">
        <w:trPr>
          <w:trHeight w:val="375"/>
        </w:trPr>
        <w:tc>
          <w:tcPr>
            <w:tcW w:w="5665" w:type="dxa"/>
            <w:vAlign w:val="center"/>
          </w:tcPr>
          <w:p w14:paraId="20EBF8E1" w14:textId="0416B7A6" w:rsidR="00E54A45" w:rsidRPr="00473B16" w:rsidRDefault="00E54A45" w:rsidP="004437C3">
            <w:pPr>
              <w:autoSpaceDE w:val="0"/>
              <w:autoSpaceDN w:val="0"/>
              <w:adjustRightInd w:val="0"/>
              <w:jc w:val="center"/>
              <w:rPr>
                <w:rFonts w:ascii="Marianne" w:hAnsi="Marianne" w:cs="Times-Roman"/>
              </w:rPr>
            </w:pPr>
            <w:r w:rsidRPr="00F102B9">
              <w:rPr>
                <w:rFonts w:ascii="Marianne" w:hAnsi="Marianne" w:cs="Times-Roman"/>
              </w:rPr>
              <w:t>Procédures d’organisation</w:t>
            </w:r>
          </w:p>
        </w:tc>
        <w:tc>
          <w:tcPr>
            <w:tcW w:w="1276" w:type="dxa"/>
            <w:vAlign w:val="center"/>
          </w:tcPr>
          <w:p w14:paraId="17B7A22A" w14:textId="2EC7EF94" w:rsidR="00E54A45" w:rsidRPr="00473B16" w:rsidRDefault="00E54A45" w:rsidP="00F102B9">
            <w:pPr>
              <w:autoSpaceDE w:val="0"/>
              <w:autoSpaceDN w:val="0"/>
              <w:adjustRightInd w:val="0"/>
              <w:jc w:val="center"/>
              <w:rPr>
                <w:rFonts w:ascii="Marianne" w:hAnsi="Marianne" w:cs="Times-Roman"/>
              </w:rPr>
            </w:pPr>
            <w:r w:rsidRPr="00F102B9">
              <w:rPr>
                <w:rFonts w:ascii="Marianne" w:hAnsi="Marianne" w:cs="Times-Roman"/>
              </w:rPr>
              <w:t>4.1.1</w:t>
            </w:r>
          </w:p>
        </w:tc>
        <w:tc>
          <w:tcPr>
            <w:tcW w:w="4111" w:type="dxa"/>
            <w:vMerge w:val="restart"/>
            <w:vAlign w:val="center"/>
          </w:tcPr>
          <w:p w14:paraId="7AD4D13D" w14:textId="4B14A679" w:rsidR="00E54A45" w:rsidRPr="00473B16" w:rsidRDefault="00E74C41" w:rsidP="00951E3F">
            <w:pPr>
              <w:autoSpaceDE w:val="0"/>
              <w:autoSpaceDN w:val="0"/>
              <w:adjustRightInd w:val="0"/>
              <w:jc w:val="both"/>
              <w:rPr>
                <w:rFonts w:ascii="Marianne" w:hAnsi="Marianne" w:cs="Times-Roman"/>
              </w:rPr>
            </w:pPr>
            <w:r>
              <w:rPr>
                <w:rFonts w:ascii="Marianne" w:hAnsi="Marianne"/>
              </w:rPr>
              <w:t>U</w:t>
            </w:r>
            <w:r w:rsidR="00E54A45">
              <w:rPr>
                <w:rFonts w:ascii="Marianne" w:hAnsi="Marianne"/>
              </w:rPr>
              <w:t>n (1)</w:t>
            </w:r>
            <w:r w:rsidR="00E54A45" w:rsidRPr="00D41D14">
              <w:rPr>
                <w:rFonts w:ascii="Marianne" w:hAnsi="Marianne"/>
              </w:rPr>
              <w:t xml:space="preserve"> mois à compt</w:t>
            </w:r>
            <w:r w:rsidR="00E54A45">
              <w:rPr>
                <w:rFonts w:ascii="Marianne" w:hAnsi="Marianne"/>
              </w:rPr>
              <w:t>er de la notification du marché</w:t>
            </w:r>
          </w:p>
        </w:tc>
        <w:tc>
          <w:tcPr>
            <w:tcW w:w="3508" w:type="dxa"/>
            <w:vMerge w:val="restart"/>
            <w:vAlign w:val="center"/>
          </w:tcPr>
          <w:p w14:paraId="516C02E7" w14:textId="252926A1" w:rsidR="00E54A45" w:rsidRPr="00473B16" w:rsidRDefault="002547F5" w:rsidP="00BF2A16">
            <w:pPr>
              <w:autoSpaceDE w:val="0"/>
              <w:autoSpaceDN w:val="0"/>
              <w:adjustRightInd w:val="0"/>
              <w:jc w:val="center"/>
              <w:rPr>
                <w:rFonts w:ascii="Marianne" w:hAnsi="Marianne" w:cs="Times-Roman"/>
              </w:rPr>
            </w:pPr>
            <w:r>
              <w:rPr>
                <w:rFonts w:ascii="Marianne" w:hAnsi="Marianne" w:cs="Times-Roman"/>
              </w:rPr>
              <w:t>Unique lors de la r</w:t>
            </w:r>
            <w:r w:rsidR="00E54A45">
              <w:rPr>
                <w:rFonts w:ascii="Marianne" w:hAnsi="Marianne" w:cs="Times-Roman"/>
              </w:rPr>
              <w:t>éunion de lancement du marché</w:t>
            </w:r>
          </w:p>
        </w:tc>
      </w:tr>
      <w:tr w:rsidR="00E54A45" w:rsidRPr="00473B16" w14:paraId="54F4F254" w14:textId="77777777" w:rsidTr="00421053">
        <w:trPr>
          <w:trHeight w:val="407"/>
        </w:trPr>
        <w:tc>
          <w:tcPr>
            <w:tcW w:w="5665" w:type="dxa"/>
            <w:vAlign w:val="center"/>
          </w:tcPr>
          <w:p w14:paraId="2ED2C2BD" w14:textId="425444B9" w:rsidR="00E54A45" w:rsidRPr="00473B16" w:rsidRDefault="00E54A45" w:rsidP="004437C3">
            <w:pPr>
              <w:autoSpaceDE w:val="0"/>
              <w:autoSpaceDN w:val="0"/>
              <w:adjustRightInd w:val="0"/>
              <w:jc w:val="center"/>
              <w:rPr>
                <w:rFonts w:ascii="Marianne" w:hAnsi="Marianne" w:cs="Times-Roman"/>
              </w:rPr>
            </w:pPr>
            <w:r w:rsidRPr="009A1363">
              <w:rPr>
                <w:rFonts w:ascii="Marianne" w:hAnsi="Marianne" w:cs="Times-Roman"/>
              </w:rPr>
              <w:t>Référentiel réglementaire</w:t>
            </w:r>
          </w:p>
        </w:tc>
        <w:tc>
          <w:tcPr>
            <w:tcW w:w="1276" w:type="dxa"/>
            <w:vAlign w:val="center"/>
          </w:tcPr>
          <w:p w14:paraId="66859710" w14:textId="46B92835" w:rsidR="00E54A45" w:rsidRPr="00473B16" w:rsidRDefault="00E54A45" w:rsidP="00F102B9">
            <w:pPr>
              <w:autoSpaceDE w:val="0"/>
              <w:autoSpaceDN w:val="0"/>
              <w:adjustRightInd w:val="0"/>
              <w:jc w:val="center"/>
              <w:rPr>
                <w:rFonts w:ascii="Marianne" w:hAnsi="Marianne" w:cs="Times-Roman"/>
              </w:rPr>
            </w:pPr>
            <w:r w:rsidRPr="009A1363">
              <w:rPr>
                <w:rFonts w:ascii="Marianne" w:hAnsi="Marianne" w:cs="Times-Roman"/>
              </w:rPr>
              <w:t>4.1.2</w:t>
            </w:r>
          </w:p>
        </w:tc>
        <w:tc>
          <w:tcPr>
            <w:tcW w:w="4111" w:type="dxa"/>
            <w:vMerge/>
            <w:vAlign w:val="center"/>
          </w:tcPr>
          <w:p w14:paraId="2E0128D0" w14:textId="77777777" w:rsidR="00E54A45" w:rsidRPr="00473B16" w:rsidRDefault="00E54A45" w:rsidP="00951E3F">
            <w:pPr>
              <w:autoSpaceDE w:val="0"/>
              <w:autoSpaceDN w:val="0"/>
              <w:adjustRightInd w:val="0"/>
              <w:jc w:val="both"/>
              <w:rPr>
                <w:rFonts w:ascii="Marianne" w:hAnsi="Marianne" w:cs="Times-Roman"/>
              </w:rPr>
            </w:pPr>
          </w:p>
        </w:tc>
        <w:tc>
          <w:tcPr>
            <w:tcW w:w="3508" w:type="dxa"/>
            <w:vMerge/>
            <w:vAlign w:val="center"/>
          </w:tcPr>
          <w:p w14:paraId="7D8791E5" w14:textId="77777777" w:rsidR="00E54A45" w:rsidRPr="00473B16" w:rsidRDefault="00E54A45" w:rsidP="00BF2A16">
            <w:pPr>
              <w:autoSpaceDE w:val="0"/>
              <w:autoSpaceDN w:val="0"/>
              <w:adjustRightInd w:val="0"/>
              <w:jc w:val="center"/>
              <w:rPr>
                <w:rFonts w:ascii="Marianne" w:hAnsi="Marianne" w:cs="Times-Roman"/>
              </w:rPr>
            </w:pPr>
          </w:p>
        </w:tc>
      </w:tr>
      <w:tr w:rsidR="00E54A45" w:rsidRPr="00473B16" w14:paraId="01953F50" w14:textId="77777777" w:rsidTr="00421053">
        <w:trPr>
          <w:trHeight w:val="567"/>
        </w:trPr>
        <w:tc>
          <w:tcPr>
            <w:tcW w:w="5665" w:type="dxa"/>
            <w:vAlign w:val="center"/>
          </w:tcPr>
          <w:p w14:paraId="54016F55" w14:textId="03436CBF" w:rsidR="00E54A45" w:rsidRPr="00473B16" w:rsidRDefault="00E54A45" w:rsidP="004437C3">
            <w:pPr>
              <w:autoSpaceDE w:val="0"/>
              <w:autoSpaceDN w:val="0"/>
              <w:adjustRightInd w:val="0"/>
              <w:jc w:val="center"/>
              <w:rPr>
                <w:rFonts w:ascii="Marianne" w:hAnsi="Marianne" w:cs="Times-Roman"/>
              </w:rPr>
            </w:pPr>
            <w:r w:rsidRPr="009A1363">
              <w:rPr>
                <w:rFonts w:ascii="Marianne" w:hAnsi="Marianne" w:cs="Times-Roman"/>
              </w:rPr>
              <w:t>Planning initial de collecte des déchets (OM et papier/carton)</w:t>
            </w:r>
          </w:p>
        </w:tc>
        <w:tc>
          <w:tcPr>
            <w:tcW w:w="1276" w:type="dxa"/>
            <w:vAlign w:val="center"/>
          </w:tcPr>
          <w:p w14:paraId="56190285" w14:textId="760FF29D" w:rsidR="00E54A45" w:rsidRPr="00473B16" w:rsidRDefault="00E54A45" w:rsidP="00F102B9">
            <w:pPr>
              <w:autoSpaceDE w:val="0"/>
              <w:autoSpaceDN w:val="0"/>
              <w:adjustRightInd w:val="0"/>
              <w:jc w:val="center"/>
              <w:rPr>
                <w:rFonts w:ascii="Marianne" w:hAnsi="Marianne" w:cs="Times-Roman"/>
              </w:rPr>
            </w:pPr>
            <w:r w:rsidRPr="009A1363">
              <w:rPr>
                <w:rFonts w:ascii="Marianne" w:hAnsi="Marianne" w:cs="Times-Roman"/>
              </w:rPr>
              <w:t>4.1.3</w:t>
            </w:r>
          </w:p>
        </w:tc>
        <w:tc>
          <w:tcPr>
            <w:tcW w:w="4111" w:type="dxa"/>
            <w:vMerge/>
            <w:vAlign w:val="center"/>
          </w:tcPr>
          <w:p w14:paraId="18827EB6" w14:textId="77777777" w:rsidR="00E54A45" w:rsidRPr="00473B16" w:rsidRDefault="00E54A45" w:rsidP="00951E3F">
            <w:pPr>
              <w:autoSpaceDE w:val="0"/>
              <w:autoSpaceDN w:val="0"/>
              <w:adjustRightInd w:val="0"/>
              <w:jc w:val="both"/>
              <w:rPr>
                <w:rFonts w:ascii="Marianne" w:hAnsi="Marianne" w:cs="Times-Roman"/>
              </w:rPr>
            </w:pPr>
          </w:p>
        </w:tc>
        <w:tc>
          <w:tcPr>
            <w:tcW w:w="3508" w:type="dxa"/>
            <w:vMerge/>
            <w:vAlign w:val="center"/>
          </w:tcPr>
          <w:p w14:paraId="6143D026" w14:textId="77777777" w:rsidR="00E54A45" w:rsidRPr="00473B16" w:rsidRDefault="00E54A45" w:rsidP="00BF2A16">
            <w:pPr>
              <w:autoSpaceDE w:val="0"/>
              <w:autoSpaceDN w:val="0"/>
              <w:adjustRightInd w:val="0"/>
              <w:jc w:val="center"/>
              <w:rPr>
                <w:rFonts w:ascii="Marianne" w:hAnsi="Marianne" w:cs="Times-Roman"/>
              </w:rPr>
            </w:pPr>
          </w:p>
        </w:tc>
      </w:tr>
      <w:tr w:rsidR="00E54A45" w:rsidRPr="00473B16" w14:paraId="0A136980" w14:textId="77777777" w:rsidTr="00421053">
        <w:trPr>
          <w:trHeight w:val="645"/>
        </w:trPr>
        <w:tc>
          <w:tcPr>
            <w:tcW w:w="5665" w:type="dxa"/>
            <w:vAlign w:val="center"/>
          </w:tcPr>
          <w:p w14:paraId="55AA9D0E" w14:textId="4C2A15B4" w:rsidR="00E54A45" w:rsidRPr="00473B16" w:rsidRDefault="00E7357B" w:rsidP="004437C3">
            <w:pPr>
              <w:autoSpaceDE w:val="0"/>
              <w:autoSpaceDN w:val="0"/>
              <w:adjustRightInd w:val="0"/>
              <w:jc w:val="center"/>
              <w:rPr>
                <w:rFonts w:ascii="Marianne" w:hAnsi="Marianne" w:cs="Times-Roman"/>
              </w:rPr>
            </w:pPr>
            <w:r>
              <w:rPr>
                <w:rFonts w:ascii="Marianne" w:hAnsi="Marianne" w:cs="Times-Roman"/>
              </w:rPr>
              <w:t>Procédure de r</w:t>
            </w:r>
            <w:r w:rsidR="00E54A45" w:rsidRPr="009A1363">
              <w:rPr>
                <w:rFonts w:ascii="Marianne" w:hAnsi="Marianne" w:cs="Times-Roman"/>
              </w:rPr>
              <w:t>éception et</w:t>
            </w:r>
            <w:r w:rsidR="00152089">
              <w:rPr>
                <w:rFonts w:ascii="Marianne" w:hAnsi="Marianne" w:cs="Times-Roman"/>
              </w:rPr>
              <w:t xml:space="preserve"> de</w:t>
            </w:r>
            <w:r w:rsidR="00E54A45" w:rsidRPr="009A1363">
              <w:rPr>
                <w:rFonts w:ascii="Marianne" w:hAnsi="Marianne" w:cs="Times-Roman"/>
              </w:rPr>
              <w:t xml:space="preserve"> traitement des demandes du client</w:t>
            </w:r>
          </w:p>
        </w:tc>
        <w:tc>
          <w:tcPr>
            <w:tcW w:w="1276" w:type="dxa"/>
            <w:vAlign w:val="center"/>
          </w:tcPr>
          <w:p w14:paraId="0D57F663" w14:textId="18B9EB17" w:rsidR="00E54A45" w:rsidRPr="00473B16" w:rsidRDefault="00E54A45" w:rsidP="00F102B9">
            <w:pPr>
              <w:autoSpaceDE w:val="0"/>
              <w:autoSpaceDN w:val="0"/>
              <w:adjustRightInd w:val="0"/>
              <w:jc w:val="center"/>
              <w:rPr>
                <w:rFonts w:ascii="Marianne" w:hAnsi="Marianne" w:cs="Times-Roman"/>
              </w:rPr>
            </w:pPr>
            <w:r w:rsidRPr="009A1363">
              <w:rPr>
                <w:rFonts w:ascii="Marianne" w:hAnsi="Marianne" w:cs="Times-Roman"/>
              </w:rPr>
              <w:t>4.1.4</w:t>
            </w:r>
          </w:p>
        </w:tc>
        <w:tc>
          <w:tcPr>
            <w:tcW w:w="4111" w:type="dxa"/>
            <w:vMerge/>
            <w:vAlign w:val="center"/>
          </w:tcPr>
          <w:p w14:paraId="0293D9CF" w14:textId="77777777" w:rsidR="00E54A45" w:rsidRPr="00473B16" w:rsidRDefault="00E54A45" w:rsidP="00951E3F">
            <w:pPr>
              <w:autoSpaceDE w:val="0"/>
              <w:autoSpaceDN w:val="0"/>
              <w:adjustRightInd w:val="0"/>
              <w:jc w:val="both"/>
              <w:rPr>
                <w:rFonts w:ascii="Marianne" w:hAnsi="Marianne" w:cs="Times-Roman"/>
              </w:rPr>
            </w:pPr>
          </w:p>
        </w:tc>
        <w:tc>
          <w:tcPr>
            <w:tcW w:w="3508" w:type="dxa"/>
            <w:vMerge/>
            <w:vAlign w:val="center"/>
          </w:tcPr>
          <w:p w14:paraId="7D178342" w14:textId="77777777" w:rsidR="00E54A45" w:rsidRPr="00473B16" w:rsidRDefault="00E54A45" w:rsidP="00BF2A16">
            <w:pPr>
              <w:autoSpaceDE w:val="0"/>
              <w:autoSpaceDN w:val="0"/>
              <w:adjustRightInd w:val="0"/>
              <w:jc w:val="center"/>
              <w:rPr>
                <w:rFonts w:ascii="Marianne" w:hAnsi="Marianne" w:cs="Times-Roman"/>
              </w:rPr>
            </w:pPr>
          </w:p>
        </w:tc>
      </w:tr>
      <w:tr w:rsidR="00E54A45" w:rsidRPr="00473B16" w14:paraId="729F7A76" w14:textId="77777777" w:rsidTr="00421053">
        <w:trPr>
          <w:trHeight w:val="296"/>
        </w:trPr>
        <w:tc>
          <w:tcPr>
            <w:tcW w:w="5665" w:type="dxa"/>
            <w:vAlign w:val="center"/>
          </w:tcPr>
          <w:p w14:paraId="5CF9DFBB" w14:textId="051F66C3" w:rsidR="00E54A45" w:rsidRPr="00473B16" w:rsidRDefault="00E54A45" w:rsidP="004437C3">
            <w:pPr>
              <w:autoSpaceDE w:val="0"/>
              <w:autoSpaceDN w:val="0"/>
              <w:adjustRightInd w:val="0"/>
              <w:jc w:val="center"/>
              <w:rPr>
                <w:rFonts w:ascii="Marianne" w:hAnsi="Marianne" w:cs="Times-Roman"/>
              </w:rPr>
            </w:pPr>
            <w:r w:rsidRPr="009A1363">
              <w:rPr>
                <w:rFonts w:ascii="Marianne" w:hAnsi="Marianne" w:cs="Times-Roman"/>
              </w:rPr>
              <w:t>Plan de prévention</w:t>
            </w:r>
            <w:r w:rsidR="00CD1413">
              <w:rPr>
                <w:rFonts w:ascii="Marianne" w:hAnsi="Marianne" w:cs="Times-Roman"/>
              </w:rPr>
              <w:t xml:space="preserve"> initial</w:t>
            </w:r>
          </w:p>
        </w:tc>
        <w:tc>
          <w:tcPr>
            <w:tcW w:w="1276" w:type="dxa"/>
            <w:vAlign w:val="center"/>
          </w:tcPr>
          <w:p w14:paraId="7908EF0F" w14:textId="502329BB" w:rsidR="00E54A45" w:rsidRPr="00473B16" w:rsidRDefault="00E54A45" w:rsidP="00F102B9">
            <w:pPr>
              <w:autoSpaceDE w:val="0"/>
              <w:autoSpaceDN w:val="0"/>
              <w:adjustRightInd w:val="0"/>
              <w:jc w:val="center"/>
              <w:rPr>
                <w:rFonts w:ascii="Marianne" w:hAnsi="Marianne" w:cs="Times-Roman"/>
              </w:rPr>
            </w:pPr>
            <w:r w:rsidRPr="009A1363">
              <w:rPr>
                <w:rFonts w:ascii="Marianne" w:hAnsi="Marianne" w:cs="Times-Roman"/>
              </w:rPr>
              <w:t>4.1.5</w:t>
            </w:r>
          </w:p>
        </w:tc>
        <w:tc>
          <w:tcPr>
            <w:tcW w:w="4111" w:type="dxa"/>
            <w:vMerge/>
            <w:vAlign w:val="center"/>
          </w:tcPr>
          <w:p w14:paraId="66C80264" w14:textId="77777777" w:rsidR="00E54A45" w:rsidRPr="00473B16" w:rsidRDefault="00E54A45" w:rsidP="00951E3F">
            <w:pPr>
              <w:autoSpaceDE w:val="0"/>
              <w:autoSpaceDN w:val="0"/>
              <w:adjustRightInd w:val="0"/>
              <w:jc w:val="both"/>
              <w:rPr>
                <w:rFonts w:ascii="Marianne" w:hAnsi="Marianne" w:cs="Times-Roman"/>
              </w:rPr>
            </w:pPr>
          </w:p>
        </w:tc>
        <w:tc>
          <w:tcPr>
            <w:tcW w:w="3508" w:type="dxa"/>
            <w:vMerge/>
            <w:vAlign w:val="center"/>
          </w:tcPr>
          <w:p w14:paraId="22109E8E" w14:textId="77777777" w:rsidR="00E54A45" w:rsidRPr="00473B16" w:rsidRDefault="00E54A45" w:rsidP="00BF2A16">
            <w:pPr>
              <w:autoSpaceDE w:val="0"/>
              <w:autoSpaceDN w:val="0"/>
              <w:adjustRightInd w:val="0"/>
              <w:jc w:val="center"/>
              <w:rPr>
                <w:rFonts w:ascii="Marianne" w:hAnsi="Marianne" w:cs="Times-Roman"/>
              </w:rPr>
            </w:pPr>
          </w:p>
        </w:tc>
      </w:tr>
      <w:tr w:rsidR="00E54A45" w:rsidRPr="00473B16" w14:paraId="2E29A2C3" w14:textId="77777777" w:rsidTr="00421053">
        <w:trPr>
          <w:trHeight w:val="315"/>
        </w:trPr>
        <w:tc>
          <w:tcPr>
            <w:tcW w:w="5665" w:type="dxa"/>
            <w:vAlign w:val="center"/>
          </w:tcPr>
          <w:p w14:paraId="670F76F6" w14:textId="39438775" w:rsidR="00E54A45" w:rsidRPr="00473B16" w:rsidRDefault="00152089" w:rsidP="004437C3">
            <w:pPr>
              <w:autoSpaceDE w:val="0"/>
              <w:autoSpaceDN w:val="0"/>
              <w:adjustRightInd w:val="0"/>
              <w:jc w:val="center"/>
              <w:rPr>
                <w:rFonts w:ascii="Marianne" w:hAnsi="Marianne" w:cs="Times-Roman"/>
              </w:rPr>
            </w:pPr>
            <w:r w:rsidRPr="00152089">
              <w:rPr>
                <w:rFonts w:ascii="Marianne" w:hAnsi="Marianne" w:cs="Times-Roman"/>
              </w:rPr>
              <w:t>Liste des produits</w:t>
            </w:r>
          </w:p>
        </w:tc>
        <w:tc>
          <w:tcPr>
            <w:tcW w:w="1276" w:type="dxa"/>
            <w:vAlign w:val="center"/>
          </w:tcPr>
          <w:p w14:paraId="5753A8D6" w14:textId="580BDE0D" w:rsidR="00E54A45" w:rsidRPr="00473B16" w:rsidRDefault="00E54A45" w:rsidP="00F102B9">
            <w:pPr>
              <w:autoSpaceDE w:val="0"/>
              <w:autoSpaceDN w:val="0"/>
              <w:adjustRightInd w:val="0"/>
              <w:jc w:val="center"/>
              <w:rPr>
                <w:rFonts w:ascii="Marianne" w:hAnsi="Marianne" w:cs="Times-Roman"/>
              </w:rPr>
            </w:pPr>
            <w:r w:rsidRPr="009A1363">
              <w:rPr>
                <w:rFonts w:ascii="Marianne" w:hAnsi="Marianne" w:cs="Times-Roman"/>
              </w:rPr>
              <w:t>4.1.6</w:t>
            </w:r>
          </w:p>
        </w:tc>
        <w:tc>
          <w:tcPr>
            <w:tcW w:w="4111" w:type="dxa"/>
            <w:vMerge/>
            <w:vAlign w:val="center"/>
          </w:tcPr>
          <w:p w14:paraId="3F81020B" w14:textId="77777777" w:rsidR="00E54A45" w:rsidRPr="00473B16" w:rsidRDefault="00E54A45" w:rsidP="00951E3F">
            <w:pPr>
              <w:autoSpaceDE w:val="0"/>
              <w:autoSpaceDN w:val="0"/>
              <w:adjustRightInd w:val="0"/>
              <w:jc w:val="both"/>
              <w:rPr>
                <w:rFonts w:ascii="Marianne" w:hAnsi="Marianne" w:cs="Times-Roman"/>
              </w:rPr>
            </w:pPr>
          </w:p>
        </w:tc>
        <w:tc>
          <w:tcPr>
            <w:tcW w:w="3508" w:type="dxa"/>
            <w:vMerge/>
            <w:vAlign w:val="center"/>
          </w:tcPr>
          <w:p w14:paraId="533833D7" w14:textId="77777777" w:rsidR="00E54A45" w:rsidRPr="00473B16" w:rsidRDefault="00E54A45" w:rsidP="00BF2A16">
            <w:pPr>
              <w:autoSpaceDE w:val="0"/>
              <w:autoSpaceDN w:val="0"/>
              <w:adjustRightInd w:val="0"/>
              <w:jc w:val="center"/>
              <w:rPr>
                <w:rFonts w:ascii="Marianne" w:hAnsi="Marianne" w:cs="Times-Roman"/>
              </w:rPr>
            </w:pPr>
          </w:p>
        </w:tc>
      </w:tr>
      <w:tr w:rsidR="00421053" w:rsidRPr="00473B16" w14:paraId="6E1164DB" w14:textId="77777777" w:rsidTr="00421053">
        <w:trPr>
          <w:trHeight w:val="566"/>
        </w:trPr>
        <w:tc>
          <w:tcPr>
            <w:tcW w:w="14560" w:type="dxa"/>
            <w:gridSpan w:val="4"/>
            <w:vAlign w:val="center"/>
          </w:tcPr>
          <w:p w14:paraId="6B95D4CB" w14:textId="2E913A71" w:rsidR="00421053" w:rsidRPr="003458CC" w:rsidRDefault="00421053" w:rsidP="00951E3F">
            <w:pPr>
              <w:autoSpaceDE w:val="0"/>
              <w:autoSpaceDN w:val="0"/>
              <w:adjustRightInd w:val="0"/>
              <w:jc w:val="both"/>
              <w:rPr>
                <w:rFonts w:ascii="Marianne" w:hAnsi="Marianne" w:cs="Times-Roman"/>
                <w:b/>
              </w:rPr>
            </w:pPr>
            <w:r w:rsidRPr="003458CC">
              <w:rPr>
                <w:rFonts w:ascii="Marianne" w:hAnsi="Marianne" w:cs="Times-Roman"/>
                <w:b/>
              </w:rPr>
              <w:t>Pendant l’exécution du marché</w:t>
            </w:r>
          </w:p>
        </w:tc>
      </w:tr>
      <w:tr w:rsidR="00E54A45" w:rsidRPr="00473B16" w14:paraId="43C05A62" w14:textId="77777777" w:rsidTr="00421053">
        <w:tc>
          <w:tcPr>
            <w:tcW w:w="5665" w:type="dxa"/>
            <w:vAlign w:val="center"/>
          </w:tcPr>
          <w:p w14:paraId="59A6EC92" w14:textId="3CDBAFB5" w:rsidR="00E54A45" w:rsidRPr="00473B16" w:rsidRDefault="00E74C41" w:rsidP="004437C3">
            <w:pPr>
              <w:autoSpaceDE w:val="0"/>
              <w:autoSpaceDN w:val="0"/>
              <w:adjustRightInd w:val="0"/>
              <w:jc w:val="center"/>
              <w:rPr>
                <w:rFonts w:ascii="Marianne" w:hAnsi="Marianne" w:cs="Times-Roman"/>
              </w:rPr>
            </w:pPr>
            <w:r w:rsidRPr="00E74C41">
              <w:rPr>
                <w:rFonts w:ascii="Marianne" w:hAnsi="Marianne" w:cs="Times-Roman"/>
              </w:rPr>
              <w:t>Rédaction des comptes rendus de réunion et des rapports d’activité</w:t>
            </w:r>
          </w:p>
        </w:tc>
        <w:tc>
          <w:tcPr>
            <w:tcW w:w="1276" w:type="dxa"/>
            <w:vAlign w:val="center"/>
          </w:tcPr>
          <w:p w14:paraId="73CE8A48" w14:textId="00596B58" w:rsidR="00E54A45" w:rsidRPr="00473B16" w:rsidRDefault="00E74C41" w:rsidP="00F102B9">
            <w:pPr>
              <w:autoSpaceDE w:val="0"/>
              <w:autoSpaceDN w:val="0"/>
              <w:adjustRightInd w:val="0"/>
              <w:jc w:val="center"/>
              <w:rPr>
                <w:rFonts w:ascii="Marianne" w:hAnsi="Marianne" w:cs="Times-Roman"/>
              </w:rPr>
            </w:pPr>
            <w:r w:rsidRPr="00E74C41">
              <w:rPr>
                <w:rFonts w:ascii="Marianne" w:hAnsi="Marianne" w:cs="Times-Roman"/>
              </w:rPr>
              <w:t>4.2.1</w:t>
            </w:r>
          </w:p>
        </w:tc>
        <w:tc>
          <w:tcPr>
            <w:tcW w:w="4111" w:type="dxa"/>
            <w:vAlign w:val="center"/>
          </w:tcPr>
          <w:p w14:paraId="559BE5EA" w14:textId="0011CEE3" w:rsidR="00E54A45" w:rsidRPr="00473B16" w:rsidRDefault="00032CD8" w:rsidP="00951E3F">
            <w:pPr>
              <w:jc w:val="both"/>
              <w:rPr>
                <w:rFonts w:ascii="Marianne" w:hAnsi="Marianne" w:cs="Times-Roman"/>
              </w:rPr>
            </w:pPr>
            <w:r>
              <w:rPr>
                <w:rFonts w:ascii="Marianne" w:hAnsi="Marianne"/>
              </w:rPr>
              <w:t>1 semaine calendaire</w:t>
            </w:r>
            <w:r w:rsidR="00BF2A16" w:rsidRPr="00E11769">
              <w:rPr>
                <w:rFonts w:ascii="Marianne" w:hAnsi="Marianne"/>
              </w:rPr>
              <w:t xml:space="preserve"> à compter du jour de la réunion</w:t>
            </w:r>
          </w:p>
        </w:tc>
        <w:tc>
          <w:tcPr>
            <w:tcW w:w="3508" w:type="dxa"/>
            <w:vAlign w:val="center"/>
          </w:tcPr>
          <w:p w14:paraId="58D0224A" w14:textId="194D146E" w:rsidR="00E54A45" w:rsidRPr="00473B16" w:rsidRDefault="00B75B27" w:rsidP="00BF2A16">
            <w:pPr>
              <w:jc w:val="center"/>
              <w:rPr>
                <w:rFonts w:ascii="Marianne" w:hAnsi="Marianne" w:cs="Times-Roman"/>
              </w:rPr>
            </w:pPr>
            <w:r>
              <w:rPr>
                <w:rFonts w:ascii="Marianne" w:hAnsi="Marianne"/>
              </w:rPr>
              <w:t>A</w:t>
            </w:r>
            <w:r w:rsidR="00BF2A16" w:rsidRPr="00E11769">
              <w:rPr>
                <w:rFonts w:ascii="Marianne" w:hAnsi="Marianne"/>
              </w:rPr>
              <w:t xml:space="preserve"> minima, une réunion annuelle</w:t>
            </w:r>
          </w:p>
        </w:tc>
      </w:tr>
      <w:tr w:rsidR="00BF2A16" w:rsidRPr="00473B16" w14:paraId="006D9871" w14:textId="77777777" w:rsidTr="00421053">
        <w:tc>
          <w:tcPr>
            <w:tcW w:w="5665" w:type="dxa"/>
            <w:vAlign w:val="center"/>
          </w:tcPr>
          <w:p w14:paraId="599AC43D" w14:textId="5AA31B01" w:rsidR="00BF2A16" w:rsidRPr="00473B16" w:rsidRDefault="00B75B27" w:rsidP="00B75B27">
            <w:pPr>
              <w:autoSpaceDE w:val="0"/>
              <w:autoSpaceDN w:val="0"/>
              <w:adjustRightInd w:val="0"/>
              <w:jc w:val="center"/>
              <w:rPr>
                <w:rFonts w:ascii="Marianne" w:hAnsi="Marianne" w:cs="Times-Roman"/>
              </w:rPr>
            </w:pPr>
            <w:r w:rsidRPr="00B75B27">
              <w:rPr>
                <w:rFonts w:ascii="Marianne" w:hAnsi="Marianne" w:cs="Times-Roman"/>
              </w:rPr>
              <w:t>Objectifs en termes de traçabilité et de capitalisation de l’expérience</w:t>
            </w:r>
          </w:p>
        </w:tc>
        <w:tc>
          <w:tcPr>
            <w:tcW w:w="1276" w:type="dxa"/>
            <w:vAlign w:val="center"/>
          </w:tcPr>
          <w:p w14:paraId="2167330D" w14:textId="0F0D135E" w:rsidR="00BF2A16" w:rsidRPr="00473B16" w:rsidRDefault="00B75B27" w:rsidP="00F102B9">
            <w:pPr>
              <w:autoSpaceDE w:val="0"/>
              <w:autoSpaceDN w:val="0"/>
              <w:adjustRightInd w:val="0"/>
              <w:jc w:val="center"/>
              <w:rPr>
                <w:rFonts w:ascii="Marianne" w:hAnsi="Marianne" w:cs="Times-Roman"/>
              </w:rPr>
            </w:pPr>
            <w:r w:rsidRPr="00B75B27">
              <w:rPr>
                <w:rFonts w:ascii="Marianne" w:hAnsi="Marianne" w:cs="Times-Roman"/>
              </w:rPr>
              <w:t>4.2.2</w:t>
            </w:r>
          </w:p>
        </w:tc>
        <w:tc>
          <w:tcPr>
            <w:tcW w:w="4111" w:type="dxa"/>
            <w:vAlign w:val="center"/>
          </w:tcPr>
          <w:p w14:paraId="0F1E39DD" w14:textId="265B38E3" w:rsidR="00BF2A16" w:rsidRPr="00473B16" w:rsidRDefault="00B75B27" w:rsidP="00951E3F">
            <w:pPr>
              <w:autoSpaceDE w:val="0"/>
              <w:autoSpaceDN w:val="0"/>
              <w:adjustRightInd w:val="0"/>
              <w:jc w:val="both"/>
              <w:rPr>
                <w:rFonts w:ascii="Marianne" w:hAnsi="Marianne" w:cs="Times-Roman"/>
              </w:rPr>
            </w:pPr>
            <w:r>
              <w:rPr>
                <w:rFonts w:ascii="Marianne" w:hAnsi="Marianne" w:cs="Times-Roman"/>
              </w:rPr>
              <w:t>Immédiat</w:t>
            </w:r>
          </w:p>
        </w:tc>
        <w:tc>
          <w:tcPr>
            <w:tcW w:w="3508" w:type="dxa"/>
            <w:vAlign w:val="center"/>
          </w:tcPr>
          <w:p w14:paraId="159E9959" w14:textId="282D7390" w:rsidR="00BF2A16" w:rsidRPr="00473B16" w:rsidRDefault="00B75B27" w:rsidP="00F102B9">
            <w:pPr>
              <w:autoSpaceDE w:val="0"/>
              <w:autoSpaceDN w:val="0"/>
              <w:adjustRightInd w:val="0"/>
              <w:jc w:val="center"/>
              <w:rPr>
                <w:rFonts w:ascii="Marianne" w:hAnsi="Marianne" w:cs="Times-Roman"/>
              </w:rPr>
            </w:pPr>
            <w:r>
              <w:rPr>
                <w:rFonts w:ascii="Marianne" w:hAnsi="Marianne" w:cs="Times-Roman"/>
              </w:rPr>
              <w:t>S</w:t>
            </w:r>
            <w:r w:rsidRPr="00B75B27">
              <w:rPr>
                <w:rFonts w:ascii="Marianne" w:hAnsi="Marianne" w:cs="Times-Roman"/>
              </w:rPr>
              <w:t>ur demande du client</w:t>
            </w:r>
          </w:p>
        </w:tc>
      </w:tr>
      <w:tr w:rsidR="00BF2A16" w:rsidRPr="00473B16" w14:paraId="6E4FD6BF" w14:textId="77777777" w:rsidTr="00421053">
        <w:tc>
          <w:tcPr>
            <w:tcW w:w="5665" w:type="dxa"/>
            <w:vAlign w:val="center"/>
          </w:tcPr>
          <w:p w14:paraId="2F556C79" w14:textId="40A67D2F" w:rsidR="00BF2A16" w:rsidRPr="00473B16" w:rsidRDefault="001A7BAA" w:rsidP="001A7BAA">
            <w:pPr>
              <w:autoSpaceDE w:val="0"/>
              <w:autoSpaceDN w:val="0"/>
              <w:adjustRightInd w:val="0"/>
              <w:jc w:val="center"/>
              <w:rPr>
                <w:rFonts w:ascii="Marianne" w:hAnsi="Marianne" w:cs="Times-Roman"/>
              </w:rPr>
            </w:pPr>
            <w:r w:rsidRPr="001A7BAA">
              <w:rPr>
                <w:rFonts w:ascii="Marianne" w:hAnsi="Marianne" w:cs="Times-Roman"/>
              </w:rPr>
              <w:t>Planning de collecte des déchets (OM et papier/carton) en exécution</w:t>
            </w:r>
          </w:p>
        </w:tc>
        <w:tc>
          <w:tcPr>
            <w:tcW w:w="1276" w:type="dxa"/>
            <w:vAlign w:val="center"/>
          </w:tcPr>
          <w:p w14:paraId="7B2F2D9A" w14:textId="07CED6F9" w:rsidR="00BF2A16" w:rsidRPr="00473B16" w:rsidRDefault="001A7BAA" w:rsidP="00F102B9">
            <w:pPr>
              <w:autoSpaceDE w:val="0"/>
              <w:autoSpaceDN w:val="0"/>
              <w:adjustRightInd w:val="0"/>
              <w:jc w:val="center"/>
              <w:rPr>
                <w:rFonts w:ascii="Marianne" w:hAnsi="Marianne" w:cs="Times-Roman"/>
              </w:rPr>
            </w:pPr>
            <w:r w:rsidRPr="001A7BAA">
              <w:rPr>
                <w:rFonts w:ascii="Marianne" w:hAnsi="Marianne" w:cs="Times-Roman"/>
              </w:rPr>
              <w:t>4.2.3</w:t>
            </w:r>
          </w:p>
        </w:tc>
        <w:tc>
          <w:tcPr>
            <w:tcW w:w="4111" w:type="dxa"/>
            <w:vAlign w:val="center"/>
          </w:tcPr>
          <w:p w14:paraId="5BF5705E" w14:textId="50F7705F" w:rsidR="00BF2A16" w:rsidRPr="00473B16" w:rsidRDefault="001A7BAA" w:rsidP="00951E3F">
            <w:pPr>
              <w:autoSpaceDE w:val="0"/>
              <w:autoSpaceDN w:val="0"/>
              <w:adjustRightInd w:val="0"/>
              <w:jc w:val="both"/>
              <w:rPr>
                <w:rFonts w:ascii="Marianne" w:hAnsi="Marianne" w:cs="Times-Roman"/>
              </w:rPr>
            </w:pPr>
            <w:r>
              <w:rPr>
                <w:rFonts w:ascii="Marianne" w:hAnsi="Marianne" w:cs="Times-Roman"/>
              </w:rPr>
              <w:t>D</w:t>
            </w:r>
            <w:r w:rsidRPr="001A7BAA">
              <w:rPr>
                <w:rFonts w:ascii="Marianne" w:hAnsi="Marianne" w:cs="Times-Roman"/>
              </w:rPr>
              <w:t>eux</w:t>
            </w:r>
            <w:r>
              <w:rPr>
                <w:rFonts w:ascii="Marianne" w:hAnsi="Marianne" w:cs="Times-Roman"/>
              </w:rPr>
              <w:t xml:space="preserve"> (2</w:t>
            </w:r>
            <w:r w:rsidRPr="001A7BAA">
              <w:rPr>
                <w:rFonts w:ascii="Marianne" w:hAnsi="Marianne" w:cs="Times-Roman"/>
              </w:rPr>
              <w:t>) semaines calendaires à compter de la demande du client</w:t>
            </w:r>
          </w:p>
        </w:tc>
        <w:tc>
          <w:tcPr>
            <w:tcW w:w="3508" w:type="dxa"/>
            <w:vAlign w:val="center"/>
          </w:tcPr>
          <w:p w14:paraId="71E4B710" w14:textId="45574CB3" w:rsidR="00BF2A16" w:rsidRPr="00473B16" w:rsidRDefault="001A7BAA" w:rsidP="00F102B9">
            <w:pPr>
              <w:autoSpaceDE w:val="0"/>
              <w:autoSpaceDN w:val="0"/>
              <w:adjustRightInd w:val="0"/>
              <w:jc w:val="center"/>
              <w:rPr>
                <w:rFonts w:ascii="Marianne" w:hAnsi="Marianne" w:cs="Times-Roman"/>
              </w:rPr>
            </w:pPr>
            <w:r>
              <w:rPr>
                <w:rFonts w:ascii="Marianne" w:hAnsi="Marianne" w:cs="Times-Roman"/>
              </w:rPr>
              <w:t>Pour chaque évolution</w:t>
            </w:r>
            <w:r w:rsidRPr="001A7BAA">
              <w:rPr>
                <w:rFonts w:ascii="Marianne" w:hAnsi="Marianne" w:cs="Times-Roman"/>
              </w:rPr>
              <w:t xml:space="preserve"> du planning</w:t>
            </w:r>
          </w:p>
        </w:tc>
      </w:tr>
      <w:tr w:rsidR="00421053" w:rsidRPr="00473B16" w14:paraId="0AE1E6B1" w14:textId="77777777" w:rsidTr="00421053">
        <w:tc>
          <w:tcPr>
            <w:tcW w:w="5665" w:type="dxa"/>
            <w:vAlign w:val="center"/>
          </w:tcPr>
          <w:p w14:paraId="21E48D6B" w14:textId="4A0938E8" w:rsidR="00421053" w:rsidRPr="00473B16" w:rsidRDefault="00421053" w:rsidP="002611A3">
            <w:pPr>
              <w:autoSpaceDE w:val="0"/>
              <w:autoSpaceDN w:val="0"/>
              <w:adjustRightInd w:val="0"/>
              <w:jc w:val="center"/>
              <w:rPr>
                <w:rFonts w:ascii="Marianne" w:hAnsi="Marianne" w:cs="Times-Roman"/>
              </w:rPr>
            </w:pPr>
            <w:r>
              <w:rPr>
                <w:rFonts w:ascii="Marianne" w:hAnsi="Marianne" w:cs="Times-Roman"/>
              </w:rPr>
              <w:t>Bordereau de suivi des déchets</w:t>
            </w:r>
          </w:p>
        </w:tc>
        <w:tc>
          <w:tcPr>
            <w:tcW w:w="1276" w:type="dxa"/>
            <w:vAlign w:val="center"/>
          </w:tcPr>
          <w:p w14:paraId="58120442" w14:textId="015F6A52" w:rsidR="00421053" w:rsidRPr="00473B16" w:rsidRDefault="00421053" w:rsidP="00F102B9">
            <w:pPr>
              <w:autoSpaceDE w:val="0"/>
              <w:autoSpaceDN w:val="0"/>
              <w:adjustRightInd w:val="0"/>
              <w:jc w:val="center"/>
              <w:rPr>
                <w:rFonts w:ascii="Marianne" w:hAnsi="Marianne" w:cs="Times-Roman"/>
              </w:rPr>
            </w:pPr>
            <w:r>
              <w:rPr>
                <w:rFonts w:ascii="Marianne" w:hAnsi="Marianne" w:cs="Times-Roman"/>
              </w:rPr>
              <w:t>4.2.4.1</w:t>
            </w:r>
          </w:p>
        </w:tc>
        <w:tc>
          <w:tcPr>
            <w:tcW w:w="4111" w:type="dxa"/>
            <w:vMerge w:val="restart"/>
            <w:vAlign w:val="center"/>
          </w:tcPr>
          <w:p w14:paraId="57232728" w14:textId="4F415473" w:rsidR="00421053" w:rsidRPr="00421053" w:rsidRDefault="003C605A" w:rsidP="00951E3F">
            <w:pPr>
              <w:autoSpaceDE w:val="0"/>
              <w:autoSpaceDN w:val="0"/>
              <w:adjustRightInd w:val="0"/>
              <w:jc w:val="both"/>
              <w:rPr>
                <w:rFonts w:ascii="Marianne" w:hAnsi="Marianne" w:cs="Times-Roman"/>
              </w:rPr>
            </w:pPr>
            <w:r>
              <w:rPr>
                <w:rFonts w:ascii="Marianne" w:hAnsi="Marianne" w:cs="Times-Roman"/>
              </w:rPr>
              <w:t>- u</w:t>
            </w:r>
            <w:r w:rsidR="00421053">
              <w:rPr>
                <w:rFonts w:ascii="Marianne" w:hAnsi="Marianne" w:cs="Times-Roman"/>
              </w:rPr>
              <w:t>n (</w:t>
            </w:r>
            <w:r w:rsidR="00421053" w:rsidRPr="00421053">
              <w:rPr>
                <w:rFonts w:ascii="Marianne" w:hAnsi="Marianne" w:cs="Times-Roman"/>
              </w:rPr>
              <w:t>1</w:t>
            </w:r>
            <w:r w:rsidR="00421053">
              <w:rPr>
                <w:rFonts w:ascii="Marianne" w:hAnsi="Marianne" w:cs="Times-Roman"/>
              </w:rPr>
              <w:t>)</w:t>
            </w:r>
            <w:r w:rsidR="00421053" w:rsidRPr="00421053">
              <w:rPr>
                <w:rFonts w:ascii="Marianne" w:hAnsi="Marianne" w:cs="Times-Roman"/>
              </w:rPr>
              <w:t xml:space="preserve"> mois si le déchet est directement expédié à une installation finale,</w:t>
            </w:r>
          </w:p>
          <w:p w14:paraId="463A2F45" w14:textId="2F9E02A8" w:rsidR="00421053" w:rsidRPr="00473B16" w:rsidRDefault="003C605A" w:rsidP="00951E3F">
            <w:pPr>
              <w:autoSpaceDE w:val="0"/>
              <w:autoSpaceDN w:val="0"/>
              <w:adjustRightInd w:val="0"/>
              <w:jc w:val="both"/>
              <w:rPr>
                <w:rFonts w:ascii="Marianne" w:hAnsi="Marianne" w:cs="Times-Roman"/>
              </w:rPr>
            </w:pPr>
            <w:r>
              <w:rPr>
                <w:rFonts w:ascii="Marianne" w:hAnsi="Marianne" w:cs="Times-Roman"/>
              </w:rPr>
              <w:t>- t</w:t>
            </w:r>
            <w:r w:rsidR="00421053">
              <w:rPr>
                <w:rFonts w:ascii="Marianne" w:hAnsi="Marianne" w:cs="Times-Roman"/>
              </w:rPr>
              <w:t>rois (</w:t>
            </w:r>
            <w:r w:rsidR="00421053" w:rsidRPr="00421053">
              <w:rPr>
                <w:rFonts w:ascii="Marianne" w:hAnsi="Marianne" w:cs="Times-Roman"/>
              </w:rPr>
              <w:t>3</w:t>
            </w:r>
            <w:r w:rsidR="00421053">
              <w:rPr>
                <w:rFonts w:ascii="Marianne" w:hAnsi="Marianne" w:cs="Times-Roman"/>
              </w:rPr>
              <w:t>)</w:t>
            </w:r>
            <w:r w:rsidR="00421053" w:rsidRPr="00421053">
              <w:rPr>
                <w:rFonts w:ascii="Marianne" w:hAnsi="Marianne" w:cs="Times-Roman"/>
              </w:rPr>
              <w:t xml:space="preserve"> mois en passant par un centre de regroupement</w:t>
            </w:r>
          </w:p>
        </w:tc>
        <w:tc>
          <w:tcPr>
            <w:tcW w:w="3508" w:type="dxa"/>
            <w:vAlign w:val="center"/>
          </w:tcPr>
          <w:p w14:paraId="413434FF" w14:textId="42E10108" w:rsidR="00421053" w:rsidRPr="00473B16" w:rsidRDefault="006F67F7" w:rsidP="00F102B9">
            <w:pPr>
              <w:autoSpaceDE w:val="0"/>
              <w:autoSpaceDN w:val="0"/>
              <w:adjustRightInd w:val="0"/>
              <w:jc w:val="center"/>
              <w:rPr>
                <w:rFonts w:ascii="Marianne" w:hAnsi="Marianne" w:cs="Times-Roman"/>
              </w:rPr>
            </w:pPr>
            <w:r>
              <w:rPr>
                <w:rFonts w:ascii="Marianne" w:hAnsi="Marianne" w:cs="Times-Roman"/>
              </w:rPr>
              <w:t>P</w:t>
            </w:r>
            <w:r w:rsidR="00421053">
              <w:rPr>
                <w:rFonts w:ascii="Marianne" w:hAnsi="Marianne" w:cs="Times-Roman"/>
              </w:rPr>
              <w:t>our tous les déchets dangereux et non dangereux</w:t>
            </w:r>
            <w:r w:rsidR="00421053" w:rsidRPr="0004277B">
              <w:rPr>
                <w:rFonts w:ascii="Marianne" w:hAnsi="Marianne" w:cs="Times-Roman"/>
              </w:rPr>
              <w:t>, sauf OM</w:t>
            </w:r>
          </w:p>
        </w:tc>
      </w:tr>
      <w:tr w:rsidR="00421053" w:rsidRPr="00473B16" w14:paraId="55C201FD" w14:textId="77777777" w:rsidTr="00421053">
        <w:tc>
          <w:tcPr>
            <w:tcW w:w="5665" w:type="dxa"/>
            <w:vAlign w:val="center"/>
          </w:tcPr>
          <w:p w14:paraId="0AE764A1" w14:textId="15A10020" w:rsidR="00421053" w:rsidRPr="00473B16" w:rsidRDefault="00421053" w:rsidP="004437C3">
            <w:pPr>
              <w:autoSpaceDE w:val="0"/>
              <w:autoSpaceDN w:val="0"/>
              <w:adjustRightInd w:val="0"/>
              <w:jc w:val="center"/>
              <w:rPr>
                <w:rFonts w:ascii="Marianne" w:hAnsi="Marianne" w:cs="Times-Roman"/>
              </w:rPr>
            </w:pPr>
            <w:r>
              <w:rPr>
                <w:rFonts w:ascii="Marianne" w:hAnsi="Marianne" w:cs="Times-Roman"/>
              </w:rPr>
              <w:t>C</w:t>
            </w:r>
            <w:r w:rsidRPr="002611A3">
              <w:rPr>
                <w:rFonts w:ascii="Marianne" w:hAnsi="Marianne" w:cs="Times-Roman"/>
              </w:rPr>
              <w:t>ertificat d’acceptation préalable</w:t>
            </w:r>
          </w:p>
        </w:tc>
        <w:tc>
          <w:tcPr>
            <w:tcW w:w="1276" w:type="dxa"/>
            <w:vAlign w:val="center"/>
          </w:tcPr>
          <w:p w14:paraId="6A0C2A5C" w14:textId="22CD58E9" w:rsidR="00421053" w:rsidRPr="00473B16" w:rsidRDefault="00421053" w:rsidP="00F102B9">
            <w:pPr>
              <w:autoSpaceDE w:val="0"/>
              <w:autoSpaceDN w:val="0"/>
              <w:adjustRightInd w:val="0"/>
              <w:jc w:val="center"/>
              <w:rPr>
                <w:rFonts w:ascii="Marianne" w:hAnsi="Marianne" w:cs="Times-Roman"/>
              </w:rPr>
            </w:pPr>
            <w:r>
              <w:rPr>
                <w:rFonts w:ascii="Marianne" w:hAnsi="Marianne" w:cs="Times-Roman"/>
              </w:rPr>
              <w:t>4.2.4.1</w:t>
            </w:r>
          </w:p>
        </w:tc>
        <w:tc>
          <w:tcPr>
            <w:tcW w:w="4111" w:type="dxa"/>
            <w:vMerge/>
            <w:vAlign w:val="center"/>
          </w:tcPr>
          <w:p w14:paraId="6FC1FC43" w14:textId="77777777" w:rsidR="00421053" w:rsidRPr="00473B16" w:rsidRDefault="00421053" w:rsidP="00951E3F">
            <w:pPr>
              <w:autoSpaceDE w:val="0"/>
              <w:autoSpaceDN w:val="0"/>
              <w:adjustRightInd w:val="0"/>
              <w:jc w:val="both"/>
              <w:rPr>
                <w:rFonts w:ascii="Marianne" w:hAnsi="Marianne" w:cs="Times-Roman"/>
              </w:rPr>
            </w:pPr>
          </w:p>
        </w:tc>
        <w:tc>
          <w:tcPr>
            <w:tcW w:w="3508" w:type="dxa"/>
            <w:vAlign w:val="center"/>
          </w:tcPr>
          <w:p w14:paraId="7FF7854E" w14:textId="004E794C" w:rsidR="00421053" w:rsidRPr="00473B16" w:rsidRDefault="006F67F7" w:rsidP="0004277B">
            <w:pPr>
              <w:autoSpaceDE w:val="0"/>
              <w:autoSpaceDN w:val="0"/>
              <w:adjustRightInd w:val="0"/>
              <w:jc w:val="center"/>
              <w:rPr>
                <w:rFonts w:ascii="Marianne" w:hAnsi="Marianne" w:cs="Times-Roman"/>
              </w:rPr>
            </w:pPr>
            <w:r>
              <w:rPr>
                <w:rFonts w:ascii="Marianne" w:hAnsi="Marianne" w:cs="Times-Roman"/>
              </w:rPr>
              <w:t>P</w:t>
            </w:r>
            <w:r w:rsidR="00421053">
              <w:rPr>
                <w:rFonts w:ascii="Marianne" w:hAnsi="Marianne" w:cs="Times-Roman"/>
              </w:rPr>
              <w:t xml:space="preserve">our tous les déchets </w:t>
            </w:r>
            <w:r w:rsidR="00421053" w:rsidRPr="0004277B">
              <w:rPr>
                <w:rFonts w:ascii="Marianne" w:hAnsi="Marianne" w:cs="Times-Roman"/>
              </w:rPr>
              <w:t>dangereux</w:t>
            </w:r>
          </w:p>
        </w:tc>
      </w:tr>
      <w:tr w:rsidR="00B75B27" w:rsidRPr="00473B16" w14:paraId="144E08F2" w14:textId="77777777" w:rsidTr="00421053">
        <w:tc>
          <w:tcPr>
            <w:tcW w:w="5665" w:type="dxa"/>
            <w:vAlign w:val="center"/>
          </w:tcPr>
          <w:p w14:paraId="22AA429D" w14:textId="45F168F5" w:rsidR="00B75B27" w:rsidRPr="00473B16" w:rsidRDefault="00B41131" w:rsidP="004437C3">
            <w:pPr>
              <w:autoSpaceDE w:val="0"/>
              <w:autoSpaceDN w:val="0"/>
              <w:adjustRightInd w:val="0"/>
              <w:jc w:val="center"/>
              <w:rPr>
                <w:rFonts w:ascii="Marianne" w:hAnsi="Marianne" w:cs="Times-Roman"/>
              </w:rPr>
            </w:pPr>
            <w:r w:rsidRPr="00B41131">
              <w:rPr>
                <w:rFonts w:ascii="Marianne" w:hAnsi="Marianne" w:cs="Times-Roman"/>
              </w:rPr>
              <w:t>Bilan de tonnage</w:t>
            </w:r>
          </w:p>
        </w:tc>
        <w:tc>
          <w:tcPr>
            <w:tcW w:w="1276" w:type="dxa"/>
            <w:vAlign w:val="center"/>
          </w:tcPr>
          <w:p w14:paraId="78CA45E4" w14:textId="454AE9F6" w:rsidR="00B75B27" w:rsidRPr="00473B16" w:rsidRDefault="00B41131" w:rsidP="00F102B9">
            <w:pPr>
              <w:autoSpaceDE w:val="0"/>
              <w:autoSpaceDN w:val="0"/>
              <w:adjustRightInd w:val="0"/>
              <w:jc w:val="center"/>
              <w:rPr>
                <w:rFonts w:ascii="Marianne" w:hAnsi="Marianne" w:cs="Times-Roman"/>
              </w:rPr>
            </w:pPr>
            <w:r>
              <w:rPr>
                <w:rFonts w:ascii="Marianne" w:hAnsi="Marianne" w:cs="Times-Roman"/>
              </w:rPr>
              <w:t>4.2.4.2</w:t>
            </w:r>
          </w:p>
        </w:tc>
        <w:tc>
          <w:tcPr>
            <w:tcW w:w="4111" w:type="dxa"/>
            <w:vAlign w:val="center"/>
          </w:tcPr>
          <w:p w14:paraId="02E83943" w14:textId="73466472" w:rsidR="00B75B27" w:rsidRPr="00473B16" w:rsidRDefault="00C30698" w:rsidP="00951E3F">
            <w:pPr>
              <w:autoSpaceDE w:val="0"/>
              <w:autoSpaceDN w:val="0"/>
              <w:adjustRightInd w:val="0"/>
              <w:jc w:val="both"/>
              <w:rPr>
                <w:rFonts w:ascii="Marianne" w:hAnsi="Marianne" w:cs="Times-Roman"/>
              </w:rPr>
            </w:pPr>
            <w:r>
              <w:rPr>
                <w:rFonts w:ascii="Marianne" w:hAnsi="Marianne" w:cs="Times-Roman"/>
              </w:rPr>
              <w:t>Quinze (15) jours calendaires</w:t>
            </w:r>
            <w:r w:rsidR="00F740B6">
              <w:rPr>
                <w:rFonts w:ascii="Marianne" w:hAnsi="Marianne" w:cs="Times-Roman"/>
              </w:rPr>
              <w:t xml:space="preserve"> à compter de la fin du semestre considéré</w:t>
            </w:r>
          </w:p>
        </w:tc>
        <w:tc>
          <w:tcPr>
            <w:tcW w:w="3508" w:type="dxa"/>
            <w:vAlign w:val="center"/>
          </w:tcPr>
          <w:p w14:paraId="21E97584" w14:textId="680F0E80" w:rsidR="00B75B27" w:rsidRPr="00473B16" w:rsidRDefault="006F67F7" w:rsidP="00F102B9">
            <w:pPr>
              <w:autoSpaceDE w:val="0"/>
              <w:autoSpaceDN w:val="0"/>
              <w:adjustRightInd w:val="0"/>
              <w:jc w:val="center"/>
              <w:rPr>
                <w:rFonts w:ascii="Marianne" w:hAnsi="Marianne" w:cs="Times-Roman"/>
              </w:rPr>
            </w:pPr>
            <w:r>
              <w:rPr>
                <w:rFonts w:ascii="Marianne" w:hAnsi="Marianne"/>
              </w:rPr>
              <w:t>T</w:t>
            </w:r>
            <w:r w:rsidR="00F740B6" w:rsidRPr="00701A63">
              <w:rPr>
                <w:rFonts w:ascii="Marianne" w:hAnsi="Marianne"/>
              </w:rPr>
              <w:t>ous les 6 mois (juin et décembre)</w:t>
            </w:r>
          </w:p>
        </w:tc>
      </w:tr>
      <w:tr w:rsidR="006F67F7" w:rsidRPr="00473B16" w14:paraId="1751719D" w14:textId="77777777" w:rsidTr="00421053">
        <w:tc>
          <w:tcPr>
            <w:tcW w:w="5665" w:type="dxa"/>
            <w:vAlign w:val="center"/>
          </w:tcPr>
          <w:p w14:paraId="3595B5C3" w14:textId="2DB3D441" w:rsidR="006F67F7" w:rsidRPr="00B41131" w:rsidRDefault="006F67F7" w:rsidP="004437C3">
            <w:pPr>
              <w:autoSpaceDE w:val="0"/>
              <w:autoSpaceDN w:val="0"/>
              <w:adjustRightInd w:val="0"/>
              <w:jc w:val="center"/>
              <w:rPr>
                <w:rFonts w:ascii="Marianne" w:hAnsi="Marianne" w:cs="Times-Roman"/>
              </w:rPr>
            </w:pPr>
            <w:r>
              <w:rPr>
                <w:rFonts w:ascii="Marianne" w:hAnsi="Marianne" w:cs="Times-Roman"/>
              </w:rPr>
              <w:t>Mise à jour du r</w:t>
            </w:r>
            <w:r w:rsidRPr="009A1363">
              <w:rPr>
                <w:rFonts w:ascii="Marianne" w:hAnsi="Marianne" w:cs="Times-Roman"/>
              </w:rPr>
              <w:t>éférentiel réglementaire</w:t>
            </w:r>
          </w:p>
        </w:tc>
        <w:tc>
          <w:tcPr>
            <w:tcW w:w="1276" w:type="dxa"/>
            <w:vAlign w:val="center"/>
          </w:tcPr>
          <w:p w14:paraId="4B6AC930" w14:textId="03002DD3" w:rsidR="006F67F7" w:rsidRDefault="006F67F7" w:rsidP="00F102B9">
            <w:pPr>
              <w:autoSpaceDE w:val="0"/>
              <w:autoSpaceDN w:val="0"/>
              <w:adjustRightInd w:val="0"/>
              <w:jc w:val="center"/>
              <w:rPr>
                <w:rFonts w:ascii="Marianne" w:hAnsi="Marianne" w:cs="Times-Roman"/>
              </w:rPr>
            </w:pPr>
            <w:r>
              <w:rPr>
                <w:rFonts w:ascii="Marianne" w:hAnsi="Marianne" w:cs="Times-Roman"/>
              </w:rPr>
              <w:t>4.1.2</w:t>
            </w:r>
          </w:p>
        </w:tc>
        <w:tc>
          <w:tcPr>
            <w:tcW w:w="4111" w:type="dxa"/>
            <w:vAlign w:val="center"/>
          </w:tcPr>
          <w:p w14:paraId="5AB51DFD" w14:textId="3171F2B9" w:rsidR="006F67F7" w:rsidRDefault="00951E3F" w:rsidP="00951E3F">
            <w:pPr>
              <w:jc w:val="both"/>
              <w:rPr>
                <w:rFonts w:ascii="Marianne" w:hAnsi="Marianne" w:cs="Times-Roman"/>
              </w:rPr>
            </w:pPr>
            <w:r>
              <w:rPr>
                <w:rFonts w:ascii="Marianne" w:hAnsi="Marianne"/>
              </w:rPr>
              <w:t>U</w:t>
            </w:r>
            <w:r w:rsidR="006F67F7" w:rsidRPr="00E11769">
              <w:rPr>
                <w:rFonts w:ascii="Marianne" w:hAnsi="Marianne"/>
              </w:rPr>
              <w:t>n (1) mois calendaire, à com</w:t>
            </w:r>
            <w:r>
              <w:rPr>
                <w:rFonts w:ascii="Marianne" w:hAnsi="Marianne"/>
              </w:rPr>
              <w:t>pter de la publication du texte</w:t>
            </w:r>
          </w:p>
        </w:tc>
        <w:tc>
          <w:tcPr>
            <w:tcW w:w="3508" w:type="dxa"/>
            <w:vAlign w:val="center"/>
          </w:tcPr>
          <w:p w14:paraId="714C4DCC" w14:textId="4974765B" w:rsidR="006F67F7" w:rsidRPr="00701A63" w:rsidRDefault="00460C46" w:rsidP="00F102B9">
            <w:pPr>
              <w:autoSpaceDE w:val="0"/>
              <w:autoSpaceDN w:val="0"/>
              <w:adjustRightInd w:val="0"/>
              <w:jc w:val="center"/>
              <w:rPr>
                <w:rFonts w:ascii="Marianne" w:hAnsi="Marianne"/>
              </w:rPr>
            </w:pPr>
            <w:r>
              <w:rPr>
                <w:rFonts w:ascii="Marianne" w:hAnsi="Marianne"/>
              </w:rPr>
              <w:t>A chaque évolution réglementaire</w:t>
            </w:r>
          </w:p>
        </w:tc>
      </w:tr>
      <w:tr w:rsidR="003B2D06" w:rsidRPr="00473B16" w14:paraId="2A0CBEDC" w14:textId="77777777" w:rsidTr="00421053">
        <w:tc>
          <w:tcPr>
            <w:tcW w:w="5665" w:type="dxa"/>
            <w:vAlign w:val="center"/>
          </w:tcPr>
          <w:p w14:paraId="28C8FC75" w14:textId="77777777" w:rsidR="003B2D06" w:rsidRPr="00473B16" w:rsidRDefault="003B2D06" w:rsidP="0009225B">
            <w:pPr>
              <w:autoSpaceDE w:val="0"/>
              <w:autoSpaceDN w:val="0"/>
              <w:adjustRightInd w:val="0"/>
              <w:jc w:val="center"/>
              <w:rPr>
                <w:rFonts w:ascii="Marianne" w:hAnsi="Marianne" w:cs="Times-Roman"/>
              </w:rPr>
            </w:pPr>
            <w:r>
              <w:rPr>
                <w:rFonts w:ascii="Marianne" w:hAnsi="Marianne" w:cs="Times-Roman"/>
              </w:rPr>
              <w:t xml:space="preserve">Mise à jour du plan de prévention </w:t>
            </w:r>
          </w:p>
        </w:tc>
        <w:tc>
          <w:tcPr>
            <w:tcW w:w="1276" w:type="dxa"/>
            <w:vAlign w:val="center"/>
          </w:tcPr>
          <w:p w14:paraId="4189ECB2" w14:textId="5F419E8C" w:rsidR="003B2D06" w:rsidRPr="00473B16" w:rsidRDefault="003B2D06" w:rsidP="0009225B">
            <w:pPr>
              <w:autoSpaceDE w:val="0"/>
              <w:autoSpaceDN w:val="0"/>
              <w:adjustRightInd w:val="0"/>
              <w:jc w:val="center"/>
              <w:rPr>
                <w:rFonts w:ascii="Marianne" w:hAnsi="Marianne" w:cs="Times-Roman"/>
              </w:rPr>
            </w:pPr>
            <w:r>
              <w:rPr>
                <w:rFonts w:ascii="Marianne" w:hAnsi="Marianne" w:cs="Times-Roman"/>
              </w:rPr>
              <w:t>4.1.5</w:t>
            </w:r>
          </w:p>
        </w:tc>
        <w:tc>
          <w:tcPr>
            <w:tcW w:w="4111" w:type="dxa"/>
            <w:vAlign w:val="center"/>
          </w:tcPr>
          <w:p w14:paraId="634A3A7C" w14:textId="511F9D21" w:rsidR="003B2D06" w:rsidRPr="00473B16" w:rsidRDefault="003B2D06" w:rsidP="00951E3F">
            <w:pPr>
              <w:autoSpaceDE w:val="0"/>
              <w:autoSpaceDN w:val="0"/>
              <w:adjustRightInd w:val="0"/>
              <w:jc w:val="both"/>
              <w:rPr>
                <w:rFonts w:ascii="Marianne" w:hAnsi="Marianne" w:cs="Times-Roman"/>
              </w:rPr>
            </w:pPr>
            <w:r>
              <w:rPr>
                <w:rFonts w:ascii="Marianne" w:hAnsi="Marianne" w:cs="Times-Roman"/>
              </w:rPr>
              <w:t xml:space="preserve">Dix (10) jours </w:t>
            </w:r>
            <w:r w:rsidR="00C30698">
              <w:rPr>
                <w:rFonts w:ascii="Marianne" w:hAnsi="Marianne"/>
              </w:rPr>
              <w:t>calendaires</w:t>
            </w:r>
            <w:r w:rsidRPr="00E11769">
              <w:rPr>
                <w:rFonts w:ascii="Marianne" w:hAnsi="Marianne"/>
              </w:rPr>
              <w:t xml:space="preserve"> à compter</w:t>
            </w:r>
            <w:r>
              <w:rPr>
                <w:rFonts w:ascii="Marianne" w:hAnsi="Marianne"/>
              </w:rPr>
              <w:t xml:space="preserve"> de l’envoi du plan de prévention modifié par le client</w:t>
            </w:r>
          </w:p>
        </w:tc>
        <w:tc>
          <w:tcPr>
            <w:tcW w:w="3508" w:type="dxa"/>
            <w:vAlign w:val="center"/>
          </w:tcPr>
          <w:p w14:paraId="31B28E60" w14:textId="77777777" w:rsidR="003B2D06" w:rsidRPr="00473B16" w:rsidRDefault="003B2D06" w:rsidP="0009225B">
            <w:pPr>
              <w:autoSpaceDE w:val="0"/>
              <w:autoSpaceDN w:val="0"/>
              <w:adjustRightInd w:val="0"/>
              <w:jc w:val="center"/>
              <w:rPr>
                <w:rFonts w:ascii="Marianne" w:hAnsi="Marianne" w:cs="Times-Roman"/>
              </w:rPr>
            </w:pPr>
            <w:r>
              <w:rPr>
                <w:rFonts w:ascii="Marianne" w:hAnsi="Marianne" w:cs="Times-Roman"/>
              </w:rPr>
              <w:t>Pour chaque évolution du plan de prévention</w:t>
            </w:r>
          </w:p>
        </w:tc>
      </w:tr>
    </w:tbl>
    <w:p w14:paraId="5958677A" w14:textId="4602CA6C" w:rsidR="001465B5" w:rsidRDefault="003B2D06">
      <w:pPr>
        <w:rPr>
          <w:rFonts w:ascii="Marianne" w:hAnsi="Marianne" w:cs="Times-Roman"/>
        </w:rPr>
      </w:pPr>
      <w:r>
        <w:rPr>
          <w:rFonts w:ascii="Marianne" w:hAnsi="Marianne" w:cs="Times-Roman"/>
        </w:rPr>
        <w:t xml:space="preserve"> </w:t>
      </w:r>
      <w:r w:rsidR="001465B5">
        <w:rPr>
          <w:rFonts w:ascii="Marianne" w:hAnsi="Marianne" w:cs="Times-Roman"/>
        </w:rPr>
        <w:br w:type="page"/>
      </w:r>
    </w:p>
    <w:p w14:paraId="4E0AD291" w14:textId="08952840" w:rsidR="001465B5" w:rsidRDefault="001465B5" w:rsidP="006C49AC">
      <w:pPr>
        <w:pStyle w:val="ARTICLE11"/>
        <w:ind w:firstLine="2694"/>
      </w:pPr>
      <w:bookmarkStart w:id="203" w:name="_Toc237270652"/>
      <w:r w:rsidRPr="00CD1413">
        <w:lastRenderedPageBreak/>
        <w:t xml:space="preserve">Annexe 2 </w:t>
      </w:r>
      <w:r w:rsidR="00BC64D5">
        <w:t>–</w:t>
      </w:r>
      <w:r w:rsidRPr="00CD1413">
        <w:t xml:space="preserve"> </w:t>
      </w:r>
      <w:r w:rsidR="0085585B">
        <w:t>P</w:t>
      </w:r>
      <w:r w:rsidR="0085585B" w:rsidRPr="0085585B">
        <w:t>ositionnement des contenants et fréquences des opérations d’enlèvement</w:t>
      </w:r>
      <w:bookmarkEnd w:id="203"/>
    </w:p>
    <w:p w14:paraId="43801182" w14:textId="5B673AFE" w:rsidR="000668C4" w:rsidRDefault="000668C4" w:rsidP="000668C4">
      <w:pPr>
        <w:autoSpaceDE w:val="0"/>
        <w:autoSpaceDN w:val="0"/>
        <w:adjustRightInd w:val="0"/>
        <w:rPr>
          <w:rFonts w:ascii="Marianne" w:hAnsi="Marianne" w:cs="Times-Roman"/>
        </w:rPr>
      </w:pPr>
    </w:p>
    <w:p w14:paraId="4F6319C6" w14:textId="2494AD48" w:rsidR="006E5D18" w:rsidRDefault="006E5D18">
      <w:pPr>
        <w:rPr>
          <w:rFonts w:ascii="Marianne" w:hAnsi="Marianne" w:cs="Times-Roman"/>
        </w:rPr>
      </w:pPr>
    </w:p>
    <w:tbl>
      <w:tblPr>
        <w:tblStyle w:val="Grilledutableau"/>
        <w:tblW w:w="15452" w:type="dxa"/>
        <w:tblInd w:w="-289" w:type="dxa"/>
        <w:tblLayout w:type="fixed"/>
        <w:tblLook w:val="04A0" w:firstRow="1" w:lastRow="0" w:firstColumn="1" w:lastColumn="0" w:noHBand="0" w:noVBand="1"/>
      </w:tblPr>
      <w:tblGrid>
        <w:gridCol w:w="3828"/>
        <w:gridCol w:w="1134"/>
        <w:gridCol w:w="1276"/>
        <w:gridCol w:w="3969"/>
        <w:gridCol w:w="1134"/>
        <w:gridCol w:w="2835"/>
        <w:gridCol w:w="1276"/>
      </w:tblGrid>
      <w:tr w:rsidR="006E5D18" w:rsidRPr="00760B6D" w14:paraId="42633379" w14:textId="77777777" w:rsidTr="008C6174">
        <w:trPr>
          <w:tblHeader/>
        </w:trPr>
        <w:tc>
          <w:tcPr>
            <w:tcW w:w="3828" w:type="dxa"/>
            <w:shd w:val="clear" w:color="auto" w:fill="auto"/>
            <w:vAlign w:val="center"/>
          </w:tcPr>
          <w:p w14:paraId="27E09095" w14:textId="77777777" w:rsidR="006E5D18" w:rsidRPr="003A6612" w:rsidRDefault="006E5D18" w:rsidP="008C6174">
            <w:pPr>
              <w:jc w:val="center"/>
              <w:rPr>
                <w:rFonts w:ascii="Marianne" w:hAnsi="Marianne"/>
                <w:b/>
              </w:rPr>
            </w:pPr>
            <w:r w:rsidRPr="003A6612">
              <w:rPr>
                <w:rFonts w:ascii="Marianne" w:hAnsi="Marianne"/>
                <w:b/>
              </w:rPr>
              <w:t>Description</w:t>
            </w:r>
          </w:p>
        </w:tc>
        <w:tc>
          <w:tcPr>
            <w:tcW w:w="1134" w:type="dxa"/>
            <w:tcBorders>
              <w:bottom w:val="single" w:sz="4" w:space="0" w:color="auto"/>
            </w:tcBorders>
            <w:shd w:val="clear" w:color="auto" w:fill="auto"/>
            <w:vAlign w:val="center"/>
          </w:tcPr>
          <w:p w14:paraId="6D175AD3" w14:textId="77777777" w:rsidR="006E5D18" w:rsidRPr="003A6612" w:rsidRDefault="006E5D18" w:rsidP="008C6174">
            <w:pPr>
              <w:jc w:val="center"/>
              <w:rPr>
                <w:rFonts w:ascii="Marianne" w:hAnsi="Marianne"/>
                <w:b/>
              </w:rPr>
            </w:pPr>
            <w:r w:rsidRPr="003A6612">
              <w:rPr>
                <w:rFonts w:ascii="Marianne" w:hAnsi="Marianne"/>
                <w:b/>
              </w:rPr>
              <w:t>Volume</w:t>
            </w:r>
          </w:p>
        </w:tc>
        <w:tc>
          <w:tcPr>
            <w:tcW w:w="1276" w:type="dxa"/>
            <w:tcBorders>
              <w:bottom w:val="single" w:sz="4" w:space="0" w:color="auto"/>
            </w:tcBorders>
            <w:shd w:val="clear" w:color="auto" w:fill="auto"/>
            <w:vAlign w:val="center"/>
          </w:tcPr>
          <w:p w14:paraId="3404416C" w14:textId="77777777" w:rsidR="006E5D18" w:rsidRPr="003A6612" w:rsidRDefault="006E5D18" w:rsidP="008C6174">
            <w:pPr>
              <w:jc w:val="center"/>
              <w:rPr>
                <w:rFonts w:ascii="Marianne" w:hAnsi="Marianne"/>
                <w:b/>
              </w:rPr>
            </w:pPr>
            <w:r w:rsidRPr="003A6612">
              <w:rPr>
                <w:rFonts w:ascii="Marianne" w:hAnsi="Marianne"/>
                <w:b/>
              </w:rPr>
              <w:t>Nombre</w:t>
            </w:r>
          </w:p>
          <w:p w14:paraId="224E8DF3" w14:textId="77777777" w:rsidR="006E5D18" w:rsidRPr="003A6612" w:rsidRDefault="006E5D18" w:rsidP="008C6174">
            <w:pPr>
              <w:jc w:val="center"/>
              <w:rPr>
                <w:rFonts w:ascii="Marianne" w:hAnsi="Marianne"/>
                <w:b/>
              </w:rPr>
            </w:pPr>
            <w:r w:rsidRPr="003A6612">
              <w:rPr>
                <w:rFonts w:ascii="Marianne" w:hAnsi="Marianne"/>
                <w:b/>
              </w:rPr>
              <w:t>de</w:t>
            </w:r>
          </w:p>
          <w:p w14:paraId="3AA86238" w14:textId="77777777" w:rsidR="006E5D18" w:rsidRPr="003A6612" w:rsidRDefault="006E5D18" w:rsidP="008C6174">
            <w:pPr>
              <w:jc w:val="center"/>
              <w:rPr>
                <w:rFonts w:ascii="Marianne" w:hAnsi="Marianne"/>
                <w:b/>
              </w:rPr>
            </w:pPr>
            <w:r w:rsidRPr="003A6612">
              <w:rPr>
                <w:rFonts w:ascii="Marianne" w:hAnsi="Marianne"/>
                <w:b/>
              </w:rPr>
              <w:t>containers</w:t>
            </w:r>
          </w:p>
        </w:tc>
        <w:tc>
          <w:tcPr>
            <w:tcW w:w="3969" w:type="dxa"/>
            <w:shd w:val="clear" w:color="auto" w:fill="auto"/>
            <w:vAlign w:val="center"/>
          </w:tcPr>
          <w:p w14:paraId="68CCC7FF" w14:textId="77777777" w:rsidR="006E5D18" w:rsidRPr="003A6612" w:rsidRDefault="006E5D18" w:rsidP="008C6174">
            <w:pPr>
              <w:jc w:val="center"/>
              <w:rPr>
                <w:rFonts w:ascii="Marianne" w:hAnsi="Marianne"/>
                <w:b/>
              </w:rPr>
            </w:pPr>
            <w:r w:rsidRPr="003A6612">
              <w:rPr>
                <w:rFonts w:ascii="Marianne" w:hAnsi="Marianne"/>
                <w:b/>
              </w:rPr>
              <w:t>Lieu</w:t>
            </w:r>
          </w:p>
        </w:tc>
        <w:tc>
          <w:tcPr>
            <w:tcW w:w="1134" w:type="dxa"/>
            <w:shd w:val="clear" w:color="auto" w:fill="auto"/>
            <w:vAlign w:val="center"/>
          </w:tcPr>
          <w:p w14:paraId="132170AF" w14:textId="77777777" w:rsidR="006E5D18" w:rsidRPr="003A6612" w:rsidRDefault="006E5D18" w:rsidP="008C6174">
            <w:pPr>
              <w:jc w:val="center"/>
              <w:rPr>
                <w:rFonts w:ascii="Marianne" w:hAnsi="Marianne"/>
                <w:b/>
              </w:rPr>
            </w:pPr>
            <w:r w:rsidRPr="003A6612">
              <w:rPr>
                <w:rFonts w:ascii="Marianne" w:hAnsi="Marianne"/>
                <w:b/>
              </w:rPr>
              <w:t>Zone</w:t>
            </w:r>
          </w:p>
        </w:tc>
        <w:tc>
          <w:tcPr>
            <w:tcW w:w="2835" w:type="dxa"/>
            <w:shd w:val="clear" w:color="auto" w:fill="auto"/>
            <w:vAlign w:val="center"/>
          </w:tcPr>
          <w:p w14:paraId="04ECA466" w14:textId="77777777" w:rsidR="006E5D18" w:rsidRPr="003A6612" w:rsidRDefault="006E5D18" w:rsidP="008C6174">
            <w:pPr>
              <w:jc w:val="center"/>
              <w:rPr>
                <w:rFonts w:ascii="Marianne" w:hAnsi="Marianne"/>
                <w:b/>
              </w:rPr>
            </w:pPr>
            <w:r w:rsidRPr="003A6612">
              <w:rPr>
                <w:rFonts w:ascii="Marianne" w:hAnsi="Marianne"/>
                <w:b/>
              </w:rPr>
              <w:t>Fréquences des opérations</w:t>
            </w:r>
          </w:p>
          <w:p w14:paraId="056B80B9" w14:textId="77777777" w:rsidR="006E5D18" w:rsidRPr="003A6612" w:rsidRDefault="006E5D18" w:rsidP="008C6174">
            <w:pPr>
              <w:jc w:val="center"/>
              <w:rPr>
                <w:rFonts w:ascii="Marianne" w:hAnsi="Marianne"/>
                <w:b/>
              </w:rPr>
            </w:pPr>
            <w:r w:rsidRPr="003A6612">
              <w:rPr>
                <w:rFonts w:ascii="Marianne" w:hAnsi="Marianne"/>
                <w:b/>
              </w:rPr>
              <w:t>d’enlèvement</w:t>
            </w:r>
          </w:p>
        </w:tc>
        <w:tc>
          <w:tcPr>
            <w:tcW w:w="1276" w:type="dxa"/>
            <w:tcBorders>
              <w:bottom w:val="single" w:sz="4" w:space="0" w:color="auto"/>
            </w:tcBorders>
            <w:shd w:val="clear" w:color="auto" w:fill="auto"/>
            <w:vAlign w:val="center"/>
          </w:tcPr>
          <w:p w14:paraId="0835FE5F" w14:textId="77777777" w:rsidR="006E5D18" w:rsidRPr="003A6612" w:rsidRDefault="006E5D18" w:rsidP="008C6174">
            <w:pPr>
              <w:jc w:val="center"/>
              <w:rPr>
                <w:rFonts w:ascii="Marianne" w:hAnsi="Marianne"/>
                <w:b/>
              </w:rPr>
            </w:pPr>
            <w:r w:rsidRPr="003A6612">
              <w:rPr>
                <w:rFonts w:ascii="Marianne" w:hAnsi="Marianne"/>
                <w:b/>
              </w:rPr>
              <w:t>Nombre de points</w:t>
            </w:r>
          </w:p>
          <w:p w14:paraId="1A6C28BA" w14:textId="77777777" w:rsidR="006E5D18" w:rsidRPr="003A6612" w:rsidRDefault="006E5D18" w:rsidP="008C6174">
            <w:pPr>
              <w:jc w:val="center"/>
              <w:rPr>
                <w:rFonts w:ascii="Marianne" w:hAnsi="Marianne"/>
                <w:b/>
              </w:rPr>
            </w:pPr>
            <w:r w:rsidRPr="003A6612">
              <w:rPr>
                <w:rFonts w:ascii="Marianne" w:hAnsi="Marianne"/>
                <w:b/>
              </w:rPr>
              <w:t>de collecte</w:t>
            </w:r>
          </w:p>
        </w:tc>
      </w:tr>
      <w:tr w:rsidR="006E5D18" w:rsidRPr="00760B6D" w14:paraId="7DB0A356" w14:textId="77777777" w:rsidTr="008C6174">
        <w:tc>
          <w:tcPr>
            <w:tcW w:w="3828" w:type="dxa"/>
            <w:vAlign w:val="center"/>
          </w:tcPr>
          <w:p w14:paraId="72BA82DE" w14:textId="77777777" w:rsidR="006E5D18" w:rsidRPr="00760B6D" w:rsidRDefault="006E5D18" w:rsidP="008C6174">
            <w:pPr>
              <w:rPr>
                <w:rFonts w:ascii="Marianne" w:hAnsi="Marianne"/>
              </w:rPr>
            </w:pPr>
            <w:r w:rsidRPr="00760B6D">
              <w:rPr>
                <w:rFonts w:ascii="Marianne" w:hAnsi="Marianne"/>
              </w:rPr>
              <w:t>Mise à disposition et collecte containers OM</w:t>
            </w:r>
          </w:p>
        </w:tc>
        <w:tc>
          <w:tcPr>
            <w:tcW w:w="1134" w:type="dxa"/>
            <w:vAlign w:val="center"/>
          </w:tcPr>
          <w:p w14:paraId="783B7DA6" w14:textId="77777777" w:rsidR="006E5D18" w:rsidRPr="00760B6D" w:rsidRDefault="006E5D18" w:rsidP="008C6174">
            <w:pPr>
              <w:jc w:val="center"/>
              <w:rPr>
                <w:rFonts w:ascii="Marianne" w:hAnsi="Marianne"/>
              </w:rPr>
            </w:pPr>
            <w:r w:rsidRPr="00760B6D">
              <w:rPr>
                <w:rFonts w:ascii="Marianne" w:hAnsi="Marianne"/>
              </w:rPr>
              <w:t>760 l</w:t>
            </w:r>
          </w:p>
        </w:tc>
        <w:tc>
          <w:tcPr>
            <w:tcW w:w="1276" w:type="dxa"/>
            <w:vAlign w:val="center"/>
          </w:tcPr>
          <w:p w14:paraId="1D504504" w14:textId="77777777" w:rsidR="006E5D18" w:rsidRPr="00760B6D" w:rsidRDefault="006E5D18" w:rsidP="008C6174">
            <w:pPr>
              <w:jc w:val="center"/>
              <w:rPr>
                <w:rFonts w:ascii="Marianne" w:hAnsi="Marianne"/>
                <w:b/>
              </w:rPr>
            </w:pPr>
            <w:r>
              <w:rPr>
                <w:rFonts w:ascii="Marianne" w:hAnsi="Marianne"/>
                <w:b/>
              </w:rPr>
              <w:t>19</w:t>
            </w:r>
          </w:p>
        </w:tc>
        <w:tc>
          <w:tcPr>
            <w:tcW w:w="3969" w:type="dxa"/>
            <w:vAlign w:val="center"/>
          </w:tcPr>
          <w:p w14:paraId="2B7459BC" w14:textId="77777777" w:rsidR="006E5D18" w:rsidRPr="00760B6D" w:rsidRDefault="006E5D18" w:rsidP="008C6174">
            <w:pPr>
              <w:rPr>
                <w:rFonts w:ascii="Marianne" w:hAnsi="Marianne"/>
              </w:rPr>
            </w:pPr>
            <w:r>
              <w:rPr>
                <w:rFonts w:ascii="Marianne" w:hAnsi="Marianne"/>
              </w:rPr>
              <w:t>Saint Médard en Jalles  - PCD3, D3,D4,D1(2),D15,D18 (3),</w:t>
            </w:r>
            <w:r w:rsidRPr="00760B6D">
              <w:rPr>
                <w:rFonts w:ascii="Marianne" w:hAnsi="Marianne"/>
              </w:rPr>
              <w:t>Dk1, D6</w:t>
            </w:r>
            <w:r>
              <w:rPr>
                <w:rFonts w:ascii="Marianne" w:hAnsi="Marianne"/>
              </w:rPr>
              <w:t xml:space="preserve"> (2),</w:t>
            </w:r>
            <w:r w:rsidRPr="00760B6D">
              <w:rPr>
                <w:rFonts w:ascii="Marianne" w:hAnsi="Marianne"/>
              </w:rPr>
              <w:t xml:space="preserve"> CC1(2),SESAME(2),G, zone entreprise</w:t>
            </w:r>
            <w:r w:rsidRPr="00760B6D">
              <w:rPr>
                <w:rFonts w:ascii="Calibri" w:hAnsi="Calibri" w:cs="Calibri"/>
              </w:rPr>
              <w:t> </w:t>
            </w:r>
            <w:r>
              <w:rPr>
                <w:rFonts w:ascii="Marianne" w:hAnsi="Marianne"/>
              </w:rPr>
              <w:t>(2)</w:t>
            </w:r>
          </w:p>
        </w:tc>
        <w:tc>
          <w:tcPr>
            <w:tcW w:w="1134" w:type="dxa"/>
            <w:vAlign w:val="center"/>
          </w:tcPr>
          <w:p w14:paraId="29A34C60" w14:textId="77777777" w:rsidR="006E5D18" w:rsidRPr="00760B6D" w:rsidRDefault="006E5D18" w:rsidP="008C6174">
            <w:pPr>
              <w:jc w:val="center"/>
              <w:rPr>
                <w:rFonts w:ascii="Marianne" w:hAnsi="Marianne"/>
              </w:rPr>
            </w:pPr>
            <w:r w:rsidRPr="00760B6D">
              <w:rPr>
                <w:rFonts w:ascii="Marianne" w:hAnsi="Marianne"/>
              </w:rPr>
              <w:t>CDGZ</w:t>
            </w:r>
          </w:p>
        </w:tc>
        <w:tc>
          <w:tcPr>
            <w:tcW w:w="2835" w:type="dxa"/>
            <w:shd w:val="clear" w:color="auto" w:fill="auto"/>
            <w:vAlign w:val="center"/>
          </w:tcPr>
          <w:p w14:paraId="78B5D8DC" w14:textId="77777777" w:rsidR="006E5D18" w:rsidRPr="00760B6D" w:rsidRDefault="006E5D18" w:rsidP="008C6174">
            <w:pPr>
              <w:jc w:val="center"/>
              <w:rPr>
                <w:rFonts w:ascii="Marianne" w:hAnsi="Marianne"/>
              </w:rPr>
            </w:pPr>
            <w:r w:rsidRPr="00760B6D">
              <w:rPr>
                <w:rFonts w:ascii="Marianne" w:hAnsi="Marianne"/>
              </w:rPr>
              <w:t>Hebdomadaire</w:t>
            </w:r>
          </w:p>
        </w:tc>
        <w:tc>
          <w:tcPr>
            <w:tcW w:w="1276" w:type="dxa"/>
            <w:vAlign w:val="center"/>
          </w:tcPr>
          <w:p w14:paraId="734D75E4" w14:textId="77777777" w:rsidR="006E5D18" w:rsidRPr="00760B6D" w:rsidRDefault="006E5D18" w:rsidP="008C6174">
            <w:pPr>
              <w:jc w:val="center"/>
              <w:rPr>
                <w:rFonts w:ascii="Marianne" w:hAnsi="Marianne"/>
              </w:rPr>
            </w:pPr>
            <w:r>
              <w:rPr>
                <w:rFonts w:ascii="Marianne" w:hAnsi="Marianne"/>
              </w:rPr>
              <w:t>12</w:t>
            </w:r>
          </w:p>
        </w:tc>
      </w:tr>
      <w:tr w:rsidR="006E5D18" w:rsidRPr="00760B6D" w14:paraId="60756C76" w14:textId="77777777" w:rsidTr="008C6174">
        <w:trPr>
          <w:trHeight w:val="747"/>
        </w:trPr>
        <w:tc>
          <w:tcPr>
            <w:tcW w:w="3828" w:type="dxa"/>
            <w:vAlign w:val="center"/>
          </w:tcPr>
          <w:p w14:paraId="7C770FA7" w14:textId="77777777" w:rsidR="006E5D18" w:rsidRPr="00760B6D" w:rsidRDefault="006E5D18" w:rsidP="008C6174">
            <w:pPr>
              <w:rPr>
                <w:rFonts w:ascii="Marianne" w:hAnsi="Marianne"/>
              </w:rPr>
            </w:pPr>
            <w:r w:rsidRPr="00760B6D">
              <w:rPr>
                <w:rFonts w:ascii="Marianne" w:hAnsi="Marianne"/>
              </w:rPr>
              <w:t>Mise à disposition et collecte containers papier/carton</w:t>
            </w:r>
          </w:p>
        </w:tc>
        <w:tc>
          <w:tcPr>
            <w:tcW w:w="1134" w:type="dxa"/>
            <w:vAlign w:val="center"/>
          </w:tcPr>
          <w:p w14:paraId="7EA06BC8" w14:textId="77777777" w:rsidR="006E5D18" w:rsidRPr="00760B6D" w:rsidRDefault="006E5D18" w:rsidP="008C6174">
            <w:pPr>
              <w:jc w:val="center"/>
              <w:rPr>
                <w:rFonts w:ascii="Marianne" w:hAnsi="Marianne"/>
              </w:rPr>
            </w:pPr>
            <w:r w:rsidRPr="00760B6D">
              <w:rPr>
                <w:rFonts w:ascii="Marianne" w:hAnsi="Marianne"/>
              </w:rPr>
              <w:t>760 l</w:t>
            </w:r>
          </w:p>
        </w:tc>
        <w:tc>
          <w:tcPr>
            <w:tcW w:w="1276" w:type="dxa"/>
            <w:vAlign w:val="center"/>
          </w:tcPr>
          <w:p w14:paraId="6B53CA12" w14:textId="77777777" w:rsidR="006E5D18" w:rsidRPr="00760B6D" w:rsidRDefault="006E5D18" w:rsidP="008C6174">
            <w:pPr>
              <w:jc w:val="center"/>
              <w:rPr>
                <w:rFonts w:ascii="Marianne" w:hAnsi="Marianne"/>
                <w:b/>
              </w:rPr>
            </w:pPr>
            <w:r w:rsidRPr="00760B6D">
              <w:rPr>
                <w:rFonts w:ascii="Marianne" w:hAnsi="Marianne"/>
                <w:b/>
              </w:rPr>
              <w:t>15</w:t>
            </w:r>
          </w:p>
        </w:tc>
        <w:tc>
          <w:tcPr>
            <w:tcW w:w="3969" w:type="dxa"/>
            <w:vAlign w:val="center"/>
          </w:tcPr>
          <w:p w14:paraId="087BFC78" w14:textId="77777777" w:rsidR="006E5D18" w:rsidRPr="00760B6D" w:rsidRDefault="006E5D18" w:rsidP="008C6174">
            <w:pPr>
              <w:rPr>
                <w:rFonts w:ascii="Marianne" w:hAnsi="Marianne"/>
              </w:rPr>
            </w:pPr>
            <w:r w:rsidRPr="00760B6D">
              <w:rPr>
                <w:rFonts w:ascii="Marianne" w:hAnsi="Marianne"/>
              </w:rPr>
              <w:t>Saint Médard en Jalles  – SESAME</w:t>
            </w:r>
            <w:r>
              <w:rPr>
                <w:rFonts w:ascii="Marianne" w:hAnsi="Marianne"/>
              </w:rPr>
              <w:t xml:space="preserve"> (2), CC1 (2),D4</w:t>
            </w:r>
            <w:r w:rsidRPr="00760B6D">
              <w:rPr>
                <w:rFonts w:ascii="Marianne" w:hAnsi="Marianne"/>
              </w:rPr>
              <w:t>,D6</w:t>
            </w:r>
            <w:r>
              <w:rPr>
                <w:rFonts w:ascii="Marianne" w:hAnsi="Marianne"/>
              </w:rPr>
              <w:t xml:space="preserve"> (2)</w:t>
            </w:r>
            <w:r w:rsidRPr="00760B6D">
              <w:rPr>
                <w:rFonts w:ascii="Marianne" w:hAnsi="Marianne"/>
              </w:rPr>
              <w:t>,D1</w:t>
            </w:r>
            <w:r>
              <w:rPr>
                <w:rFonts w:ascii="Marianne" w:hAnsi="Marianne"/>
              </w:rPr>
              <w:t xml:space="preserve"> (2), D15</w:t>
            </w:r>
            <w:r w:rsidRPr="00760B6D">
              <w:rPr>
                <w:rFonts w:ascii="Marianne" w:hAnsi="Marianne"/>
              </w:rPr>
              <w:t>, D1</w:t>
            </w:r>
            <w:r>
              <w:rPr>
                <w:rFonts w:ascii="Marianne" w:hAnsi="Marianne"/>
              </w:rPr>
              <w:t>8 (2), D3,</w:t>
            </w:r>
            <w:r w:rsidRPr="00760B6D">
              <w:rPr>
                <w:rFonts w:ascii="Marianne" w:hAnsi="Marianne"/>
              </w:rPr>
              <w:t>G, zone entreprise</w:t>
            </w:r>
            <w:r>
              <w:rPr>
                <w:rFonts w:ascii="Marianne" w:hAnsi="Marianne"/>
              </w:rPr>
              <w:t xml:space="preserve"> (2) </w:t>
            </w:r>
          </w:p>
        </w:tc>
        <w:tc>
          <w:tcPr>
            <w:tcW w:w="1134" w:type="dxa"/>
            <w:vAlign w:val="center"/>
          </w:tcPr>
          <w:p w14:paraId="179138AD" w14:textId="77777777" w:rsidR="006E5D18" w:rsidRPr="00760B6D" w:rsidRDefault="006E5D18" w:rsidP="008C6174">
            <w:pPr>
              <w:jc w:val="center"/>
              <w:rPr>
                <w:rFonts w:ascii="Marianne" w:hAnsi="Marianne"/>
              </w:rPr>
            </w:pPr>
            <w:r w:rsidRPr="00760B6D">
              <w:rPr>
                <w:rFonts w:ascii="Marianne" w:hAnsi="Marianne"/>
              </w:rPr>
              <w:t>CDGZ</w:t>
            </w:r>
          </w:p>
        </w:tc>
        <w:tc>
          <w:tcPr>
            <w:tcW w:w="2835" w:type="dxa"/>
            <w:tcBorders>
              <w:bottom w:val="single" w:sz="4" w:space="0" w:color="auto"/>
            </w:tcBorders>
            <w:shd w:val="clear" w:color="auto" w:fill="auto"/>
            <w:vAlign w:val="center"/>
          </w:tcPr>
          <w:p w14:paraId="3937F75A" w14:textId="77777777" w:rsidR="006E5D18" w:rsidRPr="00760B6D" w:rsidRDefault="006E5D18" w:rsidP="008C6174">
            <w:pPr>
              <w:jc w:val="center"/>
              <w:rPr>
                <w:rFonts w:ascii="Marianne" w:hAnsi="Marianne"/>
              </w:rPr>
            </w:pPr>
            <w:r w:rsidRPr="00760B6D">
              <w:rPr>
                <w:rFonts w:ascii="Marianne" w:hAnsi="Marianne"/>
              </w:rPr>
              <w:t>Mensuelle</w:t>
            </w:r>
          </w:p>
        </w:tc>
        <w:tc>
          <w:tcPr>
            <w:tcW w:w="1276" w:type="dxa"/>
            <w:vAlign w:val="center"/>
          </w:tcPr>
          <w:p w14:paraId="3318FB82" w14:textId="77777777" w:rsidR="006E5D18" w:rsidRPr="00760B6D" w:rsidRDefault="006E5D18" w:rsidP="008C6174">
            <w:pPr>
              <w:jc w:val="center"/>
              <w:rPr>
                <w:rFonts w:ascii="Marianne" w:hAnsi="Marianne"/>
              </w:rPr>
            </w:pPr>
            <w:r>
              <w:rPr>
                <w:rFonts w:ascii="Marianne" w:hAnsi="Marianne"/>
              </w:rPr>
              <w:t>10</w:t>
            </w:r>
          </w:p>
        </w:tc>
      </w:tr>
      <w:tr w:rsidR="006E5D18" w:rsidRPr="00760B6D" w14:paraId="783EEFDB" w14:textId="77777777" w:rsidTr="008C6174">
        <w:trPr>
          <w:trHeight w:val="639"/>
        </w:trPr>
        <w:tc>
          <w:tcPr>
            <w:tcW w:w="3828" w:type="dxa"/>
            <w:vAlign w:val="center"/>
          </w:tcPr>
          <w:p w14:paraId="13CEDA97" w14:textId="77777777" w:rsidR="006E5D18" w:rsidRPr="00760B6D" w:rsidRDefault="006E5D18" w:rsidP="008C6174">
            <w:pPr>
              <w:rPr>
                <w:rFonts w:ascii="Marianne" w:hAnsi="Marianne"/>
              </w:rPr>
            </w:pPr>
            <w:r w:rsidRPr="00760B6D">
              <w:rPr>
                <w:rFonts w:ascii="Marianne" w:hAnsi="Marianne"/>
              </w:rPr>
              <w:t xml:space="preserve">Mise à disposition container fermé (avec serrure sécurisée) papiers confidentiels </w:t>
            </w:r>
          </w:p>
        </w:tc>
        <w:tc>
          <w:tcPr>
            <w:tcW w:w="1134" w:type="dxa"/>
            <w:vAlign w:val="center"/>
          </w:tcPr>
          <w:p w14:paraId="01A47FAB" w14:textId="77777777" w:rsidR="006E5D18" w:rsidRPr="00760B6D" w:rsidRDefault="006E5D18" w:rsidP="008C6174">
            <w:pPr>
              <w:jc w:val="center"/>
              <w:rPr>
                <w:rFonts w:ascii="Marianne" w:hAnsi="Marianne"/>
              </w:rPr>
            </w:pPr>
            <w:r w:rsidRPr="00760B6D">
              <w:rPr>
                <w:rFonts w:ascii="Marianne" w:hAnsi="Marianne"/>
              </w:rPr>
              <w:t>760 l</w:t>
            </w:r>
          </w:p>
        </w:tc>
        <w:tc>
          <w:tcPr>
            <w:tcW w:w="1276" w:type="dxa"/>
            <w:vAlign w:val="center"/>
          </w:tcPr>
          <w:p w14:paraId="1EC26810" w14:textId="77777777" w:rsidR="006E5D18" w:rsidRPr="00760B6D" w:rsidRDefault="006E5D18" w:rsidP="008C6174">
            <w:pPr>
              <w:jc w:val="center"/>
              <w:rPr>
                <w:rFonts w:ascii="Marianne" w:hAnsi="Marianne"/>
                <w:b/>
              </w:rPr>
            </w:pPr>
            <w:r w:rsidRPr="00760B6D">
              <w:rPr>
                <w:rFonts w:ascii="Marianne" w:hAnsi="Marianne"/>
                <w:b/>
              </w:rPr>
              <w:t>1</w:t>
            </w:r>
          </w:p>
        </w:tc>
        <w:tc>
          <w:tcPr>
            <w:tcW w:w="3969" w:type="dxa"/>
            <w:vAlign w:val="center"/>
          </w:tcPr>
          <w:p w14:paraId="231EF659" w14:textId="77777777" w:rsidR="006E5D18" w:rsidRPr="00760B6D" w:rsidRDefault="006E5D18" w:rsidP="008C6174">
            <w:pPr>
              <w:rPr>
                <w:rFonts w:ascii="Marianne" w:hAnsi="Marianne"/>
              </w:rPr>
            </w:pPr>
            <w:r w:rsidRPr="00760B6D">
              <w:rPr>
                <w:rFonts w:ascii="Marianne" w:hAnsi="Marianne"/>
              </w:rPr>
              <w:t>Saint Médard en Jalles  - D6</w:t>
            </w:r>
          </w:p>
        </w:tc>
        <w:tc>
          <w:tcPr>
            <w:tcW w:w="1134" w:type="dxa"/>
            <w:vAlign w:val="center"/>
          </w:tcPr>
          <w:p w14:paraId="75DD6CB6" w14:textId="77777777" w:rsidR="006E5D18" w:rsidRPr="00760B6D" w:rsidRDefault="006E5D18" w:rsidP="008C6174">
            <w:pPr>
              <w:jc w:val="center"/>
              <w:rPr>
                <w:rFonts w:ascii="Marianne" w:hAnsi="Marianne"/>
              </w:rPr>
            </w:pPr>
            <w:r w:rsidRPr="00760B6D">
              <w:rPr>
                <w:rFonts w:ascii="Marianne" w:hAnsi="Marianne"/>
              </w:rPr>
              <w:t>D</w:t>
            </w:r>
          </w:p>
        </w:tc>
        <w:tc>
          <w:tcPr>
            <w:tcW w:w="2835" w:type="dxa"/>
            <w:shd w:val="clear" w:color="auto" w:fill="auto"/>
            <w:vAlign w:val="center"/>
          </w:tcPr>
          <w:p w14:paraId="4AA08966"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0BC3F948" w14:textId="77777777" w:rsidR="006E5D18" w:rsidRPr="00760B6D" w:rsidRDefault="006E5D18" w:rsidP="008C6174">
            <w:pPr>
              <w:jc w:val="center"/>
              <w:rPr>
                <w:rFonts w:ascii="Marianne" w:hAnsi="Marianne"/>
              </w:rPr>
            </w:pPr>
            <w:r w:rsidRPr="00760B6D">
              <w:rPr>
                <w:rFonts w:ascii="Marianne" w:hAnsi="Marianne"/>
              </w:rPr>
              <w:t>1</w:t>
            </w:r>
          </w:p>
        </w:tc>
      </w:tr>
      <w:tr w:rsidR="006E5D18" w:rsidRPr="00760B6D" w14:paraId="09E6671E" w14:textId="77777777" w:rsidTr="008C6174">
        <w:trPr>
          <w:trHeight w:val="396"/>
        </w:trPr>
        <w:tc>
          <w:tcPr>
            <w:tcW w:w="3828" w:type="dxa"/>
            <w:vAlign w:val="center"/>
          </w:tcPr>
          <w:p w14:paraId="2184A750" w14:textId="77777777" w:rsidR="006E5D18" w:rsidRPr="006F5C91" w:rsidRDefault="006E5D18" w:rsidP="008C6174">
            <w:pPr>
              <w:rPr>
                <w:rFonts w:ascii="Marianne" w:hAnsi="Marianne"/>
              </w:rPr>
            </w:pPr>
            <w:r w:rsidRPr="006F5C91">
              <w:rPr>
                <w:rFonts w:ascii="Marianne" w:hAnsi="Marianne"/>
              </w:rPr>
              <w:t>Mise à disposition  de bennes bois</w:t>
            </w:r>
          </w:p>
        </w:tc>
        <w:tc>
          <w:tcPr>
            <w:tcW w:w="1134" w:type="dxa"/>
            <w:vAlign w:val="center"/>
          </w:tcPr>
          <w:p w14:paraId="79135A30" w14:textId="77777777" w:rsidR="006E5D18" w:rsidRPr="006F5C91" w:rsidRDefault="006E5D18" w:rsidP="008C6174">
            <w:pPr>
              <w:jc w:val="center"/>
              <w:rPr>
                <w:rFonts w:ascii="Marianne" w:hAnsi="Marianne"/>
              </w:rPr>
            </w:pPr>
            <w:r w:rsidRPr="006F5C91">
              <w:rPr>
                <w:rFonts w:ascii="Marianne" w:hAnsi="Marianne"/>
              </w:rPr>
              <w:t>15 m3</w:t>
            </w:r>
          </w:p>
        </w:tc>
        <w:tc>
          <w:tcPr>
            <w:tcW w:w="1276" w:type="dxa"/>
            <w:vAlign w:val="center"/>
          </w:tcPr>
          <w:p w14:paraId="7677D121" w14:textId="77777777" w:rsidR="006E5D18" w:rsidRPr="006F5C91" w:rsidRDefault="006E5D18" w:rsidP="008C6174">
            <w:pPr>
              <w:jc w:val="center"/>
              <w:rPr>
                <w:rFonts w:ascii="Marianne" w:hAnsi="Marianne"/>
                <w:b/>
              </w:rPr>
            </w:pPr>
            <w:r w:rsidRPr="006F5C91">
              <w:rPr>
                <w:rFonts w:ascii="Marianne" w:hAnsi="Marianne"/>
                <w:b/>
              </w:rPr>
              <w:t>2</w:t>
            </w:r>
          </w:p>
        </w:tc>
        <w:tc>
          <w:tcPr>
            <w:tcW w:w="3969" w:type="dxa"/>
            <w:vAlign w:val="center"/>
          </w:tcPr>
          <w:p w14:paraId="6D9EDC31" w14:textId="77777777" w:rsidR="006E5D18" w:rsidRPr="006F5C91" w:rsidRDefault="006E5D18" w:rsidP="008C6174">
            <w:pPr>
              <w:rPr>
                <w:rFonts w:ascii="Marianne" w:hAnsi="Marianne"/>
              </w:rPr>
            </w:pPr>
            <w:r w:rsidRPr="006F5C91">
              <w:rPr>
                <w:rFonts w:ascii="Marianne" w:hAnsi="Marianne"/>
              </w:rPr>
              <w:t>Saint Médard en Jalles- bâtiments  D4 et D16</w:t>
            </w:r>
          </w:p>
        </w:tc>
        <w:tc>
          <w:tcPr>
            <w:tcW w:w="1134" w:type="dxa"/>
            <w:vAlign w:val="center"/>
          </w:tcPr>
          <w:p w14:paraId="027231BA" w14:textId="77777777" w:rsidR="006E5D18" w:rsidRPr="00760B6D" w:rsidRDefault="006E5D18" w:rsidP="008C6174">
            <w:pPr>
              <w:jc w:val="center"/>
              <w:rPr>
                <w:rFonts w:ascii="Marianne" w:hAnsi="Marianne"/>
              </w:rPr>
            </w:pPr>
            <w:r w:rsidRPr="00760B6D">
              <w:rPr>
                <w:rFonts w:ascii="Marianne" w:hAnsi="Marianne"/>
              </w:rPr>
              <w:t>D</w:t>
            </w:r>
          </w:p>
        </w:tc>
        <w:tc>
          <w:tcPr>
            <w:tcW w:w="2835" w:type="dxa"/>
            <w:shd w:val="clear" w:color="auto" w:fill="auto"/>
            <w:vAlign w:val="center"/>
          </w:tcPr>
          <w:p w14:paraId="71EA4BAA"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4465A136" w14:textId="77777777" w:rsidR="006E5D18" w:rsidRPr="00760B6D" w:rsidRDefault="006E5D18" w:rsidP="008C6174">
            <w:pPr>
              <w:jc w:val="center"/>
              <w:rPr>
                <w:rFonts w:ascii="Marianne" w:hAnsi="Marianne"/>
              </w:rPr>
            </w:pPr>
            <w:r w:rsidRPr="00760B6D">
              <w:rPr>
                <w:rFonts w:ascii="Marianne" w:hAnsi="Marianne"/>
              </w:rPr>
              <w:t>2</w:t>
            </w:r>
          </w:p>
        </w:tc>
      </w:tr>
      <w:tr w:rsidR="006E5D18" w:rsidRPr="00760B6D" w14:paraId="5345FBD1" w14:textId="77777777" w:rsidTr="008C6174">
        <w:tc>
          <w:tcPr>
            <w:tcW w:w="3828" w:type="dxa"/>
            <w:vAlign w:val="center"/>
          </w:tcPr>
          <w:p w14:paraId="670E9CD9" w14:textId="77777777" w:rsidR="006E5D18" w:rsidRPr="006F5C91" w:rsidRDefault="006E5D18" w:rsidP="008C6174">
            <w:pPr>
              <w:rPr>
                <w:rFonts w:ascii="Marianne" w:hAnsi="Marianne"/>
              </w:rPr>
            </w:pPr>
            <w:r w:rsidRPr="006F5C91">
              <w:rPr>
                <w:rFonts w:ascii="Marianne" w:hAnsi="Marianne"/>
              </w:rPr>
              <w:t>Mise à disposition  caisse palette DD fermée</w:t>
            </w:r>
          </w:p>
        </w:tc>
        <w:tc>
          <w:tcPr>
            <w:tcW w:w="1134" w:type="dxa"/>
            <w:vAlign w:val="center"/>
          </w:tcPr>
          <w:p w14:paraId="36A41E74" w14:textId="77777777" w:rsidR="006E5D18" w:rsidRPr="006F5C91" w:rsidRDefault="006E5D18" w:rsidP="008C6174">
            <w:pPr>
              <w:jc w:val="center"/>
              <w:rPr>
                <w:rFonts w:ascii="Marianne" w:hAnsi="Marianne"/>
              </w:rPr>
            </w:pPr>
            <w:r w:rsidRPr="006F5C91">
              <w:rPr>
                <w:rFonts w:ascii="Marianne" w:hAnsi="Marianne"/>
              </w:rPr>
              <w:t>1400 L</w:t>
            </w:r>
          </w:p>
        </w:tc>
        <w:tc>
          <w:tcPr>
            <w:tcW w:w="1276" w:type="dxa"/>
            <w:vAlign w:val="center"/>
          </w:tcPr>
          <w:p w14:paraId="51311803" w14:textId="77777777" w:rsidR="006E5D18" w:rsidRPr="006F5C91" w:rsidRDefault="006E5D18" w:rsidP="008C6174">
            <w:pPr>
              <w:jc w:val="center"/>
              <w:rPr>
                <w:rFonts w:ascii="Marianne" w:hAnsi="Marianne"/>
                <w:b/>
              </w:rPr>
            </w:pPr>
            <w:r w:rsidRPr="006F5C91">
              <w:rPr>
                <w:rFonts w:ascii="Marianne" w:hAnsi="Marianne"/>
                <w:b/>
              </w:rPr>
              <w:t>2</w:t>
            </w:r>
          </w:p>
        </w:tc>
        <w:tc>
          <w:tcPr>
            <w:tcW w:w="3969" w:type="dxa"/>
            <w:vAlign w:val="center"/>
          </w:tcPr>
          <w:p w14:paraId="63731D0E" w14:textId="77777777" w:rsidR="006E5D18" w:rsidRPr="006F5C91" w:rsidRDefault="006E5D18" w:rsidP="008C6174">
            <w:pPr>
              <w:rPr>
                <w:rFonts w:ascii="Marianne" w:hAnsi="Marianne"/>
              </w:rPr>
            </w:pPr>
            <w:r w:rsidRPr="006F5C91">
              <w:rPr>
                <w:rFonts w:ascii="Marianne" w:hAnsi="Marianne"/>
              </w:rPr>
              <w:t xml:space="preserve">Saint Médard en Jalles- bâtiments  D4 </w:t>
            </w:r>
          </w:p>
        </w:tc>
        <w:tc>
          <w:tcPr>
            <w:tcW w:w="1134" w:type="dxa"/>
            <w:vAlign w:val="center"/>
          </w:tcPr>
          <w:p w14:paraId="522E867D" w14:textId="77777777" w:rsidR="006E5D18" w:rsidRPr="00760B6D" w:rsidRDefault="006E5D18" w:rsidP="008C6174">
            <w:pPr>
              <w:jc w:val="center"/>
              <w:rPr>
                <w:rFonts w:ascii="Marianne" w:hAnsi="Marianne"/>
              </w:rPr>
            </w:pPr>
            <w:r w:rsidRPr="00760B6D">
              <w:rPr>
                <w:rFonts w:ascii="Marianne" w:hAnsi="Marianne"/>
              </w:rPr>
              <w:t>D</w:t>
            </w:r>
          </w:p>
        </w:tc>
        <w:tc>
          <w:tcPr>
            <w:tcW w:w="2835" w:type="dxa"/>
            <w:shd w:val="clear" w:color="auto" w:fill="auto"/>
            <w:vAlign w:val="center"/>
          </w:tcPr>
          <w:p w14:paraId="5DEA5288"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016D258B" w14:textId="77777777" w:rsidR="006E5D18" w:rsidRPr="00760B6D" w:rsidRDefault="006E5D18" w:rsidP="008C6174">
            <w:pPr>
              <w:jc w:val="center"/>
              <w:rPr>
                <w:rFonts w:ascii="Marianne" w:hAnsi="Marianne"/>
              </w:rPr>
            </w:pPr>
            <w:r w:rsidRPr="00760B6D">
              <w:rPr>
                <w:rFonts w:ascii="Marianne" w:hAnsi="Marianne"/>
              </w:rPr>
              <w:t>1</w:t>
            </w:r>
          </w:p>
        </w:tc>
      </w:tr>
      <w:tr w:rsidR="006E5D18" w:rsidRPr="00760B6D" w14:paraId="5918FA31" w14:textId="77777777" w:rsidTr="008C6174">
        <w:tc>
          <w:tcPr>
            <w:tcW w:w="3828" w:type="dxa"/>
            <w:vAlign w:val="center"/>
          </w:tcPr>
          <w:p w14:paraId="3EDA7537" w14:textId="77777777" w:rsidR="006E5D18" w:rsidRPr="006B45A1" w:rsidRDefault="006E5D18" w:rsidP="008C6174">
            <w:pPr>
              <w:rPr>
                <w:rFonts w:ascii="Marianne" w:hAnsi="Marianne"/>
              </w:rPr>
            </w:pPr>
            <w:r w:rsidRPr="006B45A1">
              <w:rPr>
                <w:rFonts w:ascii="Marianne" w:hAnsi="Marianne"/>
              </w:rPr>
              <w:t>Mise à disposition  caisse palette DD fermée</w:t>
            </w:r>
          </w:p>
        </w:tc>
        <w:tc>
          <w:tcPr>
            <w:tcW w:w="1134" w:type="dxa"/>
            <w:vAlign w:val="center"/>
          </w:tcPr>
          <w:p w14:paraId="5DCFA0AF" w14:textId="77777777" w:rsidR="006E5D18" w:rsidRPr="008036C6" w:rsidRDefault="006E5D18" w:rsidP="008C6174">
            <w:pPr>
              <w:jc w:val="center"/>
              <w:rPr>
                <w:rFonts w:ascii="Marianne" w:hAnsi="Marianne"/>
              </w:rPr>
            </w:pPr>
            <w:r w:rsidRPr="008036C6">
              <w:rPr>
                <w:rFonts w:ascii="Marianne" w:hAnsi="Marianne"/>
              </w:rPr>
              <w:t>1400L</w:t>
            </w:r>
          </w:p>
        </w:tc>
        <w:tc>
          <w:tcPr>
            <w:tcW w:w="1276" w:type="dxa"/>
            <w:vAlign w:val="center"/>
          </w:tcPr>
          <w:p w14:paraId="01545463" w14:textId="77777777" w:rsidR="006E5D18" w:rsidRPr="008036C6" w:rsidRDefault="006E5D18" w:rsidP="008C6174">
            <w:pPr>
              <w:jc w:val="center"/>
              <w:rPr>
                <w:rFonts w:ascii="Marianne" w:hAnsi="Marianne"/>
                <w:b/>
              </w:rPr>
            </w:pPr>
            <w:r w:rsidRPr="008036C6">
              <w:rPr>
                <w:rFonts w:ascii="Marianne" w:hAnsi="Marianne"/>
                <w:b/>
              </w:rPr>
              <w:t>1</w:t>
            </w:r>
          </w:p>
        </w:tc>
        <w:tc>
          <w:tcPr>
            <w:tcW w:w="3969" w:type="dxa"/>
            <w:vAlign w:val="center"/>
          </w:tcPr>
          <w:p w14:paraId="1B360247" w14:textId="77777777" w:rsidR="006E5D18" w:rsidRPr="008036C6" w:rsidRDefault="006E5D18" w:rsidP="008C6174">
            <w:pPr>
              <w:rPr>
                <w:rFonts w:ascii="Marianne" w:hAnsi="Marianne"/>
              </w:rPr>
            </w:pPr>
            <w:r w:rsidRPr="008036C6">
              <w:rPr>
                <w:rFonts w:ascii="Marianne" w:hAnsi="Marianne"/>
              </w:rPr>
              <w:t>Saint Jean d’Illac- ELDO</w:t>
            </w:r>
          </w:p>
        </w:tc>
        <w:tc>
          <w:tcPr>
            <w:tcW w:w="1134" w:type="dxa"/>
            <w:vAlign w:val="center"/>
          </w:tcPr>
          <w:p w14:paraId="02022CFF" w14:textId="77777777" w:rsidR="006E5D18" w:rsidRPr="00760B6D" w:rsidRDefault="006E5D18" w:rsidP="008C6174">
            <w:pPr>
              <w:jc w:val="center"/>
              <w:rPr>
                <w:rFonts w:ascii="Marianne" w:hAnsi="Marianne"/>
              </w:rPr>
            </w:pPr>
            <w:r w:rsidRPr="00760B6D">
              <w:rPr>
                <w:rFonts w:ascii="Marianne" w:hAnsi="Marianne"/>
              </w:rPr>
              <w:t>E</w:t>
            </w:r>
          </w:p>
        </w:tc>
        <w:tc>
          <w:tcPr>
            <w:tcW w:w="2835" w:type="dxa"/>
            <w:shd w:val="clear" w:color="auto" w:fill="auto"/>
            <w:vAlign w:val="center"/>
          </w:tcPr>
          <w:p w14:paraId="2884F164"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0F2D54C0" w14:textId="77777777" w:rsidR="006E5D18" w:rsidRPr="00760B6D" w:rsidRDefault="006E5D18" w:rsidP="008C6174">
            <w:pPr>
              <w:jc w:val="center"/>
              <w:rPr>
                <w:rFonts w:ascii="Marianne" w:hAnsi="Marianne"/>
              </w:rPr>
            </w:pPr>
            <w:r w:rsidRPr="00760B6D">
              <w:rPr>
                <w:rFonts w:ascii="Marianne" w:hAnsi="Marianne"/>
              </w:rPr>
              <w:t>1</w:t>
            </w:r>
          </w:p>
        </w:tc>
      </w:tr>
      <w:tr w:rsidR="006E5D18" w:rsidRPr="00760B6D" w14:paraId="03583B17" w14:textId="77777777" w:rsidTr="008C6174">
        <w:tc>
          <w:tcPr>
            <w:tcW w:w="3828" w:type="dxa"/>
            <w:vAlign w:val="center"/>
          </w:tcPr>
          <w:p w14:paraId="2E4300FB" w14:textId="77777777" w:rsidR="006E5D18" w:rsidRPr="00000234" w:rsidRDefault="006E5D18" w:rsidP="008C6174">
            <w:pPr>
              <w:rPr>
                <w:rFonts w:ascii="Marianne" w:hAnsi="Marianne"/>
                <w:highlight w:val="yellow"/>
              </w:rPr>
            </w:pPr>
            <w:r w:rsidRPr="006B45A1">
              <w:rPr>
                <w:rFonts w:ascii="Marianne" w:hAnsi="Marianne"/>
              </w:rPr>
              <w:t>Mise à disposition  caisse palette DD fermée</w:t>
            </w:r>
          </w:p>
        </w:tc>
        <w:tc>
          <w:tcPr>
            <w:tcW w:w="1134" w:type="dxa"/>
            <w:vAlign w:val="center"/>
          </w:tcPr>
          <w:p w14:paraId="5B8970CD" w14:textId="77777777" w:rsidR="006E5D18" w:rsidRPr="008036C6" w:rsidRDefault="006E5D18" w:rsidP="008C6174">
            <w:pPr>
              <w:jc w:val="center"/>
              <w:rPr>
                <w:rFonts w:ascii="Marianne" w:hAnsi="Marianne"/>
              </w:rPr>
            </w:pPr>
            <w:r w:rsidRPr="008036C6">
              <w:rPr>
                <w:rFonts w:ascii="Marianne" w:hAnsi="Marianne"/>
              </w:rPr>
              <w:t>1400L</w:t>
            </w:r>
          </w:p>
        </w:tc>
        <w:tc>
          <w:tcPr>
            <w:tcW w:w="1276" w:type="dxa"/>
            <w:vAlign w:val="center"/>
          </w:tcPr>
          <w:p w14:paraId="42B95D96" w14:textId="77777777" w:rsidR="006E5D18" w:rsidRPr="008036C6" w:rsidRDefault="006E5D18" w:rsidP="008C6174">
            <w:pPr>
              <w:jc w:val="center"/>
              <w:rPr>
                <w:rFonts w:ascii="Marianne" w:hAnsi="Marianne"/>
                <w:b/>
              </w:rPr>
            </w:pPr>
            <w:r w:rsidRPr="008036C6">
              <w:rPr>
                <w:rFonts w:ascii="Marianne" w:hAnsi="Marianne"/>
                <w:b/>
              </w:rPr>
              <w:t>1</w:t>
            </w:r>
          </w:p>
        </w:tc>
        <w:tc>
          <w:tcPr>
            <w:tcW w:w="3969" w:type="dxa"/>
            <w:vAlign w:val="center"/>
          </w:tcPr>
          <w:p w14:paraId="5C4819A9" w14:textId="77777777" w:rsidR="006E5D18" w:rsidRPr="008036C6" w:rsidRDefault="006E5D18" w:rsidP="008C6174">
            <w:pPr>
              <w:rPr>
                <w:rFonts w:ascii="Marianne" w:hAnsi="Marianne"/>
              </w:rPr>
            </w:pPr>
            <w:r w:rsidRPr="008036C6">
              <w:rPr>
                <w:rFonts w:ascii="Marianne" w:hAnsi="Marianne"/>
              </w:rPr>
              <w:t>Saint Jean d’Illac- EB5</w:t>
            </w:r>
          </w:p>
        </w:tc>
        <w:tc>
          <w:tcPr>
            <w:tcW w:w="1134" w:type="dxa"/>
            <w:vAlign w:val="center"/>
          </w:tcPr>
          <w:p w14:paraId="550D3DE3" w14:textId="77777777" w:rsidR="006E5D18" w:rsidRPr="00760B6D" w:rsidRDefault="006E5D18" w:rsidP="008C6174">
            <w:pPr>
              <w:jc w:val="center"/>
              <w:rPr>
                <w:rFonts w:ascii="Marianne" w:hAnsi="Marianne"/>
              </w:rPr>
            </w:pPr>
            <w:r w:rsidRPr="00760B6D">
              <w:rPr>
                <w:rFonts w:ascii="Marianne" w:hAnsi="Marianne"/>
              </w:rPr>
              <w:t>E</w:t>
            </w:r>
          </w:p>
        </w:tc>
        <w:tc>
          <w:tcPr>
            <w:tcW w:w="2835" w:type="dxa"/>
            <w:shd w:val="clear" w:color="auto" w:fill="auto"/>
            <w:vAlign w:val="center"/>
          </w:tcPr>
          <w:p w14:paraId="780C10F7"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01F3DC54" w14:textId="77777777" w:rsidR="006E5D18" w:rsidRPr="00760B6D" w:rsidRDefault="006E5D18" w:rsidP="008C6174">
            <w:pPr>
              <w:jc w:val="center"/>
              <w:rPr>
                <w:rFonts w:ascii="Marianne" w:hAnsi="Marianne"/>
              </w:rPr>
            </w:pPr>
            <w:r w:rsidRPr="00760B6D">
              <w:rPr>
                <w:rFonts w:ascii="Marianne" w:hAnsi="Marianne"/>
              </w:rPr>
              <w:t>1</w:t>
            </w:r>
          </w:p>
        </w:tc>
      </w:tr>
      <w:tr w:rsidR="006E5D18" w:rsidRPr="00760B6D" w14:paraId="56342327" w14:textId="77777777" w:rsidTr="008C6174">
        <w:trPr>
          <w:trHeight w:val="621"/>
        </w:trPr>
        <w:tc>
          <w:tcPr>
            <w:tcW w:w="3828" w:type="dxa"/>
            <w:vAlign w:val="center"/>
          </w:tcPr>
          <w:p w14:paraId="6ADF9A27" w14:textId="77777777" w:rsidR="006E5D18" w:rsidRPr="00760B6D" w:rsidRDefault="006E5D18" w:rsidP="008C6174">
            <w:pPr>
              <w:rPr>
                <w:rFonts w:ascii="Marianne" w:hAnsi="Marianne"/>
              </w:rPr>
            </w:pPr>
            <w:r w:rsidRPr="00760B6D">
              <w:rPr>
                <w:rFonts w:ascii="Marianne" w:hAnsi="Marianne"/>
              </w:rPr>
              <w:t>Mise à disposition  d</w:t>
            </w:r>
            <w:r>
              <w:rPr>
                <w:rFonts w:ascii="Marianne" w:hAnsi="Marianne"/>
              </w:rPr>
              <w:t xml:space="preserve">e benne DND </w:t>
            </w:r>
          </w:p>
        </w:tc>
        <w:tc>
          <w:tcPr>
            <w:tcW w:w="1134" w:type="dxa"/>
            <w:vAlign w:val="center"/>
          </w:tcPr>
          <w:p w14:paraId="1F29AEDD" w14:textId="77777777" w:rsidR="006E5D18" w:rsidRPr="00760B6D" w:rsidRDefault="006E5D18" w:rsidP="008C6174">
            <w:pPr>
              <w:jc w:val="center"/>
              <w:rPr>
                <w:rFonts w:ascii="Marianne" w:hAnsi="Marianne"/>
              </w:rPr>
            </w:pPr>
            <w:r w:rsidRPr="00760B6D">
              <w:rPr>
                <w:rFonts w:ascii="Marianne" w:hAnsi="Marianne"/>
              </w:rPr>
              <w:t>15 m3</w:t>
            </w:r>
          </w:p>
        </w:tc>
        <w:tc>
          <w:tcPr>
            <w:tcW w:w="1276" w:type="dxa"/>
            <w:vAlign w:val="center"/>
          </w:tcPr>
          <w:p w14:paraId="1D2623C9" w14:textId="77777777" w:rsidR="006E5D18" w:rsidRPr="00760B6D" w:rsidRDefault="006E5D18" w:rsidP="008C6174">
            <w:pPr>
              <w:jc w:val="center"/>
              <w:rPr>
                <w:rFonts w:ascii="Marianne" w:hAnsi="Marianne"/>
                <w:b/>
              </w:rPr>
            </w:pPr>
            <w:r w:rsidRPr="00760B6D">
              <w:rPr>
                <w:rFonts w:ascii="Marianne" w:hAnsi="Marianne"/>
                <w:b/>
              </w:rPr>
              <w:t>1</w:t>
            </w:r>
          </w:p>
        </w:tc>
        <w:tc>
          <w:tcPr>
            <w:tcW w:w="3969" w:type="dxa"/>
            <w:vAlign w:val="center"/>
          </w:tcPr>
          <w:p w14:paraId="5B37A524" w14:textId="77777777" w:rsidR="006E5D18" w:rsidRPr="00760B6D" w:rsidRDefault="006E5D18" w:rsidP="008C6174">
            <w:pPr>
              <w:rPr>
                <w:rFonts w:ascii="Marianne" w:hAnsi="Marianne"/>
              </w:rPr>
            </w:pPr>
            <w:r w:rsidRPr="00760B6D">
              <w:rPr>
                <w:rFonts w:ascii="Marianne" w:hAnsi="Marianne"/>
              </w:rPr>
              <w:t>Saint Médard en Jalles- bâtiments  D4</w:t>
            </w:r>
          </w:p>
        </w:tc>
        <w:tc>
          <w:tcPr>
            <w:tcW w:w="1134" w:type="dxa"/>
            <w:vAlign w:val="center"/>
          </w:tcPr>
          <w:p w14:paraId="00C74F17" w14:textId="77777777" w:rsidR="006E5D18" w:rsidRPr="00760B6D" w:rsidRDefault="006E5D18" w:rsidP="008C6174">
            <w:pPr>
              <w:jc w:val="center"/>
              <w:rPr>
                <w:rFonts w:ascii="Marianne" w:hAnsi="Marianne"/>
              </w:rPr>
            </w:pPr>
            <w:r w:rsidRPr="00760B6D">
              <w:rPr>
                <w:rFonts w:ascii="Marianne" w:hAnsi="Marianne"/>
              </w:rPr>
              <w:t>D</w:t>
            </w:r>
          </w:p>
        </w:tc>
        <w:tc>
          <w:tcPr>
            <w:tcW w:w="2835" w:type="dxa"/>
            <w:shd w:val="clear" w:color="auto" w:fill="auto"/>
            <w:vAlign w:val="center"/>
          </w:tcPr>
          <w:p w14:paraId="7931E63D"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0A5ABDE8" w14:textId="77777777" w:rsidR="006E5D18" w:rsidRPr="00760B6D" w:rsidRDefault="006E5D18" w:rsidP="008C6174">
            <w:pPr>
              <w:jc w:val="center"/>
              <w:rPr>
                <w:rFonts w:ascii="Marianne" w:hAnsi="Marianne"/>
              </w:rPr>
            </w:pPr>
            <w:r w:rsidRPr="00760B6D">
              <w:rPr>
                <w:rFonts w:ascii="Marianne" w:hAnsi="Marianne"/>
              </w:rPr>
              <w:t>1</w:t>
            </w:r>
          </w:p>
        </w:tc>
      </w:tr>
      <w:tr w:rsidR="006E5D18" w:rsidRPr="00760B6D" w14:paraId="6A129BE4" w14:textId="77777777" w:rsidTr="008C6174">
        <w:trPr>
          <w:trHeight w:val="629"/>
        </w:trPr>
        <w:tc>
          <w:tcPr>
            <w:tcW w:w="3828" w:type="dxa"/>
            <w:vAlign w:val="center"/>
          </w:tcPr>
          <w:p w14:paraId="29358003" w14:textId="77777777" w:rsidR="006E5D18" w:rsidRPr="00000234" w:rsidRDefault="006E5D18" w:rsidP="008C6174">
            <w:pPr>
              <w:rPr>
                <w:rFonts w:ascii="Marianne" w:hAnsi="Marianne"/>
                <w:highlight w:val="yellow"/>
              </w:rPr>
            </w:pPr>
            <w:r w:rsidRPr="006B45A1">
              <w:rPr>
                <w:rFonts w:ascii="Marianne" w:hAnsi="Marianne"/>
              </w:rPr>
              <w:t>Mise à</w:t>
            </w:r>
            <w:r>
              <w:rPr>
                <w:rFonts w:ascii="Marianne" w:hAnsi="Marianne"/>
              </w:rPr>
              <w:t xml:space="preserve"> disposition  de benne DND </w:t>
            </w:r>
          </w:p>
        </w:tc>
        <w:tc>
          <w:tcPr>
            <w:tcW w:w="1134" w:type="dxa"/>
            <w:vAlign w:val="center"/>
          </w:tcPr>
          <w:p w14:paraId="047CBBB3" w14:textId="77777777" w:rsidR="006E5D18" w:rsidRPr="006B45A1" w:rsidRDefault="006E5D18" w:rsidP="008C6174">
            <w:pPr>
              <w:jc w:val="center"/>
              <w:rPr>
                <w:rFonts w:ascii="Marianne" w:hAnsi="Marianne"/>
              </w:rPr>
            </w:pPr>
            <w:r w:rsidRPr="006B45A1">
              <w:rPr>
                <w:rFonts w:ascii="Marianne" w:hAnsi="Marianne"/>
              </w:rPr>
              <w:t>15 m3</w:t>
            </w:r>
          </w:p>
        </w:tc>
        <w:tc>
          <w:tcPr>
            <w:tcW w:w="1276" w:type="dxa"/>
            <w:vAlign w:val="center"/>
          </w:tcPr>
          <w:p w14:paraId="403975E1" w14:textId="77777777" w:rsidR="006E5D18" w:rsidRPr="006B45A1" w:rsidRDefault="006E5D18" w:rsidP="008C6174">
            <w:pPr>
              <w:jc w:val="center"/>
              <w:rPr>
                <w:rFonts w:ascii="Marianne" w:hAnsi="Marianne"/>
                <w:b/>
              </w:rPr>
            </w:pPr>
            <w:r w:rsidRPr="006B45A1">
              <w:rPr>
                <w:rFonts w:ascii="Marianne" w:hAnsi="Marianne"/>
                <w:b/>
              </w:rPr>
              <w:t>1</w:t>
            </w:r>
          </w:p>
        </w:tc>
        <w:tc>
          <w:tcPr>
            <w:tcW w:w="3969" w:type="dxa"/>
            <w:vAlign w:val="center"/>
          </w:tcPr>
          <w:p w14:paraId="776C06E3" w14:textId="77777777" w:rsidR="006E5D18" w:rsidRPr="006B45A1" w:rsidRDefault="006E5D18" w:rsidP="008C6174">
            <w:pPr>
              <w:rPr>
                <w:rFonts w:ascii="Marianne" w:hAnsi="Marianne"/>
              </w:rPr>
            </w:pPr>
            <w:r>
              <w:rPr>
                <w:rFonts w:ascii="Marianne" w:hAnsi="Marianne"/>
              </w:rPr>
              <w:t>Saint Jean d’Illac- ELDO</w:t>
            </w:r>
          </w:p>
        </w:tc>
        <w:tc>
          <w:tcPr>
            <w:tcW w:w="1134" w:type="dxa"/>
            <w:vAlign w:val="center"/>
          </w:tcPr>
          <w:p w14:paraId="06511D9E" w14:textId="77777777" w:rsidR="006E5D18" w:rsidRPr="00760B6D" w:rsidRDefault="006E5D18" w:rsidP="008C6174">
            <w:pPr>
              <w:jc w:val="center"/>
              <w:rPr>
                <w:rFonts w:ascii="Marianne" w:hAnsi="Marianne"/>
              </w:rPr>
            </w:pPr>
            <w:r w:rsidRPr="00760B6D">
              <w:rPr>
                <w:rFonts w:ascii="Marianne" w:hAnsi="Marianne"/>
              </w:rPr>
              <w:t>E</w:t>
            </w:r>
          </w:p>
        </w:tc>
        <w:tc>
          <w:tcPr>
            <w:tcW w:w="2835" w:type="dxa"/>
            <w:vAlign w:val="center"/>
          </w:tcPr>
          <w:p w14:paraId="70E9E048"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574E1899" w14:textId="77777777" w:rsidR="006E5D18" w:rsidRPr="00760B6D" w:rsidRDefault="006E5D18" w:rsidP="008C6174">
            <w:pPr>
              <w:jc w:val="center"/>
              <w:rPr>
                <w:rFonts w:ascii="Marianne" w:hAnsi="Marianne"/>
              </w:rPr>
            </w:pPr>
            <w:r w:rsidRPr="00760B6D">
              <w:rPr>
                <w:rFonts w:ascii="Marianne" w:hAnsi="Marianne"/>
              </w:rPr>
              <w:t>1</w:t>
            </w:r>
          </w:p>
        </w:tc>
      </w:tr>
      <w:tr w:rsidR="006E5D18" w:rsidRPr="00760B6D" w14:paraId="49A12285" w14:textId="77777777" w:rsidTr="008C6174">
        <w:tc>
          <w:tcPr>
            <w:tcW w:w="3828" w:type="dxa"/>
            <w:vAlign w:val="center"/>
          </w:tcPr>
          <w:p w14:paraId="66F372C3" w14:textId="77777777" w:rsidR="006E5D18" w:rsidRPr="00760B6D" w:rsidRDefault="006E5D18" w:rsidP="008C6174">
            <w:pPr>
              <w:rPr>
                <w:rFonts w:ascii="Marianne" w:hAnsi="Marianne"/>
              </w:rPr>
            </w:pPr>
            <w:r w:rsidRPr="00760B6D">
              <w:rPr>
                <w:rFonts w:ascii="Marianne" w:hAnsi="Marianne"/>
              </w:rPr>
              <w:t>Mise à disposition  de bennes carton fermée*</w:t>
            </w:r>
          </w:p>
        </w:tc>
        <w:tc>
          <w:tcPr>
            <w:tcW w:w="1134" w:type="dxa"/>
            <w:vAlign w:val="center"/>
          </w:tcPr>
          <w:p w14:paraId="24868320" w14:textId="77777777" w:rsidR="006E5D18" w:rsidRPr="00760B6D" w:rsidRDefault="006E5D18" w:rsidP="008C6174">
            <w:pPr>
              <w:jc w:val="center"/>
              <w:rPr>
                <w:rFonts w:ascii="Marianne" w:hAnsi="Marianne"/>
              </w:rPr>
            </w:pPr>
            <w:r w:rsidRPr="00760B6D">
              <w:rPr>
                <w:rFonts w:ascii="Marianne" w:hAnsi="Marianne"/>
              </w:rPr>
              <w:t>15 m3</w:t>
            </w:r>
          </w:p>
        </w:tc>
        <w:tc>
          <w:tcPr>
            <w:tcW w:w="1276" w:type="dxa"/>
            <w:vAlign w:val="center"/>
          </w:tcPr>
          <w:p w14:paraId="576125C2" w14:textId="77777777" w:rsidR="006E5D18" w:rsidRPr="00760B6D" w:rsidRDefault="006E5D18" w:rsidP="008C6174">
            <w:pPr>
              <w:jc w:val="center"/>
              <w:rPr>
                <w:rFonts w:ascii="Marianne" w:hAnsi="Marianne"/>
                <w:b/>
              </w:rPr>
            </w:pPr>
            <w:r>
              <w:rPr>
                <w:rFonts w:ascii="Marianne" w:hAnsi="Marianne"/>
                <w:b/>
              </w:rPr>
              <w:t>2</w:t>
            </w:r>
          </w:p>
        </w:tc>
        <w:tc>
          <w:tcPr>
            <w:tcW w:w="3969" w:type="dxa"/>
            <w:vAlign w:val="center"/>
          </w:tcPr>
          <w:p w14:paraId="44F27A17" w14:textId="77777777" w:rsidR="006E5D18" w:rsidRPr="00760B6D" w:rsidRDefault="006E5D18" w:rsidP="008C6174">
            <w:pPr>
              <w:rPr>
                <w:rFonts w:ascii="Marianne" w:hAnsi="Marianne"/>
              </w:rPr>
            </w:pPr>
            <w:r w:rsidRPr="00760B6D">
              <w:rPr>
                <w:rFonts w:ascii="Marianne" w:hAnsi="Marianne"/>
              </w:rPr>
              <w:t>Saint Médard en Jalles- bâtiments  D18</w:t>
            </w:r>
            <w:r>
              <w:rPr>
                <w:rFonts w:ascii="Marianne" w:hAnsi="Marianne"/>
              </w:rPr>
              <w:t>,D4</w:t>
            </w:r>
          </w:p>
        </w:tc>
        <w:tc>
          <w:tcPr>
            <w:tcW w:w="1134" w:type="dxa"/>
            <w:vAlign w:val="center"/>
          </w:tcPr>
          <w:p w14:paraId="25428C70" w14:textId="77777777" w:rsidR="006E5D18" w:rsidRPr="00760B6D" w:rsidRDefault="006E5D18" w:rsidP="008C6174">
            <w:pPr>
              <w:jc w:val="center"/>
              <w:rPr>
                <w:rFonts w:ascii="Marianne" w:hAnsi="Marianne"/>
              </w:rPr>
            </w:pPr>
            <w:r w:rsidRPr="00760B6D">
              <w:rPr>
                <w:rFonts w:ascii="Marianne" w:hAnsi="Marianne"/>
              </w:rPr>
              <w:t>D</w:t>
            </w:r>
          </w:p>
        </w:tc>
        <w:tc>
          <w:tcPr>
            <w:tcW w:w="2835" w:type="dxa"/>
            <w:vAlign w:val="center"/>
          </w:tcPr>
          <w:p w14:paraId="0512747D"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300BA40C" w14:textId="77777777" w:rsidR="006E5D18" w:rsidRPr="00760B6D" w:rsidRDefault="006E5D18" w:rsidP="008C6174">
            <w:pPr>
              <w:jc w:val="center"/>
              <w:rPr>
                <w:rFonts w:ascii="Marianne" w:hAnsi="Marianne"/>
              </w:rPr>
            </w:pPr>
            <w:r>
              <w:rPr>
                <w:rFonts w:ascii="Marianne" w:hAnsi="Marianne"/>
              </w:rPr>
              <w:t>2</w:t>
            </w:r>
          </w:p>
        </w:tc>
      </w:tr>
      <w:tr w:rsidR="006E5D18" w:rsidRPr="00760B6D" w14:paraId="1B9ABE63" w14:textId="77777777" w:rsidTr="008C6174">
        <w:tc>
          <w:tcPr>
            <w:tcW w:w="3828" w:type="dxa"/>
            <w:vAlign w:val="center"/>
          </w:tcPr>
          <w:p w14:paraId="45B63111" w14:textId="77777777" w:rsidR="006E5D18" w:rsidRPr="00760B6D" w:rsidRDefault="006E5D18" w:rsidP="008C6174">
            <w:pPr>
              <w:rPr>
                <w:rFonts w:ascii="Marianne" w:hAnsi="Marianne"/>
              </w:rPr>
            </w:pPr>
            <w:r w:rsidRPr="00760B6D">
              <w:rPr>
                <w:rFonts w:ascii="Marianne" w:hAnsi="Marianne"/>
              </w:rPr>
              <w:t>Mise à disposition de géobox avec couvercle DEEE</w:t>
            </w:r>
          </w:p>
        </w:tc>
        <w:tc>
          <w:tcPr>
            <w:tcW w:w="1134" w:type="dxa"/>
            <w:vAlign w:val="center"/>
          </w:tcPr>
          <w:p w14:paraId="79853077" w14:textId="77777777" w:rsidR="006E5D18" w:rsidRPr="00760B6D" w:rsidRDefault="006E5D18" w:rsidP="008C6174">
            <w:pPr>
              <w:jc w:val="center"/>
              <w:rPr>
                <w:rFonts w:ascii="Marianne" w:hAnsi="Marianne"/>
              </w:rPr>
            </w:pPr>
            <w:r w:rsidRPr="00760B6D">
              <w:rPr>
                <w:rFonts w:ascii="Marianne" w:hAnsi="Marianne"/>
              </w:rPr>
              <w:t>1 m3</w:t>
            </w:r>
          </w:p>
        </w:tc>
        <w:tc>
          <w:tcPr>
            <w:tcW w:w="1276" w:type="dxa"/>
            <w:vAlign w:val="center"/>
          </w:tcPr>
          <w:p w14:paraId="05A13687" w14:textId="77777777" w:rsidR="006E5D18" w:rsidRPr="00760B6D" w:rsidRDefault="006E5D18" w:rsidP="008C6174">
            <w:pPr>
              <w:jc w:val="center"/>
              <w:rPr>
                <w:rFonts w:ascii="Marianne" w:hAnsi="Marianne"/>
                <w:b/>
              </w:rPr>
            </w:pPr>
            <w:r w:rsidRPr="00760B6D">
              <w:rPr>
                <w:rFonts w:ascii="Marianne" w:hAnsi="Marianne"/>
                <w:b/>
              </w:rPr>
              <w:t>4</w:t>
            </w:r>
          </w:p>
        </w:tc>
        <w:tc>
          <w:tcPr>
            <w:tcW w:w="3969" w:type="dxa"/>
            <w:vAlign w:val="center"/>
          </w:tcPr>
          <w:p w14:paraId="14B57EBC" w14:textId="77777777" w:rsidR="006E5D18" w:rsidRPr="00760B6D" w:rsidRDefault="006E5D18" w:rsidP="008C6174">
            <w:pPr>
              <w:rPr>
                <w:rFonts w:ascii="Marianne" w:hAnsi="Marianne"/>
              </w:rPr>
            </w:pPr>
            <w:r w:rsidRPr="00760B6D">
              <w:rPr>
                <w:rFonts w:ascii="Marianne" w:hAnsi="Marianne"/>
              </w:rPr>
              <w:t>Saint Médard en Jalles- bâtiments D15 (3) et CC1 (1)</w:t>
            </w:r>
          </w:p>
        </w:tc>
        <w:tc>
          <w:tcPr>
            <w:tcW w:w="1134" w:type="dxa"/>
            <w:vAlign w:val="center"/>
          </w:tcPr>
          <w:p w14:paraId="11CBB3CA" w14:textId="77777777" w:rsidR="006E5D18" w:rsidRPr="00760B6D" w:rsidRDefault="006E5D18" w:rsidP="008C6174">
            <w:pPr>
              <w:jc w:val="center"/>
              <w:rPr>
                <w:rFonts w:ascii="Marianne" w:hAnsi="Marianne"/>
              </w:rPr>
            </w:pPr>
            <w:r w:rsidRPr="00760B6D">
              <w:rPr>
                <w:rFonts w:ascii="Marianne" w:hAnsi="Marianne"/>
              </w:rPr>
              <w:t>D, C</w:t>
            </w:r>
          </w:p>
        </w:tc>
        <w:tc>
          <w:tcPr>
            <w:tcW w:w="2835" w:type="dxa"/>
            <w:vAlign w:val="center"/>
          </w:tcPr>
          <w:p w14:paraId="4EBCF66B"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42463CE4" w14:textId="77777777" w:rsidR="006E5D18" w:rsidRPr="00760B6D" w:rsidRDefault="006E5D18" w:rsidP="008C6174">
            <w:pPr>
              <w:jc w:val="center"/>
              <w:rPr>
                <w:rFonts w:ascii="Marianne" w:hAnsi="Marianne"/>
              </w:rPr>
            </w:pPr>
            <w:r w:rsidRPr="00760B6D">
              <w:rPr>
                <w:rFonts w:ascii="Marianne" w:hAnsi="Marianne"/>
              </w:rPr>
              <w:t>2</w:t>
            </w:r>
          </w:p>
        </w:tc>
      </w:tr>
      <w:tr w:rsidR="006E5D18" w:rsidRPr="00760B6D" w14:paraId="7260414B" w14:textId="77777777" w:rsidTr="008C6174">
        <w:trPr>
          <w:trHeight w:val="527"/>
        </w:trPr>
        <w:tc>
          <w:tcPr>
            <w:tcW w:w="3828" w:type="dxa"/>
            <w:vAlign w:val="center"/>
          </w:tcPr>
          <w:p w14:paraId="1A86A15A" w14:textId="77777777" w:rsidR="006E5D18" w:rsidRPr="00760B6D" w:rsidRDefault="006E5D18" w:rsidP="008C6174">
            <w:pPr>
              <w:rPr>
                <w:rFonts w:ascii="Marianne" w:hAnsi="Marianne"/>
              </w:rPr>
            </w:pPr>
            <w:r w:rsidRPr="00760B6D">
              <w:rPr>
                <w:rFonts w:ascii="Marianne" w:hAnsi="Marianne"/>
              </w:rPr>
              <w:t>Mise à disposition de géobox avec couvercle DEEE</w:t>
            </w:r>
          </w:p>
        </w:tc>
        <w:tc>
          <w:tcPr>
            <w:tcW w:w="1134" w:type="dxa"/>
            <w:vAlign w:val="center"/>
          </w:tcPr>
          <w:p w14:paraId="39E8B4D0" w14:textId="77777777" w:rsidR="006E5D18" w:rsidRPr="00760B6D" w:rsidRDefault="006E5D18" w:rsidP="008C6174">
            <w:pPr>
              <w:jc w:val="center"/>
              <w:rPr>
                <w:rFonts w:ascii="Marianne" w:hAnsi="Marianne"/>
              </w:rPr>
            </w:pPr>
            <w:r w:rsidRPr="00760B6D">
              <w:rPr>
                <w:rFonts w:ascii="Marianne" w:hAnsi="Marianne"/>
              </w:rPr>
              <w:t>1 m3</w:t>
            </w:r>
          </w:p>
        </w:tc>
        <w:tc>
          <w:tcPr>
            <w:tcW w:w="1276" w:type="dxa"/>
            <w:vAlign w:val="center"/>
          </w:tcPr>
          <w:p w14:paraId="2F6D7577" w14:textId="77777777" w:rsidR="006E5D18" w:rsidRPr="00760B6D" w:rsidRDefault="006E5D18" w:rsidP="008C6174">
            <w:pPr>
              <w:jc w:val="center"/>
              <w:rPr>
                <w:rFonts w:ascii="Marianne" w:hAnsi="Marianne"/>
                <w:b/>
              </w:rPr>
            </w:pPr>
            <w:r w:rsidRPr="00760B6D">
              <w:rPr>
                <w:rFonts w:ascii="Marianne" w:hAnsi="Marianne"/>
                <w:b/>
              </w:rPr>
              <w:t>1</w:t>
            </w:r>
          </w:p>
        </w:tc>
        <w:tc>
          <w:tcPr>
            <w:tcW w:w="3969" w:type="dxa"/>
            <w:vAlign w:val="center"/>
          </w:tcPr>
          <w:p w14:paraId="15403145" w14:textId="77777777" w:rsidR="006E5D18" w:rsidRPr="00760B6D" w:rsidRDefault="006E5D18" w:rsidP="008C6174">
            <w:pPr>
              <w:rPr>
                <w:rFonts w:ascii="Marianne" w:hAnsi="Marianne"/>
              </w:rPr>
            </w:pPr>
            <w:r w:rsidRPr="00760B6D">
              <w:rPr>
                <w:rFonts w:ascii="Marianne" w:hAnsi="Marianne"/>
              </w:rPr>
              <w:t>Saint Jean d’Illac- EA2</w:t>
            </w:r>
          </w:p>
        </w:tc>
        <w:tc>
          <w:tcPr>
            <w:tcW w:w="1134" w:type="dxa"/>
            <w:vAlign w:val="center"/>
          </w:tcPr>
          <w:p w14:paraId="5AAEF224" w14:textId="77777777" w:rsidR="006E5D18" w:rsidRPr="00760B6D" w:rsidRDefault="006E5D18" w:rsidP="008C6174">
            <w:pPr>
              <w:jc w:val="center"/>
              <w:rPr>
                <w:rFonts w:ascii="Marianne" w:hAnsi="Marianne"/>
              </w:rPr>
            </w:pPr>
            <w:r w:rsidRPr="00760B6D">
              <w:rPr>
                <w:rFonts w:ascii="Marianne" w:hAnsi="Marianne"/>
              </w:rPr>
              <w:t>E</w:t>
            </w:r>
          </w:p>
        </w:tc>
        <w:tc>
          <w:tcPr>
            <w:tcW w:w="2835" w:type="dxa"/>
            <w:vAlign w:val="center"/>
          </w:tcPr>
          <w:p w14:paraId="048C3343"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11973F33" w14:textId="77777777" w:rsidR="006E5D18" w:rsidRPr="00760B6D" w:rsidRDefault="006E5D18" w:rsidP="008C6174">
            <w:pPr>
              <w:jc w:val="center"/>
              <w:rPr>
                <w:rFonts w:ascii="Marianne" w:hAnsi="Marianne"/>
              </w:rPr>
            </w:pPr>
            <w:r w:rsidRPr="00760B6D">
              <w:rPr>
                <w:rFonts w:ascii="Marianne" w:hAnsi="Marianne"/>
              </w:rPr>
              <w:t>1</w:t>
            </w:r>
          </w:p>
        </w:tc>
      </w:tr>
      <w:tr w:rsidR="006E5D18" w:rsidRPr="00760B6D" w14:paraId="2C30BEAB" w14:textId="77777777" w:rsidTr="008C6174">
        <w:trPr>
          <w:trHeight w:val="607"/>
        </w:trPr>
        <w:tc>
          <w:tcPr>
            <w:tcW w:w="3828" w:type="dxa"/>
            <w:vAlign w:val="center"/>
          </w:tcPr>
          <w:p w14:paraId="71B5DC2B" w14:textId="77777777" w:rsidR="006E5D18" w:rsidRPr="00D16407" w:rsidRDefault="006E5D18" w:rsidP="008C6174">
            <w:pPr>
              <w:rPr>
                <w:rFonts w:ascii="Marianne" w:hAnsi="Marianne"/>
                <w:highlight w:val="cyan"/>
              </w:rPr>
            </w:pPr>
            <w:r w:rsidRPr="008C6174">
              <w:rPr>
                <w:rFonts w:ascii="Marianne" w:hAnsi="Marianne"/>
              </w:rPr>
              <w:lastRenderedPageBreak/>
              <w:t xml:space="preserve">Mise à disposition d’un fût GO (piles et batteries </w:t>
            </w:r>
          </w:p>
        </w:tc>
        <w:tc>
          <w:tcPr>
            <w:tcW w:w="1134" w:type="dxa"/>
            <w:vAlign w:val="center"/>
          </w:tcPr>
          <w:p w14:paraId="68CC5C9F" w14:textId="77777777" w:rsidR="006E5D18" w:rsidRPr="00760B6D" w:rsidRDefault="006E5D18" w:rsidP="008C6174">
            <w:pPr>
              <w:jc w:val="center"/>
              <w:rPr>
                <w:rFonts w:ascii="Marianne" w:hAnsi="Marianne"/>
              </w:rPr>
            </w:pPr>
            <w:r w:rsidRPr="00760B6D">
              <w:rPr>
                <w:rFonts w:ascii="Marianne" w:hAnsi="Marianne"/>
              </w:rPr>
              <w:t>200l</w:t>
            </w:r>
          </w:p>
        </w:tc>
        <w:tc>
          <w:tcPr>
            <w:tcW w:w="1276" w:type="dxa"/>
            <w:vAlign w:val="center"/>
          </w:tcPr>
          <w:p w14:paraId="030A3B79" w14:textId="77777777" w:rsidR="006E5D18" w:rsidRPr="00760B6D" w:rsidRDefault="006E5D18" w:rsidP="008C6174">
            <w:pPr>
              <w:jc w:val="center"/>
              <w:rPr>
                <w:rFonts w:ascii="Marianne" w:hAnsi="Marianne"/>
                <w:b/>
              </w:rPr>
            </w:pPr>
            <w:r w:rsidRPr="00760B6D">
              <w:rPr>
                <w:rFonts w:ascii="Marianne" w:hAnsi="Marianne"/>
                <w:b/>
              </w:rPr>
              <w:t>1</w:t>
            </w:r>
          </w:p>
        </w:tc>
        <w:tc>
          <w:tcPr>
            <w:tcW w:w="3969" w:type="dxa"/>
            <w:vAlign w:val="center"/>
          </w:tcPr>
          <w:p w14:paraId="3A98402A" w14:textId="77777777" w:rsidR="006E5D18" w:rsidRPr="00760B6D" w:rsidRDefault="006E5D18" w:rsidP="008C6174">
            <w:pPr>
              <w:rPr>
                <w:rFonts w:ascii="Marianne" w:hAnsi="Marianne"/>
              </w:rPr>
            </w:pPr>
            <w:r w:rsidRPr="00760B6D">
              <w:rPr>
                <w:rFonts w:ascii="Marianne" w:hAnsi="Marianne"/>
              </w:rPr>
              <w:t>Saint Médard en Jalles – bât D13</w:t>
            </w:r>
          </w:p>
        </w:tc>
        <w:tc>
          <w:tcPr>
            <w:tcW w:w="1134" w:type="dxa"/>
            <w:vAlign w:val="center"/>
          </w:tcPr>
          <w:p w14:paraId="7DE24F5E" w14:textId="77777777" w:rsidR="006E5D18" w:rsidRPr="00760B6D" w:rsidRDefault="006E5D18" w:rsidP="008C6174">
            <w:pPr>
              <w:jc w:val="center"/>
              <w:rPr>
                <w:rFonts w:ascii="Marianne" w:hAnsi="Marianne"/>
              </w:rPr>
            </w:pPr>
            <w:r w:rsidRPr="00760B6D">
              <w:rPr>
                <w:rFonts w:ascii="Marianne" w:hAnsi="Marianne"/>
              </w:rPr>
              <w:t>D</w:t>
            </w:r>
          </w:p>
        </w:tc>
        <w:tc>
          <w:tcPr>
            <w:tcW w:w="2835" w:type="dxa"/>
            <w:vAlign w:val="center"/>
          </w:tcPr>
          <w:p w14:paraId="6E0BBE42"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538EE695" w14:textId="77777777" w:rsidR="006E5D18" w:rsidRPr="00760B6D" w:rsidRDefault="006E5D18" w:rsidP="008C6174">
            <w:pPr>
              <w:jc w:val="center"/>
              <w:rPr>
                <w:rFonts w:ascii="Marianne" w:hAnsi="Marianne"/>
              </w:rPr>
            </w:pPr>
            <w:r w:rsidRPr="00760B6D">
              <w:rPr>
                <w:rFonts w:ascii="Marianne" w:hAnsi="Marianne"/>
              </w:rPr>
              <w:t>1</w:t>
            </w:r>
          </w:p>
        </w:tc>
      </w:tr>
      <w:tr w:rsidR="006E5D18" w:rsidRPr="00760B6D" w14:paraId="02223FC5" w14:textId="77777777" w:rsidTr="008C6174">
        <w:trPr>
          <w:trHeight w:val="607"/>
        </w:trPr>
        <w:tc>
          <w:tcPr>
            <w:tcW w:w="3828" w:type="dxa"/>
            <w:vAlign w:val="center"/>
          </w:tcPr>
          <w:p w14:paraId="650F661C" w14:textId="77777777" w:rsidR="006E5D18" w:rsidRPr="00D16407" w:rsidRDefault="006E5D18" w:rsidP="008C6174">
            <w:pPr>
              <w:rPr>
                <w:rFonts w:ascii="Marianne" w:hAnsi="Marianne"/>
                <w:highlight w:val="cyan"/>
              </w:rPr>
            </w:pPr>
            <w:r w:rsidRPr="008C6174">
              <w:rPr>
                <w:rFonts w:ascii="Marianne" w:hAnsi="Marianne"/>
              </w:rPr>
              <w:t xml:space="preserve"> Mise à disposition d’un contenant adapté (piles et batteries lithium)</w:t>
            </w:r>
          </w:p>
        </w:tc>
        <w:tc>
          <w:tcPr>
            <w:tcW w:w="1134" w:type="dxa"/>
            <w:vAlign w:val="center"/>
          </w:tcPr>
          <w:p w14:paraId="1ACD1EA9" w14:textId="36383073" w:rsidR="006E5D18" w:rsidRPr="00760B6D" w:rsidRDefault="00060C00" w:rsidP="008C6174">
            <w:pPr>
              <w:jc w:val="center"/>
              <w:rPr>
                <w:rFonts w:ascii="Marianne" w:hAnsi="Marianne"/>
              </w:rPr>
            </w:pPr>
            <w:r>
              <w:rPr>
                <w:rFonts w:ascii="Marianne" w:hAnsi="Marianne"/>
              </w:rPr>
              <w:t>30 l</w:t>
            </w:r>
          </w:p>
        </w:tc>
        <w:tc>
          <w:tcPr>
            <w:tcW w:w="1276" w:type="dxa"/>
            <w:vAlign w:val="center"/>
          </w:tcPr>
          <w:p w14:paraId="4A1DEEBE" w14:textId="77777777" w:rsidR="006E5D18" w:rsidRPr="00760B6D" w:rsidRDefault="006E5D18" w:rsidP="008C6174">
            <w:pPr>
              <w:jc w:val="center"/>
              <w:rPr>
                <w:rFonts w:ascii="Marianne" w:hAnsi="Marianne"/>
                <w:b/>
              </w:rPr>
            </w:pPr>
            <w:r>
              <w:rPr>
                <w:rFonts w:ascii="Marianne" w:hAnsi="Marianne"/>
                <w:b/>
              </w:rPr>
              <w:t>1</w:t>
            </w:r>
          </w:p>
        </w:tc>
        <w:tc>
          <w:tcPr>
            <w:tcW w:w="3969" w:type="dxa"/>
            <w:vAlign w:val="center"/>
          </w:tcPr>
          <w:p w14:paraId="795CD572" w14:textId="77777777" w:rsidR="006E5D18" w:rsidRPr="00760B6D" w:rsidRDefault="006E5D18" w:rsidP="008C6174">
            <w:pPr>
              <w:rPr>
                <w:rFonts w:ascii="Marianne" w:hAnsi="Marianne"/>
              </w:rPr>
            </w:pPr>
            <w:r w:rsidRPr="00760B6D">
              <w:rPr>
                <w:rFonts w:ascii="Marianne" w:hAnsi="Marianne"/>
              </w:rPr>
              <w:t>Saint Médard en Jalles – bât D13</w:t>
            </w:r>
          </w:p>
        </w:tc>
        <w:tc>
          <w:tcPr>
            <w:tcW w:w="1134" w:type="dxa"/>
            <w:vAlign w:val="center"/>
          </w:tcPr>
          <w:p w14:paraId="7975823A" w14:textId="77777777" w:rsidR="006E5D18" w:rsidRPr="00760B6D" w:rsidRDefault="006E5D18" w:rsidP="008C6174">
            <w:pPr>
              <w:jc w:val="center"/>
              <w:rPr>
                <w:rFonts w:ascii="Marianne" w:hAnsi="Marianne"/>
              </w:rPr>
            </w:pPr>
            <w:r>
              <w:rPr>
                <w:rFonts w:ascii="Marianne" w:hAnsi="Marianne"/>
              </w:rPr>
              <w:t>D</w:t>
            </w:r>
          </w:p>
        </w:tc>
        <w:tc>
          <w:tcPr>
            <w:tcW w:w="2835" w:type="dxa"/>
            <w:vAlign w:val="center"/>
          </w:tcPr>
          <w:p w14:paraId="2C11E92D"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462B31CC" w14:textId="77777777" w:rsidR="006E5D18" w:rsidRPr="00760B6D" w:rsidRDefault="006E5D18" w:rsidP="008C6174">
            <w:pPr>
              <w:jc w:val="center"/>
              <w:rPr>
                <w:rFonts w:ascii="Marianne" w:hAnsi="Marianne"/>
              </w:rPr>
            </w:pPr>
            <w:r>
              <w:rPr>
                <w:rFonts w:ascii="Marianne" w:hAnsi="Marianne"/>
              </w:rPr>
              <w:t>1</w:t>
            </w:r>
          </w:p>
        </w:tc>
      </w:tr>
      <w:tr w:rsidR="006E5D18" w:rsidRPr="00760B6D" w14:paraId="226E4A2A" w14:textId="77777777" w:rsidTr="008C6174">
        <w:trPr>
          <w:trHeight w:val="559"/>
        </w:trPr>
        <w:tc>
          <w:tcPr>
            <w:tcW w:w="3828" w:type="dxa"/>
            <w:vAlign w:val="center"/>
          </w:tcPr>
          <w:p w14:paraId="76F5282D" w14:textId="77777777" w:rsidR="006E5D18" w:rsidRPr="00760B6D" w:rsidRDefault="006E5D18" w:rsidP="008C6174">
            <w:pPr>
              <w:rPr>
                <w:rFonts w:ascii="Marianne" w:hAnsi="Marianne"/>
              </w:rPr>
            </w:pPr>
            <w:r w:rsidRPr="00760B6D">
              <w:rPr>
                <w:rFonts w:ascii="Marianne" w:hAnsi="Marianne"/>
              </w:rPr>
              <w:t>Mise à disposition des fûts GO (aérosols)</w:t>
            </w:r>
          </w:p>
        </w:tc>
        <w:tc>
          <w:tcPr>
            <w:tcW w:w="1134" w:type="dxa"/>
            <w:vAlign w:val="center"/>
          </w:tcPr>
          <w:p w14:paraId="36134EB8" w14:textId="77777777" w:rsidR="006E5D18" w:rsidRPr="00760B6D" w:rsidRDefault="006E5D18" w:rsidP="008C6174">
            <w:pPr>
              <w:jc w:val="center"/>
              <w:rPr>
                <w:rFonts w:ascii="Marianne" w:hAnsi="Marianne"/>
              </w:rPr>
            </w:pPr>
            <w:r w:rsidRPr="00760B6D">
              <w:rPr>
                <w:rFonts w:ascii="Marianne" w:hAnsi="Marianne"/>
              </w:rPr>
              <w:t>200 l</w:t>
            </w:r>
          </w:p>
        </w:tc>
        <w:tc>
          <w:tcPr>
            <w:tcW w:w="1276" w:type="dxa"/>
            <w:vAlign w:val="center"/>
          </w:tcPr>
          <w:p w14:paraId="1DBFC9E1" w14:textId="77777777" w:rsidR="006E5D18" w:rsidRPr="00760B6D" w:rsidRDefault="006E5D18" w:rsidP="008C6174">
            <w:pPr>
              <w:jc w:val="center"/>
              <w:rPr>
                <w:rFonts w:ascii="Marianne" w:hAnsi="Marianne"/>
                <w:b/>
              </w:rPr>
            </w:pPr>
            <w:r w:rsidRPr="00760B6D">
              <w:rPr>
                <w:rFonts w:ascii="Marianne" w:hAnsi="Marianne"/>
                <w:b/>
              </w:rPr>
              <w:t>2</w:t>
            </w:r>
          </w:p>
        </w:tc>
        <w:tc>
          <w:tcPr>
            <w:tcW w:w="3969" w:type="dxa"/>
            <w:vAlign w:val="center"/>
          </w:tcPr>
          <w:p w14:paraId="61B078D4" w14:textId="77777777" w:rsidR="006E5D18" w:rsidRPr="00760B6D" w:rsidRDefault="006E5D18" w:rsidP="008C6174">
            <w:pPr>
              <w:rPr>
                <w:rFonts w:ascii="Marianne" w:hAnsi="Marianne"/>
              </w:rPr>
            </w:pPr>
            <w:r w:rsidRPr="00760B6D">
              <w:rPr>
                <w:rFonts w:ascii="Marianne" w:hAnsi="Marianne"/>
              </w:rPr>
              <w:t>Saint Médard en Jalles  - bât D4</w:t>
            </w:r>
          </w:p>
          <w:p w14:paraId="4A1850C8" w14:textId="77777777" w:rsidR="006E5D18" w:rsidRPr="00760B6D" w:rsidRDefault="006E5D18" w:rsidP="008C6174">
            <w:pPr>
              <w:rPr>
                <w:rFonts w:ascii="Marianne" w:hAnsi="Marianne"/>
              </w:rPr>
            </w:pPr>
            <w:r>
              <w:rPr>
                <w:rFonts w:ascii="Marianne" w:hAnsi="Marianne"/>
              </w:rPr>
              <w:t>Saint Jean d’Illac- ELDO</w:t>
            </w:r>
          </w:p>
        </w:tc>
        <w:tc>
          <w:tcPr>
            <w:tcW w:w="1134" w:type="dxa"/>
            <w:vAlign w:val="center"/>
          </w:tcPr>
          <w:p w14:paraId="21DFD47C" w14:textId="77777777" w:rsidR="006E5D18" w:rsidRPr="00760B6D" w:rsidRDefault="006E5D18" w:rsidP="008C6174">
            <w:pPr>
              <w:jc w:val="center"/>
              <w:rPr>
                <w:rFonts w:ascii="Marianne" w:hAnsi="Marianne"/>
              </w:rPr>
            </w:pPr>
            <w:r w:rsidRPr="00760B6D">
              <w:rPr>
                <w:rFonts w:ascii="Marianne" w:hAnsi="Marianne"/>
              </w:rPr>
              <w:t>D,E</w:t>
            </w:r>
          </w:p>
        </w:tc>
        <w:tc>
          <w:tcPr>
            <w:tcW w:w="2835" w:type="dxa"/>
            <w:vAlign w:val="center"/>
          </w:tcPr>
          <w:p w14:paraId="22E76BFF"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2326CC09" w14:textId="77777777" w:rsidR="006E5D18" w:rsidRPr="00760B6D" w:rsidRDefault="006E5D18" w:rsidP="008C6174">
            <w:pPr>
              <w:jc w:val="center"/>
              <w:rPr>
                <w:rFonts w:ascii="Marianne" w:hAnsi="Marianne"/>
              </w:rPr>
            </w:pPr>
            <w:r w:rsidRPr="00760B6D">
              <w:rPr>
                <w:rFonts w:ascii="Marianne" w:hAnsi="Marianne"/>
              </w:rPr>
              <w:t>2</w:t>
            </w:r>
          </w:p>
        </w:tc>
      </w:tr>
      <w:tr w:rsidR="006E5D18" w:rsidRPr="00760B6D" w14:paraId="7F908182" w14:textId="77777777" w:rsidTr="008C6174">
        <w:trPr>
          <w:trHeight w:val="411"/>
        </w:trPr>
        <w:tc>
          <w:tcPr>
            <w:tcW w:w="3828" w:type="dxa"/>
            <w:vAlign w:val="center"/>
          </w:tcPr>
          <w:p w14:paraId="7C1FFF60" w14:textId="77777777" w:rsidR="006E5D18" w:rsidRPr="00760B6D" w:rsidRDefault="006E5D18" w:rsidP="008C6174">
            <w:pPr>
              <w:rPr>
                <w:rFonts w:ascii="Marianne" w:hAnsi="Marianne"/>
              </w:rPr>
            </w:pPr>
            <w:r w:rsidRPr="00760B6D">
              <w:rPr>
                <w:rFonts w:ascii="Marianne" w:hAnsi="Marianne"/>
              </w:rPr>
              <w:t>Mise à disposition de borne à verre</w:t>
            </w:r>
          </w:p>
        </w:tc>
        <w:tc>
          <w:tcPr>
            <w:tcW w:w="1134" w:type="dxa"/>
            <w:vAlign w:val="center"/>
          </w:tcPr>
          <w:p w14:paraId="72950912" w14:textId="77777777" w:rsidR="006E5D18" w:rsidRPr="00760B6D" w:rsidRDefault="006E5D18" w:rsidP="008C6174">
            <w:pPr>
              <w:jc w:val="center"/>
              <w:rPr>
                <w:rFonts w:ascii="Marianne" w:hAnsi="Marianne"/>
              </w:rPr>
            </w:pPr>
            <w:r w:rsidRPr="00760B6D">
              <w:rPr>
                <w:rFonts w:ascii="Marianne" w:hAnsi="Marianne"/>
              </w:rPr>
              <w:t>1 m3</w:t>
            </w:r>
          </w:p>
          <w:p w14:paraId="5A89F9D7" w14:textId="77777777" w:rsidR="006E5D18" w:rsidRPr="00760B6D" w:rsidRDefault="006E5D18" w:rsidP="008C6174">
            <w:pPr>
              <w:jc w:val="center"/>
              <w:rPr>
                <w:rFonts w:ascii="Marianne" w:hAnsi="Marianne"/>
              </w:rPr>
            </w:pPr>
            <w:r w:rsidRPr="00760B6D">
              <w:rPr>
                <w:rFonts w:ascii="Marianne" w:hAnsi="Marianne"/>
              </w:rPr>
              <w:t>minimum</w:t>
            </w:r>
          </w:p>
        </w:tc>
        <w:tc>
          <w:tcPr>
            <w:tcW w:w="1276" w:type="dxa"/>
            <w:vAlign w:val="center"/>
          </w:tcPr>
          <w:p w14:paraId="7A428225" w14:textId="77777777" w:rsidR="006E5D18" w:rsidRPr="00760B6D" w:rsidRDefault="006E5D18" w:rsidP="008C6174">
            <w:pPr>
              <w:jc w:val="center"/>
              <w:rPr>
                <w:rFonts w:ascii="Marianne" w:hAnsi="Marianne"/>
                <w:b/>
              </w:rPr>
            </w:pPr>
            <w:r>
              <w:rPr>
                <w:rFonts w:ascii="Marianne" w:hAnsi="Marianne"/>
                <w:b/>
              </w:rPr>
              <w:t>1</w:t>
            </w:r>
          </w:p>
        </w:tc>
        <w:tc>
          <w:tcPr>
            <w:tcW w:w="3969" w:type="dxa"/>
            <w:vAlign w:val="center"/>
          </w:tcPr>
          <w:p w14:paraId="6487CBDC" w14:textId="77777777" w:rsidR="006E5D18" w:rsidRPr="00760B6D" w:rsidRDefault="006E5D18" w:rsidP="008C6174">
            <w:pPr>
              <w:rPr>
                <w:rFonts w:ascii="Marianne" w:hAnsi="Marianne"/>
              </w:rPr>
            </w:pPr>
            <w:r w:rsidRPr="00760B6D">
              <w:rPr>
                <w:rFonts w:ascii="Marianne" w:hAnsi="Marianne"/>
              </w:rPr>
              <w:t>Saint Médar</w:t>
            </w:r>
            <w:r>
              <w:rPr>
                <w:rFonts w:ascii="Marianne" w:hAnsi="Marianne"/>
              </w:rPr>
              <w:t xml:space="preserve">d en Jalles – (Amicale) </w:t>
            </w:r>
          </w:p>
        </w:tc>
        <w:tc>
          <w:tcPr>
            <w:tcW w:w="1134" w:type="dxa"/>
            <w:vAlign w:val="center"/>
          </w:tcPr>
          <w:p w14:paraId="48A4B207" w14:textId="77777777" w:rsidR="006E5D18" w:rsidRPr="00760B6D" w:rsidRDefault="006E5D18" w:rsidP="008C6174">
            <w:pPr>
              <w:jc w:val="center"/>
              <w:rPr>
                <w:rFonts w:ascii="Marianne" w:hAnsi="Marianne"/>
              </w:rPr>
            </w:pPr>
            <w:r w:rsidRPr="00760B6D">
              <w:rPr>
                <w:rFonts w:ascii="Marianne" w:hAnsi="Marianne"/>
              </w:rPr>
              <w:t>G</w:t>
            </w:r>
          </w:p>
        </w:tc>
        <w:tc>
          <w:tcPr>
            <w:tcW w:w="2835" w:type="dxa"/>
            <w:vAlign w:val="center"/>
          </w:tcPr>
          <w:p w14:paraId="714EA117"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7086D46E" w14:textId="77777777" w:rsidR="006E5D18" w:rsidRPr="00760B6D" w:rsidRDefault="006E5D18" w:rsidP="008C6174">
            <w:pPr>
              <w:jc w:val="center"/>
              <w:rPr>
                <w:rFonts w:ascii="Marianne" w:hAnsi="Marianne"/>
              </w:rPr>
            </w:pPr>
            <w:r>
              <w:rPr>
                <w:rFonts w:ascii="Marianne" w:hAnsi="Marianne"/>
              </w:rPr>
              <w:t>1</w:t>
            </w:r>
          </w:p>
        </w:tc>
      </w:tr>
      <w:tr w:rsidR="006E5D18" w:rsidRPr="00760B6D" w14:paraId="38A77439" w14:textId="77777777" w:rsidTr="008C6174">
        <w:tc>
          <w:tcPr>
            <w:tcW w:w="3828" w:type="dxa"/>
            <w:vAlign w:val="center"/>
          </w:tcPr>
          <w:p w14:paraId="65C55AAD" w14:textId="77777777" w:rsidR="006E5D18" w:rsidRPr="00760B6D" w:rsidRDefault="006E5D18" w:rsidP="008C6174">
            <w:pPr>
              <w:rPr>
                <w:rFonts w:ascii="Marianne" w:hAnsi="Marianne"/>
              </w:rPr>
            </w:pPr>
            <w:r w:rsidRPr="00760B6D">
              <w:rPr>
                <w:rFonts w:ascii="Marianne" w:hAnsi="Marianne"/>
              </w:rPr>
              <w:t>Mise à disposition de  Geobox de récupération «</w:t>
            </w:r>
            <w:r w:rsidRPr="00760B6D">
              <w:rPr>
                <w:rFonts w:ascii="Calibri" w:hAnsi="Calibri" w:cs="Calibri"/>
              </w:rPr>
              <w:t> </w:t>
            </w:r>
            <w:r w:rsidRPr="00760B6D">
              <w:rPr>
                <w:rFonts w:ascii="Marianne" w:hAnsi="Marianne"/>
              </w:rPr>
              <w:t>toners</w:t>
            </w:r>
            <w:r w:rsidRPr="00760B6D">
              <w:rPr>
                <w:rFonts w:ascii="Calibri" w:hAnsi="Calibri" w:cs="Calibri"/>
              </w:rPr>
              <w:t> </w:t>
            </w:r>
            <w:r w:rsidRPr="00760B6D">
              <w:rPr>
                <w:rFonts w:ascii="Marianne" w:hAnsi="Marianne" w:cs="Marianne"/>
              </w:rPr>
              <w:t>»</w:t>
            </w:r>
            <w:r w:rsidRPr="00760B6D">
              <w:rPr>
                <w:rFonts w:ascii="Marianne" w:hAnsi="Marianne"/>
              </w:rPr>
              <w:t xml:space="preserve"> grand format  plac</w:t>
            </w:r>
            <w:r w:rsidRPr="00760B6D">
              <w:rPr>
                <w:rFonts w:ascii="Marianne" w:hAnsi="Marianne" w:cs="Marianne"/>
              </w:rPr>
              <w:t>é</w:t>
            </w:r>
            <w:r w:rsidRPr="00760B6D">
              <w:rPr>
                <w:rFonts w:ascii="Marianne" w:hAnsi="Marianne"/>
              </w:rPr>
              <w:t xml:space="preserve"> sur palette avec couvercle</w:t>
            </w:r>
          </w:p>
        </w:tc>
        <w:tc>
          <w:tcPr>
            <w:tcW w:w="1134" w:type="dxa"/>
            <w:vAlign w:val="center"/>
          </w:tcPr>
          <w:p w14:paraId="5F3481D4" w14:textId="77777777" w:rsidR="006E5D18" w:rsidRPr="00760B6D" w:rsidRDefault="006E5D18" w:rsidP="008C6174">
            <w:pPr>
              <w:jc w:val="center"/>
              <w:rPr>
                <w:rFonts w:ascii="Marianne" w:hAnsi="Marianne"/>
              </w:rPr>
            </w:pPr>
            <w:r w:rsidRPr="00760B6D">
              <w:rPr>
                <w:rFonts w:ascii="Marianne" w:hAnsi="Marianne"/>
              </w:rPr>
              <w:t>1 m3</w:t>
            </w:r>
          </w:p>
        </w:tc>
        <w:tc>
          <w:tcPr>
            <w:tcW w:w="1276" w:type="dxa"/>
            <w:vAlign w:val="center"/>
          </w:tcPr>
          <w:p w14:paraId="7C6579D4" w14:textId="77777777" w:rsidR="006E5D18" w:rsidRPr="00760B6D" w:rsidRDefault="006E5D18" w:rsidP="008C6174">
            <w:pPr>
              <w:jc w:val="center"/>
              <w:rPr>
                <w:rFonts w:ascii="Marianne" w:hAnsi="Marianne"/>
                <w:b/>
              </w:rPr>
            </w:pPr>
            <w:r w:rsidRPr="00760B6D">
              <w:rPr>
                <w:rFonts w:ascii="Marianne" w:hAnsi="Marianne"/>
                <w:b/>
              </w:rPr>
              <w:t>1</w:t>
            </w:r>
          </w:p>
        </w:tc>
        <w:tc>
          <w:tcPr>
            <w:tcW w:w="3969" w:type="dxa"/>
            <w:vAlign w:val="center"/>
          </w:tcPr>
          <w:p w14:paraId="5BFFB5B9" w14:textId="77777777" w:rsidR="006E5D18" w:rsidRPr="00760B6D" w:rsidRDefault="006E5D18" w:rsidP="008C6174">
            <w:pPr>
              <w:rPr>
                <w:rFonts w:ascii="Marianne" w:hAnsi="Marianne"/>
              </w:rPr>
            </w:pPr>
            <w:r w:rsidRPr="00760B6D">
              <w:rPr>
                <w:rFonts w:ascii="Marianne" w:hAnsi="Marianne"/>
              </w:rPr>
              <w:t>Saint Médard en Jalles –D6</w:t>
            </w:r>
          </w:p>
        </w:tc>
        <w:tc>
          <w:tcPr>
            <w:tcW w:w="1134" w:type="dxa"/>
            <w:vAlign w:val="center"/>
          </w:tcPr>
          <w:p w14:paraId="7BEB4FD9" w14:textId="77777777" w:rsidR="006E5D18" w:rsidRPr="00760B6D" w:rsidRDefault="006E5D18" w:rsidP="008C6174">
            <w:pPr>
              <w:jc w:val="center"/>
              <w:rPr>
                <w:rFonts w:ascii="Marianne" w:hAnsi="Marianne"/>
              </w:rPr>
            </w:pPr>
            <w:r w:rsidRPr="00760B6D">
              <w:rPr>
                <w:rFonts w:ascii="Marianne" w:hAnsi="Marianne"/>
              </w:rPr>
              <w:t>D</w:t>
            </w:r>
          </w:p>
        </w:tc>
        <w:tc>
          <w:tcPr>
            <w:tcW w:w="2835" w:type="dxa"/>
            <w:vAlign w:val="center"/>
          </w:tcPr>
          <w:p w14:paraId="0D632947"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30333C92" w14:textId="77777777" w:rsidR="006E5D18" w:rsidRPr="00760B6D" w:rsidRDefault="006E5D18" w:rsidP="008C6174">
            <w:pPr>
              <w:jc w:val="center"/>
              <w:rPr>
                <w:rFonts w:ascii="Marianne" w:hAnsi="Marianne"/>
              </w:rPr>
            </w:pPr>
            <w:r w:rsidRPr="00760B6D">
              <w:rPr>
                <w:rFonts w:ascii="Marianne" w:hAnsi="Marianne"/>
              </w:rPr>
              <w:t>1</w:t>
            </w:r>
          </w:p>
        </w:tc>
      </w:tr>
      <w:tr w:rsidR="006E5D18" w:rsidRPr="00760B6D" w14:paraId="5A11EC58" w14:textId="77777777" w:rsidTr="008C6174">
        <w:trPr>
          <w:trHeight w:val="854"/>
        </w:trPr>
        <w:tc>
          <w:tcPr>
            <w:tcW w:w="3828" w:type="dxa"/>
            <w:vAlign w:val="center"/>
          </w:tcPr>
          <w:p w14:paraId="0B22779E" w14:textId="77777777" w:rsidR="006E5D18" w:rsidRPr="00760B6D" w:rsidRDefault="006E5D18" w:rsidP="008C6174">
            <w:pPr>
              <w:rPr>
                <w:rFonts w:ascii="Marianne" w:hAnsi="Marianne"/>
              </w:rPr>
            </w:pPr>
            <w:r w:rsidRPr="00760B6D">
              <w:rPr>
                <w:rFonts w:ascii="Marianne" w:hAnsi="Marianne"/>
              </w:rPr>
              <w:t>Mise à disposition de Geobox de récupération «</w:t>
            </w:r>
            <w:r w:rsidRPr="00760B6D">
              <w:rPr>
                <w:rFonts w:ascii="Calibri" w:hAnsi="Calibri" w:cs="Calibri"/>
              </w:rPr>
              <w:t> </w:t>
            </w:r>
            <w:r w:rsidRPr="00760B6D">
              <w:rPr>
                <w:rFonts w:ascii="Marianne" w:hAnsi="Marianne"/>
              </w:rPr>
              <w:t>cartouches</w:t>
            </w:r>
            <w:r w:rsidRPr="00760B6D">
              <w:rPr>
                <w:rFonts w:ascii="Calibri" w:hAnsi="Calibri" w:cs="Calibri"/>
              </w:rPr>
              <w:t> </w:t>
            </w:r>
            <w:r w:rsidRPr="00760B6D">
              <w:rPr>
                <w:rFonts w:ascii="Marianne" w:hAnsi="Marianne" w:cs="Marianne"/>
              </w:rPr>
              <w:t>»</w:t>
            </w:r>
            <w:r w:rsidRPr="00760B6D">
              <w:rPr>
                <w:rFonts w:ascii="Marianne" w:hAnsi="Marianne"/>
              </w:rPr>
              <w:t xml:space="preserve"> petit format  plac</w:t>
            </w:r>
            <w:r w:rsidRPr="00760B6D">
              <w:rPr>
                <w:rFonts w:ascii="Marianne" w:hAnsi="Marianne" w:cs="Marianne"/>
              </w:rPr>
              <w:t>é</w:t>
            </w:r>
            <w:r w:rsidRPr="00760B6D">
              <w:rPr>
                <w:rFonts w:ascii="Marianne" w:hAnsi="Marianne"/>
              </w:rPr>
              <w:t xml:space="preserve"> sur palette avec couvercle</w:t>
            </w:r>
          </w:p>
        </w:tc>
        <w:tc>
          <w:tcPr>
            <w:tcW w:w="1134" w:type="dxa"/>
            <w:vAlign w:val="center"/>
          </w:tcPr>
          <w:p w14:paraId="445391C2" w14:textId="77777777" w:rsidR="006E5D18" w:rsidRPr="00760B6D" w:rsidRDefault="006E5D18" w:rsidP="008C6174">
            <w:pPr>
              <w:jc w:val="center"/>
              <w:rPr>
                <w:rFonts w:ascii="Marianne" w:hAnsi="Marianne"/>
              </w:rPr>
            </w:pPr>
            <w:r w:rsidRPr="00760B6D">
              <w:rPr>
                <w:rFonts w:ascii="Marianne" w:hAnsi="Marianne"/>
              </w:rPr>
              <w:t>1 m3</w:t>
            </w:r>
          </w:p>
        </w:tc>
        <w:tc>
          <w:tcPr>
            <w:tcW w:w="1276" w:type="dxa"/>
            <w:vAlign w:val="center"/>
          </w:tcPr>
          <w:p w14:paraId="550BA381" w14:textId="77777777" w:rsidR="006E5D18" w:rsidRPr="00760B6D" w:rsidRDefault="006E5D18" w:rsidP="008C6174">
            <w:pPr>
              <w:jc w:val="center"/>
              <w:rPr>
                <w:rFonts w:ascii="Marianne" w:hAnsi="Marianne"/>
                <w:b/>
              </w:rPr>
            </w:pPr>
            <w:r w:rsidRPr="00760B6D">
              <w:rPr>
                <w:rFonts w:ascii="Marianne" w:hAnsi="Marianne"/>
                <w:b/>
              </w:rPr>
              <w:t>1</w:t>
            </w:r>
          </w:p>
        </w:tc>
        <w:tc>
          <w:tcPr>
            <w:tcW w:w="3969" w:type="dxa"/>
            <w:vAlign w:val="center"/>
          </w:tcPr>
          <w:p w14:paraId="3A8C7883" w14:textId="77777777" w:rsidR="006E5D18" w:rsidRPr="00760B6D" w:rsidRDefault="006E5D18" w:rsidP="008C6174">
            <w:pPr>
              <w:rPr>
                <w:rFonts w:ascii="Marianne" w:hAnsi="Marianne"/>
              </w:rPr>
            </w:pPr>
            <w:r w:rsidRPr="00760B6D">
              <w:rPr>
                <w:rFonts w:ascii="Marianne" w:hAnsi="Marianne"/>
              </w:rPr>
              <w:t>Saint Médard en Jalles –D6</w:t>
            </w:r>
          </w:p>
        </w:tc>
        <w:tc>
          <w:tcPr>
            <w:tcW w:w="1134" w:type="dxa"/>
            <w:vAlign w:val="center"/>
          </w:tcPr>
          <w:p w14:paraId="39F7FB9A" w14:textId="77777777" w:rsidR="006E5D18" w:rsidRPr="00760B6D" w:rsidRDefault="006E5D18" w:rsidP="008C6174">
            <w:pPr>
              <w:jc w:val="center"/>
              <w:rPr>
                <w:rFonts w:ascii="Marianne" w:hAnsi="Marianne"/>
              </w:rPr>
            </w:pPr>
            <w:r w:rsidRPr="00760B6D">
              <w:rPr>
                <w:rFonts w:ascii="Marianne" w:hAnsi="Marianne"/>
              </w:rPr>
              <w:t>D</w:t>
            </w:r>
          </w:p>
        </w:tc>
        <w:tc>
          <w:tcPr>
            <w:tcW w:w="2835" w:type="dxa"/>
            <w:vAlign w:val="center"/>
          </w:tcPr>
          <w:p w14:paraId="797C1DC1" w14:textId="77777777" w:rsidR="006E5D18" w:rsidRPr="00760B6D" w:rsidRDefault="006E5D18" w:rsidP="008C6174">
            <w:pPr>
              <w:jc w:val="center"/>
              <w:rPr>
                <w:rFonts w:ascii="Marianne" w:hAnsi="Marianne"/>
              </w:rPr>
            </w:pPr>
            <w:r w:rsidRPr="00760B6D">
              <w:rPr>
                <w:rFonts w:ascii="Marianne" w:hAnsi="Marianne"/>
              </w:rPr>
              <w:t>Enlèvement à la demande au titre du poste 2</w:t>
            </w:r>
          </w:p>
        </w:tc>
        <w:tc>
          <w:tcPr>
            <w:tcW w:w="1276" w:type="dxa"/>
            <w:vAlign w:val="center"/>
          </w:tcPr>
          <w:p w14:paraId="298E7B03" w14:textId="77777777" w:rsidR="006E5D18" w:rsidRPr="00760B6D" w:rsidRDefault="006E5D18" w:rsidP="008C6174">
            <w:pPr>
              <w:jc w:val="center"/>
              <w:rPr>
                <w:rFonts w:ascii="Marianne" w:hAnsi="Marianne"/>
              </w:rPr>
            </w:pPr>
            <w:r w:rsidRPr="00760B6D">
              <w:rPr>
                <w:rFonts w:ascii="Marianne" w:hAnsi="Marianne"/>
              </w:rPr>
              <w:t>1</w:t>
            </w:r>
          </w:p>
        </w:tc>
      </w:tr>
    </w:tbl>
    <w:p w14:paraId="3BF292B2" w14:textId="045F1988" w:rsidR="00916C50" w:rsidRDefault="00916C50">
      <w:pPr>
        <w:rPr>
          <w:rFonts w:ascii="Marianne" w:hAnsi="Marianne" w:cs="Times-Roman"/>
        </w:rPr>
      </w:pPr>
    </w:p>
    <w:p w14:paraId="3174B4BA" w14:textId="7DF505F5" w:rsidR="005410C7" w:rsidRDefault="005410C7">
      <w:pPr>
        <w:rPr>
          <w:rFonts w:ascii="Marianne" w:hAnsi="Marianne" w:cs="Times-Roman"/>
        </w:rPr>
      </w:pPr>
    </w:p>
    <w:p w14:paraId="19F8F308" w14:textId="6505EEBB" w:rsidR="001465B5" w:rsidRDefault="001465B5" w:rsidP="00812FC1">
      <w:pPr>
        <w:autoSpaceDE w:val="0"/>
        <w:autoSpaceDN w:val="0"/>
        <w:adjustRightInd w:val="0"/>
        <w:jc w:val="center"/>
        <w:rPr>
          <w:rFonts w:ascii="Marianne" w:hAnsi="Marianne" w:cs="Times-Roman"/>
        </w:rPr>
      </w:pPr>
    </w:p>
    <w:p w14:paraId="57AF22AE" w14:textId="77777777" w:rsidR="00916C50" w:rsidRDefault="00916C50" w:rsidP="00FB7DB0">
      <w:pPr>
        <w:pStyle w:val="ARTICLE11"/>
        <w:ind w:firstLine="3402"/>
      </w:pPr>
    </w:p>
    <w:p w14:paraId="0EB6B7BD" w14:textId="77777777" w:rsidR="00916C50" w:rsidRDefault="00916C50" w:rsidP="00FB7DB0">
      <w:pPr>
        <w:pStyle w:val="ARTICLE11"/>
        <w:ind w:firstLine="3402"/>
      </w:pPr>
    </w:p>
    <w:p w14:paraId="71C7533E" w14:textId="77777777" w:rsidR="00916C50" w:rsidRDefault="00916C50" w:rsidP="00FB7DB0">
      <w:pPr>
        <w:pStyle w:val="ARTICLE11"/>
        <w:ind w:firstLine="3402"/>
      </w:pPr>
    </w:p>
    <w:p w14:paraId="34FACE1E" w14:textId="77777777" w:rsidR="00916C50" w:rsidRDefault="00916C50" w:rsidP="00FB7DB0">
      <w:pPr>
        <w:pStyle w:val="ARTICLE11"/>
        <w:ind w:firstLine="3402"/>
      </w:pPr>
    </w:p>
    <w:p w14:paraId="6A208E22" w14:textId="77777777" w:rsidR="00916C50" w:rsidRDefault="00916C50" w:rsidP="00FB7DB0">
      <w:pPr>
        <w:pStyle w:val="ARTICLE11"/>
        <w:ind w:firstLine="3402"/>
      </w:pPr>
    </w:p>
    <w:p w14:paraId="7549651C" w14:textId="77777777" w:rsidR="00916C50" w:rsidRDefault="00916C50" w:rsidP="00FB7DB0">
      <w:pPr>
        <w:pStyle w:val="ARTICLE11"/>
        <w:ind w:firstLine="3402"/>
      </w:pPr>
    </w:p>
    <w:p w14:paraId="72BDDF21" w14:textId="77777777" w:rsidR="00916C50" w:rsidRDefault="00916C50" w:rsidP="00FB7DB0">
      <w:pPr>
        <w:pStyle w:val="ARTICLE11"/>
        <w:ind w:firstLine="3402"/>
      </w:pPr>
    </w:p>
    <w:p w14:paraId="42D0413A" w14:textId="77777777" w:rsidR="00916C50" w:rsidRDefault="00916C50" w:rsidP="00FB7DB0">
      <w:pPr>
        <w:pStyle w:val="ARTICLE11"/>
        <w:ind w:firstLine="3402"/>
      </w:pPr>
    </w:p>
    <w:p w14:paraId="4947A3B4" w14:textId="77777777" w:rsidR="00916C50" w:rsidRDefault="00916C50" w:rsidP="00FB7DB0">
      <w:pPr>
        <w:pStyle w:val="ARTICLE11"/>
        <w:ind w:firstLine="3402"/>
      </w:pPr>
    </w:p>
    <w:p w14:paraId="725A8A96" w14:textId="77777777" w:rsidR="00916C50" w:rsidRDefault="00916C50" w:rsidP="00FB7DB0">
      <w:pPr>
        <w:pStyle w:val="ARTICLE11"/>
        <w:ind w:firstLine="3402"/>
      </w:pPr>
    </w:p>
    <w:p w14:paraId="7F8BBA21" w14:textId="77777777" w:rsidR="00916C50" w:rsidRDefault="00916C50" w:rsidP="00FB7DB0">
      <w:pPr>
        <w:pStyle w:val="ARTICLE11"/>
        <w:ind w:firstLine="3402"/>
      </w:pPr>
    </w:p>
    <w:p w14:paraId="1454DAAC" w14:textId="54B6B006" w:rsidR="0030362B" w:rsidRDefault="00FB7DB0" w:rsidP="00FB7DB0">
      <w:pPr>
        <w:pStyle w:val="ARTICLE11"/>
        <w:ind w:firstLine="3402"/>
      </w:pPr>
      <w:bookmarkStart w:id="204" w:name="_Toc237270653"/>
      <w:r>
        <w:t>Annexe 3 - T</w:t>
      </w:r>
      <w:r w:rsidRPr="00FB7DB0">
        <w:t>ableau récapitulatif de tous les intervenants pour chaque filière</w:t>
      </w:r>
      <w:bookmarkEnd w:id="204"/>
    </w:p>
    <w:p w14:paraId="26F02358" w14:textId="4D517138" w:rsidR="00FB7DB0" w:rsidRDefault="00FB7DB0" w:rsidP="00812FC1">
      <w:pPr>
        <w:autoSpaceDE w:val="0"/>
        <w:autoSpaceDN w:val="0"/>
        <w:adjustRightInd w:val="0"/>
        <w:jc w:val="center"/>
        <w:rPr>
          <w:rFonts w:ascii="Marianne" w:hAnsi="Marianne" w:cs="Times-Roman"/>
        </w:rPr>
      </w:pPr>
    </w:p>
    <w:p w14:paraId="48715287" w14:textId="5FD47FA4" w:rsidR="00FB7DB0" w:rsidRDefault="00FB7DB0" w:rsidP="00812FC1">
      <w:pPr>
        <w:autoSpaceDE w:val="0"/>
        <w:autoSpaceDN w:val="0"/>
        <w:adjustRightInd w:val="0"/>
        <w:jc w:val="center"/>
        <w:rPr>
          <w:rFonts w:ascii="Marianne" w:hAnsi="Marianne" w:cs="Times-Roman"/>
        </w:rPr>
      </w:pPr>
    </w:p>
    <w:p w14:paraId="763198CE" w14:textId="1E632061" w:rsidR="00FB7DB0" w:rsidRDefault="00FB7DB0" w:rsidP="00812FC1">
      <w:pPr>
        <w:autoSpaceDE w:val="0"/>
        <w:autoSpaceDN w:val="0"/>
        <w:adjustRightInd w:val="0"/>
        <w:jc w:val="center"/>
        <w:rPr>
          <w:rFonts w:ascii="Marianne" w:hAnsi="Marianne" w:cs="Times-Roman"/>
        </w:rPr>
      </w:pPr>
    </w:p>
    <w:p w14:paraId="5BDDE002" w14:textId="77777777" w:rsidR="00FB7DB0" w:rsidRDefault="00FB7DB0" w:rsidP="00812FC1">
      <w:pPr>
        <w:autoSpaceDE w:val="0"/>
        <w:autoSpaceDN w:val="0"/>
        <w:adjustRightInd w:val="0"/>
        <w:jc w:val="center"/>
        <w:rPr>
          <w:rFonts w:ascii="Marianne" w:hAnsi="Marianne" w:cs="Times-Roman"/>
        </w:rPr>
      </w:pPr>
    </w:p>
    <w:p w14:paraId="2E972210" w14:textId="7514EF13" w:rsidR="002F3C13" w:rsidRDefault="00372754" w:rsidP="00812FC1">
      <w:pPr>
        <w:autoSpaceDE w:val="0"/>
        <w:autoSpaceDN w:val="0"/>
        <w:adjustRightInd w:val="0"/>
        <w:jc w:val="center"/>
        <w:rPr>
          <w:rFonts w:ascii="Marianne" w:hAnsi="Marianne" w:cs="Times-Roman"/>
        </w:rPr>
      </w:pPr>
      <w:r w:rsidRPr="00372754">
        <w:rPr>
          <w:noProof/>
        </w:rPr>
        <w:drawing>
          <wp:inline distT="0" distB="0" distL="0" distR="0" wp14:anchorId="51984E6C" wp14:editId="4A0E11F2">
            <wp:extent cx="9251950" cy="2176929"/>
            <wp:effectExtent l="0" t="0" r="635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51950" cy="2176929"/>
                    </a:xfrm>
                    <a:prstGeom prst="rect">
                      <a:avLst/>
                    </a:prstGeom>
                    <a:noFill/>
                    <a:ln>
                      <a:noFill/>
                    </a:ln>
                  </pic:spPr>
                </pic:pic>
              </a:graphicData>
            </a:graphic>
          </wp:inline>
        </w:drawing>
      </w:r>
    </w:p>
    <w:p w14:paraId="0D8485AC" w14:textId="14A46952" w:rsidR="005410C7" w:rsidRDefault="005410C7">
      <w:pPr>
        <w:rPr>
          <w:rFonts w:ascii="Marianne" w:hAnsi="Marianne" w:cs="Times-Roman"/>
        </w:rPr>
      </w:pPr>
      <w:r>
        <w:rPr>
          <w:rFonts w:ascii="Marianne" w:hAnsi="Marianne" w:cs="Times-Roman"/>
        </w:rPr>
        <w:br w:type="page"/>
      </w:r>
    </w:p>
    <w:p w14:paraId="6E2BC588" w14:textId="3A14A17D" w:rsidR="005410C7" w:rsidRDefault="005410C7" w:rsidP="004F524A">
      <w:pPr>
        <w:pStyle w:val="ARTICLE11"/>
        <w:ind w:firstLine="3828"/>
      </w:pPr>
      <w:bookmarkStart w:id="205" w:name="_Toc237270654"/>
      <w:r w:rsidRPr="00AD5AAC">
        <w:lastRenderedPageBreak/>
        <w:t xml:space="preserve">Annexe </w:t>
      </w:r>
      <w:r w:rsidR="00FB7DB0">
        <w:t>4</w:t>
      </w:r>
      <w:r w:rsidRPr="00AD5AAC">
        <w:t xml:space="preserve"> - Format des comptes rendus et rapports d’activité</w:t>
      </w:r>
      <w:bookmarkEnd w:id="205"/>
    </w:p>
    <w:p w14:paraId="21FBABE4" w14:textId="4554E9EC" w:rsidR="004B4BF1" w:rsidRPr="007B5552" w:rsidRDefault="004B4BF1" w:rsidP="0045118D">
      <w:pPr>
        <w:pStyle w:val="ARTICLE11"/>
        <w:spacing w:after="0"/>
        <w:rPr>
          <w:b w:val="0"/>
        </w:rPr>
      </w:pPr>
    </w:p>
    <w:p w14:paraId="659ED83A" w14:textId="2257D4AC" w:rsidR="004B4BF1" w:rsidRPr="007B5552" w:rsidRDefault="004B4BF1" w:rsidP="0045118D">
      <w:pPr>
        <w:autoSpaceDE w:val="0"/>
        <w:autoSpaceDN w:val="0"/>
        <w:adjustRightInd w:val="0"/>
        <w:rPr>
          <w:rFonts w:ascii="Marianne" w:hAnsi="Marianne" w:cs="Times-Roman"/>
        </w:rPr>
      </w:pPr>
    </w:p>
    <w:p w14:paraId="0346DE9C" w14:textId="39F278B8" w:rsidR="004B4BF1" w:rsidRDefault="00B065DD" w:rsidP="00812FC1">
      <w:pPr>
        <w:autoSpaceDE w:val="0"/>
        <w:autoSpaceDN w:val="0"/>
        <w:adjustRightInd w:val="0"/>
        <w:jc w:val="center"/>
        <w:rPr>
          <w:rFonts w:ascii="Marianne" w:hAnsi="Marianne" w:cs="Times-Roman"/>
          <w:b/>
        </w:rPr>
      </w:pPr>
      <w:r w:rsidRPr="00B065DD">
        <w:rPr>
          <w:noProof/>
        </w:rPr>
        <w:drawing>
          <wp:inline distT="0" distB="0" distL="0" distR="0" wp14:anchorId="07F4517A" wp14:editId="6D03F923">
            <wp:extent cx="9251950" cy="4240756"/>
            <wp:effectExtent l="0" t="0" r="6350"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51950" cy="4240756"/>
                    </a:xfrm>
                    <a:prstGeom prst="rect">
                      <a:avLst/>
                    </a:prstGeom>
                    <a:noFill/>
                    <a:ln>
                      <a:noFill/>
                    </a:ln>
                  </pic:spPr>
                </pic:pic>
              </a:graphicData>
            </a:graphic>
          </wp:inline>
        </w:drawing>
      </w:r>
    </w:p>
    <w:p w14:paraId="7C0500C4" w14:textId="3C604853" w:rsidR="004B4BF1" w:rsidRDefault="004B4BF1">
      <w:pPr>
        <w:rPr>
          <w:rFonts w:ascii="Marianne" w:hAnsi="Marianne" w:cs="Times-Roman"/>
          <w:b/>
        </w:rPr>
      </w:pPr>
      <w:r>
        <w:rPr>
          <w:rFonts w:ascii="Marianne" w:hAnsi="Marianne" w:cs="Times-Roman"/>
          <w:b/>
        </w:rPr>
        <w:br w:type="page"/>
      </w:r>
    </w:p>
    <w:p w14:paraId="54C37477" w14:textId="403DA9C6" w:rsidR="004B4BF1" w:rsidRDefault="00DE66D0" w:rsidP="004F524A">
      <w:pPr>
        <w:pStyle w:val="ARTICLE11"/>
        <w:ind w:firstLine="4820"/>
      </w:pPr>
      <w:bookmarkStart w:id="206" w:name="_Toc237270655"/>
      <w:r>
        <w:lastRenderedPageBreak/>
        <w:t xml:space="preserve">Annexe </w:t>
      </w:r>
      <w:r w:rsidR="00FB7DB0">
        <w:t>5</w:t>
      </w:r>
      <w:r>
        <w:t xml:space="preserve"> – </w:t>
      </w:r>
      <w:r w:rsidR="00A947D6">
        <w:t>Modèle</w:t>
      </w:r>
      <w:r>
        <w:t xml:space="preserve"> b</w:t>
      </w:r>
      <w:r w:rsidRPr="00DE66D0">
        <w:t>ilan de tonnage</w:t>
      </w:r>
      <w:bookmarkEnd w:id="206"/>
    </w:p>
    <w:p w14:paraId="7D5931AE" w14:textId="0403A890" w:rsidR="0009225B" w:rsidRDefault="00C21E54" w:rsidP="00812FC1">
      <w:pPr>
        <w:autoSpaceDE w:val="0"/>
        <w:autoSpaceDN w:val="0"/>
        <w:adjustRightInd w:val="0"/>
        <w:jc w:val="center"/>
        <w:rPr>
          <w:rFonts w:ascii="Marianne" w:hAnsi="Marianne" w:cs="Times-Roman"/>
          <w:b/>
        </w:rPr>
      </w:pPr>
      <w:r w:rsidRPr="00C21E54">
        <w:rPr>
          <w:noProof/>
        </w:rPr>
        <w:drawing>
          <wp:inline distT="0" distB="0" distL="0" distR="0" wp14:anchorId="6134B9DE" wp14:editId="543B974D">
            <wp:extent cx="9251950" cy="2521610"/>
            <wp:effectExtent l="0" t="0" r="635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51950" cy="2521610"/>
                    </a:xfrm>
                    <a:prstGeom prst="rect">
                      <a:avLst/>
                    </a:prstGeom>
                    <a:noFill/>
                    <a:ln>
                      <a:noFill/>
                    </a:ln>
                  </pic:spPr>
                </pic:pic>
              </a:graphicData>
            </a:graphic>
          </wp:inline>
        </w:drawing>
      </w:r>
    </w:p>
    <w:p w14:paraId="1C01AEB6" w14:textId="5D257BF2" w:rsidR="00663BD5" w:rsidRDefault="00C21E54" w:rsidP="00812FC1">
      <w:pPr>
        <w:autoSpaceDE w:val="0"/>
        <w:autoSpaceDN w:val="0"/>
        <w:adjustRightInd w:val="0"/>
        <w:jc w:val="center"/>
        <w:rPr>
          <w:rFonts w:ascii="Marianne" w:hAnsi="Marianne" w:cs="Times-Roman"/>
          <w:b/>
        </w:rPr>
      </w:pPr>
      <w:r w:rsidRPr="00C21E54">
        <w:rPr>
          <w:noProof/>
        </w:rPr>
        <w:drawing>
          <wp:inline distT="0" distB="0" distL="0" distR="0" wp14:anchorId="1D3DDAAC" wp14:editId="2B89CA24">
            <wp:extent cx="9251950" cy="2490031"/>
            <wp:effectExtent l="0" t="0" r="6350" b="571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51950" cy="2490031"/>
                    </a:xfrm>
                    <a:prstGeom prst="rect">
                      <a:avLst/>
                    </a:prstGeom>
                    <a:noFill/>
                    <a:ln>
                      <a:noFill/>
                    </a:ln>
                  </pic:spPr>
                </pic:pic>
              </a:graphicData>
            </a:graphic>
          </wp:inline>
        </w:drawing>
      </w:r>
    </w:p>
    <w:p w14:paraId="0210ED20" w14:textId="17B7BD3A" w:rsidR="00DE0E45" w:rsidRDefault="00DE0E45">
      <w:pPr>
        <w:rPr>
          <w:rFonts w:ascii="Marianne" w:hAnsi="Marianne" w:cs="Times-Roman"/>
          <w:b/>
        </w:rPr>
      </w:pPr>
      <w:r>
        <w:rPr>
          <w:rFonts w:ascii="Marianne" w:hAnsi="Marianne" w:cs="Times-Roman"/>
          <w:b/>
        </w:rPr>
        <w:br w:type="page"/>
      </w:r>
    </w:p>
    <w:p w14:paraId="7EE314BC" w14:textId="574716D9" w:rsidR="00C21E54" w:rsidRDefault="00DE0E45" w:rsidP="00DE0E45">
      <w:pPr>
        <w:pStyle w:val="ARTICLE11"/>
        <w:ind w:firstLine="3828"/>
      </w:pPr>
      <w:bookmarkStart w:id="207" w:name="_Toc237270656"/>
      <w:r>
        <w:lastRenderedPageBreak/>
        <w:t>Annexe 6 - H</w:t>
      </w:r>
      <w:r w:rsidRPr="00DE0E45">
        <w:t>istorique de la production des déchets du site</w:t>
      </w:r>
      <w:r w:rsidR="004A76BE">
        <w:t xml:space="preserve"> (à titre indicatif)</w:t>
      </w:r>
      <w:bookmarkEnd w:id="207"/>
    </w:p>
    <w:p w14:paraId="3F68A888" w14:textId="77777777" w:rsidR="00DE0E45" w:rsidRPr="00DE0E45" w:rsidRDefault="00DE0E45" w:rsidP="00DE0E45">
      <w:pPr>
        <w:rPr>
          <w:rFonts w:ascii="Marianne" w:hAnsi="Marianne"/>
        </w:rPr>
      </w:pPr>
    </w:p>
    <w:p w14:paraId="623E8D8A" w14:textId="77777777" w:rsidR="006D551C" w:rsidRPr="00DE0E45" w:rsidRDefault="006D551C" w:rsidP="00921C94">
      <w:pPr>
        <w:rPr>
          <w:rFonts w:ascii="Marianne" w:hAnsi="Marianne"/>
        </w:rPr>
      </w:pPr>
      <w:r>
        <w:rPr>
          <w:rFonts w:ascii="Marianne" w:hAnsi="Marianne"/>
        </w:rPr>
        <w:t xml:space="preserve"> </w:t>
      </w:r>
    </w:p>
    <w:tbl>
      <w:tblPr>
        <w:tblStyle w:val="Grilledutableau"/>
        <w:tblW w:w="0" w:type="auto"/>
        <w:jc w:val="center"/>
        <w:tblLook w:val="04A0" w:firstRow="1" w:lastRow="0" w:firstColumn="1" w:lastColumn="0" w:noHBand="0" w:noVBand="1"/>
      </w:tblPr>
      <w:tblGrid>
        <w:gridCol w:w="4673"/>
        <w:gridCol w:w="1756"/>
        <w:gridCol w:w="1509"/>
      </w:tblGrid>
      <w:tr w:rsidR="001A03CB" w14:paraId="63735650" w14:textId="77777777" w:rsidTr="001A03CB">
        <w:trPr>
          <w:jc w:val="center"/>
        </w:trPr>
        <w:tc>
          <w:tcPr>
            <w:tcW w:w="4673" w:type="dxa"/>
            <w:vMerge w:val="restart"/>
            <w:tcBorders>
              <w:top w:val="nil"/>
              <w:left w:val="nil"/>
            </w:tcBorders>
          </w:tcPr>
          <w:p w14:paraId="599F866C" w14:textId="77777777" w:rsidR="001A03CB" w:rsidRDefault="001A03CB" w:rsidP="00846C5C">
            <w:pPr>
              <w:jc w:val="center"/>
              <w:rPr>
                <w:rFonts w:ascii="Marianne" w:hAnsi="Marianne"/>
              </w:rPr>
            </w:pPr>
          </w:p>
        </w:tc>
        <w:tc>
          <w:tcPr>
            <w:tcW w:w="3265" w:type="dxa"/>
            <w:gridSpan w:val="2"/>
          </w:tcPr>
          <w:p w14:paraId="57F4BFEA" w14:textId="77777777" w:rsidR="001A03CB" w:rsidRDefault="001A03CB" w:rsidP="00846C5C">
            <w:pPr>
              <w:jc w:val="center"/>
              <w:rPr>
                <w:rFonts w:ascii="Marianne" w:hAnsi="Marianne"/>
              </w:rPr>
            </w:pPr>
            <w:r>
              <w:rPr>
                <w:rFonts w:ascii="Marianne" w:hAnsi="Marianne"/>
              </w:rPr>
              <w:t>Saint Médard en Jalles</w:t>
            </w:r>
          </w:p>
        </w:tc>
      </w:tr>
      <w:tr w:rsidR="001A03CB" w14:paraId="13E7EB54" w14:textId="77777777" w:rsidTr="001A03CB">
        <w:trPr>
          <w:jc w:val="center"/>
        </w:trPr>
        <w:tc>
          <w:tcPr>
            <w:tcW w:w="4673" w:type="dxa"/>
            <w:vMerge/>
            <w:tcBorders>
              <w:left w:val="nil"/>
            </w:tcBorders>
          </w:tcPr>
          <w:p w14:paraId="5AC320E4" w14:textId="77777777" w:rsidR="001A03CB" w:rsidRDefault="001A03CB" w:rsidP="00846C5C">
            <w:pPr>
              <w:jc w:val="center"/>
              <w:rPr>
                <w:rFonts w:ascii="Marianne" w:hAnsi="Marianne"/>
              </w:rPr>
            </w:pPr>
          </w:p>
        </w:tc>
        <w:tc>
          <w:tcPr>
            <w:tcW w:w="1756" w:type="dxa"/>
          </w:tcPr>
          <w:p w14:paraId="0AD19EE7" w14:textId="77777777" w:rsidR="001A03CB" w:rsidRPr="001A03CB" w:rsidRDefault="001A03CB" w:rsidP="00846C5C">
            <w:pPr>
              <w:jc w:val="center"/>
              <w:rPr>
                <w:rFonts w:ascii="Marianne" w:hAnsi="Marianne"/>
                <w:b/>
              </w:rPr>
            </w:pPr>
            <w:r w:rsidRPr="001A03CB">
              <w:rPr>
                <w:rFonts w:ascii="Marianne" w:hAnsi="Marianne"/>
                <w:b/>
              </w:rPr>
              <w:t>2023</w:t>
            </w:r>
          </w:p>
        </w:tc>
        <w:tc>
          <w:tcPr>
            <w:tcW w:w="1509" w:type="dxa"/>
          </w:tcPr>
          <w:p w14:paraId="22683C8E" w14:textId="483ED120" w:rsidR="001A03CB" w:rsidRPr="001A03CB" w:rsidRDefault="001A03CB" w:rsidP="00846C5C">
            <w:pPr>
              <w:jc w:val="center"/>
              <w:rPr>
                <w:rFonts w:ascii="Marianne" w:hAnsi="Marianne"/>
                <w:b/>
              </w:rPr>
            </w:pPr>
            <w:r w:rsidRPr="001A03CB">
              <w:rPr>
                <w:rFonts w:ascii="Marianne" w:hAnsi="Marianne"/>
                <w:b/>
              </w:rPr>
              <w:t>2024</w:t>
            </w:r>
          </w:p>
        </w:tc>
      </w:tr>
      <w:tr w:rsidR="001A03CB" w14:paraId="3F557D89" w14:textId="77777777" w:rsidTr="001A03CB">
        <w:trPr>
          <w:jc w:val="center"/>
        </w:trPr>
        <w:tc>
          <w:tcPr>
            <w:tcW w:w="4673" w:type="dxa"/>
          </w:tcPr>
          <w:p w14:paraId="433BC3E4" w14:textId="77777777" w:rsidR="001A03CB" w:rsidRDefault="001A03CB" w:rsidP="00846C5C">
            <w:pPr>
              <w:jc w:val="center"/>
              <w:rPr>
                <w:rFonts w:ascii="Marianne" w:hAnsi="Marianne"/>
              </w:rPr>
            </w:pPr>
            <w:r>
              <w:rPr>
                <w:rFonts w:ascii="Marianne" w:hAnsi="Marianne"/>
              </w:rPr>
              <w:t>Ordure Ménagère</w:t>
            </w:r>
          </w:p>
        </w:tc>
        <w:tc>
          <w:tcPr>
            <w:tcW w:w="1756" w:type="dxa"/>
            <w:vAlign w:val="center"/>
          </w:tcPr>
          <w:p w14:paraId="66D6DB84" w14:textId="77777777" w:rsidR="001A03CB" w:rsidRDefault="001A03CB" w:rsidP="001A03CB">
            <w:pPr>
              <w:jc w:val="center"/>
              <w:rPr>
                <w:rFonts w:ascii="Marianne" w:hAnsi="Marianne"/>
              </w:rPr>
            </w:pPr>
            <w:r>
              <w:rPr>
                <w:rFonts w:ascii="Marianne" w:hAnsi="Marianne"/>
              </w:rPr>
              <w:t>28,27 T</w:t>
            </w:r>
          </w:p>
        </w:tc>
        <w:tc>
          <w:tcPr>
            <w:tcW w:w="1509" w:type="dxa"/>
            <w:vAlign w:val="center"/>
          </w:tcPr>
          <w:p w14:paraId="13BC715B" w14:textId="7AEC13C2" w:rsidR="001A03CB" w:rsidRDefault="001A03CB" w:rsidP="001A03CB">
            <w:pPr>
              <w:jc w:val="center"/>
              <w:rPr>
                <w:rFonts w:ascii="Marianne" w:hAnsi="Marianne"/>
              </w:rPr>
            </w:pPr>
            <w:r>
              <w:rPr>
                <w:rFonts w:ascii="Marianne" w:hAnsi="Marianne"/>
              </w:rPr>
              <w:t>29.43T</w:t>
            </w:r>
          </w:p>
        </w:tc>
      </w:tr>
      <w:tr w:rsidR="001A03CB" w14:paraId="473C675F" w14:textId="77777777" w:rsidTr="001A03CB">
        <w:trPr>
          <w:jc w:val="center"/>
        </w:trPr>
        <w:tc>
          <w:tcPr>
            <w:tcW w:w="4673" w:type="dxa"/>
          </w:tcPr>
          <w:p w14:paraId="4DBDC391" w14:textId="77777777" w:rsidR="001A03CB" w:rsidRDefault="001A03CB" w:rsidP="00846C5C">
            <w:pPr>
              <w:jc w:val="center"/>
              <w:rPr>
                <w:rFonts w:ascii="Marianne" w:hAnsi="Marianne"/>
              </w:rPr>
            </w:pPr>
            <w:r>
              <w:rPr>
                <w:rFonts w:ascii="Marianne" w:hAnsi="Marianne"/>
              </w:rPr>
              <w:t>Papiers et cartons</w:t>
            </w:r>
          </w:p>
        </w:tc>
        <w:tc>
          <w:tcPr>
            <w:tcW w:w="1756" w:type="dxa"/>
            <w:vAlign w:val="center"/>
          </w:tcPr>
          <w:p w14:paraId="04046081" w14:textId="77777777" w:rsidR="001A03CB" w:rsidRDefault="001A03CB" w:rsidP="001A03CB">
            <w:pPr>
              <w:jc w:val="center"/>
              <w:rPr>
                <w:rFonts w:ascii="Marianne" w:hAnsi="Marianne"/>
              </w:rPr>
            </w:pPr>
            <w:r>
              <w:rPr>
                <w:rFonts w:ascii="Marianne" w:hAnsi="Marianne"/>
              </w:rPr>
              <w:t>5.36T</w:t>
            </w:r>
          </w:p>
        </w:tc>
        <w:tc>
          <w:tcPr>
            <w:tcW w:w="1509" w:type="dxa"/>
            <w:vAlign w:val="center"/>
          </w:tcPr>
          <w:p w14:paraId="39BA9D96" w14:textId="226725AA" w:rsidR="001A03CB" w:rsidRDefault="001A03CB" w:rsidP="001A03CB">
            <w:pPr>
              <w:jc w:val="center"/>
              <w:rPr>
                <w:rFonts w:ascii="Marianne" w:hAnsi="Marianne"/>
              </w:rPr>
            </w:pPr>
            <w:r>
              <w:rPr>
                <w:rFonts w:ascii="Marianne" w:hAnsi="Marianne"/>
              </w:rPr>
              <w:t>10.34 T</w:t>
            </w:r>
          </w:p>
        </w:tc>
      </w:tr>
    </w:tbl>
    <w:p w14:paraId="030A461C" w14:textId="77777777" w:rsidR="006D551C" w:rsidRDefault="006D551C" w:rsidP="006D551C">
      <w:pPr>
        <w:rPr>
          <w:rFonts w:ascii="Marianne" w:hAnsi="Marianne"/>
        </w:rPr>
      </w:pPr>
    </w:p>
    <w:p w14:paraId="3C3048A2" w14:textId="77777777" w:rsidR="006D551C" w:rsidRDefault="006D551C" w:rsidP="006D551C">
      <w:pPr>
        <w:rPr>
          <w:rFonts w:ascii="Marianne" w:hAnsi="Marianne"/>
        </w:rPr>
      </w:pPr>
    </w:p>
    <w:p w14:paraId="235F4BFE" w14:textId="77777777" w:rsidR="006D551C" w:rsidRDefault="006D551C" w:rsidP="006D551C">
      <w:pPr>
        <w:rPr>
          <w:rFonts w:ascii="Marianne" w:hAnsi="Marianne"/>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659"/>
        <w:gridCol w:w="1985"/>
      </w:tblGrid>
      <w:tr w:rsidR="006D551C" w:rsidRPr="00F737CA" w14:paraId="762710AF" w14:textId="77777777" w:rsidTr="008C6174">
        <w:trPr>
          <w:trHeight w:val="497"/>
          <w:jc w:val="center"/>
        </w:trPr>
        <w:tc>
          <w:tcPr>
            <w:tcW w:w="4253" w:type="dxa"/>
            <w:tcBorders>
              <w:top w:val="single" w:sz="4" w:space="0" w:color="auto"/>
              <w:left w:val="single" w:sz="4" w:space="0" w:color="auto"/>
            </w:tcBorders>
            <w:shd w:val="clear" w:color="auto" w:fill="auto"/>
            <w:vAlign w:val="center"/>
          </w:tcPr>
          <w:p w14:paraId="19F3114A" w14:textId="77777777" w:rsidR="006D551C" w:rsidRPr="00F737CA" w:rsidRDefault="006D551C" w:rsidP="008C6174">
            <w:pPr>
              <w:jc w:val="center"/>
              <w:rPr>
                <w:rFonts w:ascii="Marianne" w:hAnsi="Marianne"/>
              </w:rPr>
            </w:pPr>
            <w:r>
              <w:rPr>
                <w:rFonts w:ascii="Marianne" w:hAnsi="Marianne"/>
                <w:b/>
              </w:rPr>
              <w:t>D</w:t>
            </w:r>
            <w:r w:rsidRPr="00F737CA">
              <w:rPr>
                <w:rFonts w:ascii="Marianne" w:hAnsi="Marianne"/>
                <w:b/>
              </w:rPr>
              <w:t>échets industriels</w:t>
            </w:r>
          </w:p>
        </w:tc>
        <w:tc>
          <w:tcPr>
            <w:tcW w:w="2659" w:type="dxa"/>
            <w:shd w:val="clear" w:color="auto" w:fill="auto"/>
            <w:vAlign w:val="center"/>
          </w:tcPr>
          <w:p w14:paraId="1CEAF856" w14:textId="77777777" w:rsidR="006D551C" w:rsidRPr="00F737CA" w:rsidRDefault="006D551C" w:rsidP="008C6174">
            <w:pPr>
              <w:jc w:val="center"/>
              <w:rPr>
                <w:rFonts w:ascii="Marianne" w:hAnsi="Marianne"/>
                <w:b/>
              </w:rPr>
            </w:pPr>
            <w:r w:rsidRPr="00F737CA">
              <w:rPr>
                <w:rFonts w:ascii="Marianne" w:hAnsi="Marianne"/>
                <w:b/>
              </w:rPr>
              <w:t>Unité</w:t>
            </w:r>
          </w:p>
        </w:tc>
        <w:tc>
          <w:tcPr>
            <w:tcW w:w="1985" w:type="dxa"/>
            <w:shd w:val="clear" w:color="auto" w:fill="auto"/>
            <w:vAlign w:val="center"/>
          </w:tcPr>
          <w:p w14:paraId="7D45B469" w14:textId="77777777" w:rsidR="006D551C" w:rsidRPr="00F737CA" w:rsidRDefault="006D551C" w:rsidP="008C6174">
            <w:pPr>
              <w:jc w:val="center"/>
              <w:rPr>
                <w:rFonts w:ascii="Marianne" w:hAnsi="Marianne"/>
                <w:b/>
              </w:rPr>
            </w:pPr>
            <w:r w:rsidRPr="00F737CA">
              <w:rPr>
                <w:rFonts w:ascii="Marianne" w:hAnsi="Marianne"/>
                <w:b/>
              </w:rPr>
              <w:t>Saint Médard</w:t>
            </w:r>
          </w:p>
        </w:tc>
      </w:tr>
      <w:tr w:rsidR="006D551C" w:rsidRPr="00F737CA" w14:paraId="6F78BC88" w14:textId="77777777" w:rsidTr="008C6174">
        <w:trPr>
          <w:jc w:val="center"/>
        </w:trPr>
        <w:tc>
          <w:tcPr>
            <w:tcW w:w="4253" w:type="dxa"/>
            <w:shd w:val="clear" w:color="auto" w:fill="auto"/>
          </w:tcPr>
          <w:p w14:paraId="53B8032F" w14:textId="77777777" w:rsidR="006D551C" w:rsidRPr="001968D9" w:rsidRDefault="006D551C" w:rsidP="008C6174">
            <w:pPr>
              <w:rPr>
                <w:rFonts w:ascii="Marianne" w:hAnsi="Marianne"/>
              </w:rPr>
            </w:pPr>
            <w:r w:rsidRPr="001968D9">
              <w:rPr>
                <w:rFonts w:ascii="Marianne" w:hAnsi="Marianne"/>
              </w:rPr>
              <w:t>Huile non alimentaire</w:t>
            </w:r>
          </w:p>
        </w:tc>
        <w:tc>
          <w:tcPr>
            <w:tcW w:w="2659" w:type="dxa"/>
            <w:shd w:val="clear" w:color="auto" w:fill="auto"/>
          </w:tcPr>
          <w:p w14:paraId="555EF46B" w14:textId="77777777" w:rsidR="006D551C" w:rsidRPr="001968D9" w:rsidRDefault="006D551C" w:rsidP="008C6174">
            <w:pPr>
              <w:jc w:val="center"/>
              <w:rPr>
                <w:rFonts w:ascii="Marianne" w:hAnsi="Marianne"/>
              </w:rPr>
            </w:pPr>
            <w:r w:rsidRPr="001968D9">
              <w:rPr>
                <w:rFonts w:ascii="Marianne" w:hAnsi="Marianne"/>
              </w:rPr>
              <w:t>Fût 200 l</w:t>
            </w:r>
          </w:p>
        </w:tc>
        <w:tc>
          <w:tcPr>
            <w:tcW w:w="1985" w:type="dxa"/>
            <w:shd w:val="clear" w:color="auto" w:fill="auto"/>
          </w:tcPr>
          <w:p w14:paraId="36D39E9D" w14:textId="77777777" w:rsidR="006D551C" w:rsidRPr="001968D9" w:rsidRDefault="006D551C" w:rsidP="008C6174">
            <w:pPr>
              <w:jc w:val="center"/>
              <w:rPr>
                <w:rFonts w:ascii="Marianne" w:hAnsi="Marianne"/>
              </w:rPr>
            </w:pPr>
            <w:r>
              <w:rPr>
                <w:rFonts w:ascii="Marianne" w:hAnsi="Marianne"/>
              </w:rPr>
              <w:t>50</w:t>
            </w:r>
            <w:r w:rsidRPr="001968D9">
              <w:rPr>
                <w:rFonts w:ascii="Marianne" w:hAnsi="Marianne"/>
              </w:rPr>
              <w:t xml:space="preserve"> l/an</w:t>
            </w:r>
          </w:p>
        </w:tc>
      </w:tr>
      <w:tr w:rsidR="006D551C" w:rsidRPr="00F737CA" w14:paraId="733EB2A6" w14:textId="77777777" w:rsidTr="008C6174">
        <w:trPr>
          <w:jc w:val="center"/>
        </w:trPr>
        <w:tc>
          <w:tcPr>
            <w:tcW w:w="4253" w:type="dxa"/>
            <w:shd w:val="clear" w:color="auto" w:fill="auto"/>
          </w:tcPr>
          <w:p w14:paraId="05E5A2E6" w14:textId="77777777" w:rsidR="006D551C" w:rsidRPr="001968D9" w:rsidRDefault="006D551C" w:rsidP="008C6174">
            <w:pPr>
              <w:rPr>
                <w:rFonts w:ascii="Marianne" w:hAnsi="Marianne"/>
              </w:rPr>
            </w:pPr>
            <w:r w:rsidRPr="001968D9">
              <w:rPr>
                <w:rFonts w:ascii="Marianne" w:hAnsi="Marianne"/>
              </w:rPr>
              <w:t xml:space="preserve">Piles et accumulateurs </w:t>
            </w:r>
          </w:p>
        </w:tc>
        <w:tc>
          <w:tcPr>
            <w:tcW w:w="2659" w:type="dxa"/>
            <w:shd w:val="clear" w:color="auto" w:fill="auto"/>
          </w:tcPr>
          <w:p w14:paraId="55A6FDD6" w14:textId="77777777" w:rsidR="006D551C" w:rsidRPr="001968D9" w:rsidRDefault="006D551C" w:rsidP="008C6174">
            <w:pPr>
              <w:jc w:val="center"/>
              <w:rPr>
                <w:rFonts w:ascii="Marianne" w:hAnsi="Marianne"/>
              </w:rPr>
            </w:pPr>
            <w:r w:rsidRPr="001968D9">
              <w:rPr>
                <w:rFonts w:ascii="Marianne" w:hAnsi="Marianne"/>
              </w:rPr>
              <w:t>Fût 200 l</w:t>
            </w:r>
          </w:p>
        </w:tc>
        <w:tc>
          <w:tcPr>
            <w:tcW w:w="1985" w:type="dxa"/>
            <w:shd w:val="clear" w:color="auto" w:fill="auto"/>
          </w:tcPr>
          <w:p w14:paraId="0264E1FF" w14:textId="77777777" w:rsidR="006D551C" w:rsidRPr="001968D9" w:rsidRDefault="006D551C" w:rsidP="008C6174">
            <w:pPr>
              <w:jc w:val="center"/>
              <w:rPr>
                <w:rFonts w:ascii="Marianne" w:hAnsi="Marianne"/>
              </w:rPr>
            </w:pPr>
            <w:r w:rsidRPr="001968D9">
              <w:rPr>
                <w:rFonts w:ascii="Marianne" w:hAnsi="Marianne"/>
              </w:rPr>
              <w:t>100 Kg/an</w:t>
            </w:r>
          </w:p>
        </w:tc>
      </w:tr>
      <w:tr w:rsidR="006D551C" w:rsidRPr="00F737CA" w14:paraId="3F505D86" w14:textId="77777777" w:rsidTr="008C6174">
        <w:trPr>
          <w:jc w:val="center"/>
        </w:trPr>
        <w:tc>
          <w:tcPr>
            <w:tcW w:w="4253" w:type="dxa"/>
            <w:shd w:val="clear" w:color="auto" w:fill="auto"/>
          </w:tcPr>
          <w:p w14:paraId="4758814B" w14:textId="77777777" w:rsidR="006D551C" w:rsidRPr="00F737CA" w:rsidRDefault="006D551C" w:rsidP="008C6174">
            <w:pPr>
              <w:rPr>
                <w:rFonts w:ascii="Marianne" w:hAnsi="Marianne"/>
              </w:rPr>
            </w:pPr>
            <w:r w:rsidRPr="00F737CA">
              <w:rPr>
                <w:rFonts w:ascii="Marianne" w:hAnsi="Marianne"/>
              </w:rPr>
              <w:t>Déchets d’équipements électroniques</w:t>
            </w:r>
          </w:p>
        </w:tc>
        <w:tc>
          <w:tcPr>
            <w:tcW w:w="2659" w:type="dxa"/>
            <w:shd w:val="clear" w:color="auto" w:fill="auto"/>
          </w:tcPr>
          <w:p w14:paraId="2964F5E3" w14:textId="77777777" w:rsidR="006D551C" w:rsidRPr="00F737CA" w:rsidRDefault="006D551C" w:rsidP="008C6174">
            <w:pPr>
              <w:jc w:val="center"/>
              <w:rPr>
                <w:rFonts w:ascii="Marianne" w:hAnsi="Marianne"/>
              </w:rPr>
            </w:pPr>
            <w:r w:rsidRPr="00F737CA">
              <w:rPr>
                <w:rFonts w:ascii="Marianne" w:hAnsi="Marianne"/>
              </w:rPr>
              <w:t>Géobox fermé</w:t>
            </w:r>
          </w:p>
        </w:tc>
        <w:tc>
          <w:tcPr>
            <w:tcW w:w="1985" w:type="dxa"/>
            <w:shd w:val="clear" w:color="auto" w:fill="auto"/>
          </w:tcPr>
          <w:p w14:paraId="2139BE90" w14:textId="77777777" w:rsidR="006D551C" w:rsidRPr="00F737CA" w:rsidRDefault="006D551C" w:rsidP="008C6174">
            <w:pPr>
              <w:jc w:val="center"/>
              <w:rPr>
                <w:rFonts w:ascii="Marianne" w:hAnsi="Marianne"/>
              </w:rPr>
            </w:pPr>
            <w:r>
              <w:rPr>
                <w:rFonts w:ascii="Marianne" w:hAnsi="Marianne"/>
              </w:rPr>
              <w:t>1,5</w:t>
            </w:r>
            <w:r w:rsidRPr="00F737CA">
              <w:rPr>
                <w:rFonts w:ascii="Marianne" w:hAnsi="Marianne"/>
              </w:rPr>
              <w:t xml:space="preserve"> T/an</w:t>
            </w:r>
          </w:p>
        </w:tc>
      </w:tr>
      <w:tr w:rsidR="006D551C" w:rsidRPr="00F737CA" w14:paraId="1E60C21A" w14:textId="77777777" w:rsidTr="008C6174">
        <w:trPr>
          <w:jc w:val="center"/>
        </w:trPr>
        <w:tc>
          <w:tcPr>
            <w:tcW w:w="4253" w:type="dxa"/>
            <w:shd w:val="clear" w:color="auto" w:fill="auto"/>
          </w:tcPr>
          <w:p w14:paraId="0920B4E6" w14:textId="77777777" w:rsidR="006D551C" w:rsidRPr="00F737CA" w:rsidRDefault="006D551C" w:rsidP="008C6174">
            <w:pPr>
              <w:rPr>
                <w:rFonts w:ascii="Marianne" w:hAnsi="Marianne"/>
              </w:rPr>
            </w:pPr>
            <w:r w:rsidRPr="00F737CA">
              <w:rPr>
                <w:rFonts w:ascii="Marianne" w:hAnsi="Marianne"/>
              </w:rPr>
              <w:t xml:space="preserve">Bois </w:t>
            </w:r>
          </w:p>
        </w:tc>
        <w:tc>
          <w:tcPr>
            <w:tcW w:w="2659" w:type="dxa"/>
            <w:shd w:val="clear" w:color="auto" w:fill="auto"/>
          </w:tcPr>
          <w:p w14:paraId="46C89F84" w14:textId="77777777" w:rsidR="006D551C" w:rsidRPr="00F737CA" w:rsidRDefault="006D551C" w:rsidP="008C6174">
            <w:pPr>
              <w:jc w:val="center"/>
              <w:rPr>
                <w:rFonts w:ascii="Marianne" w:hAnsi="Marianne"/>
              </w:rPr>
            </w:pPr>
            <w:r w:rsidRPr="00F737CA">
              <w:rPr>
                <w:rFonts w:ascii="Marianne" w:hAnsi="Marianne"/>
              </w:rPr>
              <w:t>Benne 30 m</w:t>
            </w:r>
            <w:r w:rsidRPr="00F737CA">
              <w:rPr>
                <w:rFonts w:ascii="Marianne" w:hAnsi="Marianne"/>
                <w:vertAlign w:val="superscript"/>
              </w:rPr>
              <w:t>3</w:t>
            </w:r>
          </w:p>
        </w:tc>
        <w:tc>
          <w:tcPr>
            <w:tcW w:w="1985" w:type="dxa"/>
            <w:shd w:val="clear" w:color="auto" w:fill="auto"/>
          </w:tcPr>
          <w:p w14:paraId="199C5B21" w14:textId="77777777" w:rsidR="006D551C" w:rsidRPr="00F737CA" w:rsidRDefault="006D551C" w:rsidP="008C6174">
            <w:pPr>
              <w:jc w:val="center"/>
              <w:rPr>
                <w:rFonts w:ascii="Marianne" w:hAnsi="Marianne"/>
              </w:rPr>
            </w:pPr>
            <w:r w:rsidRPr="00F737CA">
              <w:rPr>
                <w:rFonts w:ascii="Marianne" w:hAnsi="Marianne"/>
              </w:rPr>
              <w:t>8 T/an</w:t>
            </w:r>
          </w:p>
        </w:tc>
      </w:tr>
      <w:tr w:rsidR="006D551C" w:rsidRPr="00F737CA" w14:paraId="7E9CAD8B" w14:textId="77777777" w:rsidTr="008C6174">
        <w:trPr>
          <w:jc w:val="center"/>
        </w:trPr>
        <w:tc>
          <w:tcPr>
            <w:tcW w:w="4253" w:type="dxa"/>
            <w:shd w:val="clear" w:color="auto" w:fill="auto"/>
          </w:tcPr>
          <w:p w14:paraId="0103335F" w14:textId="77777777" w:rsidR="006D551C" w:rsidRPr="001968D9" w:rsidRDefault="006D551C" w:rsidP="008C6174">
            <w:pPr>
              <w:rPr>
                <w:rFonts w:ascii="Marianne" w:hAnsi="Marianne"/>
              </w:rPr>
            </w:pPr>
            <w:r w:rsidRPr="001968D9">
              <w:rPr>
                <w:rFonts w:ascii="Marianne" w:hAnsi="Marianne"/>
              </w:rPr>
              <w:t>Solvant, dégraissant, diluant</w:t>
            </w:r>
          </w:p>
        </w:tc>
        <w:tc>
          <w:tcPr>
            <w:tcW w:w="2659" w:type="dxa"/>
            <w:shd w:val="clear" w:color="auto" w:fill="auto"/>
          </w:tcPr>
          <w:p w14:paraId="72D66168" w14:textId="77777777" w:rsidR="006D551C" w:rsidRPr="001968D9" w:rsidRDefault="006D551C" w:rsidP="008C6174">
            <w:pPr>
              <w:jc w:val="center"/>
              <w:rPr>
                <w:rFonts w:ascii="Marianne" w:hAnsi="Marianne"/>
              </w:rPr>
            </w:pPr>
            <w:r w:rsidRPr="001968D9">
              <w:rPr>
                <w:rFonts w:ascii="Marianne" w:hAnsi="Marianne"/>
              </w:rPr>
              <w:t>Fût 200 l</w:t>
            </w:r>
          </w:p>
        </w:tc>
        <w:tc>
          <w:tcPr>
            <w:tcW w:w="1985" w:type="dxa"/>
            <w:shd w:val="clear" w:color="auto" w:fill="auto"/>
          </w:tcPr>
          <w:p w14:paraId="2563BED5" w14:textId="77777777" w:rsidR="006D551C" w:rsidRPr="001968D9" w:rsidRDefault="006D551C" w:rsidP="008C6174">
            <w:pPr>
              <w:jc w:val="center"/>
              <w:rPr>
                <w:rFonts w:ascii="Marianne" w:hAnsi="Marianne"/>
              </w:rPr>
            </w:pPr>
            <w:r w:rsidRPr="001968D9">
              <w:rPr>
                <w:rFonts w:ascii="Marianne" w:hAnsi="Marianne"/>
              </w:rPr>
              <w:t>50 Kg/an</w:t>
            </w:r>
          </w:p>
        </w:tc>
      </w:tr>
      <w:tr w:rsidR="006D551C" w:rsidRPr="00F737CA" w14:paraId="72D96D13" w14:textId="77777777" w:rsidTr="008C6174">
        <w:trPr>
          <w:jc w:val="center"/>
        </w:trPr>
        <w:tc>
          <w:tcPr>
            <w:tcW w:w="4253" w:type="dxa"/>
            <w:shd w:val="clear" w:color="auto" w:fill="auto"/>
          </w:tcPr>
          <w:p w14:paraId="5BBAA83A" w14:textId="77777777" w:rsidR="006D551C" w:rsidRPr="001968D9" w:rsidRDefault="006D551C" w:rsidP="008C6174">
            <w:pPr>
              <w:rPr>
                <w:rFonts w:ascii="Marianne" w:hAnsi="Marianne"/>
              </w:rPr>
            </w:pPr>
            <w:r w:rsidRPr="001968D9">
              <w:rPr>
                <w:rFonts w:ascii="Marianne" w:hAnsi="Marianne"/>
              </w:rPr>
              <w:t>Verres hors pare-brise</w:t>
            </w:r>
          </w:p>
        </w:tc>
        <w:tc>
          <w:tcPr>
            <w:tcW w:w="2659" w:type="dxa"/>
            <w:shd w:val="clear" w:color="auto" w:fill="auto"/>
          </w:tcPr>
          <w:p w14:paraId="22D4A74B" w14:textId="77777777" w:rsidR="006D551C" w:rsidRPr="001968D9" w:rsidRDefault="006D551C" w:rsidP="008C6174">
            <w:pPr>
              <w:jc w:val="center"/>
              <w:rPr>
                <w:rFonts w:ascii="Marianne" w:hAnsi="Marianne"/>
              </w:rPr>
            </w:pPr>
            <w:r w:rsidRPr="001968D9">
              <w:rPr>
                <w:rFonts w:ascii="Marianne" w:hAnsi="Marianne"/>
              </w:rPr>
              <w:t>borne</w:t>
            </w:r>
          </w:p>
        </w:tc>
        <w:tc>
          <w:tcPr>
            <w:tcW w:w="1985" w:type="dxa"/>
            <w:shd w:val="clear" w:color="auto" w:fill="auto"/>
          </w:tcPr>
          <w:p w14:paraId="5322A324" w14:textId="77777777" w:rsidR="006D551C" w:rsidRPr="001968D9" w:rsidRDefault="006D551C" w:rsidP="008C6174">
            <w:pPr>
              <w:jc w:val="center"/>
              <w:rPr>
                <w:rFonts w:ascii="Marianne" w:hAnsi="Marianne"/>
              </w:rPr>
            </w:pPr>
            <w:r>
              <w:rPr>
                <w:rFonts w:ascii="Marianne" w:hAnsi="Marianne"/>
              </w:rPr>
              <w:t>600 kg</w:t>
            </w:r>
            <w:r w:rsidRPr="001968D9">
              <w:rPr>
                <w:rFonts w:ascii="Marianne" w:hAnsi="Marianne"/>
              </w:rPr>
              <w:t>/an</w:t>
            </w:r>
          </w:p>
        </w:tc>
      </w:tr>
      <w:tr w:rsidR="006D551C" w:rsidRPr="00F737CA" w14:paraId="0F0BDB04" w14:textId="77777777" w:rsidTr="008C6174">
        <w:tblPrEx>
          <w:tblLook w:val="04A0" w:firstRow="1" w:lastRow="0" w:firstColumn="1" w:lastColumn="0" w:noHBand="0" w:noVBand="1"/>
        </w:tblPrEx>
        <w:trPr>
          <w:jc w:val="center"/>
        </w:trPr>
        <w:tc>
          <w:tcPr>
            <w:tcW w:w="4253" w:type="dxa"/>
            <w:shd w:val="clear" w:color="auto" w:fill="auto"/>
          </w:tcPr>
          <w:p w14:paraId="1A3A594E" w14:textId="77777777" w:rsidR="006D551C" w:rsidRPr="00A74B3B" w:rsidRDefault="006D551C" w:rsidP="008C6174">
            <w:pPr>
              <w:rPr>
                <w:rFonts w:ascii="Marianne" w:hAnsi="Marianne"/>
              </w:rPr>
            </w:pPr>
            <w:r w:rsidRPr="00A74B3B">
              <w:rPr>
                <w:rFonts w:ascii="Marianne" w:hAnsi="Marianne"/>
              </w:rPr>
              <w:t>Papiers confidentiels</w:t>
            </w:r>
          </w:p>
        </w:tc>
        <w:tc>
          <w:tcPr>
            <w:tcW w:w="2659" w:type="dxa"/>
            <w:shd w:val="clear" w:color="auto" w:fill="auto"/>
          </w:tcPr>
          <w:p w14:paraId="4B80D249" w14:textId="77777777" w:rsidR="006D551C" w:rsidRPr="00A74B3B" w:rsidRDefault="006D551C" w:rsidP="008C6174">
            <w:pPr>
              <w:jc w:val="center"/>
              <w:rPr>
                <w:rFonts w:ascii="Marianne" w:hAnsi="Marianne"/>
              </w:rPr>
            </w:pPr>
            <w:r w:rsidRPr="00A74B3B">
              <w:rPr>
                <w:rFonts w:ascii="Marianne" w:hAnsi="Marianne"/>
              </w:rPr>
              <w:t>GRV 760L</w:t>
            </w:r>
          </w:p>
        </w:tc>
        <w:tc>
          <w:tcPr>
            <w:tcW w:w="1985" w:type="dxa"/>
            <w:shd w:val="clear" w:color="auto" w:fill="auto"/>
          </w:tcPr>
          <w:p w14:paraId="28102944" w14:textId="77777777" w:rsidR="006D551C" w:rsidRPr="00A74B3B" w:rsidRDefault="006D551C" w:rsidP="008C6174">
            <w:pPr>
              <w:jc w:val="center"/>
              <w:rPr>
                <w:rFonts w:ascii="Marianne" w:hAnsi="Marianne"/>
              </w:rPr>
            </w:pPr>
            <w:r w:rsidRPr="00A74B3B">
              <w:rPr>
                <w:rFonts w:ascii="Marianne" w:hAnsi="Marianne"/>
              </w:rPr>
              <w:t>700 kg/an</w:t>
            </w:r>
          </w:p>
        </w:tc>
      </w:tr>
      <w:tr w:rsidR="006D551C" w:rsidRPr="00F737CA" w14:paraId="5D2D4912" w14:textId="77777777" w:rsidTr="008C6174">
        <w:tblPrEx>
          <w:tblLook w:val="04A0" w:firstRow="1" w:lastRow="0" w:firstColumn="1" w:lastColumn="0" w:noHBand="0" w:noVBand="1"/>
        </w:tblPrEx>
        <w:trPr>
          <w:jc w:val="center"/>
        </w:trPr>
        <w:tc>
          <w:tcPr>
            <w:tcW w:w="4253" w:type="dxa"/>
            <w:shd w:val="clear" w:color="auto" w:fill="auto"/>
          </w:tcPr>
          <w:p w14:paraId="54DDDC9A" w14:textId="77777777" w:rsidR="006D551C" w:rsidRPr="00F737CA" w:rsidRDefault="006D551C" w:rsidP="008C6174">
            <w:pPr>
              <w:rPr>
                <w:rFonts w:ascii="Marianne" w:hAnsi="Marianne"/>
              </w:rPr>
            </w:pPr>
            <w:r w:rsidRPr="00F737CA">
              <w:rPr>
                <w:rFonts w:ascii="Marianne" w:hAnsi="Marianne"/>
              </w:rPr>
              <w:t xml:space="preserve">Aérosols </w:t>
            </w:r>
          </w:p>
        </w:tc>
        <w:tc>
          <w:tcPr>
            <w:tcW w:w="2659" w:type="dxa"/>
            <w:shd w:val="clear" w:color="auto" w:fill="auto"/>
          </w:tcPr>
          <w:p w14:paraId="5E64E9F8" w14:textId="77777777" w:rsidR="006D551C" w:rsidRPr="00F737CA" w:rsidRDefault="006D551C" w:rsidP="008C6174">
            <w:pPr>
              <w:jc w:val="center"/>
              <w:rPr>
                <w:rFonts w:ascii="Marianne" w:hAnsi="Marianne"/>
              </w:rPr>
            </w:pPr>
            <w:r w:rsidRPr="00F737CA">
              <w:rPr>
                <w:rFonts w:ascii="Marianne" w:hAnsi="Marianne"/>
              </w:rPr>
              <w:t>Fût 200</w:t>
            </w:r>
            <w:r>
              <w:rPr>
                <w:rFonts w:ascii="Marianne" w:hAnsi="Marianne"/>
              </w:rPr>
              <w:t xml:space="preserve"> </w:t>
            </w:r>
            <w:r w:rsidRPr="00F737CA">
              <w:rPr>
                <w:rFonts w:ascii="Marianne" w:hAnsi="Marianne"/>
              </w:rPr>
              <w:t>l</w:t>
            </w:r>
          </w:p>
        </w:tc>
        <w:tc>
          <w:tcPr>
            <w:tcW w:w="1985" w:type="dxa"/>
            <w:shd w:val="clear" w:color="auto" w:fill="auto"/>
          </w:tcPr>
          <w:p w14:paraId="6070A9C1" w14:textId="77777777" w:rsidR="006D551C" w:rsidRPr="00A7201C" w:rsidRDefault="006D551C" w:rsidP="008C6174">
            <w:pPr>
              <w:jc w:val="center"/>
              <w:rPr>
                <w:rFonts w:ascii="Marianne" w:hAnsi="Marianne"/>
              </w:rPr>
            </w:pPr>
            <w:r>
              <w:rPr>
                <w:rFonts w:ascii="Marianne" w:hAnsi="Marianne"/>
              </w:rPr>
              <w:t>120Kg</w:t>
            </w:r>
            <w:r w:rsidRPr="00A7201C">
              <w:rPr>
                <w:rFonts w:ascii="Marianne" w:hAnsi="Marianne"/>
              </w:rPr>
              <w:t>/an</w:t>
            </w:r>
          </w:p>
        </w:tc>
      </w:tr>
      <w:tr w:rsidR="006D551C" w:rsidRPr="00F737CA" w14:paraId="7F8EBE3C" w14:textId="77777777" w:rsidTr="008C6174">
        <w:tblPrEx>
          <w:tblLook w:val="04A0" w:firstRow="1" w:lastRow="0" w:firstColumn="1" w:lastColumn="0" w:noHBand="0" w:noVBand="1"/>
        </w:tblPrEx>
        <w:trPr>
          <w:jc w:val="center"/>
        </w:trPr>
        <w:tc>
          <w:tcPr>
            <w:tcW w:w="4253" w:type="dxa"/>
            <w:shd w:val="clear" w:color="auto" w:fill="auto"/>
          </w:tcPr>
          <w:p w14:paraId="2D593053" w14:textId="77777777" w:rsidR="006D551C" w:rsidRPr="00F737CA" w:rsidRDefault="006D551C" w:rsidP="008C6174">
            <w:pPr>
              <w:rPr>
                <w:rFonts w:ascii="Marianne" w:hAnsi="Marianne"/>
              </w:rPr>
            </w:pPr>
            <w:r w:rsidRPr="00F737CA">
              <w:rPr>
                <w:rFonts w:ascii="Marianne" w:hAnsi="Marianne"/>
              </w:rPr>
              <w:t>Contenants souillés, solides, absorbants souillés</w:t>
            </w:r>
          </w:p>
        </w:tc>
        <w:tc>
          <w:tcPr>
            <w:tcW w:w="2659" w:type="dxa"/>
            <w:shd w:val="clear" w:color="auto" w:fill="auto"/>
          </w:tcPr>
          <w:p w14:paraId="519FB27F" w14:textId="77777777" w:rsidR="006D551C" w:rsidRPr="00F737CA" w:rsidRDefault="006D551C" w:rsidP="008C6174">
            <w:pPr>
              <w:jc w:val="center"/>
              <w:rPr>
                <w:rFonts w:ascii="Marianne" w:hAnsi="Marianne"/>
              </w:rPr>
            </w:pPr>
            <w:r w:rsidRPr="00F737CA">
              <w:rPr>
                <w:rFonts w:ascii="Marianne" w:hAnsi="Marianne"/>
              </w:rPr>
              <w:t>Géobox (</w:t>
            </w:r>
            <w:r w:rsidRPr="00F737CA">
              <w:rPr>
                <w:rFonts w:ascii="Marianne" w:hAnsi="Marianne"/>
                <w:i/>
              </w:rPr>
              <w:t>ou GRV</w:t>
            </w:r>
            <w:r w:rsidRPr="00F737CA">
              <w:rPr>
                <w:rFonts w:ascii="Marianne" w:hAnsi="Marianne"/>
              </w:rPr>
              <w:t>) adaptés</w:t>
            </w:r>
          </w:p>
        </w:tc>
        <w:tc>
          <w:tcPr>
            <w:tcW w:w="1985" w:type="dxa"/>
            <w:shd w:val="clear" w:color="auto" w:fill="auto"/>
          </w:tcPr>
          <w:p w14:paraId="768FA3E0" w14:textId="77777777" w:rsidR="006D551C" w:rsidRPr="00A7201C" w:rsidRDefault="006D551C" w:rsidP="008C6174">
            <w:pPr>
              <w:jc w:val="center"/>
              <w:rPr>
                <w:rFonts w:ascii="Marianne" w:hAnsi="Marianne"/>
              </w:rPr>
            </w:pPr>
            <w:r w:rsidRPr="00A7201C">
              <w:rPr>
                <w:rFonts w:ascii="Marianne" w:hAnsi="Marianne"/>
              </w:rPr>
              <w:t>300 Kg/an</w:t>
            </w:r>
          </w:p>
        </w:tc>
      </w:tr>
      <w:tr w:rsidR="006D551C" w:rsidRPr="00F737CA" w14:paraId="51F83CB2" w14:textId="77777777" w:rsidTr="008C6174">
        <w:tblPrEx>
          <w:tblLook w:val="04A0" w:firstRow="1" w:lastRow="0" w:firstColumn="1" w:lastColumn="0" w:noHBand="0" w:noVBand="1"/>
        </w:tblPrEx>
        <w:trPr>
          <w:jc w:val="center"/>
        </w:trPr>
        <w:tc>
          <w:tcPr>
            <w:tcW w:w="4253" w:type="dxa"/>
            <w:shd w:val="clear" w:color="auto" w:fill="auto"/>
          </w:tcPr>
          <w:p w14:paraId="2224F95D" w14:textId="77777777" w:rsidR="006D551C" w:rsidRPr="00F737CA" w:rsidRDefault="006D551C" w:rsidP="008C6174">
            <w:pPr>
              <w:rPr>
                <w:rFonts w:ascii="Marianne" w:hAnsi="Marianne"/>
              </w:rPr>
            </w:pPr>
            <w:r w:rsidRPr="00F737CA">
              <w:rPr>
                <w:rFonts w:ascii="Marianne" w:hAnsi="Marianne"/>
              </w:rPr>
              <w:t>Toners, cartouches d’encre</w:t>
            </w:r>
          </w:p>
        </w:tc>
        <w:tc>
          <w:tcPr>
            <w:tcW w:w="2659" w:type="dxa"/>
            <w:shd w:val="clear" w:color="auto" w:fill="auto"/>
          </w:tcPr>
          <w:p w14:paraId="7F7F181C" w14:textId="77777777" w:rsidR="006D551C" w:rsidRPr="00F737CA" w:rsidRDefault="006D551C" w:rsidP="008C6174">
            <w:pPr>
              <w:jc w:val="center"/>
              <w:rPr>
                <w:rFonts w:ascii="Marianne" w:hAnsi="Marianne"/>
              </w:rPr>
            </w:pPr>
            <w:r w:rsidRPr="00F737CA">
              <w:rPr>
                <w:rFonts w:ascii="Marianne" w:hAnsi="Marianne"/>
              </w:rPr>
              <w:t>Cartons ou géobox adaptés</w:t>
            </w:r>
          </w:p>
        </w:tc>
        <w:tc>
          <w:tcPr>
            <w:tcW w:w="1985" w:type="dxa"/>
            <w:shd w:val="clear" w:color="auto" w:fill="auto"/>
          </w:tcPr>
          <w:p w14:paraId="49CCD445" w14:textId="77777777" w:rsidR="006D551C" w:rsidRPr="00A7201C" w:rsidRDefault="006D551C" w:rsidP="008C6174">
            <w:pPr>
              <w:jc w:val="center"/>
              <w:rPr>
                <w:rFonts w:ascii="Marianne" w:hAnsi="Marianne"/>
              </w:rPr>
            </w:pPr>
            <w:r w:rsidRPr="00A7201C">
              <w:rPr>
                <w:rFonts w:ascii="Marianne" w:hAnsi="Marianne"/>
              </w:rPr>
              <w:t>100 Kg/an</w:t>
            </w:r>
          </w:p>
        </w:tc>
      </w:tr>
      <w:tr w:rsidR="006D551C" w:rsidRPr="00F737CA" w14:paraId="6B98567A" w14:textId="77777777" w:rsidTr="008C6174">
        <w:tblPrEx>
          <w:tblLook w:val="04A0" w:firstRow="1" w:lastRow="0" w:firstColumn="1" w:lastColumn="0" w:noHBand="0" w:noVBand="1"/>
        </w:tblPrEx>
        <w:trPr>
          <w:jc w:val="center"/>
        </w:trPr>
        <w:tc>
          <w:tcPr>
            <w:tcW w:w="4253" w:type="dxa"/>
            <w:shd w:val="clear" w:color="auto" w:fill="auto"/>
          </w:tcPr>
          <w:p w14:paraId="3B3D6C81" w14:textId="77777777" w:rsidR="006D551C" w:rsidRPr="00F737CA" w:rsidRDefault="006D551C" w:rsidP="008C6174">
            <w:pPr>
              <w:rPr>
                <w:rFonts w:ascii="Marianne" w:hAnsi="Marianne"/>
              </w:rPr>
            </w:pPr>
            <w:r w:rsidRPr="00F737CA">
              <w:rPr>
                <w:rFonts w:ascii="Marianne" w:hAnsi="Marianne"/>
              </w:rPr>
              <w:t>Déchets divers non dangereux (fibres)</w:t>
            </w:r>
          </w:p>
        </w:tc>
        <w:tc>
          <w:tcPr>
            <w:tcW w:w="2659" w:type="dxa"/>
            <w:shd w:val="clear" w:color="auto" w:fill="auto"/>
          </w:tcPr>
          <w:p w14:paraId="3E7863A9" w14:textId="77777777" w:rsidR="006D551C" w:rsidRPr="00F737CA" w:rsidRDefault="006D551C" w:rsidP="008C6174">
            <w:pPr>
              <w:jc w:val="center"/>
              <w:rPr>
                <w:rFonts w:ascii="Marianne" w:hAnsi="Marianne"/>
              </w:rPr>
            </w:pPr>
            <w:r w:rsidRPr="00F737CA">
              <w:rPr>
                <w:rFonts w:ascii="Marianne" w:hAnsi="Marianne"/>
              </w:rPr>
              <w:t>Big bag 1 m</w:t>
            </w:r>
            <w:r w:rsidRPr="00F737CA">
              <w:rPr>
                <w:rFonts w:ascii="Marianne" w:hAnsi="Marianne"/>
                <w:vertAlign w:val="superscript"/>
              </w:rPr>
              <w:t>3</w:t>
            </w:r>
          </w:p>
        </w:tc>
        <w:tc>
          <w:tcPr>
            <w:tcW w:w="1985" w:type="dxa"/>
            <w:shd w:val="clear" w:color="auto" w:fill="auto"/>
          </w:tcPr>
          <w:p w14:paraId="2B941938" w14:textId="77777777" w:rsidR="006D551C" w:rsidRPr="00A7201C" w:rsidRDefault="006D551C" w:rsidP="008C6174">
            <w:pPr>
              <w:jc w:val="center"/>
              <w:rPr>
                <w:rFonts w:ascii="Marianne" w:hAnsi="Marianne"/>
              </w:rPr>
            </w:pPr>
            <w:r w:rsidRPr="00A7201C">
              <w:rPr>
                <w:rFonts w:ascii="Marianne" w:hAnsi="Marianne"/>
              </w:rPr>
              <w:t>0,5 T</w:t>
            </w:r>
            <w:r w:rsidRPr="00A7201C">
              <w:rPr>
                <w:rFonts w:ascii="Marianne" w:hAnsi="Marianne" w:cs="Calibri"/>
              </w:rPr>
              <w:t>/</w:t>
            </w:r>
          </w:p>
        </w:tc>
      </w:tr>
      <w:tr w:rsidR="006D551C" w:rsidRPr="00F737CA" w14:paraId="26B9F917" w14:textId="77777777" w:rsidTr="008C6174">
        <w:tblPrEx>
          <w:tblLook w:val="04A0" w:firstRow="1" w:lastRow="0" w:firstColumn="1" w:lastColumn="0" w:noHBand="0" w:noVBand="1"/>
        </w:tblPrEx>
        <w:trPr>
          <w:jc w:val="center"/>
        </w:trPr>
        <w:tc>
          <w:tcPr>
            <w:tcW w:w="4253" w:type="dxa"/>
            <w:shd w:val="clear" w:color="auto" w:fill="auto"/>
          </w:tcPr>
          <w:p w14:paraId="4E3A7E0E" w14:textId="77777777" w:rsidR="006D551C" w:rsidRPr="00F737CA" w:rsidRDefault="006D551C" w:rsidP="008C6174">
            <w:pPr>
              <w:rPr>
                <w:rFonts w:ascii="Marianne" w:hAnsi="Marianne"/>
              </w:rPr>
            </w:pPr>
            <w:r w:rsidRPr="00F737CA">
              <w:rPr>
                <w:rFonts w:ascii="Marianne" w:hAnsi="Marianne"/>
              </w:rPr>
              <w:t>Déch</w:t>
            </w:r>
            <w:r>
              <w:rPr>
                <w:rFonts w:ascii="Marianne" w:hAnsi="Marianne"/>
              </w:rPr>
              <w:t>ets divers dangereux</w:t>
            </w:r>
          </w:p>
        </w:tc>
        <w:tc>
          <w:tcPr>
            <w:tcW w:w="2659" w:type="dxa"/>
            <w:shd w:val="clear" w:color="auto" w:fill="auto"/>
          </w:tcPr>
          <w:p w14:paraId="3502C31E" w14:textId="77777777" w:rsidR="006D551C" w:rsidRPr="00F737CA" w:rsidRDefault="006D551C" w:rsidP="008C6174">
            <w:pPr>
              <w:jc w:val="center"/>
              <w:rPr>
                <w:rFonts w:ascii="Marianne" w:hAnsi="Marianne"/>
              </w:rPr>
            </w:pPr>
          </w:p>
        </w:tc>
        <w:tc>
          <w:tcPr>
            <w:tcW w:w="1985" w:type="dxa"/>
            <w:shd w:val="clear" w:color="auto" w:fill="auto"/>
          </w:tcPr>
          <w:p w14:paraId="46041C2E" w14:textId="77777777" w:rsidR="006D551C" w:rsidRPr="00A7201C" w:rsidRDefault="006D551C" w:rsidP="008C6174">
            <w:pPr>
              <w:jc w:val="center"/>
              <w:rPr>
                <w:rFonts w:ascii="Marianne" w:hAnsi="Marianne"/>
              </w:rPr>
            </w:pPr>
            <w:r>
              <w:rPr>
                <w:rFonts w:ascii="Marianne" w:hAnsi="Marianne"/>
              </w:rPr>
              <w:t>60 kg/an</w:t>
            </w:r>
          </w:p>
        </w:tc>
      </w:tr>
      <w:tr w:rsidR="006D551C" w:rsidRPr="00F737CA" w14:paraId="617EBC65" w14:textId="77777777" w:rsidTr="008C6174">
        <w:tblPrEx>
          <w:tblLook w:val="04A0" w:firstRow="1" w:lastRow="0" w:firstColumn="1" w:lastColumn="0" w:noHBand="0" w:noVBand="1"/>
        </w:tblPrEx>
        <w:trPr>
          <w:jc w:val="center"/>
        </w:trPr>
        <w:tc>
          <w:tcPr>
            <w:tcW w:w="4253" w:type="dxa"/>
            <w:shd w:val="clear" w:color="auto" w:fill="auto"/>
          </w:tcPr>
          <w:p w14:paraId="47959BCE" w14:textId="77777777" w:rsidR="006D551C" w:rsidRPr="00F737CA" w:rsidRDefault="006D551C" w:rsidP="008C6174">
            <w:pPr>
              <w:rPr>
                <w:rFonts w:ascii="Marianne" w:hAnsi="Marianne"/>
              </w:rPr>
            </w:pPr>
            <w:r w:rsidRPr="00F737CA">
              <w:rPr>
                <w:rFonts w:ascii="Marianne" w:hAnsi="Marianne"/>
              </w:rPr>
              <w:t>Déchets amiantés</w:t>
            </w:r>
          </w:p>
        </w:tc>
        <w:tc>
          <w:tcPr>
            <w:tcW w:w="2659" w:type="dxa"/>
            <w:shd w:val="clear" w:color="auto" w:fill="auto"/>
          </w:tcPr>
          <w:p w14:paraId="51870D5E" w14:textId="77777777" w:rsidR="006D551C" w:rsidRPr="00F737CA" w:rsidRDefault="006D551C" w:rsidP="008C6174">
            <w:pPr>
              <w:jc w:val="center"/>
              <w:rPr>
                <w:rFonts w:ascii="Marianne" w:hAnsi="Marianne"/>
              </w:rPr>
            </w:pPr>
            <w:r w:rsidRPr="00F737CA">
              <w:rPr>
                <w:rFonts w:ascii="Marianne" w:hAnsi="Marianne"/>
              </w:rPr>
              <w:t>Big bag 1 m</w:t>
            </w:r>
            <w:r w:rsidRPr="00F737CA">
              <w:rPr>
                <w:rFonts w:ascii="Marianne" w:hAnsi="Marianne"/>
                <w:vertAlign w:val="superscript"/>
              </w:rPr>
              <w:t>3</w:t>
            </w:r>
          </w:p>
        </w:tc>
        <w:tc>
          <w:tcPr>
            <w:tcW w:w="1985" w:type="dxa"/>
            <w:shd w:val="clear" w:color="auto" w:fill="auto"/>
          </w:tcPr>
          <w:p w14:paraId="4518BFB1" w14:textId="77777777" w:rsidR="006D551C" w:rsidRPr="00A7201C" w:rsidRDefault="006D551C" w:rsidP="008C6174">
            <w:pPr>
              <w:jc w:val="center"/>
              <w:rPr>
                <w:rFonts w:ascii="Marianne" w:hAnsi="Marianne"/>
              </w:rPr>
            </w:pPr>
            <w:r w:rsidRPr="00A7201C">
              <w:rPr>
                <w:rFonts w:ascii="Marianne" w:hAnsi="Marianne"/>
              </w:rPr>
              <w:t>100 Kg</w:t>
            </w:r>
          </w:p>
        </w:tc>
      </w:tr>
      <w:tr w:rsidR="006D551C" w:rsidRPr="00F737CA" w14:paraId="3B496408" w14:textId="77777777" w:rsidTr="008C6174">
        <w:tblPrEx>
          <w:tblLook w:val="04A0" w:firstRow="1" w:lastRow="0" w:firstColumn="1" w:lastColumn="0" w:noHBand="0" w:noVBand="1"/>
        </w:tblPrEx>
        <w:trPr>
          <w:jc w:val="center"/>
        </w:trPr>
        <w:tc>
          <w:tcPr>
            <w:tcW w:w="4253" w:type="dxa"/>
            <w:shd w:val="clear" w:color="auto" w:fill="auto"/>
          </w:tcPr>
          <w:p w14:paraId="560E5963" w14:textId="77777777" w:rsidR="006D551C" w:rsidRDefault="006D551C" w:rsidP="008C6174">
            <w:pPr>
              <w:rPr>
                <w:rFonts w:ascii="Marianne" w:hAnsi="Marianne"/>
              </w:rPr>
            </w:pPr>
            <w:r>
              <w:rPr>
                <w:rFonts w:ascii="Marianne" w:hAnsi="Marianne"/>
              </w:rPr>
              <w:t>Eau glycolée</w:t>
            </w:r>
          </w:p>
        </w:tc>
        <w:tc>
          <w:tcPr>
            <w:tcW w:w="2659" w:type="dxa"/>
            <w:shd w:val="clear" w:color="auto" w:fill="auto"/>
          </w:tcPr>
          <w:p w14:paraId="7F881DFA" w14:textId="77777777" w:rsidR="006D551C" w:rsidRPr="00F737CA" w:rsidRDefault="006D551C" w:rsidP="008C6174">
            <w:pPr>
              <w:jc w:val="center"/>
              <w:rPr>
                <w:rFonts w:ascii="Marianne" w:hAnsi="Marianne"/>
              </w:rPr>
            </w:pPr>
            <w:r>
              <w:rPr>
                <w:rFonts w:ascii="Marianne" w:hAnsi="Marianne"/>
              </w:rPr>
              <w:t>GRV 1000L</w:t>
            </w:r>
          </w:p>
        </w:tc>
        <w:tc>
          <w:tcPr>
            <w:tcW w:w="1985" w:type="dxa"/>
            <w:shd w:val="clear" w:color="auto" w:fill="auto"/>
          </w:tcPr>
          <w:p w14:paraId="23F2F90E" w14:textId="77777777" w:rsidR="006D551C" w:rsidRDefault="006D551C" w:rsidP="008C6174">
            <w:pPr>
              <w:jc w:val="center"/>
              <w:rPr>
                <w:rFonts w:ascii="Marianne" w:hAnsi="Marianne"/>
              </w:rPr>
            </w:pPr>
            <w:r>
              <w:rPr>
                <w:rFonts w:ascii="Marianne" w:hAnsi="Marianne"/>
              </w:rPr>
              <w:t>600kg/an</w:t>
            </w:r>
          </w:p>
        </w:tc>
      </w:tr>
      <w:tr w:rsidR="006D551C" w:rsidRPr="00F737CA" w14:paraId="6386C2FF" w14:textId="77777777" w:rsidTr="008C6174">
        <w:tblPrEx>
          <w:tblLook w:val="04A0" w:firstRow="1" w:lastRow="0" w:firstColumn="1" w:lastColumn="0" w:noHBand="0" w:noVBand="1"/>
        </w:tblPrEx>
        <w:trPr>
          <w:jc w:val="center"/>
        </w:trPr>
        <w:tc>
          <w:tcPr>
            <w:tcW w:w="4253" w:type="dxa"/>
            <w:shd w:val="clear" w:color="auto" w:fill="auto"/>
          </w:tcPr>
          <w:p w14:paraId="098F4780" w14:textId="77777777" w:rsidR="006D551C" w:rsidRPr="00F737CA" w:rsidRDefault="006D551C" w:rsidP="008C6174">
            <w:pPr>
              <w:rPr>
                <w:rFonts w:ascii="Marianne" w:hAnsi="Marianne"/>
              </w:rPr>
            </w:pPr>
            <w:r>
              <w:rPr>
                <w:rFonts w:ascii="Marianne" w:hAnsi="Marianne"/>
              </w:rPr>
              <w:t>Eaux souillées</w:t>
            </w:r>
          </w:p>
        </w:tc>
        <w:tc>
          <w:tcPr>
            <w:tcW w:w="2659" w:type="dxa"/>
            <w:shd w:val="clear" w:color="auto" w:fill="auto"/>
          </w:tcPr>
          <w:p w14:paraId="58B69CA4" w14:textId="77777777" w:rsidR="006D551C" w:rsidRPr="00F737CA" w:rsidRDefault="006D551C" w:rsidP="008C6174">
            <w:pPr>
              <w:jc w:val="center"/>
              <w:rPr>
                <w:rFonts w:ascii="Marianne" w:hAnsi="Marianne"/>
              </w:rPr>
            </w:pPr>
          </w:p>
        </w:tc>
        <w:tc>
          <w:tcPr>
            <w:tcW w:w="1985" w:type="dxa"/>
            <w:shd w:val="clear" w:color="auto" w:fill="auto"/>
          </w:tcPr>
          <w:p w14:paraId="70A420AF" w14:textId="77777777" w:rsidR="006D551C" w:rsidRPr="00A7201C" w:rsidRDefault="006D551C" w:rsidP="008C6174">
            <w:pPr>
              <w:jc w:val="center"/>
              <w:rPr>
                <w:rFonts w:ascii="Marianne" w:hAnsi="Marianne"/>
              </w:rPr>
            </w:pPr>
            <w:r>
              <w:rPr>
                <w:rFonts w:ascii="Marianne" w:hAnsi="Marianne"/>
              </w:rPr>
              <w:t>23T/an</w:t>
            </w:r>
          </w:p>
        </w:tc>
      </w:tr>
      <w:tr w:rsidR="006D551C" w:rsidRPr="00F737CA" w14:paraId="0BB7BB45" w14:textId="77777777" w:rsidTr="008C6174">
        <w:tblPrEx>
          <w:tblLook w:val="04A0" w:firstRow="1" w:lastRow="0" w:firstColumn="1" w:lastColumn="0" w:noHBand="0" w:noVBand="1"/>
        </w:tblPrEx>
        <w:trPr>
          <w:jc w:val="center"/>
        </w:trPr>
        <w:tc>
          <w:tcPr>
            <w:tcW w:w="4253" w:type="dxa"/>
            <w:shd w:val="clear" w:color="auto" w:fill="auto"/>
          </w:tcPr>
          <w:p w14:paraId="43F3A05B" w14:textId="77777777" w:rsidR="006D551C" w:rsidRDefault="006D551C" w:rsidP="008C6174">
            <w:pPr>
              <w:rPr>
                <w:rFonts w:ascii="Marianne" w:hAnsi="Marianne"/>
              </w:rPr>
            </w:pPr>
            <w:r>
              <w:rPr>
                <w:rFonts w:ascii="Marianne" w:hAnsi="Marianne"/>
              </w:rPr>
              <w:t>Liquide haut pouvoir calorifique</w:t>
            </w:r>
          </w:p>
        </w:tc>
        <w:tc>
          <w:tcPr>
            <w:tcW w:w="2659" w:type="dxa"/>
            <w:shd w:val="clear" w:color="auto" w:fill="auto"/>
          </w:tcPr>
          <w:p w14:paraId="745B963A" w14:textId="77777777" w:rsidR="006D551C" w:rsidRDefault="006D551C" w:rsidP="008C6174">
            <w:pPr>
              <w:jc w:val="center"/>
              <w:rPr>
                <w:rFonts w:ascii="Marianne" w:hAnsi="Marianne"/>
              </w:rPr>
            </w:pPr>
            <w:r>
              <w:rPr>
                <w:rFonts w:ascii="Marianne" w:hAnsi="Marianne"/>
              </w:rPr>
              <w:t>Bidon 20 l</w:t>
            </w:r>
          </w:p>
        </w:tc>
        <w:tc>
          <w:tcPr>
            <w:tcW w:w="1985" w:type="dxa"/>
            <w:shd w:val="clear" w:color="auto" w:fill="auto"/>
          </w:tcPr>
          <w:p w14:paraId="789F20BC" w14:textId="77777777" w:rsidR="006D551C" w:rsidRDefault="006D551C" w:rsidP="008C6174">
            <w:pPr>
              <w:jc w:val="center"/>
              <w:rPr>
                <w:rFonts w:ascii="Marianne" w:hAnsi="Marianne"/>
              </w:rPr>
            </w:pPr>
            <w:r>
              <w:rPr>
                <w:rFonts w:ascii="Marianne" w:hAnsi="Marianne"/>
              </w:rPr>
              <w:t>15Kg/an</w:t>
            </w:r>
          </w:p>
        </w:tc>
      </w:tr>
    </w:tbl>
    <w:p w14:paraId="2297F9FE" w14:textId="77777777" w:rsidR="006D551C" w:rsidRDefault="006D551C" w:rsidP="006D551C">
      <w:pPr>
        <w:rPr>
          <w:rFonts w:ascii="Marianne" w:hAnsi="Marianne"/>
        </w:rPr>
      </w:pPr>
    </w:p>
    <w:p w14:paraId="3B5E5A65" w14:textId="77777777" w:rsidR="006D551C" w:rsidRDefault="006D551C" w:rsidP="006D551C">
      <w:pPr>
        <w:rPr>
          <w:rFonts w:ascii="Marianne" w:hAnsi="Marianne"/>
        </w:rPr>
      </w:pPr>
    </w:p>
    <w:p w14:paraId="2DBE955B" w14:textId="77777777" w:rsidR="006D551C" w:rsidRPr="00DE0E45" w:rsidRDefault="006D551C" w:rsidP="006D551C">
      <w:pPr>
        <w:rPr>
          <w:rFonts w:ascii="Marianne" w:hAnsi="Marianne"/>
        </w:rPr>
      </w:pPr>
      <w:r>
        <w:rPr>
          <w:rFonts w:ascii="Marianne" w:hAnsi="Marianne"/>
        </w:rPr>
        <w:t>(T</w:t>
      </w:r>
      <w:r>
        <w:rPr>
          <w:rFonts w:ascii="Calibri" w:hAnsi="Calibri" w:cs="Calibri"/>
        </w:rPr>
        <w:t> </w:t>
      </w:r>
      <w:r>
        <w:rPr>
          <w:rFonts w:ascii="Marianne" w:hAnsi="Marianne"/>
        </w:rPr>
        <w:t>: tonne) (Kg</w:t>
      </w:r>
      <w:r>
        <w:rPr>
          <w:rFonts w:ascii="Calibri" w:hAnsi="Calibri" w:cs="Calibri"/>
        </w:rPr>
        <w:t> </w:t>
      </w:r>
      <w:r>
        <w:rPr>
          <w:rFonts w:ascii="Marianne" w:hAnsi="Marianne"/>
        </w:rPr>
        <w:t>: kilogramme) (l</w:t>
      </w:r>
      <w:r>
        <w:rPr>
          <w:rFonts w:ascii="Calibri" w:hAnsi="Calibri" w:cs="Calibri"/>
        </w:rPr>
        <w:t> </w:t>
      </w:r>
      <w:r>
        <w:rPr>
          <w:rFonts w:ascii="Marianne" w:hAnsi="Marianne"/>
        </w:rPr>
        <w:t>: litre)</w:t>
      </w:r>
    </w:p>
    <w:p w14:paraId="6EE093E2" w14:textId="7CB260F5" w:rsidR="003F6D0F" w:rsidRPr="00DE0E45" w:rsidRDefault="003F6D0F" w:rsidP="00921C94">
      <w:pPr>
        <w:rPr>
          <w:rFonts w:ascii="Marianne" w:hAnsi="Marianne"/>
        </w:rPr>
      </w:pPr>
    </w:p>
    <w:sectPr w:rsidR="003F6D0F" w:rsidRPr="00DE0E45" w:rsidSect="00DC7443">
      <w:footnotePr>
        <w:numRestart w:val="eachSect"/>
      </w:footnotePr>
      <w:pgSz w:w="16838" w:h="11906" w:orient="landscape" w:code="9"/>
      <w:pgMar w:top="1418" w:right="1134" w:bottom="567" w:left="1134" w:header="720" w:footer="49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B77FF" w14:textId="77777777" w:rsidR="00D83717" w:rsidRDefault="00D83717">
      <w:r>
        <w:separator/>
      </w:r>
    </w:p>
  </w:endnote>
  <w:endnote w:type="continuationSeparator" w:id="0">
    <w:p w14:paraId="17E1D551" w14:textId="77777777" w:rsidR="00D83717" w:rsidRDefault="00D8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618AC" w14:textId="77777777" w:rsidR="00846C5C" w:rsidRDefault="00846C5C" w:rsidP="005C0D4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2DD5421" w14:textId="77777777" w:rsidR="00846C5C" w:rsidRDefault="00846C5C" w:rsidP="005C0D4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A032B" w14:textId="77777777" w:rsidR="00846C5C" w:rsidRPr="00E11769" w:rsidRDefault="00846C5C" w:rsidP="005C0D49">
    <w:pPr>
      <w:pStyle w:val="Pieddepage"/>
      <w:tabs>
        <w:tab w:val="clear" w:pos="9072"/>
        <w:tab w:val="right" w:pos="9781"/>
      </w:tabs>
      <w:jc w:val="right"/>
      <w:rPr>
        <w:rFonts w:ascii="Marianne" w:hAnsi="Marianne"/>
      </w:rPr>
    </w:pPr>
  </w:p>
  <w:p w14:paraId="693841DD" w14:textId="1F9740EF" w:rsidR="00846C5C" w:rsidRPr="00352B9B" w:rsidRDefault="00846C5C" w:rsidP="00352B9B">
    <w:pPr>
      <w:pStyle w:val="Pieddepage"/>
      <w:tabs>
        <w:tab w:val="clear" w:pos="9072"/>
        <w:tab w:val="right" w:pos="9781"/>
      </w:tabs>
      <w:rPr>
        <w:rFonts w:ascii="Marianne" w:hAnsi="Mariann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2BB28" w14:textId="77777777" w:rsidR="00D83717" w:rsidRDefault="00D83717">
      <w:r>
        <w:separator/>
      </w:r>
    </w:p>
  </w:footnote>
  <w:footnote w:type="continuationSeparator" w:id="0">
    <w:p w14:paraId="3B685818" w14:textId="77777777" w:rsidR="00D83717" w:rsidRDefault="00D83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BBD38" w14:textId="475122AE" w:rsidR="00846C5C" w:rsidRDefault="00846C5C">
    <w:r w:rsidRPr="00FC0225">
      <w:rPr>
        <w:noProof/>
      </w:rPr>
      <w:drawing>
        <wp:anchor distT="0" distB="0" distL="114300" distR="114300" simplePos="0" relativeHeight="251659264" behindDoc="0" locked="0" layoutInCell="1" allowOverlap="1" wp14:anchorId="0EAC56A3" wp14:editId="04847480">
          <wp:simplePos x="0" y="0"/>
          <wp:positionH relativeFrom="margin">
            <wp:posOffset>0</wp:posOffset>
          </wp:positionH>
          <wp:positionV relativeFrom="paragraph">
            <wp:posOffset>146050</wp:posOffset>
          </wp:positionV>
          <wp:extent cx="1247775" cy="1019175"/>
          <wp:effectExtent l="0" t="0" r="9525" b="9525"/>
          <wp:wrapSquare wrapText="bothSides"/>
          <wp:docPr id="4" name="Image 4" descr="C:\Users\m.adam4\AppData\Local\Temp\7zO8ACB28F0\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dam4\AppData\Local\Temp\7zO8ACB28F0\Ministère des Armées et des Anciens combattants_CMJ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7775" cy="10191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4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2"/>
      <w:gridCol w:w="7087"/>
      <w:gridCol w:w="1418"/>
      <w:gridCol w:w="1211"/>
    </w:tblGrid>
    <w:tr w:rsidR="00846C5C" w:rsidRPr="009F7564" w14:paraId="3BA66C79" w14:textId="77777777" w:rsidTr="00B24FF9">
      <w:trPr>
        <w:trHeight w:val="545"/>
        <w:jc w:val="center"/>
      </w:trPr>
      <w:tc>
        <w:tcPr>
          <w:tcW w:w="632" w:type="dxa"/>
          <w:tcBorders>
            <w:top w:val="single" w:sz="6" w:space="0" w:color="auto"/>
            <w:left w:val="single" w:sz="6" w:space="0" w:color="auto"/>
            <w:bottom w:val="single" w:sz="6" w:space="0" w:color="auto"/>
            <w:right w:val="single" w:sz="6" w:space="0" w:color="auto"/>
          </w:tcBorders>
          <w:vAlign w:val="center"/>
        </w:tcPr>
        <w:p w14:paraId="762F0B15" w14:textId="44AF9A28" w:rsidR="00846C5C" w:rsidRPr="009F7564" w:rsidRDefault="00846C5C" w:rsidP="00F2000B">
          <w:pPr>
            <w:rPr>
              <w:rFonts w:ascii="Marianne" w:hAnsi="Marianne"/>
            </w:rPr>
          </w:pPr>
        </w:p>
      </w:tc>
      <w:tc>
        <w:tcPr>
          <w:tcW w:w="7087" w:type="dxa"/>
          <w:tcBorders>
            <w:top w:val="single" w:sz="6" w:space="0" w:color="auto"/>
            <w:left w:val="single" w:sz="6" w:space="0" w:color="auto"/>
            <w:bottom w:val="single" w:sz="6" w:space="0" w:color="auto"/>
            <w:right w:val="single" w:sz="6" w:space="0" w:color="auto"/>
          </w:tcBorders>
          <w:vAlign w:val="center"/>
        </w:tcPr>
        <w:p w14:paraId="05C90FB5" w14:textId="67C326AD" w:rsidR="00846C5C" w:rsidRPr="009F7564" w:rsidRDefault="00846C5C" w:rsidP="00F2000B">
          <w:pPr>
            <w:rPr>
              <w:rFonts w:ascii="Marianne" w:hAnsi="Marianne"/>
            </w:rPr>
          </w:pPr>
        </w:p>
      </w:tc>
      <w:tc>
        <w:tcPr>
          <w:tcW w:w="1418" w:type="dxa"/>
          <w:tcBorders>
            <w:top w:val="single" w:sz="6" w:space="0" w:color="auto"/>
            <w:left w:val="single" w:sz="6" w:space="0" w:color="auto"/>
            <w:bottom w:val="single" w:sz="6" w:space="0" w:color="auto"/>
            <w:right w:val="single" w:sz="6" w:space="0" w:color="auto"/>
          </w:tcBorders>
          <w:vAlign w:val="center"/>
        </w:tcPr>
        <w:p w14:paraId="0D6C3599" w14:textId="34B390B4" w:rsidR="00846C5C" w:rsidRPr="009F7564" w:rsidRDefault="00846C5C" w:rsidP="00F2000B">
          <w:pPr>
            <w:rPr>
              <w:rFonts w:ascii="Marianne" w:hAnsi="Marianne"/>
            </w:rPr>
          </w:pPr>
        </w:p>
      </w:tc>
      <w:tc>
        <w:tcPr>
          <w:tcW w:w="1211" w:type="dxa"/>
          <w:tcBorders>
            <w:top w:val="single" w:sz="6" w:space="0" w:color="auto"/>
            <w:left w:val="single" w:sz="6" w:space="0" w:color="auto"/>
            <w:bottom w:val="single" w:sz="6" w:space="0" w:color="auto"/>
            <w:right w:val="single" w:sz="6" w:space="0" w:color="auto"/>
          </w:tcBorders>
          <w:vAlign w:val="center"/>
        </w:tcPr>
        <w:p w14:paraId="0B50F3D2" w14:textId="748BE776" w:rsidR="00846C5C" w:rsidRPr="009F7564" w:rsidRDefault="00846C5C" w:rsidP="00DC7443">
          <w:pPr>
            <w:rPr>
              <w:rFonts w:ascii="Marianne" w:hAnsi="Marianne"/>
            </w:rPr>
          </w:pPr>
          <w:r w:rsidRPr="009F7564">
            <w:rPr>
              <w:rFonts w:ascii="Marianne" w:hAnsi="Marianne"/>
            </w:rPr>
            <w:t xml:space="preserve">Page </w:t>
          </w:r>
          <w:r w:rsidRPr="009F7564">
            <w:rPr>
              <w:rFonts w:ascii="Marianne" w:hAnsi="Marianne"/>
            </w:rPr>
            <w:fldChar w:fldCharType="begin"/>
          </w:r>
          <w:r w:rsidRPr="009F7564">
            <w:rPr>
              <w:rFonts w:ascii="Marianne" w:hAnsi="Marianne"/>
            </w:rPr>
            <w:instrText xml:space="preserve"> PAGE </w:instrText>
          </w:r>
          <w:r w:rsidRPr="009F7564">
            <w:rPr>
              <w:rFonts w:ascii="Marianne" w:hAnsi="Marianne"/>
            </w:rPr>
            <w:fldChar w:fldCharType="separate"/>
          </w:r>
          <w:r w:rsidR="00AF5C2E">
            <w:rPr>
              <w:rFonts w:ascii="Marianne" w:hAnsi="Marianne"/>
              <w:noProof/>
            </w:rPr>
            <w:t>16</w:t>
          </w:r>
          <w:r w:rsidRPr="009F7564">
            <w:rPr>
              <w:rFonts w:ascii="Marianne" w:hAnsi="Marianne"/>
            </w:rPr>
            <w:fldChar w:fldCharType="end"/>
          </w:r>
          <w:r w:rsidRPr="009F7564">
            <w:rPr>
              <w:rFonts w:ascii="Marianne" w:hAnsi="Marianne"/>
            </w:rPr>
            <w:t>/</w:t>
          </w:r>
          <w:r>
            <w:rPr>
              <w:rFonts w:ascii="Marianne" w:hAnsi="Marianne"/>
            </w:rPr>
            <w:t>20</w:t>
          </w:r>
        </w:p>
      </w:tc>
    </w:tr>
  </w:tbl>
  <w:p w14:paraId="7A9C25BC" w14:textId="77777777" w:rsidR="00846C5C" w:rsidRPr="00C478EF" w:rsidRDefault="00846C5C">
    <w:pPr>
      <w:rPr>
        <w:rFonts w:ascii="Marianne" w:hAnsi="Mariann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614F"/>
    <w:multiLevelType w:val="multilevel"/>
    <w:tmpl w:val="050268DE"/>
    <w:lvl w:ilvl="0">
      <w:start w:val="1"/>
      <w:numFmt w:val="decimal"/>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A50407F"/>
    <w:multiLevelType w:val="singleLevel"/>
    <w:tmpl w:val="963C1A6A"/>
    <w:lvl w:ilvl="0">
      <w:start w:val="1"/>
      <w:numFmt w:val="bullet"/>
      <w:pStyle w:val="Alina2"/>
      <w:lvlText w:val=""/>
      <w:lvlJc w:val="left"/>
      <w:pPr>
        <w:tabs>
          <w:tab w:val="num" w:pos="360"/>
        </w:tabs>
        <w:ind w:left="360" w:hanging="360"/>
      </w:pPr>
      <w:rPr>
        <w:rFonts w:ascii="Wingdings" w:hAnsi="Wingdings" w:hint="default"/>
        <w:sz w:val="16"/>
      </w:rPr>
    </w:lvl>
  </w:abstractNum>
  <w:abstractNum w:abstractNumId="2" w15:restartNumberingAfterBreak="0">
    <w:nsid w:val="0AC31E5B"/>
    <w:multiLevelType w:val="hybridMultilevel"/>
    <w:tmpl w:val="71A8D752"/>
    <w:lvl w:ilvl="0" w:tplc="41CA41EE">
      <w:start w:val="2"/>
      <w:numFmt w:val="bullet"/>
      <w:lvlText w:val="-"/>
      <w:lvlJc w:val="left"/>
      <w:pPr>
        <w:ind w:left="1146" w:hanging="360"/>
      </w:pPr>
      <w:rPr>
        <w:rFonts w:ascii="Times New Roman" w:eastAsia="Times New Roman" w:hAnsi="Times New Roman" w:cs="Times New Roman" w:hint="default"/>
        <w:b/>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116D2CD0"/>
    <w:multiLevelType w:val="hybridMultilevel"/>
    <w:tmpl w:val="C0424156"/>
    <w:lvl w:ilvl="0" w:tplc="41CA41EE">
      <w:start w:val="2"/>
      <w:numFmt w:val="bullet"/>
      <w:lvlText w:val="-"/>
      <w:lvlJc w:val="left"/>
      <w:pPr>
        <w:ind w:left="1146" w:hanging="360"/>
      </w:pPr>
      <w:rPr>
        <w:rFonts w:ascii="Times New Roman" w:eastAsia="Times New Roman" w:hAnsi="Times New Roman" w:cs="Times New Roman" w:hint="default"/>
        <w:b/>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4" w15:restartNumberingAfterBreak="0">
    <w:nsid w:val="15633334"/>
    <w:multiLevelType w:val="hybridMultilevel"/>
    <w:tmpl w:val="433490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177193"/>
    <w:multiLevelType w:val="singleLevel"/>
    <w:tmpl w:val="E982C5A8"/>
    <w:lvl w:ilvl="0">
      <w:start w:val="4"/>
      <w:numFmt w:val="bullet"/>
      <w:pStyle w:val="Liste2"/>
      <w:lvlText w:val="-"/>
      <w:lvlJc w:val="left"/>
      <w:pPr>
        <w:tabs>
          <w:tab w:val="num" w:pos="420"/>
        </w:tabs>
        <w:ind w:left="420" w:hanging="360"/>
      </w:pPr>
      <w:rPr>
        <w:rFonts w:ascii="Times New Roman" w:hAnsi="Times New Roman" w:hint="default"/>
      </w:rPr>
    </w:lvl>
  </w:abstractNum>
  <w:abstractNum w:abstractNumId="6" w15:restartNumberingAfterBreak="0">
    <w:nsid w:val="28D937DB"/>
    <w:multiLevelType w:val="singleLevel"/>
    <w:tmpl w:val="52E0C8BC"/>
    <w:lvl w:ilvl="0">
      <w:start w:val="2"/>
      <w:numFmt w:val="bullet"/>
      <w:pStyle w:val="Normal2"/>
      <w:lvlText w:val="·"/>
      <w:lvlJc w:val="left"/>
      <w:pPr>
        <w:tabs>
          <w:tab w:val="num" w:pos="530"/>
        </w:tabs>
        <w:ind w:left="284" w:hanging="114"/>
      </w:pPr>
      <w:rPr>
        <w:rFonts w:ascii="Times New Roman" w:hAnsi="Times New Roman" w:hint="default"/>
      </w:rPr>
    </w:lvl>
  </w:abstractNum>
  <w:abstractNum w:abstractNumId="7" w15:restartNumberingAfterBreak="0">
    <w:nsid w:val="2F563706"/>
    <w:multiLevelType w:val="singleLevel"/>
    <w:tmpl w:val="239EC11A"/>
    <w:lvl w:ilvl="0">
      <w:start w:val="1"/>
      <w:numFmt w:val="bullet"/>
      <w:pStyle w:val="Alinea"/>
      <w:lvlText w:val=""/>
      <w:lvlJc w:val="left"/>
      <w:pPr>
        <w:tabs>
          <w:tab w:val="num" w:pos="360"/>
        </w:tabs>
        <w:ind w:left="360" w:hanging="360"/>
      </w:pPr>
      <w:rPr>
        <w:rFonts w:ascii="Symbol" w:hAnsi="Symbol" w:hint="default"/>
      </w:rPr>
    </w:lvl>
  </w:abstractNum>
  <w:abstractNum w:abstractNumId="8" w15:restartNumberingAfterBreak="0">
    <w:nsid w:val="32AC4096"/>
    <w:multiLevelType w:val="singleLevel"/>
    <w:tmpl w:val="FDC40EF4"/>
    <w:lvl w:ilvl="0">
      <w:start w:val="4"/>
      <w:numFmt w:val="bullet"/>
      <w:pStyle w:val="Liste"/>
      <w:lvlText w:val="-"/>
      <w:lvlJc w:val="left"/>
      <w:pPr>
        <w:tabs>
          <w:tab w:val="num" w:pos="645"/>
        </w:tabs>
        <w:ind w:left="645" w:hanging="360"/>
      </w:pPr>
      <w:rPr>
        <w:rFonts w:ascii="Times New Roman" w:hAnsi="Times New Roman" w:hint="default"/>
      </w:rPr>
    </w:lvl>
  </w:abstractNum>
  <w:abstractNum w:abstractNumId="9" w15:restartNumberingAfterBreak="0">
    <w:nsid w:val="37916764"/>
    <w:multiLevelType w:val="hybridMultilevel"/>
    <w:tmpl w:val="7EF2841A"/>
    <w:lvl w:ilvl="0" w:tplc="E2B49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C37F1F"/>
    <w:multiLevelType w:val="hybridMultilevel"/>
    <w:tmpl w:val="5EB02406"/>
    <w:lvl w:ilvl="0" w:tplc="E08042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E7066B"/>
    <w:multiLevelType w:val="multilevel"/>
    <w:tmpl w:val="C636C2EA"/>
    <w:lvl w:ilvl="0">
      <w:start w:val="1"/>
      <w:numFmt w:val="decimal"/>
      <w:suff w:val="space"/>
      <w:lvlText w:val="%1."/>
      <w:lvlJc w:val="left"/>
      <w:pPr>
        <w:ind w:left="567" w:hanging="567"/>
      </w:pPr>
    </w:lvl>
    <w:lvl w:ilvl="1">
      <w:start w:val="1"/>
      <w:numFmt w:val="decimal"/>
      <w:suff w:val="space"/>
      <w:lvlText w:val="%1.%2."/>
      <w:lvlJc w:val="left"/>
      <w:pPr>
        <w:ind w:left="680" w:hanging="680"/>
      </w:pPr>
    </w:lvl>
    <w:lvl w:ilvl="2">
      <w:start w:val="1"/>
      <w:numFmt w:val="decimal"/>
      <w:suff w:val="space"/>
      <w:lvlText w:val="%1.%2.%3."/>
      <w:lvlJc w:val="left"/>
      <w:pPr>
        <w:ind w:left="907" w:hanging="907"/>
      </w:pPr>
    </w:lvl>
    <w:lvl w:ilvl="3">
      <w:start w:val="1"/>
      <w:numFmt w:val="decimal"/>
      <w:pStyle w:val="Style3"/>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Annexe n°%9"/>
      <w:lvlJc w:val="left"/>
      <w:pPr>
        <w:tabs>
          <w:tab w:val="num" w:pos="1800"/>
        </w:tabs>
        <w:ind w:left="1584" w:hanging="1584"/>
      </w:pPr>
    </w:lvl>
  </w:abstractNum>
  <w:abstractNum w:abstractNumId="12" w15:restartNumberingAfterBreak="0">
    <w:nsid w:val="42CC55BA"/>
    <w:multiLevelType w:val="hybridMultilevel"/>
    <w:tmpl w:val="34865B3A"/>
    <w:lvl w:ilvl="0" w:tplc="E3C46498">
      <w:start w:val="1"/>
      <w:numFmt w:val="decimal"/>
      <w:pStyle w:val="article111"/>
      <w:lvlText w:val="%1.1.1"/>
      <w:lvlJc w:val="left"/>
      <w:pPr>
        <w:ind w:left="1429" w:hanging="360"/>
      </w:pPr>
      <w:rPr>
        <w:rFonts w:hint="default"/>
      </w:r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3" w15:restartNumberingAfterBreak="0">
    <w:nsid w:val="46503D34"/>
    <w:multiLevelType w:val="hybridMultilevel"/>
    <w:tmpl w:val="6532C8BC"/>
    <w:lvl w:ilvl="0" w:tplc="41CA41EE">
      <w:start w:val="2"/>
      <w:numFmt w:val="bullet"/>
      <w:lvlText w:val="-"/>
      <w:lvlJc w:val="left"/>
      <w:pPr>
        <w:ind w:left="1146" w:hanging="360"/>
      </w:pPr>
      <w:rPr>
        <w:rFonts w:ascii="Times New Roman" w:eastAsia="Times New Roman" w:hAnsi="Times New Roman" w:cs="Times New Roman" w:hint="default"/>
        <w:b/>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5DB660BD"/>
    <w:multiLevelType w:val="hybridMultilevel"/>
    <w:tmpl w:val="EDD255AA"/>
    <w:lvl w:ilvl="0" w:tplc="41CA41EE">
      <w:start w:val="2"/>
      <w:numFmt w:val="bullet"/>
      <w:lvlText w:val="-"/>
      <w:lvlJc w:val="left"/>
      <w:pPr>
        <w:ind w:left="1146" w:hanging="360"/>
      </w:pPr>
      <w:rPr>
        <w:rFonts w:ascii="Times New Roman" w:eastAsia="Times New Roman" w:hAnsi="Times New Roman" w:cs="Times New Roman" w:hint="default"/>
        <w:b/>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613C0088"/>
    <w:multiLevelType w:val="hybridMultilevel"/>
    <w:tmpl w:val="041CF936"/>
    <w:lvl w:ilvl="0" w:tplc="66E85A6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D529D7"/>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822266F"/>
    <w:multiLevelType w:val="hybridMultilevel"/>
    <w:tmpl w:val="6C046244"/>
    <w:lvl w:ilvl="0" w:tplc="41CA41EE">
      <w:start w:val="2"/>
      <w:numFmt w:val="bullet"/>
      <w:lvlText w:val="-"/>
      <w:lvlJc w:val="left"/>
      <w:pPr>
        <w:ind w:left="1146" w:hanging="360"/>
      </w:pPr>
      <w:rPr>
        <w:rFonts w:ascii="Times New Roman" w:eastAsia="Times New Roman" w:hAnsi="Times New Roman" w:cs="Times New Roman" w:hint="default"/>
        <w:b/>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8" w15:restartNumberingAfterBreak="0">
    <w:nsid w:val="683E70A8"/>
    <w:multiLevelType w:val="multilevel"/>
    <w:tmpl w:val="A6EAEFFA"/>
    <w:lvl w:ilvl="0">
      <w:start w:val="4"/>
      <w:numFmt w:val="none"/>
      <w:isLgl/>
      <w:lvlText w:val="1"/>
      <w:lvlJc w:val="left"/>
      <w:pPr>
        <w:tabs>
          <w:tab w:val="num" w:pos="360"/>
        </w:tabs>
        <w:ind w:left="360" w:hanging="360"/>
      </w:pPr>
    </w:lvl>
    <w:lvl w:ilvl="1">
      <w:start w:val="1"/>
      <w:numFmt w:val="decimal"/>
      <w:lvlRestart w:val="0"/>
      <w:pStyle w:val="Style2"/>
      <w:isLgl/>
      <w:lvlText w:val="%2.1"/>
      <w:lvlJc w:val="left"/>
      <w:pPr>
        <w:tabs>
          <w:tab w:val="num" w:pos="792"/>
        </w:tabs>
        <w:ind w:left="792" w:hanging="432"/>
      </w:pPr>
    </w:lvl>
    <w:lvl w:ilvl="2">
      <w:start w:val="1"/>
      <w:numFmt w:val="decimal"/>
      <w:lvlText w:val="%3.1.1"/>
      <w:lvlJc w:val="left"/>
      <w:pPr>
        <w:tabs>
          <w:tab w:val="num" w:pos="1224"/>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9" w15:restartNumberingAfterBreak="0">
    <w:nsid w:val="698F581D"/>
    <w:multiLevelType w:val="singleLevel"/>
    <w:tmpl w:val="9AAE7A1A"/>
    <w:lvl w:ilvl="0">
      <w:start w:val="2"/>
      <w:numFmt w:val="bullet"/>
      <w:pStyle w:val="numr3"/>
      <w:lvlText w:val="-"/>
      <w:lvlJc w:val="left"/>
      <w:pPr>
        <w:tabs>
          <w:tab w:val="num" w:pos="3337"/>
        </w:tabs>
        <w:ind w:left="3337" w:hanging="360"/>
      </w:pPr>
      <w:rPr>
        <w:rFonts w:ascii="Times New Roman" w:hAnsi="Times New Roman" w:hint="default"/>
      </w:rPr>
    </w:lvl>
  </w:abstractNum>
  <w:abstractNum w:abstractNumId="20" w15:restartNumberingAfterBreak="0">
    <w:nsid w:val="6AF57580"/>
    <w:multiLevelType w:val="singleLevel"/>
    <w:tmpl w:val="B72E0C84"/>
    <w:lvl w:ilvl="0">
      <w:start w:val="8"/>
      <w:numFmt w:val="bullet"/>
      <w:pStyle w:val="Style1"/>
      <w:lvlText w:val="-"/>
      <w:lvlJc w:val="left"/>
      <w:pPr>
        <w:tabs>
          <w:tab w:val="num" w:pos="360"/>
        </w:tabs>
        <w:ind w:left="360" w:hanging="360"/>
      </w:pPr>
      <w:rPr>
        <w:rFonts w:hint="default"/>
      </w:rPr>
    </w:lvl>
  </w:abstractNum>
  <w:abstractNum w:abstractNumId="21" w15:restartNumberingAfterBreak="0">
    <w:nsid w:val="6EA86601"/>
    <w:multiLevelType w:val="multilevel"/>
    <w:tmpl w:val="1D326758"/>
    <w:lvl w:ilvl="0">
      <w:start w:val="1"/>
      <w:numFmt w:val="decimal"/>
      <w:pStyle w:val="Titre1"/>
      <w:lvlText w:val="%1"/>
      <w:lvlJc w:val="left"/>
      <w:pPr>
        <w:tabs>
          <w:tab w:val="num" w:pos="432"/>
        </w:tabs>
        <w:ind w:left="432" w:hanging="432"/>
      </w:pPr>
    </w:lvl>
    <w:lvl w:ilvl="1">
      <w:start w:val="1"/>
      <w:numFmt w:val="decimal"/>
      <w:pStyle w:val="StyleTitre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2" w15:restartNumberingAfterBreak="0">
    <w:nsid w:val="6FF72BFF"/>
    <w:multiLevelType w:val="multilevel"/>
    <w:tmpl w:val="F03CDA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rPr>
        <w:rFonts w:ascii="Marianne" w:hAnsi="Marianne"/>
        <w:b/>
        <w:bCs/>
        <w:i w:val="0"/>
        <w:iCs w:val="0"/>
        <w:caps w:val="0"/>
        <w:smallCaps w:val="0"/>
        <w:strike w:val="0"/>
        <w:dstrike w:val="0"/>
        <w:outline w:val="0"/>
        <w:shadow w:val="0"/>
        <w:emboss w:val="0"/>
        <w:imprint w:val="0"/>
        <w:color w:val="44546A" w:themeColor="text2"/>
        <w:spacing w:val="0"/>
        <w:w w:val="100"/>
        <w:kern w:val="0"/>
        <w:position w:val="0"/>
        <w:sz w:val="22"/>
        <w:u w:val="none"/>
        <w:effect w:val="none"/>
        <w:bdr w:val="none" w:sz="0" w:space="0" w:color="auto"/>
        <w:shd w:val="clear" w:color="auto" w:fill="auto"/>
        <w:vertAlign w:val="baseline"/>
        <w:em w:val="none"/>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32228F4"/>
    <w:multiLevelType w:val="hybridMultilevel"/>
    <w:tmpl w:val="2C18F0C0"/>
    <w:lvl w:ilvl="0" w:tplc="41CA41EE">
      <w:start w:val="2"/>
      <w:numFmt w:val="bullet"/>
      <w:lvlText w:val="-"/>
      <w:lvlJc w:val="left"/>
      <w:pPr>
        <w:ind w:left="1146" w:hanging="360"/>
      </w:pPr>
      <w:rPr>
        <w:rFonts w:ascii="Times New Roman" w:eastAsia="Times New Roman" w:hAnsi="Times New Roman" w:cs="Times New Roman" w:hint="default"/>
        <w:b/>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num w:numId="1">
    <w:abstractNumId w:val="5"/>
  </w:num>
  <w:num w:numId="2">
    <w:abstractNumId w:val="8"/>
  </w:num>
  <w:num w:numId="3">
    <w:abstractNumId w:val="21"/>
  </w:num>
  <w:num w:numId="4">
    <w:abstractNumId w:val="6"/>
  </w:num>
  <w:num w:numId="5">
    <w:abstractNumId w:val="20"/>
  </w:num>
  <w:num w:numId="6">
    <w:abstractNumId w:val="18"/>
  </w:num>
  <w:num w:numId="7">
    <w:abstractNumId w:val="11"/>
  </w:num>
  <w:num w:numId="8">
    <w:abstractNumId w:val="0"/>
  </w:num>
  <w:num w:numId="9">
    <w:abstractNumId w:val="16"/>
  </w:num>
  <w:num w:numId="10">
    <w:abstractNumId w:val="1"/>
  </w:num>
  <w:num w:numId="11">
    <w:abstractNumId w:val="7"/>
  </w:num>
  <w:num w:numId="12">
    <w:abstractNumId w:val="19"/>
  </w:num>
  <w:num w:numId="13">
    <w:abstractNumId w:val="13"/>
  </w:num>
  <w:num w:numId="14">
    <w:abstractNumId w:val="14"/>
  </w:num>
  <w:num w:numId="15">
    <w:abstractNumId w:val="17"/>
  </w:num>
  <w:num w:numId="16">
    <w:abstractNumId w:val="2"/>
  </w:num>
  <w:num w:numId="17">
    <w:abstractNumId w:val="3"/>
  </w:num>
  <w:num w:numId="18">
    <w:abstractNumId w:val="23"/>
  </w:num>
  <w:num w:numId="19">
    <w:abstractNumId w:val="10"/>
  </w:num>
  <w:num w:numId="20">
    <w:abstractNumId w:val="9"/>
  </w:num>
  <w:num w:numId="21">
    <w:abstractNumId w:val="15"/>
  </w:num>
  <w:num w:numId="22">
    <w:abstractNumId w:val="12"/>
  </w:num>
  <w:num w:numId="23">
    <w:abstractNumId w:val="22"/>
  </w:num>
  <w:num w:numId="24">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9" w:dllVersion="512" w:checkStyle="1"/>
  <w:activeWritingStyle w:appName="MSWord" w:lang="en-GB" w:vendorID="8" w:dllVersion="513" w:checkStyle="1"/>
  <w:activeWritingStyle w:appName="MSWord" w:lang="nl-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8B8"/>
    <w:rsid w:val="00000234"/>
    <w:rsid w:val="0000065F"/>
    <w:rsid w:val="0000192E"/>
    <w:rsid w:val="00003C2A"/>
    <w:rsid w:val="00005EDA"/>
    <w:rsid w:val="000115CF"/>
    <w:rsid w:val="000177F3"/>
    <w:rsid w:val="00020B76"/>
    <w:rsid w:val="00021864"/>
    <w:rsid w:val="00023869"/>
    <w:rsid w:val="0002392A"/>
    <w:rsid w:val="000249D2"/>
    <w:rsid w:val="00025D91"/>
    <w:rsid w:val="000277C8"/>
    <w:rsid w:val="00032CD8"/>
    <w:rsid w:val="00034A08"/>
    <w:rsid w:val="00036C28"/>
    <w:rsid w:val="0003757C"/>
    <w:rsid w:val="0004143F"/>
    <w:rsid w:val="0004277B"/>
    <w:rsid w:val="0004770B"/>
    <w:rsid w:val="00047EED"/>
    <w:rsid w:val="000513D1"/>
    <w:rsid w:val="0005214A"/>
    <w:rsid w:val="000525FE"/>
    <w:rsid w:val="000577CB"/>
    <w:rsid w:val="00060C00"/>
    <w:rsid w:val="00061698"/>
    <w:rsid w:val="00064436"/>
    <w:rsid w:val="00064ED8"/>
    <w:rsid w:val="000668C4"/>
    <w:rsid w:val="00071F14"/>
    <w:rsid w:val="000724AD"/>
    <w:rsid w:val="00073844"/>
    <w:rsid w:val="00073B0B"/>
    <w:rsid w:val="000811F9"/>
    <w:rsid w:val="0009225B"/>
    <w:rsid w:val="00093DAD"/>
    <w:rsid w:val="0009571B"/>
    <w:rsid w:val="000A0B41"/>
    <w:rsid w:val="000A1C2E"/>
    <w:rsid w:val="000A1FA4"/>
    <w:rsid w:val="000A25A7"/>
    <w:rsid w:val="000A7AA8"/>
    <w:rsid w:val="000B505F"/>
    <w:rsid w:val="000B6E06"/>
    <w:rsid w:val="000C244B"/>
    <w:rsid w:val="000C4E62"/>
    <w:rsid w:val="000C6CEC"/>
    <w:rsid w:val="000C7340"/>
    <w:rsid w:val="000D1073"/>
    <w:rsid w:val="000D1BF8"/>
    <w:rsid w:val="000E06C8"/>
    <w:rsid w:val="000E101D"/>
    <w:rsid w:val="000E18B3"/>
    <w:rsid w:val="000E4B79"/>
    <w:rsid w:val="000E7E92"/>
    <w:rsid w:val="000F19B3"/>
    <w:rsid w:val="000F1CCC"/>
    <w:rsid w:val="00106E06"/>
    <w:rsid w:val="001108A8"/>
    <w:rsid w:val="00112148"/>
    <w:rsid w:val="00116022"/>
    <w:rsid w:val="00117997"/>
    <w:rsid w:val="001223D8"/>
    <w:rsid w:val="00122E02"/>
    <w:rsid w:val="001301B0"/>
    <w:rsid w:val="001338E9"/>
    <w:rsid w:val="00134673"/>
    <w:rsid w:val="00137C6F"/>
    <w:rsid w:val="001465B5"/>
    <w:rsid w:val="00146BD7"/>
    <w:rsid w:val="00150917"/>
    <w:rsid w:val="001514E1"/>
    <w:rsid w:val="00152089"/>
    <w:rsid w:val="0015444E"/>
    <w:rsid w:val="0015462B"/>
    <w:rsid w:val="001653CB"/>
    <w:rsid w:val="00167E33"/>
    <w:rsid w:val="00170761"/>
    <w:rsid w:val="001709E9"/>
    <w:rsid w:val="00170DB8"/>
    <w:rsid w:val="00171B34"/>
    <w:rsid w:val="00173038"/>
    <w:rsid w:val="001744B8"/>
    <w:rsid w:val="0017461A"/>
    <w:rsid w:val="00176950"/>
    <w:rsid w:val="00182608"/>
    <w:rsid w:val="00182796"/>
    <w:rsid w:val="001839FD"/>
    <w:rsid w:val="001853EB"/>
    <w:rsid w:val="00185D40"/>
    <w:rsid w:val="00186804"/>
    <w:rsid w:val="00190293"/>
    <w:rsid w:val="00190D3B"/>
    <w:rsid w:val="001920FB"/>
    <w:rsid w:val="00192154"/>
    <w:rsid w:val="00195D9C"/>
    <w:rsid w:val="001974E5"/>
    <w:rsid w:val="001A03CB"/>
    <w:rsid w:val="001A2A59"/>
    <w:rsid w:val="001A4705"/>
    <w:rsid w:val="001A4D9C"/>
    <w:rsid w:val="001A669B"/>
    <w:rsid w:val="001A76D1"/>
    <w:rsid w:val="001A7BAA"/>
    <w:rsid w:val="001B2780"/>
    <w:rsid w:val="001B4E71"/>
    <w:rsid w:val="001B52A5"/>
    <w:rsid w:val="001C45ED"/>
    <w:rsid w:val="001C54A4"/>
    <w:rsid w:val="001C6503"/>
    <w:rsid w:val="001D14AD"/>
    <w:rsid w:val="001D26E9"/>
    <w:rsid w:val="001E1172"/>
    <w:rsid w:val="001E1957"/>
    <w:rsid w:val="001F4884"/>
    <w:rsid w:val="002030FE"/>
    <w:rsid w:val="00205DB4"/>
    <w:rsid w:val="002062D2"/>
    <w:rsid w:val="00206C79"/>
    <w:rsid w:val="00212A12"/>
    <w:rsid w:val="00220A0B"/>
    <w:rsid w:val="00227978"/>
    <w:rsid w:val="0023093C"/>
    <w:rsid w:val="002309E1"/>
    <w:rsid w:val="00231B22"/>
    <w:rsid w:val="00234FAE"/>
    <w:rsid w:val="0024124E"/>
    <w:rsid w:val="002426DD"/>
    <w:rsid w:val="0024755F"/>
    <w:rsid w:val="002507B3"/>
    <w:rsid w:val="002507D7"/>
    <w:rsid w:val="00253898"/>
    <w:rsid w:val="002547F5"/>
    <w:rsid w:val="002549B0"/>
    <w:rsid w:val="00254E3A"/>
    <w:rsid w:val="00255FA5"/>
    <w:rsid w:val="002611A3"/>
    <w:rsid w:val="0026531B"/>
    <w:rsid w:val="00266BFC"/>
    <w:rsid w:val="00273860"/>
    <w:rsid w:val="00274E49"/>
    <w:rsid w:val="0027527C"/>
    <w:rsid w:val="0027609C"/>
    <w:rsid w:val="00282B09"/>
    <w:rsid w:val="00291E52"/>
    <w:rsid w:val="00292C6A"/>
    <w:rsid w:val="00293D87"/>
    <w:rsid w:val="0029669D"/>
    <w:rsid w:val="002A00A8"/>
    <w:rsid w:val="002A2FB5"/>
    <w:rsid w:val="002A5991"/>
    <w:rsid w:val="002B1F14"/>
    <w:rsid w:val="002B489C"/>
    <w:rsid w:val="002B4E3A"/>
    <w:rsid w:val="002C3328"/>
    <w:rsid w:val="002C3399"/>
    <w:rsid w:val="002C37BE"/>
    <w:rsid w:val="002C3B9A"/>
    <w:rsid w:val="002C3DDC"/>
    <w:rsid w:val="002C53B7"/>
    <w:rsid w:val="002C603A"/>
    <w:rsid w:val="002D16F9"/>
    <w:rsid w:val="002E2363"/>
    <w:rsid w:val="002E449F"/>
    <w:rsid w:val="002E6A37"/>
    <w:rsid w:val="002F3C13"/>
    <w:rsid w:val="002F3D10"/>
    <w:rsid w:val="00300F27"/>
    <w:rsid w:val="003015CA"/>
    <w:rsid w:val="0030362B"/>
    <w:rsid w:val="00306DF0"/>
    <w:rsid w:val="00313EF2"/>
    <w:rsid w:val="00322CB5"/>
    <w:rsid w:val="00327F46"/>
    <w:rsid w:val="0033196D"/>
    <w:rsid w:val="00331CCD"/>
    <w:rsid w:val="00334D5B"/>
    <w:rsid w:val="0033707C"/>
    <w:rsid w:val="003412EE"/>
    <w:rsid w:val="00341613"/>
    <w:rsid w:val="003435E1"/>
    <w:rsid w:val="003458CC"/>
    <w:rsid w:val="0034594D"/>
    <w:rsid w:val="00347A99"/>
    <w:rsid w:val="00351B7F"/>
    <w:rsid w:val="00352B9B"/>
    <w:rsid w:val="00353310"/>
    <w:rsid w:val="00354197"/>
    <w:rsid w:val="00357137"/>
    <w:rsid w:val="00361702"/>
    <w:rsid w:val="00362FD2"/>
    <w:rsid w:val="003637FF"/>
    <w:rsid w:val="00366073"/>
    <w:rsid w:val="00372754"/>
    <w:rsid w:val="00375C9D"/>
    <w:rsid w:val="00376681"/>
    <w:rsid w:val="003836BD"/>
    <w:rsid w:val="00383879"/>
    <w:rsid w:val="003855D0"/>
    <w:rsid w:val="00385AE7"/>
    <w:rsid w:val="00386949"/>
    <w:rsid w:val="00386EB9"/>
    <w:rsid w:val="00393910"/>
    <w:rsid w:val="00394782"/>
    <w:rsid w:val="00394BA9"/>
    <w:rsid w:val="003963D7"/>
    <w:rsid w:val="003A07A0"/>
    <w:rsid w:val="003A45B7"/>
    <w:rsid w:val="003A6612"/>
    <w:rsid w:val="003A7333"/>
    <w:rsid w:val="003B0FB6"/>
    <w:rsid w:val="003B171E"/>
    <w:rsid w:val="003B2AEB"/>
    <w:rsid w:val="003B2D06"/>
    <w:rsid w:val="003C18FE"/>
    <w:rsid w:val="003C39B6"/>
    <w:rsid w:val="003C432C"/>
    <w:rsid w:val="003C5ED6"/>
    <w:rsid w:val="003C605A"/>
    <w:rsid w:val="003C681E"/>
    <w:rsid w:val="003D055D"/>
    <w:rsid w:val="003D4F8F"/>
    <w:rsid w:val="003D540B"/>
    <w:rsid w:val="003D5BD7"/>
    <w:rsid w:val="003D5BDD"/>
    <w:rsid w:val="003E3DBE"/>
    <w:rsid w:val="003E409A"/>
    <w:rsid w:val="003F0B58"/>
    <w:rsid w:val="003F573F"/>
    <w:rsid w:val="003F6D0F"/>
    <w:rsid w:val="00400033"/>
    <w:rsid w:val="00400BCD"/>
    <w:rsid w:val="00403DE6"/>
    <w:rsid w:val="00406FDF"/>
    <w:rsid w:val="00407C3A"/>
    <w:rsid w:val="00412833"/>
    <w:rsid w:val="00412F41"/>
    <w:rsid w:val="00414401"/>
    <w:rsid w:val="0041452E"/>
    <w:rsid w:val="00417890"/>
    <w:rsid w:val="00417F0F"/>
    <w:rsid w:val="00421053"/>
    <w:rsid w:val="0042140B"/>
    <w:rsid w:val="004220BE"/>
    <w:rsid w:val="00422AF9"/>
    <w:rsid w:val="00422DE8"/>
    <w:rsid w:val="00423461"/>
    <w:rsid w:val="004325D4"/>
    <w:rsid w:val="0043529E"/>
    <w:rsid w:val="00436111"/>
    <w:rsid w:val="004416E2"/>
    <w:rsid w:val="00441932"/>
    <w:rsid w:val="0044218E"/>
    <w:rsid w:val="00442969"/>
    <w:rsid w:val="004437C3"/>
    <w:rsid w:val="00446A16"/>
    <w:rsid w:val="0045118D"/>
    <w:rsid w:val="00454977"/>
    <w:rsid w:val="00455B53"/>
    <w:rsid w:val="00456C0E"/>
    <w:rsid w:val="0045716A"/>
    <w:rsid w:val="0045741F"/>
    <w:rsid w:val="00460C46"/>
    <w:rsid w:val="004614F3"/>
    <w:rsid w:val="00462CDA"/>
    <w:rsid w:val="0046532D"/>
    <w:rsid w:val="004665E4"/>
    <w:rsid w:val="0047190B"/>
    <w:rsid w:val="00472864"/>
    <w:rsid w:val="00472FD4"/>
    <w:rsid w:val="00473B16"/>
    <w:rsid w:val="004740D0"/>
    <w:rsid w:val="00480FF3"/>
    <w:rsid w:val="004819D3"/>
    <w:rsid w:val="00483A5E"/>
    <w:rsid w:val="0049509B"/>
    <w:rsid w:val="0049580A"/>
    <w:rsid w:val="0049685A"/>
    <w:rsid w:val="004A0014"/>
    <w:rsid w:val="004A0636"/>
    <w:rsid w:val="004A2821"/>
    <w:rsid w:val="004A4099"/>
    <w:rsid w:val="004A61AC"/>
    <w:rsid w:val="004A7399"/>
    <w:rsid w:val="004A7538"/>
    <w:rsid w:val="004A76BE"/>
    <w:rsid w:val="004B002C"/>
    <w:rsid w:val="004B1FFE"/>
    <w:rsid w:val="004B4BF1"/>
    <w:rsid w:val="004B55B9"/>
    <w:rsid w:val="004B5A03"/>
    <w:rsid w:val="004C0B08"/>
    <w:rsid w:val="004C42FA"/>
    <w:rsid w:val="004C5CF0"/>
    <w:rsid w:val="004D4B2B"/>
    <w:rsid w:val="004E39A3"/>
    <w:rsid w:val="004E43F4"/>
    <w:rsid w:val="004E64A6"/>
    <w:rsid w:val="004F3E4F"/>
    <w:rsid w:val="004F524A"/>
    <w:rsid w:val="004F651E"/>
    <w:rsid w:val="004F6B2F"/>
    <w:rsid w:val="0050006D"/>
    <w:rsid w:val="0050136B"/>
    <w:rsid w:val="00501B6A"/>
    <w:rsid w:val="00502B0B"/>
    <w:rsid w:val="00503375"/>
    <w:rsid w:val="00503CC5"/>
    <w:rsid w:val="00504367"/>
    <w:rsid w:val="00504CBF"/>
    <w:rsid w:val="00505424"/>
    <w:rsid w:val="00511C03"/>
    <w:rsid w:val="00512D2A"/>
    <w:rsid w:val="00512E15"/>
    <w:rsid w:val="00515087"/>
    <w:rsid w:val="005201EF"/>
    <w:rsid w:val="00523962"/>
    <w:rsid w:val="00531584"/>
    <w:rsid w:val="005333A6"/>
    <w:rsid w:val="005410C7"/>
    <w:rsid w:val="00543916"/>
    <w:rsid w:val="00543C6F"/>
    <w:rsid w:val="00546AE7"/>
    <w:rsid w:val="005512D1"/>
    <w:rsid w:val="0055133B"/>
    <w:rsid w:val="005529E6"/>
    <w:rsid w:val="00563164"/>
    <w:rsid w:val="00566859"/>
    <w:rsid w:val="00567DEB"/>
    <w:rsid w:val="00580AD0"/>
    <w:rsid w:val="00586078"/>
    <w:rsid w:val="0058733E"/>
    <w:rsid w:val="0058789E"/>
    <w:rsid w:val="005911A4"/>
    <w:rsid w:val="00592CD3"/>
    <w:rsid w:val="00597C68"/>
    <w:rsid w:val="005A05A2"/>
    <w:rsid w:val="005A1AD6"/>
    <w:rsid w:val="005A4AC6"/>
    <w:rsid w:val="005A4BE5"/>
    <w:rsid w:val="005B11AB"/>
    <w:rsid w:val="005B1606"/>
    <w:rsid w:val="005B1B4E"/>
    <w:rsid w:val="005B2FA8"/>
    <w:rsid w:val="005B4F3F"/>
    <w:rsid w:val="005B774F"/>
    <w:rsid w:val="005C0D49"/>
    <w:rsid w:val="005C5A60"/>
    <w:rsid w:val="005D00C5"/>
    <w:rsid w:val="005D1A10"/>
    <w:rsid w:val="005D3871"/>
    <w:rsid w:val="005D4DDB"/>
    <w:rsid w:val="005D5E67"/>
    <w:rsid w:val="005E4147"/>
    <w:rsid w:val="005F117F"/>
    <w:rsid w:val="005F21B5"/>
    <w:rsid w:val="0060261F"/>
    <w:rsid w:val="006031E6"/>
    <w:rsid w:val="006037CA"/>
    <w:rsid w:val="006049C3"/>
    <w:rsid w:val="00604CAB"/>
    <w:rsid w:val="00605EE7"/>
    <w:rsid w:val="00607D50"/>
    <w:rsid w:val="00610E85"/>
    <w:rsid w:val="00611ADB"/>
    <w:rsid w:val="0061429B"/>
    <w:rsid w:val="0061527E"/>
    <w:rsid w:val="006155BC"/>
    <w:rsid w:val="006158A0"/>
    <w:rsid w:val="00621640"/>
    <w:rsid w:val="00621CB5"/>
    <w:rsid w:val="00634600"/>
    <w:rsid w:val="006459FA"/>
    <w:rsid w:val="00645FF7"/>
    <w:rsid w:val="00653DD3"/>
    <w:rsid w:val="006568B7"/>
    <w:rsid w:val="00656E34"/>
    <w:rsid w:val="00661E37"/>
    <w:rsid w:val="006628B2"/>
    <w:rsid w:val="00663BD5"/>
    <w:rsid w:val="00664F85"/>
    <w:rsid w:val="0066516F"/>
    <w:rsid w:val="00666674"/>
    <w:rsid w:val="00672DDE"/>
    <w:rsid w:val="0067658B"/>
    <w:rsid w:val="00676958"/>
    <w:rsid w:val="0067742B"/>
    <w:rsid w:val="00680B70"/>
    <w:rsid w:val="00681650"/>
    <w:rsid w:val="006864B1"/>
    <w:rsid w:val="00693D88"/>
    <w:rsid w:val="00693DE2"/>
    <w:rsid w:val="006A1900"/>
    <w:rsid w:val="006A22E8"/>
    <w:rsid w:val="006A3B97"/>
    <w:rsid w:val="006B18B8"/>
    <w:rsid w:val="006B18CA"/>
    <w:rsid w:val="006B4567"/>
    <w:rsid w:val="006B5525"/>
    <w:rsid w:val="006C4919"/>
    <w:rsid w:val="006C49AC"/>
    <w:rsid w:val="006D1550"/>
    <w:rsid w:val="006D2616"/>
    <w:rsid w:val="006D2E41"/>
    <w:rsid w:val="006D551C"/>
    <w:rsid w:val="006D5A23"/>
    <w:rsid w:val="006D754D"/>
    <w:rsid w:val="006E1EAE"/>
    <w:rsid w:val="006E236E"/>
    <w:rsid w:val="006E27B5"/>
    <w:rsid w:val="006E335D"/>
    <w:rsid w:val="006E5D18"/>
    <w:rsid w:val="006E67FE"/>
    <w:rsid w:val="006F094F"/>
    <w:rsid w:val="006F0EE4"/>
    <w:rsid w:val="006F15C0"/>
    <w:rsid w:val="006F212F"/>
    <w:rsid w:val="006F295B"/>
    <w:rsid w:val="006F674E"/>
    <w:rsid w:val="006F67F7"/>
    <w:rsid w:val="006F688A"/>
    <w:rsid w:val="00701A63"/>
    <w:rsid w:val="007103D3"/>
    <w:rsid w:val="007106BC"/>
    <w:rsid w:val="007166A1"/>
    <w:rsid w:val="00721E80"/>
    <w:rsid w:val="007367E8"/>
    <w:rsid w:val="007471F8"/>
    <w:rsid w:val="00747870"/>
    <w:rsid w:val="007519C3"/>
    <w:rsid w:val="00752708"/>
    <w:rsid w:val="0075485B"/>
    <w:rsid w:val="00754D93"/>
    <w:rsid w:val="00755274"/>
    <w:rsid w:val="0076037A"/>
    <w:rsid w:val="00760B6D"/>
    <w:rsid w:val="00761CBC"/>
    <w:rsid w:val="00763278"/>
    <w:rsid w:val="00764BEC"/>
    <w:rsid w:val="0076549F"/>
    <w:rsid w:val="00765FF1"/>
    <w:rsid w:val="007666E4"/>
    <w:rsid w:val="00770A32"/>
    <w:rsid w:val="00770B69"/>
    <w:rsid w:val="007717CE"/>
    <w:rsid w:val="007737A2"/>
    <w:rsid w:val="0077483C"/>
    <w:rsid w:val="00775ADD"/>
    <w:rsid w:val="0077758D"/>
    <w:rsid w:val="0078013D"/>
    <w:rsid w:val="00781AC2"/>
    <w:rsid w:val="007838F9"/>
    <w:rsid w:val="007870AB"/>
    <w:rsid w:val="00791B08"/>
    <w:rsid w:val="00792C86"/>
    <w:rsid w:val="007953EA"/>
    <w:rsid w:val="007A2B7D"/>
    <w:rsid w:val="007A4E72"/>
    <w:rsid w:val="007A550E"/>
    <w:rsid w:val="007A6A6A"/>
    <w:rsid w:val="007B0176"/>
    <w:rsid w:val="007B3EC0"/>
    <w:rsid w:val="007B5552"/>
    <w:rsid w:val="007C1C92"/>
    <w:rsid w:val="007C2A43"/>
    <w:rsid w:val="007C52B9"/>
    <w:rsid w:val="007D1871"/>
    <w:rsid w:val="007D54CA"/>
    <w:rsid w:val="007E10AC"/>
    <w:rsid w:val="007E2751"/>
    <w:rsid w:val="007E4D1C"/>
    <w:rsid w:val="007E6E21"/>
    <w:rsid w:val="007E6E26"/>
    <w:rsid w:val="007E7666"/>
    <w:rsid w:val="007F06DA"/>
    <w:rsid w:val="007F32DD"/>
    <w:rsid w:val="007F48CB"/>
    <w:rsid w:val="007F584B"/>
    <w:rsid w:val="007F75D5"/>
    <w:rsid w:val="008000E6"/>
    <w:rsid w:val="00801ED8"/>
    <w:rsid w:val="00802D60"/>
    <w:rsid w:val="00812FC1"/>
    <w:rsid w:val="008137B6"/>
    <w:rsid w:val="008229A3"/>
    <w:rsid w:val="008231AC"/>
    <w:rsid w:val="00824488"/>
    <w:rsid w:val="00833F6F"/>
    <w:rsid w:val="008378C3"/>
    <w:rsid w:val="00841CE3"/>
    <w:rsid w:val="00843FE3"/>
    <w:rsid w:val="00846C5C"/>
    <w:rsid w:val="00847165"/>
    <w:rsid w:val="008506E4"/>
    <w:rsid w:val="00850A57"/>
    <w:rsid w:val="00852069"/>
    <w:rsid w:val="0085502B"/>
    <w:rsid w:val="0085585B"/>
    <w:rsid w:val="00865A51"/>
    <w:rsid w:val="00866A40"/>
    <w:rsid w:val="00870CEF"/>
    <w:rsid w:val="00873894"/>
    <w:rsid w:val="008755C0"/>
    <w:rsid w:val="008758CB"/>
    <w:rsid w:val="00877790"/>
    <w:rsid w:val="00881C60"/>
    <w:rsid w:val="0088231D"/>
    <w:rsid w:val="00883EE3"/>
    <w:rsid w:val="00890233"/>
    <w:rsid w:val="0089232E"/>
    <w:rsid w:val="00897907"/>
    <w:rsid w:val="008A1153"/>
    <w:rsid w:val="008A318F"/>
    <w:rsid w:val="008A5C83"/>
    <w:rsid w:val="008A7460"/>
    <w:rsid w:val="008C6174"/>
    <w:rsid w:val="008D3B48"/>
    <w:rsid w:val="008D51F5"/>
    <w:rsid w:val="008E0B1B"/>
    <w:rsid w:val="008E3A52"/>
    <w:rsid w:val="008E44C3"/>
    <w:rsid w:val="008E76CE"/>
    <w:rsid w:val="008F2846"/>
    <w:rsid w:val="008F693A"/>
    <w:rsid w:val="00903CA7"/>
    <w:rsid w:val="009041A2"/>
    <w:rsid w:val="00906023"/>
    <w:rsid w:val="00906A50"/>
    <w:rsid w:val="00907410"/>
    <w:rsid w:val="00910304"/>
    <w:rsid w:val="00910C6A"/>
    <w:rsid w:val="009112BC"/>
    <w:rsid w:val="00912036"/>
    <w:rsid w:val="00912388"/>
    <w:rsid w:val="00913F09"/>
    <w:rsid w:val="00916C50"/>
    <w:rsid w:val="00921C94"/>
    <w:rsid w:val="00923E60"/>
    <w:rsid w:val="00924622"/>
    <w:rsid w:val="00925D7F"/>
    <w:rsid w:val="00926A6E"/>
    <w:rsid w:val="009272EA"/>
    <w:rsid w:val="00935E9E"/>
    <w:rsid w:val="0094051A"/>
    <w:rsid w:val="00941444"/>
    <w:rsid w:val="00942C14"/>
    <w:rsid w:val="00943EC9"/>
    <w:rsid w:val="00947C93"/>
    <w:rsid w:val="00951E3F"/>
    <w:rsid w:val="0095457B"/>
    <w:rsid w:val="00961E73"/>
    <w:rsid w:val="0096536B"/>
    <w:rsid w:val="009662BC"/>
    <w:rsid w:val="00972EB1"/>
    <w:rsid w:val="009734DC"/>
    <w:rsid w:val="00975601"/>
    <w:rsid w:val="0097708D"/>
    <w:rsid w:val="00977747"/>
    <w:rsid w:val="00977808"/>
    <w:rsid w:val="00977819"/>
    <w:rsid w:val="00984FB8"/>
    <w:rsid w:val="0098666F"/>
    <w:rsid w:val="0098733C"/>
    <w:rsid w:val="00991614"/>
    <w:rsid w:val="00991782"/>
    <w:rsid w:val="0099288B"/>
    <w:rsid w:val="00997713"/>
    <w:rsid w:val="00997BC3"/>
    <w:rsid w:val="009A0035"/>
    <w:rsid w:val="009A054E"/>
    <w:rsid w:val="009A1363"/>
    <w:rsid w:val="009A1EC1"/>
    <w:rsid w:val="009A4DD1"/>
    <w:rsid w:val="009A4FD8"/>
    <w:rsid w:val="009A5EA5"/>
    <w:rsid w:val="009A5F36"/>
    <w:rsid w:val="009C3318"/>
    <w:rsid w:val="009C73B8"/>
    <w:rsid w:val="009D04E7"/>
    <w:rsid w:val="009D15F5"/>
    <w:rsid w:val="009D23DF"/>
    <w:rsid w:val="009D3FE9"/>
    <w:rsid w:val="009D4F05"/>
    <w:rsid w:val="009D588A"/>
    <w:rsid w:val="009D5F33"/>
    <w:rsid w:val="009D72E7"/>
    <w:rsid w:val="009E05F9"/>
    <w:rsid w:val="009E2317"/>
    <w:rsid w:val="009E5D86"/>
    <w:rsid w:val="009E64E3"/>
    <w:rsid w:val="009E71D0"/>
    <w:rsid w:val="009E782F"/>
    <w:rsid w:val="009F2C8F"/>
    <w:rsid w:val="009F468F"/>
    <w:rsid w:val="009F74AA"/>
    <w:rsid w:val="00A00409"/>
    <w:rsid w:val="00A0380A"/>
    <w:rsid w:val="00A03E3A"/>
    <w:rsid w:val="00A04529"/>
    <w:rsid w:val="00A1323F"/>
    <w:rsid w:val="00A160C2"/>
    <w:rsid w:val="00A2014C"/>
    <w:rsid w:val="00A21C45"/>
    <w:rsid w:val="00A24E01"/>
    <w:rsid w:val="00A25037"/>
    <w:rsid w:val="00A330B7"/>
    <w:rsid w:val="00A35FD6"/>
    <w:rsid w:val="00A365F8"/>
    <w:rsid w:val="00A53795"/>
    <w:rsid w:val="00A606D1"/>
    <w:rsid w:val="00A6084F"/>
    <w:rsid w:val="00A61AF2"/>
    <w:rsid w:val="00A63E65"/>
    <w:rsid w:val="00A640B1"/>
    <w:rsid w:val="00A7201C"/>
    <w:rsid w:val="00A7231D"/>
    <w:rsid w:val="00A72845"/>
    <w:rsid w:val="00A73032"/>
    <w:rsid w:val="00A75EDB"/>
    <w:rsid w:val="00A771A6"/>
    <w:rsid w:val="00A83236"/>
    <w:rsid w:val="00A872FF"/>
    <w:rsid w:val="00A92926"/>
    <w:rsid w:val="00A947D6"/>
    <w:rsid w:val="00A95703"/>
    <w:rsid w:val="00AA2274"/>
    <w:rsid w:val="00AA2283"/>
    <w:rsid w:val="00AA32F1"/>
    <w:rsid w:val="00AA727F"/>
    <w:rsid w:val="00AB062F"/>
    <w:rsid w:val="00AB15AF"/>
    <w:rsid w:val="00AB3401"/>
    <w:rsid w:val="00AB62E3"/>
    <w:rsid w:val="00AC011E"/>
    <w:rsid w:val="00AC035D"/>
    <w:rsid w:val="00AC2BE0"/>
    <w:rsid w:val="00AC3FDE"/>
    <w:rsid w:val="00AC51F0"/>
    <w:rsid w:val="00AC6E79"/>
    <w:rsid w:val="00AC6FCB"/>
    <w:rsid w:val="00AC71E5"/>
    <w:rsid w:val="00AC74A2"/>
    <w:rsid w:val="00AD2883"/>
    <w:rsid w:val="00AD401E"/>
    <w:rsid w:val="00AD579A"/>
    <w:rsid w:val="00AD5AAC"/>
    <w:rsid w:val="00AE0D72"/>
    <w:rsid w:val="00AE33B4"/>
    <w:rsid w:val="00AE67C6"/>
    <w:rsid w:val="00AF0914"/>
    <w:rsid w:val="00AF2AF7"/>
    <w:rsid w:val="00AF4408"/>
    <w:rsid w:val="00AF5C2E"/>
    <w:rsid w:val="00B03A52"/>
    <w:rsid w:val="00B065DD"/>
    <w:rsid w:val="00B1013F"/>
    <w:rsid w:val="00B128AD"/>
    <w:rsid w:val="00B16A1E"/>
    <w:rsid w:val="00B23EDA"/>
    <w:rsid w:val="00B24FF9"/>
    <w:rsid w:val="00B2652E"/>
    <w:rsid w:val="00B27159"/>
    <w:rsid w:val="00B31716"/>
    <w:rsid w:val="00B31966"/>
    <w:rsid w:val="00B35598"/>
    <w:rsid w:val="00B4016C"/>
    <w:rsid w:val="00B41131"/>
    <w:rsid w:val="00B45520"/>
    <w:rsid w:val="00B46EE8"/>
    <w:rsid w:val="00B4743E"/>
    <w:rsid w:val="00B54BD1"/>
    <w:rsid w:val="00B60AD4"/>
    <w:rsid w:val="00B61FEC"/>
    <w:rsid w:val="00B6388F"/>
    <w:rsid w:val="00B65F50"/>
    <w:rsid w:val="00B70B15"/>
    <w:rsid w:val="00B74ABA"/>
    <w:rsid w:val="00B75B27"/>
    <w:rsid w:val="00B770C1"/>
    <w:rsid w:val="00B775EF"/>
    <w:rsid w:val="00B77A1A"/>
    <w:rsid w:val="00B82941"/>
    <w:rsid w:val="00B90CBA"/>
    <w:rsid w:val="00B93053"/>
    <w:rsid w:val="00B95350"/>
    <w:rsid w:val="00B95C28"/>
    <w:rsid w:val="00B97875"/>
    <w:rsid w:val="00BA3FD5"/>
    <w:rsid w:val="00BA6392"/>
    <w:rsid w:val="00BB1BAF"/>
    <w:rsid w:val="00BC190C"/>
    <w:rsid w:val="00BC1C14"/>
    <w:rsid w:val="00BC3256"/>
    <w:rsid w:val="00BC64D5"/>
    <w:rsid w:val="00BC6E2F"/>
    <w:rsid w:val="00BD0EB5"/>
    <w:rsid w:val="00BD23A3"/>
    <w:rsid w:val="00BD6BD9"/>
    <w:rsid w:val="00BE0263"/>
    <w:rsid w:val="00BE07BB"/>
    <w:rsid w:val="00BE1D61"/>
    <w:rsid w:val="00BE2556"/>
    <w:rsid w:val="00BE412D"/>
    <w:rsid w:val="00BE48C9"/>
    <w:rsid w:val="00BF2A16"/>
    <w:rsid w:val="00BF3703"/>
    <w:rsid w:val="00BF4332"/>
    <w:rsid w:val="00BF464B"/>
    <w:rsid w:val="00BF5661"/>
    <w:rsid w:val="00BF6454"/>
    <w:rsid w:val="00BF6DBD"/>
    <w:rsid w:val="00C00215"/>
    <w:rsid w:val="00C003CB"/>
    <w:rsid w:val="00C006C7"/>
    <w:rsid w:val="00C00C29"/>
    <w:rsid w:val="00C01D2C"/>
    <w:rsid w:val="00C064B5"/>
    <w:rsid w:val="00C1035E"/>
    <w:rsid w:val="00C137B2"/>
    <w:rsid w:val="00C17F4B"/>
    <w:rsid w:val="00C202B0"/>
    <w:rsid w:val="00C21E54"/>
    <w:rsid w:val="00C220BB"/>
    <w:rsid w:val="00C24AED"/>
    <w:rsid w:val="00C24DA0"/>
    <w:rsid w:val="00C253FE"/>
    <w:rsid w:val="00C27A00"/>
    <w:rsid w:val="00C30698"/>
    <w:rsid w:val="00C3419A"/>
    <w:rsid w:val="00C35A70"/>
    <w:rsid w:val="00C44527"/>
    <w:rsid w:val="00C44D93"/>
    <w:rsid w:val="00C478EF"/>
    <w:rsid w:val="00C47B77"/>
    <w:rsid w:val="00C50AD5"/>
    <w:rsid w:val="00C541CD"/>
    <w:rsid w:val="00C5508F"/>
    <w:rsid w:val="00C57EDD"/>
    <w:rsid w:val="00C57F6C"/>
    <w:rsid w:val="00C62F9F"/>
    <w:rsid w:val="00C65F57"/>
    <w:rsid w:val="00C67A10"/>
    <w:rsid w:val="00C74CFF"/>
    <w:rsid w:val="00C75B0C"/>
    <w:rsid w:val="00C776B8"/>
    <w:rsid w:val="00C81DE8"/>
    <w:rsid w:val="00C84715"/>
    <w:rsid w:val="00C86C46"/>
    <w:rsid w:val="00C91740"/>
    <w:rsid w:val="00C91FE4"/>
    <w:rsid w:val="00C94A39"/>
    <w:rsid w:val="00C96C4A"/>
    <w:rsid w:val="00C96EF5"/>
    <w:rsid w:val="00C97C1A"/>
    <w:rsid w:val="00CA05D4"/>
    <w:rsid w:val="00CA6368"/>
    <w:rsid w:val="00CA7D81"/>
    <w:rsid w:val="00CB0BB9"/>
    <w:rsid w:val="00CB106F"/>
    <w:rsid w:val="00CB1489"/>
    <w:rsid w:val="00CB17E5"/>
    <w:rsid w:val="00CB20E7"/>
    <w:rsid w:val="00CB2D98"/>
    <w:rsid w:val="00CB37FA"/>
    <w:rsid w:val="00CB3D9E"/>
    <w:rsid w:val="00CB692B"/>
    <w:rsid w:val="00CC0457"/>
    <w:rsid w:val="00CC12CD"/>
    <w:rsid w:val="00CC16FA"/>
    <w:rsid w:val="00CC1CD6"/>
    <w:rsid w:val="00CC525B"/>
    <w:rsid w:val="00CD07CF"/>
    <w:rsid w:val="00CD12EF"/>
    <w:rsid w:val="00CD1413"/>
    <w:rsid w:val="00CE03F2"/>
    <w:rsid w:val="00CF0260"/>
    <w:rsid w:val="00CF43B5"/>
    <w:rsid w:val="00CF5EBD"/>
    <w:rsid w:val="00CF6461"/>
    <w:rsid w:val="00CF705F"/>
    <w:rsid w:val="00D0379F"/>
    <w:rsid w:val="00D0411E"/>
    <w:rsid w:val="00D0588E"/>
    <w:rsid w:val="00D100E1"/>
    <w:rsid w:val="00D13516"/>
    <w:rsid w:val="00D14E2C"/>
    <w:rsid w:val="00D1576B"/>
    <w:rsid w:val="00D17F2F"/>
    <w:rsid w:val="00D20A47"/>
    <w:rsid w:val="00D23BA1"/>
    <w:rsid w:val="00D25823"/>
    <w:rsid w:val="00D350F6"/>
    <w:rsid w:val="00D3571B"/>
    <w:rsid w:val="00D35F5C"/>
    <w:rsid w:val="00D37DC6"/>
    <w:rsid w:val="00D40BE7"/>
    <w:rsid w:val="00D41D14"/>
    <w:rsid w:val="00D43EF5"/>
    <w:rsid w:val="00D4562C"/>
    <w:rsid w:val="00D50E20"/>
    <w:rsid w:val="00D5349E"/>
    <w:rsid w:val="00D600EE"/>
    <w:rsid w:val="00D614DA"/>
    <w:rsid w:val="00D6325C"/>
    <w:rsid w:val="00D63EB2"/>
    <w:rsid w:val="00D71F85"/>
    <w:rsid w:val="00D724A6"/>
    <w:rsid w:val="00D75D87"/>
    <w:rsid w:val="00D76095"/>
    <w:rsid w:val="00D81FE3"/>
    <w:rsid w:val="00D8347D"/>
    <w:rsid w:val="00D83717"/>
    <w:rsid w:val="00D843D6"/>
    <w:rsid w:val="00D91515"/>
    <w:rsid w:val="00D9210D"/>
    <w:rsid w:val="00D92518"/>
    <w:rsid w:val="00D93764"/>
    <w:rsid w:val="00D96880"/>
    <w:rsid w:val="00DA2A73"/>
    <w:rsid w:val="00DA5E71"/>
    <w:rsid w:val="00DA6102"/>
    <w:rsid w:val="00DC17A9"/>
    <w:rsid w:val="00DC3D3C"/>
    <w:rsid w:val="00DC48C6"/>
    <w:rsid w:val="00DC7443"/>
    <w:rsid w:val="00DD485C"/>
    <w:rsid w:val="00DD678B"/>
    <w:rsid w:val="00DD69CB"/>
    <w:rsid w:val="00DD7A16"/>
    <w:rsid w:val="00DE0E45"/>
    <w:rsid w:val="00DE2110"/>
    <w:rsid w:val="00DE4518"/>
    <w:rsid w:val="00DE61CC"/>
    <w:rsid w:val="00DE66D0"/>
    <w:rsid w:val="00DF2DED"/>
    <w:rsid w:val="00DF7DD5"/>
    <w:rsid w:val="00E0422C"/>
    <w:rsid w:val="00E04BCD"/>
    <w:rsid w:val="00E0725B"/>
    <w:rsid w:val="00E1017D"/>
    <w:rsid w:val="00E11769"/>
    <w:rsid w:val="00E158E6"/>
    <w:rsid w:val="00E15D76"/>
    <w:rsid w:val="00E2528F"/>
    <w:rsid w:val="00E35E30"/>
    <w:rsid w:val="00E44CC6"/>
    <w:rsid w:val="00E503CE"/>
    <w:rsid w:val="00E50D68"/>
    <w:rsid w:val="00E52350"/>
    <w:rsid w:val="00E5390F"/>
    <w:rsid w:val="00E54A45"/>
    <w:rsid w:val="00E62ECF"/>
    <w:rsid w:val="00E64149"/>
    <w:rsid w:val="00E66E87"/>
    <w:rsid w:val="00E71F3B"/>
    <w:rsid w:val="00E7246D"/>
    <w:rsid w:val="00E7357B"/>
    <w:rsid w:val="00E74C41"/>
    <w:rsid w:val="00E77C28"/>
    <w:rsid w:val="00E807B7"/>
    <w:rsid w:val="00E84927"/>
    <w:rsid w:val="00E872B6"/>
    <w:rsid w:val="00E92DC9"/>
    <w:rsid w:val="00E93283"/>
    <w:rsid w:val="00E93B6C"/>
    <w:rsid w:val="00E97F4D"/>
    <w:rsid w:val="00EA0D45"/>
    <w:rsid w:val="00EB03A7"/>
    <w:rsid w:val="00EB277A"/>
    <w:rsid w:val="00EC1134"/>
    <w:rsid w:val="00EC11CC"/>
    <w:rsid w:val="00EC16E4"/>
    <w:rsid w:val="00EC1F6F"/>
    <w:rsid w:val="00EC3FB0"/>
    <w:rsid w:val="00EC484C"/>
    <w:rsid w:val="00ED0C0C"/>
    <w:rsid w:val="00EE46AF"/>
    <w:rsid w:val="00EE6223"/>
    <w:rsid w:val="00EF0883"/>
    <w:rsid w:val="00EF0F66"/>
    <w:rsid w:val="00EF690C"/>
    <w:rsid w:val="00EF7B39"/>
    <w:rsid w:val="00F0060A"/>
    <w:rsid w:val="00F03DBA"/>
    <w:rsid w:val="00F04CF4"/>
    <w:rsid w:val="00F102B9"/>
    <w:rsid w:val="00F10EA6"/>
    <w:rsid w:val="00F11B4F"/>
    <w:rsid w:val="00F12FCB"/>
    <w:rsid w:val="00F145E1"/>
    <w:rsid w:val="00F15764"/>
    <w:rsid w:val="00F17592"/>
    <w:rsid w:val="00F2000B"/>
    <w:rsid w:val="00F2039B"/>
    <w:rsid w:val="00F2140E"/>
    <w:rsid w:val="00F22833"/>
    <w:rsid w:val="00F228DE"/>
    <w:rsid w:val="00F246EB"/>
    <w:rsid w:val="00F45AD2"/>
    <w:rsid w:val="00F53730"/>
    <w:rsid w:val="00F544F2"/>
    <w:rsid w:val="00F5665D"/>
    <w:rsid w:val="00F56F8C"/>
    <w:rsid w:val="00F7069F"/>
    <w:rsid w:val="00F70778"/>
    <w:rsid w:val="00F737CA"/>
    <w:rsid w:val="00F740B6"/>
    <w:rsid w:val="00F75167"/>
    <w:rsid w:val="00F80742"/>
    <w:rsid w:val="00F811F2"/>
    <w:rsid w:val="00F8122C"/>
    <w:rsid w:val="00F84818"/>
    <w:rsid w:val="00F85656"/>
    <w:rsid w:val="00F86AF0"/>
    <w:rsid w:val="00F874EE"/>
    <w:rsid w:val="00F8791B"/>
    <w:rsid w:val="00F90B98"/>
    <w:rsid w:val="00F92DB9"/>
    <w:rsid w:val="00F9741C"/>
    <w:rsid w:val="00FA2617"/>
    <w:rsid w:val="00FA3793"/>
    <w:rsid w:val="00FA6C6B"/>
    <w:rsid w:val="00FA7BA3"/>
    <w:rsid w:val="00FB1ECF"/>
    <w:rsid w:val="00FB3031"/>
    <w:rsid w:val="00FB40BD"/>
    <w:rsid w:val="00FB4B84"/>
    <w:rsid w:val="00FB4EBE"/>
    <w:rsid w:val="00FB53AA"/>
    <w:rsid w:val="00FB7832"/>
    <w:rsid w:val="00FB7DB0"/>
    <w:rsid w:val="00FC6D51"/>
    <w:rsid w:val="00FD32C6"/>
    <w:rsid w:val="00FD3ED4"/>
    <w:rsid w:val="00FD4E25"/>
    <w:rsid w:val="00FD5A44"/>
    <w:rsid w:val="00FD71A6"/>
    <w:rsid w:val="00FE2719"/>
    <w:rsid w:val="00FE411C"/>
    <w:rsid w:val="00FE62E0"/>
    <w:rsid w:val="00FE6543"/>
    <w:rsid w:val="00FF15EE"/>
    <w:rsid w:val="00FF2D1C"/>
    <w:rsid w:val="00FF2E6A"/>
    <w:rsid w:val="00FF75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2E25FB"/>
  <w15:chartTrackingRefBased/>
  <w15:docId w15:val="{8F5B64EB-8DC3-4C10-9E57-DAD03E3B2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Hyperlink"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aliases w:val="MINISTERE DEF,CHAPITRE,ARTICLE,alta,Titre DGA 1° niveau"/>
    <w:basedOn w:val="Normal"/>
    <w:next w:val="Normal"/>
    <w:link w:val="Titre1Car"/>
    <w:qFormat/>
    <w:rsid w:val="00A0380A"/>
    <w:pPr>
      <w:keepNext/>
      <w:numPr>
        <w:numId w:val="3"/>
      </w:numPr>
      <w:spacing w:before="360" w:after="120"/>
      <w:outlineLvl w:val="0"/>
    </w:pPr>
    <w:rPr>
      <w:rFonts w:ascii="Marianne" w:hAnsi="Marianne"/>
      <w:b/>
      <w:caps/>
      <w:sz w:val="24"/>
      <w:u w:val="single"/>
    </w:rPr>
  </w:style>
  <w:style w:type="paragraph" w:styleId="Titre2">
    <w:name w:val="heading 2"/>
    <w:aliases w:val="altb,Titre DGA 2° niveau"/>
    <w:basedOn w:val="Normal"/>
    <w:next w:val="Normal"/>
    <w:autoRedefine/>
    <w:qFormat/>
    <w:rsid w:val="00991782"/>
    <w:pPr>
      <w:keepNext/>
      <w:numPr>
        <w:ilvl w:val="1"/>
        <w:numId w:val="8"/>
      </w:numPr>
      <w:spacing w:before="240" w:after="60"/>
      <w:outlineLvl w:val="1"/>
    </w:pPr>
    <w:rPr>
      <w:b/>
      <w:sz w:val="24"/>
    </w:rPr>
  </w:style>
  <w:style w:type="paragraph" w:styleId="Titre3">
    <w:name w:val="heading 3"/>
    <w:aliases w:val="altm,Titre4,level 3,3,Titre DGA 3° niveau"/>
    <w:basedOn w:val="Normal"/>
    <w:next w:val="Normal"/>
    <w:autoRedefine/>
    <w:qFormat/>
    <w:rsid w:val="007519C3"/>
    <w:pPr>
      <w:keepNext/>
      <w:tabs>
        <w:tab w:val="left" w:pos="284"/>
        <w:tab w:val="left" w:pos="567"/>
        <w:tab w:val="left" w:pos="851"/>
      </w:tabs>
      <w:spacing w:before="120" w:after="120"/>
      <w:jc w:val="center"/>
      <w:outlineLvl w:val="2"/>
    </w:pPr>
    <w:rPr>
      <w:rFonts w:ascii="Marianne" w:hAnsi="Marianne"/>
      <w:b/>
      <w:color w:val="000000"/>
    </w:rPr>
  </w:style>
  <w:style w:type="paragraph" w:styleId="Titre4">
    <w:name w:val="heading 4"/>
    <w:aliases w:val="altv Car,Titre DGA 4° niveau"/>
    <w:basedOn w:val="Normal"/>
    <w:next w:val="Normal"/>
    <w:autoRedefine/>
    <w:qFormat/>
    <w:pPr>
      <w:keepNext/>
      <w:numPr>
        <w:ilvl w:val="3"/>
        <w:numId w:val="3"/>
      </w:numPr>
      <w:spacing w:before="120" w:after="120"/>
      <w:outlineLvl w:val="3"/>
    </w:pPr>
    <w:rPr>
      <w:b/>
      <w:sz w:val="24"/>
      <w:u w:val="single"/>
    </w:rPr>
  </w:style>
  <w:style w:type="paragraph" w:styleId="Titre5">
    <w:name w:val="heading 5"/>
    <w:aliases w:val="Titre 5 miniscules,altN"/>
    <w:basedOn w:val="Normal"/>
    <w:next w:val="Normal"/>
    <w:uiPriority w:val="9"/>
    <w:qFormat/>
    <w:pPr>
      <w:keepNext/>
      <w:numPr>
        <w:ilvl w:val="4"/>
        <w:numId w:val="3"/>
      </w:numPr>
      <w:outlineLvl w:val="4"/>
    </w:pPr>
    <w:rPr>
      <w:color w:val="000000"/>
      <w:sz w:val="22"/>
      <w:u w:val="single"/>
    </w:rPr>
  </w:style>
  <w:style w:type="paragraph" w:styleId="Titre6">
    <w:name w:val="heading 6"/>
    <w:basedOn w:val="Normal"/>
    <w:next w:val="Normal"/>
    <w:uiPriority w:val="9"/>
    <w:qFormat/>
    <w:pPr>
      <w:keepNext/>
      <w:numPr>
        <w:ilvl w:val="5"/>
        <w:numId w:val="3"/>
      </w:numPr>
      <w:spacing w:after="120"/>
      <w:outlineLvl w:val="5"/>
    </w:pPr>
    <w:rPr>
      <w:sz w:val="22"/>
      <w:u w:val="single"/>
    </w:rPr>
  </w:style>
  <w:style w:type="paragraph" w:styleId="Titre7">
    <w:name w:val="heading 7"/>
    <w:basedOn w:val="Normal"/>
    <w:next w:val="Normal"/>
    <w:uiPriority w:val="9"/>
    <w:qFormat/>
    <w:pPr>
      <w:keepNext/>
      <w:numPr>
        <w:ilvl w:val="6"/>
        <w:numId w:val="3"/>
      </w:numPr>
      <w:spacing w:after="120"/>
      <w:outlineLvl w:val="6"/>
    </w:pPr>
    <w:rPr>
      <w:sz w:val="22"/>
      <w:u w:val="single"/>
    </w:rPr>
  </w:style>
  <w:style w:type="paragraph" w:styleId="Titre8">
    <w:name w:val="heading 8"/>
    <w:basedOn w:val="Normal"/>
    <w:next w:val="Normal"/>
    <w:uiPriority w:val="9"/>
    <w:qFormat/>
    <w:pPr>
      <w:numPr>
        <w:ilvl w:val="7"/>
        <w:numId w:val="3"/>
      </w:numPr>
      <w:spacing w:before="240" w:after="60"/>
      <w:outlineLvl w:val="7"/>
    </w:pPr>
    <w:rPr>
      <w:sz w:val="22"/>
    </w:rPr>
  </w:style>
  <w:style w:type="paragraph" w:styleId="Titre9">
    <w:name w:val="heading 9"/>
    <w:basedOn w:val="Normal"/>
    <w:next w:val="Normal"/>
    <w:uiPriority w:val="9"/>
    <w:qFormat/>
    <w:pPr>
      <w:numPr>
        <w:ilvl w:val="8"/>
        <w:numId w:val="3"/>
      </w:numPr>
      <w:spacing w:before="240" w:after="60"/>
      <w:outlineLvl w:val="8"/>
    </w:pPr>
    <w:rPr>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2">
    <w:name w:val="Normal 2"/>
    <w:pPr>
      <w:numPr>
        <w:numId w:val="4"/>
      </w:numPr>
      <w:spacing w:after="120"/>
    </w:pPr>
    <w:rPr>
      <w:noProof/>
      <w:sz w:val="24"/>
    </w:rPr>
  </w:style>
  <w:style w:type="paragraph" w:customStyle="1" w:styleId="Annexe">
    <w:name w:val="Annexe"/>
    <w:basedOn w:val="Normal"/>
    <w:pPr>
      <w:jc w:val="center"/>
    </w:pPr>
    <w:rPr>
      <w:b/>
      <w:sz w:val="24"/>
      <w:u w:val="single"/>
    </w:rPr>
  </w:style>
  <w:style w:type="paragraph" w:styleId="TM1">
    <w:name w:val="toc 1"/>
    <w:basedOn w:val="Normal"/>
    <w:next w:val="Normal"/>
    <w:autoRedefine/>
    <w:uiPriority w:val="39"/>
    <w:rsid w:val="0050136B"/>
    <w:pPr>
      <w:tabs>
        <w:tab w:val="left" w:pos="400"/>
        <w:tab w:val="right" w:leader="dot" w:pos="9921"/>
      </w:tabs>
    </w:pPr>
    <w:rPr>
      <w:b/>
      <w:noProof/>
    </w:rPr>
  </w:style>
  <w:style w:type="paragraph" w:styleId="TM2">
    <w:name w:val="toc 2"/>
    <w:basedOn w:val="Normal"/>
    <w:next w:val="Normal"/>
    <w:autoRedefine/>
    <w:uiPriority w:val="39"/>
    <w:rsid w:val="006C49AC"/>
    <w:pPr>
      <w:tabs>
        <w:tab w:val="right" w:leader="dot" w:pos="9911"/>
      </w:tabs>
      <w:ind w:left="200"/>
    </w:pPr>
    <w:rPr>
      <w:rFonts w:ascii="Marianne" w:hAnsi="Marianne"/>
      <w:noProof/>
    </w:rPr>
  </w:style>
  <w:style w:type="paragraph" w:styleId="TM3">
    <w:name w:val="toc 3"/>
    <w:basedOn w:val="Normal"/>
    <w:next w:val="Normal"/>
    <w:autoRedefine/>
    <w:uiPriority w:val="39"/>
    <w:pPr>
      <w:ind w:left="400"/>
    </w:pPr>
  </w:style>
  <w:style w:type="paragraph" w:customStyle="1" w:styleId="paragraphe1">
    <w:name w:val="paragraphe1"/>
    <w:basedOn w:val="Normal"/>
    <w:pPr>
      <w:spacing w:after="120"/>
      <w:ind w:firstLine="709"/>
      <w:jc w:val="both"/>
    </w:pPr>
    <w:rPr>
      <w:sz w:val="24"/>
    </w:rPr>
  </w:style>
  <w:style w:type="paragraph" w:styleId="Corpsdetexte2">
    <w:name w:val="Body Text 2"/>
    <w:basedOn w:val="Normal"/>
    <w:pPr>
      <w:tabs>
        <w:tab w:val="left" w:pos="0"/>
      </w:tabs>
    </w:pPr>
    <w:rPr>
      <w:i/>
      <w:vanish/>
      <w:color w:val="008000"/>
      <w:sz w:val="22"/>
    </w:rPr>
  </w:style>
  <w:style w:type="paragraph" w:styleId="Corpsdetexte">
    <w:name w:val="Body Text"/>
    <w:basedOn w:val="Normal"/>
    <w:link w:val="CorpsdetexteCar"/>
    <w:pPr>
      <w:pBdr>
        <w:left w:val="single" w:sz="4" w:space="4" w:color="auto"/>
      </w:pBdr>
      <w:tabs>
        <w:tab w:val="left" w:pos="284"/>
        <w:tab w:val="left" w:pos="567"/>
        <w:tab w:val="left" w:pos="851"/>
      </w:tabs>
    </w:pPr>
    <w:rPr>
      <w:i/>
      <w:vanish/>
      <w:color w:val="008000"/>
      <w:sz w:val="22"/>
    </w:rPr>
  </w:style>
  <w:style w:type="paragraph" w:styleId="Corpsdetexte3">
    <w:name w:val="Body Text 3"/>
    <w:basedOn w:val="Normal"/>
    <w:rPr>
      <w:i/>
      <w:vanish/>
      <w:color w:val="0000FF"/>
      <w:sz w:val="22"/>
    </w:rPr>
  </w:style>
  <w:style w:type="paragraph" w:customStyle="1" w:styleId="DGA">
    <w:name w:val="DGA"/>
    <w:basedOn w:val="Titre8"/>
    <w:next w:val="Normal"/>
    <w:pPr>
      <w:keepNext/>
      <w:numPr>
        <w:ilvl w:val="0"/>
        <w:numId w:val="0"/>
      </w:numPr>
      <w:spacing w:before="1800" w:after="160"/>
    </w:pPr>
    <w:rPr>
      <w:rFonts w:ascii="Arial" w:hAnsi="Arial"/>
      <w:b/>
      <w:smallCaps/>
      <w:noProof/>
      <w:sz w:val="16"/>
    </w:rPr>
  </w:style>
  <w:style w:type="paragraph" w:customStyle="1" w:styleId="Direction">
    <w:name w:val="Direction"/>
    <w:basedOn w:val="Normal"/>
    <w:next w:val="Normal"/>
    <w:pPr>
      <w:spacing w:after="160"/>
    </w:pPr>
    <w:rPr>
      <w:rFonts w:ascii="Arial" w:hAnsi="Arial"/>
      <w:i/>
      <w:smallCaps/>
      <w:sz w:val="16"/>
    </w:rPr>
  </w:style>
  <w:style w:type="paragraph" w:customStyle="1" w:styleId="Entit">
    <w:name w:val="Entité"/>
    <w:basedOn w:val="Normal"/>
    <w:next w:val="Normal"/>
    <w:rPr>
      <w:rFonts w:ascii="Arial" w:hAnsi="Arial"/>
      <w:i/>
      <w:noProof/>
      <w:sz w:val="16"/>
    </w:rPr>
  </w:style>
  <w:style w:type="paragraph" w:customStyle="1" w:styleId="Tl">
    <w:name w:val="Tél..."/>
    <w:aliases w:val="Fax,Mél."/>
    <w:basedOn w:val="Normal"/>
    <w:pPr>
      <w:tabs>
        <w:tab w:val="left" w:pos="340"/>
      </w:tabs>
    </w:pPr>
    <w:rPr>
      <w:rFonts w:ascii="Arial" w:hAnsi="Arial"/>
      <w:i/>
      <w:noProof/>
      <w:sz w:val="16"/>
    </w:rPr>
  </w:style>
  <w:style w:type="paragraph" w:styleId="En-tte">
    <w:name w:val="header"/>
    <w:basedOn w:val="Normal"/>
    <w:pPr>
      <w:tabs>
        <w:tab w:val="center" w:pos="4536"/>
        <w:tab w:val="right" w:pos="9072"/>
      </w:tabs>
    </w:pPr>
  </w:style>
  <w:style w:type="paragraph" w:styleId="Pieddepage">
    <w:name w:val="footer"/>
    <w:aliases w:val="Adresse pied de page"/>
    <w:basedOn w:val="Normal"/>
    <w:link w:val="PieddepageCar"/>
    <w:pPr>
      <w:tabs>
        <w:tab w:val="center" w:pos="4536"/>
        <w:tab w:val="right" w:pos="9072"/>
      </w:tabs>
    </w:pPr>
  </w:style>
  <w:style w:type="character" w:styleId="Numrodepage">
    <w:name w:val="page number"/>
    <w:basedOn w:val="Policepardfaut"/>
  </w:style>
  <w:style w:type="paragraph" w:styleId="TM4">
    <w:name w:val="toc 4"/>
    <w:basedOn w:val="Normal"/>
    <w:next w:val="Normal"/>
    <w:autoRedefine/>
    <w:uiPriority w:val="39"/>
    <w:pPr>
      <w:ind w:left="600"/>
    </w:pPr>
  </w:style>
  <w:style w:type="paragraph" w:styleId="TM5">
    <w:name w:val="toc 5"/>
    <w:basedOn w:val="Normal"/>
    <w:next w:val="Normal"/>
    <w:autoRedefine/>
    <w:uiPriority w:val="39"/>
    <w:pPr>
      <w:ind w:left="800"/>
    </w:pPr>
  </w:style>
  <w:style w:type="paragraph" w:styleId="TM6">
    <w:name w:val="toc 6"/>
    <w:basedOn w:val="Normal"/>
    <w:next w:val="Normal"/>
    <w:autoRedefine/>
    <w:uiPriority w:val="39"/>
    <w:pPr>
      <w:ind w:left="100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paragraph" w:styleId="Retraitcorpsdetexte">
    <w:name w:val="Body Text Indent"/>
    <w:basedOn w:val="Normal"/>
    <w:link w:val="RetraitcorpsdetexteCar"/>
    <w:pPr>
      <w:ind w:left="420"/>
    </w:pPr>
    <w:rPr>
      <w:b/>
      <w:sz w:val="24"/>
    </w:rPr>
  </w:style>
  <w:style w:type="paragraph" w:styleId="Retraitcorpsdetexte2">
    <w:name w:val="Body Text Indent 2"/>
    <w:basedOn w:val="Normal"/>
    <w:pPr>
      <w:ind w:firstLine="432"/>
    </w:pPr>
    <w:rPr>
      <w:sz w:val="24"/>
    </w:rPr>
  </w:style>
  <w:style w:type="paragraph" w:styleId="Retraitcorpsdetexte3">
    <w:name w:val="Body Text Indent 3"/>
    <w:basedOn w:val="Normal"/>
    <w:pPr>
      <w:ind w:left="426"/>
      <w:jc w:val="both"/>
    </w:pPr>
    <w:rPr>
      <w:dstrike/>
      <w:sz w:val="24"/>
    </w:rPr>
  </w:style>
  <w:style w:type="paragraph" w:customStyle="1" w:styleId="font0">
    <w:name w:val="font0"/>
    <w:basedOn w:val="Normal"/>
    <w:pPr>
      <w:spacing w:before="100" w:beforeAutospacing="1" w:after="100" w:afterAutospacing="1"/>
    </w:pPr>
    <w:rPr>
      <w:rFonts w:ascii="Arial" w:eastAsia="Arial Unicode MS" w:hAnsi="Arial" w:cs="Arial"/>
    </w:rPr>
  </w:style>
  <w:style w:type="paragraph" w:customStyle="1" w:styleId="xl22">
    <w:name w:val="xl22"/>
    <w:basedOn w:val="Normal"/>
    <w:pPr>
      <w:pBdr>
        <w:bottom w:val="double" w:sz="6"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3">
    <w:name w:val="xl23"/>
    <w:basedOn w:val="Normal"/>
    <w:pPr>
      <w:pBdr>
        <w:left w:val="double" w:sz="6"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4">
    <w:name w:val="xl24"/>
    <w:basedOn w:val="Normal"/>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25">
    <w:name w:val="xl25"/>
    <w:basedOn w:val="Normal"/>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26">
    <w:name w:val="xl26"/>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9">
    <w:name w:val="xl29"/>
    <w:basedOn w:val="Normal"/>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0">
    <w:name w:val="xl30"/>
    <w:basedOn w:val="Normal"/>
    <w:pPr>
      <w:pBdr>
        <w:left w:val="double" w:sz="6"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1">
    <w:name w:val="xl31"/>
    <w:basedOn w:val="Normal"/>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2">
    <w:name w:val="xl32"/>
    <w:basedOn w:val="Normal"/>
    <w:pPr>
      <w:pBdr>
        <w:left w:val="double" w:sz="6" w:space="0" w:color="auto"/>
        <w:bottom w:val="double" w:sz="6"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3">
    <w:name w:val="xl33"/>
    <w:basedOn w:val="Normal"/>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4">
    <w:name w:val="xl34"/>
    <w:basedOn w:val="Normal"/>
    <w:pPr>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5">
    <w:name w:val="xl35"/>
    <w:basedOn w:val="Normal"/>
    <w:pPr>
      <w:pBdr>
        <w:left w:val="single" w:sz="4" w:space="0" w:color="auto"/>
        <w:right w:val="double" w:sz="6"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6">
    <w:name w:val="xl36"/>
    <w:basedOn w:val="Normal"/>
    <w:pPr>
      <w:pBdr>
        <w:lef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pPr>
      <w:pBdr>
        <w:left w:val="double" w:sz="6"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8">
    <w:name w:val="xl38"/>
    <w:basedOn w:val="Normal"/>
    <w:pPr>
      <w:pBdr>
        <w:left w:val="double" w:sz="6"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9">
    <w:name w:val="xl39"/>
    <w:basedOn w:val="Normal"/>
    <w:pPr>
      <w:pBdr>
        <w:left w:val="double" w:sz="6"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40">
    <w:name w:val="xl40"/>
    <w:basedOn w:val="Normal"/>
    <w:pP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41">
    <w:name w:val="xl41"/>
    <w:basedOn w:val="Normal"/>
    <w:pPr>
      <w:spacing w:before="100" w:beforeAutospacing="1" w:after="100" w:afterAutospacing="1"/>
      <w:textAlignment w:val="center"/>
    </w:pPr>
    <w:rPr>
      <w:rFonts w:ascii="Arial" w:eastAsia="Arial Unicode MS" w:hAnsi="Arial" w:cs="Arial"/>
      <w:b/>
      <w:bCs/>
      <w:sz w:val="24"/>
      <w:szCs w:val="24"/>
      <w:u w:val="single"/>
    </w:rPr>
  </w:style>
  <w:style w:type="paragraph" w:customStyle="1" w:styleId="xl42">
    <w:name w:val="xl42"/>
    <w:basedOn w:val="Normal"/>
    <w:pPr>
      <w:pBdr>
        <w:left w:val="single" w:sz="4" w:space="0" w:color="auto"/>
        <w:right w:val="double" w:sz="6"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3">
    <w:name w:val="xl43"/>
    <w:basedOn w:val="Normal"/>
    <w:pPr>
      <w:pBdr>
        <w:left w:val="single" w:sz="4" w:space="0" w:color="auto"/>
        <w:bottom w:val="double" w:sz="6" w:space="0" w:color="auto"/>
        <w:right w:val="double" w:sz="6"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4">
    <w:name w:val="xl44"/>
    <w:basedOn w:val="Normal"/>
    <w:pPr>
      <w:pBdr>
        <w:left w:val="single" w:sz="4" w:space="0" w:color="auto"/>
        <w:bottom w:val="double" w:sz="6"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5">
    <w:name w:val="xl45"/>
    <w:basedOn w:val="Normal"/>
    <w:pPr>
      <w:pBdr>
        <w:left w:val="double" w:sz="6"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6">
    <w:name w:val="xl46"/>
    <w:basedOn w:val="Normal"/>
    <w:pPr>
      <w:pBdr>
        <w:left w:val="double" w:sz="6" w:space="0" w:color="auto"/>
        <w:bottom w:val="double" w:sz="6"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7">
    <w:name w:val="xl47"/>
    <w:basedOn w:val="Normal"/>
    <w:pPr>
      <w:pBdr>
        <w:top w:val="single" w:sz="4" w:space="0" w:color="auto"/>
        <w:left w:val="single" w:sz="4" w:space="0" w:color="auto"/>
        <w:right w:val="double" w:sz="6"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styleId="Textedebulles">
    <w:name w:val="Balloon Text"/>
    <w:basedOn w:val="Normal"/>
    <w:link w:val="TextedebullesCar"/>
    <w:rsid w:val="00351B7F"/>
    <w:rPr>
      <w:rFonts w:ascii="Tahoma" w:hAnsi="Tahoma" w:cs="Tahoma"/>
      <w:sz w:val="16"/>
      <w:szCs w:val="16"/>
    </w:rPr>
  </w:style>
  <w:style w:type="character" w:customStyle="1" w:styleId="TextedebullesCar">
    <w:name w:val="Texte de bulles Car"/>
    <w:link w:val="Textedebulles"/>
    <w:rsid w:val="00351B7F"/>
    <w:rPr>
      <w:rFonts w:ascii="Tahoma" w:hAnsi="Tahoma" w:cs="Tahoma"/>
      <w:sz w:val="16"/>
      <w:szCs w:val="16"/>
    </w:rPr>
  </w:style>
  <w:style w:type="paragraph" w:styleId="Explorateurdedocuments">
    <w:name w:val="Document Map"/>
    <w:basedOn w:val="Normal"/>
    <w:link w:val="ExplorateurdedocumentsCar"/>
    <w:rsid w:val="00B46EE8"/>
    <w:pPr>
      <w:shd w:val="clear" w:color="auto" w:fill="000080"/>
    </w:pPr>
    <w:rPr>
      <w:rFonts w:ascii="Tahoma" w:hAnsi="Tahoma"/>
      <w:sz w:val="24"/>
    </w:rPr>
  </w:style>
  <w:style w:type="character" w:customStyle="1" w:styleId="ExplorateurdedocumentsCar">
    <w:name w:val="Explorateur de documents Car"/>
    <w:link w:val="Explorateurdedocuments"/>
    <w:rsid w:val="00B46EE8"/>
    <w:rPr>
      <w:rFonts w:ascii="Tahoma" w:hAnsi="Tahoma"/>
      <w:sz w:val="24"/>
      <w:shd w:val="clear" w:color="auto" w:fill="000080"/>
    </w:rPr>
  </w:style>
  <w:style w:type="paragraph" w:styleId="Retraitnormal">
    <w:name w:val="Normal Indent"/>
    <w:basedOn w:val="Normal"/>
    <w:rsid w:val="00B46EE8"/>
    <w:pPr>
      <w:ind w:left="708"/>
      <w:jc w:val="both"/>
    </w:pPr>
    <w:rPr>
      <w:sz w:val="24"/>
    </w:rPr>
  </w:style>
  <w:style w:type="paragraph" w:customStyle="1" w:styleId="Style1">
    <w:name w:val="Style1"/>
    <w:basedOn w:val="Normal"/>
    <w:rsid w:val="00B46EE8"/>
    <w:pPr>
      <w:numPr>
        <w:numId w:val="5"/>
      </w:numPr>
      <w:tabs>
        <w:tab w:val="left" w:leader="dot" w:pos="1701"/>
      </w:tabs>
    </w:pPr>
    <w:rPr>
      <w:sz w:val="24"/>
    </w:rPr>
  </w:style>
  <w:style w:type="paragraph" w:styleId="Titre">
    <w:name w:val="Title"/>
    <w:basedOn w:val="Normal"/>
    <w:link w:val="TitreCar"/>
    <w:rsid w:val="00B46EE8"/>
    <w:pPr>
      <w:jc w:val="center"/>
    </w:pPr>
    <w:rPr>
      <w:b/>
      <w:sz w:val="28"/>
    </w:rPr>
  </w:style>
  <w:style w:type="character" w:customStyle="1" w:styleId="TitreCar">
    <w:name w:val="Titre Car"/>
    <w:link w:val="Titre"/>
    <w:rsid w:val="00B46EE8"/>
    <w:rPr>
      <w:b/>
      <w:sz w:val="28"/>
    </w:rPr>
  </w:style>
  <w:style w:type="paragraph" w:styleId="Sous-titre">
    <w:name w:val="Subtitle"/>
    <w:basedOn w:val="Normal"/>
    <w:link w:val="Sous-titreCar"/>
    <w:rsid w:val="00B46EE8"/>
    <w:pPr>
      <w:jc w:val="center"/>
    </w:pPr>
    <w:rPr>
      <w:b/>
      <w:sz w:val="28"/>
    </w:rPr>
  </w:style>
  <w:style w:type="character" w:customStyle="1" w:styleId="Sous-titreCar">
    <w:name w:val="Sous-titre Car"/>
    <w:link w:val="Sous-titre"/>
    <w:rsid w:val="00B46EE8"/>
    <w:rPr>
      <w:b/>
      <w:sz w:val="28"/>
    </w:rPr>
  </w:style>
  <w:style w:type="paragraph" w:customStyle="1" w:styleId="Gnrique">
    <w:name w:val="Générique"/>
    <w:basedOn w:val="Normal"/>
    <w:autoRedefine/>
    <w:rsid w:val="00B46EE8"/>
    <w:pPr>
      <w:spacing w:before="240" w:after="480"/>
      <w:jc w:val="center"/>
    </w:pPr>
    <w:rPr>
      <w:b/>
      <w:sz w:val="24"/>
      <w:u w:val="single"/>
    </w:rPr>
  </w:style>
  <w:style w:type="paragraph" w:customStyle="1" w:styleId="Style2">
    <w:name w:val="Style2"/>
    <w:basedOn w:val="Titre2"/>
    <w:rsid w:val="00B46EE8"/>
    <w:pPr>
      <w:numPr>
        <w:numId w:val="6"/>
      </w:numPr>
    </w:pPr>
    <w:rPr>
      <w:smallCaps/>
    </w:rPr>
  </w:style>
  <w:style w:type="paragraph" w:customStyle="1" w:styleId="Style3">
    <w:name w:val="Style3"/>
    <w:basedOn w:val="Titre1"/>
    <w:rsid w:val="00B46EE8"/>
    <w:pPr>
      <w:numPr>
        <w:ilvl w:val="3"/>
        <w:numId w:val="7"/>
      </w:numPr>
      <w:spacing w:before="60" w:after="60"/>
    </w:pPr>
    <w:rPr>
      <w:caps w:val="0"/>
      <w:kern w:val="28"/>
      <w:sz w:val="32"/>
      <w:u w:val="none"/>
    </w:rPr>
  </w:style>
  <w:style w:type="paragraph" w:customStyle="1" w:styleId="texte1">
    <w:name w:val="texte 1"/>
    <w:basedOn w:val="Normal"/>
    <w:rsid w:val="00B46EE8"/>
    <w:pPr>
      <w:ind w:left="567" w:right="113" w:firstLine="851"/>
      <w:jc w:val="both"/>
    </w:pPr>
    <w:rPr>
      <w:sz w:val="24"/>
    </w:rPr>
  </w:style>
  <w:style w:type="paragraph" w:customStyle="1" w:styleId="Corpsdetexte21">
    <w:name w:val="Corps de texte 21"/>
    <w:basedOn w:val="Normal"/>
    <w:rsid w:val="00B46EE8"/>
    <w:pPr>
      <w:ind w:right="-568" w:firstLine="567"/>
      <w:jc w:val="both"/>
    </w:pPr>
    <w:rPr>
      <w:sz w:val="24"/>
    </w:rPr>
  </w:style>
  <w:style w:type="paragraph" w:customStyle="1" w:styleId="Style4">
    <w:name w:val="Style4"/>
    <w:basedOn w:val="Titre3"/>
    <w:autoRedefine/>
    <w:rsid w:val="00B46EE8"/>
    <w:pPr>
      <w:tabs>
        <w:tab w:val="clear" w:pos="284"/>
        <w:tab w:val="clear" w:pos="567"/>
        <w:tab w:val="clear" w:pos="851"/>
      </w:tabs>
      <w:spacing w:before="0" w:after="0"/>
      <w:jc w:val="left"/>
    </w:pPr>
    <w:rPr>
      <w:color w:val="auto"/>
      <w:u w:val="dotted"/>
    </w:rPr>
  </w:style>
  <w:style w:type="paragraph" w:customStyle="1" w:styleId="texte1ret">
    <w:name w:val="texte 1ret"/>
    <w:basedOn w:val="texte1"/>
    <w:rsid w:val="00B46EE8"/>
    <w:pPr>
      <w:tabs>
        <w:tab w:val="left" w:pos="2552"/>
      </w:tabs>
      <w:ind w:left="2552" w:hanging="283"/>
    </w:pPr>
  </w:style>
  <w:style w:type="paragraph" w:customStyle="1" w:styleId="texte4">
    <w:name w:val="texte 4"/>
    <w:basedOn w:val="texte1"/>
    <w:rsid w:val="00B46EE8"/>
    <w:pPr>
      <w:ind w:left="1418" w:right="-29" w:firstLine="850"/>
    </w:pPr>
  </w:style>
  <w:style w:type="paragraph" w:customStyle="1" w:styleId="retrait5">
    <w:name w:val="retrait5"/>
    <w:basedOn w:val="Normal"/>
    <w:rsid w:val="00B46EE8"/>
    <w:pPr>
      <w:spacing w:before="120"/>
      <w:ind w:left="2694" w:hanging="142"/>
      <w:jc w:val="both"/>
    </w:pPr>
    <w:rPr>
      <w:sz w:val="24"/>
    </w:rPr>
  </w:style>
  <w:style w:type="paragraph" w:customStyle="1" w:styleId="texte2">
    <w:name w:val="texte 2"/>
    <w:basedOn w:val="texte1"/>
    <w:rsid w:val="00B46EE8"/>
    <w:pPr>
      <w:ind w:left="568"/>
    </w:pPr>
  </w:style>
  <w:style w:type="paragraph" w:customStyle="1" w:styleId="Titre1MINISTEREDEF">
    <w:name w:val="Titre 1.MINISTERE DEF"/>
    <w:basedOn w:val="Normal"/>
    <w:next w:val="Normal"/>
    <w:rsid w:val="00B46EE8"/>
    <w:pPr>
      <w:keepNext/>
      <w:spacing w:before="120"/>
      <w:jc w:val="center"/>
      <w:outlineLvl w:val="0"/>
    </w:pPr>
    <w:rPr>
      <w:b/>
    </w:rPr>
  </w:style>
  <w:style w:type="character" w:styleId="Marquedecommentaire">
    <w:name w:val="annotation reference"/>
    <w:rsid w:val="00B46EE8"/>
    <w:rPr>
      <w:sz w:val="16"/>
    </w:rPr>
  </w:style>
  <w:style w:type="paragraph" w:customStyle="1" w:styleId="TlFaxMl">
    <w:name w:val="Tél....Fax.Mél."/>
    <w:basedOn w:val="Normal"/>
    <w:rsid w:val="00B46EE8"/>
    <w:pPr>
      <w:tabs>
        <w:tab w:val="left" w:pos="340"/>
      </w:tabs>
    </w:pPr>
    <w:rPr>
      <w:rFonts w:ascii="Arial" w:hAnsi="Arial"/>
      <w:i/>
      <w:sz w:val="16"/>
    </w:rPr>
  </w:style>
  <w:style w:type="paragraph" w:styleId="Commentaire">
    <w:name w:val="annotation text"/>
    <w:basedOn w:val="Normal"/>
    <w:link w:val="CommentaireCar"/>
    <w:rsid w:val="00B46EE8"/>
    <w:rPr>
      <w:sz w:val="22"/>
    </w:rPr>
  </w:style>
  <w:style w:type="character" w:customStyle="1" w:styleId="CommentaireCar">
    <w:name w:val="Commentaire Car"/>
    <w:link w:val="Commentaire"/>
    <w:rsid w:val="00B46EE8"/>
    <w:rPr>
      <w:sz w:val="22"/>
    </w:rPr>
  </w:style>
  <w:style w:type="paragraph" w:customStyle="1" w:styleId="affairesuivie">
    <w:name w:val="affaire suivie"/>
    <w:basedOn w:val="TlFaxMl"/>
    <w:next w:val="TlFaxMl"/>
    <w:rsid w:val="00B46EE8"/>
    <w:pPr>
      <w:spacing w:before="320"/>
    </w:pPr>
  </w:style>
  <w:style w:type="paragraph" w:styleId="Liste">
    <w:name w:val="List"/>
    <w:basedOn w:val="Normal"/>
    <w:next w:val="Normal"/>
    <w:rsid w:val="00B46EE8"/>
    <w:pPr>
      <w:numPr>
        <w:numId w:val="2"/>
      </w:numPr>
      <w:tabs>
        <w:tab w:val="left" w:pos="0"/>
      </w:tabs>
      <w:jc w:val="center"/>
    </w:pPr>
    <w:rPr>
      <w:b/>
      <w:snapToGrid w:val="0"/>
      <w:sz w:val="24"/>
    </w:rPr>
  </w:style>
  <w:style w:type="paragraph" w:styleId="Liste2">
    <w:name w:val="List 2"/>
    <w:basedOn w:val="Normal"/>
    <w:next w:val="Normal"/>
    <w:rsid w:val="00B46EE8"/>
    <w:pPr>
      <w:numPr>
        <w:numId w:val="1"/>
      </w:numPr>
      <w:tabs>
        <w:tab w:val="left" w:pos="-1701"/>
      </w:tabs>
      <w:jc w:val="center"/>
    </w:pPr>
    <w:rPr>
      <w:b/>
      <w:sz w:val="24"/>
    </w:rPr>
  </w:style>
  <w:style w:type="character" w:styleId="Lienhypertexte">
    <w:name w:val="Hyperlink"/>
    <w:uiPriority w:val="99"/>
    <w:rsid w:val="00B46EE8"/>
    <w:rPr>
      <w:color w:val="0000FF"/>
      <w:u w:val="single"/>
    </w:rPr>
  </w:style>
  <w:style w:type="paragraph" w:customStyle="1" w:styleId="Corpsdetexte31">
    <w:name w:val="Corps de texte 31"/>
    <w:basedOn w:val="Normal"/>
    <w:rsid w:val="00B46EE8"/>
    <w:pPr>
      <w:jc w:val="both"/>
    </w:pPr>
    <w:rPr>
      <w:sz w:val="22"/>
    </w:rPr>
  </w:style>
  <w:style w:type="paragraph" w:customStyle="1" w:styleId="TexteNormal">
    <w:name w:val="Texte Normal"/>
    <w:basedOn w:val="Normal"/>
    <w:rsid w:val="00B46EE8"/>
    <w:pPr>
      <w:spacing w:before="240"/>
      <w:ind w:firstLine="1600"/>
      <w:jc w:val="both"/>
    </w:pPr>
    <w:rPr>
      <w:sz w:val="26"/>
    </w:rPr>
  </w:style>
  <w:style w:type="paragraph" w:styleId="Objetducommentaire">
    <w:name w:val="annotation subject"/>
    <w:basedOn w:val="Commentaire"/>
    <w:next w:val="Commentaire"/>
    <w:link w:val="ObjetducommentaireCar"/>
    <w:rsid w:val="00B46EE8"/>
    <w:rPr>
      <w:b/>
      <w:bCs/>
      <w:sz w:val="20"/>
    </w:rPr>
  </w:style>
  <w:style w:type="character" w:customStyle="1" w:styleId="ObjetducommentaireCar">
    <w:name w:val="Objet du commentaire Car"/>
    <w:link w:val="Objetducommentaire"/>
    <w:rsid w:val="00B46EE8"/>
    <w:rPr>
      <w:b/>
      <w:bCs/>
      <w:sz w:val="22"/>
    </w:rPr>
  </w:style>
  <w:style w:type="numbering" w:styleId="111111">
    <w:name w:val="Outline List 2"/>
    <w:basedOn w:val="Aucuneliste"/>
    <w:rsid w:val="00B46EE8"/>
    <w:pPr>
      <w:numPr>
        <w:numId w:val="9"/>
      </w:numPr>
    </w:pPr>
  </w:style>
  <w:style w:type="paragraph" w:styleId="Notedebasdepage">
    <w:name w:val="footnote text"/>
    <w:basedOn w:val="Normal"/>
    <w:link w:val="NotedebasdepageCar"/>
    <w:rsid w:val="00B46EE8"/>
    <w:pPr>
      <w:ind w:left="284" w:hanging="284"/>
      <w:jc w:val="both"/>
    </w:pPr>
    <w:rPr>
      <w:i/>
    </w:rPr>
  </w:style>
  <w:style w:type="character" w:customStyle="1" w:styleId="NotedebasdepageCar">
    <w:name w:val="Note de bas de page Car"/>
    <w:link w:val="Notedebasdepage"/>
    <w:rsid w:val="00B46EE8"/>
    <w:rPr>
      <w:i/>
    </w:rPr>
  </w:style>
  <w:style w:type="character" w:styleId="Appelnotedebasdep">
    <w:name w:val="footnote reference"/>
    <w:rsid w:val="00B46EE8"/>
    <w:rPr>
      <w:vertAlign w:val="superscript"/>
    </w:rPr>
  </w:style>
  <w:style w:type="paragraph" w:customStyle="1" w:styleId="Paragraphe">
    <w:name w:val="Paragraphe"/>
    <w:basedOn w:val="Normal"/>
    <w:rsid w:val="00B46EE8"/>
    <w:pPr>
      <w:spacing w:before="120"/>
      <w:jc w:val="both"/>
    </w:pPr>
    <w:rPr>
      <w:sz w:val="24"/>
    </w:rPr>
  </w:style>
  <w:style w:type="paragraph" w:customStyle="1" w:styleId="Alina2">
    <w:name w:val="Alinéa2"/>
    <w:basedOn w:val="Paragraphe"/>
    <w:rsid w:val="00B46EE8"/>
    <w:pPr>
      <w:numPr>
        <w:numId w:val="10"/>
      </w:numPr>
      <w:tabs>
        <w:tab w:val="clear" w:pos="360"/>
        <w:tab w:val="num" w:pos="851"/>
      </w:tabs>
      <w:ind w:left="851" w:hanging="283"/>
    </w:pPr>
  </w:style>
  <w:style w:type="paragraph" w:customStyle="1" w:styleId="Alinea">
    <w:name w:val="Alinea"/>
    <w:basedOn w:val="Paragraphe"/>
    <w:rsid w:val="00B46EE8"/>
    <w:pPr>
      <w:numPr>
        <w:numId w:val="11"/>
      </w:numPr>
      <w:tabs>
        <w:tab w:val="clear" w:pos="360"/>
        <w:tab w:val="num" w:pos="567"/>
      </w:tabs>
      <w:ind w:left="567" w:hanging="283"/>
    </w:pPr>
  </w:style>
  <w:style w:type="table" w:styleId="Grilledutableau">
    <w:name w:val="Table Grid"/>
    <w:basedOn w:val="TableauNormal"/>
    <w:uiPriority w:val="59"/>
    <w:rsid w:val="00B46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44527"/>
    <w:pPr>
      <w:spacing w:before="100" w:beforeAutospacing="1" w:after="100" w:afterAutospacing="1"/>
    </w:pPr>
    <w:rPr>
      <w:sz w:val="24"/>
      <w:szCs w:val="24"/>
    </w:rPr>
  </w:style>
  <w:style w:type="paragraph" w:styleId="Paragraphedeliste">
    <w:name w:val="List Paragraph"/>
    <w:basedOn w:val="Normal"/>
    <w:uiPriority w:val="34"/>
    <w:rsid w:val="00BE48C9"/>
    <w:pPr>
      <w:ind w:left="708"/>
    </w:pPr>
  </w:style>
  <w:style w:type="paragraph" w:styleId="Normalcentr">
    <w:name w:val="Block Text"/>
    <w:basedOn w:val="Normal"/>
    <w:rsid w:val="00AA32F1"/>
    <w:pPr>
      <w:ind w:left="2410" w:right="-284" w:hanging="142"/>
      <w:jc w:val="both"/>
    </w:pPr>
    <w:rPr>
      <w:sz w:val="24"/>
    </w:rPr>
  </w:style>
  <w:style w:type="paragraph" w:styleId="Textebrut">
    <w:name w:val="Plain Text"/>
    <w:basedOn w:val="Normal"/>
    <w:link w:val="TextebrutCar"/>
    <w:rsid w:val="00AA32F1"/>
    <w:rPr>
      <w:rFonts w:ascii="Courier New" w:hAnsi="Courier New"/>
    </w:rPr>
  </w:style>
  <w:style w:type="character" w:customStyle="1" w:styleId="TextebrutCar">
    <w:name w:val="Texte brut Car"/>
    <w:link w:val="Textebrut"/>
    <w:rsid w:val="00AA32F1"/>
    <w:rPr>
      <w:rFonts w:ascii="Courier New" w:hAnsi="Courier New"/>
    </w:rPr>
  </w:style>
  <w:style w:type="paragraph" w:customStyle="1" w:styleId="AdresseDestinataire">
    <w:name w:val="Adresse Destinataire"/>
    <w:basedOn w:val="Normal"/>
    <w:next w:val="Normal"/>
    <w:autoRedefine/>
    <w:rsid w:val="00AA32F1"/>
    <w:pPr>
      <w:spacing w:before="360"/>
      <w:ind w:left="72"/>
      <w:jc w:val="both"/>
    </w:pPr>
    <w:rPr>
      <w:noProof/>
      <w:sz w:val="22"/>
    </w:rPr>
  </w:style>
  <w:style w:type="paragraph" w:customStyle="1" w:styleId="titre10">
    <w:name w:val="titre1"/>
    <w:basedOn w:val="Normal"/>
    <w:rsid w:val="00AA32F1"/>
    <w:pPr>
      <w:ind w:left="2835"/>
      <w:jc w:val="both"/>
    </w:pPr>
    <w:rPr>
      <w:b/>
      <w:sz w:val="24"/>
    </w:rPr>
  </w:style>
  <w:style w:type="paragraph" w:customStyle="1" w:styleId="TITREI">
    <w:name w:val="TITRE I"/>
    <w:basedOn w:val="Titre1"/>
    <w:link w:val="TITREICar"/>
    <w:rsid w:val="00AA32F1"/>
    <w:pPr>
      <w:tabs>
        <w:tab w:val="clear" w:pos="432"/>
      </w:tabs>
      <w:spacing w:before="0" w:after="0"/>
      <w:ind w:left="708" w:hanging="708"/>
    </w:pPr>
  </w:style>
  <w:style w:type="paragraph" w:customStyle="1" w:styleId="PieddepageAdressepieddepage">
    <w:name w:val="Pied de page.Adresse pied de page"/>
    <w:basedOn w:val="Normal"/>
    <w:rsid w:val="00AA32F1"/>
    <w:pPr>
      <w:ind w:left="2608"/>
    </w:pPr>
    <w:rPr>
      <w:rFonts w:ascii="Arial" w:hAnsi="Arial"/>
      <w:sz w:val="16"/>
    </w:rPr>
  </w:style>
  <w:style w:type="paragraph" w:customStyle="1" w:styleId="Numropage">
    <w:name w:val="Numéro page"/>
    <w:basedOn w:val="Normal"/>
    <w:next w:val="Pieddepage"/>
    <w:rsid w:val="00AA32F1"/>
    <w:pPr>
      <w:tabs>
        <w:tab w:val="right" w:pos="9639"/>
      </w:tabs>
    </w:pPr>
    <w:rPr>
      <w:rFonts w:ascii="Arial" w:hAnsi="Arial"/>
      <w:sz w:val="16"/>
    </w:rPr>
  </w:style>
  <w:style w:type="paragraph" w:styleId="Retrait1religne">
    <w:name w:val="Body Text First Indent"/>
    <w:basedOn w:val="Corpsdetexte"/>
    <w:link w:val="Retrait1religneCar"/>
    <w:rsid w:val="00AA32F1"/>
    <w:pPr>
      <w:pBdr>
        <w:left w:val="none" w:sz="0" w:space="0" w:color="auto"/>
      </w:pBdr>
      <w:tabs>
        <w:tab w:val="clear" w:pos="284"/>
        <w:tab w:val="clear" w:pos="567"/>
        <w:tab w:val="clear" w:pos="851"/>
      </w:tabs>
      <w:spacing w:after="120"/>
      <w:ind w:firstLine="210"/>
    </w:pPr>
    <w:rPr>
      <w:i w:val="0"/>
      <w:vanish w:val="0"/>
      <w:color w:val="auto"/>
      <w:sz w:val="20"/>
    </w:rPr>
  </w:style>
  <w:style w:type="character" w:customStyle="1" w:styleId="CorpsdetexteCar">
    <w:name w:val="Corps de texte Car"/>
    <w:link w:val="Corpsdetexte"/>
    <w:rsid w:val="00AA32F1"/>
    <w:rPr>
      <w:i/>
      <w:vanish/>
      <w:color w:val="008000"/>
      <w:sz w:val="22"/>
    </w:rPr>
  </w:style>
  <w:style w:type="character" w:customStyle="1" w:styleId="Retrait1religneCar">
    <w:name w:val="Retrait 1re ligne Car"/>
    <w:link w:val="Retrait1religne"/>
    <w:rsid w:val="00AA32F1"/>
    <w:rPr>
      <w:i w:val="0"/>
      <w:vanish w:val="0"/>
      <w:color w:val="008000"/>
      <w:sz w:val="22"/>
    </w:rPr>
  </w:style>
  <w:style w:type="paragraph" w:styleId="Retraitcorpset1relig">
    <w:name w:val="Body Text First Indent 2"/>
    <w:basedOn w:val="Retraitcorpsdetexte"/>
    <w:link w:val="Retraitcorpset1religCar"/>
    <w:rsid w:val="00AA32F1"/>
    <w:pPr>
      <w:spacing w:after="120"/>
      <w:ind w:left="283" w:firstLine="210"/>
    </w:pPr>
    <w:rPr>
      <w:b w:val="0"/>
      <w:sz w:val="20"/>
    </w:rPr>
  </w:style>
  <w:style w:type="character" w:customStyle="1" w:styleId="RetraitcorpsdetexteCar">
    <w:name w:val="Retrait corps de texte Car"/>
    <w:link w:val="Retraitcorpsdetexte"/>
    <w:rsid w:val="00AA32F1"/>
    <w:rPr>
      <w:b/>
      <w:sz w:val="24"/>
    </w:rPr>
  </w:style>
  <w:style w:type="character" w:customStyle="1" w:styleId="Retraitcorpset1religCar">
    <w:name w:val="Retrait corps et 1re lig. Car"/>
    <w:link w:val="Retraitcorpset1relig"/>
    <w:rsid w:val="00AA32F1"/>
    <w:rPr>
      <w:b w:val="0"/>
      <w:sz w:val="24"/>
    </w:rPr>
  </w:style>
  <w:style w:type="paragraph" w:customStyle="1" w:styleId="tableautitre">
    <w:name w:val="tableautitre"/>
    <w:basedOn w:val="Normal"/>
    <w:rsid w:val="00AA32F1"/>
    <w:pPr>
      <w:spacing w:before="120" w:after="120"/>
      <w:jc w:val="center"/>
    </w:pPr>
    <w:rPr>
      <w:rFonts w:ascii="Arial" w:hAnsi="Arial" w:cs="Arial"/>
      <w:b/>
      <w:bCs/>
      <w:sz w:val="24"/>
      <w:szCs w:val="24"/>
    </w:rPr>
  </w:style>
  <w:style w:type="paragraph" w:customStyle="1" w:styleId="CorpsdutexteDGA">
    <w:name w:val="Corps du texte DGA"/>
    <w:basedOn w:val="Normal"/>
    <w:rsid w:val="00AA32F1"/>
    <w:pPr>
      <w:spacing w:before="240"/>
      <w:ind w:left="2608"/>
      <w:jc w:val="both"/>
    </w:pPr>
    <w:rPr>
      <w:sz w:val="22"/>
      <w:szCs w:val="22"/>
    </w:rPr>
  </w:style>
  <w:style w:type="paragraph" w:customStyle="1" w:styleId="FICHE">
    <w:name w:val="FICHE"/>
    <w:basedOn w:val="Normal"/>
    <w:next w:val="Normal"/>
    <w:rsid w:val="00AA32F1"/>
    <w:pPr>
      <w:spacing w:before="960"/>
      <w:ind w:left="1814"/>
      <w:jc w:val="center"/>
    </w:pPr>
    <w:rPr>
      <w:b/>
      <w:bCs/>
      <w:sz w:val="24"/>
      <w:szCs w:val="24"/>
    </w:rPr>
  </w:style>
  <w:style w:type="paragraph" w:customStyle="1" w:styleId="Style20ptJustifi">
    <w:name w:val="Style 20 pt Justifié"/>
    <w:basedOn w:val="Normal"/>
    <w:rsid w:val="00AA32F1"/>
    <w:pPr>
      <w:jc w:val="both"/>
    </w:pPr>
    <w:rPr>
      <w:sz w:val="22"/>
    </w:rPr>
  </w:style>
  <w:style w:type="paragraph" w:customStyle="1" w:styleId="Car">
    <w:name w:val="Car"/>
    <w:basedOn w:val="Normal"/>
    <w:rsid w:val="00AA32F1"/>
    <w:pPr>
      <w:spacing w:after="160" w:line="240" w:lineRule="exact"/>
    </w:pPr>
    <w:rPr>
      <w:rFonts w:ascii="Arial" w:hAnsi="Arial"/>
      <w:lang w:val="en-US" w:eastAsia="en-US"/>
    </w:rPr>
  </w:style>
  <w:style w:type="paragraph" w:customStyle="1" w:styleId="Car2">
    <w:name w:val="Car2"/>
    <w:basedOn w:val="Normal"/>
    <w:rsid w:val="00AA32F1"/>
    <w:pPr>
      <w:spacing w:after="160" w:line="240" w:lineRule="exact"/>
    </w:pPr>
    <w:rPr>
      <w:rFonts w:ascii="Arial" w:hAnsi="Arial"/>
      <w:lang w:val="en-US" w:eastAsia="en-US"/>
    </w:rPr>
  </w:style>
  <w:style w:type="paragraph" w:customStyle="1" w:styleId="ARTICLE1">
    <w:name w:val="ARTICLE1"/>
    <w:basedOn w:val="TITREI"/>
    <w:next w:val="ARTICLE11"/>
    <w:link w:val="ARTICLE1Car"/>
    <w:qFormat/>
    <w:rsid w:val="00CF5EBD"/>
    <w:pPr>
      <w:spacing w:after="120"/>
      <w:ind w:left="709" w:hanging="709"/>
    </w:pPr>
    <w:rPr>
      <w:sz w:val="22"/>
      <w:szCs w:val="26"/>
    </w:rPr>
  </w:style>
  <w:style w:type="paragraph" w:customStyle="1" w:styleId="ARTICLE11">
    <w:name w:val="ARTICLE1.1"/>
    <w:basedOn w:val="Normal"/>
    <w:next w:val="Normal"/>
    <w:link w:val="ARTICLE11Car"/>
    <w:autoRedefine/>
    <w:qFormat/>
    <w:rsid w:val="007519C3"/>
    <w:pPr>
      <w:spacing w:after="120"/>
    </w:pPr>
    <w:rPr>
      <w:rFonts w:ascii="Marianne" w:hAnsi="Marianne"/>
      <w:b/>
      <w:sz w:val="22"/>
      <w:szCs w:val="22"/>
    </w:rPr>
  </w:style>
  <w:style w:type="character" w:customStyle="1" w:styleId="Titre1Car">
    <w:name w:val="Titre 1 Car"/>
    <w:aliases w:val="MINISTERE DEF Car,CHAPITRE Car,ARTICLE Car,alta Car,Titre DGA 1° niveau Car"/>
    <w:link w:val="Titre1"/>
    <w:rsid w:val="00A0380A"/>
    <w:rPr>
      <w:rFonts w:ascii="Marianne" w:hAnsi="Marianne"/>
      <w:b/>
      <w:caps/>
      <w:sz w:val="24"/>
      <w:u w:val="single"/>
    </w:rPr>
  </w:style>
  <w:style w:type="character" w:customStyle="1" w:styleId="TITREICar">
    <w:name w:val="TITRE I Car"/>
    <w:link w:val="TITREI"/>
    <w:rsid w:val="00AA32F1"/>
    <w:rPr>
      <w:rFonts w:ascii="Marianne" w:hAnsi="Marianne"/>
      <w:b/>
      <w:caps/>
      <w:sz w:val="24"/>
      <w:u w:val="single"/>
    </w:rPr>
  </w:style>
  <w:style w:type="character" w:customStyle="1" w:styleId="ARTICLE1Car">
    <w:name w:val="ARTICLE1 Car"/>
    <w:link w:val="ARTICLE1"/>
    <w:rsid w:val="00CF5EBD"/>
    <w:rPr>
      <w:rFonts w:ascii="Marianne" w:hAnsi="Marianne"/>
      <w:b/>
      <w:caps/>
      <w:sz w:val="22"/>
      <w:szCs w:val="26"/>
      <w:u w:val="single"/>
    </w:rPr>
  </w:style>
  <w:style w:type="paragraph" w:customStyle="1" w:styleId="article111">
    <w:name w:val="article1.1.1"/>
    <w:basedOn w:val="Normal"/>
    <w:link w:val="article111Car"/>
    <w:qFormat/>
    <w:rsid w:val="00A771A6"/>
    <w:pPr>
      <w:numPr>
        <w:numId w:val="22"/>
      </w:numPr>
      <w:spacing w:after="120"/>
      <w:jc w:val="both"/>
    </w:pPr>
    <w:rPr>
      <w:rFonts w:ascii="Marianne" w:hAnsi="Marianne"/>
      <w:b/>
      <w:szCs w:val="22"/>
    </w:rPr>
  </w:style>
  <w:style w:type="character" w:customStyle="1" w:styleId="ARTICLE11Car">
    <w:name w:val="ARTICLE1.1 Car"/>
    <w:link w:val="ARTICLE11"/>
    <w:rsid w:val="007519C3"/>
    <w:rPr>
      <w:rFonts w:ascii="Marianne" w:hAnsi="Marianne"/>
      <w:b/>
      <w:sz w:val="22"/>
      <w:szCs w:val="22"/>
    </w:rPr>
  </w:style>
  <w:style w:type="paragraph" w:styleId="En-ttedetabledesmatires">
    <w:name w:val="TOC Heading"/>
    <w:basedOn w:val="Titre1"/>
    <w:next w:val="Normal"/>
    <w:uiPriority w:val="39"/>
    <w:semiHidden/>
    <w:unhideWhenUsed/>
    <w:qFormat/>
    <w:rsid w:val="00AA32F1"/>
    <w:pPr>
      <w:keepLines/>
      <w:tabs>
        <w:tab w:val="clear" w:pos="432"/>
      </w:tabs>
      <w:spacing w:before="480" w:after="0" w:line="276" w:lineRule="auto"/>
      <w:ind w:left="0" w:hanging="708"/>
      <w:outlineLvl w:val="9"/>
    </w:pPr>
    <w:rPr>
      <w:rFonts w:ascii="Cambria" w:hAnsi="Cambria"/>
      <w:bCs/>
      <w:caps w:val="0"/>
      <w:color w:val="365F91"/>
      <w:sz w:val="28"/>
      <w:szCs w:val="28"/>
      <w:u w:val="none"/>
    </w:rPr>
  </w:style>
  <w:style w:type="character" w:customStyle="1" w:styleId="article111Car">
    <w:name w:val="article1.1.1 Car"/>
    <w:link w:val="article111"/>
    <w:rsid w:val="00A771A6"/>
    <w:rPr>
      <w:rFonts w:ascii="Marianne" w:hAnsi="Marianne"/>
      <w:b/>
      <w:szCs w:val="22"/>
    </w:rPr>
  </w:style>
  <w:style w:type="character" w:customStyle="1" w:styleId="PieddepageCar">
    <w:name w:val="Pied de page Car"/>
    <w:aliases w:val="Adresse pied de page Car"/>
    <w:link w:val="Pieddepage"/>
    <w:rsid w:val="00AA32F1"/>
  </w:style>
  <w:style w:type="paragraph" w:customStyle="1" w:styleId="Image">
    <w:name w:val="Image"/>
    <w:basedOn w:val="Corpsdetexte"/>
    <w:next w:val="Lgende"/>
    <w:rsid w:val="00AA32F1"/>
    <w:pPr>
      <w:keepNext/>
      <w:widowControl w:val="0"/>
      <w:pBdr>
        <w:left w:val="none" w:sz="0" w:space="0" w:color="auto"/>
      </w:pBdr>
      <w:tabs>
        <w:tab w:val="clear" w:pos="284"/>
        <w:tab w:val="clear" w:pos="567"/>
        <w:tab w:val="clear" w:pos="851"/>
      </w:tabs>
      <w:spacing w:after="160"/>
      <w:ind w:firstLine="567"/>
      <w:jc w:val="both"/>
    </w:pPr>
    <w:rPr>
      <w:i w:val="0"/>
      <w:snapToGrid w:val="0"/>
      <w:vanish w:val="0"/>
      <w:color w:val="auto"/>
      <w:sz w:val="24"/>
    </w:rPr>
  </w:style>
  <w:style w:type="table" w:customStyle="1" w:styleId="Grilledutableau1">
    <w:name w:val="Grille du tableau1"/>
    <w:basedOn w:val="TableauNormal"/>
    <w:next w:val="Grilledutableau"/>
    <w:rsid w:val="00AA32F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r3">
    <w:name w:val="énumér3"/>
    <w:basedOn w:val="Normal"/>
    <w:rsid w:val="00AA32F1"/>
    <w:pPr>
      <w:numPr>
        <w:numId w:val="12"/>
      </w:numPr>
      <w:tabs>
        <w:tab w:val="clear" w:pos="3337"/>
        <w:tab w:val="left" w:pos="1418"/>
        <w:tab w:val="left" w:pos="2268"/>
      </w:tabs>
      <w:spacing w:before="60"/>
      <w:ind w:left="1418" w:hanging="284"/>
      <w:jc w:val="both"/>
    </w:pPr>
    <w:rPr>
      <w:rFonts w:ascii="Arial Narrow" w:hAnsi="Arial Narrow"/>
      <w:sz w:val="22"/>
    </w:rPr>
  </w:style>
  <w:style w:type="paragraph" w:styleId="Lgende">
    <w:name w:val="caption"/>
    <w:basedOn w:val="Normal"/>
    <w:next w:val="Normal"/>
    <w:semiHidden/>
    <w:unhideWhenUsed/>
    <w:qFormat/>
    <w:rsid w:val="00AA32F1"/>
    <w:rPr>
      <w:b/>
      <w:bCs/>
    </w:rPr>
  </w:style>
  <w:style w:type="paragraph" w:customStyle="1" w:styleId="Article1111">
    <w:name w:val="Article 1.1.1.1"/>
    <w:basedOn w:val="Normal"/>
    <w:link w:val="Article1111Car"/>
    <w:rsid w:val="00AA32F1"/>
    <w:pPr>
      <w:keepNext/>
      <w:widowControl w:val="0"/>
      <w:spacing w:before="120"/>
      <w:ind w:left="1418"/>
      <w:jc w:val="both"/>
      <w:outlineLvl w:val="2"/>
    </w:pPr>
    <w:rPr>
      <w:b/>
      <w:bCs/>
      <w:snapToGrid w:val="0"/>
      <w:kern w:val="28"/>
      <w:sz w:val="22"/>
      <w:szCs w:val="22"/>
    </w:rPr>
  </w:style>
  <w:style w:type="paragraph" w:customStyle="1" w:styleId="ARTICLE11110">
    <w:name w:val="ARTICLE 1.1.1.1"/>
    <w:basedOn w:val="Article1111"/>
    <w:link w:val="ARTICLE1111Car0"/>
    <w:rsid w:val="00AA32F1"/>
  </w:style>
  <w:style w:type="character" w:customStyle="1" w:styleId="Article1111Car">
    <w:name w:val="Article 1.1.1.1 Car"/>
    <w:link w:val="Article1111"/>
    <w:rsid w:val="00AA32F1"/>
    <w:rPr>
      <w:b/>
      <w:bCs/>
      <w:snapToGrid w:val="0"/>
      <w:kern w:val="28"/>
      <w:sz w:val="22"/>
      <w:szCs w:val="22"/>
    </w:rPr>
  </w:style>
  <w:style w:type="paragraph" w:styleId="Date">
    <w:name w:val="Date"/>
    <w:basedOn w:val="Corpsdetexte"/>
    <w:link w:val="DateCar"/>
    <w:unhideWhenUsed/>
    <w:rsid w:val="00AA32F1"/>
    <w:pPr>
      <w:widowControl w:val="0"/>
      <w:pBdr>
        <w:left w:val="none" w:sz="0" w:space="0" w:color="auto"/>
      </w:pBdr>
      <w:tabs>
        <w:tab w:val="clear" w:pos="284"/>
        <w:tab w:val="clear" w:pos="567"/>
        <w:tab w:val="clear" w:pos="851"/>
      </w:tabs>
      <w:snapToGrid w:val="0"/>
      <w:spacing w:before="480" w:after="160"/>
      <w:ind w:firstLine="567"/>
      <w:jc w:val="both"/>
    </w:pPr>
    <w:rPr>
      <w:b/>
      <w:i w:val="0"/>
      <w:vanish w:val="0"/>
      <w:color w:val="auto"/>
      <w:sz w:val="24"/>
    </w:rPr>
  </w:style>
  <w:style w:type="character" w:customStyle="1" w:styleId="DateCar">
    <w:name w:val="Date Car"/>
    <w:link w:val="Date"/>
    <w:rsid w:val="00AA32F1"/>
    <w:rPr>
      <w:b/>
      <w:sz w:val="24"/>
    </w:rPr>
  </w:style>
  <w:style w:type="character" w:customStyle="1" w:styleId="ARTICLE1111Car0">
    <w:name w:val="ARTICLE 1.1.1.1 Car"/>
    <w:link w:val="ARTICLE11110"/>
    <w:rsid w:val="00AA32F1"/>
  </w:style>
  <w:style w:type="paragraph" w:customStyle="1" w:styleId="Adresseexp">
    <w:name w:val="Adresse exp."/>
    <w:basedOn w:val="Normal"/>
    <w:next w:val="Date"/>
    <w:rsid w:val="00AA32F1"/>
    <w:pPr>
      <w:keepLines/>
      <w:widowControl w:val="0"/>
      <w:snapToGrid w:val="0"/>
      <w:ind w:firstLine="567"/>
      <w:jc w:val="both"/>
    </w:pPr>
    <w:rPr>
      <w:sz w:val="24"/>
    </w:rPr>
  </w:style>
  <w:style w:type="table" w:customStyle="1" w:styleId="Grilledutableau2">
    <w:name w:val="Grille du tableau2"/>
    <w:basedOn w:val="TableauNormal"/>
    <w:next w:val="Grilledutableau"/>
    <w:rsid w:val="00AA32F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A32F1"/>
  </w:style>
  <w:style w:type="character" w:styleId="lev">
    <w:name w:val="Strong"/>
    <w:rsid w:val="00AA32F1"/>
    <w:rPr>
      <w:b/>
      <w:bCs/>
    </w:rPr>
  </w:style>
  <w:style w:type="paragraph" w:customStyle="1" w:styleId="Car0">
    <w:name w:val="Car"/>
    <w:basedOn w:val="Normal"/>
    <w:rsid w:val="006628B2"/>
    <w:pPr>
      <w:spacing w:after="160" w:line="240" w:lineRule="exact"/>
    </w:pPr>
    <w:rPr>
      <w:rFonts w:ascii="Arial" w:hAnsi="Arial"/>
      <w:lang w:val="en-US" w:eastAsia="en-US"/>
    </w:rPr>
  </w:style>
  <w:style w:type="paragraph" w:customStyle="1" w:styleId="Normal1">
    <w:name w:val="Normal1"/>
    <w:basedOn w:val="Normal"/>
    <w:rsid w:val="006628B2"/>
    <w:pPr>
      <w:spacing w:before="60" w:after="120"/>
      <w:ind w:left="567"/>
      <w:jc w:val="both"/>
    </w:pPr>
    <w:rPr>
      <w:rFonts w:ascii="CG Times (W1)" w:hAnsi="CG Times (W1)"/>
      <w:sz w:val="24"/>
    </w:rPr>
  </w:style>
  <w:style w:type="paragraph" w:customStyle="1" w:styleId="DGA0">
    <w:name w:val="D..G..A.."/>
    <w:basedOn w:val="Normal"/>
    <w:rsid w:val="00F145E1"/>
    <w:pPr>
      <w:spacing w:before="1840" w:after="160"/>
    </w:pPr>
    <w:rPr>
      <w:rFonts w:ascii="Arial" w:hAnsi="Arial" w:cs="Arial"/>
      <w:b/>
      <w:bCs/>
      <w:smallCaps/>
      <w:sz w:val="16"/>
      <w:szCs w:val="16"/>
    </w:rPr>
  </w:style>
  <w:style w:type="character" w:customStyle="1" w:styleId="NormalMarianne">
    <w:name w:val="Normal Marianne"/>
    <w:basedOn w:val="Policepardfaut"/>
    <w:uiPriority w:val="1"/>
    <w:qFormat/>
    <w:rsid w:val="00B4016C"/>
    <w:rPr>
      <w:rFonts w:ascii="Marianne" w:hAnsi="Marianne"/>
      <w:sz w:val="20"/>
    </w:rPr>
  </w:style>
  <w:style w:type="paragraph" w:customStyle="1" w:styleId="StyleTitre2">
    <w:name w:val="Style Titre 2"/>
    <w:aliases w:val="Titre DGA 2° niveau + Marianne"/>
    <w:basedOn w:val="Titre2"/>
    <w:rsid w:val="001920FB"/>
    <w:pPr>
      <w:keepNext w:val="0"/>
      <w:numPr>
        <w:numId w:val="3"/>
      </w:numPr>
      <w:tabs>
        <w:tab w:val="right" w:pos="1021"/>
      </w:tabs>
      <w:spacing w:after="120"/>
      <w:ind w:right="141"/>
      <w:jc w:val="both"/>
    </w:pPr>
    <w:rPr>
      <w:rFonts w:ascii="Marianne" w:hAnsi="Marianne"/>
      <w:bCs/>
      <w:color w:val="00008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029517">
      <w:bodyDiv w:val="1"/>
      <w:marLeft w:val="0"/>
      <w:marRight w:val="0"/>
      <w:marTop w:val="0"/>
      <w:marBottom w:val="0"/>
      <w:divBdr>
        <w:top w:val="none" w:sz="0" w:space="0" w:color="auto"/>
        <w:left w:val="none" w:sz="0" w:space="0" w:color="auto"/>
        <w:bottom w:val="none" w:sz="0" w:space="0" w:color="auto"/>
        <w:right w:val="none" w:sz="0" w:space="0" w:color="auto"/>
      </w:divBdr>
    </w:div>
    <w:div w:id="490103714">
      <w:bodyDiv w:val="1"/>
      <w:marLeft w:val="0"/>
      <w:marRight w:val="0"/>
      <w:marTop w:val="0"/>
      <w:marBottom w:val="0"/>
      <w:divBdr>
        <w:top w:val="none" w:sz="0" w:space="0" w:color="auto"/>
        <w:left w:val="none" w:sz="0" w:space="0" w:color="auto"/>
        <w:bottom w:val="none" w:sz="0" w:space="0" w:color="auto"/>
        <w:right w:val="none" w:sz="0" w:space="0" w:color="auto"/>
      </w:divBdr>
    </w:div>
    <w:div w:id="1631934659">
      <w:bodyDiv w:val="1"/>
      <w:marLeft w:val="0"/>
      <w:marRight w:val="0"/>
      <w:marTop w:val="0"/>
      <w:marBottom w:val="0"/>
      <w:divBdr>
        <w:top w:val="none" w:sz="0" w:space="0" w:color="auto"/>
        <w:left w:val="none" w:sz="0" w:space="0" w:color="auto"/>
        <w:bottom w:val="none" w:sz="0" w:space="0" w:color="auto"/>
        <w:right w:val="none" w:sz="0" w:space="0" w:color="auto"/>
      </w:divBdr>
    </w:div>
    <w:div w:id="200789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trichard\LOCALS~1\Temp\C.Lotus.Notes.Data\Clauses%20Techniqu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B2D07-0E51-4E7A-A0F8-EBB68050D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Clauses Techniques.dot</Template>
  <TotalTime>1</TotalTime>
  <Pages>20</Pages>
  <Words>5652</Words>
  <Characters>33084</Characters>
  <Application>Microsoft Office Word</Application>
  <DocSecurity>0</DocSecurity>
  <Lines>275</Lines>
  <Paragraphs>77</Paragraphs>
  <ScaleCrop>false</ScaleCrop>
  <HeadingPairs>
    <vt:vector size="2" baseType="variant">
      <vt:variant>
        <vt:lpstr>Titre</vt:lpstr>
      </vt:variant>
      <vt:variant>
        <vt:i4>1</vt:i4>
      </vt:variant>
    </vt:vector>
  </HeadingPairs>
  <TitlesOfParts>
    <vt:vector size="1" baseType="lpstr">
      <vt:lpstr>1 - OBJET</vt:lpstr>
    </vt:vector>
  </TitlesOfParts>
  <Company>Ministère de la Défense</Company>
  <LinksUpToDate>false</LinksUpToDate>
  <CharactersWithSpaces>38659</CharactersWithSpaces>
  <SharedDoc>false</SharedDoc>
  <HLinks>
    <vt:vector size="240" baseType="variant">
      <vt:variant>
        <vt:i4>1507387</vt:i4>
      </vt:variant>
      <vt:variant>
        <vt:i4>343</vt:i4>
      </vt:variant>
      <vt:variant>
        <vt:i4>0</vt:i4>
      </vt:variant>
      <vt:variant>
        <vt:i4>5</vt:i4>
      </vt:variant>
      <vt:variant>
        <vt:lpwstr/>
      </vt:variant>
      <vt:variant>
        <vt:lpwstr>_Toc503344970</vt:lpwstr>
      </vt:variant>
      <vt:variant>
        <vt:i4>1441851</vt:i4>
      </vt:variant>
      <vt:variant>
        <vt:i4>337</vt:i4>
      </vt:variant>
      <vt:variant>
        <vt:i4>0</vt:i4>
      </vt:variant>
      <vt:variant>
        <vt:i4>5</vt:i4>
      </vt:variant>
      <vt:variant>
        <vt:lpwstr/>
      </vt:variant>
      <vt:variant>
        <vt:lpwstr>_Toc503344969</vt:lpwstr>
      </vt:variant>
      <vt:variant>
        <vt:i4>1441851</vt:i4>
      </vt:variant>
      <vt:variant>
        <vt:i4>331</vt:i4>
      </vt:variant>
      <vt:variant>
        <vt:i4>0</vt:i4>
      </vt:variant>
      <vt:variant>
        <vt:i4>5</vt:i4>
      </vt:variant>
      <vt:variant>
        <vt:lpwstr/>
      </vt:variant>
      <vt:variant>
        <vt:lpwstr>_Toc503344968</vt:lpwstr>
      </vt:variant>
      <vt:variant>
        <vt:i4>1441851</vt:i4>
      </vt:variant>
      <vt:variant>
        <vt:i4>325</vt:i4>
      </vt:variant>
      <vt:variant>
        <vt:i4>0</vt:i4>
      </vt:variant>
      <vt:variant>
        <vt:i4>5</vt:i4>
      </vt:variant>
      <vt:variant>
        <vt:lpwstr/>
      </vt:variant>
      <vt:variant>
        <vt:lpwstr>_Toc503344967</vt:lpwstr>
      </vt:variant>
      <vt:variant>
        <vt:i4>1441851</vt:i4>
      </vt:variant>
      <vt:variant>
        <vt:i4>319</vt:i4>
      </vt:variant>
      <vt:variant>
        <vt:i4>0</vt:i4>
      </vt:variant>
      <vt:variant>
        <vt:i4>5</vt:i4>
      </vt:variant>
      <vt:variant>
        <vt:lpwstr/>
      </vt:variant>
      <vt:variant>
        <vt:lpwstr>_Toc503344966</vt:lpwstr>
      </vt:variant>
      <vt:variant>
        <vt:i4>1441851</vt:i4>
      </vt:variant>
      <vt:variant>
        <vt:i4>313</vt:i4>
      </vt:variant>
      <vt:variant>
        <vt:i4>0</vt:i4>
      </vt:variant>
      <vt:variant>
        <vt:i4>5</vt:i4>
      </vt:variant>
      <vt:variant>
        <vt:lpwstr/>
      </vt:variant>
      <vt:variant>
        <vt:lpwstr>_Toc503344965</vt:lpwstr>
      </vt:variant>
      <vt:variant>
        <vt:i4>1441851</vt:i4>
      </vt:variant>
      <vt:variant>
        <vt:i4>307</vt:i4>
      </vt:variant>
      <vt:variant>
        <vt:i4>0</vt:i4>
      </vt:variant>
      <vt:variant>
        <vt:i4>5</vt:i4>
      </vt:variant>
      <vt:variant>
        <vt:lpwstr/>
      </vt:variant>
      <vt:variant>
        <vt:lpwstr>_Toc503344964</vt:lpwstr>
      </vt:variant>
      <vt:variant>
        <vt:i4>1441851</vt:i4>
      </vt:variant>
      <vt:variant>
        <vt:i4>301</vt:i4>
      </vt:variant>
      <vt:variant>
        <vt:i4>0</vt:i4>
      </vt:variant>
      <vt:variant>
        <vt:i4>5</vt:i4>
      </vt:variant>
      <vt:variant>
        <vt:lpwstr/>
      </vt:variant>
      <vt:variant>
        <vt:lpwstr>_Toc503344967</vt:lpwstr>
      </vt:variant>
      <vt:variant>
        <vt:i4>1441851</vt:i4>
      </vt:variant>
      <vt:variant>
        <vt:i4>295</vt:i4>
      </vt:variant>
      <vt:variant>
        <vt:i4>0</vt:i4>
      </vt:variant>
      <vt:variant>
        <vt:i4>5</vt:i4>
      </vt:variant>
      <vt:variant>
        <vt:lpwstr/>
      </vt:variant>
      <vt:variant>
        <vt:lpwstr>_Toc503344966</vt:lpwstr>
      </vt:variant>
      <vt:variant>
        <vt:i4>1441851</vt:i4>
      </vt:variant>
      <vt:variant>
        <vt:i4>289</vt:i4>
      </vt:variant>
      <vt:variant>
        <vt:i4>0</vt:i4>
      </vt:variant>
      <vt:variant>
        <vt:i4>5</vt:i4>
      </vt:variant>
      <vt:variant>
        <vt:lpwstr/>
      </vt:variant>
      <vt:variant>
        <vt:lpwstr>_Toc503344966</vt:lpwstr>
      </vt:variant>
      <vt:variant>
        <vt:i4>1441851</vt:i4>
      </vt:variant>
      <vt:variant>
        <vt:i4>283</vt:i4>
      </vt:variant>
      <vt:variant>
        <vt:i4>0</vt:i4>
      </vt:variant>
      <vt:variant>
        <vt:i4>5</vt:i4>
      </vt:variant>
      <vt:variant>
        <vt:lpwstr/>
      </vt:variant>
      <vt:variant>
        <vt:lpwstr>_Toc503344965</vt:lpwstr>
      </vt:variant>
      <vt:variant>
        <vt:i4>1441851</vt:i4>
      </vt:variant>
      <vt:variant>
        <vt:i4>277</vt:i4>
      </vt:variant>
      <vt:variant>
        <vt:i4>0</vt:i4>
      </vt:variant>
      <vt:variant>
        <vt:i4>5</vt:i4>
      </vt:variant>
      <vt:variant>
        <vt:lpwstr/>
      </vt:variant>
      <vt:variant>
        <vt:lpwstr>_Toc503344964</vt:lpwstr>
      </vt:variant>
      <vt:variant>
        <vt:i4>1441851</vt:i4>
      </vt:variant>
      <vt:variant>
        <vt:i4>271</vt:i4>
      </vt:variant>
      <vt:variant>
        <vt:i4>0</vt:i4>
      </vt:variant>
      <vt:variant>
        <vt:i4>5</vt:i4>
      </vt:variant>
      <vt:variant>
        <vt:lpwstr/>
      </vt:variant>
      <vt:variant>
        <vt:lpwstr>_Toc503344963</vt:lpwstr>
      </vt:variant>
      <vt:variant>
        <vt:i4>1441851</vt:i4>
      </vt:variant>
      <vt:variant>
        <vt:i4>265</vt:i4>
      </vt:variant>
      <vt:variant>
        <vt:i4>0</vt:i4>
      </vt:variant>
      <vt:variant>
        <vt:i4>5</vt:i4>
      </vt:variant>
      <vt:variant>
        <vt:lpwstr/>
      </vt:variant>
      <vt:variant>
        <vt:lpwstr>_Toc503344962</vt:lpwstr>
      </vt:variant>
      <vt:variant>
        <vt:i4>1441851</vt:i4>
      </vt:variant>
      <vt:variant>
        <vt:i4>259</vt:i4>
      </vt:variant>
      <vt:variant>
        <vt:i4>0</vt:i4>
      </vt:variant>
      <vt:variant>
        <vt:i4>5</vt:i4>
      </vt:variant>
      <vt:variant>
        <vt:lpwstr/>
      </vt:variant>
      <vt:variant>
        <vt:lpwstr>_Toc503344961</vt:lpwstr>
      </vt:variant>
      <vt:variant>
        <vt:i4>1441851</vt:i4>
      </vt:variant>
      <vt:variant>
        <vt:i4>253</vt:i4>
      </vt:variant>
      <vt:variant>
        <vt:i4>0</vt:i4>
      </vt:variant>
      <vt:variant>
        <vt:i4>5</vt:i4>
      </vt:variant>
      <vt:variant>
        <vt:lpwstr/>
      </vt:variant>
      <vt:variant>
        <vt:lpwstr>_Toc503344960</vt:lpwstr>
      </vt:variant>
      <vt:variant>
        <vt:i4>1376315</vt:i4>
      </vt:variant>
      <vt:variant>
        <vt:i4>247</vt:i4>
      </vt:variant>
      <vt:variant>
        <vt:i4>0</vt:i4>
      </vt:variant>
      <vt:variant>
        <vt:i4>5</vt:i4>
      </vt:variant>
      <vt:variant>
        <vt:lpwstr/>
      </vt:variant>
      <vt:variant>
        <vt:lpwstr>_Toc503344959</vt:lpwstr>
      </vt:variant>
      <vt:variant>
        <vt:i4>1376315</vt:i4>
      </vt:variant>
      <vt:variant>
        <vt:i4>241</vt:i4>
      </vt:variant>
      <vt:variant>
        <vt:i4>0</vt:i4>
      </vt:variant>
      <vt:variant>
        <vt:i4>5</vt:i4>
      </vt:variant>
      <vt:variant>
        <vt:lpwstr/>
      </vt:variant>
      <vt:variant>
        <vt:lpwstr>_Toc503344958</vt:lpwstr>
      </vt:variant>
      <vt:variant>
        <vt:i4>1376315</vt:i4>
      </vt:variant>
      <vt:variant>
        <vt:i4>238</vt:i4>
      </vt:variant>
      <vt:variant>
        <vt:i4>0</vt:i4>
      </vt:variant>
      <vt:variant>
        <vt:i4>5</vt:i4>
      </vt:variant>
      <vt:variant>
        <vt:lpwstr/>
      </vt:variant>
      <vt:variant>
        <vt:lpwstr>_Toc503344957</vt:lpwstr>
      </vt:variant>
      <vt:variant>
        <vt:i4>1376315</vt:i4>
      </vt:variant>
      <vt:variant>
        <vt:i4>232</vt:i4>
      </vt:variant>
      <vt:variant>
        <vt:i4>0</vt:i4>
      </vt:variant>
      <vt:variant>
        <vt:i4>5</vt:i4>
      </vt:variant>
      <vt:variant>
        <vt:lpwstr/>
      </vt:variant>
      <vt:variant>
        <vt:lpwstr>_Toc503344956</vt:lpwstr>
      </vt:variant>
      <vt:variant>
        <vt:i4>1376315</vt:i4>
      </vt:variant>
      <vt:variant>
        <vt:i4>226</vt:i4>
      </vt:variant>
      <vt:variant>
        <vt:i4>0</vt:i4>
      </vt:variant>
      <vt:variant>
        <vt:i4>5</vt:i4>
      </vt:variant>
      <vt:variant>
        <vt:lpwstr/>
      </vt:variant>
      <vt:variant>
        <vt:lpwstr>_Toc503344955</vt:lpwstr>
      </vt:variant>
      <vt:variant>
        <vt:i4>1376315</vt:i4>
      </vt:variant>
      <vt:variant>
        <vt:i4>220</vt:i4>
      </vt:variant>
      <vt:variant>
        <vt:i4>0</vt:i4>
      </vt:variant>
      <vt:variant>
        <vt:i4>5</vt:i4>
      </vt:variant>
      <vt:variant>
        <vt:lpwstr/>
      </vt:variant>
      <vt:variant>
        <vt:lpwstr>_Toc503344954</vt:lpwstr>
      </vt:variant>
      <vt:variant>
        <vt:i4>1376315</vt:i4>
      </vt:variant>
      <vt:variant>
        <vt:i4>214</vt:i4>
      </vt:variant>
      <vt:variant>
        <vt:i4>0</vt:i4>
      </vt:variant>
      <vt:variant>
        <vt:i4>5</vt:i4>
      </vt:variant>
      <vt:variant>
        <vt:lpwstr/>
      </vt:variant>
      <vt:variant>
        <vt:lpwstr>_Toc503344953</vt:lpwstr>
      </vt:variant>
      <vt:variant>
        <vt:i4>1376315</vt:i4>
      </vt:variant>
      <vt:variant>
        <vt:i4>208</vt:i4>
      </vt:variant>
      <vt:variant>
        <vt:i4>0</vt:i4>
      </vt:variant>
      <vt:variant>
        <vt:i4>5</vt:i4>
      </vt:variant>
      <vt:variant>
        <vt:lpwstr/>
      </vt:variant>
      <vt:variant>
        <vt:lpwstr>_Toc503344952</vt:lpwstr>
      </vt:variant>
      <vt:variant>
        <vt:i4>1376315</vt:i4>
      </vt:variant>
      <vt:variant>
        <vt:i4>202</vt:i4>
      </vt:variant>
      <vt:variant>
        <vt:i4>0</vt:i4>
      </vt:variant>
      <vt:variant>
        <vt:i4>5</vt:i4>
      </vt:variant>
      <vt:variant>
        <vt:lpwstr/>
      </vt:variant>
      <vt:variant>
        <vt:lpwstr>_Toc503344951</vt:lpwstr>
      </vt:variant>
      <vt:variant>
        <vt:i4>1376315</vt:i4>
      </vt:variant>
      <vt:variant>
        <vt:i4>196</vt:i4>
      </vt:variant>
      <vt:variant>
        <vt:i4>0</vt:i4>
      </vt:variant>
      <vt:variant>
        <vt:i4>5</vt:i4>
      </vt:variant>
      <vt:variant>
        <vt:lpwstr/>
      </vt:variant>
      <vt:variant>
        <vt:lpwstr>_Toc503344950</vt:lpwstr>
      </vt:variant>
      <vt:variant>
        <vt:i4>1310779</vt:i4>
      </vt:variant>
      <vt:variant>
        <vt:i4>190</vt:i4>
      </vt:variant>
      <vt:variant>
        <vt:i4>0</vt:i4>
      </vt:variant>
      <vt:variant>
        <vt:i4>5</vt:i4>
      </vt:variant>
      <vt:variant>
        <vt:lpwstr/>
      </vt:variant>
      <vt:variant>
        <vt:lpwstr>_Toc503344949</vt:lpwstr>
      </vt:variant>
      <vt:variant>
        <vt:i4>1310779</vt:i4>
      </vt:variant>
      <vt:variant>
        <vt:i4>184</vt:i4>
      </vt:variant>
      <vt:variant>
        <vt:i4>0</vt:i4>
      </vt:variant>
      <vt:variant>
        <vt:i4>5</vt:i4>
      </vt:variant>
      <vt:variant>
        <vt:lpwstr/>
      </vt:variant>
      <vt:variant>
        <vt:lpwstr>_Toc503344948</vt:lpwstr>
      </vt:variant>
      <vt:variant>
        <vt:i4>1310779</vt:i4>
      </vt:variant>
      <vt:variant>
        <vt:i4>178</vt:i4>
      </vt:variant>
      <vt:variant>
        <vt:i4>0</vt:i4>
      </vt:variant>
      <vt:variant>
        <vt:i4>5</vt:i4>
      </vt:variant>
      <vt:variant>
        <vt:lpwstr/>
      </vt:variant>
      <vt:variant>
        <vt:lpwstr>_Toc503344947</vt:lpwstr>
      </vt:variant>
      <vt:variant>
        <vt:i4>1310779</vt:i4>
      </vt:variant>
      <vt:variant>
        <vt:i4>172</vt:i4>
      </vt:variant>
      <vt:variant>
        <vt:i4>0</vt:i4>
      </vt:variant>
      <vt:variant>
        <vt:i4>5</vt:i4>
      </vt:variant>
      <vt:variant>
        <vt:lpwstr/>
      </vt:variant>
      <vt:variant>
        <vt:lpwstr>_Toc503344946</vt:lpwstr>
      </vt:variant>
      <vt:variant>
        <vt:i4>1310779</vt:i4>
      </vt:variant>
      <vt:variant>
        <vt:i4>166</vt:i4>
      </vt:variant>
      <vt:variant>
        <vt:i4>0</vt:i4>
      </vt:variant>
      <vt:variant>
        <vt:i4>5</vt:i4>
      </vt:variant>
      <vt:variant>
        <vt:lpwstr/>
      </vt:variant>
      <vt:variant>
        <vt:lpwstr>_Toc503344945</vt:lpwstr>
      </vt:variant>
      <vt:variant>
        <vt:i4>1310779</vt:i4>
      </vt:variant>
      <vt:variant>
        <vt:i4>160</vt:i4>
      </vt:variant>
      <vt:variant>
        <vt:i4>0</vt:i4>
      </vt:variant>
      <vt:variant>
        <vt:i4>5</vt:i4>
      </vt:variant>
      <vt:variant>
        <vt:lpwstr/>
      </vt:variant>
      <vt:variant>
        <vt:lpwstr>_Toc503344944</vt:lpwstr>
      </vt:variant>
      <vt:variant>
        <vt:i4>1310779</vt:i4>
      </vt:variant>
      <vt:variant>
        <vt:i4>154</vt:i4>
      </vt:variant>
      <vt:variant>
        <vt:i4>0</vt:i4>
      </vt:variant>
      <vt:variant>
        <vt:i4>5</vt:i4>
      </vt:variant>
      <vt:variant>
        <vt:lpwstr/>
      </vt:variant>
      <vt:variant>
        <vt:lpwstr>_Toc503344943</vt:lpwstr>
      </vt:variant>
      <vt:variant>
        <vt:i4>1310779</vt:i4>
      </vt:variant>
      <vt:variant>
        <vt:i4>148</vt:i4>
      </vt:variant>
      <vt:variant>
        <vt:i4>0</vt:i4>
      </vt:variant>
      <vt:variant>
        <vt:i4>5</vt:i4>
      </vt:variant>
      <vt:variant>
        <vt:lpwstr/>
      </vt:variant>
      <vt:variant>
        <vt:lpwstr>_Toc503344942</vt:lpwstr>
      </vt:variant>
      <vt:variant>
        <vt:i4>1310779</vt:i4>
      </vt:variant>
      <vt:variant>
        <vt:i4>142</vt:i4>
      </vt:variant>
      <vt:variant>
        <vt:i4>0</vt:i4>
      </vt:variant>
      <vt:variant>
        <vt:i4>5</vt:i4>
      </vt:variant>
      <vt:variant>
        <vt:lpwstr/>
      </vt:variant>
      <vt:variant>
        <vt:lpwstr>_Toc503344941</vt:lpwstr>
      </vt:variant>
      <vt:variant>
        <vt:i4>1310779</vt:i4>
      </vt:variant>
      <vt:variant>
        <vt:i4>136</vt:i4>
      </vt:variant>
      <vt:variant>
        <vt:i4>0</vt:i4>
      </vt:variant>
      <vt:variant>
        <vt:i4>5</vt:i4>
      </vt:variant>
      <vt:variant>
        <vt:lpwstr/>
      </vt:variant>
      <vt:variant>
        <vt:lpwstr>_Toc503344940</vt:lpwstr>
      </vt:variant>
      <vt:variant>
        <vt:i4>1245243</vt:i4>
      </vt:variant>
      <vt:variant>
        <vt:i4>130</vt:i4>
      </vt:variant>
      <vt:variant>
        <vt:i4>0</vt:i4>
      </vt:variant>
      <vt:variant>
        <vt:i4>5</vt:i4>
      </vt:variant>
      <vt:variant>
        <vt:lpwstr/>
      </vt:variant>
      <vt:variant>
        <vt:lpwstr>_Toc503344939</vt:lpwstr>
      </vt:variant>
      <vt:variant>
        <vt:i4>1245243</vt:i4>
      </vt:variant>
      <vt:variant>
        <vt:i4>124</vt:i4>
      </vt:variant>
      <vt:variant>
        <vt:i4>0</vt:i4>
      </vt:variant>
      <vt:variant>
        <vt:i4>5</vt:i4>
      </vt:variant>
      <vt:variant>
        <vt:lpwstr/>
      </vt:variant>
      <vt:variant>
        <vt:lpwstr>_Toc503344938</vt:lpwstr>
      </vt:variant>
      <vt:variant>
        <vt:i4>1245243</vt:i4>
      </vt:variant>
      <vt:variant>
        <vt:i4>118</vt:i4>
      </vt:variant>
      <vt:variant>
        <vt:i4>0</vt:i4>
      </vt:variant>
      <vt:variant>
        <vt:i4>5</vt:i4>
      </vt:variant>
      <vt:variant>
        <vt:lpwstr/>
      </vt:variant>
      <vt:variant>
        <vt:lpwstr>_Toc503344937</vt:lpwstr>
      </vt:variant>
      <vt:variant>
        <vt:i4>1245243</vt:i4>
      </vt:variant>
      <vt:variant>
        <vt:i4>112</vt:i4>
      </vt:variant>
      <vt:variant>
        <vt:i4>0</vt:i4>
      </vt:variant>
      <vt:variant>
        <vt:i4>5</vt:i4>
      </vt:variant>
      <vt:variant>
        <vt:lpwstr/>
      </vt:variant>
      <vt:variant>
        <vt:lpwstr>_Toc503344936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 OBJET</dc:title>
  <dc:subject/>
  <dc:creator>TRICHARD</dc:creator>
  <cp:keywords/>
  <cp:lastModifiedBy>LABORIE Benoît ADJ</cp:lastModifiedBy>
  <cp:revision>2</cp:revision>
  <cp:lastPrinted>2025-10-28T10:19:00Z</cp:lastPrinted>
  <dcterms:created xsi:type="dcterms:W3CDTF">2026-08-10T14:11:00Z</dcterms:created>
  <dcterms:modified xsi:type="dcterms:W3CDTF">2026-08-10T14:11:00Z</dcterms:modified>
</cp:coreProperties>
</file>