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5006C" w14:textId="5709F46F" w:rsidR="004B6F0F" w:rsidRDefault="004B6F0F" w:rsidP="004B6F0F">
      <w:pPr>
        <w:tabs>
          <w:tab w:val="left" w:pos="1418"/>
        </w:tabs>
        <w:jc w:val="center"/>
        <w:rPr>
          <w:b/>
          <w:spacing w:val="20"/>
          <w:sz w:val="24"/>
          <w:szCs w:val="24"/>
        </w:rPr>
      </w:pPr>
    </w:p>
    <w:p w14:paraId="18FA1EC2" w14:textId="77777777" w:rsidR="00382FB2" w:rsidRDefault="00382FB2">
      <w:pPr>
        <w:rPr>
          <w:b/>
          <w:spacing w:val="20"/>
          <w:sz w:val="24"/>
          <w:szCs w:val="24"/>
        </w:rPr>
      </w:pPr>
    </w:p>
    <w:p w14:paraId="51038F6C" w14:textId="77777777" w:rsidR="00382FB2" w:rsidRDefault="00382FB2">
      <w:pPr>
        <w:rPr>
          <w:b/>
          <w:spacing w:val="20"/>
          <w:sz w:val="24"/>
          <w:szCs w:val="24"/>
        </w:rPr>
      </w:pPr>
    </w:p>
    <w:p w14:paraId="2848A3D6" w14:textId="77777777" w:rsidR="00382FB2" w:rsidRDefault="00382FB2">
      <w:pPr>
        <w:rPr>
          <w:b/>
          <w:spacing w:val="20"/>
          <w:sz w:val="24"/>
          <w:szCs w:val="24"/>
        </w:rPr>
      </w:pPr>
    </w:p>
    <w:p w14:paraId="5540A1E1" w14:textId="77777777" w:rsidR="00382FB2" w:rsidRPr="009F4B54" w:rsidRDefault="00382FB2" w:rsidP="00382FB2">
      <w:pPr>
        <w:suppressAutoHyphens/>
        <w:jc w:val="center"/>
        <w:rPr>
          <w:b/>
          <w:kern w:val="2"/>
          <w:sz w:val="28"/>
          <w:szCs w:val="28"/>
          <w:lang w:eastAsia="ar-SA"/>
        </w:rPr>
      </w:pPr>
      <w:r w:rsidRPr="009F4B54">
        <w:rPr>
          <w:b/>
          <w:kern w:val="2"/>
          <w:sz w:val="28"/>
          <w:szCs w:val="28"/>
          <w:lang w:eastAsia="ar-SA"/>
        </w:rPr>
        <w:t>Cahier des clauses techniques particulières (CCTP)</w:t>
      </w:r>
    </w:p>
    <w:p w14:paraId="2B8F0D61" w14:textId="77777777" w:rsidR="00382FB2" w:rsidRDefault="00382FB2" w:rsidP="00382FB2">
      <w:pPr>
        <w:jc w:val="center"/>
        <w:rPr>
          <w:b/>
          <w:sz w:val="24"/>
        </w:rPr>
      </w:pPr>
      <w:proofErr w:type="gramStart"/>
      <w:r w:rsidRPr="00773168">
        <w:rPr>
          <w:b/>
          <w:sz w:val="24"/>
        </w:rPr>
        <w:t>n</w:t>
      </w:r>
      <w:proofErr w:type="gramEnd"/>
      <w:r w:rsidRPr="00773168">
        <w:rPr>
          <w:b/>
          <w:sz w:val="24"/>
        </w:rPr>
        <w:t>° 2026_000556_SM2_LB du 07/05/2026</w:t>
      </w:r>
    </w:p>
    <w:p w14:paraId="2A011782" w14:textId="77777777" w:rsidR="00382FB2" w:rsidRPr="00773168" w:rsidRDefault="00382FB2" w:rsidP="00382FB2">
      <w:pPr>
        <w:jc w:val="center"/>
        <w:rPr>
          <w:sz w:val="32"/>
          <w:szCs w:val="28"/>
        </w:rPr>
      </w:pPr>
    </w:p>
    <w:p w14:paraId="06EFA4D5" w14:textId="77777777" w:rsidR="00382FB2" w:rsidRDefault="00382FB2" w:rsidP="00382FB2">
      <w:pPr>
        <w:jc w:val="center"/>
        <w:rPr>
          <w:rFonts w:cs="Arial"/>
          <w:b/>
          <w:sz w:val="24"/>
          <w:szCs w:val="24"/>
        </w:rPr>
      </w:pPr>
      <w:r>
        <w:rPr>
          <w:rFonts w:cs="Arial"/>
          <w:b/>
          <w:sz w:val="24"/>
          <w:szCs w:val="24"/>
        </w:rPr>
        <w:t>S</w:t>
      </w:r>
      <w:r w:rsidRPr="00892132">
        <w:rPr>
          <w:rFonts w:cs="Arial"/>
          <w:b/>
          <w:sz w:val="24"/>
          <w:szCs w:val="24"/>
        </w:rPr>
        <w:t>ervice du Commissariat des Armées</w:t>
      </w:r>
      <w:r w:rsidRPr="0002051B">
        <w:rPr>
          <w:rFonts w:cs="Arial"/>
          <w:b/>
          <w:sz w:val="24"/>
          <w:szCs w:val="24"/>
        </w:rPr>
        <w:t xml:space="preserve"> </w:t>
      </w:r>
    </w:p>
    <w:p w14:paraId="3293213F" w14:textId="77777777" w:rsidR="00382FB2" w:rsidRDefault="00382FB2" w:rsidP="00382FB2">
      <w:pPr>
        <w:jc w:val="center"/>
        <w:rPr>
          <w:rFonts w:cs="Arial"/>
          <w:b/>
          <w:sz w:val="24"/>
          <w:szCs w:val="24"/>
        </w:rPr>
      </w:pPr>
      <w:r>
        <w:rPr>
          <w:rFonts w:cs="Arial"/>
          <w:b/>
          <w:sz w:val="24"/>
          <w:szCs w:val="24"/>
        </w:rPr>
        <w:t>Plateforme Commissariat Sud-Ouest</w:t>
      </w:r>
    </w:p>
    <w:p w14:paraId="516F4B9F" w14:textId="77777777" w:rsidR="00382FB2" w:rsidRDefault="00382FB2" w:rsidP="00382FB2">
      <w:pPr>
        <w:jc w:val="center"/>
        <w:rPr>
          <w:rFonts w:cs="Arial"/>
          <w:b/>
          <w:sz w:val="24"/>
          <w:szCs w:val="24"/>
        </w:rPr>
      </w:pPr>
      <w:r>
        <w:rPr>
          <w:rFonts w:cs="Arial"/>
          <w:b/>
          <w:sz w:val="24"/>
          <w:szCs w:val="24"/>
        </w:rPr>
        <w:t xml:space="preserve">Division </w:t>
      </w:r>
      <w:r w:rsidRPr="00511B0E">
        <w:rPr>
          <w:rFonts w:cs="Calibri"/>
          <w:b/>
          <w:sz w:val="24"/>
          <w:szCs w:val="24"/>
        </w:rPr>
        <w:t>Achats Publics</w:t>
      </w:r>
      <w:r>
        <w:rPr>
          <w:rFonts w:cs="Arial"/>
          <w:b/>
          <w:sz w:val="24"/>
          <w:szCs w:val="24"/>
        </w:rPr>
        <w:t>/</w:t>
      </w:r>
      <w:r w:rsidRPr="00511B0E">
        <w:rPr>
          <w:rFonts w:cs="Arial"/>
          <w:b/>
          <w:sz w:val="24"/>
          <w:szCs w:val="24"/>
        </w:rPr>
        <w:t>Bureau</w:t>
      </w:r>
      <w:r w:rsidRPr="00511B0E">
        <w:rPr>
          <w:rFonts w:ascii="Calibri" w:hAnsi="Calibri" w:cs="Calibri"/>
          <w:b/>
          <w:sz w:val="24"/>
          <w:szCs w:val="24"/>
        </w:rPr>
        <w:t xml:space="preserve"> </w:t>
      </w:r>
      <w:r w:rsidRPr="00511B0E">
        <w:rPr>
          <w:rFonts w:cs="Calibri"/>
          <w:b/>
          <w:sz w:val="24"/>
          <w:szCs w:val="24"/>
        </w:rPr>
        <w:t>Achats Publics</w:t>
      </w:r>
    </w:p>
    <w:p w14:paraId="35B4F585" w14:textId="77777777" w:rsidR="00382FB2" w:rsidRDefault="00382FB2" w:rsidP="00382FB2">
      <w:pPr>
        <w:suppressAutoHyphens/>
        <w:jc w:val="center"/>
        <w:rPr>
          <w:rFonts w:ascii="Times New Roman" w:hAnsi="Times New Roman"/>
          <w:sz w:val="36"/>
          <w:szCs w:val="36"/>
        </w:rPr>
      </w:pPr>
    </w:p>
    <w:p w14:paraId="7A3BB239" w14:textId="77777777" w:rsidR="00382FB2" w:rsidRPr="008E77CD" w:rsidRDefault="00382FB2" w:rsidP="00382FB2">
      <w:pPr>
        <w:suppressAutoHyphens/>
        <w:jc w:val="center"/>
        <w:rPr>
          <w:rFonts w:ascii="Times New Roman" w:hAnsi="Times New Roman"/>
          <w:kern w:val="1"/>
          <w:sz w:val="24"/>
          <w:szCs w:val="24"/>
          <w:lang w:eastAsia="ar-SA"/>
        </w:rPr>
      </w:pPr>
    </w:p>
    <w:p w14:paraId="5F313CC6" w14:textId="77777777" w:rsidR="00382FB2" w:rsidRDefault="00382FB2" w:rsidP="00382FB2">
      <w:pPr>
        <w:suppressAutoHyphens/>
        <w:spacing w:before="120" w:after="120"/>
        <w:ind w:left="567" w:right="567"/>
        <w:jc w:val="center"/>
        <w:rPr>
          <w:rFonts w:ascii="Times New Roman" w:hAnsi="Times New Roman"/>
          <w:noProof/>
          <w:color w:val="1F497D"/>
          <w:sz w:val="24"/>
          <w:szCs w:val="24"/>
        </w:rPr>
      </w:pPr>
    </w:p>
    <w:p w14:paraId="7EF572BC" w14:textId="77777777" w:rsidR="00382FB2" w:rsidRPr="008E77CD" w:rsidRDefault="00382FB2" w:rsidP="00382FB2">
      <w:pPr>
        <w:suppressAutoHyphens/>
        <w:spacing w:before="120" w:after="120"/>
        <w:ind w:left="567" w:right="567"/>
        <w:jc w:val="center"/>
        <w:rPr>
          <w:rFonts w:ascii="Times New Roman" w:hAnsi="Times New Roman"/>
          <w:b/>
          <w:sz w:val="24"/>
          <w:szCs w:val="24"/>
          <w:lang w:eastAsia="ar-SA"/>
        </w:rPr>
      </w:pPr>
    </w:p>
    <w:tbl>
      <w:tblPr>
        <w:tblW w:w="0" w:type="auto"/>
        <w:jc w:val="center"/>
        <w:tblLayout w:type="fixed"/>
        <w:tblCellMar>
          <w:left w:w="70" w:type="dxa"/>
          <w:right w:w="70" w:type="dxa"/>
        </w:tblCellMar>
        <w:tblLook w:val="0000" w:firstRow="0" w:lastRow="0" w:firstColumn="0" w:lastColumn="0" w:noHBand="0" w:noVBand="0"/>
      </w:tblPr>
      <w:tblGrid>
        <w:gridCol w:w="9434"/>
      </w:tblGrid>
      <w:tr w:rsidR="00382FB2" w:rsidRPr="00CA7627" w14:paraId="747D072E" w14:textId="77777777" w:rsidTr="002229A2">
        <w:trPr>
          <w:cantSplit/>
          <w:trHeight w:val="1184"/>
          <w:jc w:val="center"/>
        </w:trPr>
        <w:tc>
          <w:tcPr>
            <w:tcW w:w="9434" w:type="dxa"/>
            <w:tcBorders>
              <w:top w:val="double" w:sz="1" w:space="0" w:color="000000"/>
              <w:left w:val="double" w:sz="1" w:space="0" w:color="000000"/>
              <w:bottom w:val="double" w:sz="1" w:space="0" w:color="000000"/>
              <w:right w:val="double" w:sz="1" w:space="0" w:color="000000"/>
            </w:tcBorders>
            <w:shd w:val="clear" w:color="auto" w:fill="auto"/>
          </w:tcPr>
          <w:p w14:paraId="293F8B56" w14:textId="77777777" w:rsidR="00382FB2" w:rsidRPr="00CA7627" w:rsidRDefault="00382FB2" w:rsidP="002229A2">
            <w:pPr>
              <w:spacing w:line="240" w:lineRule="atLeast"/>
              <w:jc w:val="center"/>
              <w:rPr>
                <w:rFonts w:ascii="Times New Roman" w:hAnsi="Times New Roman"/>
                <w:b/>
                <w:sz w:val="24"/>
                <w:szCs w:val="24"/>
              </w:rPr>
            </w:pPr>
          </w:p>
          <w:p w14:paraId="05D13198" w14:textId="77777777" w:rsidR="00382FB2" w:rsidRPr="009F4B54" w:rsidRDefault="00382FB2" w:rsidP="002229A2">
            <w:pPr>
              <w:spacing w:line="240" w:lineRule="atLeast"/>
              <w:jc w:val="center"/>
              <w:rPr>
                <w:b/>
                <w:sz w:val="24"/>
                <w:szCs w:val="24"/>
              </w:rPr>
            </w:pPr>
            <w:r w:rsidRPr="009F4B54">
              <w:rPr>
                <w:b/>
                <w:sz w:val="24"/>
                <w:szCs w:val="24"/>
              </w:rPr>
              <w:t>OBJET</w:t>
            </w:r>
          </w:p>
          <w:p w14:paraId="45685568" w14:textId="77777777" w:rsidR="00382FB2" w:rsidRPr="009F4B54" w:rsidRDefault="00382FB2" w:rsidP="002229A2">
            <w:pPr>
              <w:spacing w:line="240" w:lineRule="atLeast"/>
              <w:jc w:val="center"/>
              <w:rPr>
                <w:b/>
                <w:sz w:val="24"/>
                <w:szCs w:val="24"/>
              </w:rPr>
            </w:pPr>
          </w:p>
          <w:p w14:paraId="4EA151AB" w14:textId="4E523CF9" w:rsidR="00382FB2" w:rsidRPr="009F4B54" w:rsidRDefault="00382FB2" w:rsidP="002229A2">
            <w:pPr>
              <w:spacing w:line="240" w:lineRule="atLeast"/>
              <w:jc w:val="center"/>
              <w:rPr>
                <w:b/>
                <w:sz w:val="24"/>
                <w:szCs w:val="24"/>
              </w:rPr>
            </w:pPr>
            <w:r w:rsidRPr="009F4B54">
              <w:rPr>
                <w:b/>
                <w:sz w:val="24"/>
                <w:szCs w:val="24"/>
              </w:rPr>
              <w:t xml:space="preserve">Mise à disposition de contenants, collecte et traitement des déchets au profit de </w:t>
            </w:r>
            <w:r>
              <w:rPr>
                <w:b/>
                <w:sz w:val="24"/>
                <w:szCs w:val="24"/>
              </w:rPr>
              <w:t xml:space="preserve">la DGA Essais Missile </w:t>
            </w:r>
            <w:r w:rsidRPr="009F4B54">
              <w:rPr>
                <w:b/>
                <w:sz w:val="24"/>
                <w:szCs w:val="24"/>
              </w:rPr>
              <w:t>– site de</w:t>
            </w:r>
            <w:r>
              <w:rPr>
                <w:b/>
                <w:sz w:val="24"/>
                <w:szCs w:val="24"/>
              </w:rPr>
              <w:t>s Landes (lot n° 2)</w:t>
            </w:r>
          </w:p>
          <w:p w14:paraId="1DC6F3A0" w14:textId="77777777" w:rsidR="00382FB2" w:rsidRPr="00CA7627" w:rsidRDefault="00382FB2" w:rsidP="002229A2">
            <w:pPr>
              <w:spacing w:line="240" w:lineRule="atLeast"/>
              <w:jc w:val="center"/>
              <w:rPr>
                <w:rFonts w:ascii="Times New Roman" w:hAnsi="Times New Roman"/>
                <w:sz w:val="24"/>
                <w:szCs w:val="24"/>
              </w:rPr>
            </w:pPr>
          </w:p>
        </w:tc>
      </w:tr>
    </w:tbl>
    <w:p w14:paraId="0BFDFB11" w14:textId="1D001C41" w:rsidR="0001118B" w:rsidRDefault="0001118B">
      <w:pPr>
        <w:rPr>
          <w:b/>
          <w:spacing w:val="20"/>
          <w:sz w:val="24"/>
          <w:szCs w:val="24"/>
        </w:rPr>
      </w:pPr>
      <w:r>
        <w:rPr>
          <w:b/>
          <w:spacing w:val="20"/>
          <w:sz w:val="24"/>
          <w:szCs w:val="24"/>
        </w:rPr>
        <w:br w:type="page"/>
      </w:r>
    </w:p>
    <w:p w14:paraId="0CCE269C" w14:textId="77777777" w:rsidR="004471B5" w:rsidRPr="006268DA" w:rsidRDefault="004471B5" w:rsidP="004471B5">
      <w:pPr>
        <w:spacing w:line="259" w:lineRule="auto"/>
        <w:ind w:right="-142"/>
        <w:jc w:val="center"/>
        <w:rPr>
          <w:b/>
          <w:smallCaps/>
          <w:u w:val="single"/>
        </w:rPr>
      </w:pPr>
      <w:r w:rsidRPr="006268DA">
        <w:rPr>
          <w:b/>
          <w:smallCaps/>
          <w:u w:val="single"/>
        </w:rPr>
        <w:lastRenderedPageBreak/>
        <w:t>Sommaire</w:t>
      </w:r>
    </w:p>
    <w:p w14:paraId="6C549A5F" w14:textId="77777777" w:rsidR="004471B5" w:rsidRDefault="004471B5" w:rsidP="004471B5">
      <w:pPr>
        <w:spacing w:line="259" w:lineRule="auto"/>
        <w:jc w:val="center"/>
      </w:pPr>
    </w:p>
    <w:p w14:paraId="04B31817" w14:textId="77777777" w:rsidR="004471B5" w:rsidRDefault="004471B5" w:rsidP="00111820">
      <w:pPr>
        <w:pStyle w:val="Paragraphedeliste"/>
        <w:numPr>
          <w:ilvl w:val="0"/>
          <w:numId w:val="4"/>
        </w:numPr>
        <w:tabs>
          <w:tab w:val="center" w:leader="dot" w:pos="9639"/>
        </w:tabs>
        <w:spacing w:line="259" w:lineRule="auto"/>
        <w:ind w:left="142" w:hanging="284"/>
      </w:pPr>
      <w:r w:rsidRPr="00B53D70">
        <w:rPr>
          <w:smallCaps/>
        </w:rPr>
        <w:t>Prestations</w:t>
      </w:r>
      <w:r>
        <w:tab/>
        <w:t>3</w:t>
      </w:r>
    </w:p>
    <w:p w14:paraId="65AFDB48" w14:textId="77777777" w:rsidR="004471B5" w:rsidRPr="00154AB2" w:rsidRDefault="004471B5" w:rsidP="004471B5">
      <w:pPr>
        <w:tabs>
          <w:tab w:val="center" w:leader="dot" w:pos="9639"/>
        </w:tabs>
        <w:spacing w:line="259" w:lineRule="auto"/>
        <w:ind w:left="-142"/>
        <w:rPr>
          <w:sz w:val="6"/>
          <w:szCs w:val="6"/>
        </w:rPr>
      </w:pPr>
    </w:p>
    <w:p w14:paraId="267C4A73" w14:textId="77777777" w:rsidR="004471B5" w:rsidRDefault="004471B5" w:rsidP="00111820">
      <w:pPr>
        <w:pStyle w:val="Paragraphedeliste"/>
        <w:numPr>
          <w:ilvl w:val="1"/>
          <w:numId w:val="4"/>
        </w:numPr>
        <w:tabs>
          <w:tab w:val="center" w:leader="dot" w:pos="9639"/>
        </w:tabs>
        <w:spacing w:before="60" w:after="60" w:line="259" w:lineRule="auto"/>
        <w:ind w:left="709" w:hanging="567"/>
      </w:pPr>
      <w:r>
        <w:t>Généralités</w:t>
      </w:r>
      <w:r>
        <w:tab/>
        <w:t>3</w:t>
      </w:r>
    </w:p>
    <w:p w14:paraId="0940E9D5" w14:textId="77777777" w:rsidR="004471B5" w:rsidRPr="00154AB2" w:rsidRDefault="004471B5" w:rsidP="004471B5">
      <w:pPr>
        <w:pStyle w:val="Paragraphedeliste"/>
        <w:tabs>
          <w:tab w:val="center" w:leader="dot" w:pos="9639"/>
        </w:tabs>
        <w:spacing w:before="60" w:after="60" w:line="259" w:lineRule="auto"/>
        <w:ind w:left="709"/>
        <w:rPr>
          <w:sz w:val="6"/>
          <w:szCs w:val="6"/>
        </w:rPr>
      </w:pPr>
    </w:p>
    <w:p w14:paraId="1A5751DE" w14:textId="77777777" w:rsidR="004471B5" w:rsidRDefault="004471B5" w:rsidP="00111820">
      <w:pPr>
        <w:pStyle w:val="Paragraphedeliste"/>
        <w:numPr>
          <w:ilvl w:val="1"/>
          <w:numId w:val="4"/>
        </w:numPr>
        <w:tabs>
          <w:tab w:val="center" w:leader="dot" w:pos="9639"/>
        </w:tabs>
        <w:spacing w:before="60" w:after="60" w:line="259" w:lineRule="auto"/>
        <w:ind w:left="709" w:hanging="567"/>
      </w:pPr>
      <w:r w:rsidRPr="00154AB2">
        <w:t>Caractéristiques de la déchetterie</w:t>
      </w:r>
      <w:r w:rsidRPr="00154AB2">
        <w:tab/>
        <w:t>3</w:t>
      </w:r>
    </w:p>
    <w:p w14:paraId="22EC820C" w14:textId="77777777" w:rsidR="004471B5" w:rsidRPr="00154AB2" w:rsidRDefault="004471B5" w:rsidP="004471B5">
      <w:pPr>
        <w:pStyle w:val="Paragraphedeliste"/>
        <w:tabs>
          <w:tab w:val="center" w:leader="dot" w:pos="9639"/>
        </w:tabs>
        <w:rPr>
          <w:sz w:val="6"/>
          <w:szCs w:val="6"/>
        </w:rPr>
      </w:pPr>
    </w:p>
    <w:p w14:paraId="6645DC60" w14:textId="77777777" w:rsidR="004471B5" w:rsidRPr="00154AB2" w:rsidRDefault="004471B5" w:rsidP="00111820">
      <w:pPr>
        <w:pStyle w:val="Paragraphedeliste"/>
        <w:numPr>
          <w:ilvl w:val="1"/>
          <w:numId w:val="4"/>
        </w:numPr>
        <w:tabs>
          <w:tab w:val="center" w:leader="dot" w:pos="9639"/>
        </w:tabs>
        <w:spacing w:before="60" w:after="60" w:line="259" w:lineRule="auto"/>
        <w:ind w:left="709" w:hanging="567"/>
      </w:pPr>
      <w:r w:rsidRPr="00154AB2">
        <w:t>Caractéristiques du centre de transit</w:t>
      </w:r>
      <w:r w:rsidRPr="00154AB2">
        <w:tab/>
        <w:t>4</w:t>
      </w:r>
    </w:p>
    <w:p w14:paraId="063D237F" w14:textId="03849397" w:rsidR="004471B5" w:rsidRDefault="004471B5" w:rsidP="004471B5">
      <w:pPr>
        <w:pStyle w:val="Paragraphedeliste"/>
        <w:tabs>
          <w:tab w:val="center" w:leader="dot" w:pos="9639"/>
        </w:tabs>
        <w:spacing w:after="240" w:line="259" w:lineRule="auto"/>
        <w:ind w:left="1440"/>
      </w:pPr>
    </w:p>
    <w:p w14:paraId="72877A41" w14:textId="77777777" w:rsidR="004471B5" w:rsidRDefault="004471B5" w:rsidP="00111820">
      <w:pPr>
        <w:pStyle w:val="Paragraphedeliste"/>
        <w:numPr>
          <w:ilvl w:val="0"/>
          <w:numId w:val="4"/>
        </w:numPr>
        <w:tabs>
          <w:tab w:val="center" w:leader="dot" w:pos="9639"/>
        </w:tabs>
        <w:spacing w:before="240" w:line="259" w:lineRule="auto"/>
        <w:ind w:left="142" w:hanging="284"/>
      </w:pPr>
      <w:r w:rsidRPr="005E6812">
        <w:rPr>
          <w:smallCaps/>
        </w:rPr>
        <w:t>Description des prestations attendues au titre du poste 1 (prestations forfaitaires)</w:t>
      </w:r>
      <w:r>
        <w:rPr>
          <w:rFonts w:ascii="Calibri" w:hAnsi="Calibri" w:cs="Calibri"/>
        </w:rPr>
        <w:t> </w:t>
      </w:r>
      <w:r>
        <w:t>:</w:t>
      </w:r>
      <w:r>
        <w:tab/>
        <w:t>4</w:t>
      </w:r>
    </w:p>
    <w:p w14:paraId="5269F584" w14:textId="77777777" w:rsidR="004471B5" w:rsidRPr="00154AB2" w:rsidRDefault="004471B5" w:rsidP="004471B5">
      <w:pPr>
        <w:pStyle w:val="Paragraphedeliste"/>
        <w:tabs>
          <w:tab w:val="center" w:leader="dot" w:pos="9639"/>
        </w:tabs>
        <w:spacing w:before="240" w:line="259" w:lineRule="auto"/>
        <w:ind w:left="142"/>
        <w:rPr>
          <w:sz w:val="6"/>
          <w:szCs w:val="6"/>
        </w:rPr>
      </w:pPr>
    </w:p>
    <w:p w14:paraId="45FCA3FE" w14:textId="77777777" w:rsidR="004471B5" w:rsidRDefault="004471B5" w:rsidP="00111820">
      <w:pPr>
        <w:pStyle w:val="Paragraphedeliste"/>
        <w:numPr>
          <w:ilvl w:val="1"/>
          <w:numId w:val="4"/>
        </w:numPr>
        <w:tabs>
          <w:tab w:val="center" w:leader="dot" w:pos="9639"/>
        </w:tabs>
        <w:spacing w:line="259" w:lineRule="auto"/>
        <w:ind w:left="709" w:hanging="567"/>
      </w:pPr>
      <w:r>
        <w:t>Collecte, transport et traitement des ordures ménagères, papiers/cartons</w:t>
      </w:r>
      <w:r>
        <w:tab/>
        <w:t>5</w:t>
      </w:r>
    </w:p>
    <w:p w14:paraId="082C155A" w14:textId="77777777" w:rsidR="004471B5" w:rsidRPr="00154AB2" w:rsidRDefault="004471B5" w:rsidP="004471B5">
      <w:pPr>
        <w:tabs>
          <w:tab w:val="center" w:leader="dot" w:pos="9639"/>
        </w:tabs>
        <w:spacing w:line="259" w:lineRule="auto"/>
        <w:ind w:left="142"/>
        <w:rPr>
          <w:sz w:val="6"/>
          <w:szCs w:val="6"/>
        </w:rPr>
      </w:pPr>
    </w:p>
    <w:p w14:paraId="1E3BDB83" w14:textId="77777777" w:rsidR="004471B5" w:rsidRDefault="004471B5" w:rsidP="00111820">
      <w:pPr>
        <w:pStyle w:val="Paragraphedeliste"/>
        <w:numPr>
          <w:ilvl w:val="1"/>
          <w:numId w:val="4"/>
        </w:numPr>
        <w:tabs>
          <w:tab w:val="center" w:leader="dot" w:pos="9639"/>
        </w:tabs>
        <w:spacing w:line="259" w:lineRule="auto"/>
        <w:ind w:left="709" w:hanging="567"/>
      </w:pPr>
      <w:r>
        <w:t>Collecte, transport et élimination des déchets d’activités de soins à risques infectieux (DASRI)</w:t>
      </w:r>
      <w:r>
        <w:tab/>
        <w:t>6</w:t>
      </w:r>
    </w:p>
    <w:p w14:paraId="796104CE" w14:textId="77777777" w:rsidR="004471B5" w:rsidRPr="00154AB2" w:rsidRDefault="004471B5" w:rsidP="004471B5">
      <w:pPr>
        <w:tabs>
          <w:tab w:val="center" w:leader="dot" w:pos="9639"/>
        </w:tabs>
        <w:spacing w:line="259" w:lineRule="auto"/>
        <w:rPr>
          <w:sz w:val="6"/>
          <w:szCs w:val="6"/>
        </w:rPr>
      </w:pPr>
    </w:p>
    <w:p w14:paraId="1A025956" w14:textId="462C2AF1" w:rsidR="004471B5" w:rsidRDefault="004471B5" w:rsidP="00111820">
      <w:pPr>
        <w:pStyle w:val="Paragraphedeliste"/>
        <w:numPr>
          <w:ilvl w:val="1"/>
          <w:numId w:val="4"/>
        </w:numPr>
        <w:tabs>
          <w:tab w:val="center" w:leader="dot" w:pos="9639"/>
        </w:tabs>
        <w:spacing w:line="259" w:lineRule="auto"/>
        <w:ind w:left="709" w:hanging="567"/>
      </w:pPr>
      <w:r>
        <w:t>Mise à disposition des bennes,</w:t>
      </w:r>
      <w:r w:rsidDel="007D5B5A">
        <w:t xml:space="preserve"> </w:t>
      </w:r>
      <w:r>
        <w:t>conteneurs, bornes à verre</w:t>
      </w:r>
      <w:r>
        <w:tab/>
        <w:t>6</w:t>
      </w:r>
    </w:p>
    <w:p w14:paraId="6729ED84" w14:textId="77777777" w:rsidR="004471B5" w:rsidRPr="00154AB2" w:rsidRDefault="004471B5" w:rsidP="004471B5">
      <w:pPr>
        <w:tabs>
          <w:tab w:val="center" w:leader="dot" w:pos="9639"/>
        </w:tabs>
        <w:spacing w:line="259" w:lineRule="auto"/>
        <w:rPr>
          <w:sz w:val="6"/>
          <w:szCs w:val="6"/>
        </w:rPr>
      </w:pPr>
    </w:p>
    <w:p w14:paraId="4E89C069" w14:textId="77777777" w:rsidR="004471B5" w:rsidRDefault="004471B5" w:rsidP="00111820">
      <w:pPr>
        <w:pStyle w:val="Paragraphedeliste"/>
        <w:numPr>
          <w:ilvl w:val="1"/>
          <w:numId w:val="4"/>
        </w:numPr>
        <w:tabs>
          <w:tab w:val="center" w:leader="dot" w:pos="9639"/>
        </w:tabs>
        <w:spacing w:line="259" w:lineRule="auto"/>
        <w:ind w:left="709" w:hanging="567"/>
      </w:pPr>
      <w:r>
        <w:t>Contrôle et nettoyage des séparateurs à hydrocarbures</w:t>
      </w:r>
      <w:r>
        <w:tab/>
        <w:t>6</w:t>
      </w:r>
    </w:p>
    <w:p w14:paraId="15A765B9" w14:textId="77777777" w:rsidR="004471B5" w:rsidRPr="00154AB2" w:rsidRDefault="004471B5" w:rsidP="004471B5">
      <w:pPr>
        <w:tabs>
          <w:tab w:val="center" w:leader="dot" w:pos="9639"/>
        </w:tabs>
        <w:spacing w:line="259" w:lineRule="auto"/>
        <w:rPr>
          <w:sz w:val="6"/>
          <w:szCs w:val="6"/>
        </w:rPr>
      </w:pPr>
    </w:p>
    <w:p w14:paraId="51F61B0F" w14:textId="77777777" w:rsidR="004471B5" w:rsidRDefault="004471B5" w:rsidP="00111820">
      <w:pPr>
        <w:pStyle w:val="Paragraphedeliste"/>
        <w:numPr>
          <w:ilvl w:val="1"/>
          <w:numId w:val="4"/>
        </w:numPr>
        <w:tabs>
          <w:tab w:val="center" w:leader="dot" w:pos="9639"/>
        </w:tabs>
        <w:spacing w:line="259" w:lineRule="auto"/>
        <w:ind w:left="709" w:hanging="567"/>
      </w:pPr>
      <w:r>
        <w:t>Gestion de la déchetterie et du centre de transit de l’emprise de Biscarrosse</w:t>
      </w:r>
      <w:r>
        <w:tab/>
        <w:t>7</w:t>
      </w:r>
    </w:p>
    <w:p w14:paraId="27C6F65F" w14:textId="77777777" w:rsidR="00AE475B" w:rsidRDefault="00AE475B" w:rsidP="004471B5">
      <w:pPr>
        <w:pStyle w:val="Paragraphedeliste"/>
        <w:tabs>
          <w:tab w:val="center" w:leader="dot" w:pos="9639"/>
        </w:tabs>
        <w:spacing w:line="259" w:lineRule="auto"/>
        <w:ind w:left="1440"/>
      </w:pPr>
    </w:p>
    <w:p w14:paraId="6EFA90EB" w14:textId="77777777" w:rsidR="004471B5" w:rsidRDefault="004471B5" w:rsidP="00111820">
      <w:pPr>
        <w:pStyle w:val="Paragraphedeliste"/>
        <w:numPr>
          <w:ilvl w:val="0"/>
          <w:numId w:val="4"/>
        </w:numPr>
        <w:tabs>
          <w:tab w:val="center" w:leader="dot" w:pos="9639"/>
        </w:tabs>
        <w:spacing w:line="259" w:lineRule="auto"/>
        <w:ind w:left="142" w:hanging="284"/>
      </w:pPr>
      <w:r w:rsidRPr="006268DA">
        <w:rPr>
          <w:smallCaps/>
        </w:rPr>
        <w:t>Description des prestations attendues au titre du poste 2</w:t>
      </w:r>
      <w:r>
        <w:t xml:space="preserve"> (prestations à bons de commandes suivant détails précisés au bordereau de prix unitaires</w:t>
      </w:r>
      <w:r>
        <w:tab/>
        <w:t>7</w:t>
      </w:r>
    </w:p>
    <w:p w14:paraId="1D9681A8" w14:textId="77E0FE6A" w:rsidR="004471B5" w:rsidRDefault="004471B5" w:rsidP="004471B5">
      <w:pPr>
        <w:pStyle w:val="Paragraphedeliste"/>
        <w:tabs>
          <w:tab w:val="center" w:leader="dot" w:pos="9639"/>
        </w:tabs>
        <w:spacing w:line="259" w:lineRule="auto"/>
      </w:pPr>
    </w:p>
    <w:p w14:paraId="310ED8EE" w14:textId="77777777" w:rsidR="004471B5" w:rsidRDefault="004471B5" w:rsidP="00111820">
      <w:pPr>
        <w:pStyle w:val="Paragraphedeliste"/>
        <w:numPr>
          <w:ilvl w:val="0"/>
          <w:numId w:val="4"/>
        </w:numPr>
        <w:tabs>
          <w:tab w:val="center" w:leader="dot" w:pos="9639"/>
        </w:tabs>
        <w:spacing w:line="259" w:lineRule="auto"/>
        <w:ind w:left="142" w:hanging="284"/>
      </w:pPr>
      <w:r w:rsidRPr="006268DA">
        <w:rPr>
          <w:smallCaps/>
        </w:rPr>
        <w:t>Description des prestations au titre du poste 3</w:t>
      </w:r>
      <w:r>
        <w:t xml:space="preserve"> (prestations sur devis concernant des prestations particulières de collectes et de gestion de déchets)</w:t>
      </w:r>
      <w:r>
        <w:tab/>
        <w:t>8</w:t>
      </w:r>
    </w:p>
    <w:p w14:paraId="21A4F974" w14:textId="13B95905" w:rsidR="004471B5" w:rsidRDefault="004471B5" w:rsidP="004471B5">
      <w:pPr>
        <w:tabs>
          <w:tab w:val="center" w:leader="dot" w:pos="9639"/>
        </w:tabs>
        <w:spacing w:line="259" w:lineRule="auto"/>
      </w:pPr>
    </w:p>
    <w:p w14:paraId="6EA2C67C" w14:textId="77777777" w:rsidR="004471B5" w:rsidRDefault="004471B5" w:rsidP="00111820">
      <w:pPr>
        <w:pStyle w:val="Paragraphedeliste"/>
        <w:numPr>
          <w:ilvl w:val="0"/>
          <w:numId w:val="4"/>
        </w:numPr>
        <w:tabs>
          <w:tab w:val="center" w:leader="dot" w:pos="9639"/>
        </w:tabs>
        <w:spacing w:line="259" w:lineRule="auto"/>
        <w:ind w:left="142" w:hanging="284"/>
      </w:pPr>
      <w:r w:rsidRPr="006268DA">
        <w:rPr>
          <w:smallCaps/>
        </w:rPr>
        <w:t>Jours et horaires d’exécution des prestations</w:t>
      </w:r>
      <w:r>
        <w:tab/>
        <w:t>8</w:t>
      </w:r>
    </w:p>
    <w:p w14:paraId="75A56965" w14:textId="201F7411" w:rsidR="004471B5" w:rsidRDefault="004471B5" w:rsidP="004471B5">
      <w:pPr>
        <w:tabs>
          <w:tab w:val="center" w:leader="dot" w:pos="9639"/>
        </w:tabs>
        <w:spacing w:line="259" w:lineRule="auto"/>
      </w:pPr>
    </w:p>
    <w:p w14:paraId="768FE5A9" w14:textId="2ABD58DE" w:rsidR="004471B5" w:rsidRDefault="004471B5" w:rsidP="00111820">
      <w:pPr>
        <w:pStyle w:val="Paragraphedeliste"/>
        <w:numPr>
          <w:ilvl w:val="0"/>
          <w:numId w:val="4"/>
        </w:numPr>
        <w:tabs>
          <w:tab w:val="center" w:leader="dot" w:pos="9639"/>
        </w:tabs>
        <w:spacing w:line="259" w:lineRule="auto"/>
        <w:ind w:left="142" w:hanging="284"/>
      </w:pPr>
      <w:r>
        <w:rPr>
          <w:smallCaps/>
        </w:rPr>
        <w:t xml:space="preserve"> documents de prévention</w:t>
      </w:r>
      <w:r>
        <w:tab/>
        <w:t>8</w:t>
      </w:r>
    </w:p>
    <w:p w14:paraId="096A698D" w14:textId="0E277A6A" w:rsidR="004471B5" w:rsidRDefault="004471B5" w:rsidP="004471B5">
      <w:pPr>
        <w:tabs>
          <w:tab w:val="center" w:leader="dot" w:pos="9639"/>
        </w:tabs>
        <w:spacing w:line="259" w:lineRule="auto"/>
      </w:pPr>
    </w:p>
    <w:p w14:paraId="483D0B37" w14:textId="77777777" w:rsidR="004471B5" w:rsidRDefault="004471B5" w:rsidP="00111820">
      <w:pPr>
        <w:pStyle w:val="Paragraphedeliste"/>
        <w:numPr>
          <w:ilvl w:val="0"/>
          <w:numId w:val="4"/>
        </w:numPr>
        <w:tabs>
          <w:tab w:val="center" w:leader="dot" w:pos="9639"/>
        </w:tabs>
        <w:spacing w:line="259" w:lineRule="auto"/>
        <w:ind w:left="142" w:hanging="284"/>
      </w:pPr>
      <w:r w:rsidRPr="006268DA">
        <w:rPr>
          <w:smallCaps/>
        </w:rPr>
        <w:t>Suivi et contrôle des prestations</w:t>
      </w:r>
      <w:r>
        <w:tab/>
        <w:t>9</w:t>
      </w:r>
    </w:p>
    <w:p w14:paraId="68E4152B" w14:textId="77777777" w:rsidR="004471B5" w:rsidRPr="00154AB2" w:rsidRDefault="004471B5" w:rsidP="004471B5">
      <w:pPr>
        <w:pStyle w:val="Paragraphedeliste"/>
        <w:tabs>
          <w:tab w:val="center" w:leader="dot" w:pos="9639"/>
        </w:tabs>
        <w:spacing w:line="259" w:lineRule="auto"/>
        <w:ind w:left="142"/>
        <w:rPr>
          <w:sz w:val="6"/>
          <w:szCs w:val="6"/>
        </w:rPr>
      </w:pPr>
    </w:p>
    <w:p w14:paraId="110D0ACF" w14:textId="77777777" w:rsidR="004471B5" w:rsidRDefault="004471B5" w:rsidP="00111820">
      <w:pPr>
        <w:pStyle w:val="Paragraphedeliste"/>
        <w:numPr>
          <w:ilvl w:val="1"/>
          <w:numId w:val="4"/>
        </w:numPr>
        <w:tabs>
          <w:tab w:val="center" w:leader="dot" w:pos="9639"/>
        </w:tabs>
        <w:spacing w:line="259" w:lineRule="auto"/>
        <w:ind w:left="709" w:hanging="567"/>
      </w:pPr>
      <w:r>
        <w:t>Objectifs de veille réglementaire et de conseil</w:t>
      </w:r>
      <w:r>
        <w:tab/>
        <w:t>9</w:t>
      </w:r>
    </w:p>
    <w:p w14:paraId="3C64682A" w14:textId="77777777" w:rsidR="004471B5" w:rsidRPr="00154AB2" w:rsidRDefault="004471B5" w:rsidP="004471B5">
      <w:pPr>
        <w:tabs>
          <w:tab w:val="center" w:leader="dot" w:pos="9639"/>
        </w:tabs>
        <w:spacing w:line="259" w:lineRule="auto"/>
        <w:ind w:left="142"/>
        <w:rPr>
          <w:sz w:val="6"/>
          <w:szCs w:val="6"/>
        </w:rPr>
      </w:pPr>
    </w:p>
    <w:p w14:paraId="72FCD93D" w14:textId="77777777" w:rsidR="004471B5" w:rsidRDefault="004471B5" w:rsidP="00111820">
      <w:pPr>
        <w:pStyle w:val="Paragraphedeliste"/>
        <w:numPr>
          <w:ilvl w:val="1"/>
          <w:numId w:val="4"/>
        </w:numPr>
        <w:tabs>
          <w:tab w:val="center" w:leader="dot" w:pos="9639"/>
        </w:tabs>
        <w:spacing w:line="259" w:lineRule="auto"/>
        <w:ind w:left="709" w:hanging="567"/>
      </w:pPr>
      <w:r>
        <w:t>Objectifs de traçabilité</w:t>
      </w:r>
      <w:r>
        <w:tab/>
        <w:t>9</w:t>
      </w:r>
    </w:p>
    <w:p w14:paraId="6926EC06" w14:textId="6A43FA53" w:rsidR="004471B5" w:rsidRDefault="004471B5" w:rsidP="004471B5">
      <w:pPr>
        <w:tabs>
          <w:tab w:val="center" w:leader="dot" w:pos="9639"/>
        </w:tabs>
        <w:spacing w:line="259" w:lineRule="auto"/>
      </w:pPr>
    </w:p>
    <w:p w14:paraId="5BF83F3A" w14:textId="77777777" w:rsidR="004471B5" w:rsidRDefault="004471B5" w:rsidP="00111820">
      <w:pPr>
        <w:pStyle w:val="Paragraphedeliste"/>
        <w:numPr>
          <w:ilvl w:val="0"/>
          <w:numId w:val="4"/>
        </w:numPr>
        <w:tabs>
          <w:tab w:val="center" w:leader="dot" w:pos="9639"/>
        </w:tabs>
        <w:spacing w:line="259" w:lineRule="auto"/>
        <w:ind w:left="142" w:hanging="284"/>
      </w:pPr>
      <w:r w:rsidRPr="006268DA">
        <w:rPr>
          <w:smallCaps/>
        </w:rPr>
        <w:t>Annexe 1</w:t>
      </w:r>
      <w:r>
        <w:rPr>
          <w:rFonts w:ascii="Calibri" w:hAnsi="Calibri" w:cs="Calibri"/>
        </w:rPr>
        <w:t> </w:t>
      </w:r>
      <w:r>
        <w:t>: Points de collecte des déchets de DGA Essais de missiles, site Landes (Biscarrosse et Hourtin)</w:t>
      </w:r>
      <w:r>
        <w:tab/>
        <w:t>11</w:t>
      </w:r>
    </w:p>
    <w:p w14:paraId="6EADB5BB" w14:textId="77777777" w:rsidR="00AE475B" w:rsidRDefault="00AE475B" w:rsidP="004471B5">
      <w:pPr>
        <w:tabs>
          <w:tab w:val="center" w:leader="dot" w:pos="9639"/>
        </w:tabs>
        <w:spacing w:line="259" w:lineRule="auto"/>
        <w:ind w:left="360"/>
      </w:pPr>
    </w:p>
    <w:p w14:paraId="1F4D6E21" w14:textId="77777777" w:rsidR="004471B5" w:rsidRDefault="004471B5" w:rsidP="00111820">
      <w:pPr>
        <w:pStyle w:val="Paragraphedeliste"/>
        <w:numPr>
          <w:ilvl w:val="0"/>
          <w:numId w:val="4"/>
        </w:numPr>
        <w:tabs>
          <w:tab w:val="center" w:leader="dot" w:pos="9639"/>
        </w:tabs>
        <w:spacing w:line="259" w:lineRule="auto"/>
        <w:ind w:left="142" w:hanging="284"/>
      </w:pPr>
      <w:r w:rsidRPr="006268DA">
        <w:rPr>
          <w:smallCaps/>
        </w:rPr>
        <w:t>Annexe 2</w:t>
      </w:r>
      <w:r>
        <w:rPr>
          <w:rFonts w:ascii="Calibri" w:hAnsi="Calibri" w:cs="Calibri"/>
        </w:rPr>
        <w:t> </w:t>
      </w:r>
      <w:r>
        <w:t>: Bordereau de prix unitaires forfait</w:t>
      </w:r>
      <w:r>
        <w:tab/>
        <w:t>15</w:t>
      </w:r>
    </w:p>
    <w:p w14:paraId="7A50A7A5" w14:textId="77777777" w:rsidR="00AE475B" w:rsidRDefault="00AE475B" w:rsidP="004471B5">
      <w:pPr>
        <w:tabs>
          <w:tab w:val="center" w:leader="dot" w:pos="9639"/>
        </w:tabs>
        <w:spacing w:line="259" w:lineRule="auto"/>
      </w:pPr>
    </w:p>
    <w:p w14:paraId="40C0F4E6" w14:textId="77777777" w:rsidR="004471B5" w:rsidRDefault="004471B5" w:rsidP="00111820">
      <w:pPr>
        <w:pStyle w:val="Paragraphedeliste"/>
        <w:numPr>
          <w:ilvl w:val="0"/>
          <w:numId w:val="4"/>
        </w:numPr>
        <w:tabs>
          <w:tab w:val="center" w:leader="dot" w:pos="9639"/>
        </w:tabs>
        <w:spacing w:line="259" w:lineRule="auto"/>
        <w:ind w:left="142" w:hanging="284"/>
      </w:pPr>
      <w:r w:rsidRPr="006268DA">
        <w:rPr>
          <w:smallCaps/>
        </w:rPr>
        <w:t>Annexe 3</w:t>
      </w:r>
      <w:r>
        <w:rPr>
          <w:rFonts w:ascii="Calibri" w:hAnsi="Calibri" w:cs="Calibri"/>
        </w:rPr>
        <w:t> </w:t>
      </w:r>
      <w:r>
        <w:t>: Bordereau de prix unitaires bons de commandes</w:t>
      </w:r>
      <w:r>
        <w:tab/>
        <w:t>16</w:t>
      </w:r>
    </w:p>
    <w:p w14:paraId="457FE822" w14:textId="7BAC8457" w:rsidR="004471B5" w:rsidRDefault="004471B5" w:rsidP="004471B5">
      <w:pPr>
        <w:tabs>
          <w:tab w:val="center" w:leader="dot" w:pos="9639"/>
        </w:tabs>
        <w:spacing w:line="259" w:lineRule="auto"/>
      </w:pPr>
    </w:p>
    <w:p w14:paraId="30239387" w14:textId="77777777" w:rsidR="004471B5" w:rsidRDefault="004471B5" w:rsidP="00111820">
      <w:pPr>
        <w:pStyle w:val="Paragraphedeliste"/>
        <w:numPr>
          <w:ilvl w:val="0"/>
          <w:numId w:val="4"/>
        </w:numPr>
        <w:tabs>
          <w:tab w:val="center" w:leader="dot" w:pos="9639"/>
        </w:tabs>
        <w:spacing w:line="259" w:lineRule="auto"/>
        <w:ind w:left="142" w:hanging="284"/>
      </w:pPr>
      <w:r w:rsidRPr="006268DA">
        <w:rPr>
          <w:smallCaps/>
        </w:rPr>
        <w:t>Annexe 4</w:t>
      </w:r>
      <w:r>
        <w:rPr>
          <w:rFonts w:ascii="Calibri" w:hAnsi="Calibri" w:cs="Calibri"/>
        </w:rPr>
        <w:t> </w:t>
      </w:r>
      <w:r>
        <w:t>: Bordereau de prix unitaires rétrocession des déchets</w:t>
      </w:r>
      <w:r>
        <w:tab/>
        <w:t>25</w:t>
      </w:r>
    </w:p>
    <w:p w14:paraId="1B7260D8" w14:textId="28571165" w:rsidR="004471B5" w:rsidRDefault="004471B5" w:rsidP="004471B5">
      <w:pPr>
        <w:tabs>
          <w:tab w:val="center" w:leader="dot" w:pos="9639"/>
        </w:tabs>
        <w:spacing w:line="259" w:lineRule="auto"/>
      </w:pPr>
    </w:p>
    <w:p w14:paraId="37C90FD5" w14:textId="77777777" w:rsidR="00E37AD9" w:rsidRDefault="004471B5" w:rsidP="004471B5">
      <w:pPr>
        <w:tabs>
          <w:tab w:val="center" w:leader="dot" w:pos="9639"/>
        </w:tabs>
      </w:pPr>
      <w:r w:rsidRPr="006268DA">
        <w:rPr>
          <w:smallCaps/>
        </w:rPr>
        <w:t>Annexe 5</w:t>
      </w:r>
      <w:r>
        <w:rPr>
          <w:rFonts w:ascii="Calibri" w:hAnsi="Calibri" w:cs="Calibri"/>
        </w:rPr>
        <w:t> </w:t>
      </w:r>
      <w:r>
        <w:t>: Pénalités de retard</w:t>
      </w:r>
      <w:r>
        <w:tab/>
        <w:t>26</w:t>
      </w:r>
    </w:p>
    <w:p w14:paraId="0473A76A" w14:textId="77777777" w:rsidR="00E37AD9" w:rsidRPr="00B83CE6" w:rsidRDefault="002125A8" w:rsidP="00E37AD9">
      <w:pPr>
        <w:pStyle w:val="Titre1"/>
        <w:keepNext/>
        <w:keepLines/>
        <w:spacing w:before="0" w:after="240" w:line="259" w:lineRule="auto"/>
        <w:ind w:left="0" w:right="2"/>
        <w:jc w:val="left"/>
      </w:pPr>
      <w:r w:rsidRPr="001C2114">
        <w:br w:type="page"/>
      </w:r>
      <w:bookmarkStart w:id="0" w:name="_Toc200466238"/>
      <w:bookmarkStart w:id="1" w:name="_Toc73615515"/>
      <w:bookmarkStart w:id="2" w:name="_Toc73615539"/>
      <w:r w:rsidR="00E37AD9" w:rsidRPr="00B90912">
        <w:rPr>
          <w:u w:color="000000"/>
        </w:rPr>
        <w:lastRenderedPageBreak/>
        <w:t>PRESTATIONS</w:t>
      </w:r>
      <w:bookmarkEnd w:id="0"/>
      <w:r w:rsidR="00E37AD9" w:rsidRPr="00B90912">
        <w:rPr>
          <w:u w:color="000000"/>
        </w:rPr>
        <w:t xml:space="preserve"> </w:t>
      </w:r>
      <w:bookmarkEnd w:id="1"/>
      <w:bookmarkEnd w:id="2"/>
    </w:p>
    <w:p w14:paraId="63EA415B" w14:textId="77777777" w:rsidR="00E37AD9" w:rsidRPr="00B90912" w:rsidRDefault="00E37AD9" w:rsidP="00BA6FD1">
      <w:pPr>
        <w:spacing w:after="120"/>
        <w:ind w:left="-5" w:right="55"/>
        <w:jc w:val="both"/>
      </w:pPr>
      <w:r w:rsidRPr="00B90912">
        <w:t xml:space="preserve">Le présent CCTP présente les dispositions spécifiques aux prestations relatives à la </w:t>
      </w:r>
      <w:r>
        <w:t>mise à disposition de contenants, de collectes-transports et de traitement et gestion des déchets</w:t>
      </w:r>
      <w:r w:rsidRPr="00B90912">
        <w:t xml:space="preserve"> </w:t>
      </w:r>
      <w:r>
        <w:t xml:space="preserve">au profit </w:t>
      </w:r>
      <w:r w:rsidRPr="00B90912">
        <w:t>de DGA Essais de missiles</w:t>
      </w:r>
      <w:r>
        <w:t xml:space="preserve">-site Landes (uniquement emprises de Biscarrosse 40 et Hourtin </w:t>
      </w:r>
      <w:r w:rsidRPr="00EF73B5">
        <w:rPr>
          <w:rFonts w:ascii="Calibri" w:hAnsi="Calibri" w:cs="Calibri"/>
          <w:b/>
        </w:rPr>
        <w:t>33</w:t>
      </w:r>
      <w:r>
        <w:t xml:space="preserve">) </w:t>
      </w:r>
      <w:r w:rsidRPr="00B90912">
        <w:t>selon la règlementation en vigueur</w:t>
      </w:r>
      <w:r>
        <w:t xml:space="preserve"> et à venir.</w:t>
      </w:r>
    </w:p>
    <w:p w14:paraId="2CDA3493" w14:textId="77777777" w:rsidR="00E37AD9" w:rsidRPr="00B90912" w:rsidRDefault="00E37AD9" w:rsidP="00BA6FD1">
      <w:pPr>
        <w:spacing w:after="120"/>
        <w:ind w:left="-5" w:right="55"/>
        <w:jc w:val="both"/>
      </w:pPr>
      <w:r w:rsidRPr="00B90912">
        <w:t xml:space="preserve">Le lot est décomposé comme suit : </w:t>
      </w:r>
    </w:p>
    <w:p w14:paraId="4A1FB030" w14:textId="77777777" w:rsidR="00E37AD9" w:rsidRDefault="00E37AD9" w:rsidP="00111820">
      <w:pPr>
        <w:numPr>
          <w:ilvl w:val="0"/>
          <w:numId w:val="5"/>
        </w:numPr>
        <w:spacing w:before="60" w:after="60" w:line="248" w:lineRule="auto"/>
        <w:ind w:left="567" w:right="55" w:hanging="283"/>
        <w:jc w:val="both"/>
      </w:pPr>
      <w:r w:rsidRPr="00B90912">
        <w:t xml:space="preserve">Poste 1 – Prestations forfaitaires concernant la </w:t>
      </w:r>
      <w:r>
        <w:t xml:space="preserve">collecte, le transport et le traitement des ordures ménagères, des papiers/cartons et des déchets d’activités de soins à risques infectieux (DASRI), la gestion </w:t>
      </w:r>
      <w:r w:rsidRPr="00B90912">
        <w:t xml:space="preserve">de la déchetterie et de la zone de transit ; </w:t>
      </w:r>
      <w:r>
        <w:t>la location des contenants;</w:t>
      </w:r>
    </w:p>
    <w:p w14:paraId="3CB6F189" w14:textId="77777777" w:rsidR="00E37AD9" w:rsidRPr="006268DA" w:rsidRDefault="00E37AD9" w:rsidP="00111820">
      <w:pPr>
        <w:numPr>
          <w:ilvl w:val="0"/>
          <w:numId w:val="5"/>
        </w:numPr>
        <w:spacing w:before="60" w:after="60" w:line="248" w:lineRule="auto"/>
        <w:ind w:left="567" w:right="55" w:hanging="283"/>
        <w:jc w:val="both"/>
      </w:pPr>
      <w:r w:rsidRPr="00B90912">
        <w:t xml:space="preserve">Poste 2 – Prestations à bons de commandes suivant </w:t>
      </w:r>
      <w:r>
        <w:t xml:space="preserve">les </w:t>
      </w:r>
      <w:r w:rsidRPr="00B90912">
        <w:t>détails précisés a</w:t>
      </w:r>
      <w:r>
        <w:t>u bordereau de prix unitaires ;</w:t>
      </w:r>
    </w:p>
    <w:p w14:paraId="515CF547" w14:textId="77777777" w:rsidR="00E37AD9" w:rsidRPr="00B83CE6" w:rsidRDefault="00E37AD9" w:rsidP="00111820">
      <w:pPr>
        <w:numPr>
          <w:ilvl w:val="0"/>
          <w:numId w:val="5"/>
        </w:numPr>
        <w:spacing w:before="60" w:line="248" w:lineRule="auto"/>
        <w:ind w:left="567" w:right="55" w:hanging="283"/>
        <w:jc w:val="both"/>
      </w:pPr>
      <w:r w:rsidRPr="00B90912">
        <w:t>Poste</w:t>
      </w:r>
      <w:r>
        <w:t xml:space="preserve"> 3 – Prestations sur devis.</w:t>
      </w:r>
    </w:p>
    <w:p w14:paraId="763A7CD5" w14:textId="77777777" w:rsidR="00E37AD9" w:rsidRPr="00B90912" w:rsidRDefault="00E37AD9" w:rsidP="00BA6FD1">
      <w:pPr>
        <w:spacing w:before="120" w:after="120"/>
        <w:ind w:left="-5" w:right="55"/>
        <w:jc w:val="both"/>
      </w:pPr>
      <w:r w:rsidRPr="00B90912">
        <w:t xml:space="preserve">Les déchets radioactifs et pyrotechniques sont exclus du marché. </w:t>
      </w:r>
    </w:p>
    <w:p w14:paraId="0FA4C37A" w14:textId="73DF001B" w:rsidR="002125A8" w:rsidRPr="00E37AD9" w:rsidRDefault="00E37AD9" w:rsidP="00BA6FD1">
      <w:pPr>
        <w:tabs>
          <w:tab w:val="center" w:leader="dot" w:pos="9639"/>
        </w:tabs>
        <w:ind w:right="55"/>
        <w:jc w:val="both"/>
      </w:pPr>
      <w:r w:rsidRPr="00E37AD9">
        <w:t>Pour l’ensemble des prestations (poste 1, poste 2 et poste 3), le titulaire prend à sa charge le paiement de la TGAP (taxe générale sur les activités polluantes).</w:t>
      </w:r>
    </w:p>
    <w:p w14:paraId="001BDB15" w14:textId="77777777" w:rsidR="00E37AD9" w:rsidRPr="00DE2654" w:rsidRDefault="00E37AD9" w:rsidP="00BA6FD1">
      <w:pPr>
        <w:spacing w:before="120" w:after="240"/>
        <w:ind w:left="-5" w:right="55"/>
        <w:jc w:val="both"/>
        <w:rPr>
          <w:b/>
        </w:rPr>
      </w:pPr>
      <w:r w:rsidRPr="00DE2654">
        <w:rPr>
          <w:b/>
        </w:rPr>
        <w:t>En janvier de chaque année, le titulaire devra fournir au client (DGA Essais de missiles) un document récapitulant les montants payés et assurant du paiement de cet</w:t>
      </w:r>
      <w:r>
        <w:rPr>
          <w:b/>
        </w:rPr>
        <w:t>te taxe.</w:t>
      </w:r>
    </w:p>
    <w:p w14:paraId="47B066D5" w14:textId="77777777" w:rsidR="00E37AD9" w:rsidRPr="00B90912" w:rsidRDefault="00E37AD9" w:rsidP="00BA6FD1">
      <w:pPr>
        <w:pStyle w:val="Titre2"/>
        <w:keepNext/>
        <w:keepLines/>
        <w:spacing w:before="0" w:after="120" w:line="249" w:lineRule="auto"/>
        <w:ind w:left="576" w:right="55" w:hanging="576"/>
      </w:pPr>
      <w:bookmarkStart w:id="3" w:name="_Toc73615516"/>
      <w:bookmarkStart w:id="4" w:name="_Toc73615540"/>
      <w:bookmarkStart w:id="5" w:name="_Toc200466239"/>
      <w:r w:rsidRPr="00B90912">
        <w:t>Généralités</w:t>
      </w:r>
      <w:bookmarkEnd w:id="3"/>
      <w:bookmarkEnd w:id="4"/>
      <w:bookmarkEnd w:id="5"/>
    </w:p>
    <w:p w14:paraId="5565C7AE" w14:textId="77777777" w:rsidR="00E37AD9" w:rsidRPr="00B90912" w:rsidRDefault="00E37AD9" w:rsidP="00BA6FD1">
      <w:pPr>
        <w:spacing w:after="120"/>
        <w:ind w:left="-5" w:right="55"/>
        <w:jc w:val="both"/>
      </w:pPr>
      <w:r w:rsidRPr="00B90912">
        <w:t xml:space="preserve">L’activité du </w:t>
      </w:r>
      <w:r w:rsidRPr="00B361BA">
        <w:rPr>
          <w:color w:val="000000" w:themeColor="text1"/>
        </w:rPr>
        <w:t>client</w:t>
      </w:r>
      <w:r>
        <w:t xml:space="preserve"> </w:t>
      </w:r>
      <w:r w:rsidRPr="00B90912">
        <w:t>consiste à réaliser des essais. Cette activité ne produit pas de déchets issus de la production en série, mais plutôt des déchets tr</w:t>
      </w:r>
      <w:r>
        <w:t>ès divers</w:t>
      </w:r>
      <w:r w:rsidRPr="00B90912">
        <w:t xml:space="preserve">. </w:t>
      </w:r>
    </w:p>
    <w:p w14:paraId="3CAA3F52" w14:textId="77777777" w:rsidR="00E37AD9" w:rsidRPr="00B90912" w:rsidRDefault="00E37AD9" w:rsidP="00BA6FD1">
      <w:pPr>
        <w:spacing w:after="240"/>
        <w:ind w:left="-5" w:right="55"/>
        <w:jc w:val="both"/>
      </w:pPr>
      <w:r w:rsidRPr="00B90912">
        <w:t>Le</w:t>
      </w:r>
      <w:r w:rsidRPr="00B361BA">
        <w:rPr>
          <w:rFonts w:ascii="Calibri" w:hAnsi="Calibri" w:cs="Calibri"/>
          <w:color w:val="000000" w:themeColor="text1"/>
        </w:rPr>
        <w:t xml:space="preserve"> </w:t>
      </w:r>
      <w:r w:rsidRPr="00B361BA">
        <w:rPr>
          <w:color w:val="000000" w:themeColor="text1"/>
        </w:rPr>
        <w:t xml:space="preserve">client </w:t>
      </w:r>
      <w:r w:rsidRPr="00B90912">
        <w:t xml:space="preserve">est équipé sur son emprise de Biscarrosse, d’une déchetterie et d’un centre de transit dont les caractéristiques sont décrites </w:t>
      </w:r>
      <w:r>
        <w:t>ci-dessous :</w:t>
      </w:r>
    </w:p>
    <w:p w14:paraId="6A4BEFD9" w14:textId="77777777" w:rsidR="00E37AD9" w:rsidRPr="00B90912" w:rsidRDefault="00E37AD9" w:rsidP="00BA6FD1">
      <w:pPr>
        <w:pStyle w:val="Titre2"/>
        <w:keepNext/>
        <w:keepLines/>
        <w:spacing w:before="0" w:after="120" w:line="249" w:lineRule="auto"/>
        <w:ind w:left="576" w:right="55" w:hanging="576"/>
      </w:pPr>
      <w:bookmarkStart w:id="6" w:name="_Toc73615517"/>
      <w:bookmarkStart w:id="7" w:name="_Toc73615541"/>
      <w:bookmarkStart w:id="8" w:name="_Toc200466240"/>
      <w:r w:rsidRPr="00B90912">
        <w:t>Caractéristiques de la déchetterie</w:t>
      </w:r>
      <w:bookmarkEnd w:id="6"/>
      <w:bookmarkEnd w:id="7"/>
      <w:bookmarkEnd w:id="8"/>
      <w:r w:rsidRPr="00B90912">
        <w:t xml:space="preserve">  </w:t>
      </w:r>
    </w:p>
    <w:p w14:paraId="7E3D4779" w14:textId="77777777" w:rsidR="00E37AD9" w:rsidRPr="00B90912" w:rsidRDefault="00E37AD9" w:rsidP="00BA6FD1">
      <w:pPr>
        <w:spacing w:after="60"/>
        <w:ind w:right="55"/>
        <w:jc w:val="both"/>
      </w:pPr>
      <w:r>
        <w:t>Installation Classée pour la</w:t>
      </w:r>
      <w:r w:rsidRPr="00B90912">
        <w:t xml:space="preserve"> Protection de l’Environnement (ICPE n° 210) d’une capacité d’entreposage de 9,5 tonnes </w:t>
      </w:r>
      <w:r w:rsidRPr="00B361BA">
        <w:rPr>
          <w:color w:val="000000" w:themeColor="text1"/>
        </w:rPr>
        <w:t xml:space="preserve">de déchets dangereux </w:t>
      </w:r>
      <w:r>
        <w:t>comprenant</w:t>
      </w:r>
      <w:r w:rsidRPr="00F12AC4">
        <w:t xml:space="preserve"> </w:t>
      </w:r>
      <w:r w:rsidRPr="00B90912">
        <w:t xml:space="preserve">: </w:t>
      </w:r>
    </w:p>
    <w:p w14:paraId="0FEBDF87" w14:textId="77777777" w:rsidR="00E37AD9" w:rsidRDefault="00E37AD9" w:rsidP="00111820">
      <w:pPr>
        <w:numPr>
          <w:ilvl w:val="0"/>
          <w:numId w:val="6"/>
        </w:numPr>
        <w:spacing w:after="60" w:line="248" w:lineRule="auto"/>
        <w:ind w:left="567" w:right="55" w:hanging="360"/>
        <w:jc w:val="both"/>
      </w:pPr>
      <w:r w:rsidRPr="00DE2654">
        <w:t xml:space="preserve">Une zone fermée, non couverte de 750m2 </w:t>
      </w:r>
    </w:p>
    <w:p w14:paraId="66EAE72D" w14:textId="77777777" w:rsidR="00E37AD9" w:rsidRPr="00DE2654" w:rsidRDefault="00E37AD9" w:rsidP="00111820">
      <w:pPr>
        <w:numPr>
          <w:ilvl w:val="0"/>
          <w:numId w:val="6"/>
        </w:numPr>
        <w:spacing w:before="60" w:after="120" w:line="248" w:lineRule="auto"/>
        <w:ind w:left="567" w:right="55" w:hanging="360"/>
        <w:jc w:val="both"/>
      </w:pPr>
      <w:r w:rsidRPr="00DE2654">
        <w:t>Une zone fermée, couverte de 200m2 uniquement pour des déchets solides conditionnés</w:t>
      </w:r>
      <w:r>
        <w:t xml:space="preserve"> </w:t>
      </w:r>
      <w:r w:rsidRPr="00B361BA">
        <w:rPr>
          <w:color w:val="000000" w:themeColor="text1"/>
        </w:rPr>
        <w:t xml:space="preserve">(DEEE). </w:t>
      </w:r>
    </w:p>
    <w:p w14:paraId="272D2F3E" w14:textId="0907CF06" w:rsidR="00E37AD9" w:rsidRDefault="00E37AD9" w:rsidP="00033298">
      <w:pPr>
        <w:tabs>
          <w:tab w:val="center" w:leader="dot" w:pos="9639"/>
        </w:tabs>
        <w:spacing w:after="120"/>
        <w:ind w:right="55"/>
        <w:jc w:val="both"/>
      </w:pPr>
      <w:r w:rsidRPr="00B90912">
        <w:t>La déchetterie fonctionne selon le modèle d’</w:t>
      </w:r>
      <w:r>
        <w:t xml:space="preserve">une déchetterie communale : les </w:t>
      </w:r>
      <w:r w:rsidRPr="00B361BA">
        <w:rPr>
          <w:color w:val="000000" w:themeColor="text1"/>
        </w:rPr>
        <w:t>usagers</w:t>
      </w:r>
      <w:r>
        <w:t xml:space="preserve"> </w:t>
      </w:r>
      <w:r w:rsidRPr="00B90912">
        <w:t>dépose</w:t>
      </w:r>
      <w:r>
        <w:t>nt eux</w:t>
      </w:r>
      <w:r w:rsidRPr="00B90912">
        <w:t>-mêmes les déchets dans les différents contenants</w:t>
      </w:r>
      <w:r>
        <w:t>. L’accès dans les bennes ainsi que la récupération de matériel jetés sont totalement proscrits.</w:t>
      </w:r>
    </w:p>
    <w:p w14:paraId="55A2036C" w14:textId="412E804B" w:rsidR="00BA6FD1" w:rsidRDefault="00E37AD9" w:rsidP="00033298">
      <w:pPr>
        <w:tabs>
          <w:tab w:val="center" w:leader="dot" w:pos="9639"/>
        </w:tabs>
        <w:spacing w:after="240"/>
        <w:ind w:right="55"/>
        <w:jc w:val="both"/>
      </w:pPr>
      <w:r>
        <w:t>Tout comportement d’usagers ne respectant pas ces règles devra faire l’objet d’un compte rendu écrit au chargé d’affaires DGA.</w:t>
      </w:r>
    </w:p>
    <w:p w14:paraId="2FFCA15A" w14:textId="77777777" w:rsidR="00BA6FD1" w:rsidRDefault="00BA6FD1" w:rsidP="00033298">
      <w:pPr>
        <w:jc w:val="both"/>
      </w:pPr>
      <w:r>
        <w:br w:type="page"/>
      </w:r>
    </w:p>
    <w:p w14:paraId="12977D26" w14:textId="77777777" w:rsidR="00E37AD9" w:rsidRPr="00B90912" w:rsidRDefault="00E37AD9" w:rsidP="00033298">
      <w:pPr>
        <w:pStyle w:val="Titre2"/>
        <w:keepNext/>
        <w:keepLines/>
        <w:spacing w:before="0" w:after="120" w:line="249" w:lineRule="auto"/>
        <w:ind w:left="576" w:hanging="576"/>
      </w:pPr>
      <w:bookmarkStart w:id="9" w:name="_Toc73615518"/>
      <w:bookmarkStart w:id="10" w:name="_Toc73615542"/>
      <w:bookmarkStart w:id="11" w:name="_Toc200466241"/>
      <w:r w:rsidRPr="00B90912">
        <w:lastRenderedPageBreak/>
        <w:t>Caractéristiques du centre de transit</w:t>
      </w:r>
      <w:bookmarkEnd w:id="9"/>
      <w:bookmarkEnd w:id="10"/>
      <w:bookmarkEnd w:id="11"/>
      <w:r w:rsidRPr="00B90912">
        <w:t xml:space="preserve"> </w:t>
      </w:r>
    </w:p>
    <w:p w14:paraId="58A8C6A3" w14:textId="77777777" w:rsidR="00E37AD9" w:rsidRPr="00B90912" w:rsidRDefault="00E37AD9" w:rsidP="00033298">
      <w:pPr>
        <w:spacing w:after="120"/>
        <w:jc w:val="both"/>
      </w:pPr>
      <w:r w:rsidRPr="00B90912">
        <w:t>Installations Classées pour le Protection de l’Environ</w:t>
      </w:r>
      <w:r>
        <w:t>nement (ICPE n° 209 et 209bis)</w:t>
      </w:r>
    </w:p>
    <w:p w14:paraId="5A7E1CF9" w14:textId="0CBA2EE5" w:rsidR="00E37AD9" w:rsidRDefault="00E37AD9" w:rsidP="00033298">
      <w:pPr>
        <w:tabs>
          <w:tab w:val="center" w:leader="dot" w:pos="9639"/>
        </w:tabs>
        <w:jc w:val="both"/>
        <w:rPr>
          <w:color w:val="000000" w:themeColor="text1"/>
        </w:rPr>
      </w:pPr>
      <w:r w:rsidRPr="00B90912">
        <w:t>In</w:t>
      </w:r>
      <w:r>
        <w:t xml:space="preserve">stallation </w:t>
      </w:r>
      <w:r w:rsidRPr="00B361BA">
        <w:rPr>
          <w:color w:val="000000" w:themeColor="text1"/>
        </w:rPr>
        <w:t>comprenant trois secteurs dont deux ICPE :</w:t>
      </w:r>
    </w:p>
    <w:p w14:paraId="21D5123A" w14:textId="0E404E36" w:rsidR="00E37AD9" w:rsidRPr="00E37AD9" w:rsidRDefault="00E37AD9" w:rsidP="00111820">
      <w:pPr>
        <w:numPr>
          <w:ilvl w:val="0"/>
          <w:numId w:val="6"/>
        </w:numPr>
        <w:spacing w:before="60" w:after="60" w:line="248" w:lineRule="auto"/>
        <w:ind w:left="567" w:hanging="360"/>
        <w:jc w:val="both"/>
      </w:pPr>
      <w:r w:rsidRPr="00DE2654">
        <w:t>Une</w:t>
      </w:r>
      <w:r w:rsidRPr="00B361BA">
        <w:rPr>
          <w:color w:val="000000" w:themeColor="text1"/>
        </w:rPr>
        <w:t xml:space="preserve"> zone de transit de métaux de 400m² (parcelle 209)</w:t>
      </w:r>
      <w:r>
        <w:rPr>
          <w:rFonts w:ascii="Calibri" w:hAnsi="Calibri" w:cs="Calibri"/>
          <w:color w:val="000000" w:themeColor="text1"/>
        </w:rPr>
        <w:t> ;</w:t>
      </w:r>
    </w:p>
    <w:p w14:paraId="5405292F" w14:textId="647D6AD1" w:rsidR="00E37AD9" w:rsidRPr="00E37AD9" w:rsidRDefault="00E37AD9" w:rsidP="00111820">
      <w:pPr>
        <w:numPr>
          <w:ilvl w:val="0"/>
          <w:numId w:val="6"/>
        </w:numPr>
        <w:spacing w:before="60" w:after="60" w:line="248" w:lineRule="auto"/>
        <w:ind w:left="567" w:hanging="360"/>
        <w:jc w:val="both"/>
      </w:pPr>
      <w:r w:rsidRPr="00B361BA">
        <w:rPr>
          <w:color w:val="000000" w:themeColor="text1"/>
        </w:rPr>
        <w:t>Une zone de transit de véhicules hors d’usage 850 m² (parcelle 209 bis)</w:t>
      </w:r>
      <w:r>
        <w:rPr>
          <w:rFonts w:ascii="Calibri" w:hAnsi="Calibri" w:cs="Calibri"/>
          <w:color w:val="000000" w:themeColor="text1"/>
        </w:rPr>
        <w:t> ;</w:t>
      </w:r>
    </w:p>
    <w:p w14:paraId="725A2807" w14:textId="0C3EB798" w:rsidR="007F53F5" w:rsidRDefault="00E37AD9" w:rsidP="00111820">
      <w:pPr>
        <w:numPr>
          <w:ilvl w:val="0"/>
          <w:numId w:val="6"/>
        </w:numPr>
        <w:spacing w:before="60" w:after="60" w:line="248" w:lineRule="auto"/>
        <w:ind w:left="567" w:hanging="360"/>
        <w:jc w:val="both"/>
      </w:pPr>
      <w:r>
        <w:t>Ainsi qu’une zone</w:t>
      </w:r>
      <w:r w:rsidRPr="00B90912">
        <w:t xml:space="preserve"> de transit et de délestage de la déche</w:t>
      </w:r>
      <w:r>
        <w:t>tterie permettant de stocker :</w:t>
      </w:r>
    </w:p>
    <w:p w14:paraId="57D23B53" w14:textId="77777777" w:rsidR="007F53F5" w:rsidRDefault="00E37AD9" w:rsidP="00111820">
      <w:pPr>
        <w:numPr>
          <w:ilvl w:val="0"/>
          <w:numId w:val="7"/>
        </w:numPr>
        <w:spacing w:before="60" w:after="60" w:line="248" w:lineRule="auto"/>
        <w:ind w:hanging="360"/>
        <w:jc w:val="both"/>
      </w:pPr>
      <w:r w:rsidRPr="00B90912">
        <w:t>14 000 l</w:t>
      </w:r>
      <w:r>
        <w:t>itres de déchets inflammables ;</w:t>
      </w:r>
    </w:p>
    <w:p w14:paraId="10DEE269" w14:textId="77777777" w:rsidR="007F53F5" w:rsidRDefault="00E37AD9" w:rsidP="00111820">
      <w:pPr>
        <w:numPr>
          <w:ilvl w:val="0"/>
          <w:numId w:val="7"/>
        </w:numPr>
        <w:spacing w:before="60" w:after="60" w:line="248" w:lineRule="auto"/>
        <w:ind w:hanging="360"/>
        <w:jc w:val="both"/>
      </w:pPr>
      <w:r w:rsidRPr="00B90912">
        <w:t xml:space="preserve">1300 litres de déchets toxiques ; </w:t>
      </w:r>
    </w:p>
    <w:p w14:paraId="00A7644E" w14:textId="77777777" w:rsidR="007F53F5" w:rsidRDefault="00E37AD9" w:rsidP="00111820">
      <w:pPr>
        <w:numPr>
          <w:ilvl w:val="0"/>
          <w:numId w:val="7"/>
        </w:numPr>
        <w:spacing w:before="60" w:after="60" w:line="248" w:lineRule="auto"/>
        <w:ind w:hanging="360"/>
        <w:jc w:val="both"/>
      </w:pPr>
      <w:r w:rsidRPr="00B90912">
        <w:t xml:space="preserve">1300 litres de déchets corrosifs pH &gt;7 ; </w:t>
      </w:r>
    </w:p>
    <w:p w14:paraId="67F4B57B" w14:textId="77777777" w:rsidR="007F53F5" w:rsidRDefault="00E37AD9" w:rsidP="00111820">
      <w:pPr>
        <w:numPr>
          <w:ilvl w:val="0"/>
          <w:numId w:val="7"/>
        </w:numPr>
        <w:spacing w:before="60" w:after="60" w:line="248" w:lineRule="auto"/>
        <w:ind w:hanging="360"/>
        <w:jc w:val="both"/>
      </w:pPr>
      <w:r w:rsidRPr="00B90912">
        <w:t xml:space="preserve">1300 litres de déchets corrosifs pH&lt; 7 ; </w:t>
      </w:r>
    </w:p>
    <w:p w14:paraId="5DA5D03F" w14:textId="15578AC4" w:rsidR="00E37AD9" w:rsidRDefault="00E37AD9" w:rsidP="00111820">
      <w:pPr>
        <w:numPr>
          <w:ilvl w:val="0"/>
          <w:numId w:val="7"/>
        </w:numPr>
        <w:spacing w:before="60" w:after="60" w:line="248" w:lineRule="auto"/>
        <w:ind w:hanging="360"/>
        <w:jc w:val="both"/>
      </w:pPr>
      <w:r w:rsidRPr="00B90912">
        <w:t xml:space="preserve">3500 litres de déchets nocifs et/ou irritants. </w:t>
      </w:r>
    </w:p>
    <w:p w14:paraId="0BC14AAD" w14:textId="2C06A4EA" w:rsidR="007F53F5" w:rsidRPr="00B90912" w:rsidRDefault="007F53F5" w:rsidP="00033298">
      <w:pPr>
        <w:spacing w:before="240" w:after="120"/>
        <w:ind w:left="-5" w:firstLine="5"/>
        <w:jc w:val="both"/>
      </w:pPr>
      <w:r w:rsidRPr="00B90912">
        <w:t>Le volume maximum de chaque contenant est de 1m</w:t>
      </w:r>
      <w:r w:rsidRPr="00B90912">
        <w:rPr>
          <w:vertAlign w:val="superscript"/>
        </w:rPr>
        <w:t>3</w:t>
      </w:r>
      <w:r w:rsidR="00BA6FD1">
        <w:t>.</w:t>
      </w:r>
    </w:p>
    <w:p w14:paraId="115A7FEE" w14:textId="77777777" w:rsidR="007F53F5" w:rsidRPr="00B90912" w:rsidRDefault="007F53F5" w:rsidP="00033298">
      <w:pPr>
        <w:spacing w:after="120"/>
        <w:ind w:left="-5" w:firstLine="5"/>
        <w:jc w:val="both"/>
      </w:pPr>
      <w:r w:rsidRPr="00B90912">
        <w:t>La politique du</w:t>
      </w:r>
      <w:r w:rsidRPr="00B361BA">
        <w:rPr>
          <w:color w:val="000000" w:themeColor="text1"/>
        </w:rPr>
        <w:t xml:space="preserve"> client </w:t>
      </w:r>
      <w:r w:rsidRPr="00B90912">
        <w:t xml:space="preserve">est de trier au mieux ses déchets afin de les orienter vers des filières de valorisation. </w:t>
      </w:r>
    </w:p>
    <w:p w14:paraId="57EA7FF6" w14:textId="77777777" w:rsidR="007F53F5" w:rsidRPr="00B90912" w:rsidRDefault="007F53F5" w:rsidP="00033298">
      <w:pPr>
        <w:spacing w:after="60"/>
        <w:ind w:right="1128"/>
        <w:jc w:val="both"/>
      </w:pPr>
      <w:r w:rsidRPr="00B90912">
        <w:t xml:space="preserve">Les filières de traitement proposées seront privilégiées dans l’ordre </w:t>
      </w:r>
      <w:r>
        <w:t>suivant</w:t>
      </w:r>
      <w:r>
        <w:rPr>
          <w:rFonts w:ascii="Calibri" w:hAnsi="Calibri" w:cs="Calibri"/>
        </w:rPr>
        <w:t> </w:t>
      </w:r>
      <w:r>
        <w:t>:</w:t>
      </w:r>
    </w:p>
    <w:p w14:paraId="5A3BEA8A" w14:textId="77777777" w:rsidR="007F53F5" w:rsidRPr="00B90912" w:rsidRDefault="007F53F5" w:rsidP="00033298">
      <w:pPr>
        <w:spacing w:after="60"/>
        <w:ind w:left="567" w:right="2226" w:hanging="345"/>
        <w:jc w:val="both"/>
      </w:pPr>
      <w:r w:rsidRPr="00B90912">
        <w:t>-</w:t>
      </w:r>
      <w:r w:rsidRPr="00B90912">
        <w:rPr>
          <w:rFonts w:eastAsia="Arial" w:cs="Arial"/>
          <w:b/>
        </w:rPr>
        <w:tab/>
      </w:r>
      <w:r w:rsidRPr="00B90912">
        <w:t xml:space="preserve">Recyclage ; </w:t>
      </w:r>
    </w:p>
    <w:p w14:paraId="47A198BC" w14:textId="77777777" w:rsidR="007F53F5" w:rsidRPr="00B90912" w:rsidRDefault="007F53F5" w:rsidP="00111820">
      <w:pPr>
        <w:numPr>
          <w:ilvl w:val="0"/>
          <w:numId w:val="6"/>
        </w:numPr>
        <w:spacing w:after="60" w:line="248" w:lineRule="auto"/>
        <w:ind w:left="567" w:hanging="360"/>
        <w:jc w:val="both"/>
      </w:pPr>
      <w:r w:rsidRPr="00B90912">
        <w:t xml:space="preserve">Valorisation matière ; </w:t>
      </w:r>
    </w:p>
    <w:p w14:paraId="1D6D2DA7" w14:textId="77777777" w:rsidR="007F53F5" w:rsidRPr="00B90912" w:rsidRDefault="007F53F5" w:rsidP="00111820">
      <w:pPr>
        <w:numPr>
          <w:ilvl w:val="0"/>
          <w:numId w:val="6"/>
        </w:numPr>
        <w:spacing w:after="60" w:line="248" w:lineRule="auto"/>
        <w:ind w:left="567" w:hanging="360"/>
        <w:jc w:val="both"/>
      </w:pPr>
      <w:r w:rsidRPr="00B90912">
        <w:t xml:space="preserve">Valorisation énergétique ; </w:t>
      </w:r>
    </w:p>
    <w:p w14:paraId="007D32D8" w14:textId="77777777" w:rsidR="007F53F5" w:rsidRPr="00B90912" w:rsidRDefault="007F53F5" w:rsidP="00111820">
      <w:pPr>
        <w:numPr>
          <w:ilvl w:val="0"/>
          <w:numId w:val="6"/>
        </w:numPr>
        <w:spacing w:after="240" w:line="248" w:lineRule="auto"/>
        <w:ind w:left="567" w:hanging="360"/>
        <w:jc w:val="both"/>
      </w:pPr>
      <w:r w:rsidRPr="00B90912">
        <w:t xml:space="preserve">Mise en centre d’enfouissement technique. </w:t>
      </w:r>
    </w:p>
    <w:p w14:paraId="5E142D68" w14:textId="77777777" w:rsidR="007F53F5" w:rsidRPr="00B90912" w:rsidRDefault="007F53F5" w:rsidP="00033298">
      <w:pPr>
        <w:spacing w:after="280"/>
        <w:ind w:left="-5"/>
        <w:jc w:val="both"/>
      </w:pPr>
      <w:r w:rsidRPr="00B90912">
        <w:t xml:space="preserve">Le </w:t>
      </w:r>
      <w:r w:rsidRPr="00B361BA">
        <w:rPr>
          <w:color w:val="000000" w:themeColor="text1"/>
        </w:rPr>
        <w:t>client</w:t>
      </w:r>
      <w:r w:rsidRPr="00B90912">
        <w:t xml:space="preserve"> se réservera le droit de demander une autre proposition de filière plus adéquate, le titulaire devra justifier l’impossibilité éventuelle d’y répondre favorablement. </w:t>
      </w:r>
    </w:p>
    <w:p w14:paraId="471EDDAD" w14:textId="77777777" w:rsidR="007F53F5" w:rsidRPr="00B83CE6" w:rsidRDefault="007F53F5" w:rsidP="00033298">
      <w:pPr>
        <w:pStyle w:val="Titre1"/>
        <w:keepNext/>
        <w:keepLines/>
        <w:spacing w:before="0" w:after="240" w:line="259" w:lineRule="auto"/>
        <w:ind w:left="0" w:right="2"/>
      </w:pPr>
      <w:bookmarkStart w:id="12" w:name="_Toc73615519"/>
      <w:bookmarkStart w:id="13" w:name="_Toc73615543"/>
      <w:bookmarkStart w:id="14" w:name="_Toc200466242"/>
      <w:r w:rsidRPr="00B90912">
        <w:t>DESCRIPTION DES PRESTATIONS ATTENDUES AU TITRE DU POSTE 1 (PRESTATIONS FORFAITAIRES CONCERNANT</w:t>
      </w:r>
      <w:r>
        <w:t xml:space="preserve"> LA COLLECTE, LE TRANSPORT ET LE TRAITEMENT DES ORDURES MENAGERES, DES PAPIERS/CARTONS, DES DECHETS D’’ACTIVITE DE SOINS A RISQUES INFECTIEUX (DASRI), </w:t>
      </w:r>
      <w:r w:rsidRPr="00B90912">
        <w:t xml:space="preserve">LA GESTION DE LA DECHETTERIE ET DE LA ZONE DE TRANSIT </w:t>
      </w:r>
      <w:bookmarkEnd w:id="12"/>
      <w:bookmarkEnd w:id="13"/>
      <w:r>
        <w:t>; LOCATION DES CONTENANTS)</w:t>
      </w:r>
      <w:bookmarkEnd w:id="14"/>
    </w:p>
    <w:p w14:paraId="062B1490" w14:textId="77777777" w:rsidR="007F53F5" w:rsidRPr="00B90912" w:rsidRDefault="007F53F5" w:rsidP="00033298">
      <w:pPr>
        <w:spacing w:after="120"/>
        <w:ind w:left="-5"/>
        <w:jc w:val="both"/>
      </w:pPr>
      <w:r w:rsidRPr="00B90912">
        <w:t>Le traitement réglementaire des déchets doit être assuré à 100%. Il n’y a aucune</w:t>
      </w:r>
      <w:r>
        <w:t xml:space="preserve"> tolérance sur ces obligations.</w:t>
      </w:r>
    </w:p>
    <w:p w14:paraId="3DC07C34" w14:textId="77777777" w:rsidR="007F53F5" w:rsidRDefault="007F53F5" w:rsidP="00033298">
      <w:pPr>
        <w:spacing w:after="120" w:line="237" w:lineRule="auto"/>
        <w:ind w:left="-5" w:right="-14"/>
        <w:jc w:val="both"/>
      </w:pPr>
      <w:r w:rsidRPr="00B90912">
        <w:t>Le titulaire doit fournir l’ensemble des documents réglementaires propres à chaque évacuation de déchets</w:t>
      </w:r>
      <w:r>
        <w:t xml:space="preserve"> permettant de suivre les obligations incombant au producteur de déchets (DGA-Essais de missiles)</w:t>
      </w:r>
    </w:p>
    <w:p w14:paraId="1C69B0F5" w14:textId="72A1CEB0" w:rsidR="007F53F5" w:rsidRDefault="007F53F5" w:rsidP="00033298">
      <w:pPr>
        <w:spacing w:after="60" w:line="237" w:lineRule="auto"/>
        <w:ind w:left="-5" w:right="-14"/>
        <w:jc w:val="both"/>
      </w:pPr>
      <w:r w:rsidRPr="00B90912">
        <w:t>Notamment</w:t>
      </w:r>
      <w:r w:rsidRPr="00B90912">
        <w:rPr>
          <w:rFonts w:ascii="Calibri" w:hAnsi="Calibri" w:cs="Calibri"/>
        </w:rPr>
        <w:t> </w:t>
      </w:r>
      <w:r>
        <w:t>:</w:t>
      </w:r>
    </w:p>
    <w:p w14:paraId="1DB66738" w14:textId="2F1AF7A5" w:rsidR="007F53F5" w:rsidRDefault="00BA6FD1" w:rsidP="00033298">
      <w:pPr>
        <w:spacing w:after="60"/>
        <w:ind w:left="567" w:right="2226" w:hanging="345"/>
        <w:jc w:val="both"/>
      </w:pPr>
      <w:r w:rsidRPr="00B90912">
        <w:t>-</w:t>
      </w:r>
      <w:r w:rsidRPr="00B90912">
        <w:rPr>
          <w:rFonts w:eastAsia="Arial" w:cs="Arial"/>
          <w:b/>
        </w:rPr>
        <w:tab/>
      </w:r>
      <w:r w:rsidR="007F53F5" w:rsidRPr="00B83CE6">
        <w:t>Le Certificat d'Acceptation Préalable (CAP)</w:t>
      </w:r>
      <w:r w:rsidR="007F53F5">
        <w:rPr>
          <w:rFonts w:ascii="Calibri" w:hAnsi="Calibri" w:cs="Calibri"/>
        </w:rPr>
        <w:t> </w:t>
      </w:r>
      <w:r w:rsidR="007F53F5">
        <w:t>;</w:t>
      </w:r>
    </w:p>
    <w:p w14:paraId="1FA796D9" w14:textId="31BDC37D" w:rsidR="00BA6FD1" w:rsidRPr="00B90912" w:rsidRDefault="00BA6FD1" w:rsidP="00033298">
      <w:pPr>
        <w:spacing w:after="60"/>
        <w:ind w:left="567" w:right="2226" w:hanging="345"/>
        <w:jc w:val="both"/>
      </w:pPr>
      <w:r w:rsidRPr="00B90912">
        <w:t>-</w:t>
      </w:r>
      <w:r w:rsidRPr="00B90912">
        <w:rPr>
          <w:rFonts w:eastAsia="Arial" w:cs="Arial"/>
          <w:b/>
        </w:rPr>
        <w:tab/>
      </w:r>
      <w:r>
        <w:t xml:space="preserve">La </w:t>
      </w:r>
      <w:r w:rsidRPr="00B83CE6">
        <w:t>capacité démontrée au transport de déchets</w:t>
      </w:r>
      <w:r>
        <w:rPr>
          <w:rFonts w:ascii="Calibri" w:hAnsi="Calibri" w:cs="Calibri"/>
        </w:rPr>
        <w:t> </w:t>
      </w:r>
      <w:r>
        <w:t>;</w:t>
      </w:r>
    </w:p>
    <w:p w14:paraId="6E55B7DC" w14:textId="3F5449E6" w:rsidR="007F53F5" w:rsidRPr="00BA6FD1" w:rsidRDefault="00BA6FD1" w:rsidP="00033298">
      <w:pPr>
        <w:spacing w:after="60"/>
        <w:ind w:left="567" w:right="2226" w:hanging="345"/>
        <w:jc w:val="both"/>
      </w:pPr>
      <w:r w:rsidRPr="00B90912">
        <w:t>-</w:t>
      </w:r>
      <w:r w:rsidRPr="00B90912">
        <w:rPr>
          <w:rFonts w:eastAsia="Arial" w:cs="Arial"/>
          <w:b/>
        </w:rPr>
        <w:tab/>
      </w:r>
      <w:r w:rsidR="007F53F5" w:rsidRPr="00B83CE6">
        <w:t>La capacité démontrée au retraitement de déchets</w:t>
      </w:r>
      <w:r w:rsidR="007F53F5" w:rsidRPr="00B83CE6">
        <w:rPr>
          <w:rFonts w:ascii="Calibri" w:hAnsi="Calibri" w:cs="Calibri"/>
        </w:rPr>
        <w:t> </w:t>
      </w:r>
      <w:r w:rsidR="007F53F5" w:rsidRPr="00B83CE6">
        <w:t>;</w:t>
      </w:r>
    </w:p>
    <w:p w14:paraId="697B5A8C" w14:textId="77777777" w:rsidR="007F53F5" w:rsidRDefault="007F53F5" w:rsidP="00033298">
      <w:pPr>
        <w:spacing w:after="60"/>
        <w:ind w:left="567" w:right="2226" w:hanging="345"/>
        <w:jc w:val="both"/>
      </w:pPr>
      <w:r>
        <w:t>-</w:t>
      </w:r>
      <w:r>
        <w:tab/>
      </w:r>
      <w:r w:rsidRPr="00B83CE6">
        <w:t>La nomenclature du déchet</w:t>
      </w:r>
      <w:r w:rsidRPr="00B83CE6">
        <w:rPr>
          <w:rFonts w:ascii="Calibri" w:hAnsi="Calibri" w:cs="Calibri"/>
        </w:rPr>
        <w:t> </w:t>
      </w:r>
      <w:r w:rsidRPr="00B83CE6">
        <w:t>;</w:t>
      </w:r>
    </w:p>
    <w:p w14:paraId="3C4D8ECB" w14:textId="77777777" w:rsidR="007F53F5" w:rsidRDefault="007F53F5" w:rsidP="00033298">
      <w:pPr>
        <w:spacing w:after="60"/>
        <w:ind w:left="567" w:right="2226" w:hanging="345"/>
        <w:jc w:val="both"/>
      </w:pPr>
      <w:r>
        <w:t>-</w:t>
      </w:r>
      <w:r>
        <w:tab/>
      </w:r>
      <w:r w:rsidRPr="00B83CE6">
        <w:t>L’arrêté préfectoral d’autorisation de transport</w:t>
      </w:r>
      <w:r w:rsidRPr="00B83CE6">
        <w:rPr>
          <w:rFonts w:ascii="Calibri" w:hAnsi="Calibri" w:cs="Calibri"/>
        </w:rPr>
        <w:t> </w:t>
      </w:r>
      <w:r w:rsidRPr="00B83CE6">
        <w:t>;</w:t>
      </w:r>
    </w:p>
    <w:p w14:paraId="066BC4BC" w14:textId="046F00B7" w:rsidR="007F53F5" w:rsidRDefault="007F53F5" w:rsidP="00033298">
      <w:pPr>
        <w:spacing w:after="60"/>
        <w:ind w:left="567" w:right="1047" w:hanging="345"/>
        <w:jc w:val="both"/>
      </w:pPr>
      <w:r>
        <w:t>-</w:t>
      </w:r>
      <w:r>
        <w:tab/>
      </w:r>
      <w:r w:rsidRPr="00B83CE6">
        <w:t>L’arrêté préfectoral d’autorisation d’exploit</w:t>
      </w:r>
      <w:r>
        <w:t xml:space="preserve">ation des centres de </w:t>
      </w:r>
      <w:r w:rsidRPr="00B83CE6">
        <w:t>traitement</w:t>
      </w:r>
      <w:r w:rsidRPr="00B83CE6">
        <w:rPr>
          <w:rFonts w:ascii="Calibri" w:hAnsi="Calibri" w:cs="Calibri"/>
        </w:rPr>
        <w:t> </w:t>
      </w:r>
      <w:r w:rsidRPr="00B83CE6">
        <w:t>;</w:t>
      </w:r>
    </w:p>
    <w:p w14:paraId="6F67229B" w14:textId="77777777" w:rsidR="007F53F5" w:rsidRDefault="007F53F5" w:rsidP="00033298">
      <w:pPr>
        <w:spacing w:after="60"/>
        <w:ind w:left="567" w:right="2226" w:hanging="345"/>
        <w:jc w:val="both"/>
      </w:pPr>
      <w:r>
        <w:t>-</w:t>
      </w:r>
      <w:r>
        <w:tab/>
      </w:r>
      <w:r w:rsidRPr="00B83CE6">
        <w:t>Le certificat d’acceptation préalable du déchet</w:t>
      </w:r>
      <w:r w:rsidRPr="00B83CE6">
        <w:rPr>
          <w:rFonts w:ascii="Calibri" w:hAnsi="Calibri" w:cs="Calibri"/>
        </w:rPr>
        <w:t> </w:t>
      </w:r>
      <w:r w:rsidRPr="00B83CE6">
        <w:t>;</w:t>
      </w:r>
    </w:p>
    <w:p w14:paraId="62A78AFE" w14:textId="77777777" w:rsidR="007F53F5" w:rsidRDefault="007F53F5" w:rsidP="00033298">
      <w:pPr>
        <w:spacing w:after="60"/>
        <w:ind w:left="567" w:right="2226" w:hanging="345"/>
        <w:jc w:val="both"/>
      </w:pPr>
      <w:r>
        <w:t>-</w:t>
      </w:r>
      <w:r>
        <w:tab/>
      </w:r>
      <w:r w:rsidRPr="00B83CE6">
        <w:t>Le retour du bordereau de suivi des déchets signé par l’exutoire (</w:t>
      </w:r>
      <w:r>
        <w:t>bordereau de suivi des déchets</w:t>
      </w:r>
      <w:r w:rsidRPr="00B83CE6">
        <w:t>) dans un délai de 30 jours calendaires</w:t>
      </w:r>
      <w:r w:rsidRPr="00B83CE6">
        <w:rPr>
          <w:rFonts w:ascii="Calibri" w:hAnsi="Calibri" w:cs="Calibri"/>
        </w:rPr>
        <w:t> </w:t>
      </w:r>
      <w:r w:rsidRPr="00B83CE6">
        <w:t>;</w:t>
      </w:r>
    </w:p>
    <w:p w14:paraId="508C27AF" w14:textId="77777777" w:rsidR="007F53F5" w:rsidRPr="00B83CE6" w:rsidRDefault="007F53F5" w:rsidP="00033298">
      <w:pPr>
        <w:spacing w:after="120"/>
        <w:ind w:left="567" w:right="2226" w:hanging="345"/>
        <w:jc w:val="both"/>
      </w:pPr>
      <w:r>
        <w:t>-</w:t>
      </w:r>
      <w:r>
        <w:tab/>
      </w:r>
      <w:r w:rsidRPr="00B83CE6">
        <w:t>Le code ONU...</w:t>
      </w:r>
    </w:p>
    <w:p w14:paraId="2BDB569E" w14:textId="77777777" w:rsidR="007F53F5" w:rsidRPr="00B90912" w:rsidRDefault="007F53F5" w:rsidP="00033298">
      <w:pPr>
        <w:spacing w:after="120" w:line="237" w:lineRule="auto"/>
        <w:ind w:right="-14"/>
        <w:jc w:val="both"/>
      </w:pPr>
      <w:r w:rsidRPr="00B90912">
        <w:lastRenderedPageBreak/>
        <w:t>Et tout autre document ou information</w:t>
      </w:r>
      <w:r>
        <w:t>s</w:t>
      </w:r>
      <w:r w:rsidRPr="00B90912">
        <w:t xml:space="preserve"> nécessaires à la rédaction du bordereau de suivi des déchets (</w:t>
      </w:r>
      <w:r>
        <w:t>bordereau de suivi des déchets</w:t>
      </w:r>
      <w:r w:rsidRPr="00B90912">
        <w:t>)</w:t>
      </w:r>
      <w:r>
        <w:t xml:space="preserve"> via </w:t>
      </w:r>
      <w:proofErr w:type="spellStart"/>
      <w:r>
        <w:t>track</w:t>
      </w:r>
      <w:proofErr w:type="spellEnd"/>
      <w:r>
        <w:t>-déchets</w:t>
      </w:r>
      <w:r>
        <w:rPr>
          <w:rFonts w:ascii="Calibri" w:hAnsi="Calibri" w:cs="Calibri"/>
        </w:rPr>
        <w:t>.</w:t>
      </w:r>
    </w:p>
    <w:p w14:paraId="1896B069" w14:textId="77777777" w:rsidR="007F53F5" w:rsidRPr="00B90912" w:rsidRDefault="007F53F5" w:rsidP="00033298">
      <w:pPr>
        <w:spacing w:after="120"/>
        <w:ind w:left="-5"/>
        <w:jc w:val="both"/>
        <w:rPr>
          <w:b/>
          <w:u w:val="single"/>
        </w:rPr>
      </w:pPr>
      <w:r w:rsidRPr="00B90912">
        <w:rPr>
          <w:b/>
          <w:u w:val="single"/>
        </w:rPr>
        <w:t xml:space="preserve">La non présentation de ces documents entraînera l’application de pénalités, </w:t>
      </w:r>
      <w:r w:rsidRPr="00BA6FD1">
        <w:rPr>
          <w:b/>
          <w:u w:val="single"/>
        </w:rPr>
        <w:t>précisées au CCAP.</w:t>
      </w:r>
    </w:p>
    <w:p w14:paraId="67FA6AC8" w14:textId="77777777" w:rsidR="007F53F5" w:rsidRPr="008714B4" w:rsidRDefault="007F53F5" w:rsidP="00033298">
      <w:pPr>
        <w:spacing w:after="120"/>
        <w:ind w:left="-5"/>
        <w:jc w:val="both"/>
      </w:pPr>
      <w:r w:rsidRPr="008714B4">
        <w:t xml:space="preserve">Les prestations forfaitaires de ce poste consistent à : </w:t>
      </w:r>
    </w:p>
    <w:p w14:paraId="0CDF752B" w14:textId="77777777" w:rsidR="007F53F5" w:rsidRPr="00B90912" w:rsidRDefault="007F53F5" w:rsidP="00111820">
      <w:pPr>
        <w:numPr>
          <w:ilvl w:val="0"/>
          <w:numId w:val="8"/>
        </w:numPr>
        <w:spacing w:after="60" w:line="248" w:lineRule="auto"/>
        <w:ind w:left="567" w:hanging="360"/>
        <w:jc w:val="both"/>
      </w:pPr>
      <w:r w:rsidRPr="00B90912">
        <w:t>Collecter, transporter et éliminer les ordures ménagères</w:t>
      </w:r>
      <w:r w:rsidRPr="00B90912">
        <w:rPr>
          <w:rFonts w:ascii="Calibri" w:hAnsi="Calibri" w:cs="Calibri"/>
        </w:rPr>
        <w:t> </w:t>
      </w:r>
      <w:r w:rsidRPr="00B90912">
        <w:t xml:space="preserve">; </w:t>
      </w:r>
    </w:p>
    <w:p w14:paraId="739EA56B" w14:textId="77777777" w:rsidR="007F53F5" w:rsidRPr="00B90912" w:rsidRDefault="007F53F5" w:rsidP="00111820">
      <w:pPr>
        <w:numPr>
          <w:ilvl w:val="0"/>
          <w:numId w:val="8"/>
        </w:numPr>
        <w:spacing w:after="60" w:line="248" w:lineRule="auto"/>
        <w:ind w:left="567" w:hanging="360"/>
        <w:jc w:val="both"/>
      </w:pPr>
      <w:r w:rsidRPr="00B90912">
        <w:t>Collecter, transporter e</w:t>
      </w:r>
      <w:r>
        <w:t>t valoriser les papier-cartons</w:t>
      </w:r>
      <w:r>
        <w:rPr>
          <w:rFonts w:ascii="Calibri" w:hAnsi="Calibri" w:cs="Calibri"/>
        </w:rPr>
        <w:t> </w:t>
      </w:r>
      <w:r>
        <w:t>;</w:t>
      </w:r>
    </w:p>
    <w:p w14:paraId="283CFFEB" w14:textId="77777777" w:rsidR="007F53F5" w:rsidRPr="00B90912" w:rsidRDefault="007F53F5" w:rsidP="00111820">
      <w:pPr>
        <w:numPr>
          <w:ilvl w:val="0"/>
          <w:numId w:val="8"/>
        </w:numPr>
        <w:spacing w:after="60" w:line="248" w:lineRule="auto"/>
        <w:ind w:left="567" w:hanging="360"/>
        <w:jc w:val="both"/>
      </w:pPr>
      <w:r w:rsidRPr="00B90912">
        <w:t>Collect</w:t>
      </w:r>
      <w:r>
        <w:t>er, transporter et éliminer les DASRI</w:t>
      </w:r>
      <w:r w:rsidRPr="00B90912">
        <w:t xml:space="preserve"> de l’emprise de Biscarrosse ; </w:t>
      </w:r>
    </w:p>
    <w:p w14:paraId="4732B290" w14:textId="3E9DD0B9" w:rsidR="007F53F5" w:rsidRDefault="007F53F5" w:rsidP="00111820">
      <w:pPr>
        <w:numPr>
          <w:ilvl w:val="0"/>
          <w:numId w:val="8"/>
        </w:numPr>
        <w:spacing w:after="60" w:line="248" w:lineRule="auto"/>
        <w:ind w:left="567" w:hanging="360"/>
        <w:jc w:val="both"/>
      </w:pPr>
      <w:r w:rsidRPr="00B90912">
        <w:t xml:space="preserve">Gérer la déchetterie et le centre de transit de l’emprise de Biscarrosse conformément à la règlementation en vigueur et les </w:t>
      </w:r>
      <w:r w:rsidR="00BA6FD1">
        <w:t>maintenir dans un état propre ;</w:t>
      </w:r>
    </w:p>
    <w:p w14:paraId="475D2E0F" w14:textId="2217D0B5" w:rsidR="00BA6FD1" w:rsidRPr="00B90912" w:rsidRDefault="00BA6FD1" w:rsidP="00111820">
      <w:pPr>
        <w:numPr>
          <w:ilvl w:val="0"/>
          <w:numId w:val="8"/>
        </w:numPr>
        <w:spacing w:after="240" w:line="248" w:lineRule="auto"/>
        <w:ind w:left="567" w:hanging="360"/>
        <w:jc w:val="both"/>
      </w:pPr>
      <w:r>
        <w:t xml:space="preserve">Mettre à disposition les bennes, conteneurs et bornes </w:t>
      </w:r>
      <w:r w:rsidRPr="002077DE">
        <w:t>à verre nécessaires à l’évacuation des déchets, les remplacer si détériorés et repositionner un container identique à chaque rotation ou passage sur les points de collectes précisés à l’annexe 1</w:t>
      </w:r>
      <w:r>
        <w:t>.</w:t>
      </w:r>
    </w:p>
    <w:p w14:paraId="4A37EE51" w14:textId="77777777" w:rsidR="00BA6FD1" w:rsidRPr="00B90912" w:rsidRDefault="00BA6FD1" w:rsidP="00033298">
      <w:pPr>
        <w:pStyle w:val="Titre2"/>
        <w:keepNext/>
        <w:keepLines/>
        <w:spacing w:before="0" w:after="120" w:line="249" w:lineRule="auto"/>
        <w:ind w:left="576" w:hanging="576"/>
      </w:pPr>
      <w:bookmarkStart w:id="15" w:name="_Toc73615520"/>
      <w:bookmarkStart w:id="16" w:name="_Toc73615544"/>
      <w:bookmarkStart w:id="17" w:name="_Toc200466243"/>
      <w:r w:rsidRPr="00B90912">
        <w:t>Collecte, transport et traitement des ordures ménagères, papiers/cartons</w:t>
      </w:r>
      <w:bookmarkEnd w:id="15"/>
      <w:bookmarkEnd w:id="16"/>
      <w:bookmarkEnd w:id="17"/>
      <w:r w:rsidRPr="00B90912">
        <w:t xml:space="preserve"> </w:t>
      </w:r>
    </w:p>
    <w:p w14:paraId="5EBE7AFB" w14:textId="77777777" w:rsidR="00BA6FD1" w:rsidRPr="00B90912" w:rsidRDefault="00BA6FD1" w:rsidP="00033298">
      <w:pPr>
        <w:spacing w:after="60"/>
        <w:ind w:left="-5"/>
        <w:jc w:val="both"/>
      </w:pPr>
      <w:r w:rsidRPr="00B90912">
        <w:t xml:space="preserve">Durant les collectes des ordures ménagères et cartons, aucune gêne ne doit </w:t>
      </w:r>
      <w:r>
        <w:t xml:space="preserve">être ressentie par les </w:t>
      </w:r>
      <w:r w:rsidRPr="00B361BA">
        <w:rPr>
          <w:color w:val="000000" w:themeColor="text1"/>
        </w:rPr>
        <w:t xml:space="preserve">services du client : </w:t>
      </w:r>
    </w:p>
    <w:p w14:paraId="1D23CFC2" w14:textId="4AF56798" w:rsidR="00435775" w:rsidRPr="00B90912" w:rsidRDefault="00435775" w:rsidP="00033298">
      <w:pPr>
        <w:spacing w:after="60"/>
        <w:jc w:val="both"/>
      </w:pPr>
      <w:r w:rsidRPr="00B90912">
        <w:t>À chaque tournée,</w:t>
      </w:r>
      <w:r>
        <w:t xml:space="preserve"> chacun des conteneurs </w:t>
      </w:r>
      <w:r w:rsidRPr="00B90912">
        <w:t xml:space="preserve">doit être vidé quel que soit son taux de remplissage et les abords nettoyés de tous détritus : </w:t>
      </w:r>
    </w:p>
    <w:p w14:paraId="01E5F9A1" w14:textId="77777777" w:rsidR="00435775" w:rsidRDefault="00435775" w:rsidP="00033298">
      <w:pPr>
        <w:spacing w:after="60"/>
        <w:jc w:val="both"/>
      </w:pPr>
      <w:r w:rsidRPr="00B90912">
        <w:t xml:space="preserve">La fréquence de ramassage demandée et contractuelle est : </w:t>
      </w:r>
    </w:p>
    <w:p w14:paraId="3F429A92" w14:textId="0E90CB8B" w:rsidR="00435775" w:rsidRDefault="00435775" w:rsidP="00033298">
      <w:pPr>
        <w:spacing w:before="60"/>
        <w:ind w:left="567" w:right="2226" w:hanging="345"/>
        <w:jc w:val="both"/>
      </w:pPr>
      <w:r>
        <w:t>-</w:t>
      </w:r>
      <w:r>
        <w:tab/>
        <w:t>DGA Essais de missiles :</w:t>
      </w:r>
    </w:p>
    <w:p w14:paraId="7D2F2A77" w14:textId="77777777" w:rsidR="00435775" w:rsidRDefault="00435775" w:rsidP="00111820">
      <w:pPr>
        <w:numPr>
          <w:ilvl w:val="0"/>
          <w:numId w:val="7"/>
        </w:numPr>
        <w:spacing w:before="60" w:after="60" w:line="248" w:lineRule="auto"/>
        <w:ind w:hanging="360"/>
        <w:jc w:val="both"/>
      </w:pPr>
      <w:r>
        <w:t xml:space="preserve">1 </w:t>
      </w:r>
      <w:r w:rsidRPr="00B90912">
        <w:t xml:space="preserve">fois par semaine pour les ordures ménagères en conteneurs, </w:t>
      </w:r>
      <w:r w:rsidRPr="001307D1">
        <w:rPr>
          <w:b/>
        </w:rPr>
        <w:t xml:space="preserve">avec obligation de remettre une feuille de tournée de ramassage au </w:t>
      </w:r>
      <w:r>
        <w:rPr>
          <w:b/>
        </w:rPr>
        <w:t>chargé d’affaires ou similaire</w:t>
      </w:r>
      <w:r w:rsidRPr="001307D1">
        <w:rPr>
          <w:rFonts w:ascii="Calibri" w:hAnsi="Calibri" w:cs="Calibri"/>
          <w:b/>
        </w:rPr>
        <w:t> </w:t>
      </w:r>
      <w:r w:rsidRPr="001307D1">
        <w:rPr>
          <w:b/>
        </w:rPr>
        <w:t>;</w:t>
      </w:r>
    </w:p>
    <w:p w14:paraId="4267867E" w14:textId="744417B7" w:rsidR="00435775" w:rsidRPr="00435775" w:rsidRDefault="00435775" w:rsidP="00111820">
      <w:pPr>
        <w:numPr>
          <w:ilvl w:val="0"/>
          <w:numId w:val="7"/>
        </w:numPr>
        <w:spacing w:before="60" w:after="120" w:line="248" w:lineRule="auto"/>
        <w:ind w:hanging="360"/>
        <w:jc w:val="both"/>
      </w:pPr>
      <w:r w:rsidRPr="00B90912">
        <w:t xml:space="preserve">1 fois tous </w:t>
      </w:r>
      <w:r>
        <w:t>les quinze jours pour le papier/</w:t>
      </w:r>
      <w:r w:rsidRPr="00B90912">
        <w:t xml:space="preserve">carton, </w:t>
      </w:r>
      <w:r w:rsidRPr="00435775">
        <w:rPr>
          <w:b/>
        </w:rPr>
        <w:t>avec obligation de remettre une feuille de tournée de ramassage au chargé d’affaires ou similaire</w:t>
      </w:r>
      <w:r>
        <w:rPr>
          <w:b/>
        </w:rPr>
        <w:t>.</w:t>
      </w:r>
    </w:p>
    <w:p w14:paraId="779A8944" w14:textId="5FBAF130" w:rsidR="00435775" w:rsidRDefault="00435775" w:rsidP="00033298">
      <w:pPr>
        <w:spacing w:before="120"/>
        <w:ind w:left="567" w:right="2226" w:hanging="345"/>
        <w:jc w:val="both"/>
      </w:pPr>
      <w:r>
        <w:t>-</w:t>
      </w:r>
      <w:r>
        <w:tab/>
        <w:t>Annexe Hourtin :</w:t>
      </w:r>
    </w:p>
    <w:p w14:paraId="4A06DB44" w14:textId="77777777" w:rsidR="00435775" w:rsidRDefault="00435775" w:rsidP="00111820">
      <w:pPr>
        <w:numPr>
          <w:ilvl w:val="0"/>
          <w:numId w:val="7"/>
        </w:numPr>
        <w:spacing w:before="60" w:after="60" w:line="248" w:lineRule="auto"/>
        <w:ind w:hanging="360"/>
        <w:jc w:val="both"/>
      </w:pPr>
      <w:r w:rsidRPr="00B90912">
        <w:t xml:space="preserve">1 fois par semaine pour les ordures ménagères en conteneurs, </w:t>
      </w:r>
      <w:r w:rsidRPr="00435775">
        <w:rPr>
          <w:b/>
        </w:rPr>
        <w:t>avec obligation de remettre une feuille de tournée de ramassage au chargé d’affaires ou similaire</w:t>
      </w:r>
      <w:r w:rsidRPr="00435775">
        <w:rPr>
          <w:rFonts w:ascii="Calibri" w:hAnsi="Calibri" w:cs="Calibri"/>
          <w:b/>
        </w:rPr>
        <w:t> </w:t>
      </w:r>
      <w:r w:rsidRPr="00435775">
        <w:rPr>
          <w:b/>
        </w:rPr>
        <w:t>;</w:t>
      </w:r>
    </w:p>
    <w:p w14:paraId="31BD0C1A" w14:textId="08E165B1" w:rsidR="00435775" w:rsidRPr="00435775" w:rsidRDefault="00435775" w:rsidP="00111820">
      <w:pPr>
        <w:numPr>
          <w:ilvl w:val="0"/>
          <w:numId w:val="7"/>
        </w:numPr>
        <w:spacing w:before="60" w:after="60" w:line="248" w:lineRule="auto"/>
        <w:ind w:hanging="360"/>
        <w:jc w:val="both"/>
      </w:pPr>
      <w:r w:rsidRPr="00B90912">
        <w:t xml:space="preserve">1 fois </w:t>
      </w:r>
      <w:r>
        <w:t>par mois pour le papier/</w:t>
      </w:r>
      <w:r w:rsidRPr="00B90912">
        <w:t xml:space="preserve">carton, </w:t>
      </w:r>
      <w:r w:rsidRPr="00435775">
        <w:rPr>
          <w:b/>
        </w:rPr>
        <w:t>avec obligation de remettre une feuille de tournée de ramassage au chargé d’affaires ou similaire.</w:t>
      </w:r>
    </w:p>
    <w:p w14:paraId="6AE6FAC7" w14:textId="04DDDDF9" w:rsidR="00033298" w:rsidRPr="00606BD5" w:rsidRDefault="00033298" w:rsidP="00033298">
      <w:pPr>
        <w:spacing w:before="60" w:after="60" w:line="248" w:lineRule="auto"/>
        <w:jc w:val="both"/>
      </w:pPr>
      <w:r w:rsidRPr="00606BD5">
        <w:t xml:space="preserve">Le nettoyage </w:t>
      </w:r>
      <w:r w:rsidRPr="00606BD5">
        <w:rPr>
          <w:rFonts w:cs="Arial"/>
          <w:color w:val="000000" w:themeColor="text1"/>
        </w:rPr>
        <w:t>des contenants d’ordures ménagères et des cartons doit être réalisé chaque année aux alentours du mois de juin. La date sera proposée par le titulaire et validée par la DGA Essais de missiles avec préavis d’un mois.</w:t>
      </w:r>
    </w:p>
    <w:p w14:paraId="3A2F8EEB" w14:textId="77777777" w:rsidR="00033298" w:rsidRPr="00B90912" w:rsidRDefault="00033298" w:rsidP="00033298">
      <w:pPr>
        <w:spacing w:after="120"/>
        <w:ind w:left="-5"/>
        <w:jc w:val="both"/>
      </w:pPr>
      <w:r w:rsidRPr="00B90912">
        <w:t>En situation de crise obligeant le titulaire à réduire ses prestations, ou selon</w:t>
      </w:r>
      <w:r>
        <w:t xml:space="preserve"> les contraintes imposées par DGA Essais de missiles, </w:t>
      </w:r>
      <w:r w:rsidRPr="00B90912">
        <w:t>le titulaire prendra toutes les dispositions pour assurer au minimum le ramassage des ordures ménagères, indispen</w:t>
      </w:r>
      <w:r>
        <w:t>sable au maintien de l’hygiène.</w:t>
      </w:r>
    </w:p>
    <w:p w14:paraId="4D8A9321" w14:textId="597F7639" w:rsidR="00033298" w:rsidRDefault="00033298" w:rsidP="00033298">
      <w:pPr>
        <w:spacing w:after="120"/>
        <w:ind w:left="-5"/>
        <w:jc w:val="both"/>
        <w:rPr>
          <w:b/>
        </w:rPr>
      </w:pPr>
      <w:r w:rsidRPr="001307D1">
        <w:rPr>
          <w:b/>
        </w:rPr>
        <w:t>Sont exclus du forfait les déchets générés par les sociétés en charge de la restauratio</w:t>
      </w:r>
      <w:r>
        <w:rPr>
          <w:b/>
        </w:rPr>
        <w:t>n collective sur les emprises.</w:t>
      </w:r>
    </w:p>
    <w:p w14:paraId="09E73B6E" w14:textId="77777777" w:rsidR="00033298" w:rsidRDefault="00033298">
      <w:pPr>
        <w:rPr>
          <w:b/>
        </w:rPr>
      </w:pPr>
      <w:r>
        <w:rPr>
          <w:b/>
        </w:rPr>
        <w:br w:type="page"/>
      </w:r>
    </w:p>
    <w:p w14:paraId="2C1868AD" w14:textId="77777777" w:rsidR="00033298" w:rsidRPr="00C97030" w:rsidRDefault="00033298" w:rsidP="00033298">
      <w:pPr>
        <w:spacing w:after="160" w:line="259" w:lineRule="auto"/>
        <w:rPr>
          <w:b/>
        </w:rPr>
      </w:pPr>
      <w:r w:rsidRPr="00B361BA">
        <w:rPr>
          <w:color w:val="000000" w:themeColor="text1"/>
        </w:rPr>
        <w:lastRenderedPageBreak/>
        <w:t>A titre indicatif, la prestation forfaitaire est quantifiée dans le tableau ci-dessous :</w:t>
      </w:r>
    </w:p>
    <w:tbl>
      <w:tblPr>
        <w:tblStyle w:val="TableGrid"/>
        <w:tblW w:w="6946" w:type="dxa"/>
        <w:tblInd w:w="566" w:type="dxa"/>
        <w:tblCellMar>
          <w:top w:w="53" w:type="dxa"/>
          <w:left w:w="108" w:type="dxa"/>
          <w:right w:w="115" w:type="dxa"/>
        </w:tblCellMar>
        <w:tblLook w:val="04A0" w:firstRow="1" w:lastRow="0" w:firstColumn="1" w:lastColumn="0" w:noHBand="0" w:noVBand="1"/>
      </w:tblPr>
      <w:tblGrid>
        <w:gridCol w:w="5530"/>
        <w:gridCol w:w="1416"/>
      </w:tblGrid>
      <w:tr w:rsidR="00033298" w:rsidRPr="002077DE" w14:paraId="54F3F85F" w14:textId="77777777" w:rsidTr="005B2A93">
        <w:trPr>
          <w:trHeight w:val="262"/>
        </w:trPr>
        <w:tc>
          <w:tcPr>
            <w:tcW w:w="5530" w:type="dxa"/>
            <w:tcBorders>
              <w:top w:val="single" w:sz="4" w:space="0" w:color="000000"/>
              <w:left w:val="single" w:sz="4" w:space="0" w:color="000000"/>
              <w:bottom w:val="single" w:sz="4" w:space="0" w:color="000000"/>
              <w:right w:val="single" w:sz="4" w:space="0" w:color="000000"/>
            </w:tcBorders>
          </w:tcPr>
          <w:p w14:paraId="3F746CE5" w14:textId="77777777" w:rsidR="00033298" w:rsidRPr="00DD7AA2" w:rsidRDefault="00033298" w:rsidP="005B2A93">
            <w:pPr>
              <w:spacing w:line="259" w:lineRule="auto"/>
              <w:ind w:left="2"/>
              <w:rPr>
                <w:rFonts w:ascii="Marianne" w:hAnsi="Marianne"/>
                <w:color w:val="0D0D0D" w:themeColor="text1" w:themeTint="F2"/>
                <w:sz w:val="20"/>
                <w:szCs w:val="20"/>
              </w:rPr>
            </w:pPr>
            <w:r w:rsidRPr="00DD7AA2">
              <w:rPr>
                <w:rFonts w:ascii="Marianne" w:hAnsi="Marianne"/>
                <w:color w:val="0D0D0D" w:themeColor="text1" w:themeTint="F2"/>
                <w:sz w:val="20"/>
                <w:szCs w:val="20"/>
              </w:rPr>
              <w:t xml:space="preserve">ordures ménagères </w:t>
            </w:r>
          </w:p>
        </w:tc>
        <w:tc>
          <w:tcPr>
            <w:tcW w:w="1416" w:type="dxa"/>
            <w:tcBorders>
              <w:top w:val="single" w:sz="4" w:space="0" w:color="000000"/>
              <w:left w:val="single" w:sz="4" w:space="0" w:color="000000"/>
              <w:bottom w:val="single" w:sz="4" w:space="0" w:color="000000"/>
              <w:right w:val="single" w:sz="4" w:space="0" w:color="000000"/>
            </w:tcBorders>
          </w:tcPr>
          <w:p w14:paraId="708261EF" w14:textId="77777777" w:rsidR="00033298" w:rsidRPr="00DD7AA2" w:rsidRDefault="00033298" w:rsidP="005B2A93">
            <w:pPr>
              <w:spacing w:line="259" w:lineRule="auto"/>
              <w:rPr>
                <w:rFonts w:ascii="Marianne" w:hAnsi="Marianne"/>
                <w:color w:val="0D0D0D" w:themeColor="text1" w:themeTint="F2"/>
                <w:sz w:val="20"/>
                <w:szCs w:val="20"/>
              </w:rPr>
            </w:pPr>
            <w:r w:rsidRPr="00DD7AA2">
              <w:rPr>
                <w:rFonts w:ascii="Marianne" w:hAnsi="Marianne"/>
                <w:color w:val="0D0D0D" w:themeColor="text1" w:themeTint="F2"/>
                <w:sz w:val="20"/>
                <w:szCs w:val="20"/>
              </w:rPr>
              <w:t xml:space="preserve">7,070 T/an </w:t>
            </w:r>
          </w:p>
        </w:tc>
      </w:tr>
      <w:tr w:rsidR="00033298" w:rsidRPr="002077DE" w14:paraId="311242EC" w14:textId="77777777" w:rsidTr="005B2A93">
        <w:trPr>
          <w:trHeight w:val="264"/>
        </w:trPr>
        <w:tc>
          <w:tcPr>
            <w:tcW w:w="5530" w:type="dxa"/>
            <w:tcBorders>
              <w:top w:val="single" w:sz="4" w:space="0" w:color="000000"/>
              <w:left w:val="single" w:sz="4" w:space="0" w:color="000000"/>
              <w:bottom w:val="single" w:sz="4" w:space="0" w:color="000000"/>
              <w:right w:val="single" w:sz="4" w:space="0" w:color="000000"/>
            </w:tcBorders>
          </w:tcPr>
          <w:p w14:paraId="2E8C39BE" w14:textId="77777777" w:rsidR="00033298" w:rsidRPr="00DD7AA2" w:rsidRDefault="00033298" w:rsidP="005B2A93">
            <w:pPr>
              <w:spacing w:line="259" w:lineRule="auto"/>
              <w:ind w:left="2"/>
              <w:rPr>
                <w:rFonts w:ascii="Marianne" w:hAnsi="Marianne"/>
                <w:color w:val="0D0D0D" w:themeColor="text1" w:themeTint="F2"/>
                <w:sz w:val="20"/>
                <w:szCs w:val="20"/>
              </w:rPr>
            </w:pPr>
            <w:r w:rsidRPr="00DD7AA2">
              <w:rPr>
                <w:rFonts w:ascii="Marianne" w:hAnsi="Marianne"/>
                <w:color w:val="0D0D0D" w:themeColor="text1" w:themeTint="F2"/>
                <w:sz w:val="20"/>
                <w:szCs w:val="20"/>
              </w:rPr>
              <w:t xml:space="preserve">papiers et cartons </w:t>
            </w:r>
          </w:p>
        </w:tc>
        <w:tc>
          <w:tcPr>
            <w:tcW w:w="1416" w:type="dxa"/>
            <w:tcBorders>
              <w:top w:val="single" w:sz="4" w:space="0" w:color="000000"/>
              <w:left w:val="single" w:sz="4" w:space="0" w:color="000000"/>
              <w:bottom w:val="single" w:sz="4" w:space="0" w:color="000000"/>
              <w:right w:val="single" w:sz="4" w:space="0" w:color="000000"/>
            </w:tcBorders>
          </w:tcPr>
          <w:p w14:paraId="548FF0B5" w14:textId="77777777" w:rsidR="00033298" w:rsidRPr="00DD7AA2" w:rsidRDefault="00033298" w:rsidP="005B2A93">
            <w:pPr>
              <w:spacing w:line="259" w:lineRule="auto"/>
              <w:rPr>
                <w:rFonts w:ascii="Marianne" w:hAnsi="Marianne"/>
                <w:color w:val="0D0D0D" w:themeColor="text1" w:themeTint="F2"/>
                <w:sz w:val="20"/>
                <w:szCs w:val="20"/>
              </w:rPr>
            </w:pPr>
            <w:r w:rsidRPr="00DD7AA2">
              <w:rPr>
                <w:rFonts w:ascii="Marianne" w:hAnsi="Marianne"/>
                <w:color w:val="0D0D0D" w:themeColor="text1" w:themeTint="F2"/>
                <w:sz w:val="20"/>
                <w:szCs w:val="20"/>
              </w:rPr>
              <w:t xml:space="preserve">26,840 T/an </w:t>
            </w:r>
          </w:p>
        </w:tc>
      </w:tr>
      <w:tr w:rsidR="00033298" w:rsidRPr="002077DE" w14:paraId="3F10B01B" w14:textId="77777777" w:rsidTr="005B2A93">
        <w:trPr>
          <w:trHeight w:val="262"/>
        </w:trPr>
        <w:tc>
          <w:tcPr>
            <w:tcW w:w="5530" w:type="dxa"/>
            <w:tcBorders>
              <w:top w:val="single" w:sz="4" w:space="0" w:color="000000"/>
              <w:left w:val="single" w:sz="4" w:space="0" w:color="000000"/>
              <w:bottom w:val="single" w:sz="4" w:space="0" w:color="000000"/>
              <w:right w:val="single" w:sz="4" w:space="0" w:color="000000"/>
            </w:tcBorders>
          </w:tcPr>
          <w:p w14:paraId="249E122E" w14:textId="77777777" w:rsidR="00033298" w:rsidRPr="00DD7AA2" w:rsidRDefault="00033298" w:rsidP="005B2A93">
            <w:pPr>
              <w:spacing w:line="259" w:lineRule="auto"/>
              <w:ind w:left="2"/>
              <w:rPr>
                <w:rFonts w:ascii="Marianne" w:hAnsi="Marianne"/>
                <w:color w:val="0D0D0D" w:themeColor="text1" w:themeTint="F2"/>
                <w:sz w:val="20"/>
                <w:szCs w:val="20"/>
              </w:rPr>
            </w:pPr>
            <w:r w:rsidRPr="00DD7AA2">
              <w:rPr>
                <w:rFonts w:ascii="Marianne" w:hAnsi="Marianne"/>
                <w:color w:val="0D0D0D" w:themeColor="text1" w:themeTint="F2"/>
                <w:sz w:val="20"/>
                <w:szCs w:val="20"/>
              </w:rPr>
              <w:t xml:space="preserve">déchets d’activité de soins à risque infectieux </w:t>
            </w:r>
          </w:p>
        </w:tc>
        <w:tc>
          <w:tcPr>
            <w:tcW w:w="1416" w:type="dxa"/>
            <w:tcBorders>
              <w:top w:val="single" w:sz="4" w:space="0" w:color="000000"/>
              <w:left w:val="single" w:sz="4" w:space="0" w:color="000000"/>
              <w:bottom w:val="single" w:sz="4" w:space="0" w:color="000000"/>
              <w:right w:val="single" w:sz="4" w:space="0" w:color="000000"/>
            </w:tcBorders>
          </w:tcPr>
          <w:p w14:paraId="5F2C3C43" w14:textId="77777777" w:rsidR="00033298" w:rsidRPr="00DD7AA2" w:rsidRDefault="00033298" w:rsidP="005B2A93">
            <w:pPr>
              <w:spacing w:line="259" w:lineRule="auto"/>
              <w:rPr>
                <w:rFonts w:ascii="Marianne" w:hAnsi="Marianne"/>
                <w:color w:val="0D0D0D" w:themeColor="text1" w:themeTint="F2"/>
                <w:sz w:val="20"/>
                <w:szCs w:val="20"/>
              </w:rPr>
            </w:pPr>
            <w:r w:rsidRPr="00DD7AA2">
              <w:rPr>
                <w:rFonts w:ascii="Marianne" w:hAnsi="Marianne"/>
                <w:color w:val="0D0D0D" w:themeColor="text1" w:themeTint="F2"/>
                <w:sz w:val="20"/>
                <w:szCs w:val="20"/>
              </w:rPr>
              <w:t xml:space="preserve">50 kg/an </w:t>
            </w:r>
          </w:p>
        </w:tc>
      </w:tr>
    </w:tbl>
    <w:p w14:paraId="0376AB9C" w14:textId="77777777" w:rsidR="00033298" w:rsidRPr="00B90912" w:rsidRDefault="00033298" w:rsidP="00033298">
      <w:pPr>
        <w:pStyle w:val="Titre2"/>
        <w:keepNext/>
        <w:keepLines/>
        <w:spacing w:after="120" w:line="249" w:lineRule="auto"/>
        <w:ind w:left="576" w:hanging="576"/>
      </w:pPr>
      <w:r w:rsidRPr="00B90912">
        <w:t>Collecte, transport et élimination des déchets d'activités de soins à risques infectieux (DASRI).</w:t>
      </w:r>
    </w:p>
    <w:p w14:paraId="7AA237B7" w14:textId="4A80DCA0" w:rsidR="00033298" w:rsidRDefault="00033298" w:rsidP="00033298">
      <w:pPr>
        <w:spacing w:after="60"/>
        <w:ind w:left="-5"/>
      </w:pPr>
      <w:r>
        <w:t>Le titulaire doit :</w:t>
      </w:r>
    </w:p>
    <w:p w14:paraId="3C406297" w14:textId="72F66422" w:rsidR="00033298" w:rsidRDefault="00033298" w:rsidP="00033298">
      <w:pPr>
        <w:spacing w:before="60"/>
        <w:ind w:left="567" w:right="2226" w:hanging="345"/>
        <w:jc w:val="both"/>
      </w:pPr>
      <w:r>
        <w:t>-</w:t>
      </w:r>
      <w:r>
        <w:tab/>
      </w:r>
      <w:r w:rsidRPr="00B83CE6">
        <w:t>Disposer les contenants fournis aux endroits prévus (infirmerie et centre de secours)</w:t>
      </w:r>
      <w:r w:rsidRPr="00B83CE6">
        <w:rPr>
          <w:rFonts w:ascii="Calibri" w:hAnsi="Calibri" w:cs="Calibri"/>
        </w:rPr>
        <w:t> </w:t>
      </w:r>
      <w:r w:rsidRPr="00B83CE6">
        <w:t>;</w:t>
      </w:r>
    </w:p>
    <w:p w14:paraId="0D12FF1E" w14:textId="77777777" w:rsidR="00033298" w:rsidRDefault="00033298" w:rsidP="00111820">
      <w:pPr>
        <w:numPr>
          <w:ilvl w:val="0"/>
          <w:numId w:val="8"/>
        </w:numPr>
        <w:spacing w:before="60" w:after="60" w:line="248" w:lineRule="auto"/>
        <w:ind w:left="567" w:hanging="360"/>
        <w:jc w:val="both"/>
      </w:pPr>
      <w:r w:rsidRPr="00B83CE6">
        <w:t>Collecter les déchets trimestriellement et les évacuer obligatoirement vers un centre de traitement selon la réglementation en vigueur ;</w:t>
      </w:r>
    </w:p>
    <w:p w14:paraId="2CD1E795" w14:textId="77777777" w:rsidR="00033298" w:rsidRDefault="00033298" w:rsidP="00111820">
      <w:pPr>
        <w:numPr>
          <w:ilvl w:val="0"/>
          <w:numId w:val="8"/>
        </w:numPr>
        <w:spacing w:before="60" w:after="60" w:line="248" w:lineRule="auto"/>
        <w:ind w:left="567" w:hanging="360"/>
        <w:jc w:val="both"/>
      </w:pPr>
      <w:r w:rsidRPr="00B83CE6">
        <w:t xml:space="preserve">Fournir les bons de pesée au chargé d’affaires et le </w:t>
      </w:r>
      <w:r>
        <w:t>bordereau de suivi des déchets</w:t>
      </w:r>
      <w:r w:rsidRPr="00B83CE6">
        <w:t xml:space="preserve"> dûme</w:t>
      </w:r>
      <w:r>
        <w:t>nt renseigné après élimination.</w:t>
      </w:r>
    </w:p>
    <w:p w14:paraId="0BAE1620" w14:textId="1ECF47A8" w:rsidR="00033298" w:rsidRPr="00B83CE6" w:rsidRDefault="005B2A93" w:rsidP="005B2A93">
      <w:pPr>
        <w:pStyle w:val="Titre2"/>
        <w:keepNext/>
        <w:keepLines/>
        <w:spacing w:after="120" w:line="249" w:lineRule="auto"/>
        <w:ind w:left="576" w:hanging="576"/>
      </w:pPr>
      <w:r>
        <w:t>Mise à disposition des bennes, conteneurs, bornes</w:t>
      </w:r>
    </w:p>
    <w:p w14:paraId="527A51EA" w14:textId="77777777" w:rsidR="005B2A93" w:rsidRPr="00B90912" w:rsidRDefault="005B2A93" w:rsidP="005B2A93">
      <w:pPr>
        <w:spacing w:after="60"/>
        <w:ind w:left="1132" w:right="2243" w:hanging="1147"/>
      </w:pPr>
      <w:r>
        <w:t>Le titulaire doit :</w:t>
      </w:r>
    </w:p>
    <w:p w14:paraId="39A55201" w14:textId="77777777" w:rsidR="005B2A93" w:rsidRPr="00B90912" w:rsidRDefault="005B2A93" w:rsidP="00111820">
      <w:pPr>
        <w:numPr>
          <w:ilvl w:val="0"/>
          <w:numId w:val="8"/>
        </w:numPr>
        <w:tabs>
          <w:tab w:val="left" w:pos="207"/>
        </w:tabs>
        <w:spacing w:after="60" w:line="248" w:lineRule="auto"/>
        <w:ind w:left="567" w:hanging="360"/>
        <w:jc w:val="both"/>
      </w:pPr>
      <w:r w:rsidRPr="00B90912">
        <w:t xml:space="preserve">Disposer les contenants fournis par ses soins aux endroits prévus ; </w:t>
      </w:r>
    </w:p>
    <w:p w14:paraId="1647C9FB" w14:textId="77777777" w:rsidR="005B2A93" w:rsidRPr="00B90912" w:rsidRDefault="005B2A93" w:rsidP="00111820">
      <w:pPr>
        <w:numPr>
          <w:ilvl w:val="0"/>
          <w:numId w:val="8"/>
        </w:numPr>
        <w:spacing w:after="60" w:line="248" w:lineRule="auto"/>
        <w:ind w:left="567" w:hanging="360"/>
        <w:jc w:val="both"/>
      </w:pPr>
      <w:r w:rsidRPr="00B90912">
        <w:t>Apposer une signalétique claire indiquant les déchets que le conteneur accepte</w:t>
      </w:r>
      <w:r w:rsidRPr="00B90912">
        <w:rPr>
          <w:rFonts w:ascii="Calibri" w:hAnsi="Calibri" w:cs="Calibri"/>
        </w:rPr>
        <w:t> </w:t>
      </w:r>
      <w:r w:rsidRPr="00B90912">
        <w:t>;</w:t>
      </w:r>
    </w:p>
    <w:p w14:paraId="5B1C5EF3" w14:textId="77777777" w:rsidR="005B2A93" w:rsidRPr="00B90912" w:rsidRDefault="005B2A93" w:rsidP="00111820">
      <w:pPr>
        <w:numPr>
          <w:ilvl w:val="0"/>
          <w:numId w:val="8"/>
        </w:numPr>
        <w:spacing w:after="60" w:line="248" w:lineRule="auto"/>
        <w:ind w:left="567" w:hanging="360"/>
        <w:jc w:val="both"/>
      </w:pPr>
      <w:r w:rsidRPr="00B90912">
        <w:t xml:space="preserve">Maintenir les contenants en état et les remplacer si détériorés ; </w:t>
      </w:r>
    </w:p>
    <w:p w14:paraId="6A737607" w14:textId="77777777" w:rsidR="005B2A93" w:rsidRPr="00B90912" w:rsidRDefault="005B2A93" w:rsidP="00111820">
      <w:pPr>
        <w:numPr>
          <w:ilvl w:val="0"/>
          <w:numId w:val="8"/>
        </w:numPr>
        <w:spacing w:after="60" w:line="248" w:lineRule="auto"/>
        <w:ind w:left="567" w:hanging="360"/>
        <w:jc w:val="both"/>
      </w:pPr>
      <w:r w:rsidRPr="00B90912">
        <w:t xml:space="preserve">Remplacer les contenants à l’identique lors des échanges éventuels ; </w:t>
      </w:r>
    </w:p>
    <w:p w14:paraId="6A83DE01" w14:textId="1CD75A4C" w:rsidR="005B2A93" w:rsidRDefault="005B2A93" w:rsidP="00111820">
      <w:pPr>
        <w:numPr>
          <w:ilvl w:val="0"/>
          <w:numId w:val="8"/>
        </w:numPr>
        <w:spacing w:after="240" w:line="248" w:lineRule="auto"/>
        <w:ind w:left="567" w:hanging="360"/>
        <w:jc w:val="both"/>
      </w:pPr>
      <w:r w:rsidRPr="00B90912">
        <w:t>Assurer le nettoy</w:t>
      </w:r>
      <w:r>
        <w:t>age des abords des contenants.</w:t>
      </w:r>
    </w:p>
    <w:p w14:paraId="0CAFE663" w14:textId="7955B65F" w:rsidR="00AC6A06" w:rsidRPr="00AC6A06" w:rsidRDefault="00AC6A06" w:rsidP="00AC6A06">
      <w:pPr>
        <w:spacing w:after="240" w:line="248" w:lineRule="auto"/>
        <w:jc w:val="both"/>
      </w:pPr>
      <w:r w:rsidRPr="00AC6A06">
        <w:t>Les capacités des contenants actuellement en place ne sont pas communiquées. Il appartient au candidat, au regard des éléments fournis dans les documents de la consultation et des constatations effectuées lors de la visite du site, de proposer le type, la capacité et le nombre de contenants nécessaires à la bonne exécution des prestations.</w:t>
      </w:r>
    </w:p>
    <w:p w14:paraId="00758E6E" w14:textId="77777777" w:rsidR="005B2A93" w:rsidRPr="00B90912" w:rsidRDefault="005B2A93" w:rsidP="005B2A93">
      <w:pPr>
        <w:pStyle w:val="Titre2"/>
        <w:keepNext/>
        <w:keepLines/>
        <w:spacing w:before="0" w:after="120" w:line="249" w:lineRule="auto"/>
        <w:ind w:left="576" w:hanging="576"/>
      </w:pPr>
      <w:bookmarkStart w:id="18" w:name="_Toc73615524"/>
      <w:bookmarkStart w:id="19" w:name="_Toc73615548"/>
      <w:bookmarkStart w:id="20" w:name="_Toc200466247"/>
      <w:r w:rsidRPr="00B90912">
        <w:t>Gestion de la déchetterie et du centre de transit de l’emprise de Biscarrosse.</w:t>
      </w:r>
      <w:bookmarkEnd w:id="18"/>
      <w:bookmarkEnd w:id="19"/>
      <w:bookmarkEnd w:id="20"/>
      <w:r w:rsidRPr="00B90912">
        <w:t xml:space="preserve"> </w:t>
      </w:r>
    </w:p>
    <w:p w14:paraId="38E5C6DC" w14:textId="77777777" w:rsidR="005B2A93" w:rsidRDefault="005B2A93" w:rsidP="005B2A93">
      <w:pPr>
        <w:spacing w:after="120"/>
        <w:ind w:left="-5"/>
      </w:pPr>
      <w:r w:rsidRPr="00B90912">
        <w:t>La prestation du titulaire consiste à gérer la déchetterie et le centre de transit selon la règlementation en vigueur et dans les règles de l’art. Ceci afin de maintenir les lieux propres et conformes aux attendus précisés</w:t>
      </w:r>
      <w:r>
        <w:t>.</w:t>
      </w:r>
    </w:p>
    <w:p w14:paraId="346DA229" w14:textId="6CF2D822" w:rsidR="005B2A93" w:rsidRDefault="005B2A93" w:rsidP="005B2A93">
      <w:pPr>
        <w:spacing w:after="120"/>
        <w:ind w:left="-5"/>
      </w:pPr>
      <w:r>
        <w:t>Un inventaire hebdomadaire (déchetterie et parc de transit) sera tenu à jour et fourni à DGA Essais de missiles</w:t>
      </w:r>
      <w:r w:rsidRPr="005B2A93">
        <w:t xml:space="preserve"> </w:t>
      </w:r>
      <w:r>
        <w:t>pour permettre aux services de secours d’adapter les moyens en cas d’incendie.</w:t>
      </w:r>
    </w:p>
    <w:p w14:paraId="592E6635" w14:textId="77777777" w:rsidR="005B2A93" w:rsidRPr="00B90912" w:rsidRDefault="005B2A93" w:rsidP="005B2A93">
      <w:pPr>
        <w:spacing w:after="60"/>
        <w:ind w:left="-5"/>
      </w:pPr>
      <w:r w:rsidRPr="00B90912">
        <w:t xml:space="preserve">Pour cela, le titulaire doit : </w:t>
      </w:r>
    </w:p>
    <w:p w14:paraId="56BC6308" w14:textId="77777777" w:rsidR="005B2A93" w:rsidRDefault="005B2A93" w:rsidP="00111820">
      <w:pPr>
        <w:numPr>
          <w:ilvl w:val="0"/>
          <w:numId w:val="8"/>
        </w:numPr>
        <w:spacing w:after="60" w:line="248" w:lineRule="auto"/>
        <w:ind w:left="567" w:hanging="360"/>
        <w:jc w:val="both"/>
      </w:pPr>
      <w:r w:rsidRPr="00B90912">
        <w:t xml:space="preserve">Organiser les points de stockage et de dépôts des déchets au regard de la réglementation en vigueur ; </w:t>
      </w:r>
    </w:p>
    <w:p w14:paraId="5435E437" w14:textId="77777777" w:rsidR="005B2A93" w:rsidRPr="00B90912" w:rsidRDefault="005B2A93" w:rsidP="00111820">
      <w:pPr>
        <w:numPr>
          <w:ilvl w:val="0"/>
          <w:numId w:val="8"/>
        </w:numPr>
        <w:spacing w:after="60" w:line="248" w:lineRule="auto"/>
        <w:ind w:left="567" w:hanging="360"/>
        <w:jc w:val="both"/>
      </w:pPr>
      <w:r w:rsidRPr="00B90912">
        <w:t>Identifier les</w:t>
      </w:r>
      <w:r>
        <w:t xml:space="preserve"> conteneurs </w:t>
      </w:r>
      <w:r w:rsidRPr="00B90912">
        <w:t xml:space="preserve">et contenants devant recevoir les déchets ; </w:t>
      </w:r>
    </w:p>
    <w:p w14:paraId="3280EB85" w14:textId="77777777" w:rsidR="005B2A93" w:rsidRPr="00B90912" w:rsidRDefault="005B2A93" w:rsidP="00111820">
      <w:pPr>
        <w:numPr>
          <w:ilvl w:val="0"/>
          <w:numId w:val="8"/>
        </w:numPr>
        <w:spacing w:after="60" w:line="248" w:lineRule="auto"/>
        <w:ind w:left="567" w:hanging="360"/>
        <w:jc w:val="both"/>
      </w:pPr>
      <w:r w:rsidRPr="00B90912">
        <w:t>Accueillir les personnels</w:t>
      </w:r>
      <w:r>
        <w:t xml:space="preserve"> de la DGA</w:t>
      </w:r>
      <w:r w:rsidRPr="00B90912">
        <w:t xml:space="preserve"> à la déchetterie (le mardi et jeudi matin de 8h à 12h)</w:t>
      </w:r>
      <w:r>
        <w:rPr>
          <w:rFonts w:ascii="Calibri" w:hAnsi="Calibri" w:cs="Calibri"/>
        </w:rPr>
        <w:t> </w:t>
      </w:r>
      <w:r>
        <w:t xml:space="preserve">; cet accueil est obligatoire même si l’agent effectue des missions sur l’emprise </w:t>
      </w:r>
      <w:r w:rsidRPr="00B90912">
        <w:t xml:space="preserve">; </w:t>
      </w:r>
    </w:p>
    <w:p w14:paraId="16D8297B" w14:textId="77777777" w:rsidR="005B2A93" w:rsidRPr="00B90912" w:rsidRDefault="005B2A93" w:rsidP="00111820">
      <w:pPr>
        <w:numPr>
          <w:ilvl w:val="0"/>
          <w:numId w:val="8"/>
        </w:numPr>
        <w:spacing w:after="60" w:line="248" w:lineRule="auto"/>
        <w:ind w:left="567" w:hanging="360"/>
        <w:jc w:val="both"/>
      </w:pPr>
      <w:r w:rsidRPr="00B90912">
        <w:t xml:space="preserve">Apporter une information claire et précise sur le tri et le dépôt des différents produits ; </w:t>
      </w:r>
    </w:p>
    <w:p w14:paraId="73A51B2C" w14:textId="7CB1AE04" w:rsidR="00033298" w:rsidRDefault="005B2A93" w:rsidP="00111820">
      <w:pPr>
        <w:numPr>
          <w:ilvl w:val="0"/>
          <w:numId w:val="8"/>
        </w:numPr>
        <w:spacing w:after="60" w:line="248" w:lineRule="auto"/>
        <w:ind w:left="567" w:hanging="360"/>
        <w:jc w:val="both"/>
      </w:pPr>
      <w:r w:rsidRPr="00B90912">
        <w:t>Assister le personnel</w:t>
      </w:r>
      <w:r>
        <w:t xml:space="preserve"> de la DGA</w:t>
      </w:r>
      <w:r w:rsidRPr="00B90912">
        <w:t xml:space="preserve"> dans les opérations de déchargement et de répartition dans les</w:t>
      </w:r>
      <w:r>
        <w:t xml:space="preserve"> conteneurs appropriés</w:t>
      </w:r>
      <w:r>
        <w:rPr>
          <w:rFonts w:ascii="Calibri" w:hAnsi="Calibri" w:cs="Calibri"/>
        </w:rPr>
        <w:t> </w:t>
      </w:r>
      <w:r>
        <w:t>;</w:t>
      </w:r>
    </w:p>
    <w:p w14:paraId="41F861DE" w14:textId="77777777" w:rsidR="005B2A93" w:rsidRPr="00B90912" w:rsidRDefault="005B2A93" w:rsidP="00111820">
      <w:pPr>
        <w:numPr>
          <w:ilvl w:val="0"/>
          <w:numId w:val="8"/>
        </w:numPr>
        <w:spacing w:after="60" w:line="248" w:lineRule="auto"/>
        <w:ind w:left="567" w:hanging="360"/>
        <w:jc w:val="both"/>
      </w:pPr>
      <w:r w:rsidRPr="00B90912">
        <w:t xml:space="preserve">Gérer les différents stockages et informer le </w:t>
      </w:r>
      <w:r>
        <w:t>chargé d’affaires</w:t>
      </w:r>
      <w:r w:rsidRPr="00B90912">
        <w:t xml:space="preserve"> des contenants à vider</w:t>
      </w:r>
      <w:r>
        <w:t xml:space="preserve"> </w:t>
      </w:r>
      <w:r w:rsidRPr="00B90912">
        <w:t xml:space="preserve">vers les différents centres d’élimination, au centre de transit ou au parc à ferraille ; </w:t>
      </w:r>
    </w:p>
    <w:p w14:paraId="70CF5497" w14:textId="77777777" w:rsidR="005B2A93" w:rsidRPr="00B90912" w:rsidRDefault="005B2A93" w:rsidP="00111820">
      <w:pPr>
        <w:numPr>
          <w:ilvl w:val="0"/>
          <w:numId w:val="8"/>
        </w:numPr>
        <w:spacing w:after="60" w:line="248" w:lineRule="auto"/>
        <w:ind w:left="567" w:hanging="360"/>
        <w:jc w:val="both"/>
      </w:pPr>
      <w:r w:rsidRPr="00B90912">
        <w:lastRenderedPageBreak/>
        <w:t xml:space="preserve">Conditionner avant envoi au centre de transit ou vers les centres d'élimination extérieurs (désignation du déchet, code du déchet numéro ONU, poids, étiquette de danger, cerclage des fûts sur palettes, conditionnement des batteries, palettes de produits…) ; </w:t>
      </w:r>
    </w:p>
    <w:p w14:paraId="5CED27FB" w14:textId="77777777" w:rsidR="005B2A93" w:rsidRPr="00B90912" w:rsidRDefault="005B2A93" w:rsidP="00111820">
      <w:pPr>
        <w:numPr>
          <w:ilvl w:val="0"/>
          <w:numId w:val="8"/>
        </w:numPr>
        <w:spacing w:after="60" w:line="248" w:lineRule="auto"/>
        <w:ind w:left="567" w:hanging="360"/>
        <w:jc w:val="both"/>
      </w:pPr>
      <w:r w:rsidRPr="00B90912">
        <w:t>Assurer</w:t>
      </w:r>
      <w:r>
        <w:t xml:space="preserve"> et gérer</w:t>
      </w:r>
      <w:r w:rsidRPr="00B90912">
        <w:t xml:space="preserve"> le transfert de déchets des services vers la déchetterie ou le centre de transit ; </w:t>
      </w:r>
    </w:p>
    <w:p w14:paraId="11239D3B" w14:textId="77777777" w:rsidR="005B2A93" w:rsidRPr="00B90912" w:rsidRDefault="005B2A93" w:rsidP="00111820">
      <w:pPr>
        <w:numPr>
          <w:ilvl w:val="0"/>
          <w:numId w:val="8"/>
        </w:numPr>
        <w:spacing w:after="60" w:line="248" w:lineRule="auto"/>
        <w:ind w:left="567" w:hanging="360"/>
        <w:jc w:val="both"/>
      </w:pPr>
      <w:r w:rsidRPr="00B90912">
        <w:t>Assurer</w:t>
      </w:r>
      <w:r>
        <w:t xml:space="preserve"> et gérer</w:t>
      </w:r>
      <w:r w:rsidRPr="00B90912">
        <w:t xml:space="preserve"> les transferts de déchets de la déchetterie vers la zone de transit ; </w:t>
      </w:r>
    </w:p>
    <w:p w14:paraId="1E539A21" w14:textId="77777777" w:rsidR="005B2A93" w:rsidRPr="00B90912" w:rsidRDefault="005B2A93" w:rsidP="00111820">
      <w:pPr>
        <w:numPr>
          <w:ilvl w:val="0"/>
          <w:numId w:val="8"/>
        </w:numPr>
        <w:spacing w:after="60" w:line="248" w:lineRule="auto"/>
        <w:ind w:left="567" w:hanging="360"/>
        <w:jc w:val="both"/>
      </w:pPr>
      <w:r w:rsidRPr="00B90912">
        <w:t xml:space="preserve">Tenir à jour un registre des entrées et sorties des déchets ; </w:t>
      </w:r>
    </w:p>
    <w:p w14:paraId="084CB896" w14:textId="77777777" w:rsidR="005B2A93" w:rsidRPr="00B90912" w:rsidRDefault="005B2A93" w:rsidP="00111820">
      <w:pPr>
        <w:numPr>
          <w:ilvl w:val="0"/>
          <w:numId w:val="8"/>
        </w:numPr>
        <w:spacing w:after="60" w:line="248" w:lineRule="auto"/>
        <w:ind w:left="567" w:hanging="360"/>
        <w:jc w:val="both"/>
      </w:pPr>
      <w:r w:rsidRPr="00B90912">
        <w:t xml:space="preserve">Fournir </w:t>
      </w:r>
      <w:r>
        <w:t>mensuellement</w:t>
      </w:r>
      <w:r w:rsidRPr="00B90912">
        <w:t xml:space="preserve"> une volumétrie des déchets entreposés au centre de transit et à la déchetterie ; </w:t>
      </w:r>
    </w:p>
    <w:p w14:paraId="025208BF" w14:textId="77777777" w:rsidR="005B2A93" w:rsidRPr="00B90912" w:rsidRDefault="005B2A93" w:rsidP="00111820">
      <w:pPr>
        <w:numPr>
          <w:ilvl w:val="0"/>
          <w:numId w:val="8"/>
        </w:numPr>
        <w:spacing w:after="60" w:line="248" w:lineRule="auto"/>
        <w:ind w:left="567" w:hanging="360"/>
        <w:jc w:val="both"/>
      </w:pPr>
      <w:r w:rsidRPr="00B90912">
        <w:t xml:space="preserve">Tenir dans un état propre la déchetterie et le centre de transit ; </w:t>
      </w:r>
    </w:p>
    <w:p w14:paraId="202627FC" w14:textId="77777777" w:rsidR="005B2A93" w:rsidRPr="00B90912" w:rsidRDefault="005B2A93" w:rsidP="00111820">
      <w:pPr>
        <w:numPr>
          <w:ilvl w:val="0"/>
          <w:numId w:val="8"/>
        </w:numPr>
        <w:spacing w:after="60" w:line="248" w:lineRule="auto"/>
        <w:ind w:left="567" w:hanging="360"/>
        <w:jc w:val="both"/>
      </w:pPr>
      <w:r w:rsidRPr="00B90912">
        <w:t xml:space="preserve">Tenir en bonne condition de tri tous les conteneurs de la déchetterie ; </w:t>
      </w:r>
    </w:p>
    <w:p w14:paraId="476DC6BD" w14:textId="6DD13A79" w:rsidR="005B2A93" w:rsidRDefault="005B2A93" w:rsidP="00111820">
      <w:pPr>
        <w:numPr>
          <w:ilvl w:val="0"/>
          <w:numId w:val="8"/>
        </w:numPr>
        <w:spacing w:after="60" w:line="248" w:lineRule="auto"/>
        <w:ind w:left="567" w:hanging="360"/>
        <w:jc w:val="both"/>
      </w:pPr>
      <w:r w:rsidRPr="00B90912">
        <w:t>Avertir le c</w:t>
      </w:r>
      <w:r>
        <w:t>hargé d’affaires</w:t>
      </w:r>
      <w:r w:rsidRPr="00B90912">
        <w:t xml:space="preserve"> de tout écart de tri rencontré en dehors de la déchetterie, à l’intérieur des emprises</w:t>
      </w:r>
      <w:r>
        <w:rPr>
          <w:rFonts w:ascii="Calibri" w:hAnsi="Calibri" w:cs="Calibri"/>
        </w:rPr>
        <w:t> </w:t>
      </w:r>
      <w:r>
        <w:t>;</w:t>
      </w:r>
    </w:p>
    <w:p w14:paraId="0EBD2122" w14:textId="68F7F2D2" w:rsidR="005B2A93" w:rsidRDefault="005B2A93" w:rsidP="00111820">
      <w:pPr>
        <w:numPr>
          <w:ilvl w:val="0"/>
          <w:numId w:val="8"/>
        </w:numPr>
        <w:spacing w:after="240" w:line="248" w:lineRule="auto"/>
        <w:ind w:left="567" w:hanging="360"/>
        <w:jc w:val="both"/>
      </w:pPr>
      <w:r>
        <w:t>Rendre compte de toute anomalie au chargé d’affaires DGA.</w:t>
      </w:r>
    </w:p>
    <w:p w14:paraId="51BD35A3" w14:textId="77777777" w:rsidR="005B2A93" w:rsidRPr="00B90912" w:rsidRDefault="005B2A93" w:rsidP="005B2A93">
      <w:pPr>
        <w:pStyle w:val="Titre2"/>
        <w:keepNext/>
        <w:keepLines/>
        <w:spacing w:before="0" w:after="120" w:line="249" w:lineRule="auto"/>
        <w:ind w:left="576" w:hanging="576"/>
      </w:pPr>
      <w:proofErr w:type="spellStart"/>
      <w:r>
        <w:t>Reporting</w:t>
      </w:r>
      <w:proofErr w:type="spellEnd"/>
      <w:r w:rsidRPr="00B90912">
        <w:t xml:space="preserve">. </w:t>
      </w:r>
    </w:p>
    <w:p w14:paraId="62BF8E0C" w14:textId="77777777" w:rsidR="005B2A93" w:rsidRPr="0093715E" w:rsidRDefault="005B2A93" w:rsidP="005B2A93">
      <w:pPr>
        <w:spacing w:after="120"/>
        <w:ind w:left="-5"/>
      </w:pPr>
      <w:r w:rsidRPr="0093715E">
        <w:t xml:space="preserve">Le titulaire </w:t>
      </w:r>
      <w:r>
        <w:t xml:space="preserve">doit </w:t>
      </w:r>
      <w:r w:rsidRPr="0093715E">
        <w:t>communiquer un bilan détaillé relatif à la collecte et à la gestion des déchets issus des prestations objet du présent marché, et ce chaque année au plus tard le 31 janvier.</w:t>
      </w:r>
    </w:p>
    <w:p w14:paraId="69B94869" w14:textId="77777777" w:rsidR="005B2A93" w:rsidRDefault="005B2A93" w:rsidP="005B2A93">
      <w:pPr>
        <w:spacing w:after="120"/>
        <w:ind w:left="-5"/>
      </w:pPr>
      <w:r>
        <w:t>Ce bilan doit préciser</w:t>
      </w:r>
      <w:r>
        <w:rPr>
          <w:rFonts w:ascii="Calibri" w:hAnsi="Calibri" w:cs="Calibri"/>
        </w:rPr>
        <w:t> </w:t>
      </w:r>
      <w:r>
        <w:t>:</w:t>
      </w:r>
    </w:p>
    <w:p w14:paraId="041BCD20" w14:textId="77777777" w:rsidR="005B2A93" w:rsidRDefault="005B2A93" w:rsidP="00111820">
      <w:pPr>
        <w:pStyle w:val="Paragraphedeliste"/>
        <w:numPr>
          <w:ilvl w:val="0"/>
          <w:numId w:val="8"/>
        </w:numPr>
        <w:spacing w:after="120" w:line="248" w:lineRule="auto"/>
        <w:ind w:left="567" w:hanging="283"/>
        <w:jc w:val="both"/>
      </w:pPr>
      <w:r>
        <w:t>Les typologies de déchets concernées</w:t>
      </w:r>
      <w:r>
        <w:rPr>
          <w:rFonts w:ascii="Calibri" w:hAnsi="Calibri" w:cs="Calibri"/>
        </w:rPr>
        <w:t> </w:t>
      </w:r>
      <w:r>
        <w:t>: DEEE, bio déchets, déchets non dangereux tels que carton, les emballages, le papier, etc.</w:t>
      </w:r>
      <w:r>
        <w:rPr>
          <w:rFonts w:ascii="Calibri" w:hAnsi="Calibri" w:cs="Calibri"/>
        </w:rPr>
        <w:t> </w:t>
      </w:r>
      <w:r>
        <w:t>;</w:t>
      </w:r>
    </w:p>
    <w:p w14:paraId="3998E418" w14:textId="77777777" w:rsidR="005B2A93" w:rsidRDefault="005B2A93" w:rsidP="00111820">
      <w:pPr>
        <w:pStyle w:val="Paragraphedeliste"/>
        <w:numPr>
          <w:ilvl w:val="0"/>
          <w:numId w:val="8"/>
        </w:numPr>
        <w:spacing w:after="120" w:line="248" w:lineRule="auto"/>
        <w:ind w:left="567" w:hanging="283"/>
        <w:jc w:val="both"/>
      </w:pPr>
      <w:r>
        <w:t>Les tonnages collectés par typologies de déchets</w:t>
      </w:r>
      <w:r>
        <w:rPr>
          <w:rFonts w:ascii="Calibri" w:hAnsi="Calibri" w:cs="Calibri"/>
        </w:rPr>
        <w:t> </w:t>
      </w:r>
      <w:r>
        <w:t>;</w:t>
      </w:r>
    </w:p>
    <w:p w14:paraId="397351A6" w14:textId="77777777" w:rsidR="005B2A93" w:rsidRDefault="005B2A93" w:rsidP="00111820">
      <w:pPr>
        <w:pStyle w:val="Paragraphedeliste"/>
        <w:numPr>
          <w:ilvl w:val="0"/>
          <w:numId w:val="8"/>
        </w:numPr>
        <w:spacing w:after="120" w:line="248" w:lineRule="auto"/>
        <w:ind w:left="567" w:hanging="283"/>
        <w:jc w:val="both"/>
      </w:pPr>
      <w:r>
        <w:t>Les modalités de traitement appliqués à chaque typologie de déchets</w:t>
      </w:r>
      <w:r>
        <w:rPr>
          <w:rFonts w:ascii="Calibri" w:hAnsi="Calibri" w:cs="Calibri"/>
        </w:rPr>
        <w:t> </w:t>
      </w:r>
      <w:r>
        <w:t>: réutilisation, valorisation matière, valorisation énergie, incinération, etc.</w:t>
      </w:r>
      <w:r>
        <w:rPr>
          <w:rFonts w:ascii="Calibri" w:hAnsi="Calibri" w:cs="Calibri"/>
        </w:rPr>
        <w:t> </w:t>
      </w:r>
      <w:r>
        <w:t>;</w:t>
      </w:r>
    </w:p>
    <w:p w14:paraId="18101A7C" w14:textId="77777777" w:rsidR="005B2A93" w:rsidRDefault="005B2A93" w:rsidP="00111820">
      <w:pPr>
        <w:pStyle w:val="Paragraphedeliste"/>
        <w:numPr>
          <w:ilvl w:val="0"/>
          <w:numId w:val="8"/>
        </w:numPr>
        <w:spacing w:after="120" w:line="248" w:lineRule="auto"/>
        <w:ind w:left="567" w:hanging="283"/>
        <w:jc w:val="both"/>
      </w:pPr>
      <w:r>
        <w:t>Les systèmes de collecte des déchets appliqués durant l’exécution du marché</w:t>
      </w:r>
      <w:r>
        <w:rPr>
          <w:rFonts w:ascii="Calibri" w:hAnsi="Calibri" w:cs="Calibri"/>
        </w:rPr>
        <w:t> </w:t>
      </w:r>
      <w:r>
        <w:t>: système individuel ou recours à un prestataire</w:t>
      </w:r>
      <w:r>
        <w:rPr>
          <w:rFonts w:ascii="Calibri" w:hAnsi="Calibri" w:cs="Calibri"/>
        </w:rPr>
        <w:t> </w:t>
      </w:r>
      <w:r>
        <w:t>;</w:t>
      </w:r>
    </w:p>
    <w:p w14:paraId="3CD4BDF8" w14:textId="77777777" w:rsidR="005B2A93" w:rsidRDefault="005B2A93" w:rsidP="00111820">
      <w:pPr>
        <w:pStyle w:val="Paragraphedeliste"/>
        <w:numPr>
          <w:ilvl w:val="0"/>
          <w:numId w:val="8"/>
        </w:numPr>
        <w:spacing w:after="120" w:line="248" w:lineRule="auto"/>
        <w:ind w:left="567" w:hanging="283"/>
        <w:jc w:val="both"/>
      </w:pPr>
      <w:r>
        <w:t>Les adresses des sites de traitement des déchets dans le cadre de l’exécution du contrat</w:t>
      </w:r>
      <w:r>
        <w:rPr>
          <w:rFonts w:ascii="Calibri" w:hAnsi="Calibri" w:cs="Calibri"/>
        </w:rPr>
        <w:t> </w:t>
      </w:r>
      <w:r>
        <w:t>;</w:t>
      </w:r>
    </w:p>
    <w:p w14:paraId="4888B267" w14:textId="1364795E" w:rsidR="005B2A93" w:rsidRDefault="005B2A93" w:rsidP="005B2A93">
      <w:pPr>
        <w:spacing w:after="280"/>
        <w:rPr>
          <w:color w:val="000000" w:themeColor="text1"/>
        </w:rPr>
      </w:pPr>
      <w:r w:rsidRPr="00B361BA">
        <w:rPr>
          <w:color w:val="000000" w:themeColor="text1"/>
        </w:rPr>
        <w:t>Ces informations seront traduites sur des affiches permettant au client de communiquer en interne sur les gains écologiques liés aux différents tris et aux différentes valorisations réalisées</w:t>
      </w:r>
    </w:p>
    <w:p w14:paraId="6055C4E3" w14:textId="71BC797D" w:rsidR="005B2A93" w:rsidRPr="00B90912" w:rsidRDefault="005B2A93" w:rsidP="005B2A93">
      <w:pPr>
        <w:pStyle w:val="Titre1"/>
        <w:keepNext/>
        <w:keepLines/>
        <w:spacing w:before="0" w:after="240" w:line="259" w:lineRule="auto"/>
        <w:ind w:left="0" w:right="2"/>
      </w:pPr>
      <w:bookmarkStart w:id="21" w:name="_Toc73615525"/>
      <w:bookmarkStart w:id="22" w:name="_Toc73615549"/>
      <w:bookmarkStart w:id="23" w:name="_Toc200466248"/>
      <w:r w:rsidRPr="00B90912">
        <w:t>DESCRIPTION DES PRESTATIONS ATTENDUES AU TITRE DU POSTE 2 (PRESTATIONS A BONS DE COMMANDES SUIVANT DETAILS PRECISES AU BORDEREAU DE PRIX UNITAIRES)</w:t>
      </w:r>
      <w:bookmarkEnd w:id="21"/>
      <w:bookmarkEnd w:id="22"/>
      <w:bookmarkEnd w:id="23"/>
    </w:p>
    <w:p w14:paraId="556F1A8C" w14:textId="77777777" w:rsidR="005B2A93" w:rsidRPr="00B90912" w:rsidRDefault="005B2A93" w:rsidP="005B2A93">
      <w:pPr>
        <w:spacing w:before="240" w:after="120"/>
        <w:ind w:left="-5"/>
      </w:pPr>
      <w:r w:rsidRPr="00B90912">
        <w:t>Les prestations de ce poste sont celles listées dans le bordereau de prix unitaires.</w:t>
      </w:r>
    </w:p>
    <w:p w14:paraId="225A3DC9" w14:textId="77777777" w:rsidR="005B2A93" w:rsidRPr="00B90912" w:rsidRDefault="005B2A93" w:rsidP="005B2A93">
      <w:pPr>
        <w:spacing w:after="120"/>
        <w:ind w:left="-5"/>
      </w:pPr>
      <w:r w:rsidRPr="00B90912">
        <w:t>Leur mise en œuvre nécessite de la part du c</w:t>
      </w:r>
      <w:r>
        <w:t>hargé d’affaires</w:t>
      </w:r>
      <w:r w:rsidRPr="00B90912">
        <w:t xml:space="preserve"> l’émission d’un bon de commande vers le titulaire avant chaque prestation demandée </w:t>
      </w:r>
      <w:r>
        <w:t xml:space="preserve">et faire parvenir au chargé d’affaires en retour </w:t>
      </w:r>
      <w:r w:rsidRPr="00B361BA">
        <w:rPr>
          <w:color w:val="000000" w:themeColor="text1"/>
        </w:rPr>
        <w:t>les éléments afin de rédiger le bordereau de suivi des déchets.</w:t>
      </w:r>
    </w:p>
    <w:p w14:paraId="7B010216" w14:textId="77777777" w:rsidR="005B2A93" w:rsidRDefault="005B2A93" w:rsidP="00E46857">
      <w:pPr>
        <w:spacing w:after="120"/>
        <w:ind w:left="-5"/>
        <w:jc w:val="both"/>
      </w:pPr>
      <w:r w:rsidRPr="00B90912">
        <w:t>Le traitement des déchets métalliques est assuré par le c</w:t>
      </w:r>
      <w:r>
        <w:t>lient</w:t>
      </w:r>
      <w:r w:rsidRPr="00B90912">
        <w:t>, cependant le titulaire a la charge du transport des déchets métalliques</w:t>
      </w:r>
      <w:r>
        <w:t xml:space="preserve"> </w:t>
      </w:r>
      <w:r w:rsidRPr="00DD7AA2">
        <w:rPr>
          <w:color w:val="0D0D0D" w:themeColor="text1" w:themeTint="F2"/>
        </w:rPr>
        <w:t xml:space="preserve">collectés sur le site </w:t>
      </w:r>
      <w:r>
        <w:t>vers le parc à ferrailles.</w:t>
      </w:r>
    </w:p>
    <w:p w14:paraId="70B9FD6D" w14:textId="34809C9D" w:rsidR="00E46857" w:rsidRDefault="005B2A93" w:rsidP="00E46857">
      <w:pPr>
        <w:spacing w:after="280" w:line="237" w:lineRule="auto"/>
        <w:ind w:left="-5" w:right="-14"/>
        <w:jc w:val="both"/>
      </w:pPr>
      <w:r w:rsidRPr="00B90912">
        <w:t xml:space="preserve">Dans le cas d’évacuation de déchets industriels spéciaux (DIS) nécessitant le passage d’un </w:t>
      </w:r>
      <w:r w:rsidRPr="00B361BA">
        <w:t>chimiste, le titulaire s’engage à faire intervenir ce chimiste dans les meilleurs délais à compter de la notification du bon de commande.</w:t>
      </w:r>
    </w:p>
    <w:p w14:paraId="45050695" w14:textId="77777777" w:rsidR="00E46857" w:rsidRDefault="00E46857">
      <w:r>
        <w:br w:type="page"/>
      </w:r>
    </w:p>
    <w:p w14:paraId="69AFE711" w14:textId="501429FB" w:rsidR="00E46857" w:rsidRDefault="00E46857" w:rsidP="00E46857">
      <w:pPr>
        <w:pStyle w:val="Titre1"/>
        <w:keepNext/>
        <w:keepLines/>
        <w:spacing w:before="0" w:line="259" w:lineRule="auto"/>
        <w:ind w:left="0" w:right="2"/>
      </w:pPr>
      <w:r w:rsidRPr="005F4D15">
        <w:lastRenderedPageBreak/>
        <w:t>DESCR</w:t>
      </w:r>
      <w:bookmarkStart w:id="24" w:name="_GoBack"/>
      <w:bookmarkEnd w:id="24"/>
      <w:r w:rsidRPr="005F4D15">
        <w:t>IPTION DES PRESTATIONS AU TITRE DU POSTE 3 (PRESTATIONS SUR DEVIS CONCERNANT DES PRESTATIONS PARTICULIERES DE COLLECTES ET DE GESTION DE DECHETS)</w:t>
      </w:r>
    </w:p>
    <w:p w14:paraId="32CF0703" w14:textId="77777777" w:rsidR="00E46857" w:rsidRPr="00C1443C" w:rsidRDefault="00E46857" w:rsidP="00E46857">
      <w:pPr>
        <w:spacing w:before="240" w:after="120"/>
        <w:jc w:val="both"/>
      </w:pPr>
      <w:r w:rsidRPr="00C1443C">
        <w:t xml:space="preserve">Le client peut demander au titulaire de réaliser, à titre exceptionnel, des prestations particulières de collectes et de gestion de déchets. </w:t>
      </w:r>
    </w:p>
    <w:p w14:paraId="4B4CD515" w14:textId="77777777" w:rsidR="00E46857" w:rsidRDefault="00E46857" w:rsidP="00E46857">
      <w:pPr>
        <w:pStyle w:val="CorpsdutexteDGA"/>
        <w:ind w:left="0"/>
      </w:pPr>
      <w:r w:rsidRPr="00C1443C">
        <w:t xml:space="preserve">Dans ce cadre, le titulaire devra établir un devis </w:t>
      </w:r>
      <w:r>
        <w:t xml:space="preserve">détaillé dans les 3 jours ouvrés à partir de la date de demande de chiffrage établie par DGA Essais de missiles </w:t>
      </w:r>
      <w:r w:rsidRPr="00C1443C">
        <w:t xml:space="preserve">qui servira de base à l’établissement du bon de </w:t>
      </w:r>
      <w:r w:rsidRPr="00F10E3A">
        <w:t>commande relatif à ces prestations particulières.</w:t>
      </w:r>
    </w:p>
    <w:p w14:paraId="2C060A60" w14:textId="4DC4584B" w:rsidR="00E46857" w:rsidRDefault="00E46857" w:rsidP="00E46857">
      <w:pPr>
        <w:pStyle w:val="Titre1"/>
        <w:keepNext/>
        <w:keepLines/>
        <w:spacing w:before="240" w:line="259" w:lineRule="auto"/>
        <w:ind w:left="0" w:right="2"/>
      </w:pPr>
      <w:r>
        <w:t>JOURS ET HORAIRES D’EXECUTION DES PRESTATIONS</w:t>
      </w:r>
    </w:p>
    <w:p w14:paraId="702ED086" w14:textId="77777777" w:rsidR="00E46857" w:rsidRPr="00F10E3A" w:rsidRDefault="00E46857" w:rsidP="00E46857">
      <w:pPr>
        <w:tabs>
          <w:tab w:val="left" w:pos="709"/>
        </w:tabs>
        <w:spacing w:before="240"/>
        <w:jc w:val="both"/>
      </w:pPr>
      <w:r w:rsidRPr="00F10E3A">
        <w:t>Les horaires infra sont donnés à titre indicatif</w:t>
      </w:r>
      <w:r w:rsidRPr="00F10E3A">
        <w:rPr>
          <w:rFonts w:ascii="Calibri" w:hAnsi="Calibri" w:cs="Calibri"/>
        </w:rPr>
        <w:t> </w:t>
      </w:r>
      <w:r w:rsidRPr="00F10E3A">
        <w:t xml:space="preserve">; pour </w:t>
      </w:r>
      <w:r w:rsidRPr="00F10E3A">
        <w:rPr>
          <w:u w:val="single"/>
        </w:rPr>
        <w:t>chaque site</w:t>
      </w:r>
      <w:r w:rsidRPr="00F10E3A">
        <w:t xml:space="preserve"> ils seront précisés lors de la réunion de mise en place du marché. Sauf accord ponctuel donné par le chargé d’affaires, les prestations sont réalisées pendant les heures ouvrées des sites concernés.</w:t>
      </w:r>
    </w:p>
    <w:p w14:paraId="4F029CB7" w14:textId="77777777" w:rsidR="00E46857" w:rsidRPr="00F10E3A" w:rsidRDefault="00E46857" w:rsidP="00E46857">
      <w:pPr>
        <w:tabs>
          <w:tab w:val="left" w:pos="709"/>
        </w:tabs>
        <w:spacing w:before="120"/>
        <w:jc w:val="both"/>
      </w:pPr>
      <w:r w:rsidRPr="00F10E3A">
        <w:rPr>
          <w:b/>
          <w:u w:val="single"/>
        </w:rPr>
        <w:t>Nota</w:t>
      </w:r>
      <w:r w:rsidRPr="00F10E3A">
        <w:rPr>
          <w:rFonts w:ascii="Calibri" w:hAnsi="Calibri" w:cs="Calibri"/>
          <w:b/>
        </w:rPr>
        <w:t> </w:t>
      </w:r>
      <w:r w:rsidRPr="00F10E3A">
        <w:rPr>
          <w:b/>
        </w:rPr>
        <w:t xml:space="preserve">: </w:t>
      </w:r>
      <w:r w:rsidRPr="00F10E3A">
        <w:t>des dérogations d’horaires peuvent être délivrées pour des prestations nécessitant l’absence des personnels sur site ou en cas d’urgence.</w:t>
      </w:r>
    </w:p>
    <w:p w14:paraId="03C16A27" w14:textId="11AC0DEA" w:rsidR="00E46857" w:rsidRDefault="00E46857" w:rsidP="00E46857">
      <w:pPr>
        <w:pStyle w:val="CorpsdutexteDGA"/>
        <w:ind w:left="0"/>
        <w:rPr>
          <w:kern w:val="1"/>
          <w:lang w:eastAsia="ar-SA"/>
        </w:rPr>
      </w:pPr>
      <w:r w:rsidRPr="00F10E3A">
        <w:rPr>
          <w:kern w:val="1"/>
          <w:lang w:eastAsia="ar-SA"/>
        </w:rPr>
        <w:t>Direction Générale de l’Armement Essais de</w:t>
      </w:r>
      <w:r>
        <w:rPr>
          <w:kern w:val="1"/>
          <w:lang w:eastAsia="ar-SA"/>
        </w:rPr>
        <w:t xml:space="preserve"> missiles</w:t>
      </w:r>
      <w:r>
        <w:rPr>
          <w:rFonts w:ascii="Calibri" w:hAnsi="Calibri" w:cs="Calibri"/>
          <w:kern w:val="1"/>
          <w:lang w:eastAsia="ar-SA"/>
        </w:rPr>
        <w:t> </w:t>
      </w:r>
      <w:r>
        <w:rPr>
          <w:kern w:val="1"/>
          <w:lang w:eastAsia="ar-SA"/>
        </w:rPr>
        <w:t>:</w:t>
      </w:r>
    </w:p>
    <w:p w14:paraId="5B354B69" w14:textId="77777777" w:rsidR="00E46857" w:rsidRDefault="00E46857" w:rsidP="00E46857">
      <w:pPr>
        <w:autoSpaceDE w:val="0"/>
        <w:autoSpaceDN w:val="0"/>
        <w:adjustRightInd w:val="0"/>
        <w:spacing w:before="120"/>
        <w:jc w:val="both"/>
        <w:rPr>
          <w:kern w:val="1"/>
          <w:lang w:eastAsia="ar-SA"/>
        </w:rPr>
      </w:pPr>
      <w:r w:rsidRPr="00F10E3A">
        <w:rPr>
          <w:kern w:val="1"/>
          <w:lang w:eastAsia="ar-SA"/>
        </w:rPr>
        <w:t>Site Landes à Biscarosse (40) et son annexe d’Hourtin (33)</w:t>
      </w:r>
    </w:p>
    <w:p w14:paraId="269AF069" w14:textId="77777777" w:rsidR="00E46857" w:rsidRDefault="00E46857" w:rsidP="00E46857">
      <w:pPr>
        <w:autoSpaceDE w:val="0"/>
        <w:autoSpaceDN w:val="0"/>
        <w:adjustRightInd w:val="0"/>
        <w:spacing w:before="120"/>
        <w:jc w:val="both"/>
      </w:pPr>
      <w:r>
        <w:t xml:space="preserve">- </w:t>
      </w:r>
      <w:r w:rsidRPr="00F10E3A">
        <w:t>Entre 08h00</w:t>
      </w:r>
      <w:r>
        <w:t>*</w:t>
      </w:r>
      <w:r w:rsidRPr="00F10E3A">
        <w:t xml:space="preserve"> et 17h00</w:t>
      </w:r>
      <w:r>
        <w:t>*</w:t>
      </w:r>
      <w:r w:rsidRPr="00F10E3A">
        <w:t xml:space="preserve"> les jours ouvrés.</w:t>
      </w:r>
    </w:p>
    <w:p w14:paraId="791F72EB" w14:textId="428E5200" w:rsidR="00606BD5" w:rsidRDefault="00E46857" w:rsidP="00606BD5">
      <w:pPr>
        <w:autoSpaceDE w:val="0"/>
        <w:autoSpaceDN w:val="0"/>
        <w:adjustRightInd w:val="0"/>
        <w:spacing w:before="120"/>
        <w:jc w:val="center"/>
        <w:rPr>
          <w:b/>
          <w:i/>
        </w:rPr>
      </w:pPr>
      <w:r w:rsidRPr="00606BD5">
        <w:rPr>
          <w:b/>
          <w:i/>
        </w:rPr>
        <w:t>(*) A noter que le portail hors ga</w:t>
      </w:r>
      <w:r w:rsidR="00606BD5">
        <w:rPr>
          <w:b/>
          <w:i/>
        </w:rPr>
        <w:t>barit ne</w:t>
      </w:r>
      <w:r w:rsidR="00CB3F32">
        <w:rPr>
          <w:b/>
          <w:i/>
        </w:rPr>
        <w:t xml:space="preserve"> peut</w:t>
      </w:r>
      <w:r w:rsidR="00606BD5">
        <w:rPr>
          <w:b/>
          <w:i/>
        </w:rPr>
        <w:t xml:space="preserve"> pas être franchi entre</w:t>
      </w:r>
    </w:p>
    <w:p w14:paraId="2105A9E3" w14:textId="6972EDF3" w:rsidR="00E46857" w:rsidRPr="00606BD5" w:rsidRDefault="00E46857" w:rsidP="00606BD5">
      <w:pPr>
        <w:autoSpaceDE w:val="0"/>
        <w:autoSpaceDN w:val="0"/>
        <w:adjustRightInd w:val="0"/>
        <w:spacing w:before="120"/>
        <w:jc w:val="center"/>
        <w:rPr>
          <w:b/>
          <w:i/>
          <w:kern w:val="1"/>
          <w:lang w:eastAsia="ar-SA"/>
        </w:rPr>
      </w:pPr>
      <w:r w:rsidRPr="00606BD5">
        <w:rPr>
          <w:b/>
          <w:i/>
        </w:rPr>
        <w:t>7h45 et 8h15 ainsi que de 16h45 à 17h15</w:t>
      </w:r>
    </w:p>
    <w:p w14:paraId="715336B7" w14:textId="77777777" w:rsidR="00E46857" w:rsidRPr="00F10E3A" w:rsidRDefault="00E46857" w:rsidP="00111820">
      <w:pPr>
        <w:numPr>
          <w:ilvl w:val="0"/>
          <w:numId w:val="9"/>
        </w:numPr>
        <w:autoSpaceDE w:val="0"/>
        <w:autoSpaceDN w:val="0"/>
        <w:adjustRightInd w:val="0"/>
        <w:spacing w:before="120" w:after="280"/>
        <w:jc w:val="both"/>
      </w:pPr>
      <w:r w:rsidRPr="00F10E3A">
        <w:t>Un calendrier prévisionnel annuel relatif à l’aménagement du temps de travail sera remis au titulaire lors de la réunion de mise en place du marché et annuellement en décembre de chaque année.</w:t>
      </w:r>
    </w:p>
    <w:p w14:paraId="73A300E7" w14:textId="20B17855" w:rsidR="00E46857" w:rsidRDefault="00E46857" w:rsidP="00E46857">
      <w:pPr>
        <w:pStyle w:val="Titre1"/>
        <w:keepNext/>
        <w:keepLines/>
        <w:spacing w:before="240" w:line="259" w:lineRule="auto"/>
        <w:ind w:left="0" w:right="2"/>
      </w:pPr>
      <w:r>
        <w:t>DOCUMENTS DE PREVENTION</w:t>
      </w:r>
    </w:p>
    <w:p w14:paraId="7A85A987" w14:textId="77777777" w:rsidR="00E46857" w:rsidRDefault="00E46857" w:rsidP="00E46857">
      <w:pPr>
        <w:spacing w:before="240" w:after="120"/>
        <w:jc w:val="both"/>
      </w:pPr>
      <w:r w:rsidRPr="00F10E3A">
        <w:t>Le titulaire déclare avoir pris connaissance des dispositions relatives aux mesures de prévention concernant les prestations de services</w:t>
      </w:r>
      <w:r>
        <w:t xml:space="preserve"> effectuées dans un </w:t>
      </w:r>
      <w:r w:rsidRPr="00F10E3A">
        <w:t>organisme de la défense par une entreprise extérieure telles qu’elles figurent dans l’arrêté du 19 mai 2020 (NOR ARMH2012463A) pris en application du décret 2012-422 du 29 mars 2012 (NOR : DEFH1203488D) ; il s’engage pour ce qui le concerne à s’y conformer.</w:t>
      </w:r>
    </w:p>
    <w:p w14:paraId="53621AF0" w14:textId="63A50B16" w:rsidR="00E46857" w:rsidRPr="00E46857" w:rsidRDefault="00E46857" w:rsidP="00E46857">
      <w:pPr>
        <w:pStyle w:val="CorpsdutexteDGA"/>
        <w:ind w:left="0"/>
      </w:pPr>
      <w:r>
        <w:t>D’une manière générale, le code du travail ainsi que le code de la route s’applique à l’intérieur du site.</w:t>
      </w:r>
    </w:p>
    <w:p w14:paraId="109E78C4" w14:textId="6059C507" w:rsidR="00E46857" w:rsidRDefault="00E46857" w:rsidP="00E46857">
      <w:pPr>
        <w:pStyle w:val="CorpsdutexteDGA"/>
        <w:ind w:left="0"/>
      </w:pPr>
      <w:r w:rsidRPr="00F10E3A">
        <w:t>Ainsi, dans les 30 jours suivant</w:t>
      </w:r>
      <w:r>
        <w:t xml:space="preserve"> </w:t>
      </w:r>
      <w:r w:rsidRPr="00F10E3A">
        <w:t xml:space="preserve">la notification du marché et en tout état de </w:t>
      </w:r>
      <w:r>
        <w:t xml:space="preserve">cause avant toute </w:t>
      </w:r>
      <w:r w:rsidRPr="009179EF">
        <w:t xml:space="preserve">intervention, les documents de prévention (plan de prévention, protocole de sécurité relatif aux chargements/déchargements…), seront signés conjointement par le </w:t>
      </w:r>
      <w:r w:rsidR="009179EF" w:rsidRPr="009179EF">
        <w:t>titulaire</w:t>
      </w:r>
      <w:r w:rsidRPr="009179EF">
        <w:t xml:space="preserve"> de DGA Essais de missiles</w:t>
      </w:r>
      <w:r w:rsidR="009179EF">
        <w:t>.</w:t>
      </w:r>
    </w:p>
    <w:p w14:paraId="46E392F0" w14:textId="77777777" w:rsidR="009179EF" w:rsidRPr="00B361BA" w:rsidRDefault="009179EF" w:rsidP="009179EF">
      <w:pPr>
        <w:spacing w:before="120" w:after="120"/>
        <w:rPr>
          <w:color w:val="000000" w:themeColor="text1"/>
        </w:rPr>
      </w:pPr>
      <w:r w:rsidRPr="00B361BA">
        <w:rPr>
          <w:color w:val="000000" w:themeColor="text1"/>
        </w:rPr>
        <w:t>Les documents de prévention seront à renouveler à chaque date anniversaire.</w:t>
      </w:r>
    </w:p>
    <w:p w14:paraId="2388D7A8" w14:textId="77777777" w:rsidR="009179EF" w:rsidRDefault="009179EF" w:rsidP="009179EF">
      <w:pPr>
        <w:spacing w:after="60"/>
      </w:pPr>
      <w:r w:rsidRPr="00F10E3A">
        <w:t>Seront abordées pendant cette réunion :</w:t>
      </w:r>
    </w:p>
    <w:p w14:paraId="53C61309" w14:textId="77777777" w:rsidR="009179EF" w:rsidRDefault="009179EF" w:rsidP="00111820">
      <w:pPr>
        <w:numPr>
          <w:ilvl w:val="0"/>
          <w:numId w:val="8"/>
        </w:numPr>
        <w:spacing w:after="60" w:line="248" w:lineRule="auto"/>
        <w:ind w:left="426" w:hanging="284"/>
        <w:jc w:val="both"/>
      </w:pPr>
      <w:r w:rsidRPr="007F3982">
        <w:t>La réalisation d’une inspection de prévention préalable conjointe destinée à détecter les éventuels risques d’interférences entre les activités, les installations et les matériels de l’organisme et ceux du titulaire ;</w:t>
      </w:r>
    </w:p>
    <w:p w14:paraId="70D5134A" w14:textId="77777777" w:rsidR="009179EF" w:rsidRPr="007F3982" w:rsidRDefault="009179EF" w:rsidP="00111820">
      <w:pPr>
        <w:numPr>
          <w:ilvl w:val="0"/>
          <w:numId w:val="8"/>
        </w:numPr>
        <w:spacing w:after="60" w:line="248" w:lineRule="auto"/>
        <w:ind w:left="426" w:hanging="284"/>
        <w:jc w:val="both"/>
      </w:pPr>
      <w:r w:rsidRPr="007F3982">
        <w:t>L’analyse des risques professionnels pouvant résulter de ces interférences</w:t>
      </w:r>
      <w:r w:rsidRPr="007F3982">
        <w:rPr>
          <w:rFonts w:ascii="Calibri" w:hAnsi="Calibri" w:cs="Calibri"/>
        </w:rPr>
        <w:t> </w:t>
      </w:r>
      <w:r w:rsidRPr="007F3982">
        <w:t>; à cet effet le titulaire doit avoir réalisé l’évaluation des risques générés par ses activités dans le cadre du marché.</w:t>
      </w:r>
    </w:p>
    <w:p w14:paraId="6EE88145" w14:textId="419A2857" w:rsidR="009179EF" w:rsidRDefault="009179EF" w:rsidP="009179EF">
      <w:pPr>
        <w:pStyle w:val="CorpsdutexteDGA"/>
        <w:ind w:left="0"/>
      </w:pPr>
      <w:r w:rsidRPr="00F10E3A">
        <w:lastRenderedPageBreak/>
        <w:t>Nota : aucun accès au site n’est possible tant que</w:t>
      </w:r>
      <w:r>
        <w:t xml:space="preserve"> les documents de prévention ne sont pas signés conjointement. Ainsi</w:t>
      </w:r>
      <w:r>
        <w:rPr>
          <w:rFonts w:ascii="Calibri" w:hAnsi="Calibri" w:cs="Calibri"/>
        </w:rPr>
        <w:t xml:space="preserve">, </w:t>
      </w:r>
      <w:r>
        <w:t>le retard dans l’élaboration de ce document entraîne l’application de sanctions financières/pénalités.</w:t>
      </w:r>
    </w:p>
    <w:p w14:paraId="2F06DF4A" w14:textId="07131981" w:rsidR="009179EF" w:rsidRPr="00F10E3A" w:rsidRDefault="009179EF" w:rsidP="009179EF">
      <w:pPr>
        <w:pStyle w:val="Titre1"/>
        <w:keepNext/>
        <w:keepLines/>
        <w:spacing w:before="240" w:line="259" w:lineRule="auto"/>
        <w:ind w:left="0" w:right="2"/>
      </w:pPr>
      <w:bookmarkStart w:id="25" w:name="_Toc200466252"/>
      <w:r w:rsidRPr="00F10E3A">
        <w:t>SUIVI ET CONTROLES DES PRESTATIONS</w:t>
      </w:r>
      <w:bookmarkEnd w:id="25"/>
    </w:p>
    <w:p w14:paraId="10BE2F23" w14:textId="77777777" w:rsidR="009179EF" w:rsidRDefault="009179EF" w:rsidP="009179EF">
      <w:pPr>
        <w:spacing w:before="240"/>
      </w:pPr>
      <w:r w:rsidRPr="00F10E3A">
        <w:t>Réunion de lancement</w:t>
      </w:r>
      <w:r w:rsidRPr="00F10E3A">
        <w:rPr>
          <w:rFonts w:ascii="Calibri" w:hAnsi="Calibri" w:cs="Calibri"/>
        </w:rPr>
        <w:t> </w:t>
      </w:r>
      <w:r w:rsidRPr="00F10E3A">
        <w:t>: avant tout démarrage des prestations, une réunion de lancement du marché public est organisée par le chargé d’affaires qui réunit le titulaire et le cas échéant le service acheteur.</w:t>
      </w:r>
    </w:p>
    <w:p w14:paraId="6B230C3B" w14:textId="77777777" w:rsidR="009179EF" w:rsidRPr="00F10E3A" w:rsidRDefault="009179EF" w:rsidP="009179EF">
      <w:pPr>
        <w:spacing w:before="240"/>
      </w:pPr>
      <w:r w:rsidRPr="00F10E3A">
        <w:t>Seront abordés</w:t>
      </w:r>
      <w:r w:rsidRPr="00F10E3A">
        <w:rPr>
          <w:rFonts w:ascii="Calibri" w:hAnsi="Calibri" w:cs="Calibri"/>
        </w:rPr>
        <w:t> </w:t>
      </w:r>
      <w:r w:rsidRPr="00F10E3A">
        <w:t>:</w:t>
      </w:r>
    </w:p>
    <w:p w14:paraId="3A992E51" w14:textId="77777777" w:rsidR="009179EF" w:rsidRPr="00F10E3A" w:rsidRDefault="009179EF" w:rsidP="00111820">
      <w:pPr>
        <w:numPr>
          <w:ilvl w:val="0"/>
          <w:numId w:val="10"/>
        </w:numPr>
        <w:suppressAutoHyphens/>
        <w:spacing w:after="60"/>
        <w:ind w:left="426" w:right="-3" w:hanging="284"/>
        <w:jc w:val="both"/>
      </w:pPr>
      <w:r w:rsidRPr="00F10E3A">
        <w:t>Présentation des différents interloc</w:t>
      </w:r>
      <w:r>
        <w:t>uteurs</w:t>
      </w:r>
      <w:r>
        <w:rPr>
          <w:rFonts w:ascii="Calibri" w:hAnsi="Calibri" w:cs="Calibri"/>
        </w:rPr>
        <w:t> </w:t>
      </w:r>
      <w:r>
        <w:t>;</w:t>
      </w:r>
    </w:p>
    <w:p w14:paraId="2192AF12" w14:textId="77777777" w:rsidR="009179EF" w:rsidRPr="00F10E3A" w:rsidRDefault="009179EF" w:rsidP="00111820">
      <w:pPr>
        <w:numPr>
          <w:ilvl w:val="0"/>
          <w:numId w:val="10"/>
        </w:numPr>
        <w:suppressAutoHyphens/>
        <w:spacing w:after="60"/>
        <w:ind w:left="426" w:right="-3" w:hanging="284"/>
        <w:jc w:val="both"/>
      </w:pPr>
      <w:r w:rsidRPr="00F10E3A">
        <w:t>Relecture</w:t>
      </w:r>
      <w:r>
        <w:t xml:space="preserve"> commune du marché public</w:t>
      </w:r>
      <w:r>
        <w:rPr>
          <w:rFonts w:ascii="Calibri" w:hAnsi="Calibri" w:cs="Calibri"/>
        </w:rPr>
        <w:t> </w:t>
      </w:r>
      <w:r>
        <w:t>;</w:t>
      </w:r>
    </w:p>
    <w:p w14:paraId="1353109F" w14:textId="77777777" w:rsidR="009179EF" w:rsidRPr="00F10E3A" w:rsidRDefault="009179EF" w:rsidP="00111820">
      <w:pPr>
        <w:numPr>
          <w:ilvl w:val="0"/>
          <w:numId w:val="10"/>
        </w:numPr>
        <w:suppressAutoHyphens/>
        <w:spacing w:after="60"/>
        <w:ind w:left="426" w:right="-3" w:hanging="284"/>
        <w:jc w:val="both"/>
      </w:pPr>
      <w:r w:rsidRPr="00F10E3A">
        <w:t>Obligations</w:t>
      </w:r>
      <w:r>
        <w:t xml:space="preserve"> des diverses parties prenantes</w:t>
      </w:r>
      <w:r>
        <w:rPr>
          <w:rFonts w:ascii="Calibri" w:hAnsi="Calibri" w:cs="Calibri"/>
        </w:rPr>
        <w:t> </w:t>
      </w:r>
      <w:r>
        <w:t>;</w:t>
      </w:r>
    </w:p>
    <w:p w14:paraId="74B15762" w14:textId="77777777" w:rsidR="009179EF" w:rsidRPr="00F10E3A" w:rsidRDefault="009179EF" w:rsidP="00111820">
      <w:pPr>
        <w:numPr>
          <w:ilvl w:val="0"/>
          <w:numId w:val="10"/>
        </w:numPr>
        <w:suppressAutoHyphens/>
        <w:spacing w:after="60"/>
        <w:ind w:left="426" w:right="-3" w:hanging="284"/>
        <w:jc w:val="both"/>
      </w:pPr>
      <w:r w:rsidRPr="00F10E3A">
        <w:t>Désignation d’un interlocuteur unique du titulaire (nom, coordonnées téléphoniques et adresse mail) qui assurera le lien avec le chargé d’affaires pour tout ce qui conc</w:t>
      </w:r>
      <w:r>
        <w:t>erne l’exécution du marché</w:t>
      </w:r>
      <w:r>
        <w:rPr>
          <w:rFonts w:ascii="Calibri" w:hAnsi="Calibri" w:cs="Calibri"/>
        </w:rPr>
        <w:t> </w:t>
      </w:r>
      <w:r>
        <w:t>;</w:t>
      </w:r>
    </w:p>
    <w:p w14:paraId="391361D4" w14:textId="77777777" w:rsidR="009179EF" w:rsidRDefault="009179EF" w:rsidP="00111820">
      <w:pPr>
        <w:numPr>
          <w:ilvl w:val="0"/>
          <w:numId w:val="10"/>
        </w:numPr>
        <w:suppressAutoHyphens/>
        <w:spacing w:after="60"/>
        <w:ind w:left="426" w:right="-3" w:hanging="284"/>
        <w:jc w:val="both"/>
      </w:pPr>
      <w:r w:rsidRPr="00F10E3A">
        <w:t>Planning annuel prévisionnel des prestations forfaitaires d’intervention</w:t>
      </w:r>
      <w:r>
        <w:t>s</w:t>
      </w:r>
      <w:r>
        <w:rPr>
          <w:rFonts w:ascii="Calibri" w:hAnsi="Calibri" w:cs="Calibri"/>
        </w:rPr>
        <w:t> </w:t>
      </w:r>
      <w:r>
        <w:t>;</w:t>
      </w:r>
    </w:p>
    <w:p w14:paraId="520A7449" w14:textId="79A5A4B9" w:rsidR="009179EF" w:rsidRDefault="009179EF" w:rsidP="00111820">
      <w:pPr>
        <w:numPr>
          <w:ilvl w:val="0"/>
          <w:numId w:val="10"/>
        </w:numPr>
        <w:suppressAutoHyphens/>
        <w:spacing w:after="60"/>
        <w:ind w:left="426" w:right="-3" w:hanging="284"/>
        <w:jc w:val="both"/>
      </w:pPr>
      <w:r w:rsidRPr="00F10E3A">
        <w:t xml:space="preserve">Période de fermeture du site et de son annexe d’Hourtin (calendrier fourni par DGA </w:t>
      </w:r>
      <w:r>
        <w:t>Essais de missiles</w:t>
      </w:r>
      <w:r>
        <w:rPr>
          <w:rFonts w:ascii="Calibri" w:hAnsi="Calibri" w:cs="Calibri"/>
        </w:rPr>
        <w:t> </w:t>
      </w:r>
      <w:r>
        <w:t>;</w:t>
      </w:r>
    </w:p>
    <w:p w14:paraId="6CE279F8" w14:textId="77777777" w:rsidR="009179EF" w:rsidRPr="00967521" w:rsidRDefault="009179EF" w:rsidP="00111820">
      <w:pPr>
        <w:numPr>
          <w:ilvl w:val="0"/>
          <w:numId w:val="10"/>
        </w:numPr>
        <w:suppressAutoHyphens/>
        <w:spacing w:after="120"/>
        <w:ind w:left="426" w:right="-3" w:hanging="284"/>
        <w:jc w:val="both"/>
      </w:pPr>
      <w:r>
        <w:t>M</w:t>
      </w:r>
      <w:r w:rsidRPr="00967521">
        <w:t>odalités de transmission des différents documents.</w:t>
      </w:r>
    </w:p>
    <w:p w14:paraId="476E1A0D" w14:textId="77777777" w:rsidR="009179EF" w:rsidRPr="00F10E3A" w:rsidRDefault="009179EF" w:rsidP="009179EF">
      <w:pPr>
        <w:spacing w:after="120"/>
        <w:ind w:left="-5"/>
      </w:pPr>
      <w:r w:rsidRPr="00F10E3A">
        <w:t>Les bons de pesé</w:t>
      </w:r>
      <w:r>
        <w:t>e</w:t>
      </w:r>
      <w:r w:rsidRPr="00F10E3A">
        <w:t xml:space="preserve">s des ordures ménagères et les </w:t>
      </w:r>
      <w:r>
        <w:t>bordereaux de suivi des déchets</w:t>
      </w:r>
      <w:r w:rsidRPr="00F10E3A">
        <w:t xml:space="preserve"> devront être formellement remis au chargé d’affaires dans les délais prévus selon la règlementation en vigueur du code de l’environnement. Ce délai s’appliquera également pour le retour des BSD des déchets non danger</w:t>
      </w:r>
      <w:r>
        <w:t>eux (papiers cartons, bois, …)</w:t>
      </w:r>
    </w:p>
    <w:p w14:paraId="65EA4168" w14:textId="77777777" w:rsidR="009179EF" w:rsidRPr="00F10E3A" w:rsidRDefault="009179EF" w:rsidP="009179EF">
      <w:pPr>
        <w:spacing w:after="120"/>
        <w:ind w:left="-5"/>
      </w:pPr>
      <w:r>
        <w:t>Le chargé d’affaires</w:t>
      </w:r>
      <w:r w:rsidRPr="00F10E3A">
        <w:t xml:space="preserve"> peut à tout moment et sans en référer préalablement au titulaire, procéder à tous les contrôles qu’il jugerait nécessaires en vue de vérifier la conformité des prestations et des modalités de leur exécut</w:t>
      </w:r>
      <w:r>
        <w:t>ion avec les clauses du marché.</w:t>
      </w:r>
    </w:p>
    <w:p w14:paraId="66DC2711" w14:textId="77777777" w:rsidR="009179EF" w:rsidRPr="00967521" w:rsidRDefault="009179EF" w:rsidP="009179EF">
      <w:pPr>
        <w:spacing w:after="120"/>
        <w:ind w:left="-5"/>
      </w:pPr>
      <w:r w:rsidRPr="00F10E3A">
        <w:t xml:space="preserve">Des réunions pourront être planifiées par le chargé d’affaires ou par le titulaire afin d’évoquer les difficultés rencontrées durant les prestations, </w:t>
      </w:r>
      <w:r>
        <w:t>de discuter d</w:t>
      </w:r>
      <w:r w:rsidRPr="00F10E3A">
        <w:t xml:space="preserve">es bilans et </w:t>
      </w:r>
      <w:r>
        <w:t>informer</w:t>
      </w:r>
      <w:r w:rsidRPr="00F10E3A">
        <w:t xml:space="preserve"> </w:t>
      </w:r>
      <w:r>
        <w:t>le chargé d’affaires des</w:t>
      </w:r>
      <w:r w:rsidRPr="00F10E3A">
        <w:t xml:space="preserve"> éventuelles nouvelles règles et normes en matière de déchets. </w:t>
      </w:r>
    </w:p>
    <w:p w14:paraId="26D3B3C9" w14:textId="77777777" w:rsidR="009179EF" w:rsidRPr="00F10E3A" w:rsidRDefault="009179EF" w:rsidP="009179EF">
      <w:pPr>
        <w:spacing w:after="280"/>
        <w:ind w:left="-5"/>
        <w:rPr>
          <w:b/>
        </w:rPr>
      </w:pPr>
      <w:r w:rsidRPr="00F10E3A">
        <w:rPr>
          <w:b/>
        </w:rPr>
        <w:t>OBLIGATOIRE</w:t>
      </w:r>
      <w:r w:rsidRPr="00F10E3A">
        <w:rPr>
          <w:rFonts w:ascii="Calibri" w:hAnsi="Calibri" w:cs="Calibri"/>
          <w:b/>
        </w:rPr>
        <w:t> </w:t>
      </w:r>
      <w:r w:rsidRPr="00F10E3A">
        <w:rPr>
          <w:b/>
        </w:rPr>
        <w:t>: Les identités des personnels intervenants sur le site et sur le site de Hourtin devront être données au chargé d’affaires au minimum 72</w:t>
      </w:r>
      <w:r>
        <w:rPr>
          <w:b/>
        </w:rPr>
        <w:t xml:space="preserve">heures à l’avance (jour œuvré) </w:t>
      </w:r>
      <w:r w:rsidRPr="00F10E3A">
        <w:rPr>
          <w:b/>
        </w:rPr>
        <w:t>afin que ce dernier puisse réaliser les formalités d’accès.</w:t>
      </w:r>
    </w:p>
    <w:p w14:paraId="7A095F0D" w14:textId="340FA84A" w:rsidR="00290AC3" w:rsidRPr="00290AC3" w:rsidRDefault="00290AC3" w:rsidP="00290AC3">
      <w:pPr>
        <w:pStyle w:val="Titre2"/>
        <w:keepNext/>
        <w:keepLines/>
        <w:spacing w:before="0" w:after="120" w:line="249" w:lineRule="auto"/>
        <w:ind w:left="576" w:hanging="576"/>
      </w:pPr>
      <w:r>
        <w:t>Objectifs de veille réglementaire et de conseil</w:t>
      </w:r>
    </w:p>
    <w:p w14:paraId="7AC9F64C" w14:textId="4B6D0A2C" w:rsidR="00290AC3" w:rsidRDefault="00290AC3" w:rsidP="00290AC3">
      <w:pPr>
        <w:spacing w:before="120" w:after="240"/>
        <w:ind w:left="-5"/>
      </w:pPr>
      <w:r w:rsidRPr="00F10E3A">
        <w:t xml:space="preserve">Le titulaire devra informer, conseiller et aider les représentants du </w:t>
      </w:r>
      <w:r>
        <w:t>service bénéficiaire</w:t>
      </w:r>
      <w:r w:rsidRPr="00F10E3A">
        <w:t xml:space="preserve"> pour le tri et le dépôt des déchets dans les contenants adaptés, pour la rédaction des </w:t>
      </w:r>
      <w:r>
        <w:t>bordereaux de suivi des déchets</w:t>
      </w:r>
      <w:r w:rsidRPr="00F10E3A">
        <w:t xml:space="preserve"> notamment, pour les modalités de transport du déchet ou tout autre sujet rel</w:t>
      </w:r>
      <w:r>
        <w:t>atif au traitement des déchets.</w:t>
      </w:r>
    </w:p>
    <w:p w14:paraId="0C186AA9" w14:textId="14FA3C22" w:rsidR="00290AC3" w:rsidRPr="00B90912" w:rsidRDefault="00290AC3" w:rsidP="00290AC3">
      <w:pPr>
        <w:pStyle w:val="Titre2"/>
        <w:keepNext/>
        <w:keepLines/>
        <w:spacing w:after="120" w:line="249" w:lineRule="auto"/>
        <w:ind w:left="576" w:hanging="576"/>
      </w:pPr>
      <w:r>
        <w:t>Objectifs de traçabilité</w:t>
      </w:r>
    </w:p>
    <w:p w14:paraId="4B2250D4" w14:textId="77777777" w:rsidR="00290AC3" w:rsidRPr="00F10E3A" w:rsidRDefault="00290AC3" w:rsidP="00290AC3">
      <w:pPr>
        <w:spacing w:after="4" w:line="237" w:lineRule="auto"/>
        <w:ind w:left="-5" w:right="-14"/>
      </w:pPr>
      <w:r w:rsidRPr="00F10E3A">
        <w:t>Le titulaire fournira systématiquement les documents règlementaires à chaque évacuation de déchets et pour chaq</w:t>
      </w:r>
      <w:r>
        <w:t>ue type de déchets transportés.</w:t>
      </w:r>
    </w:p>
    <w:p w14:paraId="7E83A2CA" w14:textId="77777777" w:rsidR="00290AC3" w:rsidRPr="00F10E3A" w:rsidRDefault="00290AC3" w:rsidP="00290AC3">
      <w:pPr>
        <w:spacing w:before="120"/>
        <w:ind w:left="-5"/>
      </w:pPr>
      <w:r w:rsidRPr="00F10E3A">
        <w:t>Le</w:t>
      </w:r>
      <w:r w:rsidRPr="00A84000">
        <w:rPr>
          <w:color w:val="FF0000"/>
        </w:rPr>
        <w:t xml:space="preserve"> </w:t>
      </w:r>
      <w:r w:rsidRPr="00A246CE">
        <w:rPr>
          <w:color w:val="000000" w:themeColor="text1"/>
        </w:rPr>
        <w:t xml:space="preserve">client, </w:t>
      </w:r>
      <w:r w:rsidRPr="00F10E3A">
        <w:t>producteur des déchets, rédigera tous les bordereaux de suivi des déchets industriels avant leur d</w:t>
      </w:r>
      <w:r>
        <w:t>épart des sites de production.</w:t>
      </w:r>
    </w:p>
    <w:p w14:paraId="1B09250F" w14:textId="77777777" w:rsidR="00290AC3" w:rsidRPr="00F10E3A" w:rsidRDefault="00290AC3" w:rsidP="00290AC3">
      <w:pPr>
        <w:spacing w:before="120" w:line="259" w:lineRule="auto"/>
      </w:pPr>
      <w:r w:rsidRPr="00F10E3A">
        <w:t xml:space="preserve">Aussi, conformément à sa politique environnementale, DGA Essais de missiles exige un </w:t>
      </w:r>
      <w:r>
        <w:t>bordereau de suivi des déchets</w:t>
      </w:r>
      <w:r w:rsidRPr="00F10E3A">
        <w:t xml:space="preserve"> pour </w:t>
      </w:r>
      <w:r w:rsidRPr="00F10E3A">
        <w:rPr>
          <w:u w:val="single" w:color="000000"/>
        </w:rPr>
        <w:t>tous</w:t>
      </w:r>
      <w:r w:rsidRPr="00F10E3A">
        <w:t xml:space="preserve"> les déchets (dangereux et non dangereux), sauf pour les ordures ménagères. </w:t>
      </w:r>
    </w:p>
    <w:p w14:paraId="48DF65B9" w14:textId="77777777" w:rsidR="00290AC3" w:rsidRDefault="00290AC3" w:rsidP="00290AC3">
      <w:pPr>
        <w:spacing w:before="120"/>
        <w:ind w:left="-5"/>
      </w:pPr>
      <w:r w:rsidRPr="00F10E3A">
        <w:lastRenderedPageBreak/>
        <w:t xml:space="preserve">Ainsi, pour chaque déchet traité par le titulaire, ce dernier indiquera le mode de collecte, de transport, et de traitement retenu. </w:t>
      </w:r>
    </w:p>
    <w:p w14:paraId="3D4E49AB" w14:textId="77777777" w:rsidR="00290AC3" w:rsidRPr="00F10E3A" w:rsidRDefault="00290AC3" w:rsidP="00290AC3">
      <w:pPr>
        <w:spacing w:before="120"/>
        <w:ind w:left="-5"/>
      </w:pPr>
      <w:r w:rsidRPr="00F10E3A">
        <w:t xml:space="preserve">Le titulaire devra par ailleurs fournir un </w:t>
      </w:r>
      <w:r>
        <w:t>mémoire</w:t>
      </w:r>
      <w:r w:rsidRPr="00F10E3A">
        <w:t xml:space="preserve"> récapitulant la filière de traitement choisie pour chaque type de déchets</w:t>
      </w:r>
      <w:r>
        <w:t xml:space="preserve"> (</w:t>
      </w:r>
      <w:r w:rsidRPr="00F10E3A">
        <w:t>ordures ménagères</w:t>
      </w:r>
      <w:r>
        <w:t>, déchets d’équipements électriques ou électroniques, etc.)</w:t>
      </w:r>
      <w:r w:rsidRPr="00F10E3A">
        <w:t xml:space="preserve"> ainsi que les coordonnées de l’entreprise de retraitement au plus tard un mois après le début du contrat.</w:t>
      </w:r>
    </w:p>
    <w:p w14:paraId="3CCFE72A" w14:textId="77777777" w:rsidR="00290AC3" w:rsidRDefault="00290AC3" w:rsidP="00290AC3">
      <w:pPr>
        <w:spacing w:before="120"/>
        <w:ind w:left="-5"/>
      </w:pPr>
      <w:r w:rsidRPr="00F10E3A">
        <w:t>Les modalités de transport à l’intérieur des emprises du client peuvent faire l’objet de consignes et ou directives complémentaires aux règlements applicables.</w:t>
      </w:r>
    </w:p>
    <w:p w14:paraId="69B42ADC" w14:textId="77777777" w:rsidR="00290AC3" w:rsidRDefault="00290AC3" w:rsidP="00290AC3"/>
    <w:p w14:paraId="3FDD2751" w14:textId="77777777" w:rsidR="00290AC3" w:rsidRPr="00B90912" w:rsidRDefault="00290AC3" w:rsidP="00290AC3">
      <w:pPr>
        <w:sectPr w:rsidR="00290AC3" w:rsidRPr="00B90912" w:rsidSect="00ED6B1F">
          <w:headerReference w:type="even" r:id="rId8"/>
          <w:headerReference w:type="default" r:id="rId9"/>
          <w:footerReference w:type="even" r:id="rId10"/>
          <w:footerReference w:type="default" r:id="rId11"/>
          <w:headerReference w:type="first" r:id="rId12"/>
          <w:footerReference w:type="first" r:id="rId13"/>
          <w:pgSz w:w="11900" w:h="16840"/>
          <w:pgMar w:top="1417" w:right="1127" w:bottom="1417" w:left="1417" w:header="720" w:footer="717" w:gutter="0"/>
          <w:cols w:space="720"/>
          <w:titlePg/>
          <w:docGrid w:linePitch="299"/>
        </w:sectPr>
      </w:pPr>
    </w:p>
    <w:p w14:paraId="53399CAA" w14:textId="1967024C" w:rsidR="000D6D72" w:rsidRPr="00ED6B1F" w:rsidRDefault="000D6D72" w:rsidP="00ED6B1F">
      <w:pPr>
        <w:pStyle w:val="Titre1"/>
        <w:numPr>
          <w:ilvl w:val="0"/>
          <w:numId w:val="0"/>
        </w:numPr>
        <w:spacing w:before="0" w:after="120"/>
        <w:jc w:val="center"/>
        <w:rPr>
          <w:caps w:val="0"/>
        </w:rPr>
      </w:pPr>
      <w:bookmarkStart w:id="26" w:name="_Toc73615530"/>
      <w:bookmarkStart w:id="27" w:name="_Toc73615554"/>
      <w:bookmarkStart w:id="28" w:name="_Toc200466255"/>
      <w:r w:rsidRPr="00ED6B1F">
        <w:rPr>
          <w:caps w:val="0"/>
        </w:rPr>
        <w:lastRenderedPageBreak/>
        <w:t xml:space="preserve">Annexe </w:t>
      </w:r>
      <w:r w:rsidR="00536B92">
        <w:rPr>
          <w:caps w:val="0"/>
        </w:rPr>
        <w:t>au CTTP</w:t>
      </w:r>
    </w:p>
    <w:p w14:paraId="643BF99A" w14:textId="27849CB9" w:rsidR="000D6D72" w:rsidRPr="00ED6B1F" w:rsidRDefault="000D6D72" w:rsidP="00ED6B1F">
      <w:pPr>
        <w:pStyle w:val="Titre1"/>
        <w:numPr>
          <w:ilvl w:val="0"/>
          <w:numId w:val="0"/>
        </w:numPr>
        <w:spacing w:before="240" w:after="120"/>
        <w:jc w:val="center"/>
        <w:rPr>
          <w:caps w:val="0"/>
          <w:u w:val="single"/>
        </w:rPr>
      </w:pPr>
      <w:r w:rsidRPr="00ED6B1F">
        <w:rPr>
          <w:caps w:val="0"/>
          <w:u w:val="single"/>
        </w:rPr>
        <w:t>Points de collecte des déchets de DGA Essais de missiles-Site Landes Biscarrosse</w:t>
      </w:r>
      <w:bookmarkEnd w:id="26"/>
      <w:bookmarkEnd w:id="27"/>
      <w:bookmarkEnd w:id="28"/>
    </w:p>
    <w:tbl>
      <w:tblPr>
        <w:tblStyle w:val="TableGrid"/>
        <w:tblW w:w="13845" w:type="dxa"/>
        <w:tblInd w:w="2" w:type="dxa"/>
        <w:tblCellMar>
          <w:top w:w="52" w:type="dxa"/>
          <w:left w:w="70" w:type="dxa"/>
          <w:right w:w="5" w:type="dxa"/>
        </w:tblCellMar>
        <w:tblLook w:val="04A0" w:firstRow="1" w:lastRow="0" w:firstColumn="1" w:lastColumn="0" w:noHBand="0" w:noVBand="1"/>
      </w:tblPr>
      <w:tblGrid>
        <w:gridCol w:w="871"/>
        <w:gridCol w:w="2112"/>
        <w:gridCol w:w="512"/>
        <w:gridCol w:w="519"/>
        <w:gridCol w:w="510"/>
        <w:gridCol w:w="514"/>
        <w:gridCol w:w="510"/>
        <w:gridCol w:w="516"/>
        <w:gridCol w:w="431"/>
        <w:gridCol w:w="567"/>
        <w:gridCol w:w="511"/>
        <w:gridCol w:w="516"/>
        <w:gridCol w:w="431"/>
        <w:gridCol w:w="663"/>
        <w:gridCol w:w="512"/>
        <w:gridCol w:w="516"/>
        <w:gridCol w:w="511"/>
        <w:gridCol w:w="517"/>
        <w:gridCol w:w="512"/>
        <w:gridCol w:w="554"/>
        <w:gridCol w:w="512"/>
        <w:gridCol w:w="515"/>
        <w:gridCol w:w="513"/>
      </w:tblGrid>
      <w:tr w:rsidR="000D6D72" w:rsidRPr="009259E3" w14:paraId="50ACA280" w14:textId="77777777" w:rsidTr="00606BD5">
        <w:trPr>
          <w:cantSplit/>
          <w:trHeight w:val="2738"/>
        </w:trPr>
        <w:tc>
          <w:tcPr>
            <w:tcW w:w="2983" w:type="dxa"/>
            <w:gridSpan w:val="2"/>
            <w:tcBorders>
              <w:top w:val="single" w:sz="4" w:space="0" w:color="000000"/>
              <w:left w:val="single" w:sz="4" w:space="0" w:color="000000"/>
              <w:bottom w:val="single" w:sz="4" w:space="0" w:color="000000"/>
              <w:right w:val="single" w:sz="4" w:space="0" w:color="000000"/>
            </w:tcBorders>
          </w:tcPr>
          <w:p w14:paraId="6BE36C99" w14:textId="77777777" w:rsidR="000D6D72" w:rsidRPr="009259E3" w:rsidRDefault="000D6D72" w:rsidP="00ED6B1F">
            <w:pPr>
              <w:spacing w:before="1320" w:line="259" w:lineRule="auto"/>
              <w:jc w:val="center"/>
              <w:rPr>
                <w:rFonts w:ascii="Marianne" w:eastAsia="Arial" w:hAnsi="Marianne" w:cs="Arial"/>
                <w:sz w:val="20"/>
              </w:rPr>
            </w:pPr>
            <w:r>
              <w:rPr>
                <w:rFonts w:ascii="Marianne" w:eastAsia="Arial" w:hAnsi="Marianne" w:cs="Arial"/>
                <w:sz w:val="20"/>
              </w:rPr>
              <w:t>BISCARROSSE</w:t>
            </w:r>
          </w:p>
        </w:tc>
        <w:tc>
          <w:tcPr>
            <w:tcW w:w="512"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0ECA19C1" w14:textId="77777777" w:rsidR="000D6D72" w:rsidRPr="009259E3" w:rsidRDefault="000D6D72" w:rsidP="00ED6B1F">
            <w:pPr>
              <w:spacing w:line="259" w:lineRule="auto"/>
              <w:ind w:left="57"/>
              <w:jc w:val="center"/>
              <w:rPr>
                <w:rFonts w:ascii="Marianne" w:eastAsia="Arial" w:hAnsi="Marianne" w:cs="Arial"/>
                <w:sz w:val="20"/>
              </w:rPr>
            </w:pPr>
            <w:r>
              <w:rPr>
                <w:rFonts w:ascii="Marianne" w:eastAsia="Arial" w:hAnsi="Marianne" w:cs="Arial"/>
                <w:sz w:val="20"/>
              </w:rPr>
              <w:t>Conteneur Ordures ménagères</w:t>
            </w:r>
          </w:p>
        </w:tc>
        <w:tc>
          <w:tcPr>
            <w:tcW w:w="519" w:type="dxa"/>
            <w:tcBorders>
              <w:top w:val="single" w:sz="4" w:space="0" w:color="000000"/>
              <w:left w:val="single" w:sz="4" w:space="0" w:color="000000"/>
              <w:bottom w:val="single" w:sz="4" w:space="0" w:color="000000"/>
              <w:right w:val="single" w:sz="4" w:space="0" w:color="000000"/>
            </w:tcBorders>
            <w:textDirection w:val="tbRl"/>
          </w:tcPr>
          <w:p w14:paraId="7A4AB170" w14:textId="77777777" w:rsidR="000D6D72" w:rsidRPr="009259E3" w:rsidRDefault="000D6D72" w:rsidP="00ED6B1F">
            <w:pPr>
              <w:spacing w:before="60" w:line="259" w:lineRule="auto"/>
              <w:ind w:left="113" w:right="46"/>
              <w:jc w:val="center"/>
              <w:rPr>
                <w:rFonts w:ascii="Marianne" w:eastAsia="Arial" w:hAnsi="Marianne" w:cs="Arial"/>
                <w:sz w:val="20"/>
              </w:rPr>
            </w:pPr>
            <w:r>
              <w:rPr>
                <w:rFonts w:ascii="Marianne" w:eastAsia="Arial" w:hAnsi="Marianne" w:cs="Arial"/>
                <w:sz w:val="20"/>
              </w:rPr>
              <w:t>Borne à verres</w:t>
            </w:r>
          </w:p>
        </w:tc>
        <w:tc>
          <w:tcPr>
            <w:tcW w:w="510"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1E861BF6" w14:textId="77777777" w:rsidR="000D6D72" w:rsidRDefault="000D6D72" w:rsidP="00ED6B1F">
            <w:pPr>
              <w:spacing w:line="259" w:lineRule="auto"/>
              <w:ind w:left="5" w:right="113"/>
              <w:jc w:val="center"/>
              <w:rPr>
                <w:rFonts w:ascii="Marianne" w:eastAsia="Arial" w:hAnsi="Marianne" w:cs="Arial"/>
                <w:sz w:val="20"/>
              </w:rPr>
            </w:pPr>
            <w:r>
              <w:rPr>
                <w:rFonts w:ascii="Marianne" w:eastAsia="Arial" w:hAnsi="Marianne" w:cs="Arial"/>
                <w:sz w:val="20"/>
              </w:rPr>
              <w:t>Borne emballage à recycler</w:t>
            </w:r>
          </w:p>
        </w:tc>
        <w:tc>
          <w:tcPr>
            <w:tcW w:w="514" w:type="dxa"/>
            <w:tcBorders>
              <w:top w:val="single" w:sz="4" w:space="0" w:color="000000"/>
              <w:left w:val="single" w:sz="4" w:space="0" w:color="000000"/>
              <w:bottom w:val="single" w:sz="4" w:space="0" w:color="000000"/>
              <w:right w:val="single" w:sz="4" w:space="0" w:color="000000"/>
            </w:tcBorders>
            <w:textDirection w:val="tbRl"/>
          </w:tcPr>
          <w:p w14:paraId="19EB7307" w14:textId="77777777" w:rsidR="000D6D72" w:rsidRPr="009259E3" w:rsidRDefault="000D6D72" w:rsidP="00ED6B1F">
            <w:pPr>
              <w:spacing w:line="259" w:lineRule="auto"/>
              <w:ind w:left="113" w:right="47"/>
              <w:jc w:val="center"/>
              <w:rPr>
                <w:rFonts w:ascii="Marianne" w:eastAsia="Arial" w:hAnsi="Marianne" w:cs="Arial"/>
                <w:sz w:val="20"/>
              </w:rPr>
            </w:pPr>
            <w:r>
              <w:rPr>
                <w:rFonts w:ascii="Marianne" w:eastAsia="Arial" w:hAnsi="Marianne" w:cs="Arial"/>
                <w:sz w:val="20"/>
              </w:rPr>
              <w:t>Conteneurs papiers cartons</w:t>
            </w:r>
          </w:p>
        </w:tc>
        <w:tc>
          <w:tcPr>
            <w:tcW w:w="510"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78A89208" w14:textId="77777777" w:rsidR="000D6D72" w:rsidRPr="009259E3" w:rsidRDefault="000D6D72" w:rsidP="00ED6B1F">
            <w:pPr>
              <w:spacing w:line="259" w:lineRule="auto"/>
              <w:ind w:left="8" w:right="113"/>
              <w:jc w:val="center"/>
              <w:rPr>
                <w:rFonts w:ascii="Marianne" w:eastAsia="Arial" w:hAnsi="Marianne" w:cs="Arial"/>
                <w:sz w:val="20"/>
              </w:rPr>
            </w:pPr>
            <w:r>
              <w:rPr>
                <w:rFonts w:ascii="Marianne" w:eastAsia="Arial" w:hAnsi="Marianne" w:cs="Arial"/>
                <w:sz w:val="20"/>
              </w:rPr>
              <w:t>Benne papiers cartons</w:t>
            </w:r>
          </w:p>
        </w:tc>
        <w:tc>
          <w:tcPr>
            <w:tcW w:w="516" w:type="dxa"/>
            <w:tcBorders>
              <w:top w:val="single" w:sz="4" w:space="0" w:color="000000"/>
              <w:left w:val="single" w:sz="4" w:space="0" w:color="000000"/>
              <w:bottom w:val="single" w:sz="4" w:space="0" w:color="000000"/>
              <w:right w:val="single" w:sz="4" w:space="0" w:color="000000"/>
            </w:tcBorders>
            <w:textDirection w:val="tbRl"/>
          </w:tcPr>
          <w:p w14:paraId="75F72979" w14:textId="77777777" w:rsidR="000D6D72" w:rsidRPr="009259E3" w:rsidRDefault="000D6D72" w:rsidP="00ED6B1F">
            <w:pPr>
              <w:spacing w:before="60" w:line="259" w:lineRule="auto"/>
              <w:ind w:left="113" w:right="50"/>
              <w:jc w:val="center"/>
              <w:rPr>
                <w:rFonts w:ascii="Marianne" w:eastAsia="Arial" w:hAnsi="Marianne" w:cs="Arial"/>
                <w:sz w:val="20"/>
              </w:rPr>
            </w:pPr>
            <w:r>
              <w:rPr>
                <w:rFonts w:ascii="Marianne" w:eastAsia="Arial" w:hAnsi="Marianne" w:cs="Arial"/>
                <w:sz w:val="20"/>
              </w:rPr>
              <w:t>Benne bois</w:t>
            </w:r>
          </w:p>
        </w:tc>
        <w:tc>
          <w:tcPr>
            <w:tcW w:w="431"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25FF0ECE" w14:textId="77777777" w:rsidR="000D6D72" w:rsidRPr="009259E3" w:rsidRDefault="000D6D72" w:rsidP="00ED6B1F">
            <w:pPr>
              <w:spacing w:before="60" w:line="259" w:lineRule="auto"/>
              <w:ind w:left="113" w:right="47"/>
              <w:jc w:val="center"/>
              <w:rPr>
                <w:rFonts w:ascii="Marianne" w:eastAsia="Arial" w:hAnsi="Marianne" w:cs="Arial"/>
                <w:sz w:val="20"/>
              </w:rPr>
            </w:pPr>
            <w:r>
              <w:rPr>
                <w:rFonts w:ascii="Marianne" w:eastAsia="Arial" w:hAnsi="Marianne" w:cs="Arial"/>
                <w:sz w:val="20"/>
              </w:rPr>
              <w:t>Benne métaux</w:t>
            </w:r>
          </w:p>
        </w:tc>
        <w:tc>
          <w:tcPr>
            <w:tcW w:w="567" w:type="dxa"/>
            <w:tcBorders>
              <w:top w:val="single" w:sz="4" w:space="0" w:color="000000"/>
              <w:left w:val="single" w:sz="4" w:space="0" w:color="000000"/>
              <w:bottom w:val="single" w:sz="4" w:space="0" w:color="000000"/>
              <w:right w:val="single" w:sz="4" w:space="0" w:color="000000"/>
            </w:tcBorders>
            <w:textDirection w:val="tbRl"/>
          </w:tcPr>
          <w:p w14:paraId="44E7B473" w14:textId="77777777" w:rsidR="000D6D72" w:rsidRPr="009259E3" w:rsidRDefault="000D6D72" w:rsidP="00ED6B1F">
            <w:pPr>
              <w:spacing w:line="259" w:lineRule="auto"/>
              <w:ind w:left="12" w:right="113"/>
              <w:jc w:val="center"/>
              <w:rPr>
                <w:rFonts w:ascii="Marianne" w:eastAsia="Arial" w:hAnsi="Marianne" w:cs="Arial"/>
                <w:sz w:val="20"/>
              </w:rPr>
            </w:pPr>
            <w:r>
              <w:rPr>
                <w:rFonts w:ascii="Marianne" w:eastAsia="Arial" w:hAnsi="Marianne" w:cs="Arial"/>
                <w:sz w:val="20"/>
              </w:rPr>
              <w:t>Conteneurs filtres à huile</w:t>
            </w:r>
          </w:p>
        </w:tc>
        <w:tc>
          <w:tcPr>
            <w:tcW w:w="511"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080281CA" w14:textId="77777777" w:rsidR="000D6D72" w:rsidRPr="009259E3" w:rsidRDefault="000D6D72" w:rsidP="00ED6B1F">
            <w:pPr>
              <w:spacing w:line="259" w:lineRule="auto"/>
              <w:ind w:left="7" w:right="113"/>
              <w:jc w:val="center"/>
              <w:rPr>
                <w:rFonts w:ascii="Marianne" w:eastAsia="Arial" w:hAnsi="Marianne" w:cs="Arial"/>
                <w:sz w:val="20"/>
              </w:rPr>
            </w:pPr>
            <w:r>
              <w:rPr>
                <w:rFonts w:ascii="Marianne" w:eastAsia="Arial" w:hAnsi="Marianne" w:cs="Arial"/>
                <w:sz w:val="20"/>
              </w:rPr>
              <w:t>Benne gravas</w:t>
            </w:r>
          </w:p>
        </w:tc>
        <w:tc>
          <w:tcPr>
            <w:tcW w:w="516" w:type="dxa"/>
            <w:tcBorders>
              <w:top w:val="single" w:sz="4" w:space="0" w:color="000000"/>
              <w:left w:val="single" w:sz="4" w:space="0" w:color="000000"/>
              <w:bottom w:val="single" w:sz="4" w:space="0" w:color="000000"/>
              <w:right w:val="single" w:sz="4" w:space="0" w:color="000000"/>
            </w:tcBorders>
            <w:textDirection w:val="tbRl"/>
          </w:tcPr>
          <w:p w14:paraId="6339C5F9" w14:textId="77777777" w:rsidR="000D6D72" w:rsidRPr="009259E3" w:rsidRDefault="000D6D72" w:rsidP="00ED6B1F">
            <w:pPr>
              <w:spacing w:line="259" w:lineRule="auto"/>
              <w:ind w:left="113" w:right="45"/>
              <w:jc w:val="center"/>
              <w:rPr>
                <w:rFonts w:ascii="Marianne" w:eastAsia="Arial" w:hAnsi="Marianne" w:cs="Arial"/>
                <w:sz w:val="20"/>
              </w:rPr>
            </w:pPr>
            <w:r>
              <w:rPr>
                <w:rFonts w:ascii="Marianne" w:eastAsia="Arial" w:hAnsi="Marianne" w:cs="Arial"/>
                <w:sz w:val="20"/>
              </w:rPr>
              <w:t>Conteneurs toners piles</w:t>
            </w:r>
          </w:p>
        </w:tc>
        <w:tc>
          <w:tcPr>
            <w:tcW w:w="431"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3A6CC603" w14:textId="77777777" w:rsidR="000D6D72" w:rsidRPr="009259E3" w:rsidRDefault="000D6D72" w:rsidP="00ED6B1F">
            <w:pPr>
              <w:spacing w:before="60" w:line="259" w:lineRule="auto"/>
              <w:ind w:left="6" w:right="113"/>
              <w:jc w:val="center"/>
              <w:rPr>
                <w:rFonts w:ascii="Marianne" w:eastAsia="Arial" w:hAnsi="Marianne" w:cs="Arial"/>
                <w:sz w:val="20"/>
              </w:rPr>
            </w:pPr>
            <w:r>
              <w:rPr>
                <w:rFonts w:ascii="Marianne" w:eastAsia="Arial" w:hAnsi="Marianne" w:cs="Arial"/>
                <w:sz w:val="20"/>
              </w:rPr>
              <w:t>Benne DIB</w:t>
            </w:r>
          </w:p>
        </w:tc>
        <w:tc>
          <w:tcPr>
            <w:tcW w:w="663" w:type="dxa"/>
            <w:tcBorders>
              <w:top w:val="single" w:sz="4" w:space="0" w:color="000000"/>
              <w:left w:val="single" w:sz="4" w:space="0" w:color="000000"/>
              <w:bottom w:val="single" w:sz="4" w:space="0" w:color="000000"/>
              <w:right w:val="single" w:sz="4" w:space="0" w:color="000000"/>
            </w:tcBorders>
            <w:textDirection w:val="tbRl"/>
          </w:tcPr>
          <w:p w14:paraId="79F531C9" w14:textId="77777777" w:rsidR="000D6D72" w:rsidRPr="009259E3" w:rsidRDefault="000D6D72" w:rsidP="00ED6B1F">
            <w:pPr>
              <w:spacing w:line="259" w:lineRule="auto"/>
              <w:ind w:left="7" w:right="113"/>
              <w:jc w:val="center"/>
              <w:rPr>
                <w:rFonts w:ascii="Marianne" w:eastAsia="Arial" w:hAnsi="Marianne" w:cs="Arial"/>
                <w:sz w:val="20"/>
              </w:rPr>
            </w:pPr>
            <w:r>
              <w:rPr>
                <w:rFonts w:ascii="Marianne" w:eastAsia="Arial" w:hAnsi="Marianne" w:cs="Arial"/>
                <w:sz w:val="20"/>
              </w:rPr>
              <w:t>Conteneur absorbants</w:t>
            </w:r>
          </w:p>
        </w:tc>
        <w:tc>
          <w:tcPr>
            <w:tcW w:w="512"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4E83DDE9" w14:textId="77777777" w:rsidR="000D6D72" w:rsidRPr="009259E3" w:rsidRDefault="000D6D72" w:rsidP="00ED6B1F">
            <w:pPr>
              <w:spacing w:line="259" w:lineRule="auto"/>
              <w:ind w:left="8" w:right="113"/>
              <w:jc w:val="center"/>
              <w:rPr>
                <w:rFonts w:ascii="Marianne" w:eastAsia="Arial" w:hAnsi="Marianne" w:cs="Arial"/>
                <w:sz w:val="20"/>
              </w:rPr>
            </w:pPr>
            <w:r>
              <w:rPr>
                <w:rFonts w:ascii="Marianne" w:eastAsia="Arial" w:hAnsi="Marianne" w:cs="Arial"/>
                <w:sz w:val="20"/>
              </w:rPr>
              <w:t>Conteneurs chiffons souillés</w:t>
            </w:r>
          </w:p>
        </w:tc>
        <w:tc>
          <w:tcPr>
            <w:tcW w:w="516" w:type="dxa"/>
            <w:tcBorders>
              <w:top w:val="single" w:sz="4" w:space="0" w:color="000000"/>
              <w:left w:val="single" w:sz="4" w:space="0" w:color="000000"/>
              <w:bottom w:val="single" w:sz="4" w:space="0" w:color="000000"/>
              <w:right w:val="single" w:sz="4" w:space="0" w:color="000000"/>
            </w:tcBorders>
            <w:textDirection w:val="tbRl"/>
          </w:tcPr>
          <w:p w14:paraId="33E51115" w14:textId="77777777" w:rsidR="000D6D72" w:rsidRPr="009259E3" w:rsidRDefault="000D6D72" w:rsidP="00ED6B1F">
            <w:pPr>
              <w:spacing w:before="60" w:line="259" w:lineRule="auto"/>
              <w:ind w:left="5" w:right="113"/>
              <w:jc w:val="center"/>
              <w:rPr>
                <w:rFonts w:ascii="Marianne" w:eastAsia="Arial" w:hAnsi="Marianne" w:cs="Arial"/>
                <w:sz w:val="20"/>
              </w:rPr>
            </w:pPr>
            <w:r>
              <w:rPr>
                <w:rFonts w:ascii="Marianne" w:eastAsia="Arial" w:hAnsi="Marianne" w:cs="Arial"/>
                <w:sz w:val="20"/>
              </w:rPr>
              <w:t>Conteneurs huiles</w:t>
            </w:r>
          </w:p>
        </w:tc>
        <w:tc>
          <w:tcPr>
            <w:tcW w:w="511"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75CD1982" w14:textId="77777777" w:rsidR="000D6D72" w:rsidRPr="009259E3" w:rsidRDefault="000D6D72" w:rsidP="00ED6B1F">
            <w:pPr>
              <w:spacing w:line="259" w:lineRule="auto"/>
              <w:ind w:left="7" w:right="113"/>
              <w:jc w:val="center"/>
              <w:rPr>
                <w:rFonts w:ascii="Marianne" w:eastAsia="Arial" w:hAnsi="Marianne" w:cs="Arial"/>
                <w:sz w:val="20"/>
              </w:rPr>
            </w:pPr>
            <w:r>
              <w:rPr>
                <w:rFonts w:ascii="Marianne" w:eastAsia="Arial" w:hAnsi="Marianne" w:cs="Arial"/>
                <w:sz w:val="20"/>
              </w:rPr>
              <w:t>Conteneurs produits inflammables</w:t>
            </w:r>
          </w:p>
        </w:tc>
        <w:tc>
          <w:tcPr>
            <w:tcW w:w="517" w:type="dxa"/>
            <w:tcBorders>
              <w:top w:val="single" w:sz="4" w:space="0" w:color="000000"/>
              <w:left w:val="single" w:sz="4" w:space="0" w:color="000000"/>
              <w:bottom w:val="single" w:sz="4" w:space="0" w:color="000000"/>
              <w:right w:val="single" w:sz="4" w:space="0" w:color="000000"/>
            </w:tcBorders>
            <w:textDirection w:val="tbRl"/>
          </w:tcPr>
          <w:p w14:paraId="585889FC" w14:textId="77777777" w:rsidR="000D6D72" w:rsidRPr="009259E3" w:rsidRDefault="000D6D72" w:rsidP="00ED6B1F">
            <w:pPr>
              <w:spacing w:line="259" w:lineRule="auto"/>
              <w:ind w:left="8" w:right="113"/>
              <w:jc w:val="center"/>
              <w:rPr>
                <w:rFonts w:ascii="Marianne" w:eastAsia="Arial" w:hAnsi="Marianne" w:cs="Arial"/>
                <w:sz w:val="20"/>
              </w:rPr>
            </w:pPr>
            <w:r>
              <w:rPr>
                <w:rFonts w:ascii="Marianne" w:eastAsia="Arial" w:hAnsi="Marianne" w:cs="Arial"/>
                <w:sz w:val="20"/>
              </w:rPr>
              <w:t>Conteneur lampes / tubes</w:t>
            </w:r>
          </w:p>
        </w:tc>
        <w:tc>
          <w:tcPr>
            <w:tcW w:w="512"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57B268D4" w14:textId="77777777" w:rsidR="000D6D72" w:rsidRPr="009259E3" w:rsidRDefault="000D6D72" w:rsidP="00ED6B1F">
            <w:pPr>
              <w:spacing w:line="259" w:lineRule="auto"/>
              <w:ind w:left="5" w:right="113"/>
              <w:jc w:val="center"/>
              <w:rPr>
                <w:rFonts w:ascii="Marianne" w:eastAsia="Arial" w:hAnsi="Marianne" w:cs="Arial"/>
                <w:sz w:val="20"/>
              </w:rPr>
            </w:pPr>
            <w:r>
              <w:rPr>
                <w:rFonts w:ascii="Marianne" w:eastAsia="Arial" w:hAnsi="Marianne" w:cs="Arial"/>
                <w:sz w:val="20"/>
              </w:rPr>
              <w:t>Caisse palette batteries</w:t>
            </w:r>
          </w:p>
        </w:tc>
        <w:tc>
          <w:tcPr>
            <w:tcW w:w="554" w:type="dxa"/>
            <w:tcBorders>
              <w:top w:val="single" w:sz="4" w:space="0" w:color="000000"/>
              <w:left w:val="single" w:sz="4" w:space="0" w:color="000000"/>
              <w:bottom w:val="single" w:sz="4" w:space="0" w:color="000000"/>
              <w:right w:val="single" w:sz="4" w:space="0" w:color="000000"/>
            </w:tcBorders>
            <w:textDirection w:val="tbRl"/>
          </w:tcPr>
          <w:p w14:paraId="726C7683" w14:textId="77777777" w:rsidR="000D6D72" w:rsidRPr="009259E3" w:rsidRDefault="000D6D72" w:rsidP="00ED6B1F">
            <w:pPr>
              <w:spacing w:before="60" w:line="259" w:lineRule="auto"/>
              <w:ind w:left="11" w:right="113"/>
              <w:jc w:val="center"/>
              <w:rPr>
                <w:rFonts w:ascii="Marianne" w:eastAsia="Arial" w:hAnsi="Marianne" w:cs="Arial"/>
                <w:sz w:val="20"/>
              </w:rPr>
            </w:pPr>
            <w:r>
              <w:rPr>
                <w:rFonts w:ascii="Marianne" w:eastAsia="Arial" w:hAnsi="Marianne" w:cs="Arial"/>
                <w:sz w:val="20"/>
              </w:rPr>
              <w:t>Box grillagé DEEE</w:t>
            </w:r>
          </w:p>
        </w:tc>
        <w:tc>
          <w:tcPr>
            <w:tcW w:w="512"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460B7634" w14:textId="77777777" w:rsidR="000D6D72" w:rsidRPr="009259E3" w:rsidRDefault="000D6D72" w:rsidP="00ED6B1F">
            <w:pPr>
              <w:spacing w:line="259" w:lineRule="auto"/>
              <w:ind w:left="6" w:right="113"/>
              <w:jc w:val="center"/>
              <w:rPr>
                <w:rFonts w:ascii="Marianne" w:eastAsia="Arial" w:hAnsi="Marianne" w:cs="Arial"/>
                <w:sz w:val="20"/>
              </w:rPr>
            </w:pPr>
            <w:r>
              <w:rPr>
                <w:rFonts w:ascii="Marianne" w:eastAsia="Arial" w:hAnsi="Marianne" w:cs="Arial"/>
                <w:sz w:val="20"/>
              </w:rPr>
              <w:t>Caisse palette bidons souillés</w:t>
            </w:r>
          </w:p>
        </w:tc>
        <w:tc>
          <w:tcPr>
            <w:tcW w:w="515" w:type="dxa"/>
            <w:tcBorders>
              <w:top w:val="single" w:sz="4" w:space="0" w:color="000000"/>
              <w:left w:val="single" w:sz="4" w:space="0" w:color="000000"/>
              <w:bottom w:val="single" w:sz="4" w:space="0" w:color="000000"/>
              <w:right w:val="single" w:sz="4" w:space="0" w:color="000000"/>
            </w:tcBorders>
            <w:textDirection w:val="tbRl"/>
          </w:tcPr>
          <w:p w14:paraId="40C2710C" w14:textId="77777777" w:rsidR="000D6D72" w:rsidRPr="009259E3" w:rsidRDefault="000D6D72" w:rsidP="00ED6B1F">
            <w:pPr>
              <w:spacing w:before="60" w:line="259" w:lineRule="auto"/>
              <w:ind w:left="1" w:right="113"/>
              <w:jc w:val="center"/>
              <w:rPr>
                <w:rFonts w:ascii="Marianne" w:eastAsia="Arial" w:hAnsi="Marianne" w:cs="Arial"/>
                <w:sz w:val="20"/>
              </w:rPr>
            </w:pPr>
            <w:r>
              <w:rPr>
                <w:rFonts w:ascii="Marianne" w:eastAsia="Arial" w:hAnsi="Marianne" w:cs="Arial"/>
                <w:sz w:val="20"/>
              </w:rPr>
              <w:t>Conteneur DASRI</w:t>
            </w:r>
          </w:p>
        </w:tc>
        <w:tc>
          <w:tcPr>
            <w:tcW w:w="51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7E77B01F" w14:textId="77777777" w:rsidR="000D6D72" w:rsidRPr="009259E3" w:rsidRDefault="000D6D72" w:rsidP="00ED6B1F">
            <w:pPr>
              <w:spacing w:before="60" w:line="259" w:lineRule="auto"/>
              <w:ind w:left="1" w:right="113"/>
              <w:jc w:val="center"/>
              <w:rPr>
                <w:rFonts w:ascii="Marianne" w:eastAsia="Arial" w:hAnsi="Marianne" w:cs="Arial"/>
                <w:sz w:val="20"/>
              </w:rPr>
            </w:pPr>
            <w:r>
              <w:rPr>
                <w:rFonts w:ascii="Marianne" w:eastAsia="Arial" w:hAnsi="Marianne" w:cs="Arial"/>
                <w:sz w:val="20"/>
              </w:rPr>
              <w:t>Benne carbone</w:t>
            </w:r>
          </w:p>
        </w:tc>
      </w:tr>
      <w:tr w:rsidR="000D6D72" w:rsidRPr="009259E3" w14:paraId="33893C52" w14:textId="77777777" w:rsidTr="00ED6B1F">
        <w:trPr>
          <w:trHeight w:val="265"/>
        </w:trPr>
        <w:tc>
          <w:tcPr>
            <w:tcW w:w="871" w:type="dxa"/>
            <w:tcBorders>
              <w:top w:val="single" w:sz="4" w:space="0" w:color="000000"/>
              <w:left w:val="single" w:sz="4" w:space="0" w:color="000000"/>
              <w:bottom w:val="single" w:sz="4" w:space="0" w:color="000000"/>
              <w:right w:val="single" w:sz="4" w:space="0" w:color="000000"/>
            </w:tcBorders>
          </w:tcPr>
          <w:p w14:paraId="09E2F17A" w14:textId="77777777" w:rsidR="000D6D72" w:rsidRPr="009259E3" w:rsidRDefault="000D6D72" w:rsidP="00ED6B1F">
            <w:pPr>
              <w:spacing w:line="259" w:lineRule="auto"/>
              <w:ind w:right="63"/>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62569B27"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A1131 villa directeur </w:t>
            </w:r>
          </w:p>
        </w:tc>
        <w:tc>
          <w:tcPr>
            <w:tcW w:w="512" w:type="dxa"/>
            <w:tcBorders>
              <w:top w:val="single" w:sz="4" w:space="0" w:color="000000"/>
              <w:left w:val="single" w:sz="4" w:space="0" w:color="000000"/>
              <w:bottom w:val="single" w:sz="4" w:space="0" w:color="000000"/>
              <w:right w:val="single" w:sz="4" w:space="0" w:color="000000"/>
            </w:tcBorders>
            <w:shd w:val="clear" w:color="auto" w:fill="auto"/>
          </w:tcPr>
          <w:p w14:paraId="2F8B0C19" w14:textId="77777777" w:rsidR="000D6D72" w:rsidRPr="009259E3" w:rsidRDefault="000D6D72" w:rsidP="00ED6B1F">
            <w:pPr>
              <w:spacing w:line="259" w:lineRule="auto"/>
              <w:ind w:right="65"/>
              <w:jc w:val="center"/>
              <w:rPr>
                <w:rFonts w:ascii="Marianne" w:hAnsi="Marianne"/>
              </w:rPr>
            </w:pPr>
          </w:p>
        </w:tc>
        <w:tc>
          <w:tcPr>
            <w:tcW w:w="519" w:type="dxa"/>
            <w:tcBorders>
              <w:top w:val="single" w:sz="4" w:space="0" w:color="000000"/>
              <w:left w:val="single" w:sz="4" w:space="0" w:color="000000"/>
              <w:bottom w:val="single" w:sz="4" w:space="0" w:color="000000"/>
              <w:right w:val="single" w:sz="4" w:space="0" w:color="000000"/>
            </w:tcBorders>
          </w:tcPr>
          <w:p w14:paraId="045BE843"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54EA0943"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31722EA6"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047471F2"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02440A03"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740D84E"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5DB6D931"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AB707C1"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AB1554C"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30222AD0"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29D13E1D"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B489C20"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0B9A5D4E"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BFA3F78"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0A61B909"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2044AF6"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59BC9E26"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40C0F64"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4DB74545"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0AE94F05"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6C0E8AE0" w14:textId="77777777" w:rsidTr="00ED6B1F">
        <w:trPr>
          <w:trHeight w:val="161"/>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32DBF6E6" w14:textId="77777777" w:rsidR="000D6D72" w:rsidRPr="009259E3" w:rsidRDefault="000D6D72" w:rsidP="00ED6B1F">
            <w:pPr>
              <w:spacing w:line="259" w:lineRule="auto"/>
              <w:ind w:right="63"/>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3B9B989E"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A1307 les écureuils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5B3AAEAD"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754C1569"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02DE52F0"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262062FB"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43820DF4"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F5E2128"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92ADB5E"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4C2E64E9"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2AE22E97"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2221891"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311557FB"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1ADD01D7"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B9C5DCA"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8C6C934"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6D2199EB"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3D1AB7E5"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50D98D8"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35AD6957"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8AF0466"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4D489612"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74B20248"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0A5777B4" w14:textId="77777777" w:rsidTr="00ED6B1F">
        <w:trPr>
          <w:trHeight w:val="266"/>
        </w:trPr>
        <w:tc>
          <w:tcPr>
            <w:tcW w:w="871" w:type="dxa"/>
            <w:tcBorders>
              <w:top w:val="single" w:sz="4" w:space="0" w:color="000000"/>
              <w:left w:val="single" w:sz="4" w:space="0" w:color="000000"/>
              <w:bottom w:val="single" w:sz="4" w:space="0" w:color="000000"/>
              <w:right w:val="single" w:sz="4" w:space="0" w:color="000000"/>
            </w:tcBorders>
          </w:tcPr>
          <w:p w14:paraId="04F2A3FF" w14:textId="77777777" w:rsidR="000D6D72" w:rsidRPr="009259E3" w:rsidRDefault="000D6D72" w:rsidP="00ED6B1F">
            <w:pPr>
              <w:spacing w:line="259" w:lineRule="auto"/>
              <w:ind w:right="63"/>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6B8A2169"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A1009 pompiers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2D30A6B1"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shd w:val="clear" w:color="auto" w:fill="D9D9D9"/>
          </w:tcPr>
          <w:p w14:paraId="3E779D5B" w14:textId="77777777" w:rsidR="000D6D72" w:rsidRPr="009259E3" w:rsidRDefault="000D6D72" w:rsidP="00ED6B1F">
            <w:pPr>
              <w:spacing w:line="259" w:lineRule="auto"/>
              <w:ind w:right="189"/>
              <w:jc w:val="right"/>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shd w:val="clear" w:color="auto" w:fill="D9D9D9"/>
          </w:tcPr>
          <w:p w14:paraId="0DDC89B9" w14:textId="77777777" w:rsidR="000D6D72" w:rsidRPr="009259E3" w:rsidRDefault="000D6D72" w:rsidP="00ED6B1F">
            <w:pPr>
              <w:spacing w:line="259" w:lineRule="auto"/>
              <w:ind w:right="66"/>
              <w:jc w:val="center"/>
              <w:rPr>
                <w:rFonts w:ascii="Marianne" w:hAnsi="Marianne"/>
              </w:rPr>
            </w:pPr>
            <w:r w:rsidRPr="009259E3">
              <w:rPr>
                <w:rFonts w:ascii="Marianne" w:eastAsia="Arial" w:hAnsi="Marianne" w:cs="Arial"/>
                <w:sz w:val="20"/>
              </w:rPr>
              <w:t xml:space="preserve">X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609C33A1"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637594E2"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0DD836F"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3D08114A"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98C2729"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10C74396"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78965A" w14:textId="77777777" w:rsidR="000D6D72" w:rsidRPr="009259E3" w:rsidRDefault="000D6D72" w:rsidP="00ED6B1F">
            <w:pPr>
              <w:spacing w:line="259" w:lineRule="auto"/>
              <w:ind w:right="8"/>
              <w:jc w:val="center"/>
              <w:rPr>
                <w:rFonts w:ascii="Marianne" w:hAnsi="Marianne"/>
              </w:rPr>
            </w:pPr>
            <w:r>
              <w:rPr>
                <w:rFonts w:ascii="Marianne" w:eastAsia="Arial" w:hAnsi="Marianne" w:cs="Arial"/>
                <w:sz w:val="20"/>
              </w:rPr>
              <w:t>X</w:t>
            </w:r>
          </w:p>
        </w:tc>
        <w:tc>
          <w:tcPr>
            <w:tcW w:w="431" w:type="dxa"/>
            <w:tcBorders>
              <w:top w:val="single" w:sz="4" w:space="0" w:color="000000"/>
              <w:left w:val="single" w:sz="4" w:space="0" w:color="000000"/>
              <w:bottom w:val="single" w:sz="4" w:space="0" w:color="000000"/>
              <w:right w:val="single" w:sz="4" w:space="0" w:color="000000"/>
            </w:tcBorders>
          </w:tcPr>
          <w:p w14:paraId="782CD1C2"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6A780239"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8FA4390"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3FEB2A5"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6D183AC8"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5593F880"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8B12B6E"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2FDBE823"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2656401"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shd w:val="clear" w:color="auto" w:fill="D9D9D9"/>
          </w:tcPr>
          <w:p w14:paraId="26BA3350"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513" w:type="dxa"/>
            <w:tcBorders>
              <w:top w:val="single" w:sz="4" w:space="0" w:color="000000"/>
              <w:left w:val="single" w:sz="4" w:space="0" w:color="000000"/>
              <w:bottom w:val="single" w:sz="4" w:space="0" w:color="000000"/>
              <w:right w:val="single" w:sz="4" w:space="0" w:color="000000"/>
            </w:tcBorders>
            <w:shd w:val="clear" w:color="auto" w:fill="auto"/>
          </w:tcPr>
          <w:p w14:paraId="504F3956" w14:textId="77777777" w:rsidR="000D6D72" w:rsidRPr="009259E3" w:rsidRDefault="000D6D72" w:rsidP="00ED6B1F">
            <w:pPr>
              <w:spacing w:line="259" w:lineRule="auto"/>
              <w:ind w:right="63"/>
              <w:jc w:val="center"/>
              <w:rPr>
                <w:rFonts w:ascii="Marianne" w:eastAsia="Arial" w:hAnsi="Marianne" w:cs="Arial"/>
                <w:sz w:val="20"/>
              </w:rPr>
            </w:pPr>
          </w:p>
        </w:tc>
      </w:tr>
      <w:tr w:rsidR="000D6D72" w:rsidRPr="009259E3" w14:paraId="6FA2C32F" w14:textId="77777777" w:rsidTr="00ED6B1F">
        <w:trPr>
          <w:trHeight w:val="264"/>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5897F79A" w14:textId="77777777" w:rsidR="000D6D72" w:rsidRPr="009259E3" w:rsidRDefault="000D6D72" w:rsidP="00ED6B1F">
            <w:pPr>
              <w:spacing w:line="259" w:lineRule="auto"/>
              <w:ind w:right="63"/>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5902A629"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A1016 poste Nord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55AD5D37"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76DDFD84"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3D53986E"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4B0B87F5"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146B8D3C"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D15F85B"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4EE5B8CA"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5DEEEF6E"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26424D4"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46E5B900"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75F7029F"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202C94DC"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9578294"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D394C9E"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7A3D35F7"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194C4C81"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F1FA970"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1CB3E67C"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C9DF0C0"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1229B717"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6561AFD1"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4D4834D3" w14:textId="77777777" w:rsidTr="00ED6B1F">
        <w:trPr>
          <w:trHeight w:val="265"/>
        </w:trPr>
        <w:tc>
          <w:tcPr>
            <w:tcW w:w="871" w:type="dxa"/>
            <w:tcBorders>
              <w:top w:val="single" w:sz="4" w:space="0" w:color="000000"/>
              <w:left w:val="single" w:sz="4" w:space="0" w:color="000000"/>
              <w:bottom w:val="single" w:sz="4" w:space="0" w:color="000000"/>
              <w:right w:val="single" w:sz="4" w:space="0" w:color="000000"/>
            </w:tcBorders>
          </w:tcPr>
          <w:p w14:paraId="5226CF3E" w14:textId="77777777" w:rsidR="000D6D72" w:rsidRPr="009259E3" w:rsidRDefault="000D6D72" w:rsidP="00ED6B1F">
            <w:pPr>
              <w:spacing w:line="259" w:lineRule="auto"/>
              <w:ind w:right="63"/>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35E97064"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A1104 SDT/SDA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57897143"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4ECAF560"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5B343C24"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7DF409DD"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162B6CDB"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1AFBD3EB"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49FDA75A"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2309FE64"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170FBDF"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767B8708"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7BF822C2"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795A5932"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A1CC296"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C61ABDD"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2A0B200B"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07D908E9"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C378DFD"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6A4EF75A"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2742CBB"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6DE4F77E"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03F79CD4"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397D868F" w14:textId="77777777" w:rsidTr="00ED6B1F">
        <w:trPr>
          <w:trHeight w:val="265"/>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661F6B40" w14:textId="77777777" w:rsidR="000D6D72" w:rsidRPr="009259E3" w:rsidRDefault="000D6D72" w:rsidP="00ED6B1F">
            <w:pPr>
              <w:spacing w:line="259" w:lineRule="auto"/>
              <w:ind w:right="63"/>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5E6265F7"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A1001 Direction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7FEEAE43"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02A03203"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56AB3F55"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02A97A19"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3ABDCFDF"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1EDC8019"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C2B00A6"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68C4914E"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8075598"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2C6B9684"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367A07D1"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028AA9CE"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CA10540"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85331AE"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AA5D15A"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265D4E2D"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48CDE13"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B3074EB"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D021211"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337C06F2"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3823338D"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4820DFE0" w14:textId="77777777" w:rsidTr="00ED6B1F">
        <w:trPr>
          <w:trHeight w:val="264"/>
        </w:trPr>
        <w:tc>
          <w:tcPr>
            <w:tcW w:w="871" w:type="dxa"/>
            <w:tcBorders>
              <w:top w:val="single" w:sz="4" w:space="0" w:color="000000"/>
              <w:left w:val="single" w:sz="4" w:space="0" w:color="000000"/>
              <w:bottom w:val="single" w:sz="4" w:space="0" w:color="000000"/>
              <w:right w:val="single" w:sz="4" w:space="0" w:color="000000"/>
            </w:tcBorders>
          </w:tcPr>
          <w:p w14:paraId="1F9FE9BA" w14:textId="77777777" w:rsidR="000D6D72" w:rsidRPr="009259E3" w:rsidRDefault="000D6D72" w:rsidP="00ED6B1F">
            <w:pPr>
              <w:spacing w:line="259" w:lineRule="auto"/>
              <w:ind w:right="63"/>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54D64CE0"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A1057 SDRH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3C501214"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66D267E6"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30E8CC34"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6DEEC513"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7C0B501A"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90CEC5B"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5FD44316"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6D1E8FA3"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8794897"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6FE2A3BE"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64B09686"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658B7F19"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397DBEB"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3DC872F"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1E3AF47C"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56C20DCA"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D97E8EE"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77CFD789"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B8CA451"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5D88B9E0"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614FA95B"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59A69E8B" w14:textId="77777777" w:rsidTr="00ED6B1F">
        <w:trPr>
          <w:trHeight w:val="266"/>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303969B8" w14:textId="77777777" w:rsidR="000D6D72" w:rsidRPr="009259E3" w:rsidRDefault="000D6D72" w:rsidP="00ED6B1F">
            <w:pPr>
              <w:spacing w:line="259" w:lineRule="auto"/>
              <w:ind w:right="68"/>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25998D6A"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A1020 Soute </w:t>
            </w:r>
            <w:proofErr w:type="spellStart"/>
            <w:r w:rsidRPr="009259E3">
              <w:rPr>
                <w:rFonts w:ascii="Marianne" w:eastAsia="Arial" w:hAnsi="Marianne" w:cs="Arial"/>
                <w:sz w:val="20"/>
              </w:rPr>
              <w:t>Carbu</w:t>
            </w:r>
            <w:proofErr w:type="spellEnd"/>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0ED2DF9F"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4AD98E82"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173CF077"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17E1B38A"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48B17259"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A7CA988"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7B80A124"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10B2E103"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96ED82D"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C681701"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70476757"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7E5456AF"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48E6EF0"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742AE4C"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042593E5"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30A77C74"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45E33D3"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CF6FCA5"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A471B5C"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54F174F5"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4E20C15B"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47CC5AE8" w14:textId="77777777" w:rsidTr="00ED6B1F">
        <w:trPr>
          <w:trHeight w:val="264"/>
        </w:trPr>
        <w:tc>
          <w:tcPr>
            <w:tcW w:w="871" w:type="dxa"/>
            <w:tcBorders>
              <w:top w:val="single" w:sz="4" w:space="0" w:color="000000"/>
              <w:left w:val="single" w:sz="4" w:space="0" w:color="000000"/>
              <w:bottom w:val="single" w:sz="4" w:space="0" w:color="000000"/>
              <w:right w:val="single" w:sz="4" w:space="0" w:color="000000"/>
            </w:tcBorders>
          </w:tcPr>
          <w:p w14:paraId="681D1635" w14:textId="77777777" w:rsidR="000D6D72" w:rsidRPr="009259E3" w:rsidRDefault="000D6D72" w:rsidP="00ED6B1F">
            <w:pPr>
              <w:spacing w:line="259" w:lineRule="auto"/>
              <w:ind w:right="68"/>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3EE9D5AE"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A1024-est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2BB759AA"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33F7A65A"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3EB58B22"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55A77948"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14E4A882"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321458A"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4E758F75"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0F0D4A8E"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0BF1F544"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C5AF6B6"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28B7891F"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24143E69"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7AAF4F2"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483C799"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E8D10B3"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44C66DE1"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B723C30"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387BC30C"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EF67361"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4FB55024"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79D05150"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1ACF46A7" w14:textId="77777777" w:rsidTr="00ED6B1F">
        <w:trPr>
          <w:trHeight w:val="266"/>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05C83F0A" w14:textId="77777777" w:rsidR="000D6D72" w:rsidRPr="009259E3" w:rsidRDefault="000D6D72" w:rsidP="00ED6B1F">
            <w:pPr>
              <w:spacing w:line="259" w:lineRule="auto"/>
              <w:ind w:right="65"/>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6E27246B"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A1024-ouest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6EAD0924"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7F44960C"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053D40D3"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19EC98E0"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24B18206"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8D5DFF2"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4FFD107E"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3A6E99D9"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010FF23"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718AB5E"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38732431"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34404CFC"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1D62994"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005D7ED"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6B396BAC"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14E497C1"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09E7ABE"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7AD78444"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8FA1C37"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6E193907"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58ADB395"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4B7EDF63" w14:textId="77777777" w:rsidTr="00ED6B1F">
        <w:trPr>
          <w:trHeight w:val="264"/>
        </w:trPr>
        <w:tc>
          <w:tcPr>
            <w:tcW w:w="871" w:type="dxa"/>
            <w:tcBorders>
              <w:top w:val="single" w:sz="4" w:space="0" w:color="000000"/>
              <w:left w:val="single" w:sz="4" w:space="0" w:color="000000"/>
              <w:bottom w:val="single" w:sz="4" w:space="0" w:color="000000"/>
              <w:right w:val="single" w:sz="4" w:space="0" w:color="000000"/>
            </w:tcBorders>
          </w:tcPr>
          <w:p w14:paraId="1CD6413F" w14:textId="77777777" w:rsidR="000D6D72" w:rsidRPr="009259E3" w:rsidRDefault="000D6D72" w:rsidP="00ED6B1F">
            <w:pPr>
              <w:spacing w:line="259" w:lineRule="auto"/>
              <w:ind w:right="69"/>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6291D9CA"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A1024 sud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105CF44D"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5914E040"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10EBCC86"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4111D8EB"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64BB779A"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06E82CAF"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1406F1F8"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697D7A01"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0DBE5A13"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A9238FB"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36A0EA39"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56465BE8"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440ACE5"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035B053"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6BA1F8B"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6D58E498"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64697E7"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5D3E35FC"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6A9DFCF"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2DFBEB2E"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347A1B87"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4151A4FF" w14:textId="77777777" w:rsidTr="00ED6B1F">
        <w:trPr>
          <w:trHeight w:val="265"/>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5D4CAE88" w14:textId="77777777" w:rsidR="000D6D72" w:rsidRPr="009259E3" w:rsidRDefault="000D6D72" w:rsidP="00ED6B1F">
            <w:pPr>
              <w:spacing w:line="259" w:lineRule="auto"/>
              <w:ind w:right="68"/>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61D081E1"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A1073 Radar Béarn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171372DA"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6029CE10"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3ED336D8"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47EBE00C"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3EFF158F"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AEAE9B0"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113DD82"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2256C29"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20B359FB"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1B8FC595"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759B9EF8"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6E2E98FC"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CAFF65C"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58ACFCF"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9530E5E"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125B01A5"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85AD415"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5F870BDC"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ADED5C8"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31BC31D9"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1BD123A8"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112DED0C" w14:textId="77777777" w:rsidTr="00ED6B1F">
        <w:trPr>
          <w:trHeight w:val="265"/>
        </w:trPr>
        <w:tc>
          <w:tcPr>
            <w:tcW w:w="871" w:type="dxa"/>
            <w:tcBorders>
              <w:top w:val="single" w:sz="4" w:space="0" w:color="000000"/>
              <w:left w:val="single" w:sz="4" w:space="0" w:color="000000"/>
              <w:bottom w:val="single" w:sz="4" w:space="0" w:color="000000"/>
              <w:right w:val="single" w:sz="4" w:space="0" w:color="000000"/>
            </w:tcBorders>
          </w:tcPr>
          <w:p w14:paraId="7433909E" w14:textId="77777777" w:rsidR="000D6D72" w:rsidRPr="009259E3" w:rsidRDefault="000D6D72" w:rsidP="00ED6B1F">
            <w:pPr>
              <w:spacing w:line="259" w:lineRule="auto"/>
              <w:ind w:right="168"/>
              <w:jc w:val="right"/>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793FF043"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A1107 Radar PC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24F125B7"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52409C32"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13B50548"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229849D7"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475576CD"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4BB6B11"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150747CA"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5359D757"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8A6FEF8"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79904C2D"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2FC7639E"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0F457540"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6AFCB59"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11910E3"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9A9C289"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1098D518"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233AC98"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237129DF"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7602402"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4E522BF4"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416D1791"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12053343" w14:textId="77777777" w:rsidTr="00ED6B1F">
        <w:trPr>
          <w:trHeight w:val="264"/>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29EB90E5" w14:textId="77777777" w:rsidR="000D6D72" w:rsidRPr="009259E3" w:rsidRDefault="000D6D72" w:rsidP="00ED6B1F">
            <w:pPr>
              <w:spacing w:line="259" w:lineRule="auto"/>
              <w:ind w:right="68"/>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4D22691F"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A1023 sud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3C27B27D"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59F73249"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7B51024B"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6DD1E709"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289944C6"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1AF02730"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shd w:val="clear" w:color="auto" w:fill="D9D9D9"/>
          </w:tcPr>
          <w:p w14:paraId="0A1C2C51"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67" w:type="dxa"/>
            <w:tcBorders>
              <w:top w:val="single" w:sz="4" w:space="0" w:color="000000"/>
              <w:left w:val="single" w:sz="4" w:space="0" w:color="000000"/>
              <w:bottom w:val="single" w:sz="4" w:space="0" w:color="000000"/>
              <w:right w:val="single" w:sz="4" w:space="0" w:color="000000"/>
            </w:tcBorders>
          </w:tcPr>
          <w:p w14:paraId="75DCC4AA"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171922A"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D011804"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5E034B96"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3F779654"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9CEF060"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2E8873D"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6D990C5E"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237C70DB"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8023B07"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89F6199"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56FED57"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11F11CBE"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69E85B58"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4A6D7DAD" w14:textId="77777777" w:rsidTr="00606BD5">
        <w:trPr>
          <w:trHeight w:val="266"/>
        </w:trPr>
        <w:tc>
          <w:tcPr>
            <w:tcW w:w="871" w:type="dxa"/>
            <w:tcBorders>
              <w:top w:val="single" w:sz="4" w:space="0" w:color="000000"/>
              <w:left w:val="single" w:sz="4" w:space="0" w:color="000000"/>
              <w:bottom w:val="single" w:sz="4" w:space="0" w:color="000000"/>
              <w:right w:val="single" w:sz="4" w:space="0" w:color="000000"/>
            </w:tcBorders>
          </w:tcPr>
          <w:p w14:paraId="6C8C4137" w14:textId="77777777" w:rsidR="000D6D72" w:rsidRPr="009259E3" w:rsidRDefault="000D6D72" w:rsidP="00ED6B1F">
            <w:pPr>
              <w:spacing w:line="259" w:lineRule="auto"/>
              <w:ind w:right="68"/>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5BAEDDCE"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A1013 infirmerie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5E80075E"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70A791B0"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678D0665"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283B3B77"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036517DB"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850D4F2"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30061E15"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5BCE11E"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6A1545C4"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4D22526F"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38C14B2F"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6A6E2243"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E255C87"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1A5B6802"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FB1DAB6"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2520449F"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1F54CB2"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1A8C26B4"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DB5794C"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shd w:val="clear" w:color="auto" w:fill="D9D9D9"/>
          </w:tcPr>
          <w:p w14:paraId="05FB0B0A"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513" w:type="dxa"/>
            <w:tcBorders>
              <w:top w:val="single" w:sz="4" w:space="0" w:color="000000"/>
              <w:left w:val="single" w:sz="4" w:space="0" w:color="000000"/>
              <w:bottom w:val="single" w:sz="4" w:space="0" w:color="000000"/>
              <w:right w:val="single" w:sz="4" w:space="0" w:color="000000"/>
            </w:tcBorders>
            <w:shd w:val="clear" w:color="auto" w:fill="auto"/>
          </w:tcPr>
          <w:p w14:paraId="0AE33B7A" w14:textId="77777777" w:rsidR="000D6D72" w:rsidRPr="009259E3" w:rsidRDefault="000D6D72" w:rsidP="00ED6B1F">
            <w:pPr>
              <w:spacing w:line="259" w:lineRule="auto"/>
              <w:ind w:right="63"/>
              <w:jc w:val="center"/>
              <w:rPr>
                <w:rFonts w:ascii="Marianne" w:eastAsia="Arial" w:hAnsi="Marianne" w:cs="Arial"/>
                <w:sz w:val="20"/>
              </w:rPr>
            </w:pPr>
          </w:p>
        </w:tc>
      </w:tr>
      <w:tr w:rsidR="000D6D72" w:rsidRPr="009259E3" w14:paraId="17F628AE" w14:textId="77777777" w:rsidTr="00606BD5">
        <w:trPr>
          <w:trHeight w:val="2738"/>
        </w:trPr>
        <w:tc>
          <w:tcPr>
            <w:tcW w:w="2983" w:type="dxa"/>
            <w:gridSpan w:val="2"/>
            <w:tcBorders>
              <w:top w:val="single" w:sz="4" w:space="0" w:color="000000"/>
              <w:left w:val="single" w:sz="4" w:space="0" w:color="000000"/>
              <w:bottom w:val="single" w:sz="4" w:space="0" w:color="000000"/>
              <w:right w:val="single" w:sz="4" w:space="0" w:color="000000"/>
            </w:tcBorders>
          </w:tcPr>
          <w:p w14:paraId="657B4530" w14:textId="77777777" w:rsidR="000D6D72" w:rsidRPr="009259E3" w:rsidRDefault="000D6D72" w:rsidP="00ED6B1F">
            <w:pPr>
              <w:spacing w:before="1200" w:line="259" w:lineRule="auto"/>
              <w:jc w:val="center"/>
              <w:rPr>
                <w:rFonts w:ascii="Marianne" w:eastAsia="Arial" w:hAnsi="Marianne" w:cs="Arial"/>
                <w:sz w:val="20"/>
              </w:rPr>
            </w:pPr>
            <w:r>
              <w:rPr>
                <w:rFonts w:ascii="Marianne" w:eastAsia="Arial" w:hAnsi="Marianne" w:cs="Arial"/>
                <w:sz w:val="20"/>
              </w:rPr>
              <w:lastRenderedPageBreak/>
              <w:t>BISCARROSSE</w:t>
            </w:r>
          </w:p>
        </w:tc>
        <w:tc>
          <w:tcPr>
            <w:tcW w:w="512"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451A3F7E" w14:textId="77777777" w:rsidR="000D6D72" w:rsidRPr="009259E3" w:rsidRDefault="000D6D72" w:rsidP="00ED6B1F">
            <w:pPr>
              <w:spacing w:line="259" w:lineRule="auto"/>
              <w:ind w:left="57"/>
              <w:jc w:val="center"/>
              <w:rPr>
                <w:rFonts w:ascii="Marianne" w:eastAsia="Arial" w:hAnsi="Marianne" w:cs="Arial"/>
                <w:sz w:val="20"/>
              </w:rPr>
            </w:pPr>
            <w:r>
              <w:rPr>
                <w:rFonts w:ascii="Marianne" w:eastAsia="Arial" w:hAnsi="Marianne" w:cs="Arial"/>
                <w:sz w:val="20"/>
              </w:rPr>
              <w:t>Conteneur Ordures ménagères</w:t>
            </w:r>
          </w:p>
        </w:tc>
        <w:tc>
          <w:tcPr>
            <w:tcW w:w="519" w:type="dxa"/>
            <w:tcBorders>
              <w:top w:val="single" w:sz="4" w:space="0" w:color="000000"/>
              <w:left w:val="single" w:sz="4" w:space="0" w:color="000000"/>
              <w:bottom w:val="single" w:sz="4" w:space="0" w:color="000000"/>
              <w:right w:val="single" w:sz="4" w:space="0" w:color="000000"/>
            </w:tcBorders>
            <w:textDirection w:val="tbRl"/>
          </w:tcPr>
          <w:p w14:paraId="1B02A4AF" w14:textId="77777777" w:rsidR="000D6D72" w:rsidRPr="009259E3" w:rsidRDefault="000D6D72" w:rsidP="00ED6B1F">
            <w:pPr>
              <w:spacing w:before="60" w:line="259" w:lineRule="auto"/>
              <w:ind w:left="113" w:right="46"/>
              <w:jc w:val="center"/>
              <w:rPr>
                <w:rFonts w:ascii="Marianne" w:eastAsia="Arial" w:hAnsi="Marianne" w:cs="Arial"/>
                <w:sz w:val="20"/>
              </w:rPr>
            </w:pPr>
            <w:r>
              <w:rPr>
                <w:rFonts w:ascii="Marianne" w:eastAsia="Arial" w:hAnsi="Marianne" w:cs="Arial"/>
                <w:sz w:val="20"/>
              </w:rPr>
              <w:t>Borne à verres</w:t>
            </w:r>
          </w:p>
        </w:tc>
        <w:tc>
          <w:tcPr>
            <w:tcW w:w="510"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4F74943B" w14:textId="77777777" w:rsidR="000D6D72" w:rsidRDefault="000D6D72" w:rsidP="00ED6B1F">
            <w:pPr>
              <w:spacing w:line="259" w:lineRule="auto"/>
              <w:ind w:left="5" w:right="113"/>
              <w:jc w:val="center"/>
              <w:rPr>
                <w:rFonts w:ascii="Marianne" w:eastAsia="Arial" w:hAnsi="Marianne" w:cs="Arial"/>
                <w:sz w:val="20"/>
              </w:rPr>
            </w:pPr>
            <w:r>
              <w:rPr>
                <w:rFonts w:ascii="Marianne" w:eastAsia="Arial" w:hAnsi="Marianne" w:cs="Arial"/>
                <w:sz w:val="20"/>
              </w:rPr>
              <w:t>Borne emballage à recycler</w:t>
            </w:r>
          </w:p>
        </w:tc>
        <w:tc>
          <w:tcPr>
            <w:tcW w:w="514" w:type="dxa"/>
            <w:tcBorders>
              <w:top w:val="single" w:sz="4" w:space="0" w:color="000000"/>
              <w:left w:val="single" w:sz="4" w:space="0" w:color="000000"/>
              <w:bottom w:val="single" w:sz="4" w:space="0" w:color="000000"/>
              <w:right w:val="single" w:sz="4" w:space="0" w:color="000000"/>
            </w:tcBorders>
            <w:textDirection w:val="tbRl"/>
          </w:tcPr>
          <w:p w14:paraId="46678049" w14:textId="77777777" w:rsidR="000D6D72" w:rsidRPr="009259E3" w:rsidRDefault="000D6D72" w:rsidP="00ED6B1F">
            <w:pPr>
              <w:spacing w:line="259" w:lineRule="auto"/>
              <w:ind w:left="113" w:right="47"/>
              <w:jc w:val="center"/>
              <w:rPr>
                <w:rFonts w:ascii="Marianne" w:eastAsia="Arial" w:hAnsi="Marianne" w:cs="Arial"/>
                <w:sz w:val="20"/>
              </w:rPr>
            </w:pPr>
            <w:r>
              <w:rPr>
                <w:rFonts w:ascii="Marianne" w:eastAsia="Arial" w:hAnsi="Marianne" w:cs="Arial"/>
                <w:sz w:val="20"/>
              </w:rPr>
              <w:t>Conteneurs papiers cartons</w:t>
            </w:r>
          </w:p>
        </w:tc>
        <w:tc>
          <w:tcPr>
            <w:tcW w:w="510"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0BB15D18" w14:textId="77777777" w:rsidR="000D6D72" w:rsidRPr="009259E3" w:rsidRDefault="000D6D72" w:rsidP="00ED6B1F">
            <w:pPr>
              <w:spacing w:line="259" w:lineRule="auto"/>
              <w:ind w:left="8" w:right="113"/>
              <w:jc w:val="center"/>
              <w:rPr>
                <w:rFonts w:ascii="Marianne" w:eastAsia="Arial" w:hAnsi="Marianne" w:cs="Arial"/>
                <w:sz w:val="20"/>
              </w:rPr>
            </w:pPr>
            <w:r>
              <w:rPr>
                <w:rFonts w:ascii="Marianne" w:eastAsia="Arial" w:hAnsi="Marianne" w:cs="Arial"/>
                <w:sz w:val="20"/>
              </w:rPr>
              <w:t>Benne papiers cartons</w:t>
            </w:r>
          </w:p>
        </w:tc>
        <w:tc>
          <w:tcPr>
            <w:tcW w:w="516" w:type="dxa"/>
            <w:tcBorders>
              <w:top w:val="single" w:sz="4" w:space="0" w:color="000000"/>
              <w:left w:val="single" w:sz="4" w:space="0" w:color="000000"/>
              <w:bottom w:val="single" w:sz="4" w:space="0" w:color="000000"/>
              <w:right w:val="single" w:sz="4" w:space="0" w:color="000000"/>
            </w:tcBorders>
            <w:textDirection w:val="tbRl"/>
          </w:tcPr>
          <w:p w14:paraId="2E4D1CC3" w14:textId="77777777" w:rsidR="000D6D72" w:rsidRPr="009259E3" w:rsidRDefault="000D6D72" w:rsidP="00ED6B1F">
            <w:pPr>
              <w:spacing w:before="60" w:line="259" w:lineRule="auto"/>
              <w:ind w:left="113" w:right="50"/>
              <w:jc w:val="center"/>
              <w:rPr>
                <w:rFonts w:ascii="Marianne" w:eastAsia="Arial" w:hAnsi="Marianne" w:cs="Arial"/>
                <w:sz w:val="20"/>
              </w:rPr>
            </w:pPr>
            <w:r>
              <w:rPr>
                <w:rFonts w:ascii="Marianne" w:eastAsia="Arial" w:hAnsi="Marianne" w:cs="Arial"/>
                <w:sz w:val="20"/>
              </w:rPr>
              <w:t>Benne bois</w:t>
            </w:r>
          </w:p>
        </w:tc>
        <w:tc>
          <w:tcPr>
            <w:tcW w:w="431"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5F5543C6" w14:textId="77777777" w:rsidR="000D6D72" w:rsidRPr="009259E3" w:rsidRDefault="000D6D72" w:rsidP="00ED6B1F">
            <w:pPr>
              <w:spacing w:before="60" w:line="259" w:lineRule="auto"/>
              <w:ind w:left="113" w:right="47"/>
              <w:jc w:val="center"/>
              <w:rPr>
                <w:rFonts w:ascii="Marianne" w:eastAsia="Arial" w:hAnsi="Marianne" w:cs="Arial"/>
                <w:sz w:val="20"/>
              </w:rPr>
            </w:pPr>
            <w:r>
              <w:rPr>
                <w:rFonts w:ascii="Marianne" w:eastAsia="Arial" w:hAnsi="Marianne" w:cs="Arial"/>
                <w:sz w:val="20"/>
              </w:rPr>
              <w:t>Benne métaux</w:t>
            </w:r>
          </w:p>
        </w:tc>
        <w:tc>
          <w:tcPr>
            <w:tcW w:w="567" w:type="dxa"/>
            <w:tcBorders>
              <w:top w:val="single" w:sz="4" w:space="0" w:color="000000"/>
              <w:left w:val="single" w:sz="4" w:space="0" w:color="000000"/>
              <w:bottom w:val="single" w:sz="4" w:space="0" w:color="000000"/>
              <w:right w:val="single" w:sz="4" w:space="0" w:color="000000"/>
            </w:tcBorders>
            <w:textDirection w:val="tbRl"/>
          </w:tcPr>
          <w:p w14:paraId="6515E216" w14:textId="77777777" w:rsidR="000D6D72" w:rsidRPr="009259E3" w:rsidRDefault="000D6D72" w:rsidP="00ED6B1F">
            <w:pPr>
              <w:spacing w:line="259" w:lineRule="auto"/>
              <w:ind w:left="12" w:right="113"/>
              <w:jc w:val="center"/>
              <w:rPr>
                <w:rFonts w:ascii="Marianne" w:eastAsia="Arial" w:hAnsi="Marianne" w:cs="Arial"/>
                <w:sz w:val="20"/>
              </w:rPr>
            </w:pPr>
            <w:r>
              <w:rPr>
                <w:rFonts w:ascii="Marianne" w:eastAsia="Arial" w:hAnsi="Marianne" w:cs="Arial"/>
                <w:sz w:val="20"/>
              </w:rPr>
              <w:t>Conteneurs filtres à huile</w:t>
            </w:r>
          </w:p>
        </w:tc>
        <w:tc>
          <w:tcPr>
            <w:tcW w:w="511"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138F5A0F" w14:textId="77777777" w:rsidR="000D6D72" w:rsidRPr="009259E3" w:rsidRDefault="000D6D72" w:rsidP="00ED6B1F">
            <w:pPr>
              <w:spacing w:line="259" w:lineRule="auto"/>
              <w:ind w:left="7" w:right="113"/>
              <w:jc w:val="center"/>
              <w:rPr>
                <w:rFonts w:ascii="Marianne" w:eastAsia="Arial" w:hAnsi="Marianne" w:cs="Arial"/>
                <w:sz w:val="20"/>
              </w:rPr>
            </w:pPr>
            <w:r>
              <w:rPr>
                <w:rFonts w:ascii="Marianne" w:eastAsia="Arial" w:hAnsi="Marianne" w:cs="Arial"/>
                <w:sz w:val="20"/>
              </w:rPr>
              <w:t>Benne gravas</w:t>
            </w:r>
          </w:p>
        </w:tc>
        <w:tc>
          <w:tcPr>
            <w:tcW w:w="516" w:type="dxa"/>
            <w:tcBorders>
              <w:top w:val="single" w:sz="4" w:space="0" w:color="000000"/>
              <w:left w:val="single" w:sz="4" w:space="0" w:color="000000"/>
              <w:bottom w:val="single" w:sz="4" w:space="0" w:color="000000"/>
              <w:right w:val="single" w:sz="4" w:space="0" w:color="000000"/>
            </w:tcBorders>
            <w:textDirection w:val="tbRl"/>
          </w:tcPr>
          <w:p w14:paraId="7D7EB2C9" w14:textId="77777777" w:rsidR="000D6D72" w:rsidRPr="009259E3" w:rsidRDefault="000D6D72" w:rsidP="00ED6B1F">
            <w:pPr>
              <w:spacing w:line="259" w:lineRule="auto"/>
              <w:ind w:left="113" w:right="45"/>
              <w:jc w:val="center"/>
              <w:rPr>
                <w:rFonts w:ascii="Marianne" w:eastAsia="Arial" w:hAnsi="Marianne" w:cs="Arial"/>
                <w:sz w:val="20"/>
              </w:rPr>
            </w:pPr>
            <w:r>
              <w:rPr>
                <w:rFonts w:ascii="Marianne" w:eastAsia="Arial" w:hAnsi="Marianne" w:cs="Arial"/>
                <w:sz w:val="20"/>
              </w:rPr>
              <w:t>Conteneurs toners piles</w:t>
            </w:r>
          </w:p>
        </w:tc>
        <w:tc>
          <w:tcPr>
            <w:tcW w:w="431"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009DB1D9" w14:textId="77777777" w:rsidR="000D6D72" w:rsidRPr="009259E3" w:rsidRDefault="000D6D72" w:rsidP="00ED6B1F">
            <w:pPr>
              <w:spacing w:before="60" w:line="259" w:lineRule="auto"/>
              <w:ind w:left="6" w:right="113"/>
              <w:jc w:val="center"/>
              <w:rPr>
                <w:rFonts w:ascii="Marianne" w:eastAsia="Arial" w:hAnsi="Marianne" w:cs="Arial"/>
                <w:sz w:val="20"/>
              </w:rPr>
            </w:pPr>
            <w:r>
              <w:rPr>
                <w:rFonts w:ascii="Marianne" w:eastAsia="Arial" w:hAnsi="Marianne" w:cs="Arial"/>
                <w:sz w:val="20"/>
              </w:rPr>
              <w:t>Benne DIB</w:t>
            </w:r>
          </w:p>
        </w:tc>
        <w:tc>
          <w:tcPr>
            <w:tcW w:w="663" w:type="dxa"/>
            <w:tcBorders>
              <w:top w:val="single" w:sz="4" w:space="0" w:color="000000"/>
              <w:left w:val="single" w:sz="4" w:space="0" w:color="000000"/>
              <w:bottom w:val="single" w:sz="4" w:space="0" w:color="000000"/>
              <w:right w:val="single" w:sz="4" w:space="0" w:color="000000"/>
            </w:tcBorders>
            <w:textDirection w:val="tbRl"/>
          </w:tcPr>
          <w:p w14:paraId="3CBC89CE" w14:textId="77777777" w:rsidR="000D6D72" w:rsidRPr="009259E3" w:rsidRDefault="000D6D72" w:rsidP="00ED6B1F">
            <w:pPr>
              <w:spacing w:line="259" w:lineRule="auto"/>
              <w:ind w:left="7" w:right="113"/>
              <w:jc w:val="center"/>
              <w:rPr>
                <w:rFonts w:ascii="Marianne" w:eastAsia="Arial" w:hAnsi="Marianne" w:cs="Arial"/>
                <w:sz w:val="20"/>
              </w:rPr>
            </w:pPr>
            <w:r>
              <w:rPr>
                <w:rFonts w:ascii="Marianne" w:eastAsia="Arial" w:hAnsi="Marianne" w:cs="Arial"/>
                <w:sz w:val="20"/>
              </w:rPr>
              <w:t>Conteneur absorbants</w:t>
            </w:r>
          </w:p>
        </w:tc>
        <w:tc>
          <w:tcPr>
            <w:tcW w:w="512"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27FF719D" w14:textId="77777777" w:rsidR="000D6D72" w:rsidRPr="009259E3" w:rsidRDefault="000D6D72" w:rsidP="00ED6B1F">
            <w:pPr>
              <w:spacing w:line="259" w:lineRule="auto"/>
              <w:ind w:left="8" w:right="113"/>
              <w:jc w:val="center"/>
              <w:rPr>
                <w:rFonts w:ascii="Marianne" w:eastAsia="Arial" w:hAnsi="Marianne" w:cs="Arial"/>
                <w:sz w:val="20"/>
              </w:rPr>
            </w:pPr>
            <w:r>
              <w:rPr>
                <w:rFonts w:ascii="Marianne" w:eastAsia="Arial" w:hAnsi="Marianne" w:cs="Arial"/>
                <w:sz w:val="20"/>
              </w:rPr>
              <w:t>Conteneurs chiffons souillés</w:t>
            </w:r>
          </w:p>
        </w:tc>
        <w:tc>
          <w:tcPr>
            <w:tcW w:w="516" w:type="dxa"/>
            <w:tcBorders>
              <w:top w:val="single" w:sz="4" w:space="0" w:color="000000"/>
              <w:left w:val="single" w:sz="4" w:space="0" w:color="000000"/>
              <w:bottom w:val="single" w:sz="4" w:space="0" w:color="000000"/>
              <w:right w:val="single" w:sz="4" w:space="0" w:color="000000"/>
            </w:tcBorders>
            <w:textDirection w:val="tbRl"/>
          </w:tcPr>
          <w:p w14:paraId="0DB667CF" w14:textId="77777777" w:rsidR="000D6D72" w:rsidRPr="009259E3" w:rsidRDefault="000D6D72" w:rsidP="00ED6B1F">
            <w:pPr>
              <w:spacing w:before="60" w:line="259" w:lineRule="auto"/>
              <w:ind w:left="5" w:right="113"/>
              <w:jc w:val="center"/>
              <w:rPr>
                <w:rFonts w:ascii="Marianne" w:eastAsia="Arial" w:hAnsi="Marianne" w:cs="Arial"/>
                <w:sz w:val="20"/>
              </w:rPr>
            </w:pPr>
            <w:r>
              <w:rPr>
                <w:rFonts w:ascii="Marianne" w:eastAsia="Arial" w:hAnsi="Marianne" w:cs="Arial"/>
                <w:sz w:val="20"/>
              </w:rPr>
              <w:t>Conteneurs huiles</w:t>
            </w:r>
          </w:p>
        </w:tc>
        <w:tc>
          <w:tcPr>
            <w:tcW w:w="511"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29B92686" w14:textId="77777777" w:rsidR="000D6D72" w:rsidRPr="009259E3" w:rsidRDefault="000D6D72" w:rsidP="00ED6B1F">
            <w:pPr>
              <w:spacing w:line="259" w:lineRule="auto"/>
              <w:ind w:left="7" w:right="113"/>
              <w:jc w:val="center"/>
              <w:rPr>
                <w:rFonts w:ascii="Marianne" w:eastAsia="Arial" w:hAnsi="Marianne" w:cs="Arial"/>
                <w:sz w:val="20"/>
              </w:rPr>
            </w:pPr>
            <w:r>
              <w:rPr>
                <w:rFonts w:ascii="Marianne" w:eastAsia="Arial" w:hAnsi="Marianne" w:cs="Arial"/>
                <w:sz w:val="20"/>
              </w:rPr>
              <w:t>Conteneurs produits inflammables</w:t>
            </w:r>
          </w:p>
        </w:tc>
        <w:tc>
          <w:tcPr>
            <w:tcW w:w="517" w:type="dxa"/>
            <w:tcBorders>
              <w:top w:val="single" w:sz="4" w:space="0" w:color="000000"/>
              <w:left w:val="single" w:sz="4" w:space="0" w:color="000000"/>
              <w:bottom w:val="single" w:sz="4" w:space="0" w:color="000000"/>
              <w:right w:val="single" w:sz="4" w:space="0" w:color="000000"/>
            </w:tcBorders>
            <w:textDirection w:val="tbRl"/>
          </w:tcPr>
          <w:p w14:paraId="3F07B09B" w14:textId="77777777" w:rsidR="000D6D72" w:rsidRPr="009259E3" w:rsidRDefault="000D6D72" w:rsidP="00ED6B1F">
            <w:pPr>
              <w:spacing w:line="259" w:lineRule="auto"/>
              <w:ind w:left="8" w:right="113"/>
              <w:jc w:val="center"/>
              <w:rPr>
                <w:rFonts w:ascii="Marianne" w:eastAsia="Arial" w:hAnsi="Marianne" w:cs="Arial"/>
                <w:sz w:val="20"/>
              </w:rPr>
            </w:pPr>
            <w:r>
              <w:rPr>
                <w:rFonts w:ascii="Marianne" w:eastAsia="Arial" w:hAnsi="Marianne" w:cs="Arial"/>
                <w:sz w:val="20"/>
              </w:rPr>
              <w:t>Conteneur lampes / tubes</w:t>
            </w:r>
          </w:p>
        </w:tc>
        <w:tc>
          <w:tcPr>
            <w:tcW w:w="512"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250F008E" w14:textId="77777777" w:rsidR="000D6D72" w:rsidRPr="009259E3" w:rsidRDefault="000D6D72" w:rsidP="00ED6B1F">
            <w:pPr>
              <w:spacing w:line="259" w:lineRule="auto"/>
              <w:ind w:left="5" w:right="113"/>
              <w:jc w:val="center"/>
              <w:rPr>
                <w:rFonts w:ascii="Marianne" w:eastAsia="Arial" w:hAnsi="Marianne" w:cs="Arial"/>
                <w:sz w:val="20"/>
              </w:rPr>
            </w:pPr>
            <w:r>
              <w:rPr>
                <w:rFonts w:ascii="Marianne" w:eastAsia="Arial" w:hAnsi="Marianne" w:cs="Arial"/>
                <w:sz w:val="20"/>
              </w:rPr>
              <w:t>Caisse palette batteries</w:t>
            </w:r>
          </w:p>
        </w:tc>
        <w:tc>
          <w:tcPr>
            <w:tcW w:w="554" w:type="dxa"/>
            <w:tcBorders>
              <w:top w:val="single" w:sz="4" w:space="0" w:color="000000"/>
              <w:left w:val="single" w:sz="4" w:space="0" w:color="000000"/>
              <w:bottom w:val="single" w:sz="4" w:space="0" w:color="000000"/>
              <w:right w:val="single" w:sz="4" w:space="0" w:color="000000"/>
            </w:tcBorders>
            <w:textDirection w:val="tbRl"/>
          </w:tcPr>
          <w:p w14:paraId="4B94FDAF" w14:textId="77777777" w:rsidR="000D6D72" w:rsidRPr="009259E3" w:rsidRDefault="000D6D72" w:rsidP="00ED6B1F">
            <w:pPr>
              <w:spacing w:before="60" w:line="259" w:lineRule="auto"/>
              <w:ind w:left="11" w:right="113"/>
              <w:jc w:val="center"/>
              <w:rPr>
                <w:rFonts w:ascii="Marianne" w:eastAsia="Arial" w:hAnsi="Marianne" w:cs="Arial"/>
                <w:sz w:val="20"/>
              </w:rPr>
            </w:pPr>
            <w:r>
              <w:rPr>
                <w:rFonts w:ascii="Marianne" w:eastAsia="Arial" w:hAnsi="Marianne" w:cs="Arial"/>
                <w:sz w:val="20"/>
              </w:rPr>
              <w:t>Box grillagé DEEE</w:t>
            </w:r>
          </w:p>
        </w:tc>
        <w:tc>
          <w:tcPr>
            <w:tcW w:w="512"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2DD501F6" w14:textId="77777777" w:rsidR="000D6D72" w:rsidRPr="009259E3" w:rsidRDefault="000D6D72" w:rsidP="00ED6B1F">
            <w:pPr>
              <w:spacing w:line="259" w:lineRule="auto"/>
              <w:ind w:left="6" w:right="113"/>
              <w:jc w:val="center"/>
              <w:rPr>
                <w:rFonts w:ascii="Marianne" w:eastAsia="Arial" w:hAnsi="Marianne" w:cs="Arial"/>
                <w:sz w:val="20"/>
              </w:rPr>
            </w:pPr>
            <w:r>
              <w:rPr>
                <w:rFonts w:ascii="Marianne" w:eastAsia="Arial" w:hAnsi="Marianne" w:cs="Arial"/>
                <w:sz w:val="20"/>
              </w:rPr>
              <w:t>Caisse palette bidons souillés</w:t>
            </w:r>
          </w:p>
        </w:tc>
        <w:tc>
          <w:tcPr>
            <w:tcW w:w="515" w:type="dxa"/>
            <w:tcBorders>
              <w:top w:val="single" w:sz="4" w:space="0" w:color="000000"/>
              <w:left w:val="single" w:sz="4" w:space="0" w:color="000000"/>
              <w:bottom w:val="single" w:sz="4" w:space="0" w:color="000000"/>
              <w:right w:val="single" w:sz="4" w:space="0" w:color="000000"/>
            </w:tcBorders>
            <w:textDirection w:val="tbRl"/>
          </w:tcPr>
          <w:p w14:paraId="5FB8F69C" w14:textId="77777777" w:rsidR="000D6D72" w:rsidRPr="009259E3" w:rsidRDefault="000D6D72" w:rsidP="00ED6B1F">
            <w:pPr>
              <w:spacing w:before="60" w:line="259" w:lineRule="auto"/>
              <w:ind w:left="1" w:right="113"/>
              <w:jc w:val="center"/>
              <w:rPr>
                <w:rFonts w:ascii="Marianne" w:eastAsia="Arial" w:hAnsi="Marianne" w:cs="Arial"/>
                <w:sz w:val="20"/>
              </w:rPr>
            </w:pPr>
            <w:r>
              <w:rPr>
                <w:rFonts w:ascii="Marianne" w:eastAsia="Arial" w:hAnsi="Marianne" w:cs="Arial"/>
                <w:sz w:val="20"/>
              </w:rPr>
              <w:t>Conteneur DASRI</w:t>
            </w:r>
          </w:p>
        </w:tc>
        <w:tc>
          <w:tcPr>
            <w:tcW w:w="51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55D99A02" w14:textId="77777777" w:rsidR="000D6D72" w:rsidRPr="009259E3" w:rsidRDefault="000D6D72" w:rsidP="00ED6B1F">
            <w:pPr>
              <w:spacing w:before="60" w:line="259" w:lineRule="auto"/>
              <w:ind w:left="1" w:right="113"/>
              <w:jc w:val="center"/>
              <w:rPr>
                <w:rFonts w:ascii="Marianne" w:eastAsia="Arial" w:hAnsi="Marianne" w:cs="Arial"/>
                <w:sz w:val="20"/>
              </w:rPr>
            </w:pPr>
            <w:r>
              <w:rPr>
                <w:rFonts w:ascii="Marianne" w:eastAsia="Arial" w:hAnsi="Marianne" w:cs="Arial"/>
                <w:sz w:val="20"/>
              </w:rPr>
              <w:t>Benne carbone</w:t>
            </w:r>
          </w:p>
        </w:tc>
      </w:tr>
      <w:tr w:rsidR="000D6D72" w:rsidRPr="009259E3" w14:paraId="0A6B5F76" w14:textId="77777777" w:rsidTr="00ED6B1F">
        <w:trPr>
          <w:trHeight w:val="264"/>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5983488B" w14:textId="77777777" w:rsidR="000D6D72" w:rsidRPr="009259E3" w:rsidRDefault="000D6D72" w:rsidP="00ED6B1F">
            <w:pPr>
              <w:spacing w:line="259" w:lineRule="auto"/>
              <w:ind w:right="68"/>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1C82D237"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A1002 DVGSL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61C75A06"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37D59469"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17AB6021"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24939F9E"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4E5F2AC4"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3F88E26"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617225B0"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31CC1A0"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13D1E86"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10C8B6DA"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7F1B7733"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5BB8CD98"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BB439FA"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C210C08"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0AD74B14"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0067EC47"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DE00123"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5986F0A"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3E893E5"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4C7E9A0C"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2FE8A0BE"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55868303" w14:textId="77777777" w:rsidTr="00ED6B1F">
        <w:trPr>
          <w:trHeight w:val="265"/>
        </w:trPr>
        <w:tc>
          <w:tcPr>
            <w:tcW w:w="871" w:type="dxa"/>
            <w:tcBorders>
              <w:top w:val="single" w:sz="4" w:space="0" w:color="000000"/>
              <w:left w:val="single" w:sz="4" w:space="0" w:color="000000"/>
              <w:bottom w:val="single" w:sz="4" w:space="0" w:color="000000"/>
              <w:right w:val="single" w:sz="4" w:space="0" w:color="000000"/>
            </w:tcBorders>
          </w:tcPr>
          <w:p w14:paraId="5439DB74" w14:textId="77777777" w:rsidR="000D6D72" w:rsidRPr="009259E3" w:rsidRDefault="000D6D72" w:rsidP="00ED6B1F">
            <w:pPr>
              <w:spacing w:line="259" w:lineRule="auto"/>
              <w:ind w:right="68"/>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4AA4C3B6"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A1021 côté sud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2DF4FD67"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tcBorders>
            <w:shd w:val="clear" w:color="auto" w:fill="D9D9D9" w:themeFill="background1" w:themeFillShade="D9"/>
          </w:tcPr>
          <w:p w14:paraId="2AAA1B8E"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bottom w:val="single" w:sz="4" w:space="0" w:color="000000"/>
              <w:right w:val="single" w:sz="4" w:space="0" w:color="000000"/>
            </w:tcBorders>
            <w:shd w:val="clear" w:color="auto" w:fill="D9D9D9" w:themeFill="background1" w:themeFillShade="D9"/>
          </w:tcPr>
          <w:p w14:paraId="5AEFE6D5" w14:textId="77777777" w:rsidR="000D6D72" w:rsidRPr="009259E3" w:rsidRDefault="000D6D72" w:rsidP="00ED6B1F">
            <w:pPr>
              <w:spacing w:line="259" w:lineRule="auto"/>
              <w:ind w:right="66"/>
              <w:jc w:val="center"/>
              <w:rPr>
                <w:rFonts w:ascii="Marianne" w:hAnsi="Marianne"/>
              </w:rPr>
            </w:pPr>
            <w:r w:rsidRPr="009259E3">
              <w:rPr>
                <w:rFonts w:ascii="Marianne" w:eastAsia="Arial" w:hAnsi="Marianne" w:cs="Arial"/>
                <w:sz w:val="20"/>
              </w:rPr>
              <w:t xml:space="preserve">X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407767D3"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3FD6D974"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060FBC7"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13A7C375"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260221E4"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ADAFF1F"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7E7A1330"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2C3F0ADB"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09903520"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C52BDA0"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0D419B63"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28F2ECF9"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0A79D54A"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EF840A2"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14D4955E"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A72FD35"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6868ADB9"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12DD7963"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2A1D4D2B" w14:textId="77777777" w:rsidTr="00ED6B1F">
        <w:trPr>
          <w:trHeight w:val="265"/>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245CDED6" w14:textId="77777777" w:rsidR="000D6D72" w:rsidRPr="009259E3" w:rsidRDefault="000D6D72" w:rsidP="00ED6B1F">
            <w:pPr>
              <w:spacing w:line="259" w:lineRule="auto"/>
              <w:ind w:right="68"/>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19DD7BEE"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A1021 déchetterie </w:t>
            </w:r>
          </w:p>
        </w:tc>
        <w:tc>
          <w:tcPr>
            <w:tcW w:w="512" w:type="dxa"/>
            <w:tcBorders>
              <w:top w:val="single" w:sz="4" w:space="0" w:color="000000"/>
              <w:left w:val="single" w:sz="4" w:space="0" w:color="000000"/>
              <w:bottom w:val="single" w:sz="4" w:space="0" w:color="000000"/>
              <w:right w:val="single" w:sz="4" w:space="0" w:color="000000"/>
            </w:tcBorders>
          </w:tcPr>
          <w:p w14:paraId="60E8182D"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9" w:type="dxa"/>
            <w:tcBorders>
              <w:top w:val="single" w:sz="4" w:space="0" w:color="000000"/>
              <w:left w:val="single" w:sz="4" w:space="0" w:color="000000"/>
              <w:bottom w:val="single" w:sz="4" w:space="0" w:color="000000"/>
              <w:right w:val="single" w:sz="4" w:space="0" w:color="000000"/>
            </w:tcBorders>
          </w:tcPr>
          <w:p w14:paraId="42F45176"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31E5F0E9"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5D57FAB3"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shd w:val="clear" w:color="auto" w:fill="D9D9D9"/>
          </w:tcPr>
          <w:p w14:paraId="13399FFD" w14:textId="77777777" w:rsidR="000D6D72" w:rsidRPr="009259E3" w:rsidRDefault="000D6D72" w:rsidP="00ED6B1F">
            <w:pPr>
              <w:spacing w:line="259" w:lineRule="auto"/>
              <w:ind w:right="64"/>
              <w:jc w:val="center"/>
              <w:rPr>
                <w:rFonts w:ascii="Marianne" w:hAnsi="Marianne"/>
              </w:rPr>
            </w:pPr>
            <w:r w:rsidRPr="009259E3">
              <w:rPr>
                <w:rFonts w:ascii="Marianne" w:eastAsia="Arial" w:hAnsi="Marianne" w:cs="Arial"/>
                <w:sz w:val="20"/>
              </w:rPr>
              <w:t xml:space="preserve">X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24BB6329" w14:textId="77777777" w:rsidR="000D6D72" w:rsidRPr="009259E3" w:rsidRDefault="000D6D72" w:rsidP="00ED6B1F">
            <w:pPr>
              <w:spacing w:line="259" w:lineRule="auto"/>
              <w:ind w:right="68"/>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shd w:val="clear" w:color="auto" w:fill="D9D9D9"/>
          </w:tcPr>
          <w:p w14:paraId="43D7E2DA"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4C269F8F" w14:textId="77777777" w:rsidR="000D6D72" w:rsidRPr="009259E3" w:rsidRDefault="000D6D72" w:rsidP="00ED6B1F">
            <w:pPr>
              <w:spacing w:line="259" w:lineRule="auto"/>
              <w:ind w:left="85"/>
              <w:rPr>
                <w:rFonts w:ascii="Marianne" w:hAnsi="Marianne"/>
              </w:rPr>
            </w:pPr>
            <w:r w:rsidRPr="009259E3">
              <w:rPr>
                <w:rFonts w:ascii="Marianne" w:eastAsia="Arial" w:hAnsi="Marianne" w:cs="Arial"/>
                <w:sz w:val="20"/>
              </w:rPr>
              <w:t xml:space="preserve">X </w:t>
            </w:r>
          </w:p>
        </w:tc>
        <w:tc>
          <w:tcPr>
            <w:tcW w:w="511" w:type="dxa"/>
            <w:tcBorders>
              <w:top w:val="single" w:sz="4" w:space="0" w:color="000000"/>
              <w:left w:val="single" w:sz="4" w:space="0" w:color="000000"/>
              <w:bottom w:val="single" w:sz="4" w:space="0" w:color="000000"/>
              <w:right w:val="single" w:sz="4" w:space="0" w:color="000000"/>
            </w:tcBorders>
          </w:tcPr>
          <w:p w14:paraId="00C40D0A"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7C34F52C"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shd w:val="clear" w:color="auto" w:fill="D9D9D9"/>
          </w:tcPr>
          <w:p w14:paraId="16AE9033" w14:textId="77777777" w:rsidR="000D6D72" w:rsidRPr="009259E3" w:rsidRDefault="000D6D72" w:rsidP="00ED6B1F">
            <w:pPr>
              <w:spacing w:line="259" w:lineRule="auto"/>
              <w:ind w:right="66"/>
              <w:jc w:val="center"/>
              <w:rPr>
                <w:rFonts w:ascii="Marianne" w:hAnsi="Marianne"/>
              </w:rPr>
            </w:pPr>
            <w:r w:rsidRPr="009259E3">
              <w:rPr>
                <w:rFonts w:ascii="Marianne" w:eastAsia="Arial" w:hAnsi="Marianne" w:cs="Arial"/>
                <w:sz w:val="20"/>
              </w:rPr>
              <w:t xml:space="preserve">X </w:t>
            </w:r>
          </w:p>
        </w:tc>
        <w:tc>
          <w:tcPr>
            <w:tcW w:w="663" w:type="dxa"/>
            <w:tcBorders>
              <w:top w:val="single" w:sz="4" w:space="0" w:color="000000"/>
              <w:left w:val="single" w:sz="4" w:space="0" w:color="000000"/>
              <w:bottom w:val="single" w:sz="4" w:space="0" w:color="000000"/>
              <w:right w:val="single" w:sz="4" w:space="0" w:color="000000"/>
            </w:tcBorders>
            <w:shd w:val="clear" w:color="auto" w:fill="D9D9D9"/>
          </w:tcPr>
          <w:p w14:paraId="41DEB33E"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178F2CA4" w14:textId="77777777" w:rsidR="000D6D72" w:rsidRPr="009259E3" w:rsidRDefault="000D6D72" w:rsidP="00ED6B1F">
            <w:pPr>
              <w:spacing w:line="259" w:lineRule="auto"/>
              <w:ind w:right="64"/>
              <w:jc w:val="center"/>
              <w:rPr>
                <w:rFonts w:ascii="Marianne" w:hAnsi="Marianne"/>
              </w:rPr>
            </w:pPr>
            <w:r w:rsidRPr="009259E3">
              <w:rPr>
                <w:rFonts w:ascii="Marianne" w:eastAsia="Arial" w:hAnsi="Marianne" w:cs="Arial"/>
                <w:sz w:val="20"/>
              </w:rPr>
              <w:t xml:space="preserve">X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6AB03E42" w14:textId="77777777" w:rsidR="000D6D72" w:rsidRPr="009259E3" w:rsidRDefault="000D6D72" w:rsidP="00ED6B1F">
            <w:pPr>
              <w:spacing w:line="259" w:lineRule="auto"/>
              <w:ind w:right="68"/>
              <w:jc w:val="center"/>
              <w:rPr>
                <w:rFonts w:ascii="Marianne" w:hAnsi="Marianne"/>
              </w:rPr>
            </w:pPr>
            <w:r w:rsidRPr="009259E3">
              <w:rPr>
                <w:rFonts w:ascii="Marianne" w:eastAsia="Arial" w:hAnsi="Marianne" w:cs="Arial"/>
                <w:sz w:val="20"/>
              </w:rPr>
              <w:t xml:space="preserve">X </w:t>
            </w:r>
          </w:p>
        </w:tc>
        <w:tc>
          <w:tcPr>
            <w:tcW w:w="511" w:type="dxa"/>
            <w:tcBorders>
              <w:top w:val="single" w:sz="4" w:space="0" w:color="000000"/>
              <w:left w:val="single" w:sz="4" w:space="0" w:color="000000"/>
              <w:bottom w:val="single" w:sz="4" w:space="0" w:color="000000"/>
              <w:right w:val="single" w:sz="4" w:space="0" w:color="000000"/>
            </w:tcBorders>
            <w:shd w:val="clear" w:color="auto" w:fill="D9D9D9"/>
          </w:tcPr>
          <w:p w14:paraId="06514A0A"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7" w:type="dxa"/>
            <w:tcBorders>
              <w:top w:val="single" w:sz="4" w:space="0" w:color="000000"/>
              <w:left w:val="single" w:sz="4" w:space="0" w:color="000000"/>
              <w:bottom w:val="single" w:sz="4" w:space="0" w:color="000000"/>
              <w:right w:val="single" w:sz="4" w:space="0" w:color="000000"/>
            </w:tcBorders>
            <w:shd w:val="clear" w:color="auto" w:fill="D9D9D9"/>
          </w:tcPr>
          <w:p w14:paraId="77920FDC" w14:textId="77777777" w:rsidR="000D6D72" w:rsidRPr="009259E3" w:rsidRDefault="000D6D72" w:rsidP="00ED6B1F">
            <w:pPr>
              <w:spacing w:line="259" w:lineRule="auto"/>
              <w:ind w:right="63"/>
              <w:jc w:val="center"/>
              <w:rPr>
                <w:rFonts w:ascii="Marianne" w:hAnsi="Marianne"/>
              </w:rPr>
            </w:pPr>
            <w:r w:rsidRPr="009259E3">
              <w:rPr>
                <w:rFonts w:ascii="Marianne" w:eastAsia="Arial" w:hAnsi="Marianne" w:cs="Arial"/>
                <w:sz w:val="20"/>
              </w:rPr>
              <w:t xml:space="preserve">X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39776DE6" w14:textId="77777777" w:rsidR="000D6D72" w:rsidRPr="009259E3" w:rsidRDefault="000D6D72" w:rsidP="00ED6B1F">
            <w:pPr>
              <w:spacing w:line="259" w:lineRule="auto"/>
              <w:ind w:right="66"/>
              <w:jc w:val="center"/>
              <w:rPr>
                <w:rFonts w:ascii="Marianne" w:hAnsi="Marianne"/>
              </w:rPr>
            </w:pPr>
            <w:r w:rsidRPr="009259E3">
              <w:rPr>
                <w:rFonts w:ascii="Marianne" w:eastAsia="Arial" w:hAnsi="Marianne" w:cs="Arial"/>
                <w:sz w:val="20"/>
              </w:rPr>
              <w:t xml:space="preserve">X </w:t>
            </w:r>
          </w:p>
        </w:tc>
        <w:tc>
          <w:tcPr>
            <w:tcW w:w="554" w:type="dxa"/>
            <w:tcBorders>
              <w:top w:val="single" w:sz="4" w:space="0" w:color="000000"/>
              <w:left w:val="single" w:sz="4" w:space="0" w:color="000000"/>
              <w:bottom w:val="single" w:sz="4" w:space="0" w:color="000000"/>
              <w:right w:val="single" w:sz="4" w:space="0" w:color="000000"/>
            </w:tcBorders>
            <w:shd w:val="clear" w:color="auto" w:fill="D9D9D9"/>
          </w:tcPr>
          <w:p w14:paraId="35BFD783" w14:textId="77777777" w:rsidR="000D6D72" w:rsidRPr="009259E3" w:rsidRDefault="000D6D72" w:rsidP="00ED6B1F">
            <w:pPr>
              <w:spacing w:line="259" w:lineRule="auto"/>
              <w:ind w:right="66"/>
              <w:jc w:val="center"/>
              <w:rPr>
                <w:rFonts w:ascii="Marianne" w:hAnsi="Marianne"/>
              </w:rPr>
            </w:pPr>
            <w:r w:rsidRPr="009259E3">
              <w:rPr>
                <w:rFonts w:ascii="Marianne" w:eastAsia="Arial" w:hAnsi="Marianne" w:cs="Arial"/>
                <w:sz w:val="20"/>
              </w:rPr>
              <w:t xml:space="preserve">X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1BBB96F5" w14:textId="77777777" w:rsidR="000D6D72" w:rsidRPr="009259E3" w:rsidRDefault="000D6D72" w:rsidP="00ED6B1F">
            <w:pPr>
              <w:spacing w:line="259" w:lineRule="auto"/>
              <w:ind w:right="66"/>
              <w:jc w:val="center"/>
              <w:rPr>
                <w:rFonts w:ascii="Marianne" w:hAnsi="Marianne"/>
              </w:rPr>
            </w:pPr>
            <w:r w:rsidRPr="009259E3">
              <w:rPr>
                <w:rFonts w:ascii="Marianne" w:eastAsia="Arial" w:hAnsi="Marianne" w:cs="Arial"/>
                <w:sz w:val="20"/>
              </w:rPr>
              <w:t xml:space="preserve">X </w:t>
            </w:r>
          </w:p>
        </w:tc>
        <w:tc>
          <w:tcPr>
            <w:tcW w:w="515" w:type="dxa"/>
            <w:tcBorders>
              <w:top w:val="single" w:sz="4" w:space="0" w:color="000000"/>
              <w:left w:val="single" w:sz="4" w:space="0" w:color="000000"/>
              <w:bottom w:val="single" w:sz="4" w:space="0" w:color="000000"/>
              <w:right w:val="single" w:sz="4" w:space="0" w:color="000000"/>
            </w:tcBorders>
          </w:tcPr>
          <w:p w14:paraId="069AEABB"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002BC47B"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178B5FE8" w14:textId="77777777" w:rsidTr="00ED6B1F">
        <w:trPr>
          <w:trHeight w:val="263"/>
        </w:trPr>
        <w:tc>
          <w:tcPr>
            <w:tcW w:w="871" w:type="dxa"/>
            <w:tcBorders>
              <w:top w:val="single" w:sz="4" w:space="0" w:color="000000"/>
              <w:left w:val="single" w:sz="4" w:space="0" w:color="000000"/>
              <w:bottom w:val="single" w:sz="4" w:space="0" w:color="000000"/>
              <w:right w:val="single" w:sz="4" w:space="0" w:color="000000"/>
            </w:tcBorders>
          </w:tcPr>
          <w:p w14:paraId="41264416" w14:textId="77777777" w:rsidR="000D6D72" w:rsidRPr="009259E3" w:rsidRDefault="000D6D72" w:rsidP="00ED6B1F">
            <w:pPr>
              <w:spacing w:line="259" w:lineRule="auto"/>
              <w:ind w:right="68"/>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740EE392"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A1021 </w:t>
            </w:r>
            <w:proofErr w:type="spellStart"/>
            <w:r w:rsidRPr="009259E3">
              <w:rPr>
                <w:rFonts w:ascii="Marianne" w:eastAsia="Arial" w:hAnsi="Marianne" w:cs="Arial"/>
                <w:sz w:val="20"/>
              </w:rPr>
              <w:t>mag</w:t>
            </w:r>
            <w:proofErr w:type="spellEnd"/>
            <w:r w:rsidRPr="009259E3">
              <w:rPr>
                <w:rFonts w:ascii="Marianne" w:eastAsia="Arial" w:hAnsi="Marianne" w:cs="Arial"/>
                <w:sz w:val="20"/>
              </w:rPr>
              <w:t xml:space="preserve">. Réforme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7A3D413C" w14:textId="77777777" w:rsidR="000D6D72" w:rsidRPr="009259E3" w:rsidRDefault="000D6D72" w:rsidP="00ED6B1F">
            <w:pPr>
              <w:spacing w:line="259" w:lineRule="auto"/>
              <w:ind w:right="65"/>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1AFC9BE7"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67F59F31"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54E9166E"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0D0E6EED"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DC24253"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20776E41"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20CD7015" w14:textId="77777777" w:rsidR="000D6D72" w:rsidRPr="009259E3" w:rsidRDefault="000D6D72" w:rsidP="00ED6B1F">
            <w:pPr>
              <w:spacing w:line="259" w:lineRule="auto"/>
              <w:ind w:right="6"/>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04519F83"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A611BD0"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A74CF63"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3E44ADC1"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BCAA611" w14:textId="77777777" w:rsidR="000D6D72" w:rsidRPr="009259E3" w:rsidRDefault="000D6D72" w:rsidP="00ED6B1F">
            <w:pPr>
              <w:spacing w:line="259" w:lineRule="auto"/>
              <w:ind w:right="10"/>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851DC06" w14:textId="77777777" w:rsidR="000D6D72" w:rsidRPr="009259E3" w:rsidRDefault="000D6D72" w:rsidP="00ED6B1F">
            <w:pPr>
              <w:spacing w:line="259" w:lineRule="auto"/>
              <w:ind w:right="13"/>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772CA24" w14:textId="77777777" w:rsidR="000D6D72" w:rsidRPr="009259E3" w:rsidRDefault="000D6D72" w:rsidP="00ED6B1F">
            <w:pPr>
              <w:spacing w:line="259" w:lineRule="auto"/>
              <w:ind w:right="11"/>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69C1997F" w14:textId="77777777" w:rsidR="000D6D72" w:rsidRPr="009259E3" w:rsidRDefault="000D6D72" w:rsidP="00ED6B1F">
            <w:pPr>
              <w:spacing w:line="259" w:lineRule="auto"/>
              <w:ind w:righ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32A95D9"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53C37136" w14:textId="77777777" w:rsidR="000D6D72" w:rsidRPr="009259E3" w:rsidRDefault="000D6D72" w:rsidP="00ED6B1F">
            <w:pPr>
              <w:spacing w:line="259" w:lineRule="auto"/>
              <w:ind w:righ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BDAF41F" w14:textId="77777777" w:rsidR="000D6D72" w:rsidRPr="009259E3" w:rsidRDefault="000D6D72" w:rsidP="00ED6B1F">
            <w:pPr>
              <w:spacing w:line="259" w:lineRule="auto"/>
              <w:ind w:right="12"/>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69D3F205" w14:textId="77777777" w:rsidR="000D6D72" w:rsidRPr="009259E3" w:rsidRDefault="000D6D72" w:rsidP="00ED6B1F">
            <w:pPr>
              <w:spacing w:line="259" w:lineRule="auto"/>
              <w:ind w:left="2"/>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02F8A2D4" w14:textId="77777777" w:rsidR="000D6D72" w:rsidRPr="009259E3" w:rsidRDefault="000D6D72" w:rsidP="00ED6B1F">
            <w:pPr>
              <w:spacing w:line="259" w:lineRule="auto"/>
              <w:ind w:left="2"/>
              <w:rPr>
                <w:rFonts w:ascii="Marianne" w:eastAsia="Arial" w:hAnsi="Marianne" w:cs="Arial"/>
                <w:sz w:val="20"/>
              </w:rPr>
            </w:pPr>
          </w:p>
        </w:tc>
      </w:tr>
      <w:tr w:rsidR="000D6D72" w:rsidRPr="009259E3" w14:paraId="13AC12CB" w14:textId="77777777" w:rsidTr="00ED6B1F">
        <w:tblPrEx>
          <w:tblCellMar>
            <w:top w:w="47" w:type="dxa"/>
            <w:left w:w="71" w:type="dxa"/>
            <w:right w:w="24" w:type="dxa"/>
          </w:tblCellMar>
        </w:tblPrEx>
        <w:trPr>
          <w:trHeight w:val="262"/>
        </w:trPr>
        <w:tc>
          <w:tcPr>
            <w:tcW w:w="871" w:type="dxa"/>
            <w:tcBorders>
              <w:top w:val="nil"/>
              <w:left w:val="single" w:sz="4" w:space="0" w:color="000000"/>
              <w:bottom w:val="single" w:sz="4" w:space="0" w:color="000000"/>
              <w:right w:val="single" w:sz="4" w:space="0" w:color="000000"/>
            </w:tcBorders>
            <w:shd w:val="clear" w:color="auto" w:fill="C5D9F1"/>
          </w:tcPr>
          <w:p w14:paraId="58EB064C" w14:textId="77777777" w:rsidR="000D6D72" w:rsidRPr="009259E3" w:rsidRDefault="000D6D72" w:rsidP="00ED6B1F">
            <w:pPr>
              <w:spacing w:line="259" w:lineRule="auto"/>
              <w:ind w:right="50"/>
              <w:jc w:val="center"/>
              <w:rPr>
                <w:rFonts w:ascii="Marianne" w:hAnsi="Marianne"/>
              </w:rPr>
            </w:pPr>
          </w:p>
        </w:tc>
        <w:tc>
          <w:tcPr>
            <w:tcW w:w="2112" w:type="dxa"/>
            <w:tcBorders>
              <w:top w:val="nil"/>
              <w:left w:val="single" w:sz="4" w:space="0" w:color="000000"/>
              <w:bottom w:val="single" w:sz="4" w:space="0" w:color="000000"/>
              <w:right w:val="single" w:sz="4" w:space="0" w:color="000000"/>
            </w:tcBorders>
            <w:shd w:val="clear" w:color="auto" w:fill="C5D9F1"/>
          </w:tcPr>
          <w:p w14:paraId="4B5D793C"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A1015 Mess nord </w:t>
            </w:r>
          </w:p>
        </w:tc>
        <w:tc>
          <w:tcPr>
            <w:tcW w:w="512" w:type="dxa"/>
            <w:tcBorders>
              <w:top w:val="nil"/>
              <w:left w:val="single" w:sz="4" w:space="0" w:color="000000"/>
              <w:bottom w:val="single" w:sz="4" w:space="0" w:color="000000"/>
              <w:right w:val="single" w:sz="4" w:space="0" w:color="000000"/>
            </w:tcBorders>
            <w:shd w:val="clear" w:color="auto" w:fill="D9D9D9"/>
          </w:tcPr>
          <w:p w14:paraId="5C00D4A7"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nil"/>
              <w:left w:val="single" w:sz="4" w:space="0" w:color="000000"/>
              <w:bottom w:val="single" w:sz="4" w:space="0" w:color="000000"/>
              <w:right w:val="single" w:sz="4" w:space="0" w:color="000000"/>
            </w:tcBorders>
          </w:tcPr>
          <w:p w14:paraId="26EAED0D"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nil"/>
              <w:left w:val="single" w:sz="4" w:space="0" w:color="000000"/>
              <w:bottom w:val="single" w:sz="4" w:space="0" w:color="000000"/>
              <w:right w:val="single" w:sz="4" w:space="0" w:color="000000"/>
            </w:tcBorders>
          </w:tcPr>
          <w:p w14:paraId="1D94D228"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nil"/>
              <w:left w:val="single" w:sz="4" w:space="0" w:color="000000"/>
              <w:bottom w:val="single" w:sz="4" w:space="0" w:color="000000"/>
              <w:right w:val="single" w:sz="4" w:space="0" w:color="000000"/>
            </w:tcBorders>
          </w:tcPr>
          <w:p w14:paraId="714F187A"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nil"/>
              <w:left w:val="single" w:sz="4" w:space="0" w:color="000000"/>
              <w:bottom w:val="single" w:sz="4" w:space="0" w:color="000000"/>
              <w:right w:val="single" w:sz="4" w:space="0" w:color="000000"/>
            </w:tcBorders>
          </w:tcPr>
          <w:p w14:paraId="026AF942"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nil"/>
              <w:left w:val="single" w:sz="4" w:space="0" w:color="000000"/>
              <w:bottom w:val="single" w:sz="4" w:space="0" w:color="000000"/>
              <w:right w:val="single" w:sz="4" w:space="0" w:color="000000"/>
            </w:tcBorders>
          </w:tcPr>
          <w:p w14:paraId="5CE9130B"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nil"/>
              <w:left w:val="single" w:sz="4" w:space="0" w:color="000000"/>
              <w:bottom w:val="single" w:sz="4" w:space="0" w:color="000000"/>
              <w:right w:val="single" w:sz="4" w:space="0" w:color="000000"/>
            </w:tcBorders>
          </w:tcPr>
          <w:p w14:paraId="748C846E"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nil"/>
              <w:left w:val="single" w:sz="4" w:space="0" w:color="000000"/>
              <w:bottom w:val="single" w:sz="4" w:space="0" w:color="000000"/>
              <w:right w:val="single" w:sz="4" w:space="0" w:color="000000"/>
            </w:tcBorders>
          </w:tcPr>
          <w:p w14:paraId="4DC17555"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nil"/>
              <w:left w:val="single" w:sz="4" w:space="0" w:color="000000"/>
              <w:bottom w:val="single" w:sz="4" w:space="0" w:color="000000"/>
              <w:right w:val="single" w:sz="4" w:space="0" w:color="000000"/>
            </w:tcBorders>
          </w:tcPr>
          <w:p w14:paraId="11BF2402"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nil"/>
              <w:left w:val="single" w:sz="4" w:space="0" w:color="000000"/>
              <w:bottom w:val="single" w:sz="4" w:space="0" w:color="000000"/>
              <w:right w:val="single" w:sz="4" w:space="0" w:color="000000"/>
            </w:tcBorders>
          </w:tcPr>
          <w:p w14:paraId="6CD52A4E"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nil"/>
              <w:left w:val="single" w:sz="4" w:space="0" w:color="000000"/>
              <w:bottom w:val="single" w:sz="4" w:space="0" w:color="000000"/>
              <w:right w:val="single" w:sz="4" w:space="0" w:color="000000"/>
            </w:tcBorders>
          </w:tcPr>
          <w:p w14:paraId="48C4DA69"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nil"/>
              <w:left w:val="single" w:sz="4" w:space="0" w:color="000000"/>
              <w:bottom w:val="single" w:sz="4" w:space="0" w:color="000000"/>
              <w:right w:val="single" w:sz="4" w:space="0" w:color="000000"/>
            </w:tcBorders>
          </w:tcPr>
          <w:p w14:paraId="42FBD386"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nil"/>
              <w:left w:val="single" w:sz="4" w:space="0" w:color="000000"/>
              <w:bottom w:val="single" w:sz="4" w:space="0" w:color="000000"/>
              <w:right w:val="single" w:sz="4" w:space="0" w:color="000000"/>
            </w:tcBorders>
          </w:tcPr>
          <w:p w14:paraId="51EE8C4D"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nil"/>
              <w:left w:val="single" w:sz="4" w:space="0" w:color="000000"/>
              <w:bottom w:val="single" w:sz="4" w:space="0" w:color="000000"/>
              <w:right w:val="single" w:sz="4" w:space="0" w:color="000000"/>
            </w:tcBorders>
          </w:tcPr>
          <w:p w14:paraId="478950E5"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nil"/>
              <w:left w:val="single" w:sz="4" w:space="0" w:color="000000"/>
              <w:bottom w:val="single" w:sz="4" w:space="0" w:color="000000"/>
              <w:right w:val="single" w:sz="4" w:space="0" w:color="000000"/>
            </w:tcBorders>
          </w:tcPr>
          <w:p w14:paraId="79F142BF"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nil"/>
              <w:left w:val="single" w:sz="4" w:space="0" w:color="000000"/>
              <w:bottom w:val="single" w:sz="4" w:space="0" w:color="000000"/>
              <w:right w:val="single" w:sz="4" w:space="0" w:color="000000"/>
            </w:tcBorders>
          </w:tcPr>
          <w:p w14:paraId="379A8642"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nil"/>
              <w:left w:val="single" w:sz="4" w:space="0" w:color="000000"/>
              <w:bottom w:val="single" w:sz="4" w:space="0" w:color="000000"/>
              <w:right w:val="single" w:sz="4" w:space="0" w:color="000000"/>
            </w:tcBorders>
          </w:tcPr>
          <w:p w14:paraId="3E1D68F8"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nil"/>
              <w:left w:val="single" w:sz="4" w:space="0" w:color="000000"/>
              <w:bottom w:val="single" w:sz="4" w:space="0" w:color="000000"/>
              <w:right w:val="single" w:sz="4" w:space="0" w:color="000000"/>
            </w:tcBorders>
          </w:tcPr>
          <w:p w14:paraId="0950C784"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nil"/>
              <w:left w:val="single" w:sz="4" w:space="0" w:color="000000"/>
              <w:bottom w:val="single" w:sz="4" w:space="0" w:color="000000"/>
              <w:right w:val="single" w:sz="4" w:space="0" w:color="000000"/>
            </w:tcBorders>
          </w:tcPr>
          <w:p w14:paraId="7B02C91F"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nil"/>
              <w:left w:val="single" w:sz="4" w:space="0" w:color="000000"/>
              <w:bottom w:val="single" w:sz="4" w:space="0" w:color="000000"/>
              <w:right w:val="single" w:sz="4" w:space="0" w:color="000000"/>
            </w:tcBorders>
          </w:tcPr>
          <w:p w14:paraId="34EAB6FA"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nil"/>
              <w:left w:val="single" w:sz="4" w:space="0" w:color="000000"/>
              <w:bottom w:val="single" w:sz="4" w:space="0" w:color="000000"/>
              <w:right w:val="single" w:sz="4" w:space="0" w:color="000000"/>
            </w:tcBorders>
          </w:tcPr>
          <w:p w14:paraId="2B7A7375"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4F621DEC"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tcPr>
          <w:p w14:paraId="4B59AD91"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4A6479E1"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A1008 SMRE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0BA47D4A"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40673D79"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53AE30A2"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5C8CA359"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1A6367C6"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290D39E"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3913598C"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365F2128"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7A87D870"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488749E2"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092A2D0F"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320F56A4"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17BA247"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F0D4952"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BC2AC39"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0655F3F5"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A7CAB0A"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BBA587B"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6E122DB"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0602D992"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36615762"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49F3A2A9"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0222BFFA"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0A2B9A1D"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A1007 TELEC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45C3F82B"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0A146BD9"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4C7A0D0B"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01533518"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702881E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D0B7C5D"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1CAEE942"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D374AE9"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D41C6DA"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6F767CEC"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2FA360DF"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29C81DA9"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D269D47"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D6CB889"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EF03077"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3F80371F"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4CF7DB3"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171602EA"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27A780A"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6F5BF7D7"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363FD5A3"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56FDE507" w14:textId="77777777" w:rsidTr="00ED6B1F">
        <w:tblPrEx>
          <w:tblCellMar>
            <w:top w:w="47" w:type="dxa"/>
            <w:left w:w="71" w:type="dxa"/>
            <w:right w:w="24" w:type="dxa"/>
          </w:tblCellMar>
        </w:tblPrEx>
        <w:trPr>
          <w:trHeight w:val="266"/>
        </w:trPr>
        <w:tc>
          <w:tcPr>
            <w:tcW w:w="871" w:type="dxa"/>
            <w:tcBorders>
              <w:top w:val="single" w:sz="4" w:space="0" w:color="000000"/>
              <w:left w:val="single" w:sz="4" w:space="0" w:color="000000"/>
              <w:bottom w:val="single" w:sz="4" w:space="0" w:color="000000"/>
              <w:right w:val="single" w:sz="4" w:space="0" w:color="000000"/>
            </w:tcBorders>
          </w:tcPr>
          <w:p w14:paraId="22B3FC12"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6DDA0DBC"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A1006 Optique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614DE546"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04619190"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2E1A00B4"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3699C67E"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4460A617"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AD0A3C9"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41283148"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3DF77A23"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A156888"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0257FEC1"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04D4E152"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75D4CAE6"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F78CEA8"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89CF05A"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17BD8723"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5CF60668"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560A290"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74965E6"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5D6FE7F"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03EE3518"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64777CDC"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0D9279FB"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654826F7"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1C0BC160"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A1004 Sécurité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0A064C15"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2EA16AB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0186D076"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2BF7EF46"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61A310F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7CDE1F4"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40621B1E"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0EB720B3"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226E1B7E"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7521678B"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1D8E373C"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73E9B676"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809B983"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81EBF1D"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2E96A449"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64295BCF"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1B4057E"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12437ED4"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2654C81"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4334C143"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59E6FD5B"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7B251FDD" w14:textId="77777777" w:rsidTr="00ED6B1F">
        <w:tblPrEx>
          <w:tblCellMar>
            <w:top w:w="47" w:type="dxa"/>
            <w:left w:w="71" w:type="dxa"/>
            <w:right w:w="24" w:type="dxa"/>
          </w:tblCellMar>
        </w:tblPrEx>
        <w:trPr>
          <w:trHeight w:val="265"/>
        </w:trPr>
        <w:tc>
          <w:tcPr>
            <w:tcW w:w="871" w:type="dxa"/>
            <w:tcBorders>
              <w:top w:val="single" w:sz="4" w:space="0" w:color="000000"/>
              <w:left w:val="single" w:sz="4" w:space="0" w:color="000000"/>
              <w:bottom w:val="single" w:sz="4" w:space="0" w:color="000000"/>
              <w:right w:val="single" w:sz="4" w:space="0" w:color="000000"/>
            </w:tcBorders>
          </w:tcPr>
          <w:p w14:paraId="475E5791"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09523729"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A1012 </w:t>
            </w:r>
            <w:proofErr w:type="spellStart"/>
            <w:r w:rsidRPr="009259E3">
              <w:rPr>
                <w:rFonts w:ascii="Marianne" w:eastAsia="Arial" w:hAnsi="Marianne" w:cs="Arial"/>
                <w:sz w:val="20"/>
              </w:rPr>
              <w:t>Crêche</w:t>
            </w:r>
            <w:proofErr w:type="spellEnd"/>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321ADF6F"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4BFA805D"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641B3DDC"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0421051B"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01CD8AAB"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54D7BE4"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4896B565"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58B9ACD2"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6627D8EA"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1B9870A"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657E520A"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3A1E2772"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1DC03C7"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089A815"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1C020FB6"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16218A0B"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FB98211"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2ABF9740"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31A3A42"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7039BECE"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7259D3F4"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774CB4CE" w14:textId="77777777" w:rsidTr="00ED6B1F">
        <w:tblPrEx>
          <w:tblCellMar>
            <w:top w:w="47" w:type="dxa"/>
            <w:left w:w="71" w:type="dxa"/>
            <w:right w:w="24" w:type="dxa"/>
          </w:tblCellMar>
        </w:tblPrEx>
        <w:trPr>
          <w:trHeight w:val="265"/>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5A445499"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0A6E6068"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A1054 PCCT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47751BB2"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72B4520E"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BCCD7D" w14:textId="77777777" w:rsidR="000D6D72" w:rsidRPr="009259E3" w:rsidRDefault="000D6D72" w:rsidP="00ED6B1F">
            <w:pPr>
              <w:spacing w:line="259" w:lineRule="auto"/>
              <w:ind w:left="5"/>
              <w:jc w:val="center"/>
              <w:rPr>
                <w:rFonts w:ascii="Marianne" w:hAnsi="Marianne"/>
              </w:rPr>
            </w:pPr>
            <w:r>
              <w:rPr>
                <w:rFonts w:ascii="Marianne" w:eastAsia="Arial" w:hAnsi="Marianne" w:cs="Arial"/>
                <w:sz w:val="20"/>
              </w:rPr>
              <w:t>X</w:t>
            </w: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0823E531"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641C45CA"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BAE510B"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5967D3BC"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F32AABC"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5CCED86"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31C11801"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57C2AE89"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62AEA53E"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10635CE"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64B0A75"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7DD168D"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07B6F638"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1107167"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shd w:val="clear" w:color="auto" w:fill="D9D9D9"/>
          </w:tcPr>
          <w:p w14:paraId="3EDB3297" w14:textId="77777777" w:rsidR="000D6D72" w:rsidRPr="009259E3" w:rsidRDefault="000D6D72" w:rsidP="00ED6B1F">
            <w:pPr>
              <w:spacing w:line="259" w:lineRule="auto"/>
              <w:ind w:right="48"/>
              <w:jc w:val="center"/>
              <w:rPr>
                <w:rFonts w:ascii="Marianne" w:hAnsi="Marianne"/>
              </w:rPr>
            </w:pPr>
            <w:r w:rsidRPr="009259E3">
              <w:rPr>
                <w:rFonts w:ascii="Marianne" w:eastAsia="Arial" w:hAnsi="Marianne" w:cs="Arial"/>
                <w:sz w:val="20"/>
              </w:rPr>
              <w:t xml:space="preserve">X </w:t>
            </w:r>
          </w:p>
        </w:tc>
        <w:tc>
          <w:tcPr>
            <w:tcW w:w="512" w:type="dxa"/>
            <w:tcBorders>
              <w:top w:val="single" w:sz="4" w:space="0" w:color="000000"/>
              <w:left w:val="single" w:sz="4" w:space="0" w:color="000000"/>
              <w:bottom w:val="single" w:sz="4" w:space="0" w:color="000000"/>
              <w:right w:val="single" w:sz="4" w:space="0" w:color="000000"/>
            </w:tcBorders>
          </w:tcPr>
          <w:p w14:paraId="7A30B134"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390B1CBD"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7A5A5A72"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1B079611" w14:textId="77777777" w:rsidTr="00ED6B1F">
        <w:tblPrEx>
          <w:tblCellMar>
            <w:top w:w="47" w:type="dxa"/>
            <w:left w:w="71" w:type="dxa"/>
            <w:right w:w="24" w:type="dxa"/>
          </w:tblCellMar>
        </w:tblPrEx>
        <w:trPr>
          <w:trHeight w:val="470"/>
        </w:trPr>
        <w:tc>
          <w:tcPr>
            <w:tcW w:w="871" w:type="dxa"/>
            <w:tcBorders>
              <w:top w:val="single" w:sz="4" w:space="0" w:color="000000"/>
              <w:left w:val="single" w:sz="4" w:space="0" w:color="000000"/>
              <w:bottom w:val="single" w:sz="4" w:space="0" w:color="000000"/>
              <w:right w:val="single" w:sz="4" w:space="0" w:color="000000"/>
            </w:tcBorders>
            <w:vAlign w:val="bottom"/>
          </w:tcPr>
          <w:p w14:paraId="54C14A88"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16551B73" w14:textId="77777777" w:rsidR="000D6D72" w:rsidRPr="009259E3" w:rsidRDefault="000D6D72" w:rsidP="00ED6B1F">
            <w:pPr>
              <w:spacing w:line="259" w:lineRule="auto"/>
              <w:ind w:right="28"/>
              <w:rPr>
                <w:rFonts w:ascii="Marianne" w:hAnsi="Marianne"/>
              </w:rPr>
            </w:pPr>
            <w:r w:rsidRPr="009259E3">
              <w:rPr>
                <w:rFonts w:ascii="Marianne" w:eastAsia="Arial" w:hAnsi="Marianne" w:cs="Arial"/>
                <w:sz w:val="20"/>
              </w:rPr>
              <w:t xml:space="preserve">A1101 Stade gymnase </w:t>
            </w:r>
          </w:p>
        </w:tc>
        <w:tc>
          <w:tcPr>
            <w:tcW w:w="512"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5A0ACEA9"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vAlign w:val="bottom"/>
          </w:tcPr>
          <w:p w14:paraId="6BA718F6"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047580F8"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vAlign w:val="bottom"/>
          </w:tcPr>
          <w:p w14:paraId="2AE15747"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21DE0694"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vAlign w:val="bottom"/>
          </w:tcPr>
          <w:p w14:paraId="5DAF0FB0"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vAlign w:val="bottom"/>
          </w:tcPr>
          <w:p w14:paraId="1FF9CE6C"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vAlign w:val="bottom"/>
          </w:tcPr>
          <w:p w14:paraId="4D70C5E6"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vAlign w:val="bottom"/>
          </w:tcPr>
          <w:p w14:paraId="7A64D906"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vAlign w:val="bottom"/>
          </w:tcPr>
          <w:p w14:paraId="09E6BE88"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vAlign w:val="bottom"/>
          </w:tcPr>
          <w:p w14:paraId="74282AEA"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vAlign w:val="bottom"/>
          </w:tcPr>
          <w:p w14:paraId="44034619"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vAlign w:val="bottom"/>
          </w:tcPr>
          <w:p w14:paraId="4CA506EC"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vAlign w:val="bottom"/>
          </w:tcPr>
          <w:p w14:paraId="72075D67"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vAlign w:val="bottom"/>
          </w:tcPr>
          <w:p w14:paraId="1F97382C"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vAlign w:val="bottom"/>
          </w:tcPr>
          <w:p w14:paraId="0752BE4A"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vAlign w:val="bottom"/>
          </w:tcPr>
          <w:p w14:paraId="0C5AC93E"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vAlign w:val="bottom"/>
          </w:tcPr>
          <w:p w14:paraId="11E71762"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vAlign w:val="bottom"/>
          </w:tcPr>
          <w:p w14:paraId="6978C57E"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vAlign w:val="bottom"/>
          </w:tcPr>
          <w:p w14:paraId="593D6A22"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241D81C1"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17F94665"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0D14D28F"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72DE7D41"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A1084 camp pass</w:t>
            </w:r>
            <w:r>
              <w:rPr>
                <w:rFonts w:ascii="Marianne" w:eastAsia="Arial" w:hAnsi="Marianne" w:cs="Arial"/>
                <w:sz w:val="20"/>
              </w:rPr>
              <w:t>age</w:t>
            </w: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5C78277D"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8FD070" w14:textId="77777777" w:rsidR="000D6D72" w:rsidRPr="009259E3" w:rsidRDefault="000D6D72" w:rsidP="00ED6B1F">
            <w:pPr>
              <w:spacing w:line="259" w:lineRule="auto"/>
              <w:ind w:right="46"/>
              <w:jc w:val="center"/>
              <w:rPr>
                <w:rFonts w:ascii="Marianne" w:hAnsi="Marianne"/>
              </w:rPr>
            </w:pPr>
            <w:r w:rsidRPr="009259E3">
              <w:rPr>
                <w:rFonts w:ascii="Marianne" w:eastAsia="Arial" w:hAnsi="Marianne" w:cs="Arial"/>
                <w:sz w:val="20"/>
              </w:rPr>
              <w:t xml:space="preserve">2X </w:t>
            </w:r>
          </w:p>
        </w:tc>
        <w:tc>
          <w:tcPr>
            <w:tcW w:w="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3C0CFE" w14:textId="77777777" w:rsidR="000D6D72" w:rsidRPr="009259E3" w:rsidRDefault="000D6D72" w:rsidP="00ED6B1F">
            <w:pPr>
              <w:spacing w:line="259" w:lineRule="auto"/>
              <w:ind w:left="5"/>
              <w:jc w:val="center"/>
              <w:rPr>
                <w:rFonts w:ascii="Marianne" w:hAnsi="Marianne"/>
              </w:rPr>
            </w:pPr>
            <w:r>
              <w:rPr>
                <w:rFonts w:ascii="Marianne" w:eastAsia="Arial" w:hAnsi="Marianne" w:cs="Arial"/>
                <w:sz w:val="20"/>
              </w:rPr>
              <w:t>X</w:t>
            </w: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6ACB178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0C51A8A7"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3BFBAA7"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5D68640B"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08D2EFDD"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1F489A0C"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F4A9101"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2AA9BA9E"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4C68FE6A"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2F4F92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B0651E9"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7C813946"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047F2646"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CEBF804"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239667DA"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C1AEB16"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0FB9A37B"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5FC15C28"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248A30C6" w14:textId="77777777" w:rsidTr="00ED6B1F">
        <w:tblPrEx>
          <w:tblCellMar>
            <w:top w:w="47" w:type="dxa"/>
            <w:left w:w="71" w:type="dxa"/>
            <w:right w:w="24" w:type="dxa"/>
          </w:tblCellMar>
        </w:tblPrEx>
        <w:trPr>
          <w:trHeight w:val="265"/>
        </w:trPr>
        <w:tc>
          <w:tcPr>
            <w:tcW w:w="871" w:type="dxa"/>
            <w:tcBorders>
              <w:top w:val="single" w:sz="4" w:space="0" w:color="000000"/>
              <w:left w:val="single" w:sz="4" w:space="0" w:color="000000"/>
              <w:bottom w:val="single" w:sz="4" w:space="0" w:color="000000"/>
              <w:right w:val="single" w:sz="4" w:space="0" w:color="000000"/>
            </w:tcBorders>
          </w:tcPr>
          <w:p w14:paraId="510E5EB1"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2F538983"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A1062-hebergement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32CF3EEE"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AE1038" w14:textId="77777777" w:rsidR="000D6D72" w:rsidRPr="009259E3" w:rsidRDefault="000D6D72" w:rsidP="00ED6B1F">
            <w:pPr>
              <w:spacing w:line="259" w:lineRule="auto"/>
              <w:ind w:right="46"/>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57B1136D"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3F4329B2"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0EA35720"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B5228B7"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9F0AFE7"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198E5F7"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11BB25A7"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3A020F4"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411D0DB4"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12A37CCC"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4F75FC0"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12100B9"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2A2586FC"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7CB839D9"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29044E6"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33B00A31"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383BD17"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6FF9D32D"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5E274B8C"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0955DE76" w14:textId="77777777" w:rsidTr="00ED6B1F">
        <w:tblPrEx>
          <w:tblCellMar>
            <w:top w:w="47" w:type="dxa"/>
            <w:left w:w="71" w:type="dxa"/>
            <w:right w:w="24" w:type="dxa"/>
          </w:tblCellMar>
        </w:tblPrEx>
        <w:trPr>
          <w:trHeight w:val="265"/>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647DD985"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4B0EA8FE"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A1063 hébergement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0C7604C6"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26A1D402"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294F0D6C"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58C2A0A7"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3D9A1E4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C87798E"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544F2389"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B132EA2"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29F10453"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1E3FA737"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AFEB244"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6809808A"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F9523EB"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78FDCE4"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519ED98"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5EBCC718"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B2ECC9F"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1D6CAEA1"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D74192C"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19F6A027"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256AB2B0"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15F2A9C6" w14:textId="77777777" w:rsidTr="00606BD5">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tcPr>
          <w:p w14:paraId="3E440426"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525FF0E2"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A1106 BEC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45A8E817"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7BDC99F6"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0B69E0"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X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25E9ABCA"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10703010"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3AF09AD2" w14:textId="77777777" w:rsidR="000D6D72" w:rsidRPr="009259E3" w:rsidRDefault="000D6D72" w:rsidP="00ED6B1F">
            <w:pPr>
              <w:spacing w:line="259" w:lineRule="auto"/>
              <w:ind w:right="50"/>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shd w:val="clear" w:color="auto" w:fill="D9D9D9"/>
          </w:tcPr>
          <w:p w14:paraId="3B704F4B"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67" w:type="dxa"/>
            <w:tcBorders>
              <w:top w:val="single" w:sz="4" w:space="0" w:color="000000"/>
              <w:left w:val="single" w:sz="4" w:space="0" w:color="000000"/>
              <w:bottom w:val="single" w:sz="4" w:space="0" w:color="000000"/>
              <w:right w:val="single" w:sz="4" w:space="0" w:color="000000"/>
            </w:tcBorders>
          </w:tcPr>
          <w:p w14:paraId="5E9EC464"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0BE1097F"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53360675"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shd w:val="clear" w:color="auto" w:fill="D9D9D9"/>
          </w:tcPr>
          <w:p w14:paraId="5AA28E9E" w14:textId="77777777" w:rsidR="000D6D72" w:rsidRPr="009259E3" w:rsidRDefault="000D6D72" w:rsidP="00ED6B1F">
            <w:pPr>
              <w:spacing w:line="259" w:lineRule="auto"/>
              <w:ind w:right="48"/>
              <w:jc w:val="center"/>
              <w:rPr>
                <w:rFonts w:ascii="Marianne" w:hAnsi="Marianne"/>
              </w:rPr>
            </w:pPr>
            <w:r w:rsidRPr="009259E3">
              <w:rPr>
                <w:rFonts w:ascii="Marianne" w:eastAsia="Arial" w:hAnsi="Marianne" w:cs="Arial"/>
                <w:sz w:val="20"/>
              </w:rPr>
              <w:t xml:space="preserve">X </w:t>
            </w:r>
          </w:p>
        </w:tc>
        <w:tc>
          <w:tcPr>
            <w:tcW w:w="663" w:type="dxa"/>
            <w:tcBorders>
              <w:top w:val="single" w:sz="4" w:space="0" w:color="000000"/>
              <w:left w:val="single" w:sz="4" w:space="0" w:color="000000"/>
              <w:bottom w:val="single" w:sz="4" w:space="0" w:color="000000"/>
              <w:right w:val="single" w:sz="4" w:space="0" w:color="000000"/>
            </w:tcBorders>
            <w:shd w:val="clear" w:color="auto" w:fill="D9D9D9"/>
          </w:tcPr>
          <w:p w14:paraId="2946349E"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055D567C" w14:textId="77777777" w:rsidR="000D6D72" w:rsidRPr="009259E3" w:rsidRDefault="000D6D72" w:rsidP="00ED6B1F">
            <w:pPr>
              <w:spacing w:line="259" w:lineRule="auto"/>
              <w:ind w:right="46"/>
              <w:jc w:val="center"/>
              <w:rPr>
                <w:rFonts w:ascii="Marianne" w:hAnsi="Marianne"/>
              </w:rPr>
            </w:pPr>
            <w:r w:rsidRPr="009259E3">
              <w:rPr>
                <w:rFonts w:ascii="Marianne" w:eastAsia="Arial" w:hAnsi="Marianne" w:cs="Arial"/>
                <w:sz w:val="20"/>
              </w:rPr>
              <w:t xml:space="preserve">X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68CB98A7" w14:textId="77777777" w:rsidR="000D6D72" w:rsidRPr="009259E3" w:rsidRDefault="000D6D72" w:rsidP="00ED6B1F">
            <w:pPr>
              <w:spacing w:line="259" w:lineRule="auto"/>
              <w:ind w:right="50"/>
              <w:jc w:val="center"/>
              <w:rPr>
                <w:rFonts w:ascii="Marianne" w:hAnsi="Marianne"/>
              </w:rPr>
            </w:pPr>
            <w:r w:rsidRPr="009259E3">
              <w:rPr>
                <w:rFonts w:ascii="Marianne" w:eastAsia="Arial" w:hAnsi="Marianne" w:cs="Arial"/>
                <w:sz w:val="20"/>
              </w:rPr>
              <w:t xml:space="preserve">X </w:t>
            </w:r>
          </w:p>
        </w:tc>
        <w:tc>
          <w:tcPr>
            <w:tcW w:w="511" w:type="dxa"/>
            <w:tcBorders>
              <w:top w:val="single" w:sz="4" w:space="0" w:color="000000"/>
              <w:left w:val="single" w:sz="4" w:space="0" w:color="000000"/>
              <w:bottom w:val="single" w:sz="4" w:space="0" w:color="000000"/>
              <w:right w:val="single" w:sz="4" w:space="0" w:color="000000"/>
            </w:tcBorders>
            <w:shd w:val="clear" w:color="auto" w:fill="D9D9D9"/>
          </w:tcPr>
          <w:p w14:paraId="65AC350D"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7" w:type="dxa"/>
            <w:tcBorders>
              <w:top w:val="single" w:sz="4" w:space="0" w:color="000000"/>
              <w:left w:val="single" w:sz="4" w:space="0" w:color="000000"/>
              <w:bottom w:val="single" w:sz="4" w:space="0" w:color="000000"/>
              <w:right w:val="single" w:sz="4" w:space="0" w:color="000000"/>
            </w:tcBorders>
          </w:tcPr>
          <w:p w14:paraId="1A7C33A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9D55D4A"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shd w:val="clear" w:color="auto" w:fill="D9D9D9"/>
          </w:tcPr>
          <w:p w14:paraId="7968A364" w14:textId="77777777" w:rsidR="000D6D72" w:rsidRPr="009259E3" w:rsidRDefault="000D6D72" w:rsidP="00ED6B1F">
            <w:pPr>
              <w:spacing w:line="259" w:lineRule="auto"/>
              <w:ind w:right="48"/>
              <w:jc w:val="center"/>
              <w:rPr>
                <w:rFonts w:ascii="Marianne" w:hAnsi="Marianne"/>
              </w:rPr>
            </w:pPr>
            <w:r w:rsidRPr="009259E3">
              <w:rPr>
                <w:rFonts w:ascii="Marianne" w:eastAsia="Arial" w:hAnsi="Marianne" w:cs="Arial"/>
                <w:sz w:val="20"/>
              </w:rPr>
              <w:t xml:space="preserve">X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3E51266B" w14:textId="77777777" w:rsidR="000D6D72" w:rsidRPr="009259E3" w:rsidRDefault="000D6D72" w:rsidP="00ED6B1F">
            <w:pPr>
              <w:spacing w:line="259" w:lineRule="auto"/>
              <w:ind w:right="48"/>
              <w:jc w:val="center"/>
              <w:rPr>
                <w:rFonts w:ascii="Marianne" w:hAnsi="Marianne"/>
              </w:rPr>
            </w:pPr>
            <w:r w:rsidRPr="009259E3">
              <w:rPr>
                <w:rFonts w:ascii="Marianne" w:eastAsia="Arial" w:hAnsi="Marianne" w:cs="Arial"/>
                <w:sz w:val="20"/>
              </w:rPr>
              <w:t xml:space="preserve">X </w:t>
            </w:r>
          </w:p>
        </w:tc>
        <w:tc>
          <w:tcPr>
            <w:tcW w:w="515" w:type="dxa"/>
            <w:tcBorders>
              <w:top w:val="single" w:sz="4" w:space="0" w:color="000000"/>
              <w:left w:val="single" w:sz="4" w:space="0" w:color="000000"/>
              <w:bottom w:val="single" w:sz="4" w:space="0" w:color="000000"/>
              <w:right w:val="single" w:sz="4" w:space="0" w:color="000000"/>
            </w:tcBorders>
          </w:tcPr>
          <w:p w14:paraId="4A3BB0B6"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EF707C9" w14:textId="77777777" w:rsidR="000D6D72" w:rsidRPr="009259E3" w:rsidRDefault="000D6D72" w:rsidP="00ED6B1F">
            <w:pPr>
              <w:spacing w:line="259" w:lineRule="auto"/>
              <w:ind w:left="1"/>
              <w:jc w:val="center"/>
              <w:rPr>
                <w:rFonts w:ascii="Marianne" w:eastAsia="Arial" w:hAnsi="Marianne" w:cs="Arial"/>
                <w:sz w:val="20"/>
              </w:rPr>
            </w:pPr>
            <w:r w:rsidRPr="009259E3">
              <w:rPr>
                <w:rFonts w:ascii="Marianne" w:eastAsia="Arial" w:hAnsi="Marianne" w:cs="Arial"/>
                <w:sz w:val="20"/>
              </w:rPr>
              <w:t>X</w:t>
            </w:r>
          </w:p>
        </w:tc>
      </w:tr>
      <w:tr w:rsidR="000D6D72" w:rsidRPr="009259E3" w14:paraId="31811C72" w14:textId="77777777" w:rsidTr="00606BD5">
        <w:tblPrEx>
          <w:tblCellMar>
            <w:top w:w="47" w:type="dxa"/>
            <w:left w:w="71" w:type="dxa"/>
            <w:right w:w="24" w:type="dxa"/>
          </w:tblCellMar>
        </w:tblPrEx>
        <w:trPr>
          <w:cantSplit/>
          <w:trHeight w:val="2207"/>
        </w:trPr>
        <w:tc>
          <w:tcPr>
            <w:tcW w:w="2983" w:type="dxa"/>
            <w:gridSpan w:val="2"/>
            <w:tcBorders>
              <w:top w:val="single" w:sz="4" w:space="0" w:color="000000"/>
              <w:left w:val="single" w:sz="4" w:space="0" w:color="000000"/>
              <w:bottom w:val="single" w:sz="4" w:space="0" w:color="000000"/>
              <w:right w:val="single" w:sz="4" w:space="0" w:color="000000"/>
            </w:tcBorders>
            <w:shd w:val="clear" w:color="auto" w:fill="auto"/>
          </w:tcPr>
          <w:p w14:paraId="1967DF3C" w14:textId="77777777" w:rsidR="000D6D72" w:rsidRPr="009259E3" w:rsidRDefault="000D6D72" w:rsidP="00ED6B1F">
            <w:pPr>
              <w:spacing w:before="840" w:line="259" w:lineRule="auto"/>
              <w:jc w:val="center"/>
              <w:rPr>
                <w:rFonts w:ascii="Marianne" w:eastAsia="Arial" w:hAnsi="Marianne" w:cs="Arial"/>
                <w:sz w:val="20"/>
              </w:rPr>
            </w:pPr>
            <w:r>
              <w:rPr>
                <w:rFonts w:ascii="Marianne" w:eastAsia="Arial" w:hAnsi="Marianne" w:cs="Arial"/>
                <w:sz w:val="20"/>
              </w:rPr>
              <w:lastRenderedPageBreak/>
              <w:t>BISCARROSSE</w:t>
            </w:r>
          </w:p>
        </w:tc>
        <w:tc>
          <w:tcPr>
            <w:tcW w:w="512"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40EBAD28" w14:textId="77777777" w:rsidR="000D6D72" w:rsidRPr="009259E3" w:rsidRDefault="000D6D72" w:rsidP="00ED6B1F">
            <w:pPr>
              <w:spacing w:line="259" w:lineRule="auto"/>
              <w:ind w:left="57"/>
              <w:jc w:val="center"/>
              <w:rPr>
                <w:rFonts w:ascii="Marianne" w:eastAsia="Arial" w:hAnsi="Marianne" w:cs="Arial"/>
                <w:sz w:val="20"/>
              </w:rPr>
            </w:pPr>
            <w:r>
              <w:rPr>
                <w:rFonts w:ascii="Marianne" w:eastAsia="Arial" w:hAnsi="Marianne" w:cs="Arial"/>
                <w:sz w:val="20"/>
              </w:rPr>
              <w:t>Conteneur Ordures ménagères</w:t>
            </w:r>
          </w:p>
        </w:tc>
        <w:tc>
          <w:tcPr>
            <w:tcW w:w="519" w:type="dxa"/>
            <w:tcBorders>
              <w:top w:val="single" w:sz="4" w:space="0" w:color="000000"/>
              <w:left w:val="single" w:sz="4" w:space="0" w:color="000000"/>
              <w:bottom w:val="single" w:sz="4" w:space="0" w:color="000000"/>
              <w:right w:val="single" w:sz="4" w:space="0" w:color="000000"/>
            </w:tcBorders>
            <w:shd w:val="clear" w:color="auto" w:fill="auto"/>
            <w:textDirection w:val="tbRl"/>
          </w:tcPr>
          <w:p w14:paraId="2C5E9F64" w14:textId="77777777" w:rsidR="000D6D72" w:rsidRPr="009259E3" w:rsidRDefault="000D6D72" w:rsidP="00ED6B1F">
            <w:pPr>
              <w:spacing w:before="60" w:line="259" w:lineRule="auto"/>
              <w:ind w:left="113" w:right="46"/>
              <w:jc w:val="center"/>
              <w:rPr>
                <w:rFonts w:ascii="Marianne" w:eastAsia="Arial" w:hAnsi="Marianne" w:cs="Arial"/>
                <w:sz w:val="20"/>
              </w:rPr>
            </w:pPr>
            <w:r>
              <w:rPr>
                <w:rFonts w:ascii="Marianne" w:eastAsia="Arial" w:hAnsi="Marianne" w:cs="Arial"/>
                <w:sz w:val="20"/>
              </w:rPr>
              <w:t>Borne à verres</w:t>
            </w:r>
          </w:p>
        </w:tc>
        <w:tc>
          <w:tcPr>
            <w:tcW w:w="51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45157A39" w14:textId="77777777" w:rsidR="000D6D72" w:rsidRDefault="000D6D72" w:rsidP="00ED6B1F">
            <w:pPr>
              <w:spacing w:line="259" w:lineRule="auto"/>
              <w:ind w:left="5" w:right="113"/>
              <w:jc w:val="center"/>
              <w:rPr>
                <w:rFonts w:ascii="Marianne" w:eastAsia="Arial" w:hAnsi="Marianne" w:cs="Arial"/>
                <w:sz w:val="20"/>
              </w:rPr>
            </w:pPr>
            <w:r>
              <w:rPr>
                <w:rFonts w:ascii="Marianne" w:eastAsia="Arial" w:hAnsi="Marianne" w:cs="Arial"/>
                <w:sz w:val="20"/>
              </w:rPr>
              <w:t>Borne emballage à recycler</w:t>
            </w:r>
          </w:p>
        </w:tc>
        <w:tc>
          <w:tcPr>
            <w:tcW w:w="514" w:type="dxa"/>
            <w:tcBorders>
              <w:top w:val="single" w:sz="4" w:space="0" w:color="000000"/>
              <w:left w:val="single" w:sz="4" w:space="0" w:color="000000"/>
              <w:bottom w:val="single" w:sz="4" w:space="0" w:color="000000"/>
              <w:right w:val="single" w:sz="4" w:space="0" w:color="000000"/>
            </w:tcBorders>
            <w:shd w:val="clear" w:color="auto" w:fill="auto"/>
            <w:textDirection w:val="tbRl"/>
          </w:tcPr>
          <w:p w14:paraId="63FEADB4" w14:textId="77777777" w:rsidR="000D6D72" w:rsidRPr="009259E3" w:rsidRDefault="000D6D72" w:rsidP="00ED6B1F">
            <w:pPr>
              <w:spacing w:line="259" w:lineRule="auto"/>
              <w:ind w:left="113" w:right="47"/>
              <w:jc w:val="center"/>
              <w:rPr>
                <w:rFonts w:ascii="Marianne" w:eastAsia="Arial" w:hAnsi="Marianne" w:cs="Arial"/>
                <w:sz w:val="20"/>
              </w:rPr>
            </w:pPr>
            <w:r>
              <w:rPr>
                <w:rFonts w:ascii="Marianne" w:eastAsia="Arial" w:hAnsi="Marianne" w:cs="Arial"/>
                <w:sz w:val="20"/>
              </w:rPr>
              <w:t>Conteneurs papiers cartons</w:t>
            </w:r>
          </w:p>
        </w:tc>
        <w:tc>
          <w:tcPr>
            <w:tcW w:w="51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3C5AB9CB" w14:textId="77777777" w:rsidR="000D6D72" w:rsidRPr="009259E3" w:rsidRDefault="000D6D72" w:rsidP="00ED6B1F">
            <w:pPr>
              <w:spacing w:line="259" w:lineRule="auto"/>
              <w:ind w:left="8" w:right="113"/>
              <w:jc w:val="center"/>
              <w:rPr>
                <w:rFonts w:ascii="Marianne" w:eastAsia="Arial" w:hAnsi="Marianne" w:cs="Arial"/>
                <w:sz w:val="20"/>
              </w:rPr>
            </w:pPr>
            <w:r>
              <w:rPr>
                <w:rFonts w:ascii="Marianne" w:eastAsia="Arial" w:hAnsi="Marianne" w:cs="Arial"/>
                <w:sz w:val="20"/>
              </w:rPr>
              <w:t>Benne papiers cartons</w:t>
            </w:r>
          </w:p>
        </w:tc>
        <w:tc>
          <w:tcPr>
            <w:tcW w:w="516" w:type="dxa"/>
            <w:tcBorders>
              <w:top w:val="single" w:sz="4" w:space="0" w:color="000000"/>
              <w:left w:val="single" w:sz="4" w:space="0" w:color="000000"/>
              <w:bottom w:val="single" w:sz="4" w:space="0" w:color="000000"/>
              <w:right w:val="single" w:sz="4" w:space="0" w:color="000000"/>
            </w:tcBorders>
            <w:shd w:val="clear" w:color="auto" w:fill="auto"/>
            <w:textDirection w:val="tbRl"/>
          </w:tcPr>
          <w:p w14:paraId="7F966DB2" w14:textId="77777777" w:rsidR="000D6D72" w:rsidRPr="009259E3" w:rsidRDefault="000D6D72" w:rsidP="00ED6B1F">
            <w:pPr>
              <w:spacing w:before="60" w:line="259" w:lineRule="auto"/>
              <w:ind w:left="113" w:right="50"/>
              <w:jc w:val="center"/>
              <w:rPr>
                <w:rFonts w:ascii="Marianne" w:eastAsia="Arial" w:hAnsi="Marianne" w:cs="Arial"/>
                <w:sz w:val="20"/>
              </w:rPr>
            </w:pPr>
            <w:r>
              <w:rPr>
                <w:rFonts w:ascii="Marianne" w:eastAsia="Arial" w:hAnsi="Marianne" w:cs="Arial"/>
                <w:sz w:val="20"/>
              </w:rPr>
              <w:t>Benne bois</w:t>
            </w:r>
          </w:p>
        </w:tc>
        <w:tc>
          <w:tcPr>
            <w:tcW w:w="431"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48FB3468" w14:textId="77777777" w:rsidR="000D6D72" w:rsidRPr="009259E3" w:rsidRDefault="000D6D72" w:rsidP="00ED6B1F">
            <w:pPr>
              <w:spacing w:before="60" w:line="259" w:lineRule="auto"/>
              <w:ind w:left="113" w:right="47"/>
              <w:jc w:val="center"/>
              <w:rPr>
                <w:rFonts w:ascii="Marianne" w:eastAsia="Arial" w:hAnsi="Marianne" w:cs="Arial"/>
                <w:sz w:val="20"/>
              </w:rPr>
            </w:pPr>
            <w:r>
              <w:rPr>
                <w:rFonts w:ascii="Marianne" w:eastAsia="Arial" w:hAnsi="Marianne" w:cs="Arial"/>
                <w:sz w:val="20"/>
              </w:rPr>
              <w:t>Benne métaux</w:t>
            </w:r>
          </w:p>
        </w:tc>
        <w:tc>
          <w:tcPr>
            <w:tcW w:w="567" w:type="dxa"/>
            <w:tcBorders>
              <w:top w:val="single" w:sz="4" w:space="0" w:color="000000"/>
              <w:left w:val="single" w:sz="4" w:space="0" w:color="000000"/>
              <w:bottom w:val="single" w:sz="4" w:space="0" w:color="000000"/>
              <w:right w:val="single" w:sz="4" w:space="0" w:color="000000"/>
            </w:tcBorders>
            <w:shd w:val="clear" w:color="auto" w:fill="auto"/>
            <w:textDirection w:val="tbRl"/>
          </w:tcPr>
          <w:p w14:paraId="6816659A" w14:textId="77777777" w:rsidR="000D6D72" w:rsidRPr="009259E3" w:rsidRDefault="000D6D72" w:rsidP="00ED6B1F">
            <w:pPr>
              <w:spacing w:line="259" w:lineRule="auto"/>
              <w:ind w:left="12" w:right="113"/>
              <w:jc w:val="center"/>
              <w:rPr>
                <w:rFonts w:ascii="Marianne" w:eastAsia="Arial" w:hAnsi="Marianne" w:cs="Arial"/>
                <w:sz w:val="20"/>
              </w:rPr>
            </w:pPr>
            <w:r>
              <w:rPr>
                <w:rFonts w:ascii="Marianne" w:eastAsia="Arial" w:hAnsi="Marianne" w:cs="Arial"/>
                <w:sz w:val="20"/>
              </w:rPr>
              <w:t>Conteneurs filtres à huile</w:t>
            </w:r>
          </w:p>
        </w:tc>
        <w:tc>
          <w:tcPr>
            <w:tcW w:w="511"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3E44AD65" w14:textId="77777777" w:rsidR="000D6D72" w:rsidRPr="009259E3" w:rsidRDefault="000D6D72" w:rsidP="00ED6B1F">
            <w:pPr>
              <w:spacing w:line="259" w:lineRule="auto"/>
              <w:ind w:left="7" w:right="113"/>
              <w:jc w:val="center"/>
              <w:rPr>
                <w:rFonts w:ascii="Marianne" w:eastAsia="Arial" w:hAnsi="Marianne" w:cs="Arial"/>
                <w:sz w:val="20"/>
              </w:rPr>
            </w:pPr>
            <w:r>
              <w:rPr>
                <w:rFonts w:ascii="Marianne" w:eastAsia="Arial" w:hAnsi="Marianne" w:cs="Arial"/>
                <w:sz w:val="20"/>
              </w:rPr>
              <w:t>Benne gravas</w:t>
            </w:r>
          </w:p>
        </w:tc>
        <w:tc>
          <w:tcPr>
            <w:tcW w:w="516" w:type="dxa"/>
            <w:tcBorders>
              <w:top w:val="single" w:sz="4" w:space="0" w:color="000000"/>
              <w:left w:val="single" w:sz="4" w:space="0" w:color="000000"/>
              <w:bottom w:val="single" w:sz="4" w:space="0" w:color="000000"/>
              <w:right w:val="single" w:sz="4" w:space="0" w:color="000000"/>
            </w:tcBorders>
            <w:shd w:val="clear" w:color="auto" w:fill="auto"/>
            <w:textDirection w:val="tbRl"/>
          </w:tcPr>
          <w:p w14:paraId="6BBCDD78" w14:textId="77777777" w:rsidR="000D6D72" w:rsidRPr="009259E3" w:rsidRDefault="000D6D72" w:rsidP="00ED6B1F">
            <w:pPr>
              <w:spacing w:line="259" w:lineRule="auto"/>
              <w:ind w:left="113" w:right="45"/>
              <w:jc w:val="center"/>
              <w:rPr>
                <w:rFonts w:ascii="Marianne" w:eastAsia="Arial" w:hAnsi="Marianne" w:cs="Arial"/>
                <w:sz w:val="20"/>
              </w:rPr>
            </w:pPr>
            <w:r>
              <w:rPr>
                <w:rFonts w:ascii="Marianne" w:eastAsia="Arial" w:hAnsi="Marianne" w:cs="Arial"/>
                <w:sz w:val="20"/>
              </w:rPr>
              <w:t>Conteneurs toners piles</w:t>
            </w:r>
          </w:p>
        </w:tc>
        <w:tc>
          <w:tcPr>
            <w:tcW w:w="431"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4789465F" w14:textId="77777777" w:rsidR="000D6D72" w:rsidRPr="009259E3" w:rsidRDefault="000D6D72" w:rsidP="00ED6B1F">
            <w:pPr>
              <w:spacing w:before="60" w:line="259" w:lineRule="auto"/>
              <w:ind w:left="6" w:right="113"/>
              <w:jc w:val="center"/>
              <w:rPr>
                <w:rFonts w:ascii="Marianne" w:eastAsia="Arial" w:hAnsi="Marianne" w:cs="Arial"/>
                <w:sz w:val="20"/>
              </w:rPr>
            </w:pPr>
            <w:r>
              <w:rPr>
                <w:rFonts w:ascii="Marianne" w:eastAsia="Arial" w:hAnsi="Marianne" w:cs="Arial"/>
                <w:sz w:val="20"/>
              </w:rPr>
              <w:t>Benne DIB</w:t>
            </w:r>
          </w:p>
        </w:tc>
        <w:tc>
          <w:tcPr>
            <w:tcW w:w="663" w:type="dxa"/>
            <w:tcBorders>
              <w:top w:val="single" w:sz="4" w:space="0" w:color="000000"/>
              <w:left w:val="single" w:sz="4" w:space="0" w:color="000000"/>
              <w:bottom w:val="single" w:sz="4" w:space="0" w:color="000000"/>
              <w:right w:val="single" w:sz="4" w:space="0" w:color="000000"/>
            </w:tcBorders>
            <w:shd w:val="clear" w:color="auto" w:fill="auto"/>
            <w:textDirection w:val="tbRl"/>
          </w:tcPr>
          <w:p w14:paraId="785D7510" w14:textId="77777777" w:rsidR="000D6D72" w:rsidRPr="009259E3" w:rsidRDefault="000D6D72" w:rsidP="00ED6B1F">
            <w:pPr>
              <w:spacing w:line="259" w:lineRule="auto"/>
              <w:ind w:left="7" w:right="113"/>
              <w:jc w:val="center"/>
              <w:rPr>
                <w:rFonts w:ascii="Marianne" w:eastAsia="Arial" w:hAnsi="Marianne" w:cs="Arial"/>
                <w:sz w:val="20"/>
              </w:rPr>
            </w:pPr>
            <w:r>
              <w:rPr>
                <w:rFonts w:ascii="Marianne" w:eastAsia="Arial" w:hAnsi="Marianne" w:cs="Arial"/>
                <w:sz w:val="20"/>
              </w:rPr>
              <w:t>Conteneur absorbants</w:t>
            </w:r>
          </w:p>
        </w:tc>
        <w:tc>
          <w:tcPr>
            <w:tcW w:w="512"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3460DCC0" w14:textId="77777777" w:rsidR="000D6D72" w:rsidRPr="009259E3" w:rsidRDefault="000D6D72" w:rsidP="00ED6B1F">
            <w:pPr>
              <w:spacing w:line="259" w:lineRule="auto"/>
              <w:ind w:left="8" w:right="113"/>
              <w:jc w:val="center"/>
              <w:rPr>
                <w:rFonts w:ascii="Marianne" w:eastAsia="Arial" w:hAnsi="Marianne" w:cs="Arial"/>
                <w:sz w:val="20"/>
              </w:rPr>
            </w:pPr>
            <w:r>
              <w:rPr>
                <w:rFonts w:ascii="Marianne" w:eastAsia="Arial" w:hAnsi="Marianne" w:cs="Arial"/>
                <w:sz w:val="20"/>
              </w:rPr>
              <w:t>Conteneurs chiffons souillés</w:t>
            </w:r>
          </w:p>
        </w:tc>
        <w:tc>
          <w:tcPr>
            <w:tcW w:w="516" w:type="dxa"/>
            <w:tcBorders>
              <w:top w:val="single" w:sz="4" w:space="0" w:color="000000"/>
              <w:left w:val="single" w:sz="4" w:space="0" w:color="000000"/>
              <w:bottom w:val="single" w:sz="4" w:space="0" w:color="000000"/>
              <w:right w:val="single" w:sz="4" w:space="0" w:color="000000"/>
            </w:tcBorders>
            <w:shd w:val="clear" w:color="auto" w:fill="auto"/>
            <w:textDirection w:val="tbRl"/>
          </w:tcPr>
          <w:p w14:paraId="030187FF" w14:textId="77777777" w:rsidR="000D6D72" w:rsidRPr="009259E3" w:rsidRDefault="000D6D72" w:rsidP="00ED6B1F">
            <w:pPr>
              <w:spacing w:before="60" w:line="259" w:lineRule="auto"/>
              <w:ind w:left="5" w:right="113"/>
              <w:jc w:val="center"/>
              <w:rPr>
                <w:rFonts w:ascii="Marianne" w:eastAsia="Arial" w:hAnsi="Marianne" w:cs="Arial"/>
                <w:sz w:val="20"/>
              </w:rPr>
            </w:pPr>
            <w:r>
              <w:rPr>
                <w:rFonts w:ascii="Marianne" w:eastAsia="Arial" w:hAnsi="Marianne" w:cs="Arial"/>
                <w:sz w:val="20"/>
              </w:rPr>
              <w:t>Conteneurs huiles</w:t>
            </w:r>
          </w:p>
        </w:tc>
        <w:tc>
          <w:tcPr>
            <w:tcW w:w="511"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6CCAF7BC" w14:textId="77777777" w:rsidR="000D6D72" w:rsidRPr="009259E3" w:rsidRDefault="000D6D72" w:rsidP="00ED6B1F">
            <w:pPr>
              <w:spacing w:line="259" w:lineRule="auto"/>
              <w:ind w:left="7" w:right="113"/>
              <w:jc w:val="center"/>
              <w:rPr>
                <w:rFonts w:ascii="Marianne" w:eastAsia="Arial" w:hAnsi="Marianne" w:cs="Arial"/>
                <w:sz w:val="20"/>
              </w:rPr>
            </w:pPr>
            <w:r>
              <w:rPr>
                <w:rFonts w:ascii="Marianne" w:eastAsia="Arial" w:hAnsi="Marianne" w:cs="Arial"/>
                <w:sz w:val="20"/>
              </w:rPr>
              <w:t>Conteneurs produits inflammables</w:t>
            </w:r>
          </w:p>
        </w:tc>
        <w:tc>
          <w:tcPr>
            <w:tcW w:w="517" w:type="dxa"/>
            <w:tcBorders>
              <w:top w:val="single" w:sz="4" w:space="0" w:color="000000"/>
              <w:left w:val="single" w:sz="4" w:space="0" w:color="000000"/>
              <w:bottom w:val="single" w:sz="4" w:space="0" w:color="000000"/>
              <w:right w:val="single" w:sz="4" w:space="0" w:color="000000"/>
            </w:tcBorders>
            <w:shd w:val="clear" w:color="auto" w:fill="auto"/>
            <w:textDirection w:val="tbRl"/>
          </w:tcPr>
          <w:p w14:paraId="418EC6AF" w14:textId="77777777" w:rsidR="000D6D72" w:rsidRPr="009259E3" w:rsidRDefault="000D6D72" w:rsidP="00ED6B1F">
            <w:pPr>
              <w:spacing w:line="259" w:lineRule="auto"/>
              <w:ind w:left="8" w:right="113"/>
              <w:jc w:val="center"/>
              <w:rPr>
                <w:rFonts w:ascii="Marianne" w:eastAsia="Arial" w:hAnsi="Marianne" w:cs="Arial"/>
                <w:sz w:val="20"/>
              </w:rPr>
            </w:pPr>
            <w:r>
              <w:rPr>
                <w:rFonts w:ascii="Marianne" w:eastAsia="Arial" w:hAnsi="Marianne" w:cs="Arial"/>
                <w:sz w:val="20"/>
              </w:rPr>
              <w:t>Conteneur lampes / tubes</w:t>
            </w:r>
          </w:p>
        </w:tc>
        <w:tc>
          <w:tcPr>
            <w:tcW w:w="512"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1D68FAD2" w14:textId="77777777" w:rsidR="000D6D72" w:rsidRPr="009259E3" w:rsidRDefault="000D6D72" w:rsidP="00ED6B1F">
            <w:pPr>
              <w:spacing w:line="259" w:lineRule="auto"/>
              <w:ind w:left="5" w:right="113"/>
              <w:jc w:val="center"/>
              <w:rPr>
                <w:rFonts w:ascii="Marianne" w:eastAsia="Arial" w:hAnsi="Marianne" w:cs="Arial"/>
                <w:sz w:val="20"/>
              </w:rPr>
            </w:pPr>
            <w:r>
              <w:rPr>
                <w:rFonts w:ascii="Marianne" w:eastAsia="Arial" w:hAnsi="Marianne" w:cs="Arial"/>
                <w:sz w:val="20"/>
              </w:rPr>
              <w:t>Caisse palette batteries</w:t>
            </w:r>
          </w:p>
        </w:tc>
        <w:tc>
          <w:tcPr>
            <w:tcW w:w="554" w:type="dxa"/>
            <w:tcBorders>
              <w:top w:val="single" w:sz="4" w:space="0" w:color="000000"/>
              <w:left w:val="single" w:sz="4" w:space="0" w:color="000000"/>
              <w:bottom w:val="single" w:sz="4" w:space="0" w:color="000000"/>
              <w:right w:val="single" w:sz="4" w:space="0" w:color="000000"/>
            </w:tcBorders>
            <w:shd w:val="clear" w:color="auto" w:fill="auto"/>
            <w:textDirection w:val="tbRl"/>
          </w:tcPr>
          <w:p w14:paraId="5F6B1C8F" w14:textId="77777777" w:rsidR="000D6D72" w:rsidRPr="009259E3" w:rsidRDefault="000D6D72" w:rsidP="00ED6B1F">
            <w:pPr>
              <w:spacing w:before="60" w:line="259" w:lineRule="auto"/>
              <w:ind w:left="11" w:right="113"/>
              <w:jc w:val="center"/>
              <w:rPr>
                <w:rFonts w:ascii="Marianne" w:eastAsia="Arial" w:hAnsi="Marianne" w:cs="Arial"/>
                <w:sz w:val="20"/>
              </w:rPr>
            </w:pPr>
            <w:r>
              <w:rPr>
                <w:rFonts w:ascii="Marianne" w:eastAsia="Arial" w:hAnsi="Marianne" w:cs="Arial"/>
                <w:sz w:val="20"/>
              </w:rPr>
              <w:t>Box grillagé DEEE</w:t>
            </w:r>
          </w:p>
        </w:tc>
        <w:tc>
          <w:tcPr>
            <w:tcW w:w="512"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2B3384B9" w14:textId="77777777" w:rsidR="000D6D72" w:rsidRPr="009259E3" w:rsidRDefault="000D6D72" w:rsidP="00ED6B1F">
            <w:pPr>
              <w:spacing w:line="259" w:lineRule="auto"/>
              <w:ind w:left="6" w:right="113"/>
              <w:jc w:val="center"/>
              <w:rPr>
                <w:rFonts w:ascii="Marianne" w:eastAsia="Arial" w:hAnsi="Marianne" w:cs="Arial"/>
                <w:sz w:val="20"/>
              </w:rPr>
            </w:pPr>
            <w:r>
              <w:rPr>
                <w:rFonts w:ascii="Marianne" w:eastAsia="Arial" w:hAnsi="Marianne" w:cs="Arial"/>
                <w:sz w:val="20"/>
              </w:rPr>
              <w:t>Caisse palette bidons souillés</w:t>
            </w:r>
          </w:p>
        </w:tc>
        <w:tc>
          <w:tcPr>
            <w:tcW w:w="515" w:type="dxa"/>
            <w:tcBorders>
              <w:top w:val="single" w:sz="4" w:space="0" w:color="000000"/>
              <w:left w:val="single" w:sz="4" w:space="0" w:color="000000"/>
              <w:bottom w:val="single" w:sz="4" w:space="0" w:color="000000"/>
              <w:right w:val="single" w:sz="4" w:space="0" w:color="000000"/>
            </w:tcBorders>
            <w:shd w:val="clear" w:color="auto" w:fill="auto"/>
            <w:textDirection w:val="tbRl"/>
          </w:tcPr>
          <w:p w14:paraId="727780D3" w14:textId="77777777" w:rsidR="000D6D72" w:rsidRPr="009259E3" w:rsidRDefault="000D6D72" w:rsidP="00ED6B1F">
            <w:pPr>
              <w:spacing w:before="60" w:line="259" w:lineRule="auto"/>
              <w:ind w:left="1" w:right="113"/>
              <w:jc w:val="center"/>
              <w:rPr>
                <w:rFonts w:ascii="Marianne" w:eastAsia="Arial" w:hAnsi="Marianne" w:cs="Arial"/>
                <w:sz w:val="20"/>
              </w:rPr>
            </w:pPr>
            <w:r>
              <w:rPr>
                <w:rFonts w:ascii="Marianne" w:eastAsia="Arial" w:hAnsi="Marianne" w:cs="Arial"/>
                <w:sz w:val="20"/>
              </w:rPr>
              <w:t>Conteneur DASRI</w:t>
            </w:r>
          </w:p>
        </w:tc>
        <w:tc>
          <w:tcPr>
            <w:tcW w:w="51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6D9613C3" w14:textId="77777777" w:rsidR="000D6D72" w:rsidRPr="009259E3" w:rsidRDefault="000D6D72" w:rsidP="00ED6B1F">
            <w:pPr>
              <w:spacing w:before="60" w:line="259" w:lineRule="auto"/>
              <w:ind w:left="1" w:right="113"/>
              <w:jc w:val="center"/>
              <w:rPr>
                <w:rFonts w:ascii="Marianne" w:eastAsia="Arial" w:hAnsi="Marianne" w:cs="Arial"/>
                <w:sz w:val="20"/>
              </w:rPr>
            </w:pPr>
            <w:r>
              <w:rPr>
                <w:rFonts w:ascii="Marianne" w:eastAsia="Arial" w:hAnsi="Marianne" w:cs="Arial"/>
                <w:sz w:val="20"/>
              </w:rPr>
              <w:t>Benne carbone</w:t>
            </w:r>
          </w:p>
        </w:tc>
      </w:tr>
      <w:tr w:rsidR="000D6D72" w:rsidRPr="009259E3" w14:paraId="71536A4A" w14:textId="77777777" w:rsidTr="00ED6B1F">
        <w:tblPrEx>
          <w:tblCellMar>
            <w:top w:w="47" w:type="dxa"/>
            <w:left w:w="71" w:type="dxa"/>
            <w:right w:w="24" w:type="dxa"/>
          </w:tblCellMar>
        </w:tblPrEx>
        <w:trPr>
          <w:trHeight w:val="266"/>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412D1DF3"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7AE2D9A0"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A3093 BESA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6BC3D3F8"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A7D33E" w14:textId="77777777" w:rsidR="000D6D72" w:rsidRPr="009259E3" w:rsidRDefault="000D6D72" w:rsidP="00ED6B1F">
            <w:pPr>
              <w:spacing w:line="259" w:lineRule="auto"/>
              <w:ind w:right="46"/>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5FDEFF" w14:textId="77777777" w:rsidR="000D6D72" w:rsidRPr="009259E3" w:rsidRDefault="000D6D72" w:rsidP="00ED6B1F">
            <w:pPr>
              <w:spacing w:line="259" w:lineRule="auto"/>
              <w:ind w:left="5"/>
              <w:jc w:val="center"/>
              <w:rPr>
                <w:rFonts w:ascii="Marianne" w:hAnsi="Marianne"/>
              </w:rPr>
            </w:pPr>
            <w:r>
              <w:rPr>
                <w:rFonts w:ascii="Marianne" w:eastAsia="Arial" w:hAnsi="Marianne" w:cs="Arial"/>
                <w:sz w:val="20"/>
              </w:rPr>
              <w:t>X</w:t>
            </w: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77FA9E92"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64A2413F"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3FADF19E" w14:textId="77777777" w:rsidR="000D6D72" w:rsidRPr="009259E3" w:rsidRDefault="000D6D72" w:rsidP="00ED6B1F">
            <w:pPr>
              <w:spacing w:line="259" w:lineRule="auto"/>
              <w:ind w:right="50"/>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shd w:val="clear" w:color="auto" w:fill="D9D9D9"/>
          </w:tcPr>
          <w:p w14:paraId="0F1B0B2D"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67" w:type="dxa"/>
            <w:tcBorders>
              <w:top w:val="single" w:sz="4" w:space="0" w:color="000000"/>
              <w:left w:val="single" w:sz="4" w:space="0" w:color="000000"/>
              <w:bottom w:val="single" w:sz="4" w:space="0" w:color="000000"/>
              <w:right w:val="single" w:sz="4" w:space="0" w:color="000000"/>
            </w:tcBorders>
          </w:tcPr>
          <w:p w14:paraId="1B88697C"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B436CFF"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44B96042"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16AE93DA"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426ADDCC"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8CBBF84"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B7EEDB6"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2F725940"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50D6C8F0"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AE76D1D"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7B51C7C6"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B69F9C2"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7B9F40A5"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277FEA7C"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5FED66F3"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tcPr>
          <w:p w14:paraId="28219185"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2AD85FE1"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A4008 RAILS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49E2F5EE"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23019855"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3DCBCD" w14:textId="77777777" w:rsidR="000D6D72" w:rsidRPr="009259E3" w:rsidRDefault="000D6D72" w:rsidP="00ED6B1F">
            <w:pPr>
              <w:spacing w:line="259" w:lineRule="auto"/>
              <w:ind w:left="5"/>
              <w:jc w:val="center"/>
              <w:rPr>
                <w:rFonts w:ascii="Marianne" w:hAnsi="Marianne"/>
              </w:rPr>
            </w:pPr>
            <w:r>
              <w:rPr>
                <w:rFonts w:ascii="Marianne" w:eastAsia="Arial" w:hAnsi="Marianne" w:cs="Arial"/>
                <w:sz w:val="20"/>
              </w:rPr>
              <w:t>X</w:t>
            </w: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50C01F8F"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7587919B"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6CE9CD49" w14:textId="77777777" w:rsidR="000D6D72" w:rsidRPr="009259E3" w:rsidRDefault="000D6D72" w:rsidP="00ED6B1F">
            <w:pPr>
              <w:spacing w:line="259" w:lineRule="auto"/>
              <w:ind w:right="50"/>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shd w:val="clear" w:color="auto" w:fill="D9D9D9"/>
          </w:tcPr>
          <w:p w14:paraId="60754B99"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67" w:type="dxa"/>
            <w:tcBorders>
              <w:top w:val="single" w:sz="4" w:space="0" w:color="000000"/>
              <w:left w:val="single" w:sz="4" w:space="0" w:color="000000"/>
              <w:bottom w:val="single" w:sz="4" w:space="0" w:color="000000"/>
              <w:right w:val="single" w:sz="4" w:space="0" w:color="000000"/>
            </w:tcBorders>
          </w:tcPr>
          <w:p w14:paraId="0EE223F2"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shd w:val="clear" w:color="auto" w:fill="D9D9D9"/>
          </w:tcPr>
          <w:p w14:paraId="1489BBF4"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02FC4C99"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24132B9A"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0E7C7842"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81E472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1C9B9DF3"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19072867"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42A5C8F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D1A9100"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shd w:val="clear" w:color="auto" w:fill="D9D9D9"/>
          </w:tcPr>
          <w:p w14:paraId="2F39A9D5" w14:textId="77777777" w:rsidR="000D6D72" w:rsidRPr="009259E3" w:rsidRDefault="000D6D72" w:rsidP="00ED6B1F">
            <w:pPr>
              <w:spacing w:line="259" w:lineRule="auto"/>
              <w:ind w:right="48"/>
              <w:jc w:val="center"/>
              <w:rPr>
                <w:rFonts w:ascii="Marianne" w:hAnsi="Marianne"/>
              </w:rPr>
            </w:pPr>
            <w:r w:rsidRPr="009259E3">
              <w:rPr>
                <w:rFonts w:ascii="Marianne" w:eastAsia="Arial" w:hAnsi="Marianne" w:cs="Arial"/>
                <w:sz w:val="20"/>
              </w:rPr>
              <w:t xml:space="preserve">X </w:t>
            </w:r>
          </w:p>
        </w:tc>
        <w:tc>
          <w:tcPr>
            <w:tcW w:w="512" w:type="dxa"/>
            <w:tcBorders>
              <w:top w:val="single" w:sz="4" w:space="0" w:color="000000"/>
              <w:left w:val="single" w:sz="4" w:space="0" w:color="000000"/>
              <w:bottom w:val="single" w:sz="4" w:space="0" w:color="000000"/>
              <w:right w:val="single" w:sz="4" w:space="0" w:color="000000"/>
            </w:tcBorders>
          </w:tcPr>
          <w:p w14:paraId="52351B88"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5A6E115D"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4B9CF846"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40B0E066" w14:textId="77777777" w:rsidTr="00ED6B1F">
        <w:tblPrEx>
          <w:tblCellMar>
            <w:top w:w="47" w:type="dxa"/>
            <w:left w:w="71" w:type="dxa"/>
            <w:right w:w="24" w:type="dxa"/>
          </w:tblCellMar>
        </w:tblPrEx>
        <w:trPr>
          <w:trHeight w:val="266"/>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31936A18" w14:textId="77777777" w:rsidR="000D6D72" w:rsidRPr="009259E3" w:rsidRDefault="000D6D72" w:rsidP="00ED6B1F">
            <w:pPr>
              <w:spacing w:line="259" w:lineRule="auto"/>
              <w:ind w:right="47"/>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7F59F12F"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A4009 RAILS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38868971"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1C538726"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4B748124"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4F8B0EBB"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24C0EECE"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18962AA2"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53EE3B8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56D959B"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08116209"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1DEA972A"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4BB5D9F5"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1A777295"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3738B27"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2AE4CE2"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63C83B5D"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139A40A5"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FAEB5F6"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C8764CE"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132DC6C"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573EEDCE"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2435D81F"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79A148D0" w14:textId="77777777" w:rsidTr="00ED6B1F">
        <w:tblPrEx>
          <w:tblCellMar>
            <w:top w:w="47" w:type="dxa"/>
            <w:left w:w="71" w:type="dxa"/>
            <w:right w:w="24" w:type="dxa"/>
          </w:tblCellMar>
        </w:tblPrEx>
        <w:trPr>
          <w:trHeight w:val="266"/>
        </w:trPr>
        <w:tc>
          <w:tcPr>
            <w:tcW w:w="871" w:type="dxa"/>
            <w:tcBorders>
              <w:top w:val="single" w:sz="4" w:space="0" w:color="000000"/>
              <w:left w:val="single" w:sz="4" w:space="0" w:color="000000"/>
              <w:bottom w:val="single" w:sz="4" w:space="0" w:color="000000"/>
              <w:right w:val="single" w:sz="4" w:space="0" w:color="000000"/>
            </w:tcBorders>
            <w:shd w:val="clear" w:color="auto" w:fill="auto"/>
          </w:tcPr>
          <w:p w14:paraId="5C9D794D" w14:textId="77777777" w:rsidR="000D6D72" w:rsidRPr="009259E3" w:rsidRDefault="000D6D72" w:rsidP="00ED6B1F">
            <w:pPr>
              <w:spacing w:line="259" w:lineRule="auto"/>
              <w:ind w:right="47"/>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auto"/>
          </w:tcPr>
          <w:p w14:paraId="20436D6B" w14:textId="77777777" w:rsidR="000D6D72" w:rsidRPr="00914505" w:rsidRDefault="000D6D72" w:rsidP="00ED6B1F">
            <w:pPr>
              <w:spacing w:line="259" w:lineRule="auto"/>
              <w:rPr>
                <w:rFonts w:ascii="Marianne" w:eastAsia="Arial" w:hAnsi="Marianne" w:cs="Arial"/>
                <w:sz w:val="18"/>
                <w:szCs w:val="18"/>
              </w:rPr>
            </w:pPr>
            <w:r w:rsidRPr="00914505">
              <w:rPr>
                <w:rFonts w:ascii="Marianne" w:eastAsia="Arial" w:hAnsi="Marianne" w:cs="Arial"/>
                <w:sz w:val="18"/>
                <w:szCs w:val="18"/>
              </w:rPr>
              <w:t>A5050 Télécommande</w:t>
            </w:r>
          </w:p>
        </w:tc>
        <w:tc>
          <w:tcPr>
            <w:tcW w:w="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C971AB" w14:textId="77777777" w:rsidR="000D6D72" w:rsidRPr="009259E3" w:rsidRDefault="000D6D72" w:rsidP="00ED6B1F">
            <w:pPr>
              <w:spacing w:line="259" w:lineRule="auto"/>
              <w:ind w:right="47"/>
              <w:jc w:val="center"/>
              <w:rPr>
                <w:rFonts w:ascii="Marianne" w:eastAsia="Arial" w:hAnsi="Marianne" w:cs="Arial"/>
                <w:sz w:val="20"/>
              </w:rPr>
            </w:pPr>
            <w:r>
              <w:rPr>
                <w:rFonts w:ascii="Marianne" w:eastAsia="Arial" w:hAnsi="Marianne" w:cs="Arial"/>
                <w:sz w:val="20"/>
              </w:rPr>
              <w:t>X</w:t>
            </w:r>
          </w:p>
        </w:tc>
        <w:tc>
          <w:tcPr>
            <w:tcW w:w="519" w:type="dxa"/>
            <w:tcBorders>
              <w:top w:val="single" w:sz="4" w:space="0" w:color="000000"/>
              <w:left w:val="single" w:sz="4" w:space="0" w:color="000000"/>
              <w:bottom w:val="single" w:sz="4" w:space="0" w:color="000000"/>
              <w:right w:val="single" w:sz="4" w:space="0" w:color="000000"/>
            </w:tcBorders>
            <w:shd w:val="clear" w:color="auto" w:fill="auto"/>
          </w:tcPr>
          <w:p w14:paraId="2C1A981F" w14:textId="77777777" w:rsidR="000D6D72" w:rsidRPr="009259E3" w:rsidRDefault="000D6D72" w:rsidP="00ED6B1F">
            <w:pPr>
              <w:spacing w:line="259" w:lineRule="auto"/>
              <w:ind w:left="8"/>
              <w:jc w:val="center"/>
              <w:rPr>
                <w:rFonts w:ascii="Marianne" w:eastAsia="Arial" w:hAnsi="Marianne" w:cs="Arial"/>
                <w:sz w:val="20"/>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134A9F6D" w14:textId="77777777" w:rsidR="000D6D72" w:rsidRPr="009259E3" w:rsidRDefault="000D6D72" w:rsidP="00ED6B1F">
            <w:pPr>
              <w:spacing w:line="259" w:lineRule="auto"/>
              <w:ind w:left="5"/>
              <w:jc w:val="center"/>
              <w:rPr>
                <w:rFonts w:ascii="Marianne" w:eastAsia="Arial" w:hAnsi="Marianne" w:cs="Arial"/>
                <w:sz w:val="20"/>
              </w:rPr>
            </w:pPr>
          </w:p>
        </w:tc>
        <w:tc>
          <w:tcPr>
            <w:tcW w:w="5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0D2DAFC" w14:textId="77777777" w:rsidR="000D6D72" w:rsidRPr="009259E3" w:rsidRDefault="000D6D72" w:rsidP="00ED6B1F">
            <w:pPr>
              <w:spacing w:line="259" w:lineRule="auto"/>
              <w:ind w:right="47"/>
              <w:jc w:val="center"/>
              <w:rPr>
                <w:rFonts w:ascii="Marianne" w:eastAsia="Arial" w:hAnsi="Marianne" w:cs="Arial"/>
                <w:sz w:val="20"/>
              </w:rPr>
            </w:pPr>
            <w:r>
              <w:rPr>
                <w:rFonts w:ascii="Marianne" w:eastAsia="Arial" w:hAnsi="Marianne" w:cs="Arial"/>
                <w:sz w:val="20"/>
              </w:rPr>
              <w:t>X</w:t>
            </w:r>
          </w:p>
        </w:tc>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2427CCD7" w14:textId="77777777" w:rsidR="000D6D72" w:rsidRPr="009259E3" w:rsidRDefault="000D6D72" w:rsidP="00ED6B1F">
            <w:pPr>
              <w:spacing w:line="259" w:lineRule="auto"/>
              <w:ind w:left="8"/>
              <w:jc w:val="center"/>
              <w:rPr>
                <w:rFonts w:ascii="Marianne" w:eastAsia="Arial" w:hAnsi="Marianne" w:cs="Arial"/>
                <w:sz w:val="2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Pr>
          <w:p w14:paraId="25EA1F09" w14:textId="77777777" w:rsidR="000D6D72" w:rsidRPr="009259E3" w:rsidRDefault="000D6D72" w:rsidP="00ED6B1F">
            <w:pPr>
              <w:spacing w:line="259" w:lineRule="auto"/>
              <w:ind w:left="5"/>
              <w:jc w:val="center"/>
              <w:rPr>
                <w:rFonts w:ascii="Marianne" w:eastAsia="Arial" w:hAnsi="Marianne" w:cs="Arial"/>
                <w:sz w:val="20"/>
              </w:rPr>
            </w:pPr>
          </w:p>
        </w:tc>
        <w:tc>
          <w:tcPr>
            <w:tcW w:w="431" w:type="dxa"/>
            <w:tcBorders>
              <w:top w:val="single" w:sz="4" w:space="0" w:color="000000"/>
              <w:left w:val="single" w:sz="4" w:space="0" w:color="000000"/>
              <w:bottom w:val="single" w:sz="4" w:space="0" w:color="000000"/>
              <w:right w:val="single" w:sz="4" w:space="0" w:color="000000"/>
            </w:tcBorders>
            <w:shd w:val="clear" w:color="auto" w:fill="auto"/>
          </w:tcPr>
          <w:p w14:paraId="21B56853" w14:textId="77777777" w:rsidR="000D6D72" w:rsidRPr="009259E3" w:rsidRDefault="000D6D72" w:rsidP="00ED6B1F">
            <w:pPr>
              <w:spacing w:line="259" w:lineRule="auto"/>
              <w:ind w:left="7"/>
              <w:jc w:val="center"/>
              <w:rPr>
                <w:rFonts w:ascii="Marianne" w:eastAsia="Arial" w:hAnsi="Marianne" w:cs="Arial"/>
                <w:sz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76FF9A4" w14:textId="77777777" w:rsidR="000D6D72" w:rsidRPr="009259E3" w:rsidRDefault="000D6D72" w:rsidP="00ED6B1F">
            <w:pPr>
              <w:spacing w:line="259" w:lineRule="auto"/>
              <w:ind w:left="12"/>
              <w:jc w:val="center"/>
              <w:rPr>
                <w:rFonts w:ascii="Marianne" w:eastAsia="Arial" w:hAnsi="Marianne" w:cs="Arial"/>
                <w:sz w:val="20"/>
              </w:rPr>
            </w:pPr>
          </w:p>
        </w:tc>
        <w:tc>
          <w:tcPr>
            <w:tcW w:w="511" w:type="dxa"/>
            <w:tcBorders>
              <w:top w:val="single" w:sz="4" w:space="0" w:color="000000"/>
              <w:left w:val="single" w:sz="4" w:space="0" w:color="000000"/>
              <w:bottom w:val="single" w:sz="4" w:space="0" w:color="000000"/>
              <w:right w:val="single" w:sz="4" w:space="0" w:color="000000"/>
            </w:tcBorders>
            <w:shd w:val="clear" w:color="auto" w:fill="auto"/>
          </w:tcPr>
          <w:p w14:paraId="2DC8D8FA" w14:textId="77777777" w:rsidR="000D6D72" w:rsidRPr="009259E3" w:rsidRDefault="000D6D72" w:rsidP="00ED6B1F">
            <w:pPr>
              <w:spacing w:line="259" w:lineRule="auto"/>
              <w:ind w:left="7"/>
              <w:jc w:val="center"/>
              <w:rPr>
                <w:rFonts w:ascii="Marianne" w:eastAsia="Arial" w:hAnsi="Marianne" w:cs="Arial"/>
                <w:sz w:val="20"/>
              </w:rPr>
            </w:pPr>
          </w:p>
        </w:tc>
        <w:tc>
          <w:tcPr>
            <w:tcW w:w="5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38C4D7" w14:textId="77777777" w:rsidR="000D6D72" w:rsidRPr="009259E3" w:rsidRDefault="000D6D72" w:rsidP="00ED6B1F">
            <w:pPr>
              <w:spacing w:line="259" w:lineRule="auto"/>
              <w:ind w:right="45"/>
              <w:jc w:val="center"/>
              <w:rPr>
                <w:rFonts w:ascii="Marianne" w:eastAsia="Arial" w:hAnsi="Marianne" w:cs="Arial"/>
                <w:sz w:val="20"/>
              </w:rPr>
            </w:pPr>
            <w:r>
              <w:rPr>
                <w:rFonts w:ascii="Marianne" w:eastAsia="Arial" w:hAnsi="Marianne" w:cs="Arial"/>
                <w:sz w:val="20"/>
              </w:rPr>
              <w:t>X</w:t>
            </w:r>
          </w:p>
        </w:tc>
        <w:tc>
          <w:tcPr>
            <w:tcW w:w="431" w:type="dxa"/>
            <w:tcBorders>
              <w:top w:val="single" w:sz="4" w:space="0" w:color="000000"/>
              <w:left w:val="single" w:sz="4" w:space="0" w:color="000000"/>
              <w:bottom w:val="single" w:sz="4" w:space="0" w:color="000000"/>
              <w:right w:val="single" w:sz="4" w:space="0" w:color="000000"/>
            </w:tcBorders>
            <w:shd w:val="clear" w:color="auto" w:fill="auto"/>
          </w:tcPr>
          <w:p w14:paraId="55E433A9" w14:textId="77777777" w:rsidR="000D6D72" w:rsidRPr="009259E3" w:rsidRDefault="000D6D72" w:rsidP="00ED6B1F">
            <w:pPr>
              <w:spacing w:line="259" w:lineRule="auto"/>
              <w:ind w:left="6"/>
              <w:jc w:val="center"/>
              <w:rPr>
                <w:rFonts w:ascii="Marianne" w:eastAsia="Arial" w:hAnsi="Marianne" w:cs="Arial"/>
                <w:sz w:val="20"/>
              </w:rPr>
            </w:pPr>
          </w:p>
        </w:tc>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2E9EC625" w14:textId="77777777" w:rsidR="000D6D72" w:rsidRPr="009259E3" w:rsidRDefault="000D6D72" w:rsidP="00ED6B1F">
            <w:pPr>
              <w:spacing w:line="259" w:lineRule="auto"/>
              <w:ind w:left="7"/>
              <w:jc w:val="center"/>
              <w:rPr>
                <w:rFonts w:ascii="Marianne" w:eastAsia="Arial" w:hAnsi="Marianne" w:cs="Arial"/>
                <w:sz w:val="20"/>
              </w:rPr>
            </w:pPr>
          </w:p>
        </w:tc>
        <w:tc>
          <w:tcPr>
            <w:tcW w:w="512" w:type="dxa"/>
            <w:tcBorders>
              <w:top w:val="single" w:sz="4" w:space="0" w:color="000000"/>
              <w:left w:val="single" w:sz="4" w:space="0" w:color="000000"/>
              <w:bottom w:val="single" w:sz="4" w:space="0" w:color="000000"/>
              <w:right w:val="single" w:sz="4" w:space="0" w:color="000000"/>
            </w:tcBorders>
            <w:shd w:val="clear" w:color="auto" w:fill="auto"/>
          </w:tcPr>
          <w:p w14:paraId="1C243490" w14:textId="77777777" w:rsidR="000D6D72" w:rsidRPr="009259E3" w:rsidRDefault="000D6D72" w:rsidP="00ED6B1F">
            <w:pPr>
              <w:spacing w:line="259" w:lineRule="auto"/>
              <w:ind w:left="8"/>
              <w:jc w:val="center"/>
              <w:rPr>
                <w:rFonts w:ascii="Marianne" w:eastAsia="Arial" w:hAnsi="Marianne" w:cs="Arial"/>
                <w:sz w:val="2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Pr>
          <w:p w14:paraId="340137DA" w14:textId="77777777" w:rsidR="000D6D72" w:rsidRPr="009259E3" w:rsidRDefault="000D6D72" w:rsidP="00ED6B1F">
            <w:pPr>
              <w:spacing w:line="259" w:lineRule="auto"/>
              <w:ind w:left="5"/>
              <w:jc w:val="center"/>
              <w:rPr>
                <w:rFonts w:ascii="Marianne" w:eastAsia="Arial" w:hAnsi="Marianne" w:cs="Arial"/>
                <w:sz w:val="20"/>
              </w:rPr>
            </w:pPr>
          </w:p>
        </w:tc>
        <w:tc>
          <w:tcPr>
            <w:tcW w:w="511" w:type="dxa"/>
            <w:tcBorders>
              <w:top w:val="single" w:sz="4" w:space="0" w:color="000000"/>
              <w:left w:val="single" w:sz="4" w:space="0" w:color="000000"/>
              <w:bottom w:val="single" w:sz="4" w:space="0" w:color="000000"/>
              <w:right w:val="single" w:sz="4" w:space="0" w:color="000000"/>
            </w:tcBorders>
            <w:shd w:val="clear" w:color="auto" w:fill="auto"/>
          </w:tcPr>
          <w:p w14:paraId="2DC8813C" w14:textId="77777777" w:rsidR="000D6D72" w:rsidRPr="009259E3" w:rsidRDefault="000D6D72" w:rsidP="00ED6B1F">
            <w:pPr>
              <w:spacing w:line="259" w:lineRule="auto"/>
              <w:ind w:left="7"/>
              <w:jc w:val="center"/>
              <w:rPr>
                <w:rFonts w:ascii="Marianne" w:eastAsia="Arial" w:hAnsi="Marianne" w:cs="Arial"/>
                <w:sz w:val="20"/>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Pr>
          <w:p w14:paraId="0012A8E0" w14:textId="77777777" w:rsidR="000D6D72" w:rsidRPr="009259E3" w:rsidRDefault="000D6D72" w:rsidP="00ED6B1F">
            <w:pPr>
              <w:spacing w:line="259" w:lineRule="auto"/>
              <w:ind w:left="8"/>
              <w:jc w:val="center"/>
              <w:rPr>
                <w:rFonts w:ascii="Marianne" w:eastAsia="Arial" w:hAnsi="Marianne" w:cs="Arial"/>
                <w:sz w:val="20"/>
              </w:rPr>
            </w:pPr>
          </w:p>
        </w:tc>
        <w:tc>
          <w:tcPr>
            <w:tcW w:w="512" w:type="dxa"/>
            <w:tcBorders>
              <w:top w:val="single" w:sz="4" w:space="0" w:color="000000"/>
              <w:left w:val="single" w:sz="4" w:space="0" w:color="000000"/>
              <w:bottom w:val="single" w:sz="4" w:space="0" w:color="000000"/>
              <w:right w:val="single" w:sz="4" w:space="0" w:color="000000"/>
            </w:tcBorders>
            <w:shd w:val="clear" w:color="auto" w:fill="auto"/>
          </w:tcPr>
          <w:p w14:paraId="66E55730" w14:textId="77777777" w:rsidR="000D6D72" w:rsidRPr="009259E3" w:rsidRDefault="000D6D72" w:rsidP="00ED6B1F">
            <w:pPr>
              <w:spacing w:line="259" w:lineRule="auto"/>
              <w:ind w:left="5"/>
              <w:jc w:val="center"/>
              <w:rPr>
                <w:rFonts w:ascii="Marianne" w:eastAsia="Arial" w:hAnsi="Marianne" w:cs="Arial"/>
                <w:sz w:val="20"/>
              </w:rPr>
            </w:pPr>
          </w:p>
        </w:tc>
        <w:tc>
          <w:tcPr>
            <w:tcW w:w="554" w:type="dxa"/>
            <w:tcBorders>
              <w:top w:val="single" w:sz="4" w:space="0" w:color="000000"/>
              <w:left w:val="single" w:sz="4" w:space="0" w:color="000000"/>
              <w:bottom w:val="single" w:sz="4" w:space="0" w:color="000000"/>
              <w:right w:val="single" w:sz="4" w:space="0" w:color="000000"/>
            </w:tcBorders>
            <w:shd w:val="clear" w:color="auto" w:fill="auto"/>
          </w:tcPr>
          <w:p w14:paraId="074EC706" w14:textId="77777777" w:rsidR="000D6D72" w:rsidRPr="009259E3" w:rsidRDefault="000D6D72" w:rsidP="00ED6B1F">
            <w:pPr>
              <w:spacing w:line="259" w:lineRule="auto"/>
              <w:ind w:left="11"/>
              <w:jc w:val="center"/>
              <w:rPr>
                <w:rFonts w:ascii="Marianne" w:eastAsia="Arial" w:hAnsi="Marianne" w:cs="Arial"/>
                <w:sz w:val="20"/>
              </w:rPr>
            </w:pPr>
          </w:p>
        </w:tc>
        <w:tc>
          <w:tcPr>
            <w:tcW w:w="512" w:type="dxa"/>
            <w:tcBorders>
              <w:top w:val="single" w:sz="4" w:space="0" w:color="000000"/>
              <w:left w:val="single" w:sz="4" w:space="0" w:color="000000"/>
              <w:bottom w:val="single" w:sz="4" w:space="0" w:color="000000"/>
              <w:right w:val="single" w:sz="4" w:space="0" w:color="000000"/>
            </w:tcBorders>
            <w:shd w:val="clear" w:color="auto" w:fill="auto"/>
          </w:tcPr>
          <w:p w14:paraId="7435F895" w14:textId="77777777" w:rsidR="000D6D72" w:rsidRPr="009259E3" w:rsidRDefault="000D6D72" w:rsidP="00ED6B1F">
            <w:pPr>
              <w:spacing w:line="259" w:lineRule="auto"/>
              <w:ind w:left="6"/>
              <w:jc w:val="center"/>
              <w:rPr>
                <w:rFonts w:ascii="Marianne" w:eastAsia="Arial" w:hAnsi="Marianne" w:cs="Arial"/>
                <w:sz w:val="20"/>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tcPr>
          <w:p w14:paraId="558E704D" w14:textId="77777777" w:rsidR="000D6D72" w:rsidRPr="009259E3" w:rsidRDefault="000D6D72" w:rsidP="00ED6B1F">
            <w:pPr>
              <w:spacing w:line="259" w:lineRule="auto"/>
              <w:ind w:left="1"/>
              <w:rPr>
                <w:rFonts w:ascii="Marianne" w:eastAsia="Arial" w:hAnsi="Marianne" w:cs="Arial"/>
                <w:sz w:val="20"/>
              </w:rPr>
            </w:pPr>
          </w:p>
        </w:tc>
        <w:tc>
          <w:tcPr>
            <w:tcW w:w="513" w:type="dxa"/>
            <w:tcBorders>
              <w:top w:val="single" w:sz="4" w:space="0" w:color="000000"/>
              <w:left w:val="single" w:sz="4" w:space="0" w:color="000000"/>
              <w:bottom w:val="single" w:sz="4" w:space="0" w:color="000000"/>
              <w:right w:val="single" w:sz="4" w:space="0" w:color="000000"/>
            </w:tcBorders>
            <w:shd w:val="clear" w:color="auto" w:fill="auto"/>
          </w:tcPr>
          <w:p w14:paraId="547723B2"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4C7CE567" w14:textId="77777777" w:rsidTr="00ED6B1F">
        <w:tblPrEx>
          <w:tblCellMar>
            <w:top w:w="47" w:type="dxa"/>
            <w:left w:w="71" w:type="dxa"/>
            <w:right w:w="24" w:type="dxa"/>
          </w:tblCellMar>
        </w:tblPrEx>
        <w:trPr>
          <w:trHeight w:val="265"/>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3B735C02" w14:textId="77777777" w:rsidR="000D6D72" w:rsidRPr="009259E3" w:rsidRDefault="000D6D72" w:rsidP="00ED6B1F">
            <w:pPr>
              <w:spacing w:line="259" w:lineRule="auto"/>
              <w:ind w:right="149"/>
              <w:jc w:val="right"/>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539D89B9"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A5028 PO3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5DB9659B"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2C7BDEA0"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27186882"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6E6E0888"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0E4A4A49"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310962E"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3E5E3D60"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40655D79"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0BBFBD62"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5D10495"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4EA9B9DF"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604C6F82"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F5EC3B6"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1871621"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668B0F3"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095946A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0F734A1"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66AAC96C"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0FE1245"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6E0FB954"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6C45CAAB"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3C25D81D"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tcPr>
          <w:p w14:paraId="6E796DD1"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4376DD1E"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A3114 Artois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420D9AD8"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1EFA2D3B"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7EA60553"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422739A3"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75DAFF0C"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D777195"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1A4D55A5"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23DB5FCD"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1F7128A"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E8F1484"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2130ABC"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2F8F8EA9"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160C45C"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859DB88"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A47CFA4"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0FF59B40"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C51A377"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2F8F56E"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3EC57B2"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7CED4697"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35BA0385"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40B26F8D" w14:textId="77777777" w:rsidTr="00ED6B1F">
        <w:tblPrEx>
          <w:tblCellMar>
            <w:top w:w="47" w:type="dxa"/>
            <w:left w:w="71" w:type="dxa"/>
            <w:right w:w="24" w:type="dxa"/>
          </w:tblCellMar>
        </w:tblPrEx>
        <w:trPr>
          <w:trHeight w:val="266"/>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12E09F5D"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4E4E698F"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A2039 GRECEL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31346453"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1F981AB"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X </w:t>
            </w:r>
          </w:p>
        </w:tc>
        <w:tc>
          <w:tcPr>
            <w:tcW w:w="51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BF05BD5"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X  </w:t>
            </w:r>
          </w:p>
        </w:tc>
        <w:tc>
          <w:tcPr>
            <w:tcW w:w="514" w:type="dxa"/>
            <w:tcBorders>
              <w:top w:val="single" w:sz="4" w:space="0" w:color="000000"/>
              <w:left w:val="single" w:sz="4" w:space="0" w:color="000000"/>
              <w:bottom w:val="single" w:sz="4" w:space="0" w:color="000000"/>
              <w:right w:val="single" w:sz="4" w:space="0" w:color="000000"/>
            </w:tcBorders>
          </w:tcPr>
          <w:p w14:paraId="6EFFC4A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652754EA"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0F17BBC"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3B24B643"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0A70EF73"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299ED0B7"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CB9D053"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F79E3CF"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5225460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AFB6AFA"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1A43F820"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C92AE7B"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623C69C4"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2B2702D"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52863E5F"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3139C0E"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22567AE3"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6AB519FA"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39626977"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tcPr>
          <w:p w14:paraId="186E4500"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5959BD22"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A2087 Ergols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62B99AAA"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056F5962"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1BC4AE1D"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63585A23"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F86D51E"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shd w:val="clear" w:color="auto" w:fill="BFBFBF" w:themeFill="background1" w:themeFillShade="BF"/>
              </w:rPr>
              <w:t xml:space="preserve">X </w:t>
            </w: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02AAC907"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shd w:val="clear" w:color="auto" w:fill="D9D9D9"/>
          </w:tcPr>
          <w:p w14:paraId="6CEEBEF2"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67" w:type="dxa"/>
            <w:tcBorders>
              <w:top w:val="single" w:sz="4" w:space="0" w:color="000000"/>
              <w:left w:val="single" w:sz="4" w:space="0" w:color="000000"/>
              <w:bottom w:val="single" w:sz="4" w:space="0" w:color="000000"/>
              <w:right w:val="single" w:sz="4" w:space="0" w:color="000000"/>
            </w:tcBorders>
          </w:tcPr>
          <w:p w14:paraId="1E204CF8"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83584A8"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182F1493"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shd w:val="clear" w:color="auto" w:fill="D9D9D9"/>
          </w:tcPr>
          <w:p w14:paraId="61350253" w14:textId="77777777" w:rsidR="000D6D72" w:rsidRPr="009259E3" w:rsidRDefault="000D6D72" w:rsidP="00ED6B1F">
            <w:pPr>
              <w:spacing w:line="259" w:lineRule="auto"/>
              <w:ind w:right="48"/>
              <w:jc w:val="center"/>
              <w:rPr>
                <w:rFonts w:ascii="Marianne" w:hAnsi="Marianne"/>
              </w:rPr>
            </w:pPr>
            <w:r w:rsidRPr="009259E3">
              <w:rPr>
                <w:rFonts w:ascii="Marianne" w:eastAsia="Arial" w:hAnsi="Marianne" w:cs="Arial"/>
                <w:sz w:val="20"/>
              </w:rPr>
              <w:t xml:space="preserve">X </w:t>
            </w:r>
          </w:p>
        </w:tc>
        <w:tc>
          <w:tcPr>
            <w:tcW w:w="663" w:type="dxa"/>
            <w:tcBorders>
              <w:top w:val="single" w:sz="4" w:space="0" w:color="000000"/>
              <w:left w:val="single" w:sz="4" w:space="0" w:color="000000"/>
              <w:bottom w:val="single" w:sz="4" w:space="0" w:color="000000"/>
              <w:right w:val="single" w:sz="4" w:space="0" w:color="000000"/>
            </w:tcBorders>
          </w:tcPr>
          <w:p w14:paraId="49A70976"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822CF82"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A7F6752"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64AB9E5C"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26E72D0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DB64354"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24419754"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35732A2"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433E1E68"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41216668"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6EAD4474" w14:textId="77777777" w:rsidTr="00ED6B1F">
        <w:tblPrEx>
          <w:tblCellMar>
            <w:top w:w="47" w:type="dxa"/>
            <w:left w:w="71" w:type="dxa"/>
            <w:right w:w="24" w:type="dxa"/>
          </w:tblCellMar>
        </w:tblPrEx>
        <w:trPr>
          <w:trHeight w:val="265"/>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0F74D13A"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0F8B4D21"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A7001 Télémesure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6E1AA129"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A58840" w14:textId="77777777" w:rsidR="000D6D72" w:rsidRPr="009259E3" w:rsidRDefault="000D6D72" w:rsidP="00ED6B1F">
            <w:pPr>
              <w:spacing w:line="259" w:lineRule="auto"/>
              <w:ind w:left="8"/>
              <w:jc w:val="center"/>
              <w:rPr>
                <w:rFonts w:ascii="Marianne" w:hAnsi="Marianne"/>
              </w:rPr>
            </w:pPr>
            <w:r>
              <w:rPr>
                <w:rFonts w:ascii="Marianne" w:eastAsia="Arial" w:hAnsi="Marianne" w:cs="Arial"/>
                <w:sz w:val="20"/>
              </w:rPr>
              <w:t>X</w:t>
            </w: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F68B785" w14:textId="77777777" w:rsidR="000D6D72" w:rsidRPr="009259E3" w:rsidRDefault="000D6D72" w:rsidP="00ED6B1F">
            <w:pPr>
              <w:spacing w:line="259" w:lineRule="auto"/>
              <w:ind w:left="5"/>
              <w:jc w:val="center"/>
              <w:rPr>
                <w:rFonts w:ascii="Marianne" w:hAnsi="Marianne"/>
              </w:rPr>
            </w:pPr>
            <w:r>
              <w:rPr>
                <w:rFonts w:ascii="Marianne" w:eastAsia="Arial" w:hAnsi="Marianne" w:cs="Arial"/>
                <w:sz w:val="20"/>
              </w:rPr>
              <w:t>X</w:t>
            </w: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6F5552F6"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375CAC1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941D606"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6DBC99D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7765C7A8"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16A9650E"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7B9688A6"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59053BD8"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38D5AAE8"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80A4D29"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E3F17A7"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157B41F4"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349DF0C7"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A2AD28B"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47DBE694"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A298B90"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06DBFE50"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40B80539"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4828AD39"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tcPr>
          <w:p w14:paraId="082813CD"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048C441E"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A1111 DGAC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141DDF8F"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59162E50"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42FBAA33"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14:paraId="4BBD3906"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single" w:sz="4" w:space="0" w:color="000000"/>
              <w:left w:val="single" w:sz="4" w:space="0" w:color="000000"/>
              <w:bottom w:val="single" w:sz="4" w:space="0" w:color="000000"/>
              <w:right w:val="single" w:sz="4" w:space="0" w:color="000000"/>
            </w:tcBorders>
          </w:tcPr>
          <w:p w14:paraId="3541747F"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B1EF365"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5D6C3990"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1BE93B48"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D93F732"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shd w:val="clear" w:color="auto" w:fill="D9D9D9"/>
          </w:tcPr>
          <w:p w14:paraId="107F224B"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single" w:sz="4" w:space="0" w:color="000000"/>
              <w:left w:val="single" w:sz="4" w:space="0" w:color="000000"/>
              <w:bottom w:val="single" w:sz="4" w:space="0" w:color="000000"/>
              <w:right w:val="single" w:sz="4" w:space="0" w:color="000000"/>
            </w:tcBorders>
          </w:tcPr>
          <w:p w14:paraId="785344A6"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2D7D975B"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6244C0F"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986B8A8"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06703BC"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4B072321"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BDB8F0A"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610B5B9B" w14:textId="77777777" w:rsidR="000D6D72" w:rsidRPr="009259E3" w:rsidRDefault="000D6D72" w:rsidP="00ED6B1F">
            <w:pPr>
              <w:spacing w:line="259" w:lineRule="auto"/>
              <w:ind w:left="11"/>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BC63595"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4E025AA9"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4B5CF4D0"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406763C6" w14:textId="77777777" w:rsidTr="00ED6B1F">
        <w:tblPrEx>
          <w:tblCellMar>
            <w:top w:w="47" w:type="dxa"/>
            <w:left w:w="71" w:type="dxa"/>
            <w:right w:w="24" w:type="dxa"/>
          </w:tblCellMar>
        </w:tblPrEx>
        <w:trPr>
          <w:trHeight w:val="262"/>
        </w:trPr>
        <w:tc>
          <w:tcPr>
            <w:tcW w:w="871" w:type="dxa"/>
            <w:tcBorders>
              <w:top w:val="nil"/>
              <w:left w:val="single" w:sz="4" w:space="0" w:color="000000"/>
              <w:bottom w:val="single" w:sz="4" w:space="0" w:color="000000"/>
              <w:right w:val="single" w:sz="4" w:space="0" w:color="000000"/>
            </w:tcBorders>
            <w:shd w:val="clear" w:color="auto" w:fill="C5D9F1"/>
          </w:tcPr>
          <w:p w14:paraId="5B8A3F7E" w14:textId="77777777" w:rsidR="000D6D72" w:rsidRPr="009259E3" w:rsidRDefault="000D6D72" w:rsidP="00ED6B1F">
            <w:pPr>
              <w:spacing w:line="259" w:lineRule="auto"/>
              <w:ind w:right="50"/>
              <w:jc w:val="center"/>
              <w:rPr>
                <w:rFonts w:ascii="Marianne" w:hAnsi="Marianne"/>
              </w:rPr>
            </w:pPr>
          </w:p>
        </w:tc>
        <w:tc>
          <w:tcPr>
            <w:tcW w:w="2112" w:type="dxa"/>
            <w:tcBorders>
              <w:top w:val="nil"/>
              <w:left w:val="single" w:sz="4" w:space="0" w:color="000000"/>
              <w:bottom w:val="single" w:sz="4" w:space="0" w:color="000000"/>
              <w:right w:val="single" w:sz="4" w:space="0" w:color="000000"/>
            </w:tcBorders>
            <w:shd w:val="clear" w:color="auto" w:fill="C5D9F1"/>
          </w:tcPr>
          <w:p w14:paraId="61B2B22B"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BLB Arian Group </w:t>
            </w:r>
          </w:p>
        </w:tc>
        <w:tc>
          <w:tcPr>
            <w:tcW w:w="512" w:type="dxa"/>
            <w:tcBorders>
              <w:top w:val="nil"/>
              <w:left w:val="single" w:sz="4" w:space="0" w:color="000000"/>
              <w:bottom w:val="single" w:sz="4" w:space="0" w:color="000000"/>
              <w:right w:val="single" w:sz="4" w:space="0" w:color="000000"/>
            </w:tcBorders>
            <w:shd w:val="clear" w:color="auto" w:fill="D9D9D9"/>
          </w:tcPr>
          <w:p w14:paraId="1F69FCF5"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nil"/>
              <w:left w:val="single" w:sz="4" w:space="0" w:color="000000"/>
              <w:bottom w:val="single" w:sz="4" w:space="0" w:color="000000"/>
              <w:right w:val="single" w:sz="4" w:space="0" w:color="000000"/>
            </w:tcBorders>
          </w:tcPr>
          <w:p w14:paraId="4019F49B"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0" w:type="dxa"/>
            <w:tcBorders>
              <w:top w:val="nil"/>
              <w:left w:val="single" w:sz="4" w:space="0" w:color="000000"/>
              <w:bottom w:val="single" w:sz="4" w:space="0" w:color="000000"/>
              <w:right w:val="single" w:sz="4" w:space="0" w:color="000000"/>
            </w:tcBorders>
          </w:tcPr>
          <w:p w14:paraId="3EC9C197"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4" w:type="dxa"/>
            <w:tcBorders>
              <w:top w:val="nil"/>
              <w:left w:val="single" w:sz="4" w:space="0" w:color="000000"/>
              <w:bottom w:val="single" w:sz="4" w:space="0" w:color="000000"/>
              <w:right w:val="single" w:sz="4" w:space="0" w:color="000000"/>
            </w:tcBorders>
            <w:shd w:val="clear" w:color="auto" w:fill="D9D9D9"/>
          </w:tcPr>
          <w:p w14:paraId="5D148B2E"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0" w:type="dxa"/>
            <w:tcBorders>
              <w:top w:val="nil"/>
              <w:left w:val="single" w:sz="4" w:space="0" w:color="000000"/>
              <w:bottom w:val="single" w:sz="4" w:space="0" w:color="000000"/>
              <w:right w:val="single" w:sz="4" w:space="0" w:color="000000"/>
            </w:tcBorders>
          </w:tcPr>
          <w:p w14:paraId="782C4EEE"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nil"/>
              <w:left w:val="single" w:sz="4" w:space="0" w:color="000000"/>
              <w:bottom w:val="single" w:sz="4" w:space="0" w:color="000000"/>
              <w:right w:val="single" w:sz="4" w:space="0" w:color="000000"/>
            </w:tcBorders>
          </w:tcPr>
          <w:p w14:paraId="56DCFDE4"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nil"/>
              <w:left w:val="single" w:sz="4" w:space="0" w:color="000000"/>
              <w:bottom w:val="single" w:sz="4" w:space="0" w:color="000000"/>
              <w:right w:val="single" w:sz="4" w:space="0" w:color="000000"/>
            </w:tcBorders>
          </w:tcPr>
          <w:p w14:paraId="7704F05D"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nil"/>
              <w:left w:val="single" w:sz="4" w:space="0" w:color="000000"/>
              <w:bottom w:val="single" w:sz="4" w:space="0" w:color="000000"/>
              <w:right w:val="single" w:sz="4" w:space="0" w:color="000000"/>
            </w:tcBorders>
          </w:tcPr>
          <w:p w14:paraId="13860624"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nil"/>
              <w:left w:val="single" w:sz="4" w:space="0" w:color="000000"/>
              <w:bottom w:val="single" w:sz="4" w:space="0" w:color="000000"/>
              <w:right w:val="single" w:sz="4" w:space="0" w:color="000000"/>
            </w:tcBorders>
          </w:tcPr>
          <w:p w14:paraId="17A64B5A"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nil"/>
              <w:left w:val="single" w:sz="4" w:space="0" w:color="000000"/>
              <w:bottom w:val="single" w:sz="4" w:space="0" w:color="000000"/>
              <w:right w:val="single" w:sz="4" w:space="0" w:color="000000"/>
            </w:tcBorders>
            <w:shd w:val="clear" w:color="auto" w:fill="D9D9D9"/>
          </w:tcPr>
          <w:p w14:paraId="61A57EFB" w14:textId="77777777" w:rsidR="000D6D72" w:rsidRPr="009259E3" w:rsidRDefault="000D6D72" w:rsidP="00ED6B1F">
            <w:pPr>
              <w:spacing w:line="259" w:lineRule="auto"/>
              <w:ind w:right="45"/>
              <w:jc w:val="center"/>
              <w:rPr>
                <w:rFonts w:ascii="Marianne" w:hAnsi="Marianne"/>
              </w:rPr>
            </w:pPr>
            <w:r w:rsidRPr="009259E3">
              <w:rPr>
                <w:rFonts w:ascii="Marianne" w:eastAsia="Arial" w:hAnsi="Marianne" w:cs="Arial"/>
                <w:sz w:val="20"/>
              </w:rPr>
              <w:t xml:space="preserve">X </w:t>
            </w:r>
          </w:p>
        </w:tc>
        <w:tc>
          <w:tcPr>
            <w:tcW w:w="431" w:type="dxa"/>
            <w:tcBorders>
              <w:top w:val="nil"/>
              <w:left w:val="single" w:sz="4" w:space="0" w:color="000000"/>
              <w:bottom w:val="single" w:sz="4" w:space="0" w:color="000000"/>
              <w:right w:val="single" w:sz="4" w:space="0" w:color="000000"/>
            </w:tcBorders>
          </w:tcPr>
          <w:p w14:paraId="2505415F"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nil"/>
              <w:left w:val="single" w:sz="4" w:space="0" w:color="000000"/>
              <w:bottom w:val="single" w:sz="4" w:space="0" w:color="000000"/>
              <w:right w:val="single" w:sz="4" w:space="0" w:color="000000"/>
            </w:tcBorders>
          </w:tcPr>
          <w:p w14:paraId="55A9995A"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2" w:type="dxa"/>
            <w:tcBorders>
              <w:top w:val="nil"/>
              <w:left w:val="single" w:sz="4" w:space="0" w:color="000000"/>
              <w:bottom w:val="single" w:sz="4" w:space="0" w:color="000000"/>
              <w:right w:val="single" w:sz="4" w:space="0" w:color="000000"/>
            </w:tcBorders>
          </w:tcPr>
          <w:p w14:paraId="666CE23E"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nil"/>
              <w:left w:val="single" w:sz="4" w:space="0" w:color="000000"/>
              <w:bottom w:val="single" w:sz="4" w:space="0" w:color="000000"/>
              <w:right w:val="single" w:sz="4" w:space="0" w:color="000000"/>
            </w:tcBorders>
          </w:tcPr>
          <w:p w14:paraId="7A304879"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nil"/>
              <w:left w:val="single" w:sz="4" w:space="0" w:color="000000"/>
              <w:bottom w:val="single" w:sz="4" w:space="0" w:color="000000"/>
              <w:right w:val="single" w:sz="4" w:space="0" w:color="000000"/>
            </w:tcBorders>
          </w:tcPr>
          <w:p w14:paraId="29595600"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nil"/>
              <w:left w:val="single" w:sz="4" w:space="0" w:color="000000"/>
              <w:bottom w:val="single" w:sz="4" w:space="0" w:color="000000"/>
              <w:right w:val="single" w:sz="4" w:space="0" w:color="000000"/>
            </w:tcBorders>
          </w:tcPr>
          <w:p w14:paraId="63450435"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nil"/>
              <w:left w:val="single" w:sz="4" w:space="0" w:color="000000"/>
              <w:bottom w:val="single" w:sz="4" w:space="0" w:color="000000"/>
              <w:right w:val="single" w:sz="4" w:space="0" w:color="000000"/>
            </w:tcBorders>
          </w:tcPr>
          <w:p w14:paraId="69BF46A9"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nil"/>
              <w:left w:val="single" w:sz="4" w:space="0" w:color="000000"/>
              <w:bottom w:val="single" w:sz="4" w:space="0" w:color="000000"/>
              <w:right w:val="single" w:sz="4" w:space="0" w:color="000000"/>
            </w:tcBorders>
          </w:tcPr>
          <w:p w14:paraId="6A06A054"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2" w:type="dxa"/>
            <w:tcBorders>
              <w:top w:val="nil"/>
              <w:left w:val="single" w:sz="4" w:space="0" w:color="000000"/>
              <w:bottom w:val="single" w:sz="4" w:space="0" w:color="000000"/>
              <w:right w:val="single" w:sz="4" w:space="0" w:color="000000"/>
            </w:tcBorders>
          </w:tcPr>
          <w:p w14:paraId="1B4195AD"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5" w:type="dxa"/>
            <w:tcBorders>
              <w:top w:val="nil"/>
              <w:left w:val="single" w:sz="4" w:space="0" w:color="000000"/>
              <w:bottom w:val="single" w:sz="4" w:space="0" w:color="000000"/>
              <w:right w:val="single" w:sz="4" w:space="0" w:color="000000"/>
            </w:tcBorders>
          </w:tcPr>
          <w:p w14:paraId="3E17DB8C"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nil"/>
              <w:left w:val="single" w:sz="4" w:space="0" w:color="000000"/>
              <w:bottom w:val="single" w:sz="4" w:space="0" w:color="000000"/>
              <w:right w:val="single" w:sz="4" w:space="0" w:color="000000"/>
            </w:tcBorders>
          </w:tcPr>
          <w:p w14:paraId="344E7190"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0380A03A"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tcPr>
          <w:p w14:paraId="596B8130"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0C47FB9D"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A8006 poste Sud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408C5C19"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63B60F69"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5A7A114D"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17F68EDE"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68D39098"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175F0F08"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34D06A64"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3A8E58EB"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01F5FA0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484A88B"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042AE79"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192C1780"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B8E3E2D"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AF420CB"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729ACCA2"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37A9483B"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444D021"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EF173E2"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FF75C2C"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2F97F13B"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730E37D3"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177E82D2"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788F8D3C"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362A3188"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A8005 SIEM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0BBAF644"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1E864999"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20C24395"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57A76C2A"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4CED7A92"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D8421C8"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6110E154"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5FA12E07"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56FAC9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83C1156"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63720833"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28B18550"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D542069"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F6C2785"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53350F2E"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359426D6"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FA2B264"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6FA26737"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45E8E5C"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7A88301E"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55AAE0CA"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27C790FA" w14:textId="77777777" w:rsidTr="00ED6B1F">
        <w:tblPrEx>
          <w:tblCellMar>
            <w:top w:w="47" w:type="dxa"/>
            <w:left w:w="71" w:type="dxa"/>
            <w:right w:w="24" w:type="dxa"/>
          </w:tblCellMar>
        </w:tblPrEx>
        <w:trPr>
          <w:trHeight w:val="266"/>
        </w:trPr>
        <w:tc>
          <w:tcPr>
            <w:tcW w:w="871" w:type="dxa"/>
            <w:tcBorders>
              <w:top w:val="single" w:sz="4" w:space="0" w:color="000000"/>
              <w:left w:val="single" w:sz="4" w:space="0" w:color="000000"/>
              <w:bottom w:val="single" w:sz="4" w:space="0" w:color="000000"/>
              <w:right w:val="single" w:sz="4" w:space="0" w:color="000000"/>
            </w:tcBorders>
          </w:tcPr>
          <w:p w14:paraId="6B6D792B"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61CE6061"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A8006 poste Sud-est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45544985"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4D955CD1"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76168E2C"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5A591C6D"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27A477E9"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B98F837"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66773643"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066991EB"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1B0F953A"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FDC9608"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C748115"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6C88C3BD"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5CA23F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46D1BF2C"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779FE707"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4C6EF4E6"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7B5F10C"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79ED3CDC"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D44CC85"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7366C2E2"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484F5DA0"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758CFD6B"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2E119619"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73B7F74C"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A1059 PO2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739723FB"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084C3A51"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6F65D8B7"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3137D387"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45BA9D03"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2326540F"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1073805F"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3A10637A"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21C5042E"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1E3E2FC8"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52BBC1AE"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080208A1"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111C8DA"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32532E29"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C1EA20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7E39C24C"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8DFD7D2"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0E6750A9"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C8E0DCE"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60B46A55"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04601833"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70B52DA6" w14:textId="77777777" w:rsidTr="00ED6B1F">
        <w:tblPrEx>
          <w:tblCellMar>
            <w:top w:w="47" w:type="dxa"/>
            <w:left w:w="71" w:type="dxa"/>
            <w:right w:w="24" w:type="dxa"/>
          </w:tblCellMar>
        </w:tblPrEx>
        <w:trPr>
          <w:trHeight w:val="265"/>
        </w:trPr>
        <w:tc>
          <w:tcPr>
            <w:tcW w:w="871" w:type="dxa"/>
            <w:tcBorders>
              <w:top w:val="single" w:sz="4" w:space="0" w:color="000000"/>
              <w:left w:val="single" w:sz="4" w:space="0" w:color="000000"/>
              <w:bottom w:val="single" w:sz="4" w:space="0" w:color="000000"/>
              <w:right w:val="single" w:sz="4" w:space="0" w:color="000000"/>
            </w:tcBorders>
          </w:tcPr>
          <w:p w14:paraId="3CE2E81C"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67EF45EC" w14:textId="77777777" w:rsidR="000D6D72" w:rsidRPr="009259E3" w:rsidRDefault="000D6D72" w:rsidP="00ED6B1F">
            <w:pPr>
              <w:spacing w:line="259" w:lineRule="auto"/>
              <w:rPr>
                <w:rFonts w:ascii="Marianne" w:hAnsi="Marianne"/>
              </w:rPr>
            </w:pPr>
            <w:proofErr w:type="spellStart"/>
            <w:r w:rsidRPr="009259E3">
              <w:rPr>
                <w:rFonts w:ascii="Marianne" w:eastAsia="Arial" w:hAnsi="Marianne" w:cs="Arial"/>
                <w:sz w:val="20"/>
              </w:rPr>
              <w:t>Naouas</w:t>
            </w:r>
            <w:proofErr w:type="spellEnd"/>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615A6113"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9" w:type="dxa"/>
            <w:tcBorders>
              <w:top w:val="single" w:sz="4" w:space="0" w:color="000000"/>
              <w:left w:val="single" w:sz="4" w:space="0" w:color="000000"/>
              <w:bottom w:val="single" w:sz="4" w:space="0" w:color="000000"/>
              <w:right w:val="single" w:sz="4" w:space="0" w:color="000000"/>
            </w:tcBorders>
          </w:tcPr>
          <w:p w14:paraId="634AF6C8"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4DEA518A"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3146F0C7"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098FCD60"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CC68F80"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187C011C"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68436051"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7BD2F8C3"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679E3BE9"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shd w:val="clear" w:color="auto" w:fill="D9D9D9"/>
          </w:tcPr>
          <w:p w14:paraId="3C6D4937" w14:textId="77777777" w:rsidR="000D6D72" w:rsidRPr="009259E3" w:rsidRDefault="000D6D72" w:rsidP="00ED6B1F">
            <w:pPr>
              <w:spacing w:line="259" w:lineRule="auto"/>
              <w:ind w:right="48"/>
              <w:jc w:val="center"/>
              <w:rPr>
                <w:rFonts w:ascii="Marianne" w:hAnsi="Marianne"/>
              </w:rPr>
            </w:pPr>
            <w:r w:rsidRPr="009259E3">
              <w:rPr>
                <w:rFonts w:ascii="Marianne" w:eastAsia="Arial" w:hAnsi="Marianne" w:cs="Arial"/>
                <w:sz w:val="20"/>
              </w:rPr>
              <w:t xml:space="preserve">X </w:t>
            </w:r>
          </w:p>
        </w:tc>
        <w:tc>
          <w:tcPr>
            <w:tcW w:w="663" w:type="dxa"/>
            <w:tcBorders>
              <w:top w:val="single" w:sz="4" w:space="0" w:color="000000"/>
              <w:left w:val="single" w:sz="4" w:space="0" w:color="000000"/>
              <w:bottom w:val="single" w:sz="4" w:space="0" w:color="000000"/>
              <w:right w:val="single" w:sz="4" w:space="0" w:color="000000"/>
            </w:tcBorders>
          </w:tcPr>
          <w:p w14:paraId="479E8837"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27DC7987"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02EF7D3"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4E633F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7E6379AA"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93F7C26"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238A8E5B"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583F6A7"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029A23FD"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6E6340AD"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283FE2E8" w14:textId="77777777" w:rsidTr="00ED6B1F">
        <w:tblPrEx>
          <w:tblCellMar>
            <w:top w:w="47" w:type="dxa"/>
            <w:left w:w="71" w:type="dxa"/>
            <w:right w:w="24" w:type="dxa"/>
          </w:tblCellMar>
        </w:tblPrEx>
        <w:trPr>
          <w:trHeight w:val="265"/>
        </w:trPr>
        <w:tc>
          <w:tcPr>
            <w:tcW w:w="871" w:type="dxa"/>
            <w:tcBorders>
              <w:top w:val="single" w:sz="4" w:space="0" w:color="000000"/>
              <w:left w:val="single" w:sz="4" w:space="0" w:color="000000"/>
              <w:bottom w:val="single" w:sz="4" w:space="0" w:color="000000"/>
              <w:right w:val="single" w:sz="4" w:space="0" w:color="000000"/>
            </w:tcBorders>
            <w:shd w:val="clear" w:color="auto" w:fill="C5D9F1"/>
          </w:tcPr>
          <w:p w14:paraId="71A5335C"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shd w:val="clear" w:color="auto" w:fill="C5D9F1"/>
          </w:tcPr>
          <w:p w14:paraId="69B04C93"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A2099 poste Est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2B76A2DB"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01528447"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55A94DAA"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5B15639A"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5E9ADF03"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66A6EA5"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6C23BA1B"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31A79BEA"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06152E76"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5A41F29"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344C4DDF"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6E544617"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3211D7A4"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18A8F02"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6B9D3729"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095A0E6B"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5EE7CF59"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7E0A772C"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728ADE20"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5478574D"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27BA118C" w14:textId="77777777" w:rsidR="000D6D72" w:rsidRPr="009259E3" w:rsidRDefault="000D6D72" w:rsidP="00ED6B1F">
            <w:pPr>
              <w:spacing w:line="259" w:lineRule="auto"/>
              <w:ind w:left="1"/>
              <w:rPr>
                <w:rFonts w:ascii="Marianne" w:eastAsia="Arial" w:hAnsi="Marianne" w:cs="Arial"/>
                <w:sz w:val="20"/>
              </w:rPr>
            </w:pPr>
          </w:p>
        </w:tc>
      </w:tr>
      <w:tr w:rsidR="000D6D72" w:rsidRPr="009259E3" w14:paraId="5D078571" w14:textId="77777777" w:rsidTr="00ED6B1F">
        <w:tblPrEx>
          <w:tblCellMar>
            <w:top w:w="47" w:type="dxa"/>
            <w:left w:w="71" w:type="dxa"/>
            <w:right w:w="24" w:type="dxa"/>
          </w:tblCellMar>
        </w:tblPrEx>
        <w:trPr>
          <w:trHeight w:val="264"/>
        </w:trPr>
        <w:tc>
          <w:tcPr>
            <w:tcW w:w="871" w:type="dxa"/>
            <w:tcBorders>
              <w:top w:val="single" w:sz="4" w:space="0" w:color="000000"/>
              <w:left w:val="single" w:sz="4" w:space="0" w:color="000000"/>
              <w:bottom w:val="single" w:sz="4" w:space="0" w:color="000000"/>
              <w:right w:val="single" w:sz="4" w:space="0" w:color="000000"/>
            </w:tcBorders>
          </w:tcPr>
          <w:p w14:paraId="35F096DA" w14:textId="77777777" w:rsidR="000D6D72" w:rsidRPr="009259E3" w:rsidRDefault="000D6D72" w:rsidP="00ED6B1F">
            <w:pPr>
              <w:spacing w:line="259" w:lineRule="auto"/>
              <w:ind w:right="50"/>
              <w:jc w:val="center"/>
              <w:rPr>
                <w:rFonts w:ascii="Marianne" w:hAnsi="Marianne"/>
              </w:rPr>
            </w:pPr>
          </w:p>
        </w:tc>
        <w:tc>
          <w:tcPr>
            <w:tcW w:w="2112" w:type="dxa"/>
            <w:tcBorders>
              <w:top w:val="single" w:sz="4" w:space="0" w:color="000000"/>
              <w:left w:val="single" w:sz="4" w:space="0" w:color="000000"/>
              <w:bottom w:val="single" w:sz="4" w:space="0" w:color="000000"/>
              <w:right w:val="single" w:sz="4" w:space="0" w:color="000000"/>
            </w:tcBorders>
          </w:tcPr>
          <w:p w14:paraId="69D8085A" w14:textId="77777777" w:rsidR="000D6D72" w:rsidRPr="009259E3" w:rsidRDefault="000D6D72" w:rsidP="00ED6B1F">
            <w:pPr>
              <w:spacing w:line="259" w:lineRule="auto"/>
              <w:rPr>
                <w:rFonts w:ascii="Marianne" w:hAnsi="Marianne"/>
              </w:rPr>
            </w:pPr>
            <w:r w:rsidRPr="009259E3">
              <w:rPr>
                <w:rFonts w:ascii="Marianne" w:eastAsia="Arial" w:hAnsi="Marianne" w:cs="Arial"/>
                <w:sz w:val="20"/>
              </w:rPr>
              <w:t xml:space="preserve">A1099 MBDA </w:t>
            </w:r>
          </w:p>
        </w:tc>
        <w:tc>
          <w:tcPr>
            <w:tcW w:w="512" w:type="dxa"/>
            <w:tcBorders>
              <w:top w:val="single" w:sz="4" w:space="0" w:color="000000"/>
              <w:left w:val="single" w:sz="4" w:space="0" w:color="000000"/>
              <w:bottom w:val="single" w:sz="4" w:space="0" w:color="000000"/>
              <w:right w:val="single" w:sz="4" w:space="0" w:color="000000"/>
            </w:tcBorders>
            <w:shd w:val="clear" w:color="auto" w:fill="D9D9D9"/>
          </w:tcPr>
          <w:p w14:paraId="1FC558C3" w14:textId="77777777" w:rsidR="000D6D72" w:rsidRPr="009259E3" w:rsidRDefault="000D6D72" w:rsidP="00ED6B1F">
            <w:pPr>
              <w:spacing w:line="259" w:lineRule="auto"/>
              <w:ind w:right="47"/>
              <w:jc w:val="center"/>
              <w:rPr>
                <w:rFonts w:ascii="Marianne" w:hAnsi="Marianne"/>
              </w:rPr>
            </w:pPr>
            <w:r w:rsidRPr="009259E3">
              <w:rPr>
                <w:rFonts w:ascii="Marianne" w:eastAsia="Arial" w:hAnsi="Marianne" w:cs="Arial"/>
                <w:sz w:val="20"/>
              </w:rPr>
              <w:t xml:space="preserve">X </w:t>
            </w:r>
          </w:p>
        </w:tc>
        <w:tc>
          <w:tcPr>
            <w:tcW w:w="519" w:type="dxa"/>
            <w:tcBorders>
              <w:top w:val="single" w:sz="4" w:space="0" w:color="000000"/>
              <w:left w:val="single" w:sz="4" w:space="0" w:color="000000"/>
              <w:bottom w:val="single" w:sz="4" w:space="0" w:color="000000"/>
              <w:right w:val="single" w:sz="4" w:space="0" w:color="000000"/>
            </w:tcBorders>
          </w:tcPr>
          <w:p w14:paraId="70EAF22D"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0059912D"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4" w:type="dxa"/>
            <w:tcBorders>
              <w:top w:val="single" w:sz="4" w:space="0" w:color="000000"/>
              <w:left w:val="single" w:sz="4" w:space="0" w:color="000000"/>
              <w:bottom w:val="single" w:sz="4" w:space="0" w:color="000000"/>
              <w:right w:val="single" w:sz="4" w:space="0" w:color="000000"/>
            </w:tcBorders>
          </w:tcPr>
          <w:p w14:paraId="07232353"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6A0ECE90"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5517675C"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7DE5050B"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14:paraId="55FF61EB" w14:textId="77777777" w:rsidR="000D6D72" w:rsidRPr="009259E3" w:rsidRDefault="000D6D72" w:rsidP="00ED6B1F">
            <w:pPr>
              <w:spacing w:line="259" w:lineRule="auto"/>
              <w:ind w:left="12"/>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415C560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0E5C31D8"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431" w:type="dxa"/>
            <w:tcBorders>
              <w:top w:val="single" w:sz="4" w:space="0" w:color="000000"/>
              <w:left w:val="single" w:sz="4" w:space="0" w:color="000000"/>
              <w:bottom w:val="single" w:sz="4" w:space="0" w:color="000000"/>
              <w:right w:val="single" w:sz="4" w:space="0" w:color="000000"/>
            </w:tcBorders>
          </w:tcPr>
          <w:p w14:paraId="01F0D7E8"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663" w:type="dxa"/>
            <w:tcBorders>
              <w:top w:val="single" w:sz="4" w:space="0" w:color="000000"/>
              <w:left w:val="single" w:sz="4" w:space="0" w:color="000000"/>
              <w:bottom w:val="single" w:sz="4" w:space="0" w:color="000000"/>
              <w:right w:val="single" w:sz="4" w:space="0" w:color="000000"/>
            </w:tcBorders>
          </w:tcPr>
          <w:p w14:paraId="0F9787BF" w14:textId="77777777" w:rsidR="000D6D72" w:rsidRPr="009259E3" w:rsidRDefault="000D6D72" w:rsidP="00ED6B1F">
            <w:pPr>
              <w:spacing w:line="259" w:lineRule="auto"/>
              <w:ind w:left="6"/>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433F6129"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14:paraId="717F4A44"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1" w:type="dxa"/>
            <w:tcBorders>
              <w:top w:val="single" w:sz="4" w:space="0" w:color="000000"/>
              <w:left w:val="single" w:sz="4" w:space="0" w:color="000000"/>
              <w:bottom w:val="single" w:sz="4" w:space="0" w:color="000000"/>
              <w:right w:val="single" w:sz="4" w:space="0" w:color="000000"/>
            </w:tcBorders>
          </w:tcPr>
          <w:p w14:paraId="3B5113E1" w14:textId="77777777" w:rsidR="000D6D72" w:rsidRPr="009259E3" w:rsidRDefault="000D6D72" w:rsidP="00ED6B1F">
            <w:pPr>
              <w:spacing w:line="259" w:lineRule="auto"/>
              <w:ind w:left="7"/>
              <w:jc w:val="center"/>
              <w:rPr>
                <w:rFonts w:ascii="Marianne" w:hAnsi="Marianne"/>
              </w:rPr>
            </w:pP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tcPr>
          <w:p w14:paraId="30747E46" w14:textId="77777777" w:rsidR="000D6D72" w:rsidRPr="009259E3" w:rsidRDefault="000D6D72" w:rsidP="00ED6B1F">
            <w:pPr>
              <w:spacing w:line="259" w:lineRule="auto"/>
              <w:ind w:left="8"/>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001D0D9D"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54" w:type="dxa"/>
            <w:tcBorders>
              <w:top w:val="single" w:sz="4" w:space="0" w:color="000000"/>
              <w:left w:val="single" w:sz="4" w:space="0" w:color="000000"/>
              <w:bottom w:val="single" w:sz="4" w:space="0" w:color="000000"/>
              <w:right w:val="single" w:sz="4" w:space="0" w:color="000000"/>
            </w:tcBorders>
          </w:tcPr>
          <w:p w14:paraId="759FECC4" w14:textId="77777777" w:rsidR="000D6D72" w:rsidRPr="009259E3" w:rsidRDefault="000D6D72" w:rsidP="00ED6B1F">
            <w:pPr>
              <w:spacing w:line="259" w:lineRule="auto"/>
              <w:jc w:val="center"/>
              <w:rPr>
                <w:rFonts w:ascii="Marianne" w:hAnsi="Marianne"/>
              </w:rPr>
            </w:pPr>
            <w:r w:rsidRPr="009259E3">
              <w:rPr>
                <w:rFonts w:ascii="Marianne" w:eastAsia="Arial" w:hAnsi="Marianne" w:cs="Arial"/>
                <w:sz w:val="20"/>
              </w:rPr>
              <w:t xml:space="preserve">  </w:t>
            </w:r>
          </w:p>
        </w:tc>
        <w:tc>
          <w:tcPr>
            <w:tcW w:w="512" w:type="dxa"/>
            <w:tcBorders>
              <w:top w:val="single" w:sz="4" w:space="0" w:color="000000"/>
              <w:left w:val="single" w:sz="4" w:space="0" w:color="000000"/>
              <w:bottom w:val="single" w:sz="4" w:space="0" w:color="000000"/>
              <w:right w:val="single" w:sz="4" w:space="0" w:color="000000"/>
            </w:tcBorders>
          </w:tcPr>
          <w:p w14:paraId="134B05E8" w14:textId="77777777" w:rsidR="000D6D72" w:rsidRPr="009259E3" w:rsidRDefault="000D6D72" w:rsidP="00ED6B1F">
            <w:pPr>
              <w:spacing w:line="259" w:lineRule="auto"/>
              <w:ind w:left="5"/>
              <w:jc w:val="center"/>
              <w:rPr>
                <w:rFonts w:ascii="Marianne" w:hAnsi="Marianne"/>
              </w:rPr>
            </w:pPr>
            <w:r w:rsidRPr="009259E3">
              <w:rPr>
                <w:rFonts w:ascii="Marianne" w:eastAsia="Arial" w:hAnsi="Marianne" w:cs="Arial"/>
                <w:sz w:val="20"/>
              </w:rPr>
              <w:t xml:space="preserve">  </w:t>
            </w:r>
          </w:p>
        </w:tc>
        <w:tc>
          <w:tcPr>
            <w:tcW w:w="515" w:type="dxa"/>
            <w:tcBorders>
              <w:top w:val="single" w:sz="4" w:space="0" w:color="000000"/>
              <w:left w:val="single" w:sz="4" w:space="0" w:color="000000"/>
              <w:bottom w:val="single" w:sz="4" w:space="0" w:color="000000"/>
              <w:right w:val="single" w:sz="4" w:space="0" w:color="000000"/>
            </w:tcBorders>
          </w:tcPr>
          <w:p w14:paraId="402E49F5" w14:textId="77777777" w:rsidR="000D6D72" w:rsidRPr="009259E3" w:rsidRDefault="000D6D72" w:rsidP="00ED6B1F">
            <w:pPr>
              <w:spacing w:line="259" w:lineRule="auto"/>
              <w:ind w:left="1"/>
              <w:rPr>
                <w:rFonts w:ascii="Marianne" w:hAnsi="Marianne"/>
              </w:rPr>
            </w:pPr>
            <w:r w:rsidRPr="009259E3">
              <w:rPr>
                <w:rFonts w:ascii="Marianne" w:eastAsia="Arial" w:hAnsi="Marianne" w:cs="Arial"/>
                <w:sz w:val="20"/>
              </w:rPr>
              <w:t xml:space="preserve">  </w:t>
            </w:r>
          </w:p>
        </w:tc>
        <w:tc>
          <w:tcPr>
            <w:tcW w:w="513" w:type="dxa"/>
            <w:tcBorders>
              <w:top w:val="single" w:sz="4" w:space="0" w:color="000000"/>
              <w:left w:val="single" w:sz="4" w:space="0" w:color="000000"/>
              <w:bottom w:val="single" w:sz="4" w:space="0" w:color="000000"/>
              <w:right w:val="single" w:sz="4" w:space="0" w:color="000000"/>
            </w:tcBorders>
          </w:tcPr>
          <w:p w14:paraId="4AD80A14" w14:textId="77777777" w:rsidR="000D6D72" w:rsidRPr="009259E3" w:rsidRDefault="000D6D72" w:rsidP="00ED6B1F">
            <w:pPr>
              <w:spacing w:line="259" w:lineRule="auto"/>
              <w:ind w:left="1"/>
              <w:rPr>
                <w:rFonts w:ascii="Marianne" w:eastAsia="Arial" w:hAnsi="Marianne" w:cs="Arial"/>
                <w:sz w:val="20"/>
              </w:rPr>
            </w:pPr>
          </w:p>
        </w:tc>
      </w:tr>
    </w:tbl>
    <w:p w14:paraId="04973AA3" w14:textId="77777777" w:rsidR="000D6D72" w:rsidRDefault="000D6D72" w:rsidP="000D6D72">
      <w:pPr>
        <w:spacing w:after="160" w:line="259" w:lineRule="auto"/>
      </w:pPr>
      <w:r>
        <w:br w:type="page"/>
      </w:r>
    </w:p>
    <w:p w14:paraId="38B138FC" w14:textId="77777777" w:rsidR="000D6D72" w:rsidRPr="00FB023C" w:rsidRDefault="000D6D72" w:rsidP="00ED6B1F">
      <w:pPr>
        <w:pStyle w:val="Titre1"/>
        <w:numPr>
          <w:ilvl w:val="0"/>
          <w:numId w:val="0"/>
        </w:numPr>
        <w:spacing w:before="240" w:after="120"/>
        <w:jc w:val="center"/>
        <w:rPr>
          <w:caps w:val="0"/>
          <w:u w:val="single"/>
        </w:rPr>
      </w:pPr>
      <w:r w:rsidRPr="00FB023C">
        <w:rPr>
          <w:caps w:val="0"/>
          <w:u w:val="single"/>
        </w:rPr>
        <w:lastRenderedPageBreak/>
        <w:t>Points de collecte des déchets de DGA Essais de missiles-Site Landes – Annexe Hourtin</w:t>
      </w:r>
    </w:p>
    <w:p w14:paraId="01E3F71D" w14:textId="77777777" w:rsidR="000D6D72" w:rsidRDefault="000D6D72" w:rsidP="000D6D72"/>
    <w:p w14:paraId="218BC5AA" w14:textId="77777777" w:rsidR="000D6D72" w:rsidRDefault="000D6D72" w:rsidP="000D6D72"/>
    <w:tbl>
      <w:tblPr>
        <w:tblStyle w:val="TableGrid"/>
        <w:tblW w:w="13845" w:type="dxa"/>
        <w:tblInd w:w="2" w:type="dxa"/>
        <w:tblCellMar>
          <w:top w:w="52" w:type="dxa"/>
          <w:left w:w="70" w:type="dxa"/>
          <w:right w:w="5" w:type="dxa"/>
        </w:tblCellMar>
        <w:tblLook w:val="04A0" w:firstRow="1" w:lastRow="0" w:firstColumn="1" w:lastColumn="0" w:noHBand="0" w:noVBand="1"/>
      </w:tblPr>
      <w:tblGrid>
        <w:gridCol w:w="3029"/>
        <w:gridCol w:w="517"/>
        <w:gridCol w:w="521"/>
        <w:gridCol w:w="514"/>
        <w:gridCol w:w="518"/>
        <w:gridCol w:w="515"/>
        <w:gridCol w:w="519"/>
        <w:gridCol w:w="514"/>
        <w:gridCol w:w="441"/>
        <w:gridCol w:w="514"/>
        <w:gridCol w:w="519"/>
        <w:gridCol w:w="515"/>
        <w:gridCol w:w="519"/>
        <w:gridCol w:w="515"/>
        <w:gridCol w:w="519"/>
        <w:gridCol w:w="514"/>
        <w:gridCol w:w="520"/>
        <w:gridCol w:w="515"/>
        <w:gridCol w:w="558"/>
        <w:gridCol w:w="515"/>
        <w:gridCol w:w="518"/>
        <w:gridCol w:w="516"/>
      </w:tblGrid>
      <w:tr w:rsidR="000D6D72" w:rsidRPr="009259E3" w14:paraId="707CF7CA" w14:textId="77777777" w:rsidTr="00606BD5">
        <w:trPr>
          <w:trHeight w:val="2738"/>
        </w:trPr>
        <w:tc>
          <w:tcPr>
            <w:tcW w:w="3029" w:type="dxa"/>
            <w:vMerge w:val="restart"/>
            <w:tcBorders>
              <w:top w:val="single" w:sz="4" w:space="0" w:color="000000"/>
              <w:left w:val="single" w:sz="4" w:space="0" w:color="000000"/>
              <w:right w:val="single" w:sz="4" w:space="0" w:color="000000"/>
            </w:tcBorders>
          </w:tcPr>
          <w:p w14:paraId="0A2AD218" w14:textId="77777777" w:rsidR="000D6D72" w:rsidRPr="009259E3" w:rsidRDefault="000D6D72" w:rsidP="00ED6B1F">
            <w:pPr>
              <w:spacing w:before="1200" w:line="259" w:lineRule="auto"/>
              <w:jc w:val="center"/>
              <w:rPr>
                <w:rFonts w:ascii="Marianne" w:eastAsia="Arial" w:hAnsi="Marianne" w:cs="Arial"/>
                <w:sz w:val="20"/>
              </w:rPr>
            </w:pPr>
            <w:r>
              <w:rPr>
                <w:rFonts w:ascii="Marianne" w:eastAsia="Arial" w:hAnsi="Marianne" w:cs="Arial"/>
                <w:sz w:val="20"/>
              </w:rPr>
              <w:t>HOURTIN</w:t>
            </w:r>
            <w:r w:rsidRPr="009259E3">
              <w:rPr>
                <w:rFonts w:ascii="Marianne" w:eastAsia="Arial" w:hAnsi="Marianne" w:cs="Arial"/>
                <w:sz w:val="20"/>
              </w:rPr>
              <w:t xml:space="preserve"> </w:t>
            </w:r>
          </w:p>
        </w:tc>
        <w:tc>
          <w:tcPr>
            <w:tcW w:w="517"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27CAAA34" w14:textId="77777777" w:rsidR="000D6D72" w:rsidRPr="009259E3" w:rsidRDefault="000D6D72" w:rsidP="00ED6B1F">
            <w:pPr>
              <w:spacing w:line="259" w:lineRule="auto"/>
              <w:ind w:left="57"/>
              <w:jc w:val="center"/>
              <w:rPr>
                <w:rFonts w:ascii="Marianne" w:eastAsia="Arial" w:hAnsi="Marianne" w:cs="Arial"/>
                <w:sz w:val="20"/>
              </w:rPr>
            </w:pPr>
            <w:r>
              <w:rPr>
                <w:rFonts w:ascii="Marianne" w:eastAsia="Arial" w:hAnsi="Marianne" w:cs="Arial"/>
                <w:sz w:val="20"/>
              </w:rPr>
              <w:t>Conteneur Ordures ménagères</w:t>
            </w:r>
          </w:p>
        </w:tc>
        <w:tc>
          <w:tcPr>
            <w:tcW w:w="521" w:type="dxa"/>
            <w:tcBorders>
              <w:top w:val="single" w:sz="4" w:space="0" w:color="000000"/>
              <w:left w:val="single" w:sz="4" w:space="0" w:color="000000"/>
              <w:bottom w:val="single" w:sz="4" w:space="0" w:color="000000"/>
              <w:right w:val="single" w:sz="4" w:space="0" w:color="000000"/>
            </w:tcBorders>
            <w:textDirection w:val="tbRl"/>
          </w:tcPr>
          <w:p w14:paraId="24F04B4F" w14:textId="77777777" w:rsidR="000D6D72" w:rsidRPr="009259E3" w:rsidRDefault="000D6D72" w:rsidP="00ED6B1F">
            <w:pPr>
              <w:spacing w:before="60" w:line="259" w:lineRule="auto"/>
              <w:ind w:left="113" w:right="46"/>
              <w:jc w:val="center"/>
              <w:rPr>
                <w:rFonts w:ascii="Marianne" w:eastAsia="Arial" w:hAnsi="Marianne" w:cs="Arial"/>
                <w:sz w:val="20"/>
              </w:rPr>
            </w:pPr>
            <w:r>
              <w:rPr>
                <w:rFonts w:ascii="Marianne" w:eastAsia="Arial" w:hAnsi="Marianne" w:cs="Arial"/>
                <w:sz w:val="20"/>
              </w:rPr>
              <w:t>Borne à verres</w:t>
            </w:r>
          </w:p>
        </w:tc>
        <w:tc>
          <w:tcPr>
            <w:tcW w:w="514"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3185D4F1" w14:textId="77777777" w:rsidR="000D6D72" w:rsidRDefault="000D6D72" w:rsidP="00ED6B1F">
            <w:pPr>
              <w:spacing w:line="259" w:lineRule="auto"/>
              <w:ind w:left="5" w:right="113"/>
              <w:jc w:val="center"/>
              <w:rPr>
                <w:rFonts w:ascii="Marianne" w:eastAsia="Arial" w:hAnsi="Marianne" w:cs="Arial"/>
                <w:sz w:val="20"/>
              </w:rPr>
            </w:pPr>
            <w:r>
              <w:rPr>
                <w:rFonts w:ascii="Marianne" w:eastAsia="Arial" w:hAnsi="Marianne" w:cs="Arial"/>
                <w:sz w:val="20"/>
              </w:rPr>
              <w:t xml:space="preserve">Borne emballage à recycler </w:t>
            </w:r>
          </w:p>
        </w:tc>
        <w:tc>
          <w:tcPr>
            <w:tcW w:w="518" w:type="dxa"/>
            <w:tcBorders>
              <w:top w:val="single" w:sz="4" w:space="0" w:color="000000"/>
              <w:left w:val="single" w:sz="4" w:space="0" w:color="000000"/>
              <w:bottom w:val="single" w:sz="4" w:space="0" w:color="000000"/>
              <w:right w:val="single" w:sz="4" w:space="0" w:color="000000"/>
            </w:tcBorders>
            <w:textDirection w:val="tbRl"/>
          </w:tcPr>
          <w:p w14:paraId="7646E0B6" w14:textId="77777777" w:rsidR="000D6D72" w:rsidRPr="009259E3" w:rsidRDefault="000D6D72" w:rsidP="00ED6B1F">
            <w:pPr>
              <w:spacing w:line="259" w:lineRule="auto"/>
              <w:ind w:left="113" w:right="47"/>
              <w:jc w:val="center"/>
              <w:rPr>
                <w:rFonts w:ascii="Marianne" w:eastAsia="Arial" w:hAnsi="Marianne" w:cs="Arial"/>
                <w:sz w:val="20"/>
              </w:rPr>
            </w:pPr>
            <w:r>
              <w:rPr>
                <w:rFonts w:ascii="Marianne" w:eastAsia="Arial" w:hAnsi="Marianne" w:cs="Arial"/>
                <w:sz w:val="20"/>
              </w:rPr>
              <w:t>Conteneurs papiers cartons</w:t>
            </w:r>
          </w:p>
        </w:tc>
        <w:tc>
          <w:tcPr>
            <w:tcW w:w="515"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1827AB0B" w14:textId="77777777" w:rsidR="000D6D72" w:rsidRPr="009259E3" w:rsidRDefault="000D6D72" w:rsidP="00ED6B1F">
            <w:pPr>
              <w:spacing w:before="60" w:line="259" w:lineRule="auto"/>
              <w:ind w:left="8" w:right="113"/>
              <w:jc w:val="center"/>
              <w:rPr>
                <w:rFonts w:ascii="Marianne" w:eastAsia="Arial" w:hAnsi="Marianne" w:cs="Arial"/>
                <w:sz w:val="20"/>
              </w:rPr>
            </w:pPr>
            <w:r>
              <w:rPr>
                <w:rFonts w:ascii="Marianne" w:eastAsia="Arial" w:hAnsi="Marianne" w:cs="Arial"/>
                <w:sz w:val="20"/>
              </w:rPr>
              <w:t>Benne papiers cartons</w:t>
            </w:r>
          </w:p>
        </w:tc>
        <w:tc>
          <w:tcPr>
            <w:tcW w:w="519" w:type="dxa"/>
            <w:tcBorders>
              <w:top w:val="single" w:sz="4" w:space="0" w:color="000000"/>
              <w:left w:val="single" w:sz="4" w:space="0" w:color="000000"/>
              <w:bottom w:val="single" w:sz="4" w:space="0" w:color="000000"/>
              <w:right w:val="single" w:sz="4" w:space="0" w:color="000000"/>
            </w:tcBorders>
            <w:textDirection w:val="tbRl"/>
          </w:tcPr>
          <w:p w14:paraId="44D98177" w14:textId="77777777" w:rsidR="000D6D72" w:rsidRPr="009259E3" w:rsidRDefault="000D6D72" w:rsidP="00ED6B1F">
            <w:pPr>
              <w:spacing w:before="60" w:line="259" w:lineRule="auto"/>
              <w:ind w:left="113" w:right="50"/>
              <w:jc w:val="center"/>
              <w:rPr>
                <w:rFonts w:ascii="Marianne" w:eastAsia="Arial" w:hAnsi="Marianne" w:cs="Arial"/>
                <w:sz w:val="20"/>
              </w:rPr>
            </w:pPr>
            <w:r>
              <w:rPr>
                <w:rFonts w:ascii="Marianne" w:eastAsia="Arial" w:hAnsi="Marianne" w:cs="Arial"/>
                <w:sz w:val="20"/>
              </w:rPr>
              <w:t>Benne bois</w:t>
            </w:r>
          </w:p>
        </w:tc>
        <w:tc>
          <w:tcPr>
            <w:tcW w:w="514"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67487C1C" w14:textId="77777777" w:rsidR="000D6D72" w:rsidRPr="009259E3" w:rsidRDefault="000D6D72" w:rsidP="00ED6B1F">
            <w:pPr>
              <w:spacing w:before="60" w:line="259" w:lineRule="auto"/>
              <w:ind w:left="113" w:right="47"/>
              <w:jc w:val="center"/>
              <w:rPr>
                <w:rFonts w:ascii="Marianne" w:eastAsia="Arial" w:hAnsi="Marianne" w:cs="Arial"/>
                <w:sz w:val="20"/>
              </w:rPr>
            </w:pPr>
            <w:r>
              <w:rPr>
                <w:rFonts w:ascii="Marianne" w:eastAsia="Arial" w:hAnsi="Marianne" w:cs="Arial"/>
                <w:sz w:val="20"/>
              </w:rPr>
              <w:t>Benne métaux</w:t>
            </w:r>
          </w:p>
        </w:tc>
        <w:tc>
          <w:tcPr>
            <w:tcW w:w="441" w:type="dxa"/>
            <w:tcBorders>
              <w:top w:val="single" w:sz="4" w:space="0" w:color="000000"/>
              <w:left w:val="single" w:sz="4" w:space="0" w:color="000000"/>
              <w:bottom w:val="single" w:sz="4" w:space="0" w:color="000000"/>
              <w:right w:val="single" w:sz="4" w:space="0" w:color="000000"/>
            </w:tcBorders>
            <w:textDirection w:val="tbRl"/>
          </w:tcPr>
          <w:p w14:paraId="62CE1BC1" w14:textId="77777777" w:rsidR="000D6D72" w:rsidRPr="009259E3" w:rsidRDefault="000D6D72" w:rsidP="00ED6B1F">
            <w:pPr>
              <w:spacing w:before="60" w:line="259" w:lineRule="auto"/>
              <w:ind w:left="12" w:right="113"/>
              <w:jc w:val="center"/>
              <w:rPr>
                <w:rFonts w:ascii="Marianne" w:eastAsia="Arial" w:hAnsi="Marianne" w:cs="Arial"/>
                <w:sz w:val="20"/>
              </w:rPr>
            </w:pPr>
            <w:r>
              <w:rPr>
                <w:rFonts w:ascii="Marianne" w:eastAsia="Arial" w:hAnsi="Marianne" w:cs="Arial"/>
                <w:sz w:val="20"/>
              </w:rPr>
              <w:t>Conteneurs filtres à huile</w:t>
            </w:r>
          </w:p>
        </w:tc>
        <w:tc>
          <w:tcPr>
            <w:tcW w:w="514"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180BB64C" w14:textId="77777777" w:rsidR="000D6D72" w:rsidRPr="009259E3" w:rsidRDefault="000D6D72" w:rsidP="00ED6B1F">
            <w:pPr>
              <w:spacing w:before="60" w:line="259" w:lineRule="auto"/>
              <w:ind w:left="7" w:right="113"/>
              <w:jc w:val="center"/>
              <w:rPr>
                <w:rFonts w:ascii="Marianne" w:eastAsia="Arial" w:hAnsi="Marianne" w:cs="Arial"/>
                <w:sz w:val="20"/>
              </w:rPr>
            </w:pPr>
            <w:r>
              <w:rPr>
                <w:rFonts w:ascii="Marianne" w:eastAsia="Arial" w:hAnsi="Marianne" w:cs="Arial"/>
                <w:sz w:val="20"/>
              </w:rPr>
              <w:t>Benne gravas</w:t>
            </w:r>
          </w:p>
        </w:tc>
        <w:tc>
          <w:tcPr>
            <w:tcW w:w="519" w:type="dxa"/>
            <w:tcBorders>
              <w:top w:val="single" w:sz="4" w:space="0" w:color="000000"/>
              <w:left w:val="single" w:sz="4" w:space="0" w:color="000000"/>
              <w:bottom w:val="single" w:sz="4" w:space="0" w:color="000000"/>
              <w:right w:val="single" w:sz="4" w:space="0" w:color="000000"/>
            </w:tcBorders>
            <w:textDirection w:val="tbRl"/>
          </w:tcPr>
          <w:p w14:paraId="145D4CC4" w14:textId="77777777" w:rsidR="000D6D72" w:rsidRPr="009259E3" w:rsidRDefault="000D6D72" w:rsidP="00ED6B1F">
            <w:pPr>
              <w:spacing w:before="60" w:line="259" w:lineRule="auto"/>
              <w:ind w:left="113" w:right="45"/>
              <w:jc w:val="center"/>
              <w:rPr>
                <w:rFonts w:ascii="Marianne" w:eastAsia="Arial" w:hAnsi="Marianne" w:cs="Arial"/>
                <w:sz w:val="20"/>
              </w:rPr>
            </w:pPr>
            <w:r>
              <w:rPr>
                <w:rFonts w:ascii="Marianne" w:eastAsia="Arial" w:hAnsi="Marianne" w:cs="Arial"/>
                <w:sz w:val="20"/>
              </w:rPr>
              <w:t>Conteneurs toners piles</w:t>
            </w:r>
          </w:p>
        </w:tc>
        <w:tc>
          <w:tcPr>
            <w:tcW w:w="515"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5A56B5CC" w14:textId="77777777" w:rsidR="000D6D72" w:rsidRPr="009259E3" w:rsidRDefault="000D6D72" w:rsidP="00ED6B1F">
            <w:pPr>
              <w:spacing w:before="60" w:line="259" w:lineRule="auto"/>
              <w:ind w:left="6" w:right="113"/>
              <w:jc w:val="center"/>
              <w:rPr>
                <w:rFonts w:ascii="Marianne" w:eastAsia="Arial" w:hAnsi="Marianne" w:cs="Arial"/>
                <w:sz w:val="20"/>
              </w:rPr>
            </w:pPr>
            <w:r>
              <w:rPr>
                <w:rFonts w:ascii="Marianne" w:eastAsia="Arial" w:hAnsi="Marianne" w:cs="Arial"/>
                <w:sz w:val="20"/>
              </w:rPr>
              <w:t>Benne DIB</w:t>
            </w:r>
          </w:p>
        </w:tc>
        <w:tc>
          <w:tcPr>
            <w:tcW w:w="519" w:type="dxa"/>
            <w:tcBorders>
              <w:top w:val="single" w:sz="4" w:space="0" w:color="000000"/>
              <w:left w:val="single" w:sz="4" w:space="0" w:color="000000"/>
              <w:bottom w:val="single" w:sz="4" w:space="0" w:color="000000"/>
              <w:right w:val="single" w:sz="4" w:space="0" w:color="000000"/>
            </w:tcBorders>
            <w:textDirection w:val="tbRl"/>
          </w:tcPr>
          <w:p w14:paraId="4B892E99" w14:textId="77777777" w:rsidR="000D6D72" w:rsidRPr="009259E3" w:rsidRDefault="000D6D72" w:rsidP="00ED6B1F">
            <w:pPr>
              <w:spacing w:before="60" w:line="259" w:lineRule="auto"/>
              <w:ind w:left="7" w:right="113"/>
              <w:jc w:val="center"/>
              <w:rPr>
                <w:rFonts w:ascii="Marianne" w:eastAsia="Arial" w:hAnsi="Marianne" w:cs="Arial"/>
                <w:sz w:val="20"/>
              </w:rPr>
            </w:pPr>
            <w:r>
              <w:rPr>
                <w:rFonts w:ascii="Marianne" w:eastAsia="Arial" w:hAnsi="Marianne" w:cs="Arial"/>
                <w:sz w:val="20"/>
              </w:rPr>
              <w:t>Conteneur absorbants</w:t>
            </w:r>
          </w:p>
        </w:tc>
        <w:tc>
          <w:tcPr>
            <w:tcW w:w="515"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68CD751A" w14:textId="77777777" w:rsidR="000D6D72" w:rsidRPr="009259E3" w:rsidRDefault="000D6D72" w:rsidP="00ED6B1F">
            <w:pPr>
              <w:spacing w:line="259" w:lineRule="auto"/>
              <w:ind w:left="8" w:right="113"/>
              <w:jc w:val="center"/>
              <w:rPr>
                <w:rFonts w:ascii="Marianne" w:eastAsia="Arial" w:hAnsi="Marianne" w:cs="Arial"/>
                <w:sz w:val="20"/>
              </w:rPr>
            </w:pPr>
            <w:r>
              <w:rPr>
                <w:rFonts w:ascii="Marianne" w:eastAsia="Arial" w:hAnsi="Marianne" w:cs="Arial"/>
                <w:sz w:val="20"/>
              </w:rPr>
              <w:t>Conteneurs chiffons souillés</w:t>
            </w:r>
          </w:p>
        </w:tc>
        <w:tc>
          <w:tcPr>
            <w:tcW w:w="519" w:type="dxa"/>
            <w:tcBorders>
              <w:top w:val="single" w:sz="4" w:space="0" w:color="000000"/>
              <w:left w:val="single" w:sz="4" w:space="0" w:color="000000"/>
              <w:bottom w:val="single" w:sz="4" w:space="0" w:color="000000"/>
              <w:right w:val="single" w:sz="4" w:space="0" w:color="000000"/>
            </w:tcBorders>
            <w:textDirection w:val="tbRl"/>
          </w:tcPr>
          <w:p w14:paraId="2D125843" w14:textId="77777777" w:rsidR="000D6D72" w:rsidRPr="009259E3" w:rsidRDefault="000D6D72" w:rsidP="00ED6B1F">
            <w:pPr>
              <w:spacing w:before="60" w:line="259" w:lineRule="auto"/>
              <w:ind w:left="5" w:right="113"/>
              <w:jc w:val="center"/>
              <w:rPr>
                <w:rFonts w:ascii="Marianne" w:eastAsia="Arial" w:hAnsi="Marianne" w:cs="Arial"/>
                <w:sz w:val="20"/>
              </w:rPr>
            </w:pPr>
            <w:r>
              <w:rPr>
                <w:rFonts w:ascii="Marianne" w:eastAsia="Arial" w:hAnsi="Marianne" w:cs="Arial"/>
                <w:sz w:val="20"/>
              </w:rPr>
              <w:t>Conteneurs huiles</w:t>
            </w:r>
          </w:p>
        </w:tc>
        <w:tc>
          <w:tcPr>
            <w:tcW w:w="514"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33D0D8CF" w14:textId="77777777" w:rsidR="000D6D72" w:rsidRPr="009259E3" w:rsidRDefault="000D6D72" w:rsidP="00ED6B1F">
            <w:pPr>
              <w:spacing w:line="259" w:lineRule="auto"/>
              <w:ind w:left="7" w:right="113"/>
              <w:jc w:val="center"/>
              <w:rPr>
                <w:rFonts w:ascii="Marianne" w:eastAsia="Arial" w:hAnsi="Marianne" w:cs="Arial"/>
                <w:sz w:val="20"/>
              </w:rPr>
            </w:pPr>
            <w:r>
              <w:rPr>
                <w:rFonts w:ascii="Marianne" w:eastAsia="Arial" w:hAnsi="Marianne" w:cs="Arial"/>
                <w:sz w:val="20"/>
              </w:rPr>
              <w:t>Conteneurs produits inflammables</w:t>
            </w:r>
          </w:p>
        </w:tc>
        <w:tc>
          <w:tcPr>
            <w:tcW w:w="520" w:type="dxa"/>
            <w:tcBorders>
              <w:top w:val="single" w:sz="4" w:space="0" w:color="000000"/>
              <w:left w:val="single" w:sz="4" w:space="0" w:color="000000"/>
              <w:bottom w:val="single" w:sz="4" w:space="0" w:color="000000"/>
              <w:right w:val="single" w:sz="4" w:space="0" w:color="000000"/>
            </w:tcBorders>
            <w:textDirection w:val="tbRl"/>
          </w:tcPr>
          <w:p w14:paraId="6E1A4833" w14:textId="77777777" w:rsidR="000D6D72" w:rsidRPr="009259E3" w:rsidRDefault="000D6D72" w:rsidP="00ED6B1F">
            <w:pPr>
              <w:spacing w:before="60" w:line="259" w:lineRule="auto"/>
              <w:ind w:left="8" w:right="113"/>
              <w:jc w:val="center"/>
              <w:rPr>
                <w:rFonts w:ascii="Marianne" w:eastAsia="Arial" w:hAnsi="Marianne" w:cs="Arial"/>
                <w:sz w:val="20"/>
              </w:rPr>
            </w:pPr>
            <w:r>
              <w:rPr>
                <w:rFonts w:ascii="Marianne" w:eastAsia="Arial" w:hAnsi="Marianne" w:cs="Arial"/>
                <w:sz w:val="20"/>
              </w:rPr>
              <w:t>Conteneur lampes / tubes</w:t>
            </w:r>
          </w:p>
        </w:tc>
        <w:tc>
          <w:tcPr>
            <w:tcW w:w="515"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0150C5EA" w14:textId="77777777" w:rsidR="000D6D72" w:rsidRPr="009259E3" w:rsidRDefault="000D6D72" w:rsidP="00ED6B1F">
            <w:pPr>
              <w:spacing w:before="60" w:line="259" w:lineRule="auto"/>
              <w:ind w:left="5" w:right="113"/>
              <w:jc w:val="center"/>
              <w:rPr>
                <w:rFonts w:ascii="Marianne" w:eastAsia="Arial" w:hAnsi="Marianne" w:cs="Arial"/>
                <w:sz w:val="20"/>
              </w:rPr>
            </w:pPr>
            <w:r>
              <w:rPr>
                <w:rFonts w:ascii="Marianne" w:eastAsia="Arial" w:hAnsi="Marianne" w:cs="Arial"/>
                <w:sz w:val="20"/>
              </w:rPr>
              <w:t>Caisse palette batteries</w:t>
            </w:r>
          </w:p>
        </w:tc>
        <w:tc>
          <w:tcPr>
            <w:tcW w:w="558" w:type="dxa"/>
            <w:tcBorders>
              <w:top w:val="single" w:sz="4" w:space="0" w:color="000000"/>
              <w:left w:val="single" w:sz="4" w:space="0" w:color="000000"/>
              <w:bottom w:val="single" w:sz="4" w:space="0" w:color="000000"/>
              <w:right w:val="single" w:sz="4" w:space="0" w:color="000000"/>
            </w:tcBorders>
            <w:textDirection w:val="tbRl"/>
          </w:tcPr>
          <w:p w14:paraId="12C55F61" w14:textId="77777777" w:rsidR="000D6D72" w:rsidRPr="009259E3" w:rsidRDefault="000D6D72" w:rsidP="00ED6B1F">
            <w:pPr>
              <w:spacing w:before="60" w:line="259" w:lineRule="auto"/>
              <w:ind w:left="11" w:right="113"/>
              <w:jc w:val="center"/>
              <w:rPr>
                <w:rFonts w:ascii="Marianne" w:eastAsia="Arial" w:hAnsi="Marianne" w:cs="Arial"/>
                <w:sz w:val="20"/>
              </w:rPr>
            </w:pPr>
            <w:r>
              <w:rPr>
                <w:rFonts w:ascii="Marianne" w:eastAsia="Arial" w:hAnsi="Marianne" w:cs="Arial"/>
                <w:sz w:val="20"/>
              </w:rPr>
              <w:t>Box grillagé DEEE</w:t>
            </w:r>
          </w:p>
        </w:tc>
        <w:tc>
          <w:tcPr>
            <w:tcW w:w="515" w:type="dxa"/>
            <w:tcBorders>
              <w:top w:val="single" w:sz="4" w:space="0" w:color="000000"/>
              <w:left w:val="single" w:sz="4" w:space="0" w:color="000000"/>
              <w:bottom w:val="single" w:sz="4" w:space="0" w:color="000000"/>
              <w:right w:val="single" w:sz="4" w:space="0" w:color="000000"/>
            </w:tcBorders>
            <w:shd w:val="clear" w:color="auto" w:fill="8DB4E2"/>
            <w:textDirection w:val="tbRl"/>
          </w:tcPr>
          <w:p w14:paraId="38E8B6A6" w14:textId="77777777" w:rsidR="000D6D72" w:rsidRPr="009259E3" w:rsidRDefault="000D6D72" w:rsidP="00ED6B1F">
            <w:pPr>
              <w:spacing w:line="259" w:lineRule="auto"/>
              <w:ind w:left="6" w:right="113"/>
              <w:jc w:val="center"/>
              <w:rPr>
                <w:rFonts w:ascii="Marianne" w:eastAsia="Arial" w:hAnsi="Marianne" w:cs="Arial"/>
                <w:sz w:val="20"/>
              </w:rPr>
            </w:pPr>
            <w:r>
              <w:rPr>
                <w:rFonts w:ascii="Marianne" w:eastAsia="Arial" w:hAnsi="Marianne" w:cs="Arial"/>
                <w:sz w:val="20"/>
              </w:rPr>
              <w:t>Caisse palette bidons souillés</w:t>
            </w:r>
          </w:p>
        </w:tc>
        <w:tc>
          <w:tcPr>
            <w:tcW w:w="518" w:type="dxa"/>
            <w:tcBorders>
              <w:top w:val="single" w:sz="4" w:space="0" w:color="000000"/>
              <w:left w:val="single" w:sz="4" w:space="0" w:color="000000"/>
              <w:bottom w:val="single" w:sz="4" w:space="0" w:color="000000"/>
              <w:right w:val="single" w:sz="4" w:space="0" w:color="000000"/>
            </w:tcBorders>
            <w:textDirection w:val="tbRl"/>
          </w:tcPr>
          <w:p w14:paraId="52B3DC4D" w14:textId="77777777" w:rsidR="000D6D72" w:rsidRPr="009259E3" w:rsidRDefault="000D6D72" w:rsidP="00ED6B1F">
            <w:pPr>
              <w:spacing w:before="60" w:line="259" w:lineRule="auto"/>
              <w:ind w:left="1" w:right="113"/>
              <w:jc w:val="center"/>
              <w:rPr>
                <w:rFonts w:ascii="Marianne" w:eastAsia="Arial" w:hAnsi="Marianne" w:cs="Arial"/>
                <w:sz w:val="20"/>
              </w:rPr>
            </w:pPr>
            <w:r>
              <w:rPr>
                <w:rFonts w:ascii="Marianne" w:eastAsia="Arial" w:hAnsi="Marianne" w:cs="Arial"/>
                <w:sz w:val="20"/>
              </w:rPr>
              <w:t>Conteneur DASRI</w:t>
            </w:r>
          </w:p>
        </w:tc>
        <w:tc>
          <w:tcPr>
            <w:tcW w:w="51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extDirection w:val="tbRl"/>
          </w:tcPr>
          <w:p w14:paraId="59175DF9" w14:textId="77777777" w:rsidR="000D6D72" w:rsidRPr="009259E3" w:rsidRDefault="000D6D72" w:rsidP="00ED6B1F">
            <w:pPr>
              <w:spacing w:before="60" w:line="259" w:lineRule="auto"/>
              <w:ind w:left="1" w:right="113"/>
              <w:jc w:val="center"/>
              <w:rPr>
                <w:rFonts w:ascii="Marianne" w:eastAsia="Arial" w:hAnsi="Marianne" w:cs="Arial"/>
                <w:sz w:val="20"/>
              </w:rPr>
            </w:pPr>
            <w:r>
              <w:rPr>
                <w:rFonts w:ascii="Marianne" w:eastAsia="Arial" w:hAnsi="Marianne" w:cs="Arial"/>
                <w:sz w:val="20"/>
              </w:rPr>
              <w:t>Benne carbone</w:t>
            </w:r>
          </w:p>
        </w:tc>
      </w:tr>
      <w:tr w:rsidR="000D6D72" w:rsidRPr="009259E3" w14:paraId="4374A9C7" w14:textId="77777777" w:rsidTr="00ED6B1F">
        <w:tblPrEx>
          <w:tblCellMar>
            <w:top w:w="47" w:type="dxa"/>
            <w:left w:w="71" w:type="dxa"/>
            <w:right w:w="24" w:type="dxa"/>
          </w:tblCellMar>
        </w:tblPrEx>
        <w:trPr>
          <w:trHeight w:val="265"/>
        </w:trPr>
        <w:tc>
          <w:tcPr>
            <w:tcW w:w="3029" w:type="dxa"/>
            <w:vMerge/>
            <w:tcBorders>
              <w:left w:val="single" w:sz="4" w:space="0" w:color="000000"/>
              <w:bottom w:val="single" w:sz="4" w:space="0" w:color="000000"/>
              <w:right w:val="single" w:sz="4" w:space="0" w:color="000000"/>
            </w:tcBorders>
            <w:shd w:val="clear" w:color="auto" w:fill="C5D9F1"/>
          </w:tcPr>
          <w:p w14:paraId="053AF487" w14:textId="77777777" w:rsidR="000D6D72" w:rsidRPr="009259E3" w:rsidRDefault="000D6D72" w:rsidP="00ED6B1F">
            <w:pPr>
              <w:spacing w:line="259" w:lineRule="auto"/>
              <w:rPr>
                <w:rFonts w:ascii="Marianne" w:hAnsi="Marianne"/>
              </w:rPr>
            </w:pPr>
          </w:p>
        </w:tc>
        <w:tc>
          <w:tcPr>
            <w:tcW w:w="5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C38123" w14:textId="77777777" w:rsidR="000D6D72" w:rsidRPr="00BC1B05" w:rsidRDefault="000D6D72" w:rsidP="00ED6B1F">
            <w:pPr>
              <w:spacing w:line="259" w:lineRule="auto"/>
              <w:ind w:right="47"/>
              <w:jc w:val="center"/>
              <w:rPr>
                <w:rFonts w:ascii="Marianne" w:hAnsi="Marianne"/>
                <w:sz w:val="24"/>
                <w:szCs w:val="24"/>
              </w:rPr>
            </w:pPr>
            <w:r w:rsidRPr="00BC1B05">
              <w:rPr>
                <w:rFonts w:ascii="Marianne" w:eastAsia="Arial" w:hAnsi="Marianne" w:cs="Arial"/>
                <w:sz w:val="24"/>
                <w:szCs w:val="24"/>
              </w:rPr>
              <w:t>X</w:t>
            </w:r>
          </w:p>
        </w:tc>
        <w:tc>
          <w:tcPr>
            <w:tcW w:w="5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3DE7FF" w14:textId="77777777" w:rsidR="000D6D72" w:rsidRPr="00BC1B05" w:rsidRDefault="000D6D72" w:rsidP="00ED6B1F">
            <w:pPr>
              <w:spacing w:line="259" w:lineRule="auto"/>
              <w:ind w:right="45"/>
              <w:jc w:val="center"/>
              <w:rPr>
                <w:rFonts w:ascii="Marianne" w:hAnsi="Marianne"/>
                <w:sz w:val="24"/>
                <w:szCs w:val="24"/>
              </w:rPr>
            </w:pPr>
            <w:r w:rsidRPr="00BC1B05">
              <w:rPr>
                <w:rFonts w:ascii="Marianne" w:eastAsia="Arial" w:hAnsi="Marianne" w:cs="Arial"/>
                <w:sz w:val="24"/>
                <w:szCs w:val="24"/>
              </w:rPr>
              <w:t>X</w:t>
            </w:r>
          </w:p>
        </w:tc>
        <w:tc>
          <w:tcPr>
            <w:tcW w:w="5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F9D1AA" w14:textId="77777777" w:rsidR="000D6D72" w:rsidRPr="00BC1B05" w:rsidRDefault="000D6D72" w:rsidP="00ED6B1F">
            <w:pPr>
              <w:spacing w:line="259" w:lineRule="auto"/>
              <w:ind w:left="6"/>
              <w:jc w:val="center"/>
              <w:rPr>
                <w:rFonts w:ascii="Marianne" w:hAnsi="Marianne"/>
                <w:sz w:val="24"/>
                <w:szCs w:val="24"/>
              </w:rPr>
            </w:pPr>
            <w:r w:rsidRPr="00BC1B05">
              <w:rPr>
                <w:rFonts w:ascii="Marianne" w:eastAsia="Arial" w:hAnsi="Marianne" w:cs="Arial"/>
                <w:sz w:val="24"/>
                <w:szCs w:val="24"/>
                <w:shd w:val="clear" w:color="auto" w:fill="BFBFBF" w:themeFill="background1" w:themeFillShade="BF"/>
              </w:rPr>
              <w:t>X</w:t>
            </w:r>
          </w:p>
        </w:tc>
        <w:tc>
          <w:tcPr>
            <w:tcW w:w="518" w:type="dxa"/>
            <w:tcBorders>
              <w:top w:val="single" w:sz="4" w:space="0" w:color="000000"/>
              <w:left w:val="single" w:sz="4" w:space="0" w:color="000000"/>
              <w:bottom w:val="single" w:sz="4" w:space="0" w:color="000000"/>
              <w:right w:val="single" w:sz="4" w:space="0" w:color="000000"/>
            </w:tcBorders>
          </w:tcPr>
          <w:p w14:paraId="6BED5127" w14:textId="77777777" w:rsidR="000D6D72" w:rsidRPr="00BC1B05" w:rsidRDefault="000D6D72" w:rsidP="00ED6B1F">
            <w:pPr>
              <w:spacing w:line="259" w:lineRule="auto"/>
              <w:ind w:left="1"/>
              <w:jc w:val="center"/>
              <w:rPr>
                <w:rFonts w:ascii="Marianne" w:hAnsi="Marianne"/>
                <w:sz w:val="24"/>
                <w:szCs w:val="24"/>
              </w:rPr>
            </w:pPr>
          </w:p>
        </w:tc>
        <w:tc>
          <w:tcPr>
            <w:tcW w:w="515" w:type="dxa"/>
            <w:tcBorders>
              <w:top w:val="single" w:sz="4" w:space="0" w:color="000000"/>
              <w:left w:val="single" w:sz="4" w:space="0" w:color="000000"/>
              <w:bottom w:val="single" w:sz="4" w:space="0" w:color="000000"/>
              <w:right w:val="single" w:sz="4" w:space="0" w:color="000000"/>
            </w:tcBorders>
          </w:tcPr>
          <w:p w14:paraId="0A4F42AD" w14:textId="77777777" w:rsidR="000D6D72" w:rsidRPr="00BC1B05" w:rsidRDefault="000D6D72" w:rsidP="00ED6B1F">
            <w:pPr>
              <w:spacing w:line="259" w:lineRule="auto"/>
              <w:jc w:val="center"/>
              <w:rPr>
                <w:rFonts w:ascii="Marianne" w:hAnsi="Marianne"/>
                <w:sz w:val="24"/>
                <w:szCs w:val="24"/>
              </w:rPr>
            </w:pPr>
          </w:p>
        </w:tc>
        <w:tc>
          <w:tcPr>
            <w:tcW w:w="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BDA3EB" w14:textId="77777777" w:rsidR="000D6D72" w:rsidRPr="00BC1B05" w:rsidRDefault="000D6D72" w:rsidP="00ED6B1F">
            <w:pPr>
              <w:spacing w:line="259" w:lineRule="auto"/>
              <w:jc w:val="center"/>
              <w:rPr>
                <w:rFonts w:ascii="Marianne" w:hAnsi="Marianne"/>
                <w:sz w:val="24"/>
                <w:szCs w:val="24"/>
              </w:rPr>
            </w:pPr>
            <w:r w:rsidRPr="00BC1B05">
              <w:rPr>
                <w:rFonts w:ascii="Marianne" w:eastAsia="Arial" w:hAnsi="Marianne" w:cs="Arial"/>
                <w:sz w:val="24"/>
                <w:szCs w:val="24"/>
              </w:rPr>
              <w:t>X</w:t>
            </w:r>
          </w:p>
        </w:tc>
        <w:tc>
          <w:tcPr>
            <w:tcW w:w="5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462346" w14:textId="77777777" w:rsidR="000D6D72" w:rsidRPr="00BC1B05" w:rsidRDefault="000D6D72" w:rsidP="00ED6B1F">
            <w:pPr>
              <w:tabs>
                <w:tab w:val="center" w:pos="213"/>
              </w:tabs>
              <w:spacing w:line="259" w:lineRule="auto"/>
              <w:ind w:left="7"/>
              <w:jc w:val="center"/>
              <w:rPr>
                <w:rFonts w:ascii="Marianne" w:hAnsi="Marianne"/>
                <w:sz w:val="24"/>
                <w:szCs w:val="24"/>
              </w:rPr>
            </w:pPr>
            <w:r w:rsidRPr="00BC1B05">
              <w:rPr>
                <w:rFonts w:ascii="Marianne" w:eastAsia="Arial" w:hAnsi="Marianne" w:cs="Arial"/>
                <w:sz w:val="24"/>
                <w:szCs w:val="24"/>
              </w:rPr>
              <w:t>X</w:t>
            </w:r>
          </w:p>
        </w:tc>
        <w:tc>
          <w:tcPr>
            <w:tcW w:w="441" w:type="dxa"/>
            <w:tcBorders>
              <w:top w:val="single" w:sz="4" w:space="0" w:color="000000"/>
              <w:left w:val="single" w:sz="4" w:space="0" w:color="000000"/>
              <w:bottom w:val="single" w:sz="4" w:space="0" w:color="000000"/>
              <w:right w:val="single" w:sz="4" w:space="0" w:color="000000"/>
            </w:tcBorders>
          </w:tcPr>
          <w:p w14:paraId="10C3F10D" w14:textId="77777777" w:rsidR="000D6D72" w:rsidRPr="00BC1B05" w:rsidRDefault="000D6D72" w:rsidP="00ED6B1F">
            <w:pPr>
              <w:spacing w:line="259" w:lineRule="auto"/>
              <w:ind w:left="12"/>
              <w:jc w:val="center"/>
              <w:rPr>
                <w:rFonts w:ascii="Marianne" w:hAnsi="Marianne"/>
                <w:sz w:val="24"/>
                <w:szCs w:val="24"/>
              </w:rPr>
            </w:pPr>
          </w:p>
        </w:tc>
        <w:tc>
          <w:tcPr>
            <w:tcW w:w="514" w:type="dxa"/>
            <w:tcBorders>
              <w:top w:val="single" w:sz="4" w:space="0" w:color="000000"/>
              <w:left w:val="single" w:sz="4" w:space="0" w:color="000000"/>
              <w:bottom w:val="single" w:sz="4" w:space="0" w:color="000000"/>
              <w:right w:val="single" w:sz="4" w:space="0" w:color="000000"/>
            </w:tcBorders>
          </w:tcPr>
          <w:p w14:paraId="4803312D" w14:textId="77777777" w:rsidR="000D6D72" w:rsidRPr="00BC1B05" w:rsidRDefault="000D6D72" w:rsidP="00ED6B1F">
            <w:pPr>
              <w:spacing w:line="259" w:lineRule="auto"/>
              <w:ind w:left="7"/>
              <w:jc w:val="center"/>
              <w:rPr>
                <w:rFonts w:ascii="Marianne" w:hAnsi="Marianne"/>
                <w:sz w:val="24"/>
                <w:szCs w:val="24"/>
              </w:rPr>
            </w:pPr>
          </w:p>
        </w:tc>
        <w:tc>
          <w:tcPr>
            <w:tcW w:w="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8260B1" w14:textId="77777777" w:rsidR="000D6D72" w:rsidRPr="00BC1B05" w:rsidRDefault="000D6D72" w:rsidP="00ED6B1F">
            <w:pPr>
              <w:spacing w:line="259" w:lineRule="auto"/>
              <w:ind w:right="45"/>
              <w:jc w:val="center"/>
              <w:rPr>
                <w:rFonts w:ascii="Marianne" w:hAnsi="Marianne"/>
                <w:sz w:val="24"/>
                <w:szCs w:val="24"/>
              </w:rPr>
            </w:pPr>
            <w:r w:rsidRPr="00BC1B05">
              <w:rPr>
                <w:rFonts w:ascii="Marianne" w:eastAsia="Arial" w:hAnsi="Marianne" w:cs="Arial"/>
                <w:sz w:val="24"/>
                <w:szCs w:val="24"/>
              </w:rPr>
              <w:t>X</w:t>
            </w:r>
          </w:p>
        </w:tc>
        <w:tc>
          <w:tcPr>
            <w:tcW w:w="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DC43BDE" w14:textId="77777777" w:rsidR="000D6D72" w:rsidRPr="00BC1B05" w:rsidRDefault="000D6D72" w:rsidP="00ED6B1F">
            <w:pPr>
              <w:spacing w:line="259" w:lineRule="auto"/>
              <w:ind w:right="48"/>
              <w:jc w:val="center"/>
              <w:rPr>
                <w:rFonts w:ascii="Marianne" w:hAnsi="Marianne"/>
                <w:sz w:val="24"/>
                <w:szCs w:val="24"/>
              </w:rPr>
            </w:pPr>
            <w:r w:rsidRPr="00BC1B05">
              <w:rPr>
                <w:rFonts w:ascii="Marianne" w:eastAsia="Arial" w:hAnsi="Marianne" w:cs="Arial"/>
                <w:sz w:val="24"/>
                <w:szCs w:val="24"/>
              </w:rPr>
              <w:t>X</w:t>
            </w:r>
          </w:p>
        </w:tc>
        <w:tc>
          <w:tcPr>
            <w:tcW w:w="519" w:type="dxa"/>
            <w:tcBorders>
              <w:top w:val="single" w:sz="4" w:space="0" w:color="000000"/>
              <w:left w:val="single" w:sz="4" w:space="0" w:color="000000"/>
              <w:bottom w:val="single" w:sz="4" w:space="0" w:color="000000"/>
              <w:right w:val="single" w:sz="4" w:space="0" w:color="000000"/>
            </w:tcBorders>
          </w:tcPr>
          <w:p w14:paraId="7C399E1E" w14:textId="77777777" w:rsidR="000D6D72" w:rsidRPr="00BC1B05" w:rsidRDefault="000D6D72" w:rsidP="00ED6B1F">
            <w:pPr>
              <w:spacing w:line="259" w:lineRule="auto"/>
              <w:ind w:left="6"/>
              <w:jc w:val="center"/>
              <w:rPr>
                <w:rFonts w:ascii="Marianne" w:hAnsi="Marianne"/>
                <w:sz w:val="24"/>
                <w:szCs w:val="24"/>
              </w:rPr>
            </w:pPr>
          </w:p>
        </w:tc>
        <w:tc>
          <w:tcPr>
            <w:tcW w:w="515" w:type="dxa"/>
            <w:tcBorders>
              <w:top w:val="single" w:sz="4" w:space="0" w:color="000000"/>
              <w:left w:val="single" w:sz="4" w:space="0" w:color="000000"/>
              <w:bottom w:val="single" w:sz="4" w:space="0" w:color="000000"/>
              <w:right w:val="single" w:sz="4" w:space="0" w:color="000000"/>
            </w:tcBorders>
          </w:tcPr>
          <w:p w14:paraId="4973E95F" w14:textId="77777777" w:rsidR="000D6D72" w:rsidRPr="00BC1B05" w:rsidRDefault="000D6D72" w:rsidP="00ED6B1F">
            <w:pPr>
              <w:spacing w:line="259" w:lineRule="auto"/>
              <w:ind w:left="7"/>
              <w:jc w:val="center"/>
              <w:rPr>
                <w:rFonts w:ascii="Marianne" w:hAnsi="Marianne"/>
                <w:sz w:val="24"/>
                <w:szCs w:val="24"/>
              </w:rPr>
            </w:pPr>
          </w:p>
        </w:tc>
        <w:tc>
          <w:tcPr>
            <w:tcW w:w="519" w:type="dxa"/>
            <w:tcBorders>
              <w:top w:val="single" w:sz="4" w:space="0" w:color="000000"/>
              <w:left w:val="single" w:sz="4" w:space="0" w:color="000000"/>
              <w:bottom w:val="single" w:sz="4" w:space="0" w:color="000000"/>
              <w:right w:val="single" w:sz="4" w:space="0" w:color="000000"/>
            </w:tcBorders>
          </w:tcPr>
          <w:p w14:paraId="7ECCC0BE" w14:textId="77777777" w:rsidR="000D6D72" w:rsidRPr="00BC1B05" w:rsidRDefault="000D6D72" w:rsidP="00ED6B1F">
            <w:pPr>
              <w:spacing w:line="259" w:lineRule="auto"/>
              <w:ind w:left="5"/>
              <w:jc w:val="center"/>
              <w:rPr>
                <w:rFonts w:ascii="Marianne" w:hAnsi="Marianne"/>
                <w:sz w:val="24"/>
                <w:szCs w:val="24"/>
              </w:rPr>
            </w:pPr>
          </w:p>
        </w:tc>
        <w:tc>
          <w:tcPr>
            <w:tcW w:w="514" w:type="dxa"/>
            <w:tcBorders>
              <w:top w:val="single" w:sz="4" w:space="0" w:color="000000"/>
              <w:left w:val="single" w:sz="4" w:space="0" w:color="000000"/>
              <w:bottom w:val="single" w:sz="4" w:space="0" w:color="000000"/>
              <w:right w:val="single" w:sz="4" w:space="0" w:color="000000"/>
            </w:tcBorders>
          </w:tcPr>
          <w:p w14:paraId="100B340F" w14:textId="77777777" w:rsidR="000D6D72" w:rsidRPr="00BC1B05" w:rsidRDefault="000D6D72" w:rsidP="00ED6B1F">
            <w:pPr>
              <w:spacing w:line="259" w:lineRule="auto"/>
              <w:ind w:left="7"/>
              <w:jc w:val="center"/>
              <w:rPr>
                <w:rFonts w:ascii="Marianne" w:hAnsi="Marianne"/>
                <w:sz w:val="24"/>
                <w:szCs w:val="24"/>
              </w:rPr>
            </w:pPr>
          </w:p>
        </w:tc>
        <w:tc>
          <w:tcPr>
            <w:tcW w:w="520" w:type="dxa"/>
            <w:tcBorders>
              <w:top w:val="single" w:sz="4" w:space="0" w:color="000000"/>
              <w:left w:val="single" w:sz="4" w:space="0" w:color="000000"/>
              <w:bottom w:val="single" w:sz="4" w:space="0" w:color="000000"/>
              <w:right w:val="single" w:sz="4" w:space="0" w:color="000000"/>
            </w:tcBorders>
          </w:tcPr>
          <w:p w14:paraId="18D8E0D1" w14:textId="77777777" w:rsidR="000D6D72" w:rsidRPr="00BC1B05" w:rsidRDefault="000D6D72" w:rsidP="00ED6B1F">
            <w:pPr>
              <w:spacing w:line="259" w:lineRule="auto"/>
              <w:ind w:left="8"/>
              <w:jc w:val="center"/>
              <w:rPr>
                <w:rFonts w:ascii="Marianne" w:hAnsi="Marianne"/>
                <w:sz w:val="24"/>
                <w:szCs w:val="24"/>
              </w:rPr>
            </w:pPr>
          </w:p>
        </w:tc>
        <w:tc>
          <w:tcPr>
            <w:tcW w:w="515" w:type="dxa"/>
            <w:tcBorders>
              <w:top w:val="single" w:sz="4" w:space="0" w:color="000000"/>
              <w:left w:val="single" w:sz="4" w:space="0" w:color="000000"/>
              <w:bottom w:val="single" w:sz="4" w:space="0" w:color="000000"/>
              <w:right w:val="single" w:sz="4" w:space="0" w:color="000000"/>
            </w:tcBorders>
          </w:tcPr>
          <w:p w14:paraId="533582B3" w14:textId="77777777" w:rsidR="000D6D72" w:rsidRPr="00BC1B05" w:rsidRDefault="000D6D72" w:rsidP="00ED6B1F">
            <w:pPr>
              <w:spacing w:line="259" w:lineRule="auto"/>
              <w:ind w:left="5"/>
              <w:jc w:val="center"/>
              <w:rPr>
                <w:rFonts w:ascii="Marianne" w:hAnsi="Marianne"/>
                <w:sz w:val="24"/>
                <w:szCs w:val="24"/>
              </w:rPr>
            </w:pPr>
          </w:p>
        </w:tc>
        <w:tc>
          <w:tcPr>
            <w:tcW w:w="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6E3DF86" w14:textId="77777777" w:rsidR="000D6D72" w:rsidRPr="00BC1B05" w:rsidRDefault="000D6D72" w:rsidP="00ED6B1F">
            <w:pPr>
              <w:spacing w:line="259" w:lineRule="auto"/>
              <w:jc w:val="center"/>
              <w:rPr>
                <w:rFonts w:ascii="Marianne" w:hAnsi="Marianne"/>
                <w:sz w:val="24"/>
                <w:szCs w:val="24"/>
                <w:highlight w:val="lightGray"/>
              </w:rPr>
            </w:pPr>
            <w:r w:rsidRPr="00BC1B05">
              <w:rPr>
                <w:rFonts w:ascii="Marianne" w:eastAsia="Arial" w:hAnsi="Marianne" w:cs="Arial"/>
                <w:sz w:val="24"/>
                <w:szCs w:val="24"/>
                <w:highlight w:val="lightGray"/>
              </w:rPr>
              <w:t>X</w:t>
            </w:r>
          </w:p>
        </w:tc>
        <w:tc>
          <w:tcPr>
            <w:tcW w:w="515" w:type="dxa"/>
            <w:tcBorders>
              <w:top w:val="single" w:sz="4" w:space="0" w:color="000000"/>
              <w:left w:val="single" w:sz="4" w:space="0" w:color="000000"/>
              <w:bottom w:val="single" w:sz="4" w:space="0" w:color="000000"/>
              <w:right w:val="single" w:sz="4" w:space="0" w:color="000000"/>
            </w:tcBorders>
          </w:tcPr>
          <w:p w14:paraId="2F02F0FF" w14:textId="77777777" w:rsidR="000D6D72" w:rsidRPr="00BC1B05" w:rsidRDefault="000D6D72" w:rsidP="00ED6B1F">
            <w:pPr>
              <w:spacing w:line="259" w:lineRule="auto"/>
              <w:ind w:left="5"/>
              <w:jc w:val="center"/>
              <w:rPr>
                <w:rFonts w:ascii="Marianne" w:hAnsi="Marianne"/>
                <w:sz w:val="24"/>
                <w:szCs w:val="24"/>
              </w:rPr>
            </w:pPr>
          </w:p>
        </w:tc>
        <w:tc>
          <w:tcPr>
            <w:tcW w:w="518" w:type="dxa"/>
            <w:tcBorders>
              <w:top w:val="single" w:sz="4" w:space="0" w:color="000000"/>
              <w:left w:val="single" w:sz="4" w:space="0" w:color="000000"/>
              <w:bottom w:val="single" w:sz="4" w:space="0" w:color="000000"/>
              <w:right w:val="single" w:sz="4" w:space="0" w:color="000000"/>
            </w:tcBorders>
          </w:tcPr>
          <w:p w14:paraId="1EE42DE5" w14:textId="77777777" w:rsidR="000D6D72" w:rsidRPr="00BC1B05" w:rsidRDefault="000D6D72" w:rsidP="00ED6B1F">
            <w:pPr>
              <w:spacing w:line="259" w:lineRule="auto"/>
              <w:ind w:left="1"/>
              <w:jc w:val="center"/>
              <w:rPr>
                <w:rFonts w:ascii="Marianne" w:hAnsi="Marianne"/>
                <w:sz w:val="24"/>
                <w:szCs w:val="24"/>
              </w:rPr>
            </w:pPr>
          </w:p>
        </w:tc>
        <w:tc>
          <w:tcPr>
            <w:tcW w:w="516" w:type="dxa"/>
            <w:tcBorders>
              <w:top w:val="single" w:sz="4" w:space="0" w:color="000000"/>
              <w:left w:val="single" w:sz="4" w:space="0" w:color="000000"/>
              <w:bottom w:val="single" w:sz="4" w:space="0" w:color="000000"/>
              <w:right w:val="single" w:sz="4" w:space="0" w:color="000000"/>
            </w:tcBorders>
          </w:tcPr>
          <w:p w14:paraId="32C17A11" w14:textId="77777777" w:rsidR="000D6D72" w:rsidRPr="00BC1B05" w:rsidRDefault="000D6D72" w:rsidP="00ED6B1F">
            <w:pPr>
              <w:spacing w:line="259" w:lineRule="auto"/>
              <w:ind w:left="1"/>
              <w:jc w:val="center"/>
              <w:rPr>
                <w:rFonts w:ascii="Marianne" w:eastAsia="Arial" w:hAnsi="Marianne" w:cs="Arial"/>
                <w:sz w:val="24"/>
                <w:szCs w:val="24"/>
              </w:rPr>
            </w:pPr>
          </w:p>
        </w:tc>
      </w:tr>
    </w:tbl>
    <w:p w14:paraId="1EB0737E" w14:textId="6619B1A8" w:rsidR="000D6D72" w:rsidRDefault="000D6D72" w:rsidP="00F16811">
      <w:pPr>
        <w:spacing w:line="259" w:lineRule="auto"/>
        <w:sectPr w:rsidR="000D6D72">
          <w:headerReference w:type="even" r:id="rId14"/>
          <w:headerReference w:type="default" r:id="rId15"/>
          <w:footerReference w:type="even" r:id="rId16"/>
          <w:footerReference w:type="default" r:id="rId17"/>
          <w:headerReference w:type="first" r:id="rId18"/>
          <w:footerReference w:type="first" r:id="rId19"/>
          <w:pgSz w:w="16840" w:h="11900" w:orient="landscape"/>
          <w:pgMar w:top="1416" w:right="1567" w:bottom="1509" w:left="1416" w:header="720" w:footer="709" w:gutter="0"/>
          <w:cols w:space="720"/>
        </w:sectPr>
      </w:pPr>
      <w:r w:rsidRPr="009259E3">
        <w:t xml:space="preserve"> </w:t>
      </w:r>
    </w:p>
    <w:p w14:paraId="1A65510A" w14:textId="77777777" w:rsidR="009179EF" w:rsidRPr="00E46857" w:rsidRDefault="009179EF" w:rsidP="00F16811">
      <w:pPr>
        <w:pStyle w:val="Titre1"/>
        <w:numPr>
          <w:ilvl w:val="0"/>
          <w:numId w:val="0"/>
        </w:numPr>
        <w:spacing w:before="0" w:after="360"/>
      </w:pPr>
    </w:p>
    <w:sectPr w:rsidR="009179EF" w:rsidRPr="00E46857" w:rsidSect="00606BD5">
      <w:headerReference w:type="default" r:id="rId20"/>
      <w:footerReference w:type="default" r:id="rId21"/>
      <w:headerReference w:type="first" r:id="rId22"/>
      <w:footerReference w:type="first" r:id="rId23"/>
      <w:pgSz w:w="11906" w:h="16838" w:code="9"/>
      <w:pgMar w:top="1701" w:right="964" w:bottom="2268" w:left="964" w:header="964" w:footer="96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F38FA" w14:textId="77777777" w:rsidR="002229A2" w:rsidRDefault="002229A2">
      <w:r>
        <w:separator/>
      </w:r>
    </w:p>
  </w:endnote>
  <w:endnote w:type="continuationSeparator" w:id="0">
    <w:p w14:paraId="4CDF6E3F" w14:textId="77777777" w:rsidR="002229A2" w:rsidRDefault="0022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6AB1E" w14:textId="77777777" w:rsidR="002229A2" w:rsidRDefault="002229A2">
    <w:pPr>
      <w:spacing w:line="259" w:lineRule="auto"/>
      <w:ind w:right="1"/>
      <w:jc w:val="right"/>
    </w:pPr>
    <w:r>
      <w:t xml:space="preserve">Page </w:t>
    </w:r>
    <w:r>
      <w:fldChar w:fldCharType="begin"/>
    </w:r>
    <w:r>
      <w:instrText xml:space="preserve"> PAGE   \* MERGEFORMAT </w:instrText>
    </w:r>
    <w:r>
      <w:fldChar w:fldCharType="separate"/>
    </w:r>
    <w:r>
      <w:t>1</w:t>
    </w:r>
    <w:r>
      <w:fldChar w:fldCharType="end"/>
    </w:r>
    <w:r>
      <w:t xml:space="preserve"> / </w:t>
    </w:r>
    <w:r w:rsidR="00AC6A06">
      <w:fldChar w:fldCharType="begin"/>
    </w:r>
    <w:r w:rsidR="00AC6A06">
      <w:instrText xml:space="preserve"> NUMPAGES   \* MERGEFORMAT </w:instrText>
    </w:r>
    <w:r w:rsidR="00AC6A06">
      <w:fldChar w:fldCharType="separate"/>
    </w:r>
    <w:r w:rsidRPr="00173B39">
      <w:rPr>
        <w:noProof/>
      </w:rPr>
      <w:t>25</w:t>
    </w:r>
    <w:r w:rsidR="00AC6A06">
      <w:rPr>
        <w:noProof/>
      </w:rPr>
      <w:fldChar w:fldCharType="end"/>
    </w:r>
    <w:r>
      <w:t xml:space="preserve"> </w:t>
    </w:r>
  </w:p>
  <w:p w14:paraId="2CEF4E9A" w14:textId="77777777" w:rsidR="002229A2" w:rsidRDefault="002229A2">
    <w:pPr>
      <w:spacing w:line="259" w:lineRule="auto"/>
      <w:ind w:right="-47"/>
      <w:jc w:val="right"/>
    </w:pPr>
    <w:r>
      <w:t xml:space="preserve"> </w:t>
    </w:r>
  </w:p>
  <w:p w14:paraId="73A74654" w14:textId="77777777" w:rsidR="002229A2" w:rsidRDefault="002229A2">
    <w:pPr>
      <w:spacing w:line="259" w:lineRule="auto"/>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53AF9" w14:textId="63D2CDF9" w:rsidR="002229A2" w:rsidRDefault="002229A2">
    <w:pPr>
      <w:spacing w:line="259" w:lineRule="auto"/>
      <w:ind w:right="1"/>
      <w:jc w:val="right"/>
    </w:pPr>
    <w:r>
      <w:t xml:space="preserve">Page </w:t>
    </w:r>
    <w:r>
      <w:fldChar w:fldCharType="begin"/>
    </w:r>
    <w:r>
      <w:instrText xml:space="preserve"> PAGE   \* MERGEFORMAT </w:instrText>
    </w:r>
    <w:r>
      <w:fldChar w:fldCharType="separate"/>
    </w:r>
    <w:r w:rsidR="00AC6A06">
      <w:rPr>
        <w:noProof/>
      </w:rPr>
      <w:t>10</w:t>
    </w:r>
    <w:r>
      <w:fldChar w:fldCharType="end"/>
    </w:r>
    <w:r>
      <w:t xml:space="preserve"> / </w:t>
    </w:r>
    <w:r w:rsidR="00AC6A06">
      <w:fldChar w:fldCharType="begin"/>
    </w:r>
    <w:r w:rsidR="00AC6A06">
      <w:instrText xml:space="preserve"> NUMPAGES   \* MERGEFORMAT </w:instrText>
    </w:r>
    <w:r w:rsidR="00AC6A06">
      <w:fldChar w:fldCharType="separate"/>
    </w:r>
    <w:r w:rsidR="00AC6A06">
      <w:rPr>
        <w:noProof/>
      </w:rPr>
      <w:t>15</w:t>
    </w:r>
    <w:r w:rsidR="00AC6A06">
      <w:rPr>
        <w:noProof/>
      </w:rPr>
      <w:fldChar w:fldCharType="end"/>
    </w:r>
    <w:r>
      <w:t xml:space="preserve"> </w:t>
    </w:r>
  </w:p>
  <w:p w14:paraId="00343D80" w14:textId="77777777" w:rsidR="002229A2" w:rsidRDefault="002229A2">
    <w:pPr>
      <w:spacing w:line="259" w:lineRule="auto"/>
      <w:ind w:right="-47"/>
      <w:jc w:val="right"/>
    </w:pPr>
    <w:r>
      <w:t xml:space="preserve"> </w:t>
    </w:r>
  </w:p>
  <w:p w14:paraId="6F27FF36" w14:textId="77777777" w:rsidR="002229A2" w:rsidRDefault="002229A2">
    <w:pPr>
      <w:spacing w:line="259" w:lineRule="auto"/>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E10D5" w14:textId="263C0D05" w:rsidR="002229A2" w:rsidRDefault="002229A2">
    <w:pPr>
      <w:spacing w:line="259" w:lineRule="auto"/>
      <w:ind w:right="-47"/>
      <w:jc w:val="right"/>
    </w:pPr>
  </w:p>
  <w:tbl>
    <w:tblPr>
      <w:tblW w:w="10518" w:type="dxa"/>
      <w:tblInd w:w="-567" w:type="dxa"/>
      <w:tblLayout w:type="fixed"/>
      <w:tblCellMar>
        <w:left w:w="70" w:type="dxa"/>
        <w:right w:w="70" w:type="dxa"/>
      </w:tblCellMar>
      <w:tblLook w:val="0000" w:firstRow="0" w:lastRow="0" w:firstColumn="0" w:lastColumn="0" w:noHBand="0" w:noVBand="0"/>
    </w:tblPr>
    <w:tblGrid>
      <w:gridCol w:w="3941"/>
      <w:gridCol w:w="3016"/>
      <w:gridCol w:w="3561"/>
    </w:tblGrid>
    <w:tr w:rsidR="002229A2" w14:paraId="2EE9F266" w14:textId="77777777" w:rsidTr="00426654">
      <w:trPr>
        <w:trHeight w:val="377"/>
      </w:trPr>
      <w:tc>
        <w:tcPr>
          <w:tcW w:w="3941" w:type="dxa"/>
        </w:tcPr>
        <w:p w14:paraId="0300333E" w14:textId="77777777" w:rsidR="002229A2" w:rsidRPr="004363CB" w:rsidRDefault="002229A2" w:rsidP="00426654">
          <w:pPr>
            <w:pStyle w:val="Pieddepage"/>
            <w:ind w:left="-239"/>
            <w:jc w:val="center"/>
            <w:rPr>
              <w:rFonts w:ascii="Marianne" w:hAnsi="Marianne"/>
              <w:color w:val="000000" w:themeColor="text1"/>
              <w:szCs w:val="16"/>
            </w:rPr>
          </w:pPr>
          <w:r w:rsidRPr="004363CB">
            <w:rPr>
              <w:rFonts w:ascii="Marianne" w:hAnsi="Marianne"/>
              <w:color w:val="000000" w:themeColor="text1"/>
              <w:szCs w:val="16"/>
            </w:rPr>
            <w:t>DGA Essais de missiles - Site Gironde</w:t>
          </w:r>
        </w:p>
        <w:p w14:paraId="39BA71E5" w14:textId="77777777" w:rsidR="002229A2" w:rsidRDefault="002229A2" w:rsidP="00426654">
          <w:pPr>
            <w:pStyle w:val="Pieddepage"/>
            <w:ind w:left="-239"/>
            <w:jc w:val="center"/>
            <w:rPr>
              <w:rFonts w:ascii="Marianne" w:hAnsi="Marianne"/>
              <w:color w:val="000000" w:themeColor="text1"/>
              <w:szCs w:val="16"/>
            </w:rPr>
          </w:pPr>
          <w:r w:rsidRPr="004363CB">
            <w:rPr>
              <w:rFonts w:ascii="Marianne" w:hAnsi="Marianne"/>
              <w:color w:val="000000" w:themeColor="text1"/>
              <w:szCs w:val="16"/>
            </w:rPr>
            <w:t>BP 80070</w:t>
          </w:r>
          <w:r>
            <w:rPr>
              <w:rFonts w:ascii="Marianne" w:hAnsi="Marianne"/>
              <w:color w:val="000000" w:themeColor="text1"/>
              <w:szCs w:val="16"/>
            </w:rPr>
            <w:t xml:space="preserve"> - 33166 -</w:t>
          </w:r>
          <w:r w:rsidRPr="004363CB">
            <w:rPr>
              <w:rFonts w:ascii="Marianne" w:hAnsi="Marianne"/>
              <w:color w:val="000000" w:themeColor="text1"/>
              <w:szCs w:val="16"/>
            </w:rPr>
            <w:t xml:space="preserve"> St MEDARD EN JALLES Cedex</w:t>
          </w:r>
        </w:p>
        <w:p w14:paraId="40B023A7" w14:textId="77777777" w:rsidR="002229A2" w:rsidRDefault="002229A2" w:rsidP="00426654">
          <w:pPr>
            <w:pStyle w:val="Pieddepage"/>
            <w:ind w:left="-239"/>
            <w:jc w:val="center"/>
            <w:rPr>
              <w:rFonts w:ascii="Marianne" w:hAnsi="Marianne"/>
              <w:color w:val="000000" w:themeColor="text1"/>
              <w:szCs w:val="16"/>
            </w:rPr>
          </w:pPr>
          <w:r>
            <w:rPr>
              <w:rFonts w:ascii="Marianne" w:hAnsi="Marianne"/>
              <w:color w:val="000000" w:themeColor="text1"/>
              <w:szCs w:val="16"/>
            </w:rPr>
            <w:t>Tél.</w:t>
          </w:r>
          <w:r>
            <w:rPr>
              <w:rFonts w:ascii="Calibri" w:hAnsi="Calibri" w:cs="Calibri"/>
              <w:color w:val="000000" w:themeColor="text1"/>
              <w:szCs w:val="16"/>
            </w:rPr>
            <w:t> </w:t>
          </w:r>
          <w:r>
            <w:rPr>
              <w:rFonts w:ascii="Marianne" w:hAnsi="Marianne"/>
              <w:color w:val="000000" w:themeColor="text1"/>
              <w:szCs w:val="16"/>
            </w:rPr>
            <w:t>: +33 (0)5.56.70.56.56</w:t>
          </w:r>
        </w:p>
      </w:tc>
      <w:tc>
        <w:tcPr>
          <w:tcW w:w="3016" w:type="dxa"/>
          <w:shd w:val="clear" w:color="auto" w:fill="auto"/>
        </w:tcPr>
        <w:p w14:paraId="405496C2" w14:textId="77777777" w:rsidR="002229A2" w:rsidRPr="004363CB" w:rsidRDefault="002229A2" w:rsidP="00426654">
          <w:pPr>
            <w:ind w:left="-239"/>
            <w:jc w:val="center"/>
            <w:rPr>
              <w:color w:val="000000" w:themeColor="text1"/>
              <w:sz w:val="16"/>
              <w:szCs w:val="16"/>
            </w:rPr>
          </w:pPr>
          <w:r w:rsidRPr="004363CB">
            <w:rPr>
              <w:color w:val="000000" w:themeColor="text1"/>
              <w:sz w:val="16"/>
              <w:szCs w:val="16"/>
            </w:rPr>
            <w:t>DGA Essais de missiles - Site Landes</w:t>
          </w:r>
        </w:p>
        <w:p w14:paraId="08286932" w14:textId="77777777" w:rsidR="002229A2" w:rsidRDefault="002229A2" w:rsidP="00426654">
          <w:pPr>
            <w:ind w:left="-239"/>
            <w:jc w:val="center"/>
            <w:rPr>
              <w:color w:val="000000" w:themeColor="text1"/>
              <w:sz w:val="16"/>
              <w:szCs w:val="16"/>
            </w:rPr>
          </w:pPr>
          <w:r w:rsidRPr="004363CB">
            <w:rPr>
              <w:color w:val="000000" w:themeColor="text1"/>
              <w:sz w:val="16"/>
              <w:szCs w:val="16"/>
            </w:rPr>
            <w:t>40115 - BISCARROSSE AIR</w:t>
          </w:r>
        </w:p>
        <w:p w14:paraId="1158590A" w14:textId="77777777" w:rsidR="002229A2" w:rsidRPr="004363CB" w:rsidRDefault="002229A2" w:rsidP="00426654">
          <w:pPr>
            <w:ind w:left="-239"/>
            <w:jc w:val="center"/>
            <w:rPr>
              <w:color w:val="000000" w:themeColor="text1"/>
              <w:sz w:val="16"/>
              <w:szCs w:val="16"/>
            </w:rPr>
          </w:pPr>
          <w:r>
            <w:rPr>
              <w:color w:val="000000" w:themeColor="text1"/>
              <w:sz w:val="16"/>
              <w:szCs w:val="16"/>
            </w:rPr>
            <w:t>Tél. : +33 (0)5.58.82.51.97</w:t>
          </w:r>
        </w:p>
      </w:tc>
      <w:tc>
        <w:tcPr>
          <w:tcW w:w="3561" w:type="dxa"/>
          <w:shd w:val="clear" w:color="auto" w:fill="auto"/>
        </w:tcPr>
        <w:p w14:paraId="055C9F1E" w14:textId="77777777" w:rsidR="002229A2" w:rsidRPr="004363CB" w:rsidRDefault="002229A2" w:rsidP="00426654">
          <w:pPr>
            <w:ind w:left="-239"/>
            <w:jc w:val="center"/>
            <w:rPr>
              <w:color w:val="000000" w:themeColor="text1"/>
              <w:sz w:val="16"/>
              <w:szCs w:val="16"/>
            </w:rPr>
          </w:pPr>
          <w:r w:rsidRPr="004363CB">
            <w:rPr>
              <w:color w:val="000000" w:themeColor="text1"/>
              <w:sz w:val="16"/>
              <w:szCs w:val="16"/>
            </w:rPr>
            <w:t>DGA Essais de missiles - Site Méditerranée</w:t>
          </w:r>
        </w:p>
        <w:p w14:paraId="4D50E424" w14:textId="77777777" w:rsidR="002229A2" w:rsidRDefault="002229A2" w:rsidP="00426654">
          <w:pPr>
            <w:ind w:left="-239"/>
            <w:jc w:val="center"/>
            <w:rPr>
              <w:color w:val="000000" w:themeColor="text1"/>
              <w:sz w:val="16"/>
              <w:szCs w:val="16"/>
            </w:rPr>
          </w:pPr>
          <w:r w:rsidRPr="004363CB">
            <w:rPr>
              <w:color w:val="000000" w:themeColor="text1"/>
              <w:sz w:val="16"/>
              <w:szCs w:val="16"/>
            </w:rPr>
            <w:t>BP 40915 - 83050 - TOULON Cedex</w:t>
          </w:r>
        </w:p>
        <w:p w14:paraId="334D134B" w14:textId="77777777" w:rsidR="002229A2" w:rsidRPr="004363CB" w:rsidRDefault="002229A2" w:rsidP="00426654">
          <w:pPr>
            <w:ind w:left="-239"/>
            <w:jc w:val="center"/>
            <w:rPr>
              <w:color w:val="000000" w:themeColor="text1"/>
              <w:sz w:val="16"/>
              <w:szCs w:val="16"/>
            </w:rPr>
          </w:pPr>
          <w:r>
            <w:rPr>
              <w:color w:val="000000" w:themeColor="text1"/>
              <w:sz w:val="16"/>
              <w:szCs w:val="16"/>
            </w:rPr>
            <w:t>Tél. : +33 (0)4.94.64.50.99</w:t>
          </w:r>
        </w:p>
      </w:tc>
    </w:tr>
  </w:tbl>
  <w:p w14:paraId="6004F7D6" w14:textId="77777777" w:rsidR="002229A2" w:rsidRDefault="002229A2" w:rsidP="00426654">
    <w:pPr>
      <w:pStyle w:val="Pieddepage"/>
      <w:tabs>
        <w:tab w:val="left" w:pos="340"/>
      </w:tabs>
      <w:ind w:left="0"/>
      <w:rPr>
        <w:rFonts w:ascii="Marianne" w:hAnsi="Marianne"/>
        <w:color w:val="000000" w:themeColor="text1"/>
        <w:szCs w:val="16"/>
      </w:rPr>
    </w:pPr>
  </w:p>
  <w:p w14:paraId="6DB8754C" w14:textId="5C176E7B" w:rsidR="002229A2" w:rsidRDefault="002229A2" w:rsidP="00426654">
    <w:pPr>
      <w:pStyle w:val="Pieddepage"/>
      <w:ind w:left="0"/>
    </w:pPr>
    <w:r>
      <w:t xml:space="preserve">Mél. : </w:t>
    </w:r>
    <w:hyperlink r:id="rId1" w:history="1">
      <w:r>
        <w:rPr>
          <w:rStyle w:val="Lienhypertexte"/>
        </w:rPr>
        <w:t>nicolas.sedzicki@intradef.gouv.fr</w:t>
      </w:r>
    </w:hyperlink>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BC1A6" w14:textId="77777777" w:rsidR="002229A2" w:rsidRDefault="002229A2">
    <w:pPr>
      <w:spacing w:line="259" w:lineRule="auto"/>
      <w:ind w:right="-148"/>
      <w:jc w:val="right"/>
    </w:pPr>
    <w:r>
      <w:t xml:space="preserve">Page </w:t>
    </w:r>
    <w:r>
      <w:fldChar w:fldCharType="begin"/>
    </w:r>
    <w:r>
      <w:instrText xml:space="preserve"> PAGE   \* MERGEFORMAT </w:instrText>
    </w:r>
    <w:r>
      <w:fldChar w:fldCharType="separate"/>
    </w:r>
    <w:r>
      <w:t>10</w:t>
    </w:r>
    <w:r>
      <w:fldChar w:fldCharType="end"/>
    </w:r>
    <w:r>
      <w:t xml:space="preserve"> / </w:t>
    </w:r>
    <w:r w:rsidR="00AC6A06">
      <w:fldChar w:fldCharType="begin"/>
    </w:r>
    <w:r w:rsidR="00AC6A06">
      <w:instrText xml:space="preserve"> NUMPAGES   \* MERGEFORMAT </w:instrText>
    </w:r>
    <w:r w:rsidR="00AC6A06">
      <w:fldChar w:fldCharType="separate"/>
    </w:r>
    <w:r w:rsidRPr="00173B39">
      <w:rPr>
        <w:noProof/>
      </w:rPr>
      <w:t>25</w:t>
    </w:r>
    <w:r w:rsidR="00AC6A06">
      <w:rPr>
        <w:noProof/>
      </w:rPr>
      <w:fldChar w:fldCharType="end"/>
    </w:r>
    <w:r>
      <w:t xml:space="preserve"> </w:t>
    </w:r>
  </w:p>
  <w:p w14:paraId="6600E7DA" w14:textId="77777777" w:rsidR="002229A2" w:rsidRDefault="002229A2">
    <w:pPr>
      <w:ind w:right="-196"/>
      <w:jc w:val="righ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5078B" w14:textId="43C1CD0D" w:rsidR="002229A2" w:rsidRDefault="002229A2">
    <w:pPr>
      <w:spacing w:line="259" w:lineRule="auto"/>
      <w:ind w:right="-148"/>
      <w:jc w:val="right"/>
    </w:pPr>
    <w:r>
      <w:t xml:space="preserve">Page </w:t>
    </w:r>
    <w:r>
      <w:fldChar w:fldCharType="begin"/>
    </w:r>
    <w:r>
      <w:instrText xml:space="preserve"> PAGE   \* MERGEFORMAT </w:instrText>
    </w:r>
    <w:r>
      <w:fldChar w:fldCharType="separate"/>
    </w:r>
    <w:r w:rsidR="00AC6A06">
      <w:rPr>
        <w:noProof/>
      </w:rPr>
      <w:t>14</w:t>
    </w:r>
    <w:r>
      <w:fldChar w:fldCharType="end"/>
    </w:r>
    <w:r>
      <w:t xml:space="preserve"> / </w:t>
    </w:r>
    <w:r w:rsidR="00536B92">
      <w:t>14</w:t>
    </w:r>
    <w:r>
      <w:t xml:space="preserve"> </w:t>
    </w:r>
  </w:p>
  <w:p w14:paraId="6B3F348A" w14:textId="77777777" w:rsidR="002229A2" w:rsidRDefault="002229A2">
    <w:pPr>
      <w:ind w:right="-196"/>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D93F2" w14:textId="77777777" w:rsidR="002229A2" w:rsidRDefault="002229A2">
    <w:pPr>
      <w:spacing w:line="259" w:lineRule="auto"/>
      <w:ind w:right="-148"/>
      <w:jc w:val="right"/>
    </w:pPr>
    <w:r>
      <w:t xml:space="preserve">Page </w:t>
    </w:r>
    <w:r>
      <w:fldChar w:fldCharType="begin"/>
    </w:r>
    <w:r>
      <w:instrText xml:space="preserve"> PAGE   \* MERGEFORMAT </w:instrText>
    </w:r>
    <w:r>
      <w:fldChar w:fldCharType="separate"/>
    </w:r>
    <w:r>
      <w:t>10</w:t>
    </w:r>
    <w:r>
      <w:fldChar w:fldCharType="end"/>
    </w:r>
    <w:r>
      <w:t xml:space="preserve"> / </w:t>
    </w:r>
    <w:r w:rsidR="00AC6A06">
      <w:fldChar w:fldCharType="begin"/>
    </w:r>
    <w:r w:rsidR="00AC6A06">
      <w:instrText xml:space="preserve"> NUMPAGES   \* MERGEFORMAT </w:instrText>
    </w:r>
    <w:r w:rsidR="00AC6A06">
      <w:fldChar w:fldCharType="separate"/>
    </w:r>
    <w:r w:rsidRPr="00173B39">
      <w:rPr>
        <w:noProof/>
      </w:rPr>
      <w:t>25</w:t>
    </w:r>
    <w:r w:rsidR="00AC6A06">
      <w:rPr>
        <w:noProof/>
      </w:rPr>
      <w:fldChar w:fldCharType="end"/>
    </w:r>
    <w:r>
      <w:t xml:space="preserve"> </w:t>
    </w:r>
  </w:p>
  <w:p w14:paraId="3EC181E8" w14:textId="77777777" w:rsidR="002229A2" w:rsidRDefault="002229A2">
    <w:pPr>
      <w:ind w:right="-196"/>
      <w:jc w:val="right"/>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D71C8" w14:textId="1A0108D6" w:rsidR="002229A2" w:rsidRPr="006856E1" w:rsidRDefault="002229A2" w:rsidP="006856E1">
    <w:pPr>
      <w:pStyle w:val="Numropage"/>
    </w:pPr>
    <w:r w:rsidRPr="00E37AD9">
      <w:rPr>
        <w:rFonts w:ascii="Marianne" w:hAnsi="Marianne"/>
        <w:i/>
        <w:szCs w:val="16"/>
      </w:rPr>
      <w:t>Cahier des clauses techniques particulières</w:t>
    </w:r>
    <w:r>
      <w:rPr>
        <w:i/>
      </w:rPr>
      <w:t xml:space="preserve"> du 18</w:t>
    </w:r>
    <w:r w:rsidRPr="00E37AD9">
      <w:rPr>
        <w:i/>
      </w:rPr>
      <w:t>/12/2025</w:t>
    </w:r>
    <w:r>
      <w:tab/>
      <w:t xml:space="preserve">Page </w:t>
    </w:r>
    <w:r>
      <w:fldChar w:fldCharType="begin"/>
    </w:r>
    <w:r>
      <w:instrText xml:space="preserve"> PAGE </w:instrText>
    </w:r>
    <w:r>
      <w:fldChar w:fldCharType="separate"/>
    </w:r>
    <w:r w:rsidR="00F16811">
      <w:rPr>
        <w:noProof/>
      </w:rPr>
      <w:t>13</w:t>
    </w:r>
    <w:r>
      <w:fldChar w:fldCharType="end"/>
    </w:r>
    <w:r>
      <w:t>/9</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54" w:type="dxa"/>
      <w:tblInd w:w="-113" w:type="dxa"/>
      <w:tblLayout w:type="fixed"/>
      <w:tblCellMar>
        <w:left w:w="70" w:type="dxa"/>
        <w:right w:w="70" w:type="dxa"/>
      </w:tblCellMar>
      <w:tblLook w:val="0000" w:firstRow="0" w:lastRow="0" w:firstColumn="0" w:lastColumn="0" w:noHBand="0" w:noVBand="0"/>
    </w:tblPr>
    <w:tblGrid>
      <w:gridCol w:w="3901"/>
      <w:gridCol w:w="3192"/>
      <w:gridCol w:w="3561"/>
    </w:tblGrid>
    <w:tr w:rsidR="002229A2" w14:paraId="135224A3" w14:textId="77777777" w:rsidTr="004B6F0F">
      <w:trPr>
        <w:trHeight w:val="377"/>
      </w:trPr>
      <w:tc>
        <w:tcPr>
          <w:tcW w:w="3901" w:type="dxa"/>
        </w:tcPr>
        <w:p w14:paraId="0C15ECFE" w14:textId="77777777" w:rsidR="002229A2" w:rsidRPr="004363CB" w:rsidRDefault="002229A2" w:rsidP="004B6F0F">
          <w:pPr>
            <w:pStyle w:val="Pieddepage"/>
            <w:ind w:left="28"/>
            <w:jc w:val="center"/>
            <w:rPr>
              <w:rFonts w:ascii="Marianne" w:hAnsi="Marianne"/>
              <w:color w:val="000000" w:themeColor="text1"/>
              <w:szCs w:val="16"/>
            </w:rPr>
          </w:pPr>
          <w:r w:rsidRPr="004363CB">
            <w:rPr>
              <w:rFonts w:ascii="Marianne" w:hAnsi="Marianne"/>
              <w:color w:val="000000" w:themeColor="text1"/>
              <w:szCs w:val="16"/>
            </w:rPr>
            <w:t>DGA Essais de missiles - Site Gironde</w:t>
          </w:r>
        </w:p>
        <w:p w14:paraId="40318B70" w14:textId="77777777" w:rsidR="002229A2" w:rsidRDefault="002229A2" w:rsidP="004B6F0F">
          <w:pPr>
            <w:pStyle w:val="Pieddepage"/>
            <w:ind w:left="28"/>
            <w:jc w:val="center"/>
            <w:rPr>
              <w:rFonts w:ascii="Marianne" w:hAnsi="Marianne"/>
              <w:color w:val="000000" w:themeColor="text1"/>
              <w:szCs w:val="16"/>
            </w:rPr>
          </w:pPr>
          <w:r w:rsidRPr="004363CB">
            <w:rPr>
              <w:rFonts w:ascii="Marianne" w:hAnsi="Marianne"/>
              <w:color w:val="000000" w:themeColor="text1"/>
              <w:szCs w:val="16"/>
            </w:rPr>
            <w:t>BP 80070</w:t>
          </w:r>
          <w:r>
            <w:rPr>
              <w:rFonts w:ascii="Marianne" w:hAnsi="Marianne"/>
              <w:color w:val="000000" w:themeColor="text1"/>
              <w:szCs w:val="16"/>
            </w:rPr>
            <w:t xml:space="preserve"> - 33166 -</w:t>
          </w:r>
          <w:r w:rsidRPr="004363CB">
            <w:rPr>
              <w:rFonts w:ascii="Marianne" w:hAnsi="Marianne"/>
              <w:color w:val="000000" w:themeColor="text1"/>
              <w:szCs w:val="16"/>
            </w:rPr>
            <w:t xml:space="preserve"> St MEDARD EN JALLES Cedex</w:t>
          </w:r>
        </w:p>
        <w:p w14:paraId="47BF263F" w14:textId="77777777" w:rsidR="002229A2" w:rsidRDefault="002229A2" w:rsidP="004B6F0F">
          <w:pPr>
            <w:pStyle w:val="Pieddepage"/>
            <w:ind w:left="28"/>
            <w:jc w:val="center"/>
            <w:rPr>
              <w:rFonts w:ascii="Marianne" w:hAnsi="Marianne"/>
              <w:color w:val="000000" w:themeColor="text1"/>
              <w:szCs w:val="16"/>
            </w:rPr>
          </w:pPr>
          <w:r>
            <w:rPr>
              <w:rFonts w:ascii="Marianne" w:hAnsi="Marianne"/>
              <w:color w:val="000000" w:themeColor="text1"/>
              <w:szCs w:val="16"/>
            </w:rPr>
            <w:t>Tél.</w:t>
          </w:r>
          <w:r>
            <w:rPr>
              <w:rFonts w:ascii="Calibri" w:hAnsi="Calibri" w:cs="Calibri"/>
              <w:color w:val="000000" w:themeColor="text1"/>
              <w:szCs w:val="16"/>
            </w:rPr>
            <w:t> </w:t>
          </w:r>
          <w:r>
            <w:rPr>
              <w:rFonts w:ascii="Marianne" w:hAnsi="Marianne"/>
              <w:color w:val="000000" w:themeColor="text1"/>
              <w:szCs w:val="16"/>
            </w:rPr>
            <w:t>: +33 (0)5.56.70.56.56</w:t>
          </w:r>
        </w:p>
      </w:tc>
      <w:tc>
        <w:tcPr>
          <w:tcW w:w="3192" w:type="dxa"/>
          <w:shd w:val="clear" w:color="auto" w:fill="auto"/>
        </w:tcPr>
        <w:p w14:paraId="0B2B2192" w14:textId="77777777" w:rsidR="002229A2" w:rsidRPr="004363CB" w:rsidRDefault="002229A2" w:rsidP="004B6F0F">
          <w:pPr>
            <w:jc w:val="center"/>
            <w:rPr>
              <w:color w:val="000000" w:themeColor="text1"/>
              <w:sz w:val="16"/>
              <w:szCs w:val="16"/>
            </w:rPr>
          </w:pPr>
          <w:r w:rsidRPr="004363CB">
            <w:rPr>
              <w:color w:val="000000" w:themeColor="text1"/>
              <w:sz w:val="16"/>
              <w:szCs w:val="16"/>
            </w:rPr>
            <w:t>DGA Essais de missiles - Site Landes</w:t>
          </w:r>
        </w:p>
        <w:p w14:paraId="10B399FC" w14:textId="77777777" w:rsidR="002229A2" w:rsidRDefault="002229A2" w:rsidP="004B6F0F">
          <w:pPr>
            <w:jc w:val="center"/>
            <w:rPr>
              <w:color w:val="000000" w:themeColor="text1"/>
              <w:sz w:val="16"/>
              <w:szCs w:val="16"/>
            </w:rPr>
          </w:pPr>
          <w:r w:rsidRPr="004363CB">
            <w:rPr>
              <w:color w:val="000000" w:themeColor="text1"/>
              <w:sz w:val="16"/>
              <w:szCs w:val="16"/>
            </w:rPr>
            <w:t>40115 - BISCARROSSE AIR</w:t>
          </w:r>
        </w:p>
        <w:p w14:paraId="55271803" w14:textId="2789D787" w:rsidR="002229A2" w:rsidRPr="004363CB" w:rsidRDefault="002229A2" w:rsidP="004471B5">
          <w:pPr>
            <w:jc w:val="center"/>
            <w:rPr>
              <w:color w:val="000000" w:themeColor="text1"/>
              <w:sz w:val="16"/>
              <w:szCs w:val="16"/>
            </w:rPr>
          </w:pPr>
          <w:r>
            <w:rPr>
              <w:color w:val="000000" w:themeColor="text1"/>
              <w:sz w:val="16"/>
              <w:szCs w:val="16"/>
            </w:rPr>
            <w:t>Tél. : +33 (0)5.58.82.26.87</w:t>
          </w:r>
        </w:p>
      </w:tc>
      <w:tc>
        <w:tcPr>
          <w:tcW w:w="3561" w:type="dxa"/>
          <w:shd w:val="clear" w:color="auto" w:fill="auto"/>
        </w:tcPr>
        <w:p w14:paraId="57D0FF29" w14:textId="77777777" w:rsidR="002229A2" w:rsidRPr="004363CB" w:rsidRDefault="002229A2" w:rsidP="004B6F0F">
          <w:pPr>
            <w:jc w:val="center"/>
            <w:rPr>
              <w:color w:val="000000" w:themeColor="text1"/>
              <w:sz w:val="16"/>
              <w:szCs w:val="16"/>
            </w:rPr>
          </w:pPr>
          <w:r w:rsidRPr="004363CB">
            <w:rPr>
              <w:color w:val="000000" w:themeColor="text1"/>
              <w:sz w:val="16"/>
              <w:szCs w:val="16"/>
            </w:rPr>
            <w:t>DGA Essais de missiles - Site Méditerranée</w:t>
          </w:r>
        </w:p>
        <w:p w14:paraId="07D99A18" w14:textId="77777777" w:rsidR="002229A2" w:rsidRDefault="002229A2" w:rsidP="004B6F0F">
          <w:pPr>
            <w:jc w:val="center"/>
            <w:rPr>
              <w:color w:val="000000" w:themeColor="text1"/>
              <w:sz w:val="16"/>
              <w:szCs w:val="16"/>
            </w:rPr>
          </w:pPr>
          <w:r w:rsidRPr="004363CB">
            <w:rPr>
              <w:color w:val="000000" w:themeColor="text1"/>
              <w:sz w:val="16"/>
              <w:szCs w:val="16"/>
            </w:rPr>
            <w:t>BP 40915 - 83050 - TOULON Cedex</w:t>
          </w:r>
        </w:p>
        <w:p w14:paraId="41F94829" w14:textId="77777777" w:rsidR="002229A2" w:rsidRPr="004363CB" w:rsidRDefault="002229A2" w:rsidP="004B6F0F">
          <w:pPr>
            <w:jc w:val="center"/>
            <w:rPr>
              <w:color w:val="000000" w:themeColor="text1"/>
              <w:sz w:val="16"/>
              <w:szCs w:val="16"/>
            </w:rPr>
          </w:pPr>
          <w:r>
            <w:rPr>
              <w:color w:val="000000" w:themeColor="text1"/>
              <w:sz w:val="16"/>
              <w:szCs w:val="16"/>
            </w:rPr>
            <w:t>Tél. : +33 (0)4.94.64.50.99</w:t>
          </w:r>
        </w:p>
      </w:tc>
    </w:tr>
  </w:tbl>
  <w:p w14:paraId="3D944A7D" w14:textId="66B2F656" w:rsidR="002229A2" w:rsidRPr="004B6F0F" w:rsidRDefault="00AC6A06" w:rsidP="004471B5">
    <w:pPr>
      <w:pStyle w:val="Pieddepage"/>
      <w:ind w:left="0" w:firstLine="4253"/>
    </w:pPr>
    <w:hyperlink r:id="rId1" w:history="1">
      <w:r w:rsidR="002229A2">
        <w:rPr>
          <w:rStyle w:val="Lienhypertexte"/>
        </w:rPr>
        <w:t>nicolas.sedzicki@intradef.gouv.fr</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04AE8" w14:textId="77777777" w:rsidR="002229A2" w:rsidRDefault="002229A2">
      <w:r>
        <w:separator/>
      </w:r>
    </w:p>
  </w:footnote>
  <w:footnote w:type="continuationSeparator" w:id="0">
    <w:p w14:paraId="3FDBE8A3" w14:textId="77777777" w:rsidR="002229A2" w:rsidRDefault="00222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A2FC3" w14:textId="77777777" w:rsidR="002229A2" w:rsidRDefault="002229A2">
    <w:pPr>
      <w:spacing w:after="160"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5BB55" w14:textId="77777777" w:rsidR="002229A2" w:rsidRDefault="002229A2">
    <w:pPr>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6DACB" w14:textId="79FF1A21" w:rsidR="002229A2" w:rsidRPr="00F93360" w:rsidRDefault="002229A2" w:rsidP="00382FB2">
    <w:pPr>
      <w:tabs>
        <w:tab w:val="center" w:pos="6237"/>
      </w:tabs>
      <w:ind w:left="-284"/>
      <w:rPr>
        <w:sz w:val="16"/>
        <w:szCs w:val="16"/>
      </w:rPr>
    </w:pPr>
    <w:r w:rsidRPr="00FC0225">
      <w:rPr>
        <w:noProof/>
      </w:rPr>
      <w:drawing>
        <wp:anchor distT="0" distB="0" distL="114300" distR="114300" simplePos="0" relativeHeight="251659264" behindDoc="0" locked="0" layoutInCell="1" allowOverlap="1" wp14:anchorId="4A9A6683" wp14:editId="205B999E">
          <wp:simplePos x="0" y="0"/>
          <wp:positionH relativeFrom="margin">
            <wp:posOffset>0</wp:posOffset>
          </wp:positionH>
          <wp:positionV relativeFrom="paragraph">
            <wp:posOffset>122555</wp:posOffset>
          </wp:positionV>
          <wp:extent cx="1247775" cy="1019175"/>
          <wp:effectExtent l="0" t="0" r="9525" b="9525"/>
          <wp:wrapSquare wrapText="bothSides"/>
          <wp:docPr id="4" name="Image 4" descr="C:\Users\m.adam4\AppData\Local\Temp\7zO8ACB28F0\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dam4\AppData\Local\Temp\7zO8ACB28F0\Ministère des Armées et des Anciens combattants_CMJ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7775" cy="10191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F459C4" w14:textId="77777777" w:rsidR="002229A2" w:rsidRDefault="002229A2" w:rsidP="00ED6B1F">
    <w:pPr>
      <w:spacing w:line="259" w:lineRule="auto"/>
      <w:ind w:left="-14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36492" w14:textId="77777777" w:rsidR="002229A2" w:rsidRDefault="002229A2">
    <w:pPr>
      <w:spacing w:after="160" w:line="259" w:lineRule="aut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5784C" w14:textId="77777777" w:rsidR="002229A2" w:rsidRDefault="002229A2">
    <w:pPr>
      <w:spacing w:after="160" w:line="259" w:lineRule="auto"/>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C968C" w14:textId="77777777" w:rsidR="002229A2" w:rsidRDefault="002229A2">
    <w:pPr>
      <w:spacing w:after="160" w:line="259" w:lineRule="auto"/>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CFC42" w14:textId="77777777" w:rsidR="002229A2" w:rsidRDefault="002229A2">
    <w:pPr>
      <w:tabs>
        <w:tab w:val="left" w:pos="9072"/>
      </w:tabs>
    </w:pPr>
    <w:r>
      <w:tab/>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3BFB" w14:textId="31103E84" w:rsidR="002229A2" w:rsidRPr="002B6ACB" w:rsidRDefault="002229A2" w:rsidP="006F2E13">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34B7D"/>
    <w:multiLevelType w:val="hybridMultilevel"/>
    <w:tmpl w:val="70585180"/>
    <w:lvl w:ilvl="0" w:tplc="942AA46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486216"/>
    <w:multiLevelType w:val="hybridMultilevel"/>
    <w:tmpl w:val="D51E6298"/>
    <w:lvl w:ilvl="0" w:tplc="B6BE3F74">
      <w:start w:val="1"/>
      <w:numFmt w:val="bullet"/>
      <w:lvlText w:val="-"/>
      <w:lvlJc w:val="left"/>
      <w:pPr>
        <w:ind w:left="79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931ABAEE">
      <w:start w:val="1"/>
      <w:numFmt w:val="bullet"/>
      <w:lvlText w:val="•"/>
      <w:lvlJc w:val="left"/>
      <w:pPr>
        <w:ind w:left="1867"/>
      </w:pPr>
      <w:rPr>
        <w:rFonts w:ascii="Arial" w:eastAsia="Arial" w:hAnsi="Arial" w:cs="Arial"/>
        <w:b w:val="0"/>
        <w:bCs/>
        <w:i w:val="0"/>
        <w:strike w:val="0"/>
        <w:dstrike w:val="0"/>
        <w:color w:val="000000"/>
        <w:sz w:val="22"/>
        <w:szCs w:val="22"/>
        <w:u w:val="none" w:color="000000"/>
        <w:bdr w:val="none" w:sz="0" w:space="0" w:color="auto"/>
        <w:shd w:val="clear" w:color="auto" w:fill="auto"/>
        <w:vertAlign w:val="baseline"/>
      </w:rPr>
    </w:lvl>
    <w:lvl w:ilvl="2" w:tplc="05DE7700">
      <w:start w:val="1"/>
      <w:numFmt w:val="bullet"/>
      <w:lvlText w:val="▪"/>
      <w:lvlJc w:val="left"/>
      <w:pPr>
        <w:ind w:left="25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E68E736">
      <w:start w:val="1"/>
      <w:numFmt w:val="bullet"/>
      <w:lvlText w:val="•"/>
      <w:lvlJc w:val="left"/>
      <w:pPr>
        <w:ind w:left="33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BB983DBC">
      <w:start w:val="1"/>
      <w:numFmt w:val="bullet"/>
      <w:lvlText w:val="o"/>
      <w:lvlJc w:val="left"/>
      <w:pPr>
        <w:ind w:left="40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D110D1AC">
      <w:start w:val="1"/>
      <w:numFmt w:val="bullet"/>
      <w:lvlText w:val="▪"/>
      <w:lvlJc w:val="left"/>
      <w:pPr>
        <w:ind w:left="47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50C436E">
      <w:start w:val="1"/>
      <w:numFmt w:val="bullet"/>
      <w:lvlText w:val="•"/>
      <w:lvlJc w:val="left"/>
      <w:pPr>
        <w:ind w:left="54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69FA3620">
      <w:start w:val="1"/>
      <w:numFmt w:val="bullet"/>
      <w:lvlText w:val="o"/>
      <w:lvlJc w:val="left"/>
      <w:pPr>
        <w:ind w:left="61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ED58CBD8">
      <w:start w:val="1"/>
      <w:numFmt w:val="bullet"/>
      <w:lvlText w:val="▪"/>
      <w:lvlJc w:val="left"/>
      <w:pPr>
        <w:ind w:left="69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C1F7D6F"/>
    <w:multiLevelType w:val="multilevel"/>
    <w:tmpl w:val="EA763E6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CF80D2E"/>
    <w:multiLevelType w:val="hybridMultilevel"/>
    <w:tmpl w:val="9EA21CDA"/>
    <w:lvl w:ilvl="0" w:tplc="040C0005">
      <w:start w:val="1"/>
      <w:numFmt w:val="bullet"/>
      <w:lvlText w:val=""/>
      <w:lvlJc w:val="left"/>
      <w:pPr>
        <w:ind w:left="787"/>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931ABAEE">
      <w:start w:val="1"/>
      <w:numFmt w:val="bullet"/>
      <w:lvlText w:val="•"/>
      <w:lvlJc w:val="left"/>
      <w:pPr>
        <w:ind w:left="1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CCE4C0A">
      <w:start w:val="1"/>
      <w:numFmt w:val="bullet"/>
      <w:lvlText w:val="▪"/>
      <w:lvlJc w:val="left"/>
      <w:pPr>
        <w:ind w:left="21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3CEAC7E">
      <w:start w:val="1"/>
      <w:numFmt w:val="bullet"/>
      <w:lvlText w:val="•"/>
      <w:lvlJc w:val="left"/>
      <w:pPr>
        <w:ind w:left="2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32CB7E">
      <w:start w:val="1"/>
      <w:numFmt w:val="bullet"/>
      <w:lvlText w:val="o"/>
      <w:lvlJc w:val="left"/>
      <w:pPr>
        <w:ind w:left="3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B20868C">
      <w:start w:val="1"/>
      <w:numFmt w:val="bullet"/>
      <w:lvlText w:val="▪"/>
      <w:lvlJc w:val="left"/>
      <w:pPr>
        <w:ind w:left="43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D765262">
      <w:start w:val="1"/>
      <w:numFmt w:val="bullet"/>
      <w:lvlText w:val="•"/>
      <w:lvlJc w:val="left"/>
      <w:pPr>
        <w:ind w:left="50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92D808">
      <w:start w:val="1"/>
      <w:numFmt w:val="bullet"/>
      <w:lvlText w:val="o"/>
      <w:lvlJc w:val="left"/>
      <w:pPr>
        <w:ind w:left="57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D4BD0E">
      <w:start w:val="1"/>
      <w:numFmt w:val="bullet"/>
      <w:lvlText w:val="▪"/>
      <w:lvlJc w:val="left"/>
      <w:pPr>
        <w:ind w:left="64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D502FD0"/>
    <w:multiLevelType w:val="hybridMultilevel"/>
    <w:tmpl w:val="A5E2410E"/>
    <w:lvl w:ilvl="0" w:tplc="352081BC">
      <w:start w:val="15"/>
      <w:numFmt w:val="bullet"/>
      <w:lvlText w:val=""/>
      <w:lvlJc w:val="left"/>
      <w:pPr>
        <w:ind w:left="360" w:hanging="360"/>
      </w:pPr>
      <w:rPr>
        <w:rFonts w:ascii="Wingdings" w:eastAsia="Times New Roman"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59D339A1"/>
    <w:multiLevelType w:val="singleLevel"/>
    <w:tmpl w:val="975C1582"/>
    <w:lvl w:ilvl="0">
      <w:start w:val="1"/>
      <w:numFmt w:val="bullet"/>
      <w:pStyle w:val="Enumration2niveau"/>
      <w:lvlText w:val="-"/>
      <w:lvlJc w:val="left"/>
      <w:pPr>
        <w:tabs>
          <w:tab w:val="num" w:pos="3110"/>
        </w:tabs>
        <w:ind w:left="2892" w:hanging="142"/>
      </w:pPr>
      <w:rPr>
        <w:rFonts w:hint="default"/>
      </w:rPr>
    </w:lvl>
  </w:abstractNum>
  <w:abstractNum w:abstractNumId="6" w15:restartNumberingAfterBreak="0">
    <w:nsid w:val="5D1A6BDE"/>
    <w:multiLevelType w:val="hybridMultilevel"/>
    <w:tmpl w:val="E872F702"/>
    <w:lvl w:ilvl="0" w:tplc="8D64B9E6">
      <w:start w:val="1"/>
      <w:numFmt w:val="bullet"/>
      <w:lvlText w:val="-"/>
      <w:lvlJc w:val="left"/>
      <w:pPr>
        <w:ind w:left="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5A748562">
      <w:start w:val="1"/>
      <w:numFmt w:val="bullet"/>
      <w:lvlText w:val="o"/>
      <w:lvlJc w:val="left"/>
      <w:pPr>
        <w:ind w:left="14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963ABFA6">
      <w:start w:val="1"/>
      <w:numFmt w:val="bullet"/>
      <w:lvlText w:val="▪"/>
      <w:lvlJc w:val="left"/>
      <w:pPr>
        <w:ind w:left="21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2E0B15A">
      <w:start w:val="1"/>
      <w:numFmt w:val="bullet"/>
      <w:lvlText w:val="•"/>
      <w:lvlJc w:val="left"/>
      <w:pPr>
        <w:ind w:left="28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365AA7B0">
      <w:start w:val="1"/>
      <w:numFmt w:val="bullet"/>
      <w:lvlText w:val="o"/>
      <w:lvlJc w:val="left"/>
      <w:pPr>
        <w:ind w:left="35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382AE9C">
      <w:start w:val="1"/>
      <w:numFmt w:val="bullet"/>
      <w:lvlText w:val="▪"/>
      <w:lvlJc w:val="left"/>
      <w:pPr>
        <w:ind w:left="43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0CFC7864">
      <w:start w:val="1"/>
      <w:numFmt w:val="bullet"/>
      <w:lvlText w:val="•"/>
      <w:lvlJc w:val="left"/>
      <w:pPr>
        <w:ind w:left="50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7348CAC">
      <w:start w:val="1"/>
      <w:numFmt w:val="bullet"/>
      <w:lvlText w:val="o"/>
      <w:lvlJc w:val="left"/>
      <w:pPr>
        <w:ind w:left="57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81E94FC">
      <w:start w:val="1"/>
      <w:numFmt w:val="bullet"/>
      <w:lvlText w:val="▪"/>
      <w:lvlJc w:val="left"/>
      <w:pPr>
        <w:ind w:left="64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EFA30BA"/>
    <w:multiLevelType w:val="multilevel"/>
    <w:tmpl w:val="39A28C84"/>
    <w:lvl w:ilvl="0">
      <w:start w:val="1"/>
      <w:numFmt w:val="decimal"/>
      <w:pStyle w:val="Titre1"/>
      <w:suff w:val="space"/>
      <w:lvlText w:val="%1 -"/>
      <w:lvlJc w:val="left"/>
      <w:pPr>
        <w:ind w:left="2608" w:firstLine="0"/>
      </w:pPr>
      <w:rPr>
        <w:rFonts w:ascii="Times New Roman" w:hAnsi="Times New Roman" w:hint="default"/>
        <w:b/>
        <w:i w:val="0"/>
        <w:sz w:val="22"/>
        <w:u w:val="none"/>
      </w:rPr>
    </w:lvl>
    <w:lvl w:ilvl="1">
      <w:start w:val="1"/>
      <w:numFmt w:val="decimal"/>
      <w:pStyle w:val="Titre2"/>
      <w:suff w:val="space"/>
      <w:lvlText w:val="%1.%2 -"/>
      <w:lvlJc w:val="left"/>
      <w:pPr>
        <w:ind w:left="2608" w:firstLine="0"/>
      </w:pPr>
      <w:rPr>
        <w:rFonts w:ascii="Times New Roman" w:hAnsi="Times New Roman" w:hint="default"/>
        <w:b/>
        <w:i w:val="0"/>
        <w:sz w:val="22"/>
        <w:u w:val="none"/>
      </w:rPr>
    </w:lvl>
    <w:lvl w:ilvl="2">
      <w:start w:val="1"/>
      <w:numFmt w:val="decimal"/>
      <w:pStyle w:val="Titre3"/>
      <w:suff w:val="space"/>
      <w:lvlText w:val="%1.%2.%3 -"/>
      <w:lvlJc w:val="left"/>
      <w:pPr>
        <w:ind w:left="2608" w:firstLine="0"/>
      </w:pPr>
      <w:rPr>
        <w:rFonts w:ascii="Times New Roman" w:hAnsi="Times New Roman" w:hint="default"/>
        <w:b/>
        <w:i w:val="0"/>
        <w:sz w:val="22"/>
        <w:u w:val="none"/>
      </w:rPr>
    </w:lvl>
    <w:lvl w:ilvl="3">
      <w:start w:val="1"/>
      <w:numFmt w:val="decimal"/>
      <w:pStyle w:val="Titre4"/>
      <w:suff w:val="space"/>
      <w:lvlText w:val="%1.%2.%3.%4 -"/>
      <w:lvlJc w:val="left"/>
      <w:pPr>
        <w:ind w:left="2608" w:firstLine="0"/>
      </w:pPr>
      <w:rPr>
        <w:rFonts w:ascii="Times New Roman" w:hAnsi="Times New Roman" w:hint="default"/>
        <w:b/>
        <w:i w:val="0"/>
        <w:sz w:val="22"/>
        <w:u w:val="none"/>
      </w:rPr>
    </w:lvl>
    <w:lvl w:ilvl="4">
      <w:start w:val="1"/>
      <w:numFmt w:val="decimal"/>
      <w:suff w:val="space"/>
      <w:lvlText w:val="%1.%2.%3.%4.%5 -"/>
      <w:lvlJc w:val="left"/>
      <w:pPr>
        <w:ind w:left="2608" w:firstLine="0"/>
      </w:pPr>
    </w:lvl>
    <w:lvl w:ilvl="5">
      <w:start w:val="1"/>
      <w:numFmt w:val="decimal"/>
      <w:suff w:val="space"/>
      <w:lvlText w:val="%1.%2.%3.%4.%5.%6 -"/>
      <w:lvlJc w:val="left"/>
      <w:pPr>
        <w:ind w:left="2608" w:firstLine="0"/>
      </w:pPr>
    </w:lvl>
    <w:lvl w:ilvl="6">
      <w:start w:val="1"/>
      <w:numFmt w:val="decimal"/>
      <w:suff w:val="space"/>
      <w:lvlText w:val="%1.%2.%3.%4.%5.%6.%7 -"/>
      <w:lvlJc w:val="left"/>
      <w:pPr>
        <w:ind w:left="2608" w:firstLine="0"/>
      </w:pPr>
    </w:lvl>
    <w:lvl w:ilvl="7">
      <w:start w:val="1"/>
      <w:numFmt w:val="decimal"/>
      <w:suff w:val="space"/>
      <w:lvlText w:val="%1.%2.%3.%4.%5.%6.%7.%8 -"/>
      <w:lvlJc w:val="left"/>
      <w:pPr>
        <w:ind w:left="2608" w:firstLine="0"/>
      </w:pPr>
    </w:lvl>
    <w:lvl w:ilvl="8">
      <w:start w:val="1"/>
      <w:numFmt w:val="decimal"/>
      <w:suff w:val="space"/>
      <w:lvlText w:val="%1.%2.%3.%4.%5.%6.%7.%8.%9 -"/>
      <w:lvlJc w:val="left"/>
      <w:pPr>
        <w:ind w:left="2608" w:firstLine="0"/>
      </w:pPr>
    </w:lvl>
  </w:abstractNum>
  <w:abstractNum w:abstractNumId="8" w15:restartNumberingAfterBreak="0">
    <w:nsid w:val="70234CEF"/>
    <w:multiLevelType w:val="singleLevel"/>
    <w:tmpl w:val="C30C3E9E"/>
    <w:lvl w:ilvl="0">
      <w:start w:val="1"/>
      <w:numFmt w:val="bullet"/>
      <w:pStyle w:val="Enumration1niveau"/>
      <w:lvlText w:val="-"/>
      <w:lvlJc w:val="left"/>
      <w:pPr>
        <w:tabs>
          <w:tab w:val="num" w:pos="2968"/>
        </w:tabs>
        <w:ind w:left="2750" w:hanging="142"/>
      </w:pPr>
      <w:rPr>
        <w:rFonts w:hint="default"/>
      </w:rPr>
    </w:lvl>
  </w:abstractNum>
  <w:abstractNum w:abstractNumId="9" w15:restartNumberingAfterBreak="0">
    <w:nsid w:val="76D80297"/>
    <w:multiLevelType w:val="hybridMultilevel"/>
    <w:tmpl w:val="313AEBF4"/>
    <w:lvl w:ilvl="0" w:tplc="B6B270CA">
      <w:start w:val="1"/>
      <w:numFmt w:val="bullet"/>
      <w:lvlText w:val="-"/>
      <w:lvlJc w:val="left"/>
      <w:pPr>
        <w:ind w:left="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31ABAEE">
      <w:start w:val="1"/>
      <w:numFmt w:val="bullet"/>
      <w:lvlText w:val="•"/>
      <w:lvlJc w:val="left"/>
      <w:pPr>
        <w:ind w:left="1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CCE4C0A">
      <w:start w:val="1"/>
      <w:numFmt w:val="bullet"/>
      <w:lvlText w:val="▪"/>
      <w:lvlJc w:val="left"/>
      <w:pPr>
        <w:ind w:left="21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3CEAC7E">
      <w:start w:val="1"/>
      <w:numFmt w:val="bullet"/>
      <w:lvlText w:val="•"/>
      <w:lvlJc w:val="left"/>
      <w:pPr>
        <w:ind w:left="2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32CB7E">
      <w:start w:val="1"/>
      <w:numFmt w:val="bullet"/>
      <w:lvlText w:val="o"/>
      <w:lvlJc w:val="left"/>
      <w:pPr>
        <w:ind w:left="3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B20868C">
      <w:start w:val="1"/>
      <w:numFmt w:val="bullet"/>
      <w:lvlText w:val="▪"/>
      <w:lvlJc w:val="left"/>
      <w:pPr>
        <w:ind w:left="43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D765262">
      <w:start w:val="1"/>
      <w:numFmt w:val="bullet"/>
      <w:lvlText w:val="•"/>
      <w:lvlJc w:val="left"/>
      <w:pPr>
        <w:ind w:left="50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92D808">
      <w:start w:val="1"/>
      <w:numFmt w:val="bullet"/>
      <w:lvlText w:val="o"/>
      <w:lvlJc w:val="left"/>
      <w:pPr>
        <w:ind w:left="57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D4BD0E">
      <w:start w:val="1"/>
      <w:numFmt w:val="bullet"/>
      <w:lvlText w:val="▪"/>
      <w:lvlJc w:val="left"/>
      <w:pPr>
        <w:ind w:left="64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8"/>
  </w:num>
  <w:num w:numId="2">
    <w:abstractNumId w:val="5"/>
  </w:num>
  <w:num w:numId="3">
    <w:abstractNumId w:val="7"/>
  </w:num>
  <w:num w:numId="4">
    <w:abstractNumId w:val="2"/>
  </w:num>
  <w:num w:numId="5">
    <w:abstractNumId w:val="6"/>
  </w:num>
  <w:num w:numId="6">
    <w:abstractNumId w:val="9"/>
  </w:num>
  <w:num w:numId="7">
    <w:abstractNumId w:val="3"/>
  </w:num>
  <w:num w:numId="8">
    <w:abstractNumId w:val="1"/>
  </w:num>
  <w:num w:numId="9">
    <w:abstractNumId w:val="4"/>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39"/>
  <w:hyphenationZone w:val="425"/>
  <w:drawingGridHorizontalSpacing w:val="100"/>
  <w:drawingGridVerticalSpacing w:val="136"/>
  <w:displayHorizontalDrawingGridEvery w:val="0"/>
  <w:displayVerticalDrawingGridEvery w:val="2"/>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1F1"/>
    <w:rsid w:val="000035F4"/>
    <w:rsid w:val="0001118B"/>
    <w:rsid w:val="000201BA"/>
    <w:rsid w:val="00025988"/>
    <w:rsid w:val="000316A9"/>
    <w:rsid w:val="00031F4E"/>
    <w:rsid w:val="00033298"/>
    <w:rsid w:val="000346CF"/>
    <w:rsid w:val="000367B9"/>
    <w:rsid w:val="00037C3F"/>
    <w:rsid w:val="00044E1F"/>
    <w:rsid w:val="00046B7C"/>
    <w:rsid w:val="000555F3"/>
    <w:rsid w:val="00056495"/>
    <w:rsid w:val="00060F7E"/>
    <w:rsid w:val="00071F35"/>
    <w:rsid w:val="000741B0"/>
    <w:rsid w:val="00074C9D"/>
    <w:rsid w:val="00076D4C"/>
    <w:rsid w:val="00080C53"/>
    <w:rsid w:val="00084D77"/>
    <w:rsid w:val="00093FB8"/>
    <w:rsid w:val="00097270"/>
    <w:rsid w:val="000A3B52"/>
    <w:rsid w:val="000B14DA"/>
    <w:rsid w:val="000B17F4"/>
    <w:rsid w:val="000B3B4E"/>
    <w:rsid w:val="000B43B4"/>
    <w:rsid w:val="000B46A0"/>
    <w:rsid w:val="000B62AF"/>
    <w:rsid w:val="000B65CB"/>
    <w:rsid w:val="000C57DA"/>
    <w:rsid w:val="000C752D"/>
    <w:rsid w:val="000C7822"/>
    <w:rsid w:val="000D55AA"/>
    <w:rsid w:val="000D6D72"/>
    <w:rsid w:val="000E05E7"/>
    <w:rsid w:val="000E1A46"/>
    <w:rsid w:val="000E3E72"/>
    <w:rsid w:val="00101AE4"/>
    <w:rsid w:val="0010634D"/>
    <w:rsid w:val="00107B7B"/>
    <w:rsid w:val="00111820"/>
    <w:rsid w:val="00116934"/>
    <w:rsid w:val="00126C7F"/>
    <w:rsid w:val="00131A38"/>
    <w:rsid w:val="00140823"/>
    <w:rsid w:val="001467EC"/>
    <w:rsid w:val="00150D7D"/>
    <w:rsid w:val="001557AF"/>
    <w:rsid w:val="00156D38"/>
    <w:rsid w:val="0015753C"/>
    <w:rsid w:val="001638FD"/>
    <w:rsid w:val="001719E9"/>
    <w:rsid w:val="00173461"/>
    <w:rsid w:val="00176542"/>
    <w:rsid w:val="00177604"/>
    <w:rsid w:val="00181DED"/>
    <w:rsid w:val="001836C3"/>
    <w:rsid w:val="00195F1E"/>
    <w:rsid w:val="001960EE"/>
    <w:rsid w:val="001A310C"/>
    <w:rsid w:val="001C1A11"/>
    <w:rsid w:val="001C1C6F"/>
    <w:rsid w:val="001C2114"/>
    <w:rsid w:val="001C25D5"/>
    <w:rsid w:val="001C7076"/>
    <w:rsid w:val="001C7815"/>
    <w:rsid w:val="001D07FC"/>
    <w:rsid w:val="001D4960"/>
    <w:rsid w:val="001D5935"/>
    <w:rsid w:val="001E7E89"/>
    <w:rsid w:val="001F10C2"/>
    <w:rsid w:val="001F60A7"/>
    <w:rsid w:val="00205285"/>
    <w:rsid w:val="00205598"/>
    <w:rsid w:val="00206AAC"/>
    <w:rsid w:val="00210510"/>
    <w:rsid w:val="002125A8"/>
    <w:rsid w:val="00212D38"/>
    <w:rsid w:val="00213F45"/>
    <w:rsid w:val="00215FF7"/>
    <w:rsid w:val="00216BA6"/>
    <w:rsid w:val="00221D4C"/>
    <w:rsid w:val="002229A2"/>
    <w:rsid w:val="002248CA"/>
    <w:rsid w:val="00234613"/>
    <w:rsid w:val="00235AFB"/>
    <w:rsid w:val="00242AD1"/>
    <w:rsid w:val="00250085"/>
    <w:rsid w:val="0025117F"/>
    <w:rsid w:val="00253902"/>
    <w:rsid w:val="00260359"/>
    <w:rsid w:val="0026147C"/>
    <w:rsid w:val="002645A8"/>
    <w:rsid w:val="002724AA"/>
    <w:rsid w:val="002733CF"/>
    <w:rsid w:val="00273F23"/>
    <w:rsid w:val="00282107"/>
    <w:rsid w:val="002821F1"/>
    <w:rsid w:val="00282C3D"/>
    <w:rsid w:val="00285271"/>
    <w:rsid w:val="00290AC3"/>
    <w:rsid w:val="002929FE"/>
    <w:rsid w:val="00292CFF"/>
    <w:rsid w:val="002A704B"/>
    <w:rsid w:val="002B0AE3"/>
    <w:rsid w:val="002B0B6B"/>
    <w:rsid w:val="002B468E"/>
    <w:rsid w:val="002B54AA"/>
    <w:rsid w:val="002C2342"/>
    <w:rsid w:val="002D1B38"/>
    <w:rsid w:val="002D3320"/>
    <w:rsid w:val="002D7406"/>
    <w:rsid w:val="002E0B21"/>
    <w:rsid w:val="002E1D6D"/>
    <w:rsid w:val="002E38E4"/>
    <w:rsid w:val="002E698C"/>
    <w:rsid w:val="002E6ACB"/>
    <w:rsid w:val="002E6D26"/>
    <w:rsid w:val="002F02FE"/>
    <w:rsid w:val="002F0C2C"/>
    <w:rsid w:val="002F21A8"/>
    <w:rsid w:val="002F239E"/>
    <w:rsid w:val="002F490A"/>
    <w:rsid w:val="00306959"/>
    <w:rsid w:val="00311D01"/>
    <w:rsid w:val="00313436"/>
    <w:rsid w:val="003159B5"/>
    <w:rsid w:val="0032128E"/>
    <w:rsid w:val="00322803"/>
    <w:rsid w:val="00332419"/>
    <w:rsid w:val="0033635E"/>
    <w:rsid w:val="00343126"/>
    <w:rsid w:val="00346DCA"/>
    <w:rsid w:val="00347A1C"/>
    <w:rsid w:val="00347E39"/>
    <w:rsid w:val="00347FC5"/>
    <w:rsid w:val="00354BF1"/>
    <w:rsid w:val="003552A9"/>
    <w:rsid w:val="00355A79"/>
    <w:rsid w:val="00357375"/>
    <w:rsid w:val="00366EAE"/>
    <w:rsid w:val="00367511"/>
    <w:rsid w:val="003714B4"/>
    <w:rsid w:val="00372F28"/>
    <w:rsid w:val="003756A3"/>
    <w:rsid w:val="003802E1"/>
    <w:rsid w:val="00382FB2"/>
    <w:rsid w:val="00383CE8"/>
    <w:rsid w:val="0038752C"/>
    <w:rsid w:val="00390228"/>
    <w:rsid w:val="00393459"/>
    <w:rsid w:val="00395004"/>
    <w:rsid w:val="00395C40"/>
    <w:rsid w:val="003A332C"/>
    <w:rsid w:val="003A58C4"/>
    <w:rsid w:val="003B0438"/>
    <w:rsid w:val="003B2AC3"/>
    <w:rsid w:val="003B376C"/>
    <w:rsid w:val="003B55BF"/>
    <w:rsid w:val="003B7024"/>
    <w:rsid w:val="003C5567"/>
    <w:rsid w:val="003C76E7"/>
    <w:rsid w:val="003D03C1"/>
    <w:rsid w:val="003D12EE"/>
    <w:rsid w:val="003D3B7C"/>
    <w:rsid w:val="003E034A"/>
    <w:rsid w:val="003E115D"/>
    <w:rsid w:val="003E1E7D"/>
    <w:rsid w:val="003E7166"/>
    <w:rsid w:val="003E7B79"/>
    <w:rsid w:val="003F4C81"/>
    <w:rsid w:val="00402211"/>
    <w:rsid w:val="0040266A"/>
    <w:rsid w:val="00404BE5"/>
    <w:rsid w:val="004068F7"/>
    <w:rsid w:val="004124D1"/>
    <w:rsid w:val="00414F26"/>
    <w:rsid w:val="004247AF"/>
    <w:rsid w:val="00426654"/>
    <w:rsid w:val="004274FA"/>
    <w:rsid w:val="0043036B"/>
    <w:rsid w:val="0043040D"/>
    <w:rsid w:val="00432D78"/>
    <w:rsid w:val="00435775"/>
    <w:rsid w:val="00436194"/>
    <w:rsid w:val="00437AF9"/>
    <w:rsid w:val="0044402C"/>
    <w:rsid w:val="00444A88"/>
    <w:rsid w:val="00444EB0"/>
    <w:rsid w:val="00445D68"/>
    <w:rsid w:val="004471B5"/>
    <w:rsid w:val="004472DF"/>
    <w:rsid w:val="00454304"/>
    <w:rsid w:val="00454A41"/>
    <w:rsid w:val="004565B2"/>
    <w:rsid w:val="00461B7A"/>
    <w:rsid w:val="0046383B"/>
    <w:rsid w:val="004660AA"/>
    <w:rsid w:val="004674EE"/>
    <w:rsid w:val="00477BF6"/>
    <w:rsid w:val="00480193"/>
    <w:rsid w:val="004842FA"/>
    <w:rsid w:val="00484C7C"/>
    <w:rsid w:val="004867F4"/>
    <w:rsid w:val="00492ED2"/>
    <w:rsid w:val="004A28FF"/>
    <w:rsid w:val="004A4715"/>
    <w:rsid w:val="004A5208"/>
    <w:rsid w:val="004A79F7"/>
    <w:rsid w:val="004B6F0F"/>
    <w:rsid w:val="004C2306"/>
    <w:rsid w:val="004C3DA7"/>
    <w:rsid w:val="004C56B2"/>
    <w:rsid w:val="004C6CA5"/>
    <w:rsid w:val="004E0FC2"/>
    <w:rsid w:val="004E4381"/>
    <w:rsid w:val="004E64BF"/>
    <w:rsid w:val="004F06E4"/>
    <w:rsid w:val="004F0D46"/>
    <w:rsid w:val="004F179C"/>
    <w:rsid w:val="004F5198"/>
    <w:rsid w:val="00502AB1"/>
    <w:rsid w:val="00505929"/>
    <w:rsid w:val="005144D6"/>
    <w:rsid w:val="005148D5"/>
    <w:rsid w:val="00521950"/>
    <w:rsid w:val="00523A3A"/>
    <w:rsid w:val="00535FA8"/>
    <w:rsid w:val="005362EB"/>
    <w:rsid w:val="005365AA"/>
    <w:rsid w:val="00536B92"/>
    <w:rsid w:val="00550718"/>
    <w:rsid w:val="00552797"/>
    <w:rsid w:val="00560B26"/>
    <w:rsid w:val="005636CE"/>
    <w:rsid w:val="00564654"/>
    <w:rsid w:val="005679A6"/>
    <w:rsid w:val="005700D5"/>
    <w:rsid w:val="0057050E"/>
    <w:rsid w:val="005723EA"/>
    <w:rsid w:val="00572D7F"/>
    <w:rsid w:val="00577C16"/>
    <w:rsid w:val="00596A2D"/>
    <w:rsid w:val="005A51FE"/>
    <w:rsid w:val="005B2A93"/>
    <w:rsid w:val="005B58C0"/>
    <w:rsid w:val="005C10F8"/>
    <w:rsid w:val="005C5684"/>
    <w:rsid w:val="005D07C8"/>
    <w:rsid w:val="005D104B"/>
    <w:rsid w:val="005D332B"/>
    <w:rsid w:val="005D473F"/>
    <w:rsid w:val="005D6E18"/>
    <w:rsid w:val="005E0987"/>
    <w:rsid w:val="005E438D"/>
    <w:rsid w:val="005F0AD7"/>
    <w:rsid w:val="005F42F6"/>
    <w:rsid w:val="00600BE5"/>
    <w:rsid w:val="00600EF9"/>
    <w:rsid w:val="00601402"/>
    <w:rsid w:val="0060662C"/>
    <w:rsid w:val="00606BD5"/>
    <w:rsid w:val="00606FF3"/>
    <w:rsid w:val="006124DD"/>
    <w:rsid w:val="0061749E"/>
    <w:rsid w:val="00620502"/>
    <w:rsid w:val="00621C7A"/>
    <w:rsid w:val="00633B93"/>
    <w:rsid w:val="00634627"/>
    <w:rsid w:val="00636236"/>
    <w:rsid w:val="006376FA"/>
    <w:rsid w:val="00640B7F"/>
    <w:rsid w:val="00641FF5"/>
    <w:rsid w:val="006507A3"/>
    <w:rsid w:val="006518DA"/>
    <w:rsid w:val="00652141"/>
    <w:rsid w:val="00656914"/>
    <w:rsid w:val="00662BFF"/>
    <w:rsid w:val="00665218"/>
    <w:rsid w:val="00674CF6"/>
    <w:rsid w:val="006856E1"/>
    <w:rsid w:val="00691406"/>
    <w:rsid w:val="0069546A"/>
    <w:rsid w:val="006A0233"/>
    <w:rsid w:val="006A472B"/>
    <w:rsid w:val="006A5752"/>
    <w:rsid w:val="006A5EE9"/>
    <w:rsid w:val="006B03D1"/>
    <w:rsid w:val="006B61E1"/>
    <w:rsid w:val="006C3DA9"/>
    <w:rsid w:val="006D208C"/>
    <w:rsid w:val="006D5799"/>
    <w:rsid w:val="006E33BB"/>
    <w:rsid w:val="006E45AD"/>
    <w:rsid w:val="006E68A0"/>
    <w:rsid w:val="006E7D3C"/>
    <w:rsid w:val="006F2E13"/>
    <w:rsid w:val="00702BC0"/>
    <w:rsid w:val="00702F64"/>
    <w:rsid w:val="00704A1F"/>
    <w:rsid w:val="0070659B"/>
    <w:rsid w:val="00712BF7"/>
    <w:rsid w:val="007170CD"/>
    <w:rsid w:val="00730663"/>
    <w:rsid w:val="00735DA7"/>
    <w:rsid w:val="00737081"/>
    <w:rsid w:val="00743BF8"/>
    <w:rsid w:val="00746F2D"/>
    <w:rsid w:val="00747D6F"/>
    <w:rsid w:val="00747F78"/>
    <w:rsid w:val="00756822"/>
    <w:rsid w:val="00757E4A"/>
    <w:rsid w:val="00761CDB"/>
    <w:rsid w:val="007667CD"/>
    <w:rsid w:val="0078109E"/>
    <w:rsid w:val="00781227"/>
    <w:rsid w:val="00784726"/>
    <w:rsid w:val="007927C7"/>
    <w:rsid w:val="007A2194"/>
    <w:rsid w:val="007B2865"/>
    <w:rsid w:val="007C7087"/>
    <w:rsid w:val="007D1241"/>
    <w:rsid w:val="007D3F4D"/>
    <w:rsid w:val="007E0E97"/>
    <w:rsid w:val="007E4A9F"/>
    <w:rsid w:val="007F12F6"/>
    <w:rsid w:val="007F18E2"/>
    <w:rsid w:val="007F53F5"/>
    <w:rsid w:val="007F7053"/>
    <w:rsid w:val="008012DE"/>
    <w:rsid w:val="00803697"/>
    <w:rsid w:val="00803BC8"/>
    <w:rsid w:val="00813AE4"/>
    <w:rsid w:val="0081496F"/>
    <w:rsid w:val="00815A35"/>
    <w:rsid w:val="00816516"/>
    <w:rsid w:val="0082223E"/>
    <w:rsid w:val="008248D7"/>
    <w:rsid w:val="00834F83"/>
    <w:rsid w:val="00836CB7"/>
    <w:rsid w:val="00842158"/>
    <w:rsid w:val="008422C1"/>
    <w:rsid w:val="008428BE"/>
    <w:rsid w:val="008452F1"/>
    <w:rsid w:val="008521E9"/>
    <w:rsid w:val="00874529"/>
    <w:rsid w:val="008756DF"/>
    <w:rsid w:val="00877DAB"/>
    <w:rsid w:val="008802BC"/>
    <w:rsid w:val="0089006B"/>
    <w:rsid w:val="00894C44"/>
    <w:rsid w:val="00894EFC"/>
    <w:rsid w:val="008A1670"/>
    <w:rsid w:val="008A2A2A"/>
    <w:rsid w:val="008A3A7E"/>
    <w:rsid w:val="008C6D04"/>
    <w:rsid w:val="008C7813"/>
    <w:rsid w:val="008D12BA"/>
    <w:rsid w:val="008D1E20"/>
    <w:rsid w:val="008D250A"/>
    <w:rsid w:val="008D456F"/>
    <w:rsid w:val="008D5DA8"/>
    <w:rsid w:val="008D71F7"/>
    <w:rsid w:val="008E1C18"/>
    <w:rsid w:val="008E2653"/>
    <w:rsid w:val="008E3391"/>
    <w:rsid w:val="008E4CD3"/>
    <w:rsid w:val="008F3C35"/>
    <w:rsid w:val="008F7F7D"/>
    <w:rsid w:val="0090028E"/>
    <w:rsid w:val="00912EA9"/>
    <w:rsid w:val="009179EF"/>
    <w:rsid w:val="00930482"/>
    <w:rsid w:val="009432BC"/>
    <w:rsid w:val="00945DD9"/>
    <w:rsid w:val="00947820"/>
    <w:rsid w:val="00947B0E"/>
    <w:rsid w:val="00951B8C"/>
    <w:rsid w:val="0095250D"/>
    <w:rsid w:val="00954983"/>
    <w:rsid w:val="0095551B"/>
    <w:rsid w:val="00965796"/>
    <w:rsid w:val="00966C39"/>
    <w:rsid w:val="009702BD"/>
    <w:rsid w:val="009743EC"/>
    <w:rsid w:val="009803E8"/>
    <w:rsid w:val="009829C5"/>
    <w:rsid w:val="00993880"/>
    <w:rsid w:val="009940E5"/>
    <w:rsid w:val="009A2413"/>
    <w:rsid w:val="009A3038"/>
    <w:rsid w:val="009A3211"/>
    <w:rsid w:val="009B013B"/>
    <w:rsid w:val="009C2235"/>
    <w:rsid w:val="009C2E41"/>
    <w:rsid w:val="009C2EB0"/>
    <w:rsid w:val="009D0BAA"/>
    <w:rsid w:val="009D3F9C"/>
    <w:rsid w:val="009E1EF8"/>
    <w:rsid w:val="009E4792"/>
    <w:rsid w:val="009F01FB"/>
    <w:rsid w:val="009F15CD"/>
    <w:rsid w:val="009F58F5"/>
    <w:rsid w:val="009F77A9"/>
    <w:rsid w:val="00A010DB"/>
    <w:rsid w:val="00A115E2"/>
    <w:rsid w:val="00A11DAE"/>
    <w:rsid w:val="00A161F6"/>
    <w:rsid w:val="00A211A3"/>
    <w:rsid w:val="00A246EA"/>
    <w:rsid w:val="00A35ACC"/>
    <w:rsid w:val="00A412BD"/>
    <w:rsid w:val="00A4321E"/>
    <w:rsid w:val="00A437C0"/>
    <w:rsid w:val="00A475D8"/>
    <w:rsid w:val="00A56746"/>
    <w:rsid w:val="00A63038"/>
    <w:rsid w:val="00A72334"/>
    <w:rsid w:val="00A73479"/>
    <w:rsid w:val="00A75785"/>
    <w:rsid w:val="00A76E69"/>
    <w:rsid w:val="00A8006F"/>
    <w:rsid w:val="00A81872"/>
    <w:rsid w:val="00A844C9"/>
    <w:rsid w:val="00AA033D"/>
    <w:rsid w:val="00AA3567"/>
    <w:rsid w:val="00AB15CA"/>
    <w:rsid w:val="00AB4AE5"/>
    <w:rsid w:val="00AB6435"/>
    <w:rsid w:val="00AB7F14"/>
    <w:rsid w:val="00AB7F15"/>
    <w:rsid w:val="00AC2931"/>
    <w:rsid w:val="00AC3EBC"/>
    <w:rsid w:val="00AC3F65"/>
    <w:rsid w:val="00AC4794"/>
    <w:rsid w:val="00AC6A06"/>
    <w:rsid w:val="00AD0E8E"/>
    <w:rsid w:val="00AD206F"/>
    <w:rsid w:val="00AD3079"/>
    <w:rsid w:val="00AE475B"/>
    <w:rsid w:val="00AE6F52"/>
    <w:rsid w:val="00AE7A5F"/>
    <w:rsid w:val="00AF07A0"/>
    <w:rsid w:val="00B00BCF"/>
    <w:rsid w:val="00B01569"/>
    <w:rsid w:val="00B0179C"/>
    <w:rsid w:val="00B025AF"/>
    <w:rsid w:val="00B02A9F"/>
    <w:rsid w:val="00B10E4F"/>
    <w:rsid w:val="00B120C6"/>
    <w:rsid w:val="00B1284C"/>
    <w:rsid w:val="00B22197"/>
    <w:rsid w:val="00B24793"/>
    <w:rsid w:val="00B24964"/>
    <w:rsid w:val="00B25D9F"/>
    <w:rsid w:val="00B279E4"/>
    <w:rsid w:val="00B322D5"/>
    <w:rsid w:val="00B35C52"/>
    <w:rsid w:val="00B50932"/>
    <w:rsid w:val="00B61B81"/>
    <w:rsid w:val="00B7170F"/>
    <w:rsid w:val="00B7325E"/>
    <w:rsid w:val="00B8500A"/>
    <w:rsid w:val="00B92055"/>
    <w:rsid w:val="00B9413C"/>
    <w:rsid w:val="00B974C4"/>
    <w:rsid w:val="00BA24CE"/>
    <w:rsid w:val="00BA55D1"/>
    <w:rsid w:val="00BA6FD1"/>
    <w:rsid w:val="00BB092C"/>
    <w:rsid w:val="00BC1B5A"/>
    <w:rsid w:val="00BD2D43"/>
    <w:rsid w:val="00BD44FB"/>
    <w:rsid w:val="00BD7462"/>
    <w:rsid w:val="00BE04C6"/>
    <w:rsid w:val="00BE5CD6"/>
    <w:rsid w:val="00BF0FF4"/>
    <w:rsid w:val="00BF3D54"/>
    <w:rsid w:val="00BF3D9B"/>
    <w:rsid w:val="00BF42DC"/>
    <w:rsid w:val="00BF64D5"/>
    <w:rsid w:val="00C028A9"/>
    <w:rsid w:val="00C02DF4"/>
    <w:rsid w:val="00C04C14"/>
    <w:rsid w:val="00C05DD8"/>
    <w:rsid w:val="00C1095F"/>
    <w:rsid w:val="00C11D8B"/>
    <w:rsid w:val="00C159EC"/>
    <w:rsid w:val="00C24269"/>
    <w:rsid w:val="00C245C1"/>
    <w:rsid w:val="00C308C4"/>
    <w:rsid w:val="00C30977"/>
    <w:rsid w:val="00C34056"/>
    <w:rsid w:val="00C3658A"/>
    <w:rsid w:val="00C37088"/>
    <w:rsid w:val="00C45E2A"/>
    <w:rsid w:val="00C50B8C"/>
    <w:rsid w:val="00C52677"/>
    <w:rsid w:val="00C5592B"/>
    <w:rsid w:val="00C655E3"/>
    <w:rsid w:val="00C73240"/>
    <w:rsid w:val="00C7676B"/>
    <w:rsid w:val="00C83521"/>
    <w:rsid w:val="00C84AE6"/>
    <w:rsid w:val="00C851E7"/>
    <w:rsid w:val="00C862ED"/>
    <w:rsid w:val="00C9388F"/>
    <w:rsid w:val="00C97D26"/>
    <w:rsid w:val="00CA2074"/>
    <w:rsid w:val="00CA2299"/>
    <w:rsid w:val="00CA46E1"/>
    <w:rsid w:val="00CA59A2"/>
    <w:rsid w:val="00CA7DB3"/>
    <w:rsid w:val="00CB0077"/>
    <w:rsid w:val="00CB3F32"/>
    <w:rsid w:val="00CB5F1B"/>
    <w:rsid w:val="00CB77CE"/>
    <w:rsid w:val="00CC0498"/>
    <w:rsid w:val="00CC0EE6"/>
    <w:rsid w:val="00CD41A4"/>
    <w:rsid w:val="00CD6275"/>
    <w:rsid w:val="00CE6A9E"/>
    <w:rsid w:val="00CF0843"/>
    <w:rsid w:val="00CF1885"/>
    <w:rsid w:val="00CF78C9"/>
    <w:rsid w:val="00D02531"/>
    <w:rsid w:val="00D04E8E"/>
    <w:rsid w:val="00D10056"/>
    <w:rsid w:val="00D15EFB"/>
    <w:rsid w:val="00D16D8E"/>
    <w:rsid w:val="00D1720B"/>
    <w:rsid w:val="00D20EA8"/>
    <w:rsid w:val="00D216E6"/>
    <w:rsid w:val="00D25CE7"/>
    <w:rsid w:val="00D26A0B"/>
    <w:rsid w:val="00D356B9"/>
    <w:rsid w:val="00D4170A"/>
    <w:rsid w:val="00D417B2"/>
    <w:rsid w:val="00D439B8"/>
    <w:rsid w:val="00D466AA"/>
    <w:rsid w:val="00D517E1"/>
    <w:rsid w:val="00D51AF6"/>
    <w:rsid w:val="00D62EE2"/>
    <w:rsid w:val="00D6458D"/>
    <w:rsid w:val="00D65C3C"/>
    <w:rsid w:val="00D84277"/>
    <w:rsid w:val="00D87C21"/>
    <w:rsid w:val="00D90275"/>
    <w:rsid w:val="00D95312"/>
    <w:rsid w:val="00D96D7C"/>
    <w:rsid w:val="00DA0779"/>
    <w:rsid w:val="00DA5553"/>
    <w:rsid w:val="00DA6357"/>
    <w:rsid w:val="00DB1C47"/>
    <w:rsid w:val="00DB1CD0"/>
    <w:rsid w:val="00DB41E1"/>
    <w:rsid w:val="00DC17A5"/>
    <w:rsid w:val="00DC61A3"/>
    <w:rsid w:val="00DC61DD"/>
    <w:rsid w:val="00DC6D4A"/>
    <w:rsid w:val="00DD30C8"/>
    <w:rsid w:val="00DD44A8"/>
    <w:rsid w:val="00DE16BF"/>
    <w:rsid w:val="00DE2FD9"/>
    <w:rsid w:val="00DE677F"/>
    <w:rsid w:val="00DE6EA9"/>
    <w:rsid w:val="00DF7F43"/>
    <w:rsid w:val="00E05337"/>
    <w:rsid w:val="00E12296"/>
    <w:rsid w:val="00E12CA0"/>
    <w:rsid w:val="00E140F9"/>
    <w:rsid w:val="00E22A15"/>
    <w:rsid w:val="00E2433C"/>
    <w:rsid w:val="00E268B9"/>
    <w:rsid w:val="00E30199"/>
    <w:rsid w:val="00E31BA1"/>
    <w:rsid w:val="00E336A5"/>
    <w:rsid w:val="00E37AD9"/>
    <w:rsid w:val="00E43742"/>
    <w:rsid w:val="00E449FF"/>
    <w:rsid w:val="00E46857"/>
    <w:rsid w:val="00E468FF"/>
    <w:rsid w:val="00E46D56"/>
    <w:rsid w:val="00E530E1"/>
    <w:rsid w:val="00E5643F"/>
    <w:rsid w:val="00E5676C"/>
    <w:rsid w:val="00E56AE0"/>
    <w:rsid w:val="00E57243"/>
    <w:rsid w:val="00E7254D"/>
    <w:rsid w:val="00E80E31"/>
    <w:rsid w:val="00E81FC9"/>
    <w:rsid w:val="00E91CD8"/>
    <w:rsid w:val="00E92158"/>
    <w:rsid w:val="00EA52A5"/>
    <w:rsid w:val="00EB1DA4"/>
    <w:rsid w:val="00EB29B4"/>
    <w:rsid w:val="00EC248D"/>
    <w:rsid w:val="00ED632C"/>
    <w:rsid w:val="00ED6B1F"/>
    <w:rsid w:val="00ED7E1D"/>
    <w:rsid w:val="00EE76C5"/>
    <w:rsid w:val="00EF2FD1"/>
    <w:rsid w:val="00EF343F"/>
    <w:rsid w:val="00EF3450"/>
    <w:rsid w:val="00EF38CD"/>
    <w:rsid w:val="00EF51AE"/>
    <w:rsid w:val="00EF729F"/>
    <w:rsid w:val="00F077EC"/>
    <w:rsid w:val="00F07FC0"/>
    <w:rsid w:val="00F16811"/>
    <w:rsid w:val="00F174AE"/>
    <w:rsid w:val="00F24391"/>
    <w:rsid w:val="00F255D8"/>
    <w:rsid w:val="00F26613"/>
    <w:rsid w:val="00F3157C"/>
    <w:rsid w:val="00F31890"/>
    <w:rsid w:val="00F3233A"/>
    <w:rsid w:val="00F3732E"/>
    <w:rsid w:val="00F37AA3"/>
    <w:rsid w:val="00F42443"/>
    <w:rsid w:val="00F45C68"/>
    <w:rsid w:val="00F560C3"/>
    <w:rsid w:val="00F624A4"/>
    <w:rsid w:val="00F62E06"/>
    <w:rsid w:val="00F64050"/>
    <w:rsid w:val="00F64762"/>
    <w:rsid w:val="00F728DD"/>
    <w:rsid w:val="00F82936"/>
    <w:rsid w:val="00F83C13"/>
    <w:rsid w:val="00F919D6"/>
    <w:rsid w:val="00F97E58"/>
    <w:rsid w:val="00FA1133"/>
    <w:rsid w:val="00FA1D7F"/>
    <w:rsid w:val="00FA2B8B"/>
    <w:rsid w:val="00FA52F6"/>
    <w:rsid w:val="00FA79B2"/>
    <w:rsid w:val="00FB023C"/>
    <w:rsid w:val="00FB1E8B"/>
    <w:rsid w:val="00FB2B73"/>
    <w:rsid w:val="00FB418E"/>
    <w:rsid w:val="00FB4BE5"/>
    <w:rsid w:val="00FB5653"/>
    <w:rsid w:val="00FB794C"/>
    <w:rsid w:val="00FD068C"/>
    <w:rsid w:val="00FD071C"/>
    <w:rsid w:val="00FE0A4B"/>
    <w:rsid w:val="00FE7E51"/>
    <w:rsid w:val="00FF0B67"/>
    <w:rsid w:val="00FF3D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0DF573F2"/>
  <w15:docId w15:val="{20468298-EDE4-D247-A270-3069A5951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rianne" w:eastAsia="Times New Roman" w:hAnsi="Marianne"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Titre DGA 1° niveau"/>
    <w:basedOn w:val="CorpsdutexteDGA"/>
    <w:next w:val="CorpsdutexteDGA"/>
    <w:link w:val="Titre1Car"/>
    <w:uiPriority w:val="9"/>
    <w:qFormat/>
    <w:pPr>
      <w:numPr>
        <w:numId w:val="3"/>
      </w:numPr>
      <w:spacing w:before="480"/>
      <w:outlineLvl w:val="0"/>
    </w:pPr>
    <w:rPr>
      <w:b/>
      <w:caps/>
    </w:rPr>
  </w:style>
  <w:style w:type="paragraph" w:styleId="Titre2">
    <w:name w:val="heading 2"/>
    <w:aliases w:val="Titre DGA 2° niveau"/>
    <w:basedOn w:val="CorpsdutexteDGA"/>
    <w:next w:val="CorpsdutexteDGA"/>
    <w:link w:val="Titre2Car"/>
    <w:uiPriority w:val="9"/>
    <w:qFormat/>
    <w:pPr>
      <w:numPr>
        <w:ilvl w:val="1"/>
        <w:numId w:val="3"/>
      </w:numPr>
      <w:outlineLvl w:val="1"/>
    </w:pPr>
    <w:rPr>
      <w:b/>
    </w:rPr>
  </w:style>
  <w:style w:type="paragraph" w:styleId="Titre3">
    <w:name w:val="heading 3"/>
    <w:aliases w:val="Titre DGA 3° niveau"/>
    <w:basedOn w:val="CorpsdutexteDGA"/>
    <w:next w:val="CorpsdutexteDGA"/>
    <w:link w:val="Titre3Car"/>
    <w:uiPriority w:val="9"/>
    <w:qFormat/>
    <w:pPr>
      <w:numPr>
        <w:ilvl w:val="2"/>
        <w:numId w:val="3"/>
      </w:numPr>
      <w:outlineLvl w:val="2"/>
    </w:pPr>
    <w:rPr>
      <w:b/>
    </w:rPr>
  </w:style>
  <w:style w:type="paragraph" w:styleId="Titre4">
    <w:name w:val="heading 4"/>
    <w:aliases w:val="Titre DGA 4° niveau"/>
    <w:basedOn w:val="CorpsdutexteDGA"/>
    <w:next w:val="CorpsdutexteDGA"/>
    <w:link w:val="Titre4Car"/>
    <w:uiPriority w:val="9"/>
    <w:qFormat/>
    <w:pPr>
      <w:numPr>
        <w:ilvl w:val="3"/>
        <w:numId w:val="3"/>
      </w:numPr>
      <w:outlineLvl w:val="3"/>
    </w:pPr>
    <w:rPr>
      <w:b/>
    </w:rPr>
  </w:style>
  <w:style w:type="paragraph" w:styleId="Titre5">
    <w:name w:val="heading 5"/>
    <w:basedOn w:val="Normal"/>
    <w:next w:val="Normal"/>
    <w:link w:val="Titre5Car"/>
    <w:uiPriority w:val="9"/>
    <w:semiHidden/>
    <w:unhideWhenUsed/>
    <w:qFormat/>
    <w:rsid w:val="000D6D72"/>
    <w:pPr>
      <w:keepNext/>
      <w:keepLines/>
      <w:spacing w:before="40" w:line="248" w:lineRule="auto"/>
      <w:ind w:left="1008" w:hanging="1008"/>
      <w:jc w:val="both"/>
      <w:outlineLvl w:val="4"/>
    </w:pPr>
    <w:rPr>
      <w:rFonts w:asciiTheme="majorHAnsi" w:eastAsiaTheme="majorEastAsia" w:hAnsiTheme="majorHAnsi" w:cstheme="majorBidi"/>
      <w:color w:val="365F91" w:themeColor="accent1" w:themeShade="BF"/>
      <w:sz w:val="22"/>
      <w:szCs w:val="22"/>
    </w:rPr>
  </w:style>
  <w:style w:type="paragraph" w:styleId="Titre6">
    <w:name w:val="heading 6"/>
    <w:basedOn w:val="Normal"/>
    <w:next w:val="Normal"/>
    <w:link w:val="Titre6Car"/>
    <w:uiPriority w:val="9"/>
    <w:semiHidden/>
    <w:unhideWhenUsed/>
    <w:qFormat/>
    <w:rsid w:val="000D6D72"/>
    <w:pPr>
      <w:keepNext/>
      <w:keepLines/>
      <w:spacing w:before="40" w:line="248" w:lineRule="auto"/>
      <w:ind w:left="1152" w:hanging="1152"/>
      <w:jc w:val="both"/>
      <w:outlineLvl w:val="5"/>
    </w:pPr>
    <w:rPr>
      <w:rFonts w:asciiTheme="majorHAnsi" w:eastAsiaTheme="majorEastAsia" w:hAnsiTheme="majorHAnsi" w:cstheme="majorBidi"/>
      <w:color w:val="243F60" w:themeColor="accent1" w:themeShade="7F"/>
      <w:sz w:val="22"/>
      <w:szCs w:val="22"/>
    </w:rPr>
  </w:style>
  <w:style w:type="paragraph" w:styleId="Titre7">
    <w:name w:val="heading 7"/>
    <w:basedOn w:val="Normal"/>
    <w:next w:val="Normal"/>
    <w:link w:val="Titre7Car"/>
    <w:uiPriority w:val="9"/>
    <w:semiHidden/>
    <w:unhideWhenUsed/>
    <w:qFormat/>
    <w:rsid w:val="000D6D72"/>
    <w:pPr>
      <w:keepNext/>
      <w:keepLines/>
      <w:spacing w:before="40" w:line="248" w:lineRule="auto"/>
      <w:ind w:left="1296" w:hanging="1296"/>
      <w:jc w:val="both"/>
      <w:outlineLvl w:val="6"/>
    </w:pPr>
    <w:rPr>
      <w:rFonts w:asciiTheme="majorHAnsi" w:eastAsiaTheme="majorEastAsia" w:hAnsiTheme="majorHAnsi" w:cstheme="majorBidi"/>
      <w:i/>
      <w:iCs/>
      <w:color w:val="243F60" w:themeColor="accent1" w:themeShade="7F"/>
      <w:sz w:val="22"/>
      <w:szCs w:val="22"/>
    </w:rPr>
  </w:style>
  <w:style w:type="paragraph" w:styleId="Titre8">
    <w:name w:val="heading 8"/>
    <w:aliases w:val="Titre 8 word"/>
    <w:basedOn w:val="Normal"/>
    <w:next w:val="Normal"/>
    <w:link w:val="Titre8Car"/>
    <w:uiPriority w:val="9"/>
    <w:qFormat/>
    <w:pPr>
      <w:spacing w:before="240" w:after="60"/>
      <w:outlineLvl w:val="7"/>
    </w:pPr>
    <w:rPr>
      <w:rFonts w:ascii="Arial" w:hAnsi="Arial"/>
      <w:i/>
    </w:rPr>
  </w:style>
  <w:style w:type="paragraph" w:styleId="Titre9">
    <w:name w:val="heading 9"/>
    <w:basedOn w:val="Normal"/>
    <w:next w:val="Normal"/>
    <w:link w:val="Titre9Car"/>
    <w:uiPriority w:val="9"/>
    <w:semiHidden/>
    <w:unhideWhenUsed/>
    <w:qFormat/>
    <w:rsid w:val="000D6D72"/>
    <w:pPr>
      <w:keepNext/>
      <w:keepLines/>
      <w:spacing w:before="40" w:line="248"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aliases w:val="Adresse pied de page"/>
    <w:basedOn w:val="Normal"/>
    <w:link w:val="PieddepageCar"/>
    <w:uiPriority w:val="99"/>
    <w:pPr>
      <w:ind w:left="2608"/>
    </w:pPr>
    <w:rPr>
      <w:rFonts w:ascii="Arial" w:hAnsi="Arial"/>
      <w:sz w:val="16"/>
    </w:rPr>
  </w:style>
  <w:style w:type="paragraph" w:styleId="En-tte">
    <w:name w:val="header"/>
    <w:basedOn w:val="Normal"/>
    <w:pPr>
      <w:tabs>
        <w:tab w:val="center" w:pos="4536"/>
        <w:tab w:val="right" w:pos="9072"/>
      </w:tabs>
    </w:pPr>
  </w:style>
  <w:style w:type="paragraph" w:customStyle="1" w:styleId="CorpsdutexteDGA">
    <w:name w:val="Corps du texte DGA"/>
    <w:basedOn w:val="Normal"/>
    <w:pPr>
      <w:spacing w:before="240"/>
      <w:ind w:left="2608"/>
      <w:jc w:val="both"/>
    </w:pPr>
  </w:style>
  <w:style w:type="paragraph" w:customStyle="1" w:styleId="DIRECTION">
    <w:name w:val="DIRECTION"/>
    <w:basedOn w:val="Normal"/>
    <w:next w:val="Normal"/>
    <w:pPr>
      <w:spacing w:after="160"/>
    </w:pPr>
    <w:rPr>
      <w:rFonts w:ascii="Arial" w:hAnsi="Arial"/>
      <w:i/>
      <w:smallCaps/>
      <w:sz w:val="16"/>
    </w:rPr>
  </w:style>
  <w:style w:type="paragraph" w:customStyle="1" w:styleId="Entit">
    <w:name w:val="Entité"/>
    <w:basedOn w:val="Normal"/>
    <w:next w:val="Normal"/>
    <w:rPr>
      <w:rFonts w:ascii="Arial" w:hAnsi="Arial"/>
      <w:i/>
      <w:sz w:val="16"/>
    </w:rPr>
  </w:style>
  <w:style w:type="paragraph" w:customStyle="1" w:styleId="BORDEREAUDENVOI">
    <w:name w:val="BORDEREAU D'ENVOI"/>
    <w:basedOn w:val="Normal"/>
    <w:rsid w:val="00AC7107"/>
    <w:pPr>
      <w:spacing w:before="720" w:after="720"/>
      <w:ind w:left="1571" w:right="3334"/>
    </w:pPr>
    <w:rPr>
      <w:rFonts w:ascii="Arial" w:hAnsi="Arial"/>
      <w:b/>
      <w:sz w:val="24"/>
    </w:rPr>
  </w:style>
  <w:style w:type="paragraph" w:customStyle="1" w:styleId="Lieu">
    <w:name w:val="Lieu"/>
    <w:aliases w:val="date"/>
    <w:basedOn w:val="Normal"/>
    <w:pPr>
      <w:spacing w:before="1500"/>
      <w:ind w:left="3345"/>
    </w:pPr>
  </w:style>
  <w:style w:type="paragraph" w:customStyle="1" w:styleId="Numro">
    <w:name w:val="Numéro"/>
    <w:basedOn w:val="Normal"/>
    <w:pPr>
      <w:spacing w:before="60"/>
      <w:ind w:left="3345"/>
    </w:pPr>
    <w:rPr>
      <w:i/>
    </w:rPr>
  </w:style>
  <w:style w:type="paragraph" w:customStyle="1" w:styleId="Attachesignature">
    <w:name w:val="Attache signature"/>
    <w:basedOn w:val="Normal"/>
    <w:next w:val="Attachesuite"/>
    <w:pPr>
      <w:spacing w:before="480"/>
      <w:ind w:left="3969"/>
      <w:jc w:val="center"/>
    </w:pPr>
  </w:style>
  <w:style w:type="paragraph" w:customStyle="1" w:styleId="Attachesuite">
    <w:name w:val="Attache suite"/>
    <w:basedOn w:val="Normal"/>
    <w:rsid w:val="009829C5"/>
    <w:pPr>
      <w:ind w:left="4536"/>
      <w:jc w:val="center"/>
    </w:pPr>
  </w:style>
  <w:style w:type="paragraph" w:customStyle="1" w:styleId="Nomdusignataire">
    <w:name w:val="Nom du signataire"/>
    <w:basedOn w:val="Normal"/>
    <w:next w:val="NormalDGA"/>
    <w:pPr>
      <w:spacing w:before="2040"/>
      <w:ind w:left="3969"/>
      <w:jc w:val="center"/>
    </w:pPr>
  </w:style>
  <w:style w:type="paragraph" w:customStyle="1" w:styleId="NormalDGA">
    <w:name w:val="Normal DGA"/>
    <w:basedOn w:val="Normal"/>
    <w:pPr>
      <w:ind w:left="2608"/>
      <w:jc w:val="both"/>
    </w:pPr>
  </w:style>
  <w:style w:type="paragraph" w:customStyle="1" w:styleId="StyleCorpsdutexteDGA1ligneSuspendu46cm">
    <w:name w:val="Style Corps du texte DGA &quot;1° ligne&quot; + Suspendu : 46 cm"/>
    <w:basedOn w:val="CorpsdutexteDGA1ligne"/>
    <w:rsid w:val="00CA46E1"/>
    <w:pPr>
      <w:spacing w:before="0"/>
      <w:ind w:left="0"/>
    </w:pPr>
  </w:style>
  <w:style w:type="paragraph" w:customStyle="1" w:styleId="CorpsdutexteDGA1ligne">
    <w:name w:val="Corps du texte DGA &quot;1° ligne&quot;"/>
    <w:basedOn w:val="CorpsdutexteDGA"/>
    <w:next w:val="CorpsdutexteDGA"/>
    <w:pPr>
      <w:spacing w:before="840"/>
    </w:pPr>
  </w:style>
  <w:style w:type="paragraph" w:customStyle="1" w:styleId="Numropage">
    <w:name w:val="Numéro page"/>
    <w:basedOn w:val="Normal"/>
    <w:next w:val="Pieddepage"/>
    <w:pPr>
      <w:tabs>
        <w:tab w:val="right" w:pos="9639"/>
      </w:tabs>
    </w:pPr>
    <w:rPr>
      <w:rFonts w:ascii="Arial" w:hAnsi="Arial"/>
      <w:sz w:val="16"/>
    </w:rPr>
  </w:style>
  <w:style w:type="paragraph" w:customStyle="1" w:styleId="DGA">
    <w:name w:val="D..G..A.."/>
    <w:basedOn w:val="Normal"/>
    <w:pPr>
      <w:spacing w:before="1840" w:after="160"/>
    </w:pPr>
    <w:rPr>
      <w:rFonts w:ascii="Arial" w:hAnsi="Arial"/>
      <w:b/>
      <w:smallCaps/>
      <w:sz w:val="16"/>
    </w:rPr>
  </w:style>
  <w:style w:type="character" w:styleId="Appelnotedebasdep">
    <w:name w:val="footnote reference"/>
    <w:basedOn w:val="Policepardfaut"/>
    <w:rPr>
      <w:sz w:val="20"/>
      <w:vertAlign w:val="superscript"/>
    </w:rPr>
  </w:style>
  <w:style w:type="paragraph" w:customStyle="1" w:styleId="StyleAttachesignatureSuspendu46cm">
    <w:name w:val="Style Attache signature + Suspendu : 46 cm"/>
    <w:basedOn w:val="Attachesignature"/>
    <w:next w:val="Attachesuite"/>
    <w:rsid w:val="009829C5"/>
    <w:pPr>
      <w:ind w:left="4536"/>
    </w:pPr>
  </w:style>
  <w:style w:type="paragraph" w:customStyle="1" w:styleId="Enumrationdbut">
    <w:name w:val="Enumération &quot;début&quot;"/>
    <w:basedOn w:val="CorpsdutexteDGA"/>
    <w:next w:val="Normal"/>
    <w:pPr>
      <w:spacing w:after="120"/>
    </w:pPr>
  </w:style>
  <w:style w:type="paragraph" w:customStyle="1" w:styleId="Enumration1niveau">
    <w:name w:val="Enumération 1° niveau"/>
    <w:basedOn w:val="Normal"/>
    <w:pPr>
      <w:numPr>
        <w:numId w:val="1"/>
      </w:numPr>
      <w:tabs>
        <w:tab w:val="clear" w:pos="2968"/>
        <w:tab w:val="left" w:pos="2750"/>
      </w:tabs>
      <w:spacing w:after="60"/>
    </w:pPr>
  </w:style>
  <w:style w:type="paragraph" w:customStyle="1" w:styleId="Enumration2niveau">
    <w:name w:val="Enumération 2° niveau"/>
    <w:basedOn w:val="Enumration1niveau"/>
    <w:pPr>
      <w:numPr>
        <w:numId w:val="2"/>
      </w:numPr>
      <w:tabs>
        <w:tab w:val="clear" w:pos="2750"/>
        <w:tab w:val="clear" w:pos="3110"/>
        <w:tab w:val="left" w:pos="2892"/>
      </w:tabs>
    </w:pPr>
  </w:style>
  <w:style w:type="paragraph" w:styleId="Notedebasdepage">
    <w:name w:val="footnote text"/>
    <w:basedOn w:val="Normal"/>
    <w:pPr>
      <w:ind w:left="2608"/>
      <w:jc w:val="both"/>
    </w:pPr>
  </w:style>
  <w:style w:type="paragraph" w:customStyle="1" w:styleId="StyleCorpsdutexteDGASuspendu46cm">
    <w:name w:val="Style Corps du texte DGA + Suspendu : 46 cm"/>
    <w:basedOn w:val="CorpsdutexteDGA"/>
    <w:rsid w:val="00CA46E1"/>
    <w:pPr>
      <w:ind w:left="0"/>
    </w:pPr>
  </w:style>
  <w:style w:type="paragraph" w:customStyle="1" w:styleId="StyleCorpsdutexteDGA1ligneSuspendu46cmAvant0">
    <w:name w:val="Style Corps du texte DGA &quot;1° ligne&quot; + Suspendu : 46 cm Avant : 0 ..."/>
    <w:basedOn w:val="CorpsdutexteDGA1ligne"/>
    <w:rsid w:val="00CA46E1"/>
    <w:pPr>
      <w:spacing w:before="0"/>
      <w:ind w:left="0"/>
    </w:pPr>
  </w:style>
  <w:style w:type="paragraph" w:styleId="Textedebulles">
    <w:name w:val="Balloon Text"/>
    <w:basedOn w:val="Normal"/>
    <w:link w:val="TextedebullesCar"/>
    <w:uiPriority w:val="99"/>
    <w:semiHidden/>
    <w:unhideWhenUsed/>
    <w:rsid w:val="009803E8"/>
    <w:rPr>
      <w:rFonts w:ascii="Tahoma" w:hAnsi="Tahoma" w:cs="Tahoma"/>
      <w:sz w:val="16"/>
      <w:szCs w:val="16"/>
    </w:rPr>
  </w:style>
  <w:style w:type="character" w:customStyle="1" w:styleId="TextedebullesCar">
    <w:name w:val="Texte de bulles Car"/>
    <w:basedOn w:val="Policepardfaut"/>
    <w:link w:val="Textedebulles"/>
    <w:uiPriority w:val="99"/>
    <w:semiHidden/>
    <w:rsid w:val="009803E8"/>
    <w:rPr>
      <w:rFonts w:ascii="Tahoma" w:hAnsi="Tahoma" w:cs="Tahoma"/>
      <w:sz w:val="16"/>
      <w:szCs w:val="16"/>
    </w:rPr>
  </w:style>
  <w:style w:type="table" w:styleId="Grilledutableau">
    <w:name w:val="Table Grid"/>
    <w:basedOn w:val="TableauNormal"/>
    <w:uiPriority w:val="39"/>
    <w:unhideWhenUsed/>
    <w:rsid w:val="002724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DB41E1"/>
    <w:rPr>
      <w:color w:val="0000FF"/>
      <w:u w:val="single"/>
    </w:rPr>
  </w:style>
  <w:style w:type="paragraph" w:styleId="Paragraphedeliste">
    <w:name w:val="List Paragraph"/>
    <w:basedOn w:val="Normal"/>
    <w:uiPriority w:val="34"/>
    <w:qFormat/>
    <w:rsid w:val="000B65CB"/>
    <w:pPr>
      <w:ind w:left="720"/>
      <w:contextualSpacing/>
    </w:pPr>
  </w:style>
  <w:style w:type="paragraph" w:customStyle="1" w:styleId="Tl">
    <w:name w:val="Tél..."/>
    <w:aliases w:val="Fax,Mél."/>
    <w:basedOn w:val="Normal"/>
    <w:rsid w:val="00492ED2"/>
    <w:pPr>
      <w:tabs>
        <w:tab w:val="left" w:pos="340"/>
      </w:tabs>
    </w:pPr>
    <w:rPr>
      <w:rFonts w:ascii="Arial" w:hAnsi="Arial"/>
      <w:i/>
      <w:noProof/>
      <w:sz w:val="16"/>
    </w:rPr>
  </w:style>
  <w:style w:type="paragraph" w:customStyle="1" w:styleId="TexreBEsuite">
    <w:name w:val="Texre BE suite"/>
    <w:basedOn w:val="Normal"/>
    <w:next w:val="Normal"/>
    <w:rsid w:val="00D216E6"/>
    <w:pPr>
      <w:spacing w:before="40"/>
    </w:pPr>
    <w:rPr>
      <w:rFonts w:ascii="Times New Roman" w:hAnsi="Times New Roman"/>
      <w:sz w:val="22"/>
    </w:rPr>
  </w:style>
  <w:style w:type="table" w:customStyle="1" w:styleId="Grilledutableau1">
    <w:name w:val="Grille du tableau1"/>
    <w:basedOn w:val="TableauNormal"/>
    <w:next w:val="Grilledutableau"/>
    <w:rsid w:val="001C211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3B2AC3"/>
    <w:pPr>
      <w:spacing w:after="120"/>
    </w:pPr>
    <w:rPr>
      <w:rFonts w:ascii="Times New Roman" w:hAnsi="Times New Roman"/>
      <w:sz w:val="22"/>
    </w:rPr>
  </w:style>
  <w:style w:type="character" w:customStyle="1" w:styleId="CorpsdetexteCar">
    <w:name w:val="Corps de texte Car"/>
    <w:basedOn w:val="Policepardfaut"/>
    <w:link w:val="Corpsdetexte"/>
    <w:rsid w:val="003B2AC3"/>
    <w:rPr>
      <w:rFonts w:ascii="Times New Roman" w:hAnsi="Times New Roman"/>
      <w:sz w:val="22"/>
    </w:rPr>
  </w:style>
  <w:style w:type="character" w:styleId="Marquedecommentaire">
    <w:name w:val="annotation reference"/>
    <w:basedOn w:val="Policepardfaut"/>
    <w:uiPriority w:val="99"/>
    <w:semiHidden/>
    <w:unhideWhenUsed/>
    <w:rsid w:val="00A8006F"/>
    <w:rPr>
      <w:sz w:val="16"/>
      <w:szCs w:val="16"/>
    </w:rPr>
  </w:style>
  <w:style w:type="paragraph" w:styleId="Commentaire">
    <w:name w:val="annotation text"/>
    <w:basedOn w:val="Normal"/>
    <w:link w:val="CommentaireCar"/>
    <w:uiPriority w:val="99"/>
    <w:semiHidden/>
    <w:unhideWhenUsed/>
    <w:rsid w:val="00A8006F"/>
  </w:style>
  <w:style w:type="character" w:customStyle="1" w:styleId="CommentaireCar">
    <w:name w:val="Commentaire Car"/>
    <w:basedOn w:val="Policepardfaut"/>
    <w:link w:val="Commentaire"/>
    <w:uiPriority w:val="99"/>
    <w:semiHidden/>
    <w:rsid w:val="00A8006F"/>
  </w:style>
  <w:style w:type="paragraph" w:styleId="Objetducommentaire">
    <w:name w:val="annotation subject"/>
    <w:basedOn w:val="Commentaire"/>
    <w:next w:val="Commentaire"/>
    <w:link w:val="ObjetducommentaireCar"/>
    <w:uiPriority w:val="99"/>
    <w:semiHidden/>
    <w:unhideWhenUsed/>
    <w:rsid w:val="00A8006F"/>
    <w:rPr>
      <w:b/>
      <w:bCs/>
    </w:rPr>
  </w:style>
  <w:style w:type="character" w:customStyle="1" w:styleId="ObjetducommentaireCar">
    <w:name w:val="Objet du commentaire Car"/>
    <w:basedOn w:val="CommentaireCar"/>
    <w:link w:val="Objetducommentaire"/>
    <w:uiPriority w:val="99"/>
    <w:semiHidden/>
    <w:rsid w:val="00A8006F"/>
    <w:rPr>
      <w:b/>
      <w:bCs/>
    </w:rPr>
  </w:style>
  <w:style w:type="character" w:customStyle="1" w:styleId="PieddepageCar">
    <w:name w:val="Pied de page Car"/>
    <w:aliases w:val="Adresse pied de page Car"/>
    <w:basedOn w:val="Policepardfaut"/>
    <w:link w:val="Pieddepage"/>
    <w:uiPriority w:val="99"/>
    <w:rsid w:val="004B6F0F"/>
    <w:rPr>
      <w:rFonts w:ascii="Arial" w:hAnsi="Arial"/>
      <w:sz w:val="16"/>
    </w:rPr>
  </w:style>
  <w:style w:type="table" w:customStyle="1" w:styleId="TableGrid">
    <w:name w:val="TableGrid"/>
    <w:rsid w:val="0001118B"/>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itre2Car">
    <w:name w:val="Titre 2 Car"/>
    <w:aliases w:val="Titre DGA 2° niveau Car"/>
    <w:basedOn w:val="Policepardfaut"/>
    <w:link w:val="Titre2"/>
    <w:uiPriority w:val="9"/>
    <w:rsid w:val="00290AC3"/>
    <w:rPr>
      <w:b/>
    </w:rPr>
  </w:style>
  <w:style w:type="character" w:customStyle="1" w:styleId="Titre5Car">
    <w:name w:val="Titre 5 Car"/>
    <w:basedOn w:val="Policepardfaut"/>
    <w:link w:val="Titre5"/>
    <w:uiPriority w:val="9"/>
    <w:semiHidden/>
    <w:rsid w:val="000D6D72"/>
    <w:rPr>
      <w:rFonts w:asciiTheme="majorHAnsi" w:eastAsiaTheme="majorEastAsia" w:hAnsiTheme="majorHAnsi" w:cstheme="majorBidi"/>
      <w:color w:val="365F91" w:themeColor="accent1" w:themeShade="BF"/>
      <w:sz w:val="22"/>
      <w:szCs w:val="22"/>
    </w:rPr>
  </w:style>
  <w:style w:type="character" w:customStyle="1" w:styleId="Titre6Car">
    <w:name w:val="Titre 6 Car"/>
    <w:basedOn w:val="Policepardfaut"/>
    <w:link w:val="Titre6"/>
    <w:uiPriority w:val="9"/>
    <w:semiHidden/>
    <w:rsid w:val="000D6D72"/>
    <w:rPr>
      <w:rFonts w:asciiTheme="majorHAnsi" w:eastAsiaTheme="majorEastAsia" w:hAnsiTheme="majorHAnsi" w:cstheme="majorBidi"/>
      <w:color w:val="243F60" w:themeColor="accent1" w:themeShade="7F"/>
      <w:sz w:val="22"/>
      <w:szCs w:val="22"/>
    </w:rPr>
  </w:style>
  <w:style w:type="character" w:customStyle="1" w:styleId="Titre7Car">
    <w:name w:val="Titre 7 Car"/>
    <w:basedOn w:val="Policepardfaut"/>
    <w:link w:val="Titre7"/>
    <w:uiPriority w:val="9"/>
    <w:semiHidden/>
    <w:rsid w:val="000D6D72"/>
    <w:rPr>
      <w:rFonts w:asciiTheme="majorHAnsi" w:eastAsiaTheme="majorEastAsia" w:hAnsiTheme="majorHAnsi" w:cstheme="majorBidi"/>
      <w:i/>
      <w:iCs/>
      <w:color w:val="243F60" w:themeColor="accent1" w:themeShade="7F"/>
      <w:sz w:val="22"/>
      <w:szCs w:val="22"/>
    </w:rPr>
  </w:style>
  <w:style w:type="character" w:customStyle="1" w:styleId="Titre9Car">
    <w:name w:val="Titre 9 Car"/>
    <w:basedOn w:val="Policepardfaut"/>
    <w:link w:val="Titre9"/>
    <w:uiPriority w:val="9"/>
    <w:semiHidden/>
    <w:rsid w:val="000D6D72"/>
    <w:rPr>
      <w:rFonts w:asciiTheme="majorHAnsi" w:eastAsiaTheme="majorEastAsia" w:hAnsiTheme="majorHAnsi" w:cstheme="majorBidi"/>
      <w:i/>
      <w:iCs/>
      <w:color w:val="272727" w:themeColor="text1" w:themeTint="D8"/>
      <w:sz w:val="21"/>
      <w:szCs w:val="21"/>
    </w:rPr>
  </w:style>
  <w:style w:type="character" w:customStyle="1" w:styleId="Titre1Car">
    <w:name w:val="Titre 1 Car"/>
    <w:aliases w:val="Titre DGA 1° niveau Car"/>
    <w:link w:val="Titre1"/>
    <w:uiPriority w:val="9"/>
    <w:rsid w:val="000D6D72"/>
    <w:rPr>
      <w:b/>
      <w:caps/>
    </w:rPr>
  </w:style>
  <w:style w:type="character" w:customStyle="1" w:styleId="Titre3Car">
    <w:name w:val="Titre 3 Car"/>
    <w:aliases w:val="Titre DGA 3° niveau Car"/>
    <w:basedOn w:val="Policepardfaut"/>
    <w:link w:val="Titre3"/>
    <w:uiPriority w:val="9"/>
    <w:rsid w:val="000D6D72"/>
    <w:rPr>
      <w:b/>
    </w:rPr>
  </w:style>
  <w:style w:type="character" w:customStyle="1" w:styleId="Titre4Car">
    <w:name w:val="Titre 4 Car"/>
    <w:aliases w:val="Titre DGA 4° niveau Car"/>
    <w:basedOn w:val="Policepardfaut"/>
    <w:link w:val="Titre4"/>
    <w:uiPriority w:val="9"/>
    <w:rsid w:val="000D6D72"/>
    <w:rPr>
      <w:b/>
    </w:rPr>
  </w:style>
  <w:style w:type="character" w:customStyle="1" w:styleId="Titre8Car">
    <w:name w:val="Titre 8 Car"/>
    <w:aliases w:val="Titre 8 word Car"/>
    <w:basedOn w:val="Policepardfaut"/>
    <w:link w:val="Titre8"/>
    <w:uiPriority w:val="9"/>
    <w:rsid w:val="000D6D72"/>
    <w:rPr>
      <w:rFonts w:ascii="Arial" w:hAnsi="Arial"/>
      <w:i/>
    </w:rPr>
  </w:style>
  <w:style w:type="paragraph" w:styleId="TM1">
    <w:name w:val="toc 1"/>
    <w:basedOn w:val="Normal"/>
    <w:next w:val="Normal"/>
    <w:autoRedefine/>
    <w:uiPriority w:val="39"/>
    <w:unhideWhenUsed/>
    <w:rsid w:val="000D6D72"/>
    <w:pPr>
      <w:tabs>
        <w:tab w:val="left" w:pos="284"/>
        <w:tab w:val="right" w:leader="dot" w:pos="9072"/>
      </w:tabs>
      <w:spacing w:after="100" w:line="248" w:lineRule="auto"/>
      <w:ind w:hanging="10"/>
      <w:jc w:val="both"/>
    </w:pPr>
    <w:rPr>
      <w:rFonts w:ascii="Times New Roman" w:hAnsi="Times New Roman"/>
      <w:color w:val="000000"/>
      <w:sz w:val="22"/>
      <w:szCs w:val="22"/>
    </w:rPr>
  </w:style>
  <w:style w:type="paragraph" w:styleId="TM2">
    <w:name w:val="toc 2"/>
    <w:basedOn w:val="Normal"/>
    <w:next w:val="Normal"/>
    <w:autoRedefine/>
    <w:uiPriority w:val="39"/>
    <w:unhideWhenUsed/>
    <w:rsid w:val="000D6D72"/>
    <w:pPr>
      <w:spacing w:after="100" w:line="248" w:lineRule="auto"/>
      <w:ind w:left="220" w:hanging="10"/>
      <w:jc w:val="both"/>
    </w:pPr>
    <w:rPr>
      <w:rFonts w:ascii="Times New Roman" w:hAnsi="Times New Roman"/>
      <w:color w:val="000000"/>
      <w:sz w:val="22"/>
      <w:szCs w:val="22"/>
    </w:rPr>
  </w:style>
  <w:style w:type="paragraph" w:styleId="En-ttedetabledesmatires">
    <w:name w:val="TOC Heading"/>
    <w:basedOn w:val="Titre1"/>
    <w:next w:val="Normal"/>
    <w:uiPriority w:val="39"/>
    <w:unhideWhenUsed/>
    <w:qFormat/>
    <w:rsid w:val="000D6D72"/>
    <w:pPr>
      <w:keepNext/>
      <w:keepLines/>
      <w:numPr>
        <w:numId w:val="0"/>
      </w:numPr>
      <w:spacing w:before="240" w:line="259" w:lineRule="auto"/>
      <w:jc w:val="left"/>
      <w:outlineLvl w:val="9"/>
    </w:pPr>
    <w:rPr>
      <w:rFonts w:asciiTheme="majorHAnsi" w:eastAsiaTheme="majorEastAsia" w:hAnsiTheme="majorHAnsi" w:cstheme="majorBidi"/>
      <w:b w:val="0"/>
      <w:caps w:val="0"/>
      <w:color w:val="365F91" w:themeColor="accent1" w:themeShade="BF"/>
      <w:sz w:val="32"/>
      <w:szCs w:val="32"/>
    </w:rPr>
  </w:style>
  <w:style w:type="paragraph" w:styleId="NormalWeb">
    <w:name w:val="Normal (Web)"/>
    <w:basedOn w:val="Normal"/>
    <w:uiPriority w:val="99"/>
    <w:unhideWhenUsed/>
    <w:rsid w:val="000D6D7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8875">
      <w:bodyDiv w:val="1"/>
      <w:marLeft w:val="0"/>
      <w:marRight w:val="0"/>
      <w:marTop w:val="0"/>
      <w:marBottom w:val="0"/>
      <w:divBdr>
        <w:top w:val="none" w:sz="0" w:space="0" w:color="auto"/>
        <w:left w:val="none" w:sz="0" w:space="0" w:color="auto"/>
        <w:bottom w:val="none" w:sz="0" w:space="0" w:color="auto"/>
        <w:right w:val="none" w:sz="0" w:space="0" w:color="auto"/>
      </w:divBdr>
    </w:div>
    <w:div w:id="88619503">
      <w:bodyDiv w:val="1"/>
      <w:marLeft w:val="0"/>
      <w:marRight w:val="0"/>
      <w:marTop w:val="0"/>
      <w:marBottom w:val="0"/>
      <w:divBdr>
        <w:top w:val="none" w:sz="0" w:space="0" w:color="auto"/>
        <w:left w:val="none" w:sz="0" w:space="0" w:color="auto"/>
        <w:bottom w:val="none" w:sz="0" w:space="0" w:color="auto"/>
        <w:right w:val="none" w:sz="0" w:space="0" w:color="auto"/>
      </w:divBdr>
    </w:div>
    <w:div w:id="92558449">
      <w:bodyDiv w:val="1"/>
      <w:marLeft w:val="0"/>
      <w:marRight w:val="0"/>
      <w:marTop w:val="0"/>
      <w:marBottom w:val="0"/>
      <w:divBdr>
        <w:top w:val="none" w:sz="0" w:space="0" w:color="auto"/>
        <w:left w:val="none" w:sz="0" w:space="0" w:color="auto"/>
        <w:bottom w:val="none" w:sz="0" w:space="0" w:color="auto"/>
        <w:right w:val="none" w:sz="0" w:space="0" w:color="auto"/>
      </w:divBdr>
    </w:div>
    <w:div w:id="191307843">
      <w:bodyDiv w:val="1"/>
      <w:marLeft w:val="0"/>
      <w:marRight w:val="0"/>
      <w:marTop w:val="0"/>
      <w:marBottom w:val="0"/>
      <w:divBdr>
        <w:top w:val="none" w:sz="0" w:space="0" w:color="auto"/>
        <w:left w:val="none" w:sz="0" w:space="0" w:color="auto"/>
        <w:bottom w:val="none" w:sz="0" w:space="0" w:color="auto"/>
        <w:right w:val="none" w:sz="0" w:space="0" w:color="auto"/>
      </w:divBdr>
    </w:div>
    <w:div w:id="253903922">
      <w:bodyDiv w:val="1"/>
      <w:marLeft w:val="0"/>
      <w:marRight w:val="0"/>
      <w:marTop w:val="0"/>
      <w:marBottom w:val="0"/>
      <w:divBdr>
        <w:top w:val="none" w:sz="0" w:space="0" w:color="auto"/>
        <w:left w:val="none" w:sz="0" w:space="0" w:color="auto"/>
        <w:bottom w:val="none" w:sz="0" w:space="0" w:color="auto"/>
        <w:right w:val="none" w:sz="0" w:space="0" w:color="auto"/>
      </w:divBdr>
    </w:div>
    <w:div w:id="329869443">
      <w:bodyDiv w:val="1"/>
      <w:marLeft w:val="0"/>
      <w:marRight w:val="0"/>
      <w:marTop w:val="0"/>
      <w:marBottom w:val="0"/>
      <w:divBdr>
        <w:top w:val="none" w:sz="0" w:space="0" w:color="auto"/>
        <w:left w:val="none" w:sz="0" w:space="0" w:color="auto"/>
        <w:bottom w:val="none" w:sz="0" w:space="0" w:color="auto"/>
        <w:right w:val="none" w:sz="0" w:space="0" w:color="auto"/>
      </w:divBdr>
    </w:div>
    <w:div w:id="382682650">
      <w:bodyDiv w:val="1"/>
      <w:marLeft w:val="0"/>
      <w:marRight w:val="0"/>
      <w:marTop w:val="0"/>
      <w:marBottom w:val="0"/>
      <w:divBdr>
        <w:top w:val="none" w:sz="0" w:space="0" w:color="auto"/>
        <w:left w:val="none" w:sz="0" w:space="0" w:color="auto"/>
        <w:bottom w:val="none" w:sz="0" w:space="0" w:color="auto"/>
        <w:right w:val="none" w:sz="0" w:space="0" w:color="auto"/>
      </w:divBdr>
    </w:div>
    <w:div w:id="427971667">
      <w:bodyDiv w:val="1"/>
      <w:marLeft w:val="0"/>
      <w:marRight w:val="0"/>
      <w:marTop w:val="0"/>
      <w:marBottom w:val="0"/>
      <w:divBdr>
        <w:top w:val="none" w:sz="0" w:space="0" w:color="auto"/>
        <w:left w:val="none" w:sz="0" w:space="0" w:color="auto"/>
        <w:bottom w:val="none" w:sz="0" w:space="0" w:color="auto"/>
        <w:right w:val="none" w:sz="0" w:space="0" w:color="auto"/>
      </w:divBdr>
    </w:div>
    <w:div w:id="444665804">
      <w:bodyDiv w:val="1"/>
      <w:marLeft w:val="0"/>
      <w:marRight w:val="0"/>
      <w:marTop w:val="0"/>
      <w:marBottom w:val="0"/>
      <w:divBdr>
        <w:top w:val="none" w:sz="0" w:space="0" w:color="auto"/>
        <w:left w:val="none" w:sz="0" w:space="0" w:color="auto"/>
        <w:bottom w:val="none" w:sz="0" w:space="0" w:color="auto"/>
        <w:right w:val="none" w:sz="0" w:space="0" w:color="auto"/>
      </w:divBdr>
    </w:div>
    <w:div w:id="574973306">
      <w:bodyDiv w:val="1"/>
      <w:marLeft w:val="0"/>
      <w:marRight w:val="0"/>
      <w:marTop w:val="0"/>
      <w:marBottom w:val="0"/>
      <w:divBdr>
        <w:top w:val="none" w:sz="0" w:space="0" w:color="auto"/>
        <w:left w:val="none" w:sz="0" w:space="0" w:color="auto"/>
        <w:bottom w:val="none" w:sz="0" w:space="0" w:color="auto"/>
        <w:right w:val="none" w:sz="0" w:space="0" w:color="auto"/>
      </w:divBdr>
    </w:div>
    <w:div w:id="625043941">
      <w:bodyDiv w:val="1"/>
      <w:marLeft w:val="0"/>
      <w:marRight w:val="0"/>
      <w:marTop w:val="0"/>
      <w:marBottom w:val="0"/>
      <w:divBdr>
        <w:top w:val="none" w:sz="0" w:space="0" w:color="auto"/>
        <w:left w:val="none" w:sz="0" w:space="0" w:color="auto"/>
        <w:bottom w:val="none" w:sz="0" w:space="0" w:color="auto"/>
        <w:right w:val="none" w:sz="0" w:space="0" w:color="auto"/>
      </w:divBdr>
    </w:div>
    <w:div w:id="644355947">
      <w:bodyDiv w:val="1"/>
      <w:marLeft w:val="0"/>
      <w:marRight w:val="0"/>
      <w:marTop w:val="0"/>
      <w:marBottom w:val="0"/>
      <w:divBdr>
        <w:top w:val="none" w:sz="0" w:space="0" w:color="auto"/>
        <w:left w:val="none" w:sz="0" w:space="0" w:color="auto"/>
        <w:bottom w:val="none" w:sz="0" w:space="0" w:color="auto"/>
        <w:right w:val="none" w:sz="0" w:space="0" w:color="auto"/>
      </w:divBdr>
    </w:div>
    <w:div w:id="737170927">
      <w:bodyDiv w:val="1"/>
      <w:marLeft w:val="0"/>
      <w:marRight w:val="0"/>
      <w:marTop w:val="0"/>
      <w:marBottom w:val="0"/>
      <w:divBdr>
        <w:top w:val="none" w:sz="0" w:space="0" w:color="auto"/>
        <w:left w:val="none" w:sz="0" w:space="0" w:color="auto"/>
        <w:bottom w:val="none" w:sz="0" w:space="0" w:color="auto"/>
        <w:right w:val="none" w:sz="0" w:space="0" w:color="auto"/>
      </w:divBdr>
    </w:div>
    <w:div w:id="802968293">
      <w:bodyDiv w:val="1"/>
      <w:marLeft w:val="0"/>
      <w:marRight w:val="0"/>
      <w:marTop w:val="0"/>
      <w:marBottom w:val="0"/>
      <w:divBdr>
        <w:top w:val="none" w:sz="0" w:space="0" w:color="auto"/>
        <w:left w:val="none" w:sz="0" w:space="0" w:color="auto"/>
        <w:bottom w:val="none" w:sz="0" w:space="0" w:color="auto"/>
        <w:right w:val="none" w:sz="0" w:space="0" w:color="auto"/>
      </w:divBdr>
    </w:div>
    <w:div w:id="1204828638">
      <w:bodyDiv w:val="1"/>
      <w:marLeft w:val="0"/>
      <w:marRight w:val="0"/>
      <w:marTop w:val="0"/>
      <w:marBottom w:val="0"/>
      <w:divBdr>
        <w:top w:val="none" w:sz="0" w:space="0" w:color="auto"/>
        <w:left w:val="none" w:sz="0" w:space="0" w:color="auto"/>
        <w:bottom w:val="none" w:sz="0" w:space="0" w:color="auto"/>
        <w:right w:val="none" w:sz="0" w:space="0" w:color="auto"/>
      </w:divBdr>
    </w:div>
    <w:div w:id="1214198625">
      <w:bodyDiv w:val="1"/>
      <w:marLeft w:val="0"/>
      <w:marRight w:val="0"/>
      <w:marTop w:val="0"/>
      <w:marBottom w:val="0"/>
      <w:divBdr>
        <w:top w:val="none" w:sz="0" w:space="0" w:color="auto"/>
        <w:left w:val="none" w:sz="0" w:space="0" w:color="auto"/>
        <w:bottom w:val="none" w:sz="0" w:space="0" w:color="auto"/>
        <w:right w:val="none" w:sz="0" w:space="0" w:color="auto"/>
      </w:divBdr>
    </w:div>
    <w:div w:id="1268587430">
      <w:bodyDiv w:val="1"/>
      <w:marLeft w:val="0"/>
      <w:marRight w:val="0"/>
      <w:marTop w:val="0"/>
      <w:marBottom w:val="0"/>
      <w:divBdr>
        <w:top w:val="none" w:sz="0" w:space="0" w:color="auto"/>
        <w:left w:val="none" w:sz="0" w:space="0" w:color="auto"/>
        <w:bottom w:val="none" w:sz="0" w:space="0" w:color="auto"/>
        <w:right w:val="none" w:sz="0" w:space="0" w:color="auto"/>
      </w:divBdr>
    </w:div>
    <w:div w:id="1330987605">
      <w:bodyDiv w:val="1"/>
      <w:marLeft w:val="0"/>
      <w:marRight w:val="0"/>
      <w:marTop w:val="0"/>
      <w:marBottom w:val="0"/>
      <w:divBdr>
        <w:top w:val="none" w:sz="0" w:space="0" w:color="auto"/>
        <w:left w:val="none" w:sz="0" w:space="0" w:color="auto"/>
        <w:bottom w:val="none" w:sz="0" w:space="0" w:color="auto"/>
        <w:right w:val="none" w:sz="0" w:space="0" w:color="auto"/>
      </w:divBdr>
    </w:div>
    <w:div w:id="1397122530">
      <w:bodyDiv w:val="1"/>
      <w:marLeft w:val="0"/>
      <w:marRight w:val="0"/>
      <w:marTop w:val="0"/>
      <w:marBottom w:val="0"/>
      <w:divBdr>
        <w:top w:val="none" w:sz="0" w:space="0" w:color="auto"/>
        <w:left w:val="none" w:sz="0" w:space="0" w:color="auto"/>
        <w:bottom w:val="none" w:sz="0" w:space="0" w:color="auto"/>
        <w:right w:val="none" w:sz="0" w:space="0" w:color="auto"/>
      </w:divBdr>
    </w:div>
    <w:div w:id="1407190559">
      <w:bodyDiv w:val="1"/>
      <w:marLeft w:val="0"/>
      <w:marRight w:val="0"/>
      <w:marTop w:val="0"/>
      <w:marBottom w:val="0"/>
      <w:divBdr>
        <w:top w:val="none" w:sz="0" w:space="0" w:color="auto"/>
        <w:left w:val="none" w:sz="0" w:space="0" w:color="auto"/>
        <w:bottom w:val="none" w:sz="0" w:space="0" w:color="auto"/>
        <w:right w:val="none" w:sz="0" w:space="0" w:color="auto"/>
      </w:divBdr>
    </w:div>
    <w:div w:id="1497724884">
      <w:bodyDiv w:val="1"/>
      <w:marLeft w:val="0"/>
      <w:marRight w:val="0"/>
      <w:marTop w:val="0"/>
      <w:marBottom w:val="0"/>
      <w:divBdr>
        <w:top w:val="none" w:sz="0" w:space="0" w:color="auto"/>
        <w:left w:val="none" w:sz="0" w:space="0" w:color="auto"/>
        <w:bottom w:val="none" w:sz="0" w:space="0" w:color="auto"/>
        <w:right w:val="none" w:sz="0" w:space="0" w:color="auto"/>
      </w:divBdr>
    </w:div>
    <w:div w:id="1648364665">
      <w:bodyDiv w:val="1"/>
      <w:marLeft w:val="0"/>
      <w:marRight w:val="0"/>
      <w:marTop w:val="0"/>
      <w:marBottom w:val="0"/>
      <w:divBdr>
        <w:top w:val="none" w:sz="0" w:space="0" w:color="auto"/>
        <w:left w:val="none" w:sz="0" w:space="0" w:color="auto"/>
        <w:bottom w:val="none" w:sz="0" w:space="0" w:color="auto"/>
        <w:right w:val="none" w:sz="0" w:space="0" w:color="auto"/>
      </w:divBdr>
    </w:div>
    <w:div w:id="1683817298">
      <w:bodyDiv w:val="1"/>
      <w:marLeft w:val="0"/>
      <w:marRight w:val="0"/>
      <w:marTop w:val="0"/>
      <w:marBottom w:val="0"/>
      <w:divBdr>
        <w:top w:val="none" w:sz="0" w:space="0" w:color="auto"/>
        <w:left w:val="none" w:sz="0" w:space="0" w:color="auto"/>
        <w:bottom w:val="none" w:sz="0" w:space="0" w:color="auto"/>
        <w:right w:val="none" w:sz="0" w:space="0" w:color="auto"/>
      </w:divBdr>
    </w:div>
    <w:div w:id="1694072537">
      <w:bodyDiv w:val="1"/>
      <w:marLeft w:val="0"/>
      <w:marRight w:val="0"/>
      <w:marTop w:val="0"/>
      <w:marBottom w:val="0"/>
      <w:divBdr>
        <w:top w:val="none" w:sz="0" w:space="0" w:color="auto"/>
        <w:left w:val="none" w:sz="0" w:space="0" w:color="auto"/>
        <w:bottom w:val="none" w:sz="0" w:space="0" w:color="auto"/>
        <w:right w:val="none" w:sz="0" w:space="0" w:color="auto"/>
      </w:divBdr>
    </w:div>
    <w:div w:id="1712608304">
      <w:bodyDiv w:val="1"/>
      <w:marLeft w:val="0"/>
      <w:marRight w:val="0"/>
      <w:marTop w:val="0"/>
      <w:marBottom w:val="0"/>
      <w:divBdr>
        <w:top w:val="none" w:sz="0" w:space="0" w:color="auto"/>
        <w:left w:val="none" w:sz="0" w:space="0" w:color="auto"/>
        <w:bottom w:val="none" w:sz="0" w:space="0" w:color="auto"/>
        <w:right w:val="none" w:sz="0" w:space="0" w:color="auto"/>
      </w:divBdr>
    </w:div>
    <w:div w:id="1827621293">
      <w:bodyDiv w:val="1"/>
      <w:marLeft w:val="0"/>
      <w:marRight w:val="0"/>
      <w:marTop w:val="0"/>
      <w:marBottom w:val="0"/>
      <w:divBdr>
        <w:top w:val="none" w:sz="0" w:space="0" w:color="auto"/>
        <w:left w:val="none" w:sz="0" w:space="0" w:color="auto"/>
        <w:bottom w:val="none" w:sz="0" w:space="0" w:color="auto"/>
        <w:right w:val="none" w:sz="0" w:space="0" w:color="auto"/>
      </w:divBdr>
    </w:div>
    <w:div w:id="1863784705">
      <w:bodyDiv w:val="1"/>
      <w:marLeft w:val="0"/>
      <w:marRight w:val="0"/>
      <w:marTop w:val="0"/>
      <w:marBottom w:val="0"/>
      <w:divBdr>
        <w:top w:val="none" w:sz="0" w:space="0" w:color="auto"/>
        <w:left w:val="none" w:sz="0" w:space="0" w:color="auto"/>
        <w:bottom w:val="none" w:sz="0" w:space="0" w:color="auto"/>
        <w:right w:val="none" w:sz="0" w:space="0" w:color="auto"/>
      </w:divBdr>
    </w:div>
    <w:div w:id="1892302234">
      <w:bodyDiv w:val="1"/>
      <w:marLeft w:val="0"/>
      <w:marRight w:val="0"/>
      <w:marTop w:val="0"/>
      <w:marBottom w:val="0"/>
      <w:divBdr>
        <w:top w:val="none" w:sz="0" w:space="0" w:color="auto"/>
        <w:left w:val="none" w:sz="0" w:space="0" w:color="auto"/>
        <w:bottom w:val="none" w:sz="0" w:space="0" w:color="auto"/>
        <w:right w:val="none" w:sz="0" w:space="0" w:color="auto"/>
      </w:divBdr>
    </w:div>
    <w:div w:id="1977485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s>
</file>

<file path=word/_rels/footer3.xml.rels><?xml version="1.0" encoding="UTF-8" standalone="yes"?>
<Relationships xmlns="http://schemas.openxmlformats.org/package/2006/relationships"><Relationship Id="rId1" Type="http://schemas.openxmlformats.org/officeDocument/2006/relationships/hyperlink" Target="mailto:nicolas.sedzicki@intradef.gouv.fr" TargetMode="External"/></Relationships>
</file>

<file path=word/_rels/footer8.xml.rels><?xml version="1.0" encoding="UTF-8" standalone="yes"?>
<Relationships xmlns="http://schemas.openxmlformats.org/package/2006/relationships"><Relationship Id="rId1" Type="http://schemas.openxmlformats.org/officeDocument/2006/relationships/hyperlink" Target="mailto:nicolas.sedzicki@intradef.gouv.f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AB02D-1315-4E25-AEB0-5600B37F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15</Pages>
  <Words>3876</Words>
  <Characters>22830</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Lettre privée DGA</vt:lpstr>
    </vt:vector>
  </TitlesOfParts>
  <Manager/>
  <Company>DGA</Company>
  <LinksUpToDate>false</LinksUpToDate>
  <CharactersWithSpaces>26653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Lettre privée DGA</dc:title>
  <dc:subject/>
  <dc:creator>Fabus DUDU</dc:creator>
  <cp:keywords/>
  <dc:description/>
  <cp:lastModifiedBy>LABORIE Benoît ADJ</cp:lastModifiedBy>
  <cp:revision>6</cp:revision>
  <cp:lastPrinted>2025-04-22T11:39:00Z</cp:lastPrinted>
  <dcterms:created xsi:type="dcterms:W3CDTF">2026-08-10T08:53:00Z</dcterms:created>
  <dcterms:modified xsi:type="dcterms:W3CDTF">2026-08-10T13:48:00Z</dcterms:modified>
  <cp:category/>
</cp:coreProperties>
</file>