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04A69" w14:textId="77777777" w:rsidR="007801D5" w:rsidRDefault="007801D5">
      <w:pPr>
        <w:pStyle w:val="Standard"/>
        <w:spacing w:before="60" w:after="60"/>
        <w:jc w:val="center"/>
        <w:rPr>
          <w:rFonts w:ascii="Arial" w:hAnsi="Arial" w:cs="Arial"/>
          <w:sz w:val="22"/>
          <w:szCs w:val="22"/>
        </w:rPr>
      </w:pPr>
    </w:p>
    <w:tbl>
      <w:tblPr>
        <w:tblW w:w="10434" w:type="dxa"/>
        <w:tblInd w:w="-86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34"/>
      </w:tblGrid>
      <w:tr w:rsidR="007801D5" w14:paraId="0AFED76E" w14:textId="77777777">
        <w:trPr>
          <w:trHeight w:val="1132"/>
        </w:trPr>
        <w:tc>
          <w:tcPr>
            <w:tcW w:w="10434" w:type="dxa"/>
          </w:tcPr>
          <w:p w14:paraId="11337AAF" w14:textId="77777777" w:rsidR="007801D5" w:rsidRDefault="007801D5">
            <w:pPr>
              <w:pStyle w:val="Pieddepage"/>
              <w:widowControl w:val="0"/>
              <w:tabs>
                <w:tab w:val="clear" w:pos="4536"/>
                <w:tab w:val="clear" w:pos="9072"/>
              </w:tabs>
              <w:jc w:val="center"/>
              <w:rPr>
                <w:rFonts w:ascii="Marianne" w:hAnsi="Marianne" w:cs="Arial"/>
              </w:rPr>
            </w:pPr>
          </w:p>
          <w:tbl>
            <w:tblPr>
              <w:tblW w:w="10302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10302"/>
            </w:tblGrid>
            <w:tr w:rsidR="007801D5" w14:paraId="2379D5B2" w14:textId="77777777">
              <w:trPr>
                <w:trHeight w:val="1470"/>
                <w:tblHeader/>
              </w:trPr>
              <w:tc>
                <w:tcPr>
                  <w:tcW w:w="10302" w:type="dxa"/>
                </w:tcPr>
                <w:p w14:paraId="7EF64B8F" w14:textId="77777777" w:rsidR="007801D5" w:rsidRDefault="00FC6EF2">
                  <w:pPr>
                    <w:pStyle w:val="Titredetableau"/>
                    <w:widowControl w:val="0"/>
                    <w:spacing w:before="170"/>
                    <w:ind w:left="-910" w:right="-1480"/>
                    <w:rPr>
                      <w:rFonts w:ascii="Marianne" w:hAnsi="Marianne"/>
                      <w:b w:val="0"/>
                      <w:bCs w:val="0"/>
                      <w:sz w:val="16"/>
                      <w:szCs w:val="17"/>
                    </w:rPr>
                  </w:pPr>
                  <w:r>
                    <w:rPr>
                      <w:rFonts w:ascii="Marianne" w:hAnsi="Marianne"/>
                      <w:b w:val="0"/>
                      <w:bCs w:val="0"/>
                      <w:noProof/>
                      <w:sz w:val="16"/>
                      <w:szCs w:val="17"/>
                    </w:rPr>
                    <w:drawing>
                      <wp:anchor distT="0" distB="0" distL="0" distR="0" simplePos="0" relativeHeight="7" behindDoc="0" locked="0" layoutInCell="1" allowOverlap="1" wp14:anchorId="4116AF39" wp14:editId="1E4CE770">
                        <wp:simplePos x="0" y="0"/>
                        <wp:positionH relativeFrom="column">
                          <wp:posOffset>-25400</wp:posOffset>
                        </wp:positionH>
                        <wp:positionV relativeFrom="paragraph">
                          <wp:posOffset>-109220</wp:posOffset>
                        </wp:positionV>
                        <wp:extent cx="1206500" cy="1047750"/>
                        <wp:effectExtent l="0" t="0" r="0" b="0"/>
                        <wp:wrapNone/>
                        <wp:docPr id="1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Imag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6500" cy="104775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14:paraId="49BDB1CC" w14:textId="77777777" w:rsidR="007801D5" w:rsidRDefault="00FC6EF2">
                  <w:pPr>
                    <w:pStyle w:val="Standard"/>
                    <w:widowControl w:val="0"/>
                    <w:tabs>
                      <w:tab w:val="left" w:pos="6795"/>
                    </w:tabs>
                    <w:jc w:val="right"/>
                    <w:rPr>
                      <w:rFonts w:ascii="Marianne" w:hAnsi="Marianne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Marianne" w:hAnsi="Marianne"/>
                      <w:b/>
                      <w:bCs/>
                      <w:sz w:val="22"/>
                      <w:szCs w:val="22"/>
                    </w:rPr>
                    <w:t>Secrétariat Général</w:t>
                  </w:r>
                </w:p>
                <w:p w14:paraId="0D5ABAE6" w14:textId="77777777" w:rsidR="007801D5" w:rsidRDefault="00FC6EF2">
                  <w:pPr>
                    <w:pStyle w:val="Standard"/>
                    <w:widowControl w:val="0"/>
                    <w:tabs>
                      <w:tab w:val="left" w:pos="6795"/>
                    </w:tabs>
                    <w:jc w:val="right"/>
                    <w:rPr>
                      <w:rFonts w:ascii="Marianne" w:hAnsi="Marianne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Marianne" w:hAnsi="Marianne"/>
                      <w:b/>
                      <w:bCs/>
                      <w:sz w:val="22"/>
                      <w:szCs w:val="22"/>
                    </w:rPr>
                    <w:t>pour les Affaires Régionales</w:t>
                  </w:r>
                </w:p>
                <w:p w14:paraId="6CC0D096" w14:textId="77777777" w:rsidR="007801D5" w:rsidRDefault="00FC6EF2">
                  <w:pPr>
                    <w:pStyle w:val="Standard"/>
                    <w:widowControl w:val="0"/>
                    <w:tabs>
                      <w:tab w:val="left" w:pos="5886"/>
                    </w:tabs>
                    <w:ind w:left="-909"/>
                    <w:jc w:val="right"/>
                    <w:rPr>
                      <w:rFonts w:ascii="Marianne" w:hAnsi="Marianne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Marianne" w:hAnsi="Marianne"/>
                      <w:b/>
                      <w:bCs/>
                      <w:sz w:val="22"/>
                      <w:szCs w:val="22"/>
                    </w:rPr>
                    <w:t>Pôle modernisation et moyens</w:t>
                  </w:r>
                </w:p>
                <w:p w14:paraId="3C0EEBD3" w14:textId="77777777" w:rsidR="007801D5" w:rsidRDefault="00FC6EF2">
                  <w:pPr>
                    <w:pStyle w:val="Standard"/>
                    <w:widowControl w:val="0"/>
                    <w:tabs>
                      <w:tab w:val="left" w:pos="5886"/>
                    </w:tabs>
                    <w:ind w:left="-909"/>
                    <w:jc w:val="right"/>
                    <w:rPr>
                      <w:rFonts w:ascii="Marianne" w:hAnsi="Marianne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Marianne" w:hAnsi="Marianne"/>
                      <w:b/>
                      <w:bCs/>
                      <w:sz w:val="22"/>
                      <w:szCs w:val="22"/>
                    </w:rPr>
                    <w:t>Plate-forme régionale des achats</w:t>
                  </w:r>
                </w:p>
              </w:tc>
            </w:tr>
          </w:tbl>
          <w:p w14:paraId="1407D18D" w14:textId="77777777" w:rsidR="007801D5" w:rsidRDefault="007801D5">
            <w:pPr>
              <w:pStyle w:val="Standard"/>
              <w:widowControl w:val="0"/>
              <w:jc w:val="center"/>
              <w:rPr>
                <w:rFonts w:ascii="Marianne" w:hAnsi="Marianne" w:cs="Arial"/>
                <w:b/>
                <w:sz w:val="18"/>
                <w:szCs w:val="18"/>
              </w:rPr>
            </w:pPr>
          </w:p>
        </w:tc>
      </w:tr>
    </w:tbl>
    <w:p w14:paraId="6D9B5C31" w14:textId="77777777" w:rsidR="007801D5" w:rsidRDefault="007801D5">
      <w:pPr>
        <w:sectPr w:rsidR="007801D5">
          <w:footerReference w:type="even" r:id="rId8"/>
          <w:footerReference w:type="default" r:id="rId9"/>
          <w:footerReference w:type="first" r:id="rId10"/>
          <w:pgSz w:w="11906" w:h="16838"/>
          <w:pgMar w:top="454" w:right="851" w:bottom="737" w:left="851" w:header="0" w:footer="680" w:gutter="0"/>
          <w:cols w:space="720"/>
          <w:formProt w:val="0"/>
          <w:docGrid w:linePitch="100" w:charSpace="4096"/>
        </w:sectPr>
      </w:pPr>
    </w:p>
    <w:p w14:paraId="7C2CBDB5" w14:textId="77777777" w:rsidR="007801D5" w:rsidRDefault="007801D5">
      <w:pPr>
        <w:rPr>
          <w:rFonts w:ascii="Marianne" w:hAnsi="Marianne"/>
        </w:rPr>
      </w:pPr>
    </w:p>
    <w:tbl>
      <w:tblPr>
        <w:tblW w:w="10277" w:type="dxa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0"/>
        <w:gridCol w:w="1277"/>
      </w:tblGrid>
      <w:tr w:rsidR="007801D5" w14:paraId="6128C9C3" w14:textId="77777777">
        <w:tc>
          <w:tcPr>
            <w:tcW w:w="9000" w:type="dxa"/>
            <w:shd w:val="clear" w:color="auto" w:fill="66CCFF"/>
          </w:tcPr>
          <w:p w14:paraId="5B76B6F9" w14:textId="77777777" w:rsidR="007801D5" w:rsidRDefault="00FC6EF2">
            <w:pPr>
              <w:pStyle w:val="Standard"/>
              <w:widowControl w:val="0"/>
              <w:spacing w:before="120" w:after="120"/>
              <w:jc w:val="center"/>
              <w:rPr>
                <w:rFonts w:ascii="Marianne" w:hAnsi="Marianne"/>
              </w:rPr>
            </w:pPr>
            <w:r>
              <w:rPr>
                <w:rFonts w:ascii="Marianne" w:hAnsi="Marianne" w:cs="Arial"/>
                <w:sz w:val="24"/>
                <w:szCs w:val="24"/>
              </w:rPr>
              <w:t>MARCH</w:t>
            </w:r>
            <w:r>
              <w:rPr>
                <w:rFonts w:ascii="Marianne" w:hAnsi="Marianne" w:cs="Arial"/>
                <w:caps/>
                <w:sz w:val="24"/>
                <w:szCs w:val="24"/>
              </w:rPr>
              <w:t>é</w:t>
            </w:r>
            <w:r>
              <w:rPr>
                <w:rFonts w:ascii="Marianne" w:hAnsi="Marianne" w:cs="Arial"/>
                <w:sz w:val="24"/>
                <w:szCs w:val="24"/>
              </w:rPr>
              <w:t>S PUBLICS ET ACCORDS-CADRES</w:t>
            </w:r>
          </w:p>
          <w:p w14:paraId="74564FC9" w14:textId="77777777" w:rsidR="007801D5" w:rsidRDefault="00FC6EF2">
            <w:pPr>
              <w:pStyle w:val="Standard"/>
              <w:widowControl w:val="0"/>
              <w:spacing w:before="120" w:after="120"/>
              <w:jc w:val="center"/>
              <w:rPr>
                <w:rFonts w:ascii="Marianne" w:hAnsi="Marianne"/>
              </w:rPr>
            </w:pPr>
            <w:r>
              <w:rPr>
                <w:rFonts w:ascii="Marianne" w:hAnsi="Marianne" w:cs="Arial"/>
                <w:b/>
                <w:bCs/>
                <w:caps/>
                <w:sz w:val="28"/>
                <w:szCs w:val="28"/>
              </w:rPr>
              <w:t>ACTE</w:t>
            </w:r>
            <w:r>
              <w:rPr>
                <w:rFonts w:ascii="Marianne" w:hAnsi="Marianne" w:cs="Arial"/>
                <w:b/>
                <w:bCs/>
                <w:sz w:val="28"/>
                <w:szCs w:val="28"/>
              </w:rPr>
              <w:t xml:space="preserve"> D’ENGAGEMENT – Marché subséquent</w:t>
            </w:r>
          </w:p>
        </w:tc>
        <w:tc>
          <w:tcPr>
            <w:tcW w:w="1277" w:type="dxa"/>
            <w:shd w:val="clear" w:color="auto" w:fill="66CCFF"/>
          </w:tcPr>
          <w:p w14:paraId="2E3FD05A" w14:textId="77777777" w:rsidR="007801D5" w:rsidRDefault="00FC6EF2">
            <w:pPr>
              <w:pStyle w:val="Titre8"/>
              <w:widowControl w:val="0"/>
              <w:numPr>
                <w:ilvl w:val="7"/>
                <w:numId w:val="1"/>
              </w:numPr>
              <w:tabs>
                <w:tab w:val="left" w:pos="851"/>
                <w:tab w:val="right" w:pos="9639"/>
              </w:tabs>
              <w:spacing w:before="120" w:after="120"/>
              <w:rPr>
                <w:rFonts w:ascii="Marianne" w:hAnsi="Marianne"/>
                <w:caps/>
                <w:sz w:val="28"/>
                <w:szCs w:val="28"/>
              </w:rPr>
            </w:pPr>
            <w:r>
              <w:rPr>
                <w:rFonts w:ascii="Marianne" w:hAnsi="Marianne"/>
                <w:caps/>
                <w:sz w:val="28"/>
                <w:szCs w:val="28"/>
              </w:rPr>
              <w:t>ATTRI1</w:t>
            </w:r>
          </w:p>
        </w:tc>
      </w:tr>
    </w:tbl>
    <w:p w14:paraId="74D11919" w14:textId="77777777" w:rsidR="007801D5" w:rsidRDefault="007801D5">
      <w:pPr>
        <w:pStyle w:val="Standard"/>
        <w:rPr>
          <w:rFonts w:ascii="Marianne" w:hAnsi="Marianne"/>
        </w:rPr>
      </w:pPr>
    </w:p>
    <w:p w14:paraId="14BCDD6E" w14:textId="77777777" w:rsidR="007801D5" w:rsidRDefault="00FC6EF2">
      <w:pPr>
        <w:pStyle w:val="Corpsdetexte31"/>
        <w:tabs>
          <w:tab w:val="left" w:pos="851"/>
        </w:tabs>
        <w:jc w:val="both"/>
        <w:rPr>
          <w:rFonts w:ascii="Marianne" w:hAnsi="Marianne"/>
          <w:sz w:val="22"/>
          <w:szCs w:val="22"/>
        </w:rPr>
      </w:pPr>
      <w:r>
        <w:rPr>
          <w:rFonts w:ascii="Marianne" w:hAnsi="Marianne"/>
          <w:b/>
          <w:color w:val="FF0000"/>
          <w:sz w:val="22"/>
          <w:szCs w:val="22"/>
        </w:rPr>
        <w:t xml:space="preserve">Le candidat remplit </w:t>
      </w:r>
      <w:r>
        <w:rPr>
          <w:rFonts w:ascii="Marianne" w:hAnsi="Marianne"/>
          <w:b/>
          <w:color w:val="FF0000"/>
          <w:sz w:val="22"/>
          <w:szCs w:val="22"/>
          <w:u w:val="single"/>
        </w:rPr>
        <w:t>un Acte d’Engagement (ATTRI1) par lot</w:t>
      </w:r>
      <w:r>
        <w:rPr>
          <w:rFonts w:ascii="Marianne" w:hAnsi="Marianne"/>
          <w:b/>
          <w:color w:val="FF0000"/>
          <w:sz w:val="22"/>
          <w:szCs w:val="22"/>
        </w:rPr>
        <w:t xml:space="preserve"> auquel il soumissionne.</w:t>
      </w:r>
    </w:p>
    <w:p w14:paraId="2C87767D" w14:textId="77777777" w:rsidR="007801D5" w:rsidRDefault="00FC6EF2">
      <w:pPr>
        <w:pStyle w:val="Corpsdetexte31"/>
        <w:tabs>
          <w:tab w:val="left" w:pos="851"/>
        </w:tabs>
        <w:jc w:val="both"/>
        <w:rPr>
          <w:rFonts w:ascii="Marianne" w:hAnsi="Marianne"/>
          <w:sz w:val="18"/>
          <w:szCs w:val="18"/>
        </w:rPr>
      </w:pPr>
      <w:r>
        <w:rPr>
          <w:rFonts w:ascii="Marianne" w:hAnsi="Marianne"/>
          <w:sz w:val="18"/>
          <w:szCs w:val="18"/>
        </w:rPr>
        <w:t>En cas de groupement d’entreprises, un acte d’engagement unique est rempli pour le groupement d’entreprises.</w:t>
      </w:r>
    </w:p>
    <w:p w14:paraId="63D975B8" w14:textId="77777777" w:rsidR="007801D5" w:rsidRDefault="007801D5">
      <w:pPr>
        <w:pStyle w:val="Corpsdetexte31"/>
        <w:tabs>
          <w:tab w:val="left" w:pos="851"/>
        </w:tabs>
        <w:jc w:val="both"/>
        <w:rPr>
          <w:rFonts w:ascii="Marianne" w:hAnsi="Marianne"/>
        </w:rPr>
      </w:pPr>
    </w:p>
    <w:tbl>
      <w:tblPr>
        <w:tblW w:w="10277" w:type="dxa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801D5" w14:paraId="3979F084" w14:textId="77777777">
        <w:tc>
          <w:tcPr>
            <w:tcW w:w="10277" w:type="dxa"/>
            <w:shd w:val="clear" w:color="auto" w:fill="66CCFF"/>
          </w:tcPr>
          <w:p w14:paraId="28860BA8" w14:textId="77777777" w:rsidR="007801D5" w:rsidRDefault="00FC6EF2">
            <w:pPr>
              <w:pStyle w:val="Standard"/>
              <w:widowControl w:val="0"/>
              <w:tabs>
                <w:tab w:val="left" w:pos="-142"/>
                <w:tab w:val="left" w:pos="4111"/>
              </w:tabs>
              <w:jc w:val="both"/>
              <w:rPr>
                <w:rFonts w:ascii="Marianne" w:hAnsi="Marianne"/>
              </w:rPr>
            </w:pPr>
            <w:r>
              <w:rPr>
                <w:rFonts w:ascii="Marianne" w:hAnsi="Marianne" w:cs="Arial"/>
                <w:b/>
                <w:sz w:val="22"/>
                <w:szCs w:val="22"/>
              </w:rPr>
              <w:t xml:space="preserve">A - Objet </w:t>
            </w:r>
            <w:r>
              <w:rPr>
                <w:rFonts w:ascii="Marianne" w:hAnsi="Marianne" w:cs="Arial"/>
                <w:b/>
                <w:bCs/>
                <w:sz w:val="22"/>
                <w:szCs w:val="22"/>
              </w:rPr>
              <w:t>de l’acte d’engagement</w:t>
            </w:r>
          </w:p>
        </w:tc>
      </w:tr>
    </w:tbl>
    <w:p w14:paraId="160CD28B" w14:textId="77777777" w:rsidR="007801D5" w:rsidRDefault="007801D5">
      <w:pPr>
        <w:pStyle w:val="Standard"/>
        <w:tabs>
          <w:tab w:val="left" w:pos="426"/>
          <w:tab w:val="left" w:pos="851"/>
        </w:tabs>
        <w:jc w:val="both"/>
        <w:rPr>
          <w:rFonts w:ascii="Marianne" w:hAnsi="Marianne"/>
        </w:rPr>
      </w:pPr>
    </w:p>
    <w:p w14:paraId="04F5E921" w14:textId="77777777" w:rsidR="007801D5" w:rsidRDefault="00FC6EF2">
      <w:pPr>
        <w:pStyle w:val="Standard1"/>
        <w:rPr>
          <w:rFonts w:ascii="Marianne" w:hAnsi="Marianne"/>
          <w:b/>
          <w:bCs/>
          <w:color w:val="000000"/>
          <w:sz w:val="36"/>
          <w:szCs w:val="36"/>
          <w:u w:val="single"/>
        </w:rPr>
      </w:pPr>
      <w:r>
        <w:rPr>
          <w:rFonts w:ascii="Marianne" w:eastAsia="Times New Roman" w:hAnsi="Marianne"/>
          <w:sz w:val="20"/>
          <w:szCs w:val="20"/>
          <w:lang w:bidi="ar-SA"/>
        </w:rPr>
        <w:t>Objet du marché public</w:t>
      </w:r>
      <w:r>
        <w:rPr>
          <w:rFonts w:ascii="Calibri" w:eastAsia="Times New Roman" w:hAnsi="Calibri" w:cs="Calibri"/>
          <w:sz w:val="20"/>
          <w:szCs w:val="20"/>
          <w:lang w:bidi="ar-SA"/>
        </w:rPr>
        <w:t> </w:t>
      </w:r>
      <w:r>
        <w:rPr>
          <w:rFonts w:ascii="Marianne" w:eastAsia="Times New Roman" w:hAnsi="Marianne"/>
          <w:sz w:val="20"/>
          <w:szCs w:val="20"/>
          <w:lang w:bidi="ar-SA"/>
        </w:rPr>
        <w:t>:</w:t>
      </w:r>
      <w:r>
        <w:rPr>
          <w:rFonts w:ascii="Marianne" w:hAnsi="Marianne"/>
        </w:rPr>
        <w:t xml:space="preserve"> </w:t>
      </w:r>
      <w:r>
        <w:rPr>
          <w:rFonts w:ascii="Marianne" w:eastAsia="Times New Roman" w:hAnsi="Marianne"/>
          <w:sz w:val="20"/>
          <w:szCs w:val="20"/>
          <w:lang w:bidi="ar-SA"/>
        </w:rPr>
        <w:t xml:space="preserve">Accord-cadre </w:t>
      </w:r>
      <w:bookmarkStart w:id="0" w:name="_Hlk181092547"/>
      <w:r>
        <w:rPr>
          <w:rFonts w:ascii="Marianne" w:eastAsia="Times New Roman" w:hAnsi="Marianne"/>
          <w:sz w:val="20"/>
          <w:szCs w:val="20"/>
          <w:lang w:bidi="ar-SA"/>
        </w:rPr>
        <w:t xml:space="preserve">relatif à la </w:t>
      </w:r>
      <w:bookmarkEnd w:id="0"/>
      <w:r>
        <w:rPr>
          <w:rFonts w:ascii="Marianne" w:eastAsia="Times New Roman" w:hAnsi="Marianne"/>
          <w:sz w:val="20"/>
          <w:szCs w:val="20"/>
          <w:lang w:bidi="ar-SA"/>
        </w:rPr>
        <w:t>maintenance des équipements de lutte contre l’incendie et des systèmes de sécurité incendie pour les services de l’état en région Normandie.</w:t>
      </w:r>
    </w:p>
    <w:p w14:paraId="68FD472A" w14:textId="77777777" w:rsidR="007801D5" w:rsidRDefault="007801D5">
      <w:pPr>
        <w:pStyle w:val="Textbody"/>
        <w:rPr>
          <w:rFonts w:ascii="Marianne" w:hAnsi="Marianne"/>
        </w:rPr>
      </w:pPr>
    </w:p>
    <w:p w14:paraId="57A00E97" w14:textId="77777777" w:rsidR="007801D5" w:rsidRDefault="00FC6EF2">
      <w:pPr>
        <w:rPr>
          <w:rFonts w:ascii="Marianne" w:hAnsi="Marianne" w:cs="Arial"/>
          <w:color w:val="000000"/>
          <w:spacing w:val="-5"/>
          <w:sz w:val="20"/>
          <w:szCs w:val="20"/>
        </w:rPr>
      </w:pPr>
      <w:bookmarkStart w:id="1" w:name="_Hlk208826005"/>
      <w:r>
        <w:rPr>
          <w:rFonts w:ascii="Marianne" w:eastAsia="Times New Roman" w:hAnsi="Marianne" w:cs="Arial"/>
          <w:sz w:val="20"/>
          <w:szCs w:val="20"/>
          <w:lang w:bidi="ar-SA"/>
        </w:rPr>
        <w:t>Code CPV principal</w:t>
      </w:r>
      <w:r>
        <w:rPr>
          <w:rFonts w:ascii="Calibri" w:hAnsi="Calibri" w:cs="Calibri"/>
        </w:rPr>
        <w:t> </w:t>
      </w:r>
      <w:r>
        <w:rPr>
          <w:rFonts w:ascii="Marianne" w:hAnsi="Marianne" w:cs="Arial"/>
        </w:rPr>
        <w:t>:</w:t>
      </w:r>
      <w:r>
        <w:rPr>
          <w:rFonts w:ascii="Marianne" w:eastAsia="Times New Roman" w:hAnsi="Marianne" w:cs="Arial"/>
          <w:color w:val="000000"/>
          <w:spacing w:val="-5"/>
          <w:sz w:val="20"/>
          <w:szCs w:val="20"/>
          <w:lang w:bidi="ar-SA"/>
        </w:rPr>
        <w:t>50413200 - Services de réparation et d’entretien d’installations d’extinction d’incendie</w:t>
      </w:r>
    </w:p>
    <w:p w14:paraId="325CAC1F" w14:textId="77777777" w:rsidR="007801D5" w:rsidRDefault="007801D5">
      <w:pPr>
        <w:rPr>
          <w:rFonts w:ascii="Marianne" w:hAnsi="Marianne" w:cs="Arial"/>
          <w:color w:val="000000"/>
          <w:spacing w:val="-5"/>
          <w:sz w:val="20"/>
          <w:szCs w:val="20"/>
        </w:rPr>
      </w:pPr>
    </w:p>
    <w:p w14:paraId="2843DF01" w14:textId="671CB868" w:rsidR="007801D5" w:rsidRPr="00792B0E" w:rsidRDefault="00FC6EF2">
      <w:pPr>
        <w:pStyle w:val="Standard"/>
        <w:rPr>
          <w:rFonts w:ascii="Marianne" w:hAnsi="Marianne"/>
          <w:color w:val="4472C4" w:themeColor="accent1"/>
        </w:rPr>
      </w:pPr>
      <w:r>
        <w:rPr>
          <w:rFonts w:ascii="Marianne" w:hAnsi="Marianne" w:cs="Arial"/>
        </w:rPr>
        <w:t xml:space="preserve">Service/Direction : </w:t>
      </w:r>
      <w:r w:rsidRPr="00792B0E">
        <w:rPr>
          <w:rFonts w:ascii="Marianne" w:hAnsi="Marianne"/>
          <w:color w:val="4472C4" w:themeColor="accent1"/>
        </w:rPr>
        <w:t xml:space="preserve">DRAAF DE NORMANDIE Site de Caen 6 boulevard Général Vanier CS95181 14070 CAEN CEDEX 5 </w:t>
      </w:r>
      <w:bookmarkEnd w:id="1"/>
    </w:p>
    <w:p w14:paraId="4ECEF69D" w14:textId="77777777" w:rsidR="007801D5" w:rsidRDefault="007801D5">
      <w:pPr>
        <w:pStyle w:val="Standard"/>
        <w:tabs>
          <w:tab w:val="left" w:pos="426"/>
          <w:tab w:val="left" w:pos="851"/>
        </w:tabs>
        <w:jc w:val="both"/>
        <w:rPr>
          <w:rFonts w:ascii="Marianne" w:hAnsi="Marianne" w:cs="Arial"/>
        </w:rPr>
      </w:pPr>
    </w:p>
    <w:p w14:paraId="74D7C949" w14:textId="77777777" w:rsidR="007801D5" w:rsidRDefault="00FC6EF2">
      <w:pPr>
        <w:pStyle w:val="Standard"/>
        <w:tabs>
          <w:tab w:val="left" w:pos="426"/>
          <w:tab w:val="left" w:pos="851"/>
        </w:tabs>
        <w:jc w:val="both"/>
        <w:rPr>
          <w:rFonts w:ascii="Marianne" w:hAnsi="Marianne"/>
        </w:rPr>
      </w:pPr>
      <w:r>
        <w:rPr>
          <w:rFonts w:ascii="Marianne" w:hAnsi="Marianne" w:cs="Arial"/>
        </w:rPr>
        <w:t>Cet acte d’engagement à l’offre de base (telle que le pouvoir adjudicateur l’a spécifiée) se rapporte au lot suivant</w:t>
      </w:r>
      <w:r>
        <w:rPr>
          <w:rFonts w:ascii="Calibri" w:hAnsi="Calibri" w:cs="Calibri"/>
        </w:rPr>
        <w:t> </w:t>
      </w:r>
      <w:r>
        <w:rPr>
          <w:rFonts w:ascii="Marianne" w:hAnsi="Marianne" w:cs="Arial"/>
        </w:rPr>
        <w:t>:</w:t>
      </w:r>
    </w:p>
    <w:p w14:paraId="1551F713" w14:textId="77777777" w:rsidR="007801D5" w:rsidRDefault="007801D5">
      <w:pPr>
        <w:pStyle w:val="Standard"/>
        <w:rPr>
          <w:rFonts w:ascii="Marianne" w:hAnsi="Marianne"/>
        </w:rPr>
      </w:pPr>
    </w:p>
    <w:p w14:paraId="048049A1" w14:textId="5FFFDC37" w:rsidR="007801D5" w:rsidRDefault="00FC6EF2">
      <w:pPr>
        <w:pStyle w:val="Standard"/>
        <w:rPr>
          <w:rFonts w:ascii="Marianne" w:hAnsi="Marianne"/>
          <w:color w:val="FF0000"/>
        </w:rPr>
      </w:pPr>
      <w:r>
        <w:rPr>
          <w:rFonts w:ascii="Marianne" w:hAnsi="Marianne"/>
        </w:rPr>
        <w:t xml:space="preserve">Lot n° </w:t>
      </w:r>
      <w:r w:rsidRPr="00792B0E">
        <w:rPr>
          <w:rFonts w:ascii="Marianne" w:hAnsi="Marianne"/>
          <w:color w:val="4472C4" w:themeColor="accent1"/>
        </w:rPr>
        <w:t xml:space="preserve">3 Maintenance préventive et corrective des systèmes de sécurité incendie – Calvados (14) </w:t>
      </w:r>
    </w:p>
    <w:p w14:paraId="48956208" w14:textId="77777777" w:rsidR="007801D5" w:rsidRDefault="007801D5">
      <w:pPr>
        <w:pStyle w:val="Standard"/>
        <w:rPr>
          <w:rFonts w:ascii="Marianne" w:hAnsi="Marianne"/>
          <w:color w:val="FF0000"/>
        </w:rPr>
      </w:pPr>
    </w:p>
    <w:tbl>
      <w:tblPr>
        <w:tblW w:w="10277" w:type="dxa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801D5" w14:paraId="6856CE93" w14:textId="77777777">
        <w:tc>
          <w:tcPr>
            <w:tcW w:w="10277" w:type="dxa"/>
            <w:shd w:val="clear" w:color="auto" w:fill="66CCFF"/>
          </w:tcPr>
          <w:p w14:paraId="25DE9DC1" w14:textId="77777777" w:rsidR="007801D5" w:rsidRDefault="00FC6EF2">
            <w:pPr>
              <w:pStyle w:val="Standard"/>
              <w:widowControl w:val="0"/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sz w:val="22"/>
                <w:szCs w:val="22"/>
              </w:rPr>
            </w:pPr>
            <w:r>
              <w:rPr>
                <w:rFonts w:ascii="Marianne" w:hAnsi="Marianne" w:cs="Arial"/>
                <w:b/>
                <w:sz w:val="22"/>
                <w:szCs w:val="22"/>
              </w:rPr>
              <w:t>B - Engagement du candidat</w:t>
            </w:r>
          </w:p>
        </w:tc>
      </w:tr>
    </w:tbl>
    <w:p w14:paraId="653FD8F5" w14:textId="77777777" w:rsidR="007801D5" w:rsidRDefault="007801D5">
      <w:pPr>
        <w:pStyle w:val="Standard"/>
        <w:rPr>
          <w:rFonts w:ascii="Marianne" w:hAnsi="Marianne"/>
        </w:rPr>
      </w:pPr>
    </w:p>
    <w:p w14:paraId="5D731CFF" w14:textId="77777777" w:rsidR="007801D5" w:rsidRDefault="00FC6EF2">
      <w:pPr>
        <w:pStyle w:val="Titre2"/>
        <w:numPr>
          <w:ilvl w:val="1"/>
          <w:numId w:val="1"/>
        </w:numPr>
        <w:tabs>
          <w:tab w:val="left" w:pos="2268"/>
        </w:tabs>
        <w:rPr>
          <w:rFonts w:ascii="Marianne" w:hAnsi="Marianne" w:cs="Arial"/>
          <w:sz w:val="22"/>
          <w:szCs w:val="22"/>
        </w:rPr>
      </w:pPr>
      <w:r>
        <w:rPr>
          <w:rFonts w:ascii="Marianne" w:hAnsi="Marianne" w:cs="Arial"/>
          <w:sz w:val="22"/>
          <w:szCs w:val="22"/>
        </w:rPr>
        <w:t>B1 – Identification et engagement du candidat au marché subséquent :</w:t>
      </w:r>
    </w:p>
    <w:p w14:paraId="242C555B" w14:textId="77777777" w:rsidR="007801D5" w:rsidRDefault="00FC6EF2">
      <w:pPr>
        <w:pStyle w:val="fcase1ertab"/>
        <w:rPr>
          <w:rFonts w:ascii="Marianne" w:hAnsi="Marianne" w:cs="Arial"/>
          <w:i/>
          <w:iCs/>
          <w:sz w:val="18"/>
          <w:szCs w:val="18"/>
        </w:rPr>
      </w:pPr>
      <w:r>
        <w:rPr>
          <w:rFonts w:ascii="Marianne" w:hAnsi="Marianne" w:cs="Arial"/>
          <w:i/>
          <w:iCs/>
          <w:sz w:val="18"/>
          <w:szCs w:val="18"/>
        </w:rPr>
        <w:t>(Cocher les cases correspondantes.</w:t>
      </w:r>
    </w:p>
    <w:p w14:paraId="53D33B0E" w14:textId="77777777" w:rsidR="007801D5" w:rsidRDefault="007801D5">
      <w:pPr>
        <w:pStyle w:val="Standard"/>
        <w:rPr>
          <w:rFonts w:ascii="Marianne" w:hAnsi="Marianne" w:cs="Arial"/>
        </w:rPr>
      </w:pPr>
    </w:p>
    <w:p w14:paraId="698D6E5C" w14:textId="77777777" w:rsidR="007801D5" w:rsidRDefault="00FC6EF2">
      <w:pPr>
        <w:pStyle w:val="Standard"/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>Après avoir pris connaissance des pièces constitutives de l’accord-cadre suivantes</w:t>
      </w:r>
      <w:r>
        <w:rPr>
          <w:rFonts w:ascii="Calibri" w:hAnsi="Calibri" w:cs="Calibri"/>
        </w:rPr>
        <w:t> </w:t>
      </w:r>
      <w:r>
        <w:rPr>
          <w:rFonts w:ascii="Marianne" w:hAnsi="Marianne" w:cs="Arial"/>
        </w:rPr>
        <w:t>:</w:t>
      </w:r>
    </w:p>
    <w:p w14:paraId="71CFBD4C" w14:textId="77777777" w:rsidR="007801D5" w:rsidRDefault="00FC6EF2">
      <w:pPr>
        <w:pStyle w:val="Standard"/>
        <w:numPr>
          <w:ilvl w:val="0"/>
          <w:numId w:val="3"/>
        </w:numPr>
        <w:spacing w:before="120"/>
        <w:jc w:val="both"/>
        <w:rPr>
          <w:rFonts w:ascii="Marianne" w:hAnsi="Marianne"/>
        </w:rPr>
      </w:pPr>
      <w:r>
        <w:rPr>
          <w:rFonts w:ascii="Marianne" w:eastAsia="Arial" w:hAnsi="Marianne" w:cs="Arial"/>
        </w:rPr>
        <w:t>Le présent acte d’engagement et ses annexes</w:t>
      </w:r>
    </w:p>
    <w:p w14:paraId="499E12CE" w14:textId="77777777" w:rsidR="007801D5" w:rsidRDefault="00FC6EF2">
      <w:pPr>
        <w:pStyle w:val="Standard"/>
        <w:numPr>
          <w:ilvl w:val="0"/>
          <w:numId w:val="3"/>
        </w:numPr>
        <w:spacing w:before="120"/>
        <w:jc w:val="both"/>
        <w:rPr>
          <w:rFonts w:ascii="Marianne" w:hAnsi="Marianne"/>
        </w:rPr>
      </w:pPr>
      <w:r>
        <w:rPr>
          <w:rFonts w:ascii="Marianne" w:eastAsia="Arial" w:hAnsi="Marianne" w:cs="Arial"/>
        </w:rPr>
        <w:t>Le cahier des clauses administratives particuliers – CCAP et ses annexes</w:t>
      </w:r>
    </w:p>
    <w:p w14:paraId="50444EF6" w14:textId="77777777" w:rsidR="007801D5" w:rsidRDefault="00FC6EF2">
      <w:pPr>
        <w:pStyle w:val="Standard"/>
        <w:numPr>
          <w:ilvl w:val="0"/>
          <w:numId w:val="3"/>
        </w:numPr>
        <w:spacing w:before="120"/>
        <w:jc w:val="both"/>
        <w:rPr>
          <w:rFonts w:ascii="Marianne" w:hAnsi="Marianne"/>
        </w:rPr>
      </w:pPr>
      <w:r>
        <w:rPr>
          <w:rFonts w:ascii="Marianne" w:eastAsia="Arial" w:hAnsi="Marianne" w:cs="Arial"/>
        </w:rPr>
        <w:t>Le cahier des clauses techniques particuliers - CCTP</w:t>
      </w:r>
    </w:p>
    <w:p w14:paraId="6796234F" w14:textId="77777777" w:rsidR="007801D5" w:rsidRDefault="00FC6EF2">
      <w:pPr>
        <w:pStyle w:val="Standard"/>
        <w:numPr>
          <w:ilvl w:val="0"/>
          <w:numId w:val="3"/>
        </w:numPr>
        <w:spacing w:before="120"/>
        <w:jc w:val="both"/>
        <w:rPr>
          <w:rFonts w:ascii="Marianne" w:hAnsi="Marianne"/>
        </w:rPr>
      </w:pPr>
      <w:r>
        <w:rPr>
          <w:rFonts w:ascii="Marianne" w:eastAsia="Arial" w:hAnsi="Marianne" w:cs="Arial"/>
        </w:rPr>
        <w:t>Le</w:t>
      </w:r>
      <w:r>
        <w:rPr>
          <w:rFonts w:ascii="Marianne" w:eastAsia="Arial" w:hAnsi="Marianne" w:cs="Arial"/>
          <w:lang w:val="en-GB"/>
        </w:rPr>
        <w:t xml:space="preserve"> cahier des clauses </w:t>
      </w:r>
      <w:proofErr w:type="spellStart"/>
      <w:r>
        <w:rPr>
          <w:rFonts w:ascii="Marianne" w:eastAsia="Arial" w:hAnsi="Marianne" w:cs="Arial"/>
          <w:lang w:val="en-GB"/>
        </w:rPr>
        <w:t>administratives</w:t>
      </w:r>
      <w:proofErr w:type="spellEnd"/>
      <w:r>
        <w:rPr>
          <w:rFonts w:ascii="Marianne" w:eastAsia="Arial" w:hAnsi="Marianne" w:cs="Arial"/>
          <w:lang w:val="en-GB"/>
        </w:rPr>
        <w:t xml:space="preserve"> </w:t>
      </w:r>
      <w:proofErr w:type="spellStart"/>
      <w:r>
        <w:rPr>
          <w:rFonts w:ascii="Marianne" w:eastAsia="Arial" w:hAnsi="Marianne" w:cs="Arial"/>
          <w:lang w:val="en-GB"/>
        </w:rPr>
        <w:t>générales</w:t>
      </w:r>
      <w:proofErr w:type="spellEnd"/>
      <w:r>
        <w:rPr>
          <w:rFonts w:ascii="Marianne" w:eastAsia="Arial" w:hAnsi="Marianne" w:cs="Arial"/>
          <w:lang w:val="en-GB"/>
        </w:rPr>
        <w:t xml:space="preserve"> </w:t>
      </w:r>
      <w:r>
        <w:rPr>
          <w:rFonts w:ascii="Marianne" w:hAnsi="Marianne" w:cs="Arial"/>
        </w:rPr>
        <w:t>C.C.A.G. – F.C.S. approuvé par l’arrêté du 30 Mars 2021</w:t>
      </w:r>
    </w:p>
    <w:p w14:paraId="05D575C7" w14:textId="77777777" w:rsidR="007801D5" w:rsidRDefault="00FC6EF2">
      <w:pPr>
        <w:pStyle w:val="Standard"/>
        <w:numPr>
          <w:ilvl w:val="0"/>
          <w:numId w:val="3"/>
        </w:numPr>
        <w:spacing w:before="120"/>
        <w:jc w:val="both"/>
        <w:rPr>
          <w:rFonts w:ascii="Marianne" w:hAnsi="Marianne"/>
        </w:rPr>
      </w:pPr>
      <w:r>
        <w:rPr>
          <w:rFonts w:ascii="Marianne" w:eastAsia="Arial" w:hAnsi="Marianne" w:cs="Arial"/>
        </w:rPr>
        <w:t>Les éléments de l’offre du titulaire répondant au cadre de réponse technique</w:t>
      </w:r>
    </w:p>
    <w:p w14:paraId="6914123B" w14:textId="77777777" w:rsidR="007801D5" w:rsidRDefault="00FC6EF2">
      <w:pPr>
        <w:pStyle w:val="Standard"/>
        <w:numPr>
          <w:ilvl w:val="0"/>
          <w:numId w:val="3"/>
        </w:numPr>
        <w:spacing w:before="120"/>
        <w:jc w:val="both"/>
        <w:rPr>
          <w:rFonts w:ascii="Marianne" w:hAnsi="Marianne"/>
        </w:rPr>
      </w:pPr>
      <w:r>
        <w:rPr>
          <w:rFonts w:ascii="Marianne" w:hAnsi="Marianne" w:cs="Arial"/>
          <w:shd w:val="clear" w:color="auto" w:fill="FFFFFF"/>
        </w:rPr>
        <w:t>Autres</w:t>
      </w:r>
      <w:r>
        <w:rPr>
          <w:rFonts w:ascii="Calibri" w:hAnsi="Calibri" w:cs="Calibri"/>
          <w:shd w:val="clear" w:color="auto" w:fill="FFFFFF"/>
        </w:rPr>
        <w:t> </w:t>
      </w:r>
      <w:r>
        <w:rPr>
          <w:rFonts w:ascii="Marianne" w:hAnsi="Marianne" w:cs="Arial"/>
          <w:shd w:val="clear" w:color="auto" w:fill="FFFFFF"/>
        </w:rPr>
        <w:t xml:space="preserve">: </w:t>
      </w:r>
      <w:r>
        <w:rPr>
          <w:rFonts w:ascii="Marianne" w:hAnsi="Marianne" w:cs="Arial"/>
        </w:rPr>
        <w:t>l’ensemble des pièces auxquelles ces documents font référence</w:t>
      </w:r>
    </w:p>
    <w:p w14:paraId="420C5174" w14:textId="77777777" w:rsidR="007801D5" w:rsidRDefault="007801D5">
      <w:pPr>
        <w:pStyle w:val="Standard"/>
        <w:jc w:val="both"/>
        <w:rPr>
          <w:rFonts w:ascii="Marianne" w:hAnsi="Marianne" w:cs="Arial"/>
        </w:rPr>
      </w:pPr>
    </w:p>
    <w:p w14:paraId="6D9D97D2" w14:textId="77777777" w:rsidR="007801D5" w:rsidRDefault="00FC6EF2">
      <w:pPr>
        <w:pStyle w:val="Standard"/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>et conformément à leurs clauses et stipulations,</w:t>
      </w:r>
    </w:p>
    <w:p w14:paraId="51D63478" w14:textId="77777777" w:rsidR="007801D5" w:rsidRDefault="00FC6EF2">
      <w:pPr>
        <w:widowControl/>
        <w:suppressAutoHyphens w:val="0"/>
        <w:spacing w:before="119"/>
        <w:ind w:firstLine="851"/>
        <w:jc w:val="both"/>
        <w:textAlignment w:val="auto"/>
        <w:rPr>
          <w:rFonts w:eastAsia="Times New Roman" w:cs="Arial"/>
          <w:color w:val="000000"/>
          <w:kern w:val="0"/>
          <w:sz w:val="16"/>
          <w:szCs w:val="16"/>
          <w:lang w:eastAsia="fr-FR" w:bidi="ar-SA"/>
        </w:rPr>
      </w:pPr>
      <w:r>
        <w:rPr>
          <w:rFonts w:eastAsia="Times New Roman" w:cs="Arial"/>
          <w:vanish/>
          <w:color w:val="000000"/>
          <w:kern w:val="0"/>
          <w:sz w:val="16"/>
          <w:szCs w:val="16"/>
          <w:lang w:eastAsia="fr-FR" w:bidi="ar-SA"/>
        </w:rPr>
        <w:t>Bas du formulaire</w:t>
      </w:r>
    </w:p>
    <w:p w14:paraId="21A7D010" w14:textId="77777777" w:rsidR="007801D5" w:rsidRDefault="007801D5">
      <w:pPr>
        <w:pStyle w:val="Standard"/>
        <w:tabs>
          <w:tab w:val="left" w:pos="1702"/>
        </w:tabs>
        <w:jc w:val="both"/>
        <w:rPr>
          <w:rFonts w:ascii="Marianne" w:hAnsi="Marianne" w:cs="Arial"/>
        </w:rPr>
      </w:pPr>
    </w:p>
    <w:p w14:paraId="3DE5C1F1" w14:textId="77777777" w:rsidR="007801D5" w:rsidRDefault="00FC6EF2">
      <w:pPr>
        <w:pStyle w:val="Standard"/>
        <w:tabs>
          <w:tab w:val="left" w:pos="1702"/>
        </w:tabs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 xml:space="preserve">le </w:t>
      </w:r>
      <w:proofErr w:type="spellStart"/>
      <w:r>
        <w:rPr>
          <w:rFonts w:ascii="Marianne" w:hAnsi="Marianne" w:cs="Arial"/>
        </w:rPr>
        <w:t>signataire</w:t>
      </w:r>
      <w:r>
        <w:rPr>
          <w:rFonts w:cs="Arial"/>
          <w:vanish/>
          <w:color w:val="000000"/>
          <w:kern w:val="0"/>
          <w:sz w:val="16"/>
          <w:szCs w:val="16"/>
          <w:lang w:eastAsia="fr-FR"/>
        </w:rPr>
        <w:t>Bas</w:t>
      </w:r>
      <w:proofErr w:type="spellEnd"/>
      <w:r>
        <w:rPr>
          <w:rFonts w:cs="Arial"/>
          <w:vanish/>
          <w:color w:val="000000"/>
          <w:kern w:val="0"/>
          <w:sz w:val="16"/>
          <w:szCs w:val="16"/>
          <w:lang w:eastAsia="fr-FR"/>
        </w:rPr>
        <w:t xml:space="preserve"> du formulaire</w:t>
      </w:r>
      <w:r>
        <w:rPr>
          <w:rFonts w:cs="Arial"/>
          <w:color w:val="000000"/>
          <w:kern w:val="0"/>
          <w:sz w:val="16"/>
          <w:szCs w:val="16"/>
          <w:lang w:eastAsia="fr-FR"/>
        </w:rPr>
        <w:t xml:space="preserve"> </w:t>
      </w:r>
      <w:r>
        <w:rPr>
          <w:rFonts w:ascii="Marianne" w:hAnsi="Marianne" w:cs="Arial"/>
        </w:rPr>
        <w:t>engage la société SPIE FACILITIES</w:t>
      </w:r>
      <w:r>
        <w:rPr>
          <w:rFonts w:ascii="Marianne" w:hAnsi="Marianne"/>
          <w:color w:val="FF0000"/>
        </w:rPr>
        <w:t xml:space="preserve"> </w:t>
      </w:r>
      <w:r>
        <w:rPr>
          <w:rFonts w:ascii="Marianne" w:hAnsi="Marianne" w:cs="Arial"/>
        </w:rPr>
        <w:t>pour l’exécution du marché subséquent</w:t>
      </w:r>
    </w:p>
    <w:p w14:paraId="324E0302" w14:textId="77777777" w:rsidR="007801D5" w:rsidRDefault="007801D5">
      <w:pPr>
        <w:pStyle w:val="fcase1ertab"/>
        <w:tabs>
          <w:tab w:val="clear" w:pos="1135"/>
          <w:tab w:val="left" w:pos="426"/>
          <w:tab w:val="left" w:pos="851"/>
        </w:tabs>
        <w:ind w:left="0" w:firstLine="0"/>
        <w:rPr>
          <w:rFonts w:ascii="Marianne" w:hAnsi="Marianne" w:cs="Arial"/>
        </w:rPr>
      </w:pPr>
    </w:p>
    <w:p w14:paraId="75D63000" w14:textId="77777777" w:rsidR="007801D5" w:rsidRDefault="00FC6EF2">
      <w:pPr>
        <w:pStyle w:val="fcase1ertab"/>
        <w:tabs>
          <w:tab w:val="clear" w:pos="1135"/>
          <w:tab w:val="left" w:pos="426"/>
          <w:tab w:val="left" w:pos="851"/>
        </w:tabs>
        <w:ind w:left="0" w:firstLine="0"/>
        <w:rPr>
          <w:rFonts w:ascii="Marianne" w:hAnsi="Marianne" w:cs="Arial"/>
        </w:rPr>
      </w:pPr>
      <w:r>
        <w:rPr>
          <w:rFonts w:ascii="Marianne" w:hAnsi="Marianne" w:cs="Arial"/>
        </w:rPr>
        <w:t>à livrer les fournitures demandées et/ou à exécuter les prestations de services demandées</w:t>
      </w:r>
      <w:r>
        <w:rPr>
          <w:rFonts w:ascii="Calibri" w:hAnsi="Calibri" w:cs="Calibri"/>
        </w:rPr>
        <w:t> </w:t>
      </w:r>
      <w:r>
        <w:rPr>
          <w:rFonts w:ascii="Marianne" w:hAnsi="Marianne" w:cs="Arial"/>
        </w:rPr>
        <w:t>:</w:t>
      </w:r>
    </w:p>
    <w:p w14:paraId="34FC6CC2" w14:textId="77777777" w:rsidR="007801D5" w:rsidRDefault="00FC6EF2">
      <w:pPr>
        <w:widowControl/>
        <w:suppressAutoHyphens w:val="0"/>
        <w:spacing w:before="119"/>
        <w:ind w:firstLine="851"/>
        <w:jc w:val="both"/>
        <w:textAlignment w:val="auto"/>
        <w:rPr>
          <w:rFonts w:eastAsia="Times New Roman" w:cs="Arial"/>
          <w:vanish/>
          <w:color w:val="000000"/>
          <w:kern w:val="0"/>
          <w:sz w:val="16"/>
          <w:szCs w:val="16"/>
          <w:lang w:eastAsia="fr-FR" w:bidi="ar-SA"/>
        </w:rPr>
      </w:pPr>
      <w:r>
        <w:rPr>
          <w:noProof/>
        </w:rPr>
        <w:drawing>
          <wp:inline distT="0" distB="0" distL="0" distR="0" wp14:anchorId="07578357" wp14:editId="4356574E">
            <wp:extent cx="257175" cy="228600"/>
            <wp:effectExtent l="0" t="0" r="0" b="0"/>
            <wp:docPr id="2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="Times New Roman" w:cs="Arial"/>
          <w:vanish/>
          <w:color w:val="000000"/>
          <w:kern w:val="0"/>
          <w:sz w:val="16"/>
          <w:szCs w:val="16"/>
          <w:lang w:eastAsia="fr-FR" w:bidi="ar-SA"/>
        </w:rPr>
        <w:t>Bas du formulaire</w:t>
      </w:r>
    </w:p>
    <w:p w14:paraId="52E51296" w14:textId="77777777" w:rsidR="007801D5" w:rsidRDefault="00FC6EF2">
      <w:pPr>
        <w:pStyle w:val="fcase1ertab"/>
        <w:tabs>
          <w:tab w:val="clear" w:pos="1135"/>
          <w:tab w:val="left" w:pos="1560"/>
        </w:tabs>
        <w:spacing w:before="120"/>
        <w:ind w:firstLine="142"/>
        <w:rPr>
          <w:rFonts w:ascii="Marianne" w:hAnsi="Marianne"/>
        </w:rPr>
      </w:pPr>
      <w:r>
        <w:rPr>
          <w:rFonts w:ascii="Marianne" w:hAnsi="Marianne" w:cs="Arial"/>
          <w:b/>
          <w:iCs/>
          <w:sz w:val="22"/>
          <w:szCs w:val="22"/>
        </w:rPr>
        <w:t xml:space="preserve"> </w:t>
      </w:r>
      <w:r>
        <w:rPr>
          <w:rFonts w:ascii="Marianne" w:hAnsi="Marianne" w:cs="Arial"/>
          <w:b/>
          <w:i/>
          <w:iCs/>
          <w:sz w:val="22"/>
          <w:szCs w:val="22"/>
        </w:rPr>
        <w:t xml:space="preserve"> </w:t>
      </w:r>
      <w:r>
        <w:rPr>
          <w:rFonts w:ascii="Marianne" w:hAnsi="Marianne"/>
        </w:rPr>
        <w:t xml:space="preserve"> </w:t>
      </w:r>
      <w:r>
        <w:rPr>
          <w:rFonts w:ascii="Marianne" w:hAnsi="Marianne" w:cs="Arial"/>
          <w:b/>
          <w:bCs/>
        </w:rPr>
        <w:t>aux prix indiqués dans les annexes financières ci-dessous</w:t>
      </w:r>
      <w:r>
        <w:rPr>
          <w:rFonts w:ascii="Calibri" w:hAnsi="Calibri" w:cs="Calibri"/>
          <w:b/>
          <w:bCs/>
        </w:rPr>
        <w:t> </w:t>
      </w:r>
      <w:r>
        <w:rPr>
          <w:rFonts w:ascii="Marianne" w:hAnsi="Marianne" w:cs="Arial"/>
          <w:b/>
          <w:bCs/>
        </w:rPr>
        <w:t>:</w:t>
      </w:r>
    </w:p>
    <w:p w14:paraId="58300D2E" w14:textId="365FA715" w:rsidR="007801D5" w:rsidRDefault="00FC6EF2">
      <w:pPr>
        <w:pStyle w:val="Standard"/>
        <w:numPr>
          <w:ilvl w:val="0"/>
          <w:numId w:val="4"/>
        </w:numPr>
        <w:tabs>
          <w:tab w:val="left" w:pos="1986"/>
        </w:tabs>
        <w:spacing w:before="120"/>
        <w:jc w:val="both"/>
        <w:rPr>
          <w:rFonts w:ascii="Marianne" w:eastAsia="Arial" w:hAnsi="Marianne" w:cs="Arial"/>
        </w:rPr>
      </w:pPr>
      <w:r>
        <w:rPr>
          <w:rFonts w:ascii="Marianne" w:eastAsia="Arial" w:hAnsi="Marianne" w:cs="Arial"/>
        </w:rPr>
        <w:t xml:space="preserve">Annexe financière n°1 à l’acte d’engagement – DPGF </w:t>
      </w:r>
    </w:p>
    <w:p w14:paraId="46767261" w14:textId="77777777" w:rsidR="007801D5" w:rsidRDefault="00FC6EF2">
      <w:pPr>
        <w:pStyle w:val="Standard"/>
        <w:numPr>
          <w:ilvl w:val="0"/>
          <w:numId w:val="4"/>
        </w:numPr>
        <w:tabs>
          <w:tab w:val="left" w:pos="1986"/>
        </w:tabs>
        <w:spacing w:before="120"/>
        <w:jc w:val="both"/>
        <w:rPr>
          <w:rFonts w:ascii="Marianne" w:eastAsia="Arial" w:hAnsi="Marianne" w:cs="Arial"/>
        </w:rPr>
      </w:pPr>
      <w:r>
        <w:rPr>
          <w:rFonts w:ascii="Marianne" w:eastAsia="Arial" w:hAnsi="Marianne" w:cs="Arial"/>
        </w:rPr>
        <w:t>Annexe financière n°2 à l’acte d’engagement - BPU</w:t>
      </w:r>
    </w:p>
    <w:p w14:paraId="490ED6D1" w14:textId="77777777" w:rsidR="007801D5" w:rsidRDefault="007801D5">
      <w:pPr>
        <w:pStyle w:val="Standard"/>
        <w:tabs>
          <w:tab w:val="left" w:pos="1986"/>
        </w:tabs>
        <w:spacing w:before="120"/>
        <w:ind w:left="1135" w:hanging="284"/>
        <w:jc w:val="both"/>
        <w:rPr>
          <w:rFonts w:ascii="Marianne" w:eastAsia="Arial" w:hAnsi="Marianne" w:cs="Arial"/>
        </w:rPr>
      </w:pPr>
    </w:p>
    <w:p w14:paraId="5953F920" w14:textId="77777777" w:rsidR="007801D5" w:rsidRDefault="00FC6EF2">
      <w:pPr>
        <w:pStyle w:val="fcase1ertab"/>
        <w:ind w:left="0" w:firstLine="0"/>
        <w:rPr>
          <w:rFonts w:ascii="Marianne" w:hAnsi="Marianne" w:cs="Arial"/>
          <w:b/>
          <w:sz w:val="22"/>
          <w:szCs w:val="22"/>
        </w:rPr>
      </w:pPr>
      <w:r>
        <w:rPr>
          <w:rFonts w:ascii="Marianne" w:hAnsi="Marianne" w:cs="Arial"/>
          <w:b/>
          <w:sz w:val="22"/>
          <w:szCs w:val="22"/>
        </w:rPr>
        <w:t>B2 - Compte (s) à créditer</w:t>
      </w:r>
      <w:r>
        <w:rPr>
          <w:rFonts w:ascii="Calibri" w:hAnsi="Calibri" w:cs="Calibri"/>
          <w:b/>
          <w:sz w:val="22"/>
          <w:szCs w:val="22"/>
        </w:rPr>
        <w:t> </w:t>
      </w:r>
      <w:r>
        <w:rPr>
          <w:rFonts w:ascii="Marianne" w:hAnsi="Marianne" w:cs="Arial"/>
          <w:b/>
          <w:sz w:val="22"/>
          <w:szCs w:val="22"/>
        </w:rPr>
        <w:t>:</w:t>
      </w:r>
    </w:p>
    <w:p w14:paraId="05891B5E" w14:textId="77777777" w:rsidR="007801D5" w:rsidRDefault="00FC6EF2">
      <w:pPr>
        <w:pStyle w:val="fcase1ertab"/>
        <w:spacing w:before="120"/>
        <w:ind w:left="0" w:firstLine="0"/>
        <w:rPr>
          <w:rFonts w:ascii="Marianne" w:hAnsi="Marianne" w:cs="Arial"/>
          <w:i/>
          <w:sz w:val="18"/>
          <w:szCs w:val="18"/>
        </w:rPr>
      </w:pPr>
      <w:r>
        <w:rPr>
          <w:rFonts w:ascii="Marianne" w:hAnsi="Marianne" w:cs="Arial"/>
          <w:i/>
          <w:sz w:val="18"/>
          <w:szCs w:val="18"/>
        </w:rPr>
        <w:t>(Joindre un ou des relevé(s) d’identité bancaire ou postal.)</w:t>
      </w:r>
    </w:p>
    <w:p w14:paraId="77CF9FEB" w14:textId="77777777" w:rsidR="007801D5" w:rsidRDefault="007801D5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Marianne" w:hAnsi="Marianne" w:cs="Arial"/>
          <w:b/>
        </w:rPr>
      </w:pPr>
    </w:p>
    <w:p w14:paraId="7337049C" w14:textId="77777777" w:rsidR="007801D5" w:rsidRDefault="00FC6EF2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Marianne" w:hAnsi="Marianne"/>
        </w:rPr>
      </w:pPr>
      <w:r>
        <w:rPr>
          <w:rFonts w:ascii="Marianne" w:hAnsi="Marianne" w:cs="Arial"/>
          <w:b/>
          <w:sz w:val="22"/>
          <w:szCs w:val="22"/>
        </w:rPr>
        <w:t>B3 - Avance</w:t>
      </w:r>
      <w:r>
        <w:rPr>
          <w:rFonts w:ascii="Calibri" w:hAnsi="Calibri" w:cs="Calibri"/>
          <w:b/>
        </w:rPr>
        <w:t> </w:t>
      </w:r>
      <w:r>
        <w:rPr>
          <w:rFonts w:ascii="Marianne" w:hAnsi="Marianne" w:cs="Arial"/>
          <w:i/>
          <w:sz w:val="18"/>
          <w:szCs w:val="18"/>
        </w:rPr>
        <w:t>(article R.2191-3 du code de la commande publique)</w:t>
      </w:r>
      <w:r>
        <w:rPr>
          <w:rFonts w:ascii="Marianne" w:hAnsi="Marianne" w:cs="Arial"/>
          <w:sz w:val="22"/>
          <w:szCs w:val="22"/>
        </w:rPr>
        <w:t xml:space="preserve"> :</w:t>
      </w:r>
    </w:p>
    <w:p w14:paraId="6A1DE92B" w14:textId="77777777" w:rsidR="00792B0E" w:rsidRDefault="00FC6EF2" w:rsidP="00792B0E">
      <w:pPr>
        <w:widowControl/>
        <w:suppressAutoHyphens w:val="0"/>
        <w:spacing w:before="119"/>
        <w:ind w:firstLine="851"/>
        <w:jc w:val="both"/>
        <w:textAlignment w:val="auto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2"/>
        </w:rPr>
        <w:t>Je renonce au bénéfice de l'avance</w:t>
      </w:r>
      <w:r>
        <w:rPr>
          <w:rFonts w:ascii="Calibri" w:hAnsi="Calibri" w:cs="Calibri"/>
          <w:sz w:val="20"/>
          <w:szCs w:val="22"/>
        </w:rPr>
        <w:t> </w:t>
      </w:r>
      <w:r>
        <w:rPr>
          <w:rFonts w:ascii="Marianne" w:hAnsi="Marianne"/>
          <w:sz w:val="20"/>
          <w:szCs w:val="22"/>
        </w:rPr>
        <w:t>:</w:t>
      </w:r>
      <w:r>
        <w:rPr>
          <w:rFonts w:ascii="Marianne" w:hAnsi="Marianne"/>
        </w:rPr>
        <w:tab/>
      </w:r>
      <w:r>
        <w:rPr>
          <w:rFonts w:ascii="Marianne" w:hAnsi="Marianne"/>
        </w:rPr>
        <w:tab/>
      </w:r>
      <w:r>
        <w:rPr>
          <w:noProof/>
        </w:rPr>
        <w:drawing>
          <wp:inline distT="0" distB="0" distL="0" distR="0" wp14:anchorId="626015BD" wp14:editId="1B2EDBAA">
            <wp:extent cx="257175" cy="228600"/>
            <wp:effectExtent l="0" t="0" r="0" b="0"/>
            <wp:docPr id="3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1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="Times New Roman" w:cs="Arial"/>
          <w:vanish/>
          <w:color w:val="000000"/>
          <w:kern w:val="0"/>
          <w:sz w:val="16"/>
          <w:szCs w:val="16"/>
          <w:lang w:eastAsia="fr-FR" w:bidi="ar-SA"/>
        </w:rPr>
        <w:t>Bas du formulaire</w:t>
      </w:r>
      <w:r>
        <w:rPr>
          <w:rFonts w:ascii="Marianne" w:hAnsi="Marianne" w:cs="Arial"/>
          <w:b/>
          <w:iCs/>
          <w:szCs w:val="22"/>
        </w:rPr>
        <w:t xml:space="preserve"> </w:t>
      </w:r>
      <w:r>
        <w:rPr>
          <w:rFonts w:ascii="Marianne" w:hAnsi="Marianne" w:cs="Arial"/>
          <w:b/>
          <w:i/>
          <w:iCs/>
          <w:szCs w:val="22"/>
        </w:rPr>
        <w:t xml:space="preserve"> </w:t>
      </w:r>
      <w:r>
        <w:rPr>
          <w:rFonts w:ascii="Marianne" w:hAnsi="Marianne"/>
        </w:rPr>
        <w:tab/>
      </w:r>
      <w:r>
        <w:rPr>
          <w:rFonts w:ascii="Marianne" w:hAnsi="Marianne"/>
          <w:sz w:val="20"/>
          <w:szCs w:val="20"/>
        </w:rPr>
        <w:t>NON</w:t>
      </w:r>
      <w:r>
        <w:rPr>
          <w:rFonts w:ascii="Marianne" w:hAnsi="Marianne"/>
          <w:sz w:val="20"/>
          <w:szCs w:val="20"/>
        </w:rPr>
        <w:tab/>
      </w:r>
    </w:p>
    <w:p w14:paraId="1CAB7B40" w14:textId="00A6BEA1" w:rsidR="007801D5" w:rsidRDefault="00792B0E" w:rsidP="00792B0E">
      <w:pPr>
        <w:widowControl/>
        <w:suppressAutoHyphens w:val="0"/>
        <w:spacing w:before="119"/>
        <w:ind w:firstLine="851"/>
        <w:jc w:val="both"/>
        <w:textAlignment w:val="auto"/>
        <w:rPr>
          <w:rFonts w:ascii="Marianne" w:hAnsi="Marianne"/>
        </w:rPr>
      </w:pPr>
      <w:r>
        <w:rPr>
          <w:rFonts w:ascii="Marianne" w:hAnsi="Marianne"/>
          <w:sz w:val="20"/>
          <w:szCs w:val="20"/>
        </w:rPr>
        <w:tab/>
      </w:r>
      <w:r>
        <w:rPr>
          <w:rFonts w:ascii="Marianne" w:hAnsi="Marianne"/>
          <w:sz w:val="20"/>
          <w:szCs w:val="20"/>
        </w:rPr>
        <w:tab/>
      </w:r>
      <w:r>
        <w:rPr>
          <w:rFonts w:ascii="Marianne" w:hAnsi="Marianne"/>
          <w:sz w:val="20"/>
          <w:szCs w:val="20"/>
        </w:rPr>
        <w:tab/>
      </w:r>
      <w:r>
        <w:rPr>
          <w:rFonts w:ascii="Marianne" w:hAnsi="Marianne"/>
          <w:sz w:val="20"/>
          <w:szCs w:val="20"/>
        </w:rPr>
        <w:tab/>
      </w:r>
      <w:r>
        <w:rPr>
          <w:rFonts w:ascii="Marianne" w:hAnsi="Marianne"/>
          <w:sz w:val="20"/>
          <w:szCs w:val="20"/>
        </w:rPr>
        <w:tab/>
      </w:r>
      <w:r>
        <w:rPr>
          <w:rFonts w:ascii="Marianne" w:hAnsi="Marianne"/>
          <w:sz w:val="20"/>
          <w:szCs w:val="20"/>
        </w:rPr>
        <w:tab/>
      </w:r>
      <w:r w:rsidR="00FC6EF2">
        <w:rPr>
          <w:rFonts w:ascii="Marianne" w:hAnsi="Marianne"/>
          <w:sz w:val="20"/>
          <w:szCs w:val="20"/>
        </w:rPr>
        <w:tab/>
      </w:r>
      <w:r w:rsidR="00FC6EF2">
        <w:rPr>
          <w:rFonts w:ascii="Marianne" w:hAnsi="Marianne"/>
          <w:sz w:val="20"/>
          <w:szCs w:val="20"/>
        </w:rPr>
        <w:tab/>
      </w:r>
      <w:r w:rsidR="00FC6EF2">
        <w:rPr>
          <w:noProof/>
        </w:rPr>
        <w:drawing>
          <wp:inline distT="0" distB="0" distL="0" distR="0" wp14:anchorId="6FADC0BA" wp14:editId="617D7E9A">
            <wp:extent cx="257175" cy="228600"/>
            <wp:effectExtent l="0" t="0" r="9525" b="0"/>
            <wp:docPr id="4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1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solidFill>
                      <a:schemeClr val="accent1"/>
                    </a:solidFill>
                  </pic:spPr>
                </pic:pic>
              </a:graphicData>
            </a:graphic>
          </wp:inline>
        </w:drawing>
      </w:r>
      <w:r w:rsidR="00FC6EF2">
        <w:rPr>
          <w:rFonts w:eastAsia="Times New Roman" w:cs="Arial"/>
          <w:vanish/>
          <w:color w:val="000000"/>
          <w:kern w:val="0"/>
          <w:sz w:val="20"/>
          <w:szCs w:val="20"/>
          <w:lang w:eastAsia="fr-FR" w:bidi="ar-SA"/>
        </w:rPr>
        <w:t>Bas du formulaire</w:t>
      </w:r>
      <w:r w:rsidR="00FC6EF2">
        <w:rPr>
          <w:rFonts w:ascii="Marianne" w:hAnsi="Marianne" w:cs="Arial"/>
          <w:b/>
          <w:iCs/>
        </w:rPr>
        <w:t xml:space="preserve"> </w:t>
      </w:r>
      <w:r w:rsidR="00FC6EF2">
        <w:rPr>
          <w:rFonts w:ascii="Marianne" w:hAnsi="Marianne" w:cs="Arial"/>
          <w:b/>
          <w:i/>
          <w:iCs/>
        </w:rPr>
        <w:t xml:space="preserve"> </w:t>
      </w:r>
      <w:r w:rsidR="00FC6EF2">
        <w:rPr>
          <w:rFonts w:ascii="Marianne" w:hAnsi="Marianne"/>
        </w:rPr>
        <w:tab/>
        <w:t>OUI</w:t>
      </w:r>
    </w:p>
    <w:p w14:paraId="260B9F93" w14:textId="77777777" w:rsidR="007801D5" w:rsidRDefault="007801D5">
      <w:pPr>
        <w:pStyle w:val="Standard"/>
        <w:tabs>
          <w:tab w:val="left" w:pos="426"/>
        </w:tabs>
        <w:jc w:val="both"/>
        <w:rPr>
          <w:rFonts w:ascii="Marianne" w:hAnsi="Marianne" w:cs="Arial"/>
          <w:b/>
        </w:rPr>
      </w:pPr>
    </w:p>
    <w:p w14:paraId="26F59F4C" w14:textId="77777777" w:rsidR="007801D5" w:rsidRDefault="00FC6EF2">
      <w:pPr>
        <w:pStyle w:val="Titre4"/>
        <w:numPr>
          <w:ilvl w:val="3"/>
          <w:numId w:val="1"/>
        </w:numPr>
        <w:tabs>
          <w:tab w:val="clear" w:pos="4111"/>
          <w:tab w:val="left" w:pos="426"/>
        </w:tabs>
        <w:rPr>
          <w:rFonts w:ascii="Marianne" w:hAnsi="Marianne"/>
        </w:rPr>
      </w:pPr>
      <w:r>
        <w:rPr>
          <w:rFonts w:ascii="Marianne" w:hAnsi="Marianne"/>
          <w:sz w:val="22"/>
          <w:szCs w:val="22"/>
        </w:rPr>
        <w:t>B4 -</w:t>
      </w:r>
      <w:r>
        <w:rPr>
          <w:rFonts w:ascii="Marianne" w:hAnsi="Marianne"/>
          <w:b w:val="0"/>
          <w:sz w:val="22"/>
          <w:szCs w:val="22"/>
        </w:rPr>
        <w:t xml:space="preserve"> </w:t>
      </w:r>
      <w:r>
        <w:rPr>
          <w:rFonts w:ascii="Marianne" w:hAnsi="Marianne"/>
          <w:sz w:val="22"/>
          <w:szCs w:val="22"/>
        </w:rPr>
        <w:t xml:space="preserve">Durée d’exécution du marché subséquent </w:t>
      </w:r>
      <w:r>
        <w:rPr>
          <w:rFonts w:ascii="Calibri" w:hAnsi="Calibri" w:cs="Calibri"/>
          <w:sz w:val="22"/>
          <w:szCs w:val="22"/>
        </w:rPr>
        <w:t>:</w:t>
      </w:r>
    </w:p>
    <w:p w14:paraId="37ECF8BB" w14:textId="77777777" w:rsidR="007801D5" w:rsidRDefault="007801D5">
      <w:pPr>
        <w:pStyle w:val="Standard"/>
        <w:tabs>
          <w:tab w:val="left" w:pos="576"/>
        </w:tabs>
        <w:jc w:val="both"/>
        <w:rPr>
          <w:rFonts w:ascii="Marianne" w:hAnsi="Marianne" w:cs="Arial"/>
        </w:rPr>
      </w:pPr>
    </w:p>
    <w:p w14:paraId="190EFAC6" w14:textId="0326AB93" w:rsidR="007801D5" w:rsidRDefault="00FC6EF2">
      <w:pPr>
        <w:pStyle w:val="Standard"/>
        <w:tabs>
          <w:tab w:val="left" w:pos="576"/>
        </w:tabs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 xml:space="preserve">La durée d’exécution du marché subséquent est de </w:t>
      </w:r>
      <w:r w:rsidR="00792B0E" w:rsidRPr="00792B0E">
        <w:rPr>
          <w:rFonts w:ascii="Marianne" w:hAnsi="Marianne" w:cs="Arial"/>
          <w:color w:val="4472C4" w:themeColor="accent1"/>
        </w:rPr>
        <w:t>24</w:t>
      </w:r>
      <w:r w:rsidRPr="00792B0E">
        <w:rPr>
          <w:rFonts w:ascii="Marianne" w:hAnsi="Marianne" w:cs="Arial"/>
          <w:color w:val="4472C4" w:themeColor="accent1"/>
        </w:rPr>
        <w:t xml:space="preserve"> mois </w:t>
      </w:r>
      <w:r w:rsidR="00792B0E">
        <w:rPr>
          <w:rFonts w:ascii="Marianne" w:hAnsi="Marianne" w:cs="Arial"/>
          <w:color w:val="4472C4" w:themeColor="accent1"/>
        </w:rPr>
        <w:t xml:space="preserve">et se </w:t>
      </w:r>
      <w:r w:rsidRPr="00792B0E">
        <w:rPr>
          <w:rFonts w:ascii="Marianne" w:hAnsi="Marianne" w:cs="Arial"/>
          <w:color w:val="4472C4" w:themeColor="accent1"/>
        </w:rPr>
        <w:t>terminera en même temps que l’A</w:t>
      </w:r>
      <w:r w:rsidR="00792B0E">
        <w:rPr>
          <w:rFonts w:ascii="Marianne" w:hAnsi="Marianne" w:cs="Arial"/>
          <w:color w:val="4472C4" w:themeColor="accent1"/>
        </w:rPr>
        <w:t>ccord-cadre</w:t>
      </w:r>
      <w:r w:rsidRPr="00792B0E">
        <w:rPr>
          <w:rFonts w:ascii="Marianne" w:hAnsi="Marianne" w:cs="Arial"/>
          <w:color w:val="4472C4" w:themeColor="accent1"/>
        </w:rPr>
        <w:t>).</w:t>
      </w:r>
    </w:p>
    <w:p w14:paraId="2C4D1994" w14:textId="77777777" w:rsidR="00792B0E" w:rsidRDefault="00FC6EF2">
      <w:pPr>
        <w:widowControl/>
        <w:suppressAutoHyphens w:val="0"/>
        <w:spacing w:before="119"/>
        <w:ind w:firstLine="851"/>
        <w:jc w:val="both"/>
        <w:textAlignment w:val="auto"/>
        <w:rPr>
          <w:rFonts w:ascii="Marianne" w:hAnsi="Marianne"/>
          <w:sz w:val="20"/>
          <w:szCs w:val="20"/>
        </w:rPr>
      </w:pPr>
      <w:r>
        <w:rPr>
          <w:rFonts w:ascii="Marianne" w:hAnsi="Marianne" w:cs="Arial"/>
        </w:rPr>
        <w:t>L’accord cadre est reconductible</w:t>
      </w:r>
      <w:r>
        <w:rPr>
          <w:rFonts w:ascii="Calibri" w:hAnsi="Calibri" w:cs="Calibri"/>
        </w:rPr>
        <w:t> </w:t>
      </w:r>
      <w:r>
        <w:rPr>
          <w:rFonts w:ascii="Marianne" w:hAnsi="Marianne" w:cs="Arial"/>
        </w:rPr>
        <w:t>:</w:t>
      </w:r>
      <w:r>
        <w:rPr>
          <w:rFonts w:ascii="Marianne" w:hAnsi="Marianne"/>
        </w:rPr>
        <w:tab/>
      </w:r>
      <w:r>
        <w:rPr>
          <w:rFonts w:ascii="Marianne" w:hAnsi="Marianne"/>
        </w:rPr>
        <w:tab/>
      </w:r>
      <w:r>
        <w:rPr>
          <w:noProof/>
        </w:rPr>
        <w:drawing>
          <wp:inline distT="0" distB="0" distL="0" distR="0" wp14:anchorId="3E7A7593" wp14:editId="7AFD54C0">
            <wp:extent cx="257175" cy="228600"/>
            <wp:effectExtent l="0" t="0" r="0" b="0"/>
            <wp:docPr id="5" name="Imag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2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="Times New Roman" w:cs="Arial"/>
          <w:vanish/>
          <w:color w:val="000000"/>
          <w:kern w:val="0"/>
          <w:sz w:val="20"/>
          <w:szCs w:val="20"/>
          <w:lang w:eastAsia="fr-FR" w:bidi="ar-SA"/>
        </w:rPr>
        <w:t>Bas du formulaire</w:t>
      </w:r>
      <w:r>
        <w:rPr>
          <w:rFonts w:ascii="Marianne" w:hAnsi="Marianne" w:cs="Arial"/>
          <w:b/>
          <w:iCs/>
          <w:sz w:val="20"/>
          <w:szCs w:val="20"/>
        </w:rPr>
        <w:t xml:space="preserve"> </w:t>
      </w:r>
      <w:r>
        <w:rPr>
          <w:rFonts w:ascii="Marianne" w:hAnsi="Marianne" w:cs="Arial"/>
          <w:b/>
          <w:i/>
          <w:iCs/>
          <w:sz w:val="20"/>
          <w:szCs w:val="20"/>
        </w:rPr>
        <w:t xml:space="preserve"> </w:t>
      </w:r>
      <w:r>
        <w:rPr>
          <w:rFonts w:ascii="Marianne" w:hAnsi="Marianne"/>
          <w:sz w:val="20"/>
          <w:szCs w:val="20"/>
        </w:rPr>
        <w:tab/>
      </w:r>
      <w:r w:rsidRPr="00792B0E">
        <w:rPr>
          <w:rFonts w:ascii="Marianne" w:hAnsi="Marianne"/>
          <w:strike/>
          <w:sz w:val="20"/>
          <w:szCs w:val="20"/>
        </w:rPr>
        <w:t>NON</w:t>
      </w:r>
      <w:r>
        <w:rPr>
          <w:rFonts w:ascii="Marianne" w:hAnsi="Marianne"/>
          <w:sz w:val="20"/>
          <w:szCs w:val="20"/>
        </w:rPr>
        <w:tab/>
      </w:r>
    </w:p>
    <w:p w14:paraId="1021C7FB" w14:textId="266EB9C8" w:rsidR="007801D5" w:rsidRDefault="00FC6EF2" w:rsidP="00792B0E">
      <w:pPr>
        <w:widowControl/>
        <w:suppressAutoHyphens w:val="0"/>
        <w:spacing w:before="119"/>
        <w:ind w:firstLine="851"/>
        <w:jc w:val="both"/>
        <w:textAlignment w:val="auto"/>
        <w:rPr>
          <w:rFonts w:ascii="Marianne" w:hAnsi="Marianne"/>
          <w:color w:val="FF0000"/>
        </w:rPr>
      </w:pPr>
      <w:r>
        <w:rPr>
          <w:rFonts w:ascii="Marianne" w:hAnsi="Marianne"/>
          <w:sz w:val="20"/>
          <w:szCs w:val="20"/>
        </w:rPr>
        <w:tab/>
      </w:r>
      <w:r w:rsidR="00792B0E">
        <w:rPr>
          <w:rFonts w:ascii="Marianne" w:hAnsi="Marianne"/>
          <w:sz w:val="20"/>
          <w:szCs w:val="20"/>
        </w:rPr>
        <w:tab/>
      </w:r>
      <w:r w:rsidR="00792B0E">
        <w:rPr>
          <w:rFonts w:ascii="Marianne" w:hAnsi="Marianne"/>
          <w:sz w:val="20"/>
          <w:szCs w:val="20"/>
        </w:rPr>
        <w:tab/>
      </w:r>
      <w:r w:rsidR="00792B0E">
        <w:rPr>
          <w:rFonts w:ascii="Marianne" w:hAnsi="Marianne"/>
          <w:sz w:val="20"/>
          <w:szCs w:val="20"/>
        </w:rPr>
        <w:tab/>
      </w:r>
      <w:r w:rsidR="00792B0E">
        <w:rPr>
          <w:rFonts w:ascii="Marianne" w:hAnsi="Marianne"/>
          <w:sz w:val="20"/>
          <w:szCs w:val="20"/>
        </w:rPr>
        <w:tab/>
      </w:r>
      <w:r w:rsidR="00792B0E">
        <w:rPr>
          <w:rFonts w:ascii="Marianne" w:hAnsi="Marianne"/>
          <w:sz w:val="20"/>
          <w:szCs w:val="20"/>
        </w:rPr>
        <w:tab/>
      </w:r>
      <w:r w:rsidR="00792B0E">
        <w:rPr>
          <w:rFonts w:ascii="Marianne" w:hAnsi="Marianne"/>
          <w:sz w:val="20"/>
          <w:szCs w:val="20"/>
        </w:rPr>
        <w:tab/>
      </w:r>
      <w:r>
        <w:rPr>
          <w:rFonts w:ascii="Marianne" w:hAnsi="Marianne"/>
          <w:sz w:val="20"/>
          <w:szCs w:val="20"/>
        </w:rPr>
        <w:tab/>
      </w:r>
      <w:r>
        <w:rPr>
          <w:noProof/>
        </w:rPr>
        <w:drawing>
          <wp:inline distT="0" distB="0" distL="0" distR="0" wp14:anchorId="63A94D79" wp14:editId="710E0162">
            <wp:extent cx="257175" cy="228600"/>
            <wp:effectExtent l="0" t="0" r="0" b="0"/>
            <wp:docPr id="6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="Times New Roman" w:cs="Arial"/>
          <w:vanish/>
          <w:color w:val="000000"/>
          <w:kern w:val="0"/>
          <w:sz w:val="20"/>
          <w:szCs w:val="20"/>
          <w:lang w:eastAsia="fr-FR" w:bidi="ar-SA"/>
        </w:rPr>
        <w:t>Bas du formulaire</w:t>
      </w:r>
      <w:r>
        <w:rPr>
          <w:rFonts w:ascii="Marianne" w:hAnsi="Marianne" w:cs="Arial"/>
          <w:b/>
          <w:iCs/>
        </w:rPr>
        <w:t xml:space="preserve"> </w:t>
      </w:r>
      <w:r>
        <w:rPr>
          <w:rFonts w:ascii="Marianne" w:hAnsi="Marianne" w:cs="Arial"/>
          <w:b/>
          <w:i/>
          <w:iCs/>
        </w:rPr>
        <w:t xml:space="preserve"> </w:t>
      </w:r>
      <w:r>
        <w:rPr>
          <w:rFonts w:ascii="Marianne" w:hAnsi="Marianne"/>
        </w:rPr>
        <w:tab/>
      </w:r>
      <w:r w:rsidRPr="00792B0E">
        <w:rPr>
          <w:rFonts w:ascii="Marianne" w:hAnsi="Marianne"/>
          <w:b/>
          <w:bCs/>
          <w:color w:val="4472C4" w:themeColor="accent1"/>
        </w:rPr>
        <w:t>OUI</w:t>
      </w:r>
      <w:r w:rsidRPr="00792B0E">
        <w:rPr>
          <w:rFonts w:ascii="Marianne" w:hAnsi="Marianne"/>
          <w:color w:val="4472C4" w:themeColor="accent1"/>
        </w:rPr>
        <w:t xml:space="preserve"> </w:t>
      </w:r>
    </w:p>
    <w:p w14:paraId="7B019D74" w14:textId="77777777" w:rsidR="007801D5" w:rsidRDefault="00FC6EF2">
      <w:pPr>
        <w:pStyle w:val="Standard"/>
        <w:rPr>
          <w:rFonts w:ascii="Marianne" w:hAnsi="Marianne" w:cs="Arial"/>
          <w:i/>
          <w:sz w:val="18"/>
          <w:szCs w:val="18"/>
        </w:rPr>
      </w:pPr>
      <w:r>
        <w:rPr>
          <w:rFonts w:ascii="Marianne" w:hAnsi="Marianne" w:cs="Arial"/>
          <w:i/>
          <w:sz w:val="18"/>
          <w:szCs w:val="18"/>
        </w:rPr>
        <w:t>(Cocher la case correspondante.)</w:t>
      </w:r>
    </w:p>
    <w:p w14:paraId="080270F7" w14:textId="77777777" w:rsidR="007801D5" w:rsidRDefault="007801D5">
      <w:pPr>
        <w:pStyle w:val="Standard"/>
        <w:tabs>
          <w:tab w:val="left" w:pos="426"/>
        </w:tabs>
        <w:jc w:val="both"/>
        <w:rPr>
          <w:rFonts w:ascii="Marianne" w:hAnsi="Marianne" w:cs="Arial"/>
        </w:rPr>
      </w:pPr>
    </w:p>
    <w:p w14:paraId="60B47717" w14:textId="77777777" w:rsidR="007801D5" w:rsidRDefault="00FC6EF2">
      <w:pPr>
        <w:pStyle w:val="Standard"/>
        <w:tabs>
          <w:tab w:val="left" w:pos="426"/>
        </w:tabs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>Si oui, préciser</w:t>
      </w:r>
      <w:r>
        <w:rPr>
          <w:rFonts w:ascii="Calibri" w:hAnsi="Calibri" w:cs="Calibri"/>
        </w:rPr>
        <w:t> </w:t>
      </w:r>
      <w:r>
        <w:rPr>
          <w:rFonts w:ascii="Marianne" w:hAnsi="Marianne" w:cs="Arial"/>
        </w:rPr>
        <w:t>:</w:t>
      </w:r>
    </w:p>
    <w:p w14:paraId="06499283" w14:textId="6121EAE2" w:rsidR="007801D5" w:rsidRDefault="00FC6EF2">
      <w:pPr>
        <w:pStyle w:val="Standard"/>
        <w:numPr>
          <w:ilvl w:val="0"/>
          <w:numId w:val="2"/>
        </w:numPr>
        <w:tabs>
          <w:tab w:val="left" w:pos="1350"/>
        </w:tabs>
        <w:spacing w:before="120"/>
        <w:ind w:left="924" w:hanging="357"/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>Nombre des reconductions</w:t>
      </w:r>
      <w:r>
        <w:rPr>
          <w:rFonts w:ascii="Calibri" w:hAnsi="Calibri" w:cs="Calibri"/>
        </w:rPr>
        <w:t> </w:t>
      </w:r>
      <w:r>
        <w:rPr>
          <w:rFonts w:ascii="Marianne" w:hAnsi="Marianne" w:cs="Arial"/>
        </w:rPr>
        <w:t xml:space="preserve">: </w:t>
      </w:r>
      <w:r w:rsidR="00792B0E" w:rsidRPr="00792B0E">
        <w:rPr>
          <w:rFonts w:ascii="Marianne" w:hAnsi="Marianne" w:cs="Arial"/>
          <w:color w:val="4472C4" w:themeColor="accent1"/>
        </w:rPr>
        <w:t>2</w:t>
      </w:r>
    </w:p>
    <w:p w14:paraId="4F86674F" w14:textId="0BC3E058" w:rsidR="007801D5" w:rsidRDefault="00FC6EF2">
      <w:pPr>
        <w:pStyle w:val="Standard"/>
        <w:numPr>
          <w:ilvl w:val="0"/>
          <w:numId w:val="2"/>
        </w:numPr>
        <w:tabs>
          <w:tab w:val="left" w:pos="1350"/>
        </w:tabs>
        <w:spacing w:before="120"/>
        <w:ind w:left="924" w:hanging="357"/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>Durée des reconductions</w:t>
      </w:r>
      <w:r>
        <w:rPr>
          <w:rFonts w:ascii="Calibri" w:hAnsi="Calibri" w:cs="Calibri"/>
        </w:rPr>
        <w:t> </w:t>
      </w:r>
      <w:r>
        <w:rPr>
          <w:rFonts w:ascii="Marianne" w:hAnsi="Marianne" w:cs="Arial"/>
        </w:rPr>
        <w:t xml:space="preserve">: </w:t>
      </w:r>
      <w:r w:rsidR="00792B0E">
        <w:rPr>
          <w:rFonts w:ascii="Marianne" w:hAnsi="Marianne" w:cs="Arial"/>
          <w:color w:val="4472C4" w:themeColor="accent1"/>
        </w:rPr>
        <w:t>12 mois</w:t>
      </w:r>
    </w:p>
    <w:p w14:paraId="7236129E" w14:textId="77777777" w:rsidR="007801D5" w:rsidRDefault="00FC6EF2">
      <w:pPr>
        <w:pStyle w:val="Standard"/>
        <w:numPr>
          <w:ilvl w:val="0"/>
          <w:numId w:val="2"/>
        </w:numPr>
        <w:tabs>
          <w:tab w:val="left" w:pos="1350"/>
        </w:tabs>
        <w:spacing w:before="120"/>
        <w:ind w:left="924" w:hanging="357"/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>Tacite reconduction</w:t>
      </w:r>
    </w:p>
    <w:p w14:paraId="1F753E32" w14:textId="5E5DACF8" w:rsidR="007801D5" w:rsidRDefault="00FC6EF2">
      <w:pPr>
        <w:pStyle w:val="Standard"/>
        <w:numPr>
          <w:ilvl w:val="0"/>
          <w:numId w:val="2"/>
        </w:numPr>
        <w:tabs>
          <w:tab w:val="left" w:pos="1350"/>
        </w:tabs>
        <w:spacing w:before="120"/>
        <w:ind w:left="924" w:hanging="357"/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>En cas de non reconduction, le préavis est de</w:t>
      </w:r>
      <w:r w:rsidR="00792B0E">
        <w:rPr>
          <w:rFonts w:ascii="Marianne" w:hAnsi="Marianne" w:cs="Arial"/>
        </w:rPr>
        <w:t xml:space="preserve"> </w:t>
      </w:r>
      <w:r w:rsidR="00792B0E" w:rsidRPr="00792B0E">
        <w:rPr>
          <w:rFonts w:ascii="Marianne" w:hAnsi="Marianne" w:cs="Arial"/>
          <w:color w:val="4472C4" w:themeColor="accent1"/>
        </w:rPr>
        <w:t>2</w:t>
      </w:r>
      <w:r w:rsidR="00792B0E">
        <w:rPr>
          <w:rFonts w:ascii="Marianne" w:hAnsi="Marianne" w:cs="Arial"/>
          <w:color w:val="4472C4" w:themeColor="accent1"/>
        </w:rPr>
        <w:t xml:space="preserve"> mois</w:t>
      </w:r>
    </w:p>
    <w:p w14:paraId="6FDFD54F" w14:textId="77777777" w:rsidR="007801D5" w:rsidRDefault="007801D5">
      <w:pPr>
        <w:pStyle w:val="Standard"/>
        <w:tabs>
          <w:tab w:val="left" w:pos="1350"/>
        </w:tabs>
        <w:spacing w:before="120"/>
        <w:ind w:left="924" w:hanging="357"/>
        <w:jc w:val="both"/>
        <w:rPr>
          <w:rFonts w:ascii="Marianne" w:hAnsi="Marianne" w:cs="Arial"/>
        </w:rPr>
      </w:pPr>
    </w:p>
    <w:p w14:paraId="79072D09" w14:textId="77777777" w:rsidR="007801D5" w:rsidRDefault="00FC6EF2">
      <w:pPr>
        <w:pStyle w:val="Standard"/>
        <w:tabs>
          <w:tab w:val="left" w:pos="1350"/>
        </w:tabs>
        <w:spacing w:before="120"/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 xml:space="preserve">Le marché subséquent ne pourra excéder la date de fin de l’accord cadre. Si l’accord cadre se termine ou est résilié, le marché subséquent s’arrêtera automatiquement. </w:t>
      </w:r>
    </w:p>
    <w:p w14:paraId="3E1B23F7" w14:textId="77777777" w:rsidR="007801D5" w:rsidRDefault="007801D5">
      <w:pPr>
        <w:pStyle w:val="Standard"/>
        <w:tabs>
          <w:tab w:val="left" w:pos="1350"/>
        </w:tabs>
        <w:spacing w:before="120"/>
        <w:jc w:val="both"/>
        <w:rPr>
          <w:rFonts w:ascii="Marianne" w:hAnsi="Marianne" w:cs="Arial"/>
        </w:rPr>
      </w:pPr>
    </w:p>
    <w:tbl>
      <w:tblPr>
        <w:tblW w:w="10419" w:type="dxa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801D5" w14:paraId="4E0DC15F" w14:textId="77777777">
        <w:tc>
          <w:tcPr>
            <w:tcW w:w="10419" w:type="dxa"/>
            <w:shd w:val="clear" w:color="auto" w:fill="66CCFF"/>
          </w:tcPr>
          <w:p w14:paraId="323FA0EF" w14:textId="77777777" w:rsidR="007801D5" w:rsidRDefault="00FC6EF2">
            <w:pPr>
              <w:pStyle w:val="Standard"/>
              <w:widowControl w:val="0"/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sz w:val="22"/>
                <w:szCs w:val="22"/>
              </w:rPr>
            </w:pPr>
            <w:r>
              <w:rPr>
                <w:rFonts w:ascii="Marianne" w:hAnsi="Marianne" w:cs="Arial"/>
                <w:b/>
                <w:bCs/>
                <w:sz w:val="22"/>
                <w:szCs w:val="22"/>
              </w:rPr>
              <w:t>C - Signature de l’accord-cadre par le candidat individuel ou, en cas groupement, le mandataire dûment habilité ou chaque membre du groupement</w:t>
            </w:r>
          </w:p>
        </w:tc>
      </w:tr>
    </w:tbl>
    <w:p w14:paraId="00C03D78" w14:textId="77777777" w:rsidR="007801D5" w:rsidRDefault="007801D5">
      <w:pPr>
        <w:pStyle w:val="Standard"/>
        <w:jc w:val="both"/>
        <w:rPr>
          <w:rFonts w:ascii="Marianne" w:hAnsi="Marianne"/>
        </w:rPr>
      </w:pPr>
    </w:p>
    <w:p w14:paraId="6A02E3E8" w14:textId="77777777" w:rsidR="007801D5" w:rsidRDefault="007801D5">
      <w:pPr>
        <w:pStyle w:val="Standard"/>
        <w:jc w:val="both"/>
        <w:rPr>
          <w:rFonts w:ascii="Marianne" w:hAnsi="Marianne" w:cs="Arial"/>
        </w:rPr>
      </w:pPr>
    </w:p>
    <w:tbl>
      <w:tblPr>
        <w:tblW w:w="10404" w:type="dxa"/>
        <w:tblInd w:w="-153" w:type="dxa"/>
        <w:tblLayout w:type="fixed"/>
        <w:tblLook w:val="0000" w:firstRow="0" w:lastRow="0" w:firstColumn="0" w:lastColumn="0" w:noHBand="0" w:noVBand="0"/>
      </w:tblPr>
      <w:tblGrid>
        <w:gridCol w:w="4644"/>
        <w:gridCol w:w="2691"/>
        <w:gridCol w:w="3069"/>
      </w:tblGrid>
      <w:tr w:rsidR="007801D5" w14:paraId="2EA06FE9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EE27C8" w14:textId="77777777" w:rsidR="007801D5" w:rsidRDefault="00FC6EF2">
            <w:pPr>
              <w:pStyle w:val="Standard"/>
              <w:widowControl w:val="0"/>
              <w:jc w:val="center"/>
              <w:rPr>
                <w:rFonts w:ascii="Marianne" w:hAnsi="Marianne" w:cs="Arial"/>
                <w:b/>
                <w:bCs/>
              </w:rPr>
            </w:pPr>
            <w:r>
              <w:rPr>
                <w:rFonts w:ascii="Marianne" w:hAnsi="Marianne" w:cs="Arial"/>
                <w:b/>
                <w:bCs/>
              </w:rPr>
              <w:t>Nom, prénom et qualité</w:t>
            </w:r>
          </w:p>
          <w:p w14:paraId="4A78E332" w14:textId="77777777" w:rsidR="007801D5" w:rsidRDefault="00FC6EF2">
            <w:pPr>
              <w:pStyle w:val="Standard"/>
              <w:widowControl w:val="0"/>
              <w:jc w:val="center"/>
              <w:rPr>
                <w:rFonts w:ascii="Marianne" w:hAnsi="Marianne" w:cs="Arial"/>
                <w:b/>
                <w:bCs/>
              </w:rPr>
            </w:pPr>
            <w:r>
              <w:rPr>
                <w:rFonts w:ascii="Marianne" w:hAnsi="Marianne" w:cs="Arial"/>
                <w:b/>
                <w:bCs/>
              </w:rPr>
              <w:t>du signataire (*)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B0D034" w14:textId="77777777" w:rsidR="007801D5" w:rsidRDefault="00FC6EF2">
            <w:pPr>
              <w:pStyle w:val="Standard"/>
              <w:widowControl w:val="0"/>
              <w:jc w:val="center"/>
              <w:rPr>
                <w:rFonts w:ascii="Marianne" w:hAnsi="Marianne" w:cs="Arial"/>
                <w:b/>
                <w:bCs/>
              </w:rPr>
            </w:pPr>
            <w:r>
              <w:rPr>
                <w:rFonts w:ascii="Marianne" w:hAnsi="Marianne" w:cs="Arial"/>
                <w:b/>
                <w:bCs/>
              </w:rPr>
              <w:t>Lieu et date de signature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028F8" w14:textId="77777777" w:rsidR="007801D5" w:rsidRDefault="00FC6EF2">
            <w:pPr>
              <w:pStyle w:val="Standard"/>
              <w:widowControl w:val="0"/>
              <w:jc w:val="center"/>
              <w:rPr>
                <w:rFonts w:ascii="Marianne" w:hAnsi="Marianne" w:cs="Arial"/>
                <w:b/>
                <w:bCs/>
              </w:rPr>
            </w:pPr>
            <w:r>
              <w:rPr>
                <w:rFonts w:ascii="Marianne" w:hAnsi="Marianne" w:cs="Arial"/>
                <w:b/>
                <w:bCs/>
              </w:rPr>
              <w:t>Signature</w:t>
            </w:r>
          </w:p>
        </w:tc>
      </w:tr>
      <w:tr w:rsidR="007801D5" w14:paraId="204517BD" w14:textId="77777777">
        <w:trPr>
          <w:trHeight w:val="947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</w:tcPr>
          <w:p w14:paraId="5BF211DD" w14:textId="77777777" w:rsidR="007801D5" w:rsidRDefault="007801D5">
            <w:pPr>
              <w:pStyle w:val="Standard"/>
              <w:widowControl w:val="0"/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  <w:p w14:paraId="70A42B6A" w14:textId="77777777" w:rsidR="007801D5" w:rsidRDefault="007801D5">
            <w:pPr>
              <w:pStyle w:val="Standard"/>
              <w:widowControl w:val="0"/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  <w:p w14:paraId="6522836E" w14:textId="77777777" w:rsidR="007801D5" w:rsidRDefault="00FC6EF2">
            <w:pPr>
              <w:pStyle w:val="Standard"/>
              <w:tabs>
                <w:tab w:val="left" w:pos="851"/>
              </w:tabs>
              <w:snapToGrid w:val="0"/>
              <w:jc w:val="center"/>
            </w:pPr>
            <w:r>
              <w:rPr>
                <w:rFonts w:ascii="Arial" w:hAnsi="Arial" w:cs="Arial"/>
                <w:b/>
                <w:bCs/>
                <w:color w:val="FF6600"/>
              </w:rPr>
              <w:t>le titulaire signe en 1</w:t>
            </w:r>
            <w:r>
              <w:rPr>
                <w:rFonts w:ascii="Arial" w:hAnsi="Arial" w:cs="Arial"/>
                <w:b/>
                <w:bCs/>
                <w:color w:val="FF6600"/>
                <w:vertAlign w:val="superscript"/>
              </w:rPr>
              <w:t>er</w:t>
            </w:r>
          </w:p>
          <w:p w14:paraId="781911F6" w14:textId="77777777" w:rsidR="007801D5" w:rsidRDefault="007801D5">
            <w:pPr>
              <w:pStyle w:val="Standard"/>
              <w:widowControl w:val="0"/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  <w:p w14:paraId="74D305FF" w14:textId="77777777" w:rsidR="007801D5" w:rsidRDefault="007801D5">
            <w:pPr>
              <w:pStyle w:val="Standard"/>
              <w:widowControl w:val="0"/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691" w:type="dxa"/>
            <w:tcBorders>
              <w:left w:val="single" w:sz="4" w:space="0" w:color="000000"/>
              <w:bottom w:val="single" w:sz="4" w:space="0" w:color="000000"/>
            </w:tcBorders>
          </w:tcPr>
          <w:p w14:paraId="5E99FCC0" w14:textId="77777777" w:rsidR="007801D5" w:rsidRDefault="007801D5">
            <w:pPr>
              <w:pStyle w:val="Standard"/>
              <w:widowControl w:val="0"/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227FE" w14:textId="77777777" w:rsidR="007801D5" w:rsidRDefault="007801D5">
            <w:pPr>
              <w:pStyle w:val="Standard"/>
              <w:widowControl w:val="0"/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</w:tr>
    </w:tbl>
    <w:p w14:paraId="15AC66AF" w14:textId="77777777" w:rsidR="007801D5" w:rsidRDefault="007801D5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Marianne" w:hAnsi="Marianne" w:cs="Arial"/>
        </w:rPr>
      </w:pPr>
    </w:p>
    <w:p w14:paraId="11EC03D2" w14:textId="77777777" w:rsidR="007801D5" w:rsidRDefault="007801D5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Marianne" w:hAnsi="Marianne" w:cs="Arial"/>
        </w:rPr>
      </w:pPr>
    </w:p>
    <w:p w14:paraId="265B4444" w14:textId="77777777" w:rsidR="007801D5" w:rsidRDefault="007801D5">
      <w:pPr>
        <w:pStyle w:val="Standard"/>
        <w:tabs>
          <w:tab w:val="left" w:pos="851"/>
        </w:tabs>
        <w:jc w:val="both"/>
        <w:rPr>
          <w:rFonts w:ascii="Marianne" w:hAnsi="Marianne" w:cs="Arial"/>
        </w:rPr>
      </w:pPr>
    </w:p>
    <w:tbl>
      <w:tblPr>
        <w:tblW w:w="10277" w:type="dxa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801D5" w14:paraId="1582F295" w14:textId="77777777">
        <w:tc>
          <w:tcPr>
            <w:tcW w:w="10277" w:type="dxa"/>
            <w:shd w:val="clear" w:color="auto" w:fill="66CCFF"/>
          </w:tcPr>
          <w:p w14:paraId="1656A84B" w14:textId="77777777" w:rsidR="007801D5" w:rsidRDefault="00FC6EF2">
            <w:pPr>
              <w:pStyle w:val="Titre4"/>
              <w:widowControl w:val="0"/>
              <w:numPr>
                <w:ilvl w:val="3"/>
                <w:numId w:val="1"/>
              </w:numPr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  <w:lastRenderedPageBreak/>
              <w:t>D - Identification du pouvoir adjudicateur et de l’acheteur</w:t>
            </w:r>
          </w:p>
        </w:tc>
      </w:tr>
    </w:tbl>
    <w:p w14:paraId="5BA0ED7B" w14:textId="77777777" w:rsidR="007801D5" w:rsidRDefault="007801D5">
      <w:pPr>
        <w:pStyle w:val="Standard"/>
        <w:rPr>
          <w:rFonts w:ascii="Marianne" w:hAnsi="Marianne"/>
        </w:rPr>
      </w:pPr>
    </w:p>
    <w:p w14:paraId="47C38018" w14:textId="77777777" w:rsidR="007801D5" w:rsidRDefault="007801D5">
      <w:pPr>
        <w:pStyle w:val="Standard"/>
        <w:rPr>
          <w:rFonts w:ascii="Marianne" w:hAnsi="Marianne"/>
        </w:rPr>
      </w:pPr>
    </w:p>
    <w:p w14:paraId="3215EE96" w14:textId="004F57B8" w:rsidR="007801D5" w:rsidRDefault="00FC6EF2">
      <w:pPr>
        <w:pStyle w:val="Standard"/>
        <w:tabs>
          <w:tab w:val="left" w:pos="851"/>
        </w:tabs>
        <w:rPr>
          <w:rFonts w:ascii="Marianne" w:hAnsi="Marianne"/>
        </w:rPr>
      </w:pPr>
      <w:r>
        <w:rPr>
          <w:rFonts w:ascii="Marianne" w:hAnsi="Marianne"/>
          <w:b/>
          <w:bCs/>
        </w:rPr>
        <w:t>D1</w:t>
      </w:r>
      <w:r>
        <w:rPr>
          <w:rFonts w:ascii="Marianne" w:hAnsi="Marianne"/>
        </w:rPr>
        <w:t xml:space="preserve"> - Direction de rattachement :</w:t>
      </w:r>
    </w:p>
    <w:p w14:paraId="0E6ED07B" w14:textId="77777777" w:rsidR="007801D5" w:rsidRDefault="007801D5">
      <w:pPr>
        <w:pStyle w:val="Standard"/>
        <w:tabs>
          <w:tab w:val="left" w:pos="851"/>
        </w:tabs>
        <w:rPr>
          <w:rFonts w:ascii="Marianne" w:hAnsi="Marianne"/>
        </w:rPr>
      </w:pPr>
    </w:p>
    <w:p w14:paraId="4C40A5F2" w14:textId="2AB9A394" w:rsidR="007801D5" w:rsidRPr="00792B0E" w:rsidRDefault="00792B0E">
      <w:pPr>
        <w:pStyle w:val="Standard"/>
        <w:tabs>
          <w:tab w:val="left" w:pos="851"/>
        </w:tabs>
        <w:rPr>
          <w:rFonts w:ascii="Marianne" w:hAnsi="Marianne"/>
          <w:b/>
          <w:bCs/>
          <w:color w:val="4472C4" w:themeColor="accent1"/>
        </w:rPr>
      </w:pPr>
      <w:r w:rsidRPr="00792B0E">
        <w:rPr>
          <w:rFonts w:ascii="Marianne" w:hAnsi="Marianne"/>
          <w:b/>
          <w:bCs/>
          <w:color w:val="4472C4" w:themeColor="accent1"/>
        </w:rPr>
        <w:t>DRAAF de Normandie</w:t>
      </w:r>
    </w:p>
    <w:p w14:paraId="672B15A5" w14:textId="753035E1" w:rsidR="007801D5" w:rsidRDefault="00792B0E">
      <w:pPr>
        <w:pStyle w:val="Standard"/>
        <w:tabs>
          <w:tab w:val="left" w:pos="851"/>
        </w:tabs>
        <w:rPr>
          <w:rFonts w:ascii="Marianne" w:hAnsi="Marianne"/>
          <w:b/>
          <w:bCs/>
          <w:color w:val="4472C4" w:themeColor="accent1"/>
        </w:rPr>
      </w:pPr>
      <w:r>
        <w:rPr>
          <w:rFonts w:ascii="Marianne" w:hAnsi="Marianne"/>
          <w:b/>
          <w:bCs/>
          <w:color w:val="4472C4" w:themeColor="accent1"/>
        </w:rPr>
        <w:t>Site de Caen</w:t>
      </w:r>
    </w:p>
    <w:p w14:paraId="558FEB87" w14:textId="161B7E6B" w:rsidR="00792B0E" w:rsidRDefault="00792B0E">
      <w:pPr>
        <w:pStyle w:val="Standard"/>
        <w:tabs>
          <w:tab w:val="left" w:pos="851"/>
        </w:tabs>
        <w:rPr>
          <w:rFonts w:ascii="Marianne" w:hAnsi="Marianne"/>
          <w:b/>
          <w:bCs/>
          <w:color w:val="4472C4" w:themeColor="accent1"/>
        </w:rPr>
      </w:pPr>
      <w:r>
        <w:rPr>
          <w:rFonts w:ascii="Marianne" w:hAnsi="Marianne"/>
          <w:b/>
          <w:bCs/>
          <w:color w:val="4472C4" w:themeColor="accent1"/>
        </w:rPr>
        <w:t>6 boulevard Général Vanier</w:t>
      </w:r>
    </w:p>
    <w:p w14:paraId="37CD8DBD" w14:textId="124400CE" w:rsidR="00792B0E" w:rsidRDefault="00792B0E">
      <w:pPr>
        <w:pStyle w:val="Standard"/>
        <w:tabs>
          <w:tab w:val="left" w:pos="851"/>
        </w:tabs>
        <w:rPr>
          <w:rFonts w:ascii="Marianne" w:hAnsi="Marianne"/>
          <w:b/>
          <w:bCs/>
          <w:color w:val="4472C4" w:themeColor="accent1"/>
        </w:rPr>
      </w:pPr>
      <w:r>
        <w:rPr>
          <w:rFonts w:ascii="Marianne" w:hAnsi="Marianne"/>
          <w:b/>
          <w:bCs/>
          <w:color w:val="4472C4" w:themeColor="accent1"/>
        </w:rPr>
        <w:t>CS 95 181</w:t>
      </w:r>
    </w:p>
    <w:p w14:paraId="342BBD42" w14:textId="5D30B0DC" w:rsidR="00792B0E" w:rsidRPr="00792B0E" w:rsidRDefault="00792B0E">
      <w:pPr>
        <w:pStyle w:val="Standard"/>
        <w:tabs>
          <w:tab w:val="left" w:pos="851"/>
        </w:tabs>
        <w:rPr>
          <w:rFonts w:ascii="Marianne" w:hAnsi="Marianne"/>
          <w:b/>
          <w:bCs/>
          <w:color w:val="4472C4" w:themeColor="accent1"/>
        </w:rPr>
      </w:pPr>
      <w:r>
        <w:rPr>
          <w:rFonts w:ascii="Marianne" w:hAnsi="Marianne"/>
          <w:b/>
          <w:bCs/>
          <w:color w:val="4472C4" w:themeColor="accent1"/>
        </w:rPr>
        <w:t>14 070 CAEN CEDEX 5</w:t>
      </w:r>
    </w:p>
    <w:p w14:paraId="7AEA47E2" w14:textId="77777777" w:rsidR="007801D5" w:rsidRDefault="007801D5">
      <w:pPr>
        <w:pStyle w:val="Standard"/>
        <w:tabs>
          <w:tab w:val="left" w:pos="851"/>
        </w:tabs>
        <w:rPr>
          <w:rFonts w:ascii="Marianne" w:hAnsi="Marianne"/>
        </w:rPr>
      </w:pPr>
    </w:p>
    <w:p w14:paraId="08D4AD5B" w14:textId="77777777" w:rsidR="007801D5" w:rsidRDefault="00FC6EF2">
      <w:pPr>
        <w:pStyle w:val="Standard"/>
        <w:tabs>
          <w:tab w:val="left" w:pos="851"/>
        </w:tabs>
        <w:rPr>
          <w:rFonts w:ascii="Marianne" w:hAnsi="Marianne"/>
        </w:rPr>
      </w:pPr>
      <w:r>
        <w:rPr>
          <w:rFonts w:ascii="Marianne" w:hAnsi="Marianne"/>
          <w:b/>
          <w:bCs/>
        </w:rPr>
        <w:t>D2</w:t>
      </w:r>
      <w:r>
        <w:rPr>
          <w:rFonts w:ascii="Marianne" w:hAnsi="Marianne"/>
        </w:rPr>
        <w:t xml:space="preserve"> - Désignation du pouvoir adjudicateur (ordonnateur)</w:t>
      </w:r>
      <w:r>
        <w:rPr>
          <w:rFonts w:ascii="Marianne" w:hAnsi="Marianne"/>
          <w:i/>
          <w:iCs/>
        </w:rPr>
        <w:t xml:space="preserve"> </w:t>
      </w:r>
      <w:r>
        <w:rPr>
          <w:rFonts w:ascii="Marianne" w:hAnsi="Marianne"/>
          <w:i/>
          <w:iCs/>
          <w:color w:val="FF6600"/>
        </w:rPr>
        <w:t>(</w:t>
      </w:r>
      <w:r>
        <w:rPr>
          <w:rFonts w:ascii="Marianne" w:hAnsi="Marianne"/>
          <w:b/>
          <w:bCs/>
          <w:i/>
          <w:iCs/>
          <w:color w:val="FF6600"/>
        </w:rPr>
        <w:t xml:space="preserve">Désigner l’ordonnateur ainsi que son service et ses coordonnées) </w:t>
      </w:r>
      <w:r>
        <w:rPr>
          <w:rFonts w:ascii="Marianne" w:hAnsi="Marianne"/>
          <w:i/>
          <w:iCs/>
          <w:sz w:val="14"/>
          <w:szCs w:val="14"/>
        </w:rPr>
        <w:t>(Désignation, adresse, téléphone, télécopieur, courriel)</w:t>
      </w:r>
    </w:p>
    <w:p w14:paraId="5305FA20" w14:textId="77777777" w:rsidR="00792B0E" w:rsidRDefault="00792B0E" w:rsidP="00792B0E">
      <w:pPr>
        <w:pStyle w:val="Standard"/>
        <w:tabs>
          <w:tab w:val="left" w:pos="851"/>
        </w:tabs>
        <w:rPr>
          <w:rFonts w:ascii="Marianne" w:hAnsi="Marianne"/>
          <w:b/>
          <w:bCs/>
          <w:color w:val="4472C4" w:themeColor="accent1"/>
        </w:rPr>
      </w:pPr>
    </w:p>
    <w:p w14:paraId="42EBC1A5" w14:textId="13F5AD4C" w:rsidR="00792B0E" w:rsidRPr="00792B0E" w:rsidRDefault="00792B0E" w:rsidP="00792B0E">
      <w:pPr>
        <w:pStyle w:val="Standard"/>
        <w:tabs>
          <w:tab w:val="left" w:pos="851"/>
        </w:tabs>
        <w:rPr>
          <w:rFonts w:ascii="Marianne" w:hAnsi="Marianne"/>
          <w:b/>
          <w:bCs/>
          <w:color w:val="4472C4" w:themeColor="accent1"/>
        </w:rPr>
      </w:pPr>
      <w:r w:rsidRPr="00792B0E">
        <w:rPr>
          <w:rFonts w:ascii="Marianne" w:hAnsi="Marianne"/>
          <w:b/>
          <w:bCs/>
          <w:color w:val="4472C4" w:themeColor="accent1"/>
        </w:rPr>
        <w:t>DRAAF de Normandie</w:t>
      </w:r>
    </w:p>
    <w:p w14:paraId="6970C10A" w14:textId="77777777" w:rsidR="00792B0E" w:rsidRDefault="00792B0E" w:rsidP="00792B0E">
      <w:pPr>
        <w:pStyle w:val="Standard"/>
        <w:tabs>
          <w:tab w:val="left" w:pos="851"/>
        </w:tabs>
        <w:rPr>
          <w:rFonts w:ascii="Marianne" w:hAnsi="Marianne"/>
          <w:b/>
          <w:bCs/>
          <w:color w:val="4472C4" w:themeColor="accent1"/>
        </w:rPr>
      </w:pPr>
      <w:r>
        <w:rPr>
          <w:rFonts w:ascii="Marianne" w:hAnsi="Marianne"/>
          <w:b/>
          <w:bCs/>
          <w:color w:val="4472C4" w:themeColor="accent1"/>
        </w:rPr>
        <w:t>Site de Caen</w:t>
      </w:r>
    </w:p>
    <w:p w14:paraId="25AA7E44" w14:textId="77777777" w:rsidR="00792B0E" w:rsidRDefault="00792B0E" w:rsidP="00792B0E">
      <w:pPr>
        <w:pStyle w:val="Standard"/>
        <w:tabs>
          <w:tab w:val="left" w:pos="851"/>
        </w:tabs>
        <w:rPr>
          <w:rFonts w:ascii="Marianne" w:hAnsi="Marianne"/>
          <w:b/>
          <w:bCs/>
          <w:color w:val="4472C4" w:themeColor="accent1"/>
        </w:rPr>
      </w:pPr>
      <w:r>
        <w:rPr>
          <w:rFonts w:ascii="Marianne" w:hAnsi="Marianne"/>
          <w:b/>
          <w:bCs/>
          <w:color w:val="4472C4" w:themeColor="accent1"/>
        </w:rPr>
        <w:t>6 boulevard Général Vanier</w:t>
      </w:r>
    </w:p>
    <w:p w14:paraId="18BAC42F" w14:textId="77777777" w:rsidR="00792B0E" w:rsidRDefault="00792B0E" w:rsidP="00792B0E">
      <w:pPr>
        <w:pStyle w:val="Standard"/>
        <w:tabs>
          <w:tab w:val="left" w:pos="851"/>
        </w:tabs>
        <w:rPr>
          <w:rFonts w:ascii="Marianne" w:hAnsi="Marianne"/>
          <w:b/>
          <w:bCs/>
          <w:color w:val="4472C4" w:themeColor="accent1"/>
        </w:rPr>
      </w:pPr>
      <w:r>
        <w:rPr>
          <w:rFonts w:ascii="Marianne" w:hAnsi="Marianne"/>
          <w:b/>
          <w:bCs/>
          <w:color w:val="4472C4" w:themeColor="accent1"/>
        </w:rPr>
        <w:t>CS 95 181</w:t>
      </w:r>
    </w:p>
    <w:p w14:paraId="5004EB82" w14:textId="40A666D6" w:rsidR="00792B0E" w:rsidRDefault="00792B0E" w:rsidP="00792B0E">
      <w:pPr>
        <w:pStyle w:val="Standard"/>
        <w:tabs>
          <w:tab w:val="left" w:pos="851"/>
        </w:tabs>
        <w:rPr>
          <w:rFonts w:ascii="Marianne" w:hAnsi="Marianne"/>
          <w:b/>
          <w:bCs/>
          <w:color w:val="4472C4" w:themeColor="accent1"/>
        </w:rPr>
      </w:pPr>
      <w:r>
        <w:rPr>
          <w:rFonts w:ascii="Marianne" w:hAnsi="Marianne"/>
          <w:b/>
          <w:bCs/>
          <w:color w:val="4472C4" w:themeColor="accent1"/>
        </w:rPr>
        <w:t>14 070 CAEN CEDEX 5</w:t>
      </w:r>
    </w:p>
    <w:p w14:paraId="4AC3EF17" w14:textId="59B82CE8" w:rsidR="00792B0E" w:rsidRDefault="00792B0E" w:rsidP="00792B0E">
      <w:pPr>
        <w:pStyle w:val="Standard"/>
        <w:tabs>
          <w:tab w:val="left" w:pos="851"/>
        </w:tabs>
        <w:rPr>
          <w:rFonts w:ascii="Marianne" w:hAnsi="Marianne"/>
          <w:b/>
          <w:bCs/>
          <w:color w:val="4472C4" w:themeColor="accent1"/>
        </w:rPr>
      </w:pPr>
    </w:p>
    <w:p w14:paraId="099F9B2C" w14:textId="733B0F45" w:rsidR="00792B0E" w:rsidRDefault="00B249F6" w:rsidP="00792B0E">
      <w:pPr>
        <w:pStyle w:val="Standard"/>
        <w:tabs>
          <w:tab w:val="left" w:pos="851"/>
        </w:tabs>
        <w:rPr>
          <w:rFonts w:ascii="Marianne" w:hAnsi="Marianne"/>
          <w:b/>
          <w:bCs/>
          <w:color w:val="4472C4" w:themeColor="accent1"/>
        </w:rPr>
      </w:pPr>
      <w:r>
        <w:rPr>
          <w:rFonts w:ascii="Marianne" w:hAnsi="Marianne"/>
          <w:b/>
          <w:bCs/>
          <w:color w:val="4472C4" w:themeColor="accent1"/>
        </w:rPr>
        <w:t>LAFOREST REMI</w:t>
      </w:r>
    </w:p>
    <w:p w14:paraId="3BC5C40D" w14:textId="2B4F3184" w:rsidR="00B249F6" w:rsidRPr="00792B0E" w:rsidRDefault="00B249F6" w:rsidP="00792B0E">
      <w:pPr>
        <w:pStyle w:val="Standard"/>
        <w:tabs>
          <w:tab w:val="left" w:pos="851"/>
        </w:tabs>
        <w:rPr>
          <w:rFonts w:ascii="Marianne" w:hAnsi="Marianne"/>
          <w:b/>
          <w:bCs/>
          <w:color w:val="4472C4" w:themeColor="accent1"/>
        </w:rPr>
      </w:pPr>
      <w:r>
        <w:rPr>
          <w:rFonts w:ascii="Marianne" w:hAnsi="Marianne"/>
          <w:b/>
          <w:bCs/>
          <w:color w:val="4472C4" w:themeColor="accent1"/>
        </w:rPr>
        <w:t>SECRETAIRE GENERAL</w:t>
      </w:r>
    </w:p>
    <w:p w14:paraId="0B2134DD" w14:textId="77777777" w:rsidR="00792B0E" w:rsidRDefault="00792B0E">
      <w:pPr>
        <w:pStyle w:val="Standard"/>
        <w:tabs>
          <w:tab w:val="left" w:pos="851"/>
        </w:tabs>
        <w:rPr>
          <w:rFonts w:ascii="Marianne" w:hAnsi="Marianne"/>
        </w:rPr>
      </w:pPr>
    </w:p>
    <w:p w14:paraId="700AA781" w14:textId="77777777" w:rsidR="007801D5" w:rsidRDefault="00FC6EF2">
      <w:pPr>
        <w:pStyle w:val="Standard"/>
        <w:tabs>
          <w:tab w:val="left" w:pos="851"/>
        </w:tabs>
        <w:rPr>
          <w:rFonts w:ascii="Marianne" w:hAnsi="Marianne"/>
        </w:rPr>
      </w:pPr>
      <w:r>
        <w:rPr>
          <w:rFonts w:ascii="Marianne" w:hAnsi="Marianne"/>
          <w:b/>
          <w:bCs/>
        </w:rPr>
        <w:t>D3</w:t>
      </w:r>
      <w:r>
        <w:rPr>
          <w:rFonts w:ascii="Marianne" w:hAnsi="Marianne"/>
        </w:rPr>
        <w:t xml:space="preserve"> - Nom, prénom, qualité du signataire du marché subséquent :</w:t>
      </w:r>
    </w:p>
    <w:p w14:paraId="63C8EEAE" w14:textId="77777777" w:rsidR="007801D5" w:rsidRDefault="00FC6EF2">
      <w:pPr>
        <w:pStyle w:val="Standard"/>
        <w:tabs>
          <w:tab w:val="left" w:pos="851"/>
        </w:tabs>
        <w:rPr>
          <w:rFonts w:ascii="Marianne" w:hAnsi="Marianne"/>
          <w:i/>
          <w:iCs/>
          <w:sz w:val="14"/>
          <w:szCs w:val="14"/>
        </w:rPr>
      </w:pPr>
      <w:r>
        <w:rPr>
          <w:rFonts w:ascii="Marianne" w:hAnsi="Marianne"/>
          <w:i/>
          <w:iCs/>
          <w:sz w:val="14"/>
          <w:szCs w:val="14"/>
        </w:rPr>
        <w:t>(Le signataire doit avoir le pouvoir d’engager la personne qu’il représente et mentionnée en D2)</w:t>
      </w:r>
    </w:p>
    <w:p w14:paraId="2E797BED" w14:textId="043AE159" w:rsidR="007801D5" w:rsidRDefault="007801D5">
      <w:pPr>
        <w:pStyle w:val="Standard"/>
        <w:tabs>
          <w:tab w:val="left" w:pos="851"/>
        </w:tabs>
        <w:rPr>
          <w:rFonts w:ascii="Marianne" w:hAnsi="Marianne"/>
        </w:rPr>
      </w:pPr>
    </w:p>
    <w:p w14:paraId="79630F79" w14:textId="77777777" w:rsidR="00B249F6" w:rsidRDefault="00B249F6" w:rsidP="00B249F6">
      <w:pPr>
        <w:pStyle w:val="Standard"/>
        <w:tabs>
          <w:tab w:val="left" w:pos="851"/>
        </w:tabs>
        <w:rPr>
          <w:rFonts w:ascii="Marianne" w:hAnsi="Marianne"/>
          <w:b/>
          <w:bCs/>
          <w:color w:val="4472C4" w:themeColor="accent1"/>
        </w:rPr>
      </w:pPr>
      <w:r>
        <w:rPr>
          <w:rFonts w:ascii="Marianne" w:hAnsi="Marianne"/>
          <w:b/>
          <w:bCs/>
          <w:color w:val="4472C4" w:themeColor="accent1"/>
        </w:rPr>
        <w:t>LAFOREST REMI</w:t>
      </w:r>
    </w:p>
    <w:p w14:paraId="68558D5D" w14:textId="77777777" w:rsidR="00B249F6" w:rsidRPr="00792B0E" w:rsidRDefault="00B249F6" w:rsidP="00B249F6">
      <w:pPr>
        <w:pStyle w:val="Standard"/>
        <w:tabs>
          <w:tab w:val="left" w:pos="851"/>
        </w:tabs>
        <w:rPr>
          <w:rFonts w:ascii="Marianne" w:hAnsi="Marianne"/>
          <w:b/>
          <w:bCs/>
          <w:color w:val="4472C4" w:themeColor="accent1"/>
        </w:rPr>
      </w:pPr>
      <w:r>
        <w:rPr>
          <w:rFonts w:ascii="Marianne" w:hAnsi="Marianne"/>
          <w:b/>
          <w:bCs/>
          <w:color w:val="4472C4" w:themeColor="accent1"/>
        </w:rPr>
        <w:t>SECRETAIRE GENERAL</w:t>
      </w:r>
    </w:p>
    <w:p w14:paraId="61E3C0A9" w14:textId="7DF4A876" w:rsidR="00B249F6" w:rsidRDefault="00B249F6">
      <w:pPr>
        <w:pStyle w:val="Standard"/>
        <w:tabs>
          <w:tab w:val="left" w:pos="851"/>
        </w:tabs>
        <w:rPr>
          <w:rFonts w:ascii="Marianne" w:hAnsi="Marianne"/>
          <w:color w:val="4472C4" w:themeColor="accent1"/>
        </w:rPr>
      </w:pPr>
      <w:r w:rsidRPr="00B249F6">
        <w:rPr>
          <w:rFonts w:ascii="Marianne" w:hAnsi="Marianne"/>
          <w:color w:val="4472C4" w:themeColor="accent1"/>
        </w:rPr>
        <w:t>02 31 24 99 41</w:t>
      </w:r>
    </w:p>
    <w:p w14:paraId="2DEFB8DF" w14:textId="003A489E" w:rsidR="00B249F6" w:rsidRPr="00B249F6" w:rsidRDefault="00B249F6">
      <w:pPr>
        <w:pStyle w:val="Standard"/>
        <w:tabs>
          <w:tab w:val="left" w:pos="851"/>
        </w:tabs>
        <w:rPr>
          <w:rFonts w:ascii="Marianne" w:hAnsi="Marianne"/>
          <w:color w:val="4472C4" w:themeColor="accent1"/>
        </w:rPr>
      </w:pPr>
      <w:hyperlink r:id="rId14" w:history="1">
        <w:r w:rsidRPr="001744C4">
          <w:rPr>
            <w:rStyle w:val="Lienhypertexte"/>
            <w:rFonts w:ascii="Marianne" w:hAnsi="Marianne"/>
          </w:rPr>
          <w:t>budget.draaf-normandie@agriculture.gouv.fr</w:t>
        </w:r>
      </w:hyperlink>
      <w:r>
        <w:rPr>
          <w:rFonts w:ascii="Marianne" w:hAnsi="Marianne"/>
          <w:color w:val="4472C4" w:themeColor="accent1"/>
        </w:rPr>
        <w:t xml:space="preserve"> </w:t>
      </w:r>
    </w:p>
    <w:p w14:paraId="55AACEE4" w14:textId="47BB90DE" w:rsidR="00B249F6" w:rsidRDefault="00B249F6">
      <w:pPr>
        <w:pStyle w:val="Standard"/>
        <w:tabs>
          <w:tab w:val="left" w:pos="851"/>
        </w:tabs>
        <w:rPr>
          <w:rFonts w:ascii="Marianne" w:hAnsi="Marianne"/>
        </w:rPr>
      </w:pPr>
      <w:hyperlink r:id="rId15" w:history="1">
        <w:r w:rsidRPr="001744C4">
          <w:rPr>
            <w:rStyle w:val="Lienhypertexte"/>
            <w:rFonts w:ascii="Marianne" w:hAnsi="Marianne"/>
          </w:rPr>
          <w:t>remi.laforest@agriculture.gouv.fr</w:t>
        </w:r>
      </w:hyperlink>
      <w:r>
        <w:rPr>
          <w:rFonts w:ascii="Marianne" w:hAnsi="Marianne"/>
        </w:rPr>
        <w:t xml:space="preserve"> </w:t>
      </w:r>
    </w:p>
    <w:p w14:paraId="05941076" w14:textId="77777777" w:rsidR="007801D5" w:rsidRDefault="007801D5">
      <w:pPr>
        <w:pStyle w:val="Standard"/>
        <w:tabs>
          <w:tab w:val="left" w:pos="851"/>
        </w:tabs>
        <w:rPr>
          <w:rFonts w:ascii="Marianne" w:hAnsi="Marianne"/>
        </w:rPr>
      </w:pPr>
    </w:p>
    <w:p w14:paraId="0CEEF8FB" w14:textId="77777777" w:rsidR="007801D5" w:rsidRDefault="007801D5">
      <w:pPr>
        <w:pStyle w:val="Standard"/>
        <w:tabs>
          <w:tab w:val="left" w:pos="851"/>
        </w:tabs>
        <w:rPr>
          <w:rFonts w:ascii="Marianne" w:hAnsi="Marianne"/>
        </w:rPr>
      </w:pPr>
    </w:p>
    <w:p w14:paraId="46D277CB" w14:textId="77777777" w:rsidR="007801D5" w:rsidRDefault="00FC6EF2">
      <w:pPr>
        <w:pStyle w:val="Standard"/>
        <w:tabs>
          <w:tab w:val="left" w:pos="851"/>
        </w:tabs>
        <w:rPr>
          <w:rFonts w:ascii="Marianne" w:hAnsi="Marianne"/>
        </w:rPr>
      </w:pPr>
      <w:r>
        <w:rPr>
          <w:rFonts w:ascii="Marianne" w:hAnsi="Marianne"/>
          <w:b/>
          <w:bCs/>
        </w:rPr>
        <w:t>D4</w:t>
      </w:r>
      <w:r>
        <w:rPr>
          <w:rFonts w:ascii="Marianne" w:hAnsi="Marianne"/>
        </w:rPr>
        <w:t xml:space="preserve"> - </w:t>
      </w:r>
      <w:r>
        <w:rPr>
          <w:rFonts w:ascii="Marianne" w:hAnsi="Marianne" w:cs="Arial"/>
        </w:rPr>
        <w:t>Personne habilitée à donner les renseignements prévus à l’article 130 du décret n° 2016-360 du 25 mars 2016  (nantissements ou cessions de créances)</w:t>
      </w:r>
      <w:r>
        <w:rPr>
          <w:rFonts w:ascii="Marianne" w:hAnsi="Marianne" w:cs="Arial"/>
          <w:i/>
          <w:sz w:val="18"/>
          <w:szCs w:val="18"/>
        </w:rPr>
        <w:t> :</w:t>
      </w:r>
    </w:p>
    <w:p w14:paraId="134A92F2" w14:textId="77777777" w:rsidR="007801D5" w:rsidRDefault="00FC6EF2">
      <w:pPr>
        <w:pStyle w:val="Standard"/>
        <w:tabs>
          <w:tab w:val="left" w:pos="851"/>
        </w:tabs>
        <w:jc w:val="both"/>
        <w:rPr>
          <w:rFonts w:ascii="Marianne" w:hAnsi="Marianne" w:cs="Arial"/>
          <w:i/>
          <w:sz w:val="18"/>
          <w:szCs w:val="18"/>
        </w:rPr>
      </w:pPr>
      <w:r>
        <w:rPr>
          <w:rFonts w:ascii="Marianne" w:hAnsi="Marianne" w:cs="Arial"/>
          <w:i/>
          <w:sz w:val="18"/>
          <w:szCs w:val="18"/>
        </w:rPr>
        <w:t>(Indiquer l’identité de la personne, ses adresses postales et électronique, ses numéros de téléphone et de télécopie.)</w:t>
      </w:r>
    </w:p>
    <w:p w14:paraId="06CD4F28" w14:textId="77777777" w:rsidR="00B249F6" w:rsidRDefault="00B249F6" w:rsidP="00B249F6">
      <w:pPr>
        <w:pStyle w:val="Standard"/>
        <w:tabs>
          <w:tab w:val="left" w:pos="851"/>
        </w:tabs>
        <w:rPr>
          <w:rFonts w:ascii="Marianne" w:hAnsi="Marianne"/>
        </w:rPr>
      </w:pPr>
    </w:p>
    <w:p w14:paraId="0D626862" w14:textId="77777777" w:rsidR="00B249F6" w:rsidRDefault="00B249F6" w:rsidP="00B249F6">
      <w:pPr>
        <w:pStyle w:val="Standard"/>
        <w:tabs>
          <w:tab w:val="left" w:pos="851"/>
        </w:tabs>
        <w:rPr>
          <w:rFonts w:ascii="Marianne" w:hAnsi="Marianne"/>
          <w:b/>
          <w:bCs/>
          <w:color w:val="4472C4" w:themeColor="accent1"/>
        </w:rPr>
      </w:pPr>
      <w:r>
        <w:rPr>
          <w:rFonts w:ascii="Marianne" w:hAnsi="Marianne"/>
          <w:b/>
          <w:bCs/>
          <w:color w:val="4472C4" w:themeColor="accent1"/>
        </w:rPr>
        <w:t>LAFOREST REMI</w:t>
      </w:r>
    </w:p>
    <w:p w14:paraId="134B2995" w14:textId="77777777" w:rsidR="00B249F6" w:rsidRPr="00792B0E" w:rsidRDefault="00B249F6" w:rsidP="00B249F6">
      <w:pPr>
        <w:pStyle w:val="Standard"/>
        <w:tabs>
          <w:tab w:val="left" w:pos="851"/>
        </w:tabs>
        <w:rPr>
          <w:rFonts w:ascii="Marianne" w:hAnsi="Marianne"/>
          <w:b/>
          <w:bCs/>
          <w:color w:val="4472C4" w:themeColor="accent1"/>
        </w:rPr>
      </w:pPr>
      <w:r>
        <w:rPr>
          <w:rFonts w:ascii="Marianne" w:hAnsi="Marianne"/>
          <w:b/>
          <w:bCs/>
          <w:color w:val="4472C4" w:themeColor="accent1"/>
        </w:rPr>
        <w:t>SECRETAIRE GENERAL</w:t>
      </w:r>
    </w:p>
    <w:p w14:paraId="4586F286" w14:textId="77777777" w:rsidR="00B249F6" w:rsidRDefault="00B249F6" w:rsidP="00B249F6">
      <w:pPr>
        <w:pStyle w:val="Standard"/>
        <w:tabs>
          <w:tab w:val="left" w:pos="851"/>
        </w:tabs>
        <w:rPr>
          <w:rFonts w:ascii="Marianne" w:hAnsi="Marianne"/>
          <w:color w:val="4472C4" w:themeColor="accent1"/>
        </w:rPr>
      </w:pPr>
      <w:r w:rsidRPr="00B249F6">
        <w:rPr>
          <w:rFonts w:ascii="Marianne" w:hAnsi="Marianne"/>
          <w:color w:val="4472C4" w:themeColor="accent1"/>
        </w:rPr>
        <w:t>02 31 24 99 41</w:t>
      </w:r>
    </w:p>
    <w:p w14:paraId="6512DDC3" w14:textId="77777777" w:rsidR="00B249F6" w:rsidRPr="00B249F6" w:rsidRDefault="00B249F6" w:rsidP="00B249F6">
      <w:pPr>
        <w:pStyle w:val="Standard"/>
        <w:tabs>
          <w:tab w:val="left" w:pos="851"/>
        </w:tabs>
        <w:rPr>
          <w:rFonts w:ascii="Marianne" w:hAnsi="Marianne"/>
          <w:color w:val="4472C4" w:themeColor="accent1"/>
        </w:rPr>
      </w:pPr>
      <w:hyperlink r:id="rId16" w:history="1">
        <w:r w:rsidRPr="001744C4">
          <w:rPr>
            <w:rStyle w:val="Lienhypertexte"/>
            <w:rFonts w:ascii="Marianne" w:hAnsi="Marianne"/>
          </w:rPr>
          <w:t>budget.draaf-normandie@agriculture.gouv.fr</w:t>
        </w:r>
      </w:hyperlink>
      <w:r>
        <w:rPr>
          <w:rFonts w:ascii="Marianne" w:hAnsi="Marianne"/>
          <w:color w:val="4472C4" w:themeColor="accent1"/>
        </w:rPr>
        <w:t xml:space="preserve"> </w:t>
      </w:r>
    </w:p>
    <w:p w14:paraId="1FD26EF0" w14:textId="77777777" w:rsidR="00B249F6" w:rsidRDefault="00B249F6" w:rsidP="00B249F6">
      <w:pPr>
        <w:pStyle w:val="Standard"/>
        <w:tabs>
          <w:tab w:val="left" w:pos="851"/>
        </w:tabs>
        <w:rPr>
          <w:rFonts w:ascii="Marianne" w:hAnsi="Marianne"/>
        </w:rPr>
      </w:pPr>
      <w:hyperlink r:id="rId17" w:history="1">
        <w:r w:rsidRPr="001744C4">
          <w:rPr>
            <w:rStyle w:val="Lienhypertexte"/>
            <w:rFonts w:ascii="Marianne" w:hAnsi="Marianne"/>
          </w:rPr>
          <w:t>remi.laforest@agriculture.gouv.fr</w:t>
        </w:r>
      </w:hyperlink>
      <w:r>
        <w:rPr>
          <w:rFonts w:ascii="Marianne" w:hAnsi="Marianne"/>
        </w:rPr>
        <w:t xml:space="preserve"> </w:t>
      </w:r>
    </w:p>
    <w:p w14:paraId="66F6B2A5" w14:textId="77777777" w:rsidR="00B249F6" w:rsidRDefault="00B249F6" w:rsidP="00B249F6">
      <w:pPr>
        <w:pStyle w:val="Standard"/>
        <w:tabs>
          <w:tab w:val="left" w:pos="851"/>
        </w:tabs>
        <w:rPr>
          <w:rFonts w:ascii="Marianne" w:hAnsi="Marianne"/>
        </w:rPr>
      </w:pPr>
    </w:p>
    <w:p w14:paraId="13BB81E0" w14:textId="77777777" w:rsidR="007801D5" w:rsidRDefault="007801D5">
      <w:pPr>
        <w:pStyle w:val="Standard"/>
        <w:tabs>
          <w:tab w:val="left" w:pos="851"/>
        </w:tabs>
        <w:jc w:val="both"/>
        <w:rPr>
          <w:rFonts w:ascii="Marianne" w:hAnsi="Marianne" w:cs="Arial"/>
        </w:rPr>
      </w:pPr>
    </w:p>
    <w:p w14:paraId="1B721F3B" w14:textId="77777777" w:rsidR="007801D5" w:rsidRDefault="00FC6EF2">
      <w:pPr>
        <w:pStyle w:val="Standard"/>
        <w:tabs>
          <w:tab w:val="left" w:pos="851"/>
        </w:tabs>
        <w:jc w:val="both"/>
        <w:rPr>
          <w:rFonts w:ascii="Marianne" w:hAnsi="Marianne"/>
        </w:rPr>
      </w:pPr>
      <w:r>
        <w:rPr>
          <w:rFonts w:ascii="Marianne" w:hAnsi="Marianne" w:cs="Arial"/>
          <w:b/>
          <w:bCs/>
        </w:rPr>
        <w:t>D5</w:t>
      </w:r>
      <w:r>
        <w:rPr>
          <w:rFonts w:ascii="Marianne" w:hAnsi="Marianne" w:cs="Arial"/>
        </w:rPr>
        <w:t xml:space="preserve"> - Désignation, adresse, numéro de téléphone du comptable assignataire :</w:t>
      </w:r>
    </w:p>
    <w:p w14:paraId="0424DE66" w14:textId="77777777" w:rsidR="007801D5" w:rsidRDefault="00FC6EF2">
      <w:pPr>
        <w:pStyle w:val="Standard"/>
        <w:tabs>
          <w:tab w:val="left" w:pos="851"/>
        </w:tabs>
        <w:jc w:val="both"/>
        <w:rPr>
          <w:rFonts w:ascii="Marianne" w:hAnsi="Marianne" w:cs="Arial"/>
          <w:i/>
          <w:iCs/>
          <w:sz w:val="18"/>
          <w:szCs w:val="18"/>
        </w:rPr>
      </w:pPr>
      <w:r>
        <w:rPr>
          <w:rFonts w:ascii="Marianne" w:hAnsi="Marianne" w:cs="Arial"/>
          <w:i/>
          <w:iCs/>
          <w:sz w:val="18"/>
          <w:szCs w:val="18"/>
        </w:rPr>
        <w:t>(Désignation, adresse, téléphone, télécopieur, courriel. Joindre une annexe récapitulative en cas de pluralité de comptables).</w:t>
      </w:r>
    </w:p>
    <w:p w14:paraId="157498DE" w14:textId="77777777" w:rsidR="007801D5" w:rsidRDefault="007801D5">
      <w:pPr>
        <w:pStyle w:val="Standard"/>
        <w:tabs>
          <w:tab w:val="left" w:pos="851"/>
        </w:tabs>
        <w:jc w:val="both"/>
        <w:rPr>
          <w:rFonts w:ascii="Marianne" w:hAnsi="Marianne" w:cs="Arial"/>
        </w:rPr>
      </w:pPr>
    </w:p>
    <w:p w14:paraId="35193DC3" w14:textId="5E3D82C6" w:rsidR="007801D5" w:rsidRPr="00B249F6" w:rsidRDefault="00B249F6">
      <w:pPr>
        <w:pStyle w:val="Standard"/>
        <w:tabs>
          <w:tab w:val="left" w:pos="851"/>
        </w:tabs>
        <w:jc w:val="both"/>
        <w:rPr>
          <w:rFonts w:ascii="Marianne" w:hAnsi="Marianne" w:cs="Arial"/>
          <w:b/>
          <w:bCs/>
          <w:color w:val="4472C4" w:themeColor="accent1"/>
        </w:rPr>
      </w:pPr>
      <w:r w:rsidRPr="00B249F6">
        <w:rPr>
          <w:rFonts w:ascii="Marianne" w:hAnsi="Marianne" w:cs="Arial"/>
          <w:b/>
          <w:bCs/>
          <w:color w:val="4472C4" w:themeColor="accent1"/>
        </w:rPr>
        <w:t>DDFIP DU CALVADOS</w:t>
      </w:r>
    </w:p>
    <w:p w14:paraId="0D123E1A" w14:textId="77777777" w:rsidR="007801D5" w:rsidRDefault="007801D5">
      <w:pPr>
        <w:pStyle w:val="Standard"/>
        <w:tabs>
          <w:tab w:val="left" w:pos="851"/>
        </w:tabs>
        <w:jc w:val="both"/>
        <w:rPr>
          <w:rFonts w:ascii="Marianne" w:hAnsi="Marianne" w:cs="Arial"/>
          <w:b/>
          <w:bCs/>
        </w:rPr>
      </w:pPr>
    </w:p>
    <w:p w14:paraId="0FE53122" w14:textId="77777777" w:rsidR="007801D5" w:rsidRDefault="00FC6EF2">
      <w:pPr>
        <w:pStyle w:val="Standard"/>
        <w:tabs>
          <w:tab w:val="left" w:pos="851"/>
        </w:tabs>
        <w:jc w:val="both"/>
        <w:rPr>
          <w:rFonts w:ascii="Marianne" w:hAnsi="Marianne"/>
        </w:rPr>
      </w:pPr>
      <w:r>
        <w:rPr>
          <w:rFonts w:ascii="Marianne" w:hAnsi="Marianne" w:cs="Arial"/>
          <w:b/>
          <w:bCs/>
        </w:rPr>
        <w:t>D6</w:t>
      </w:r>
      <w:r>
        <w:rPr>
          <w:rFonts w:ascii="Marianne" w:hAnsi="Marianne" w:cs="Arial"/>
        </w:rPr>
        <w:t xml:space="preserve"> - Imputation budgétaire :</w:t>
      </w:r>
    </w:p>
    <w:p w14:paraId="669A95FA" w14:textId="78CEDB30" w:rsidR="007801D5" w:rsidRPr="00B249F6" w:rsidRDefault="007801D5">
      <w:pPr>
        <w:pStyle w:val="Standard"/>
        <w:tabs>
          <w:tab w:val="left" w:pos="851"/>
        </w:tabs>
        <w:jc w:val="both"/>
        <w:rPr>
          <w:rFonts w:ascii="Marianne" w:hAnsi="Marianne" w:cs="Arial"/>
          <w:b/>
          <w:bCs/>
          <w:color w:val="4472C4" w:themeColor="accent1"/>
        </w:rPr>
      </w:pPr>
    </w:p>
    <w:p w14:paraId="32BBCAE8" w14:textId="1F6445DF" w:rsidR="00B249F6" w:rsidRPr="00B249F6" w:rsidRDefault="00B249F6">
      <w:pPr>
        <w:pStyle w:val="Standard"/>
        <w:tabs>
          <w:tab w:val="left" w:pos="851"/>
        </w:tabs>
        <w:jc w:val="both"/>
        <w:rPr>
          <w:rFonts w:ascii="Marianne" w:hAnsi="Marianne" w:cs="Arial"/>
          <w:b/>
          <w:bCs/>
          <w:color w:val="4472C4" w:themeColor="accent1"/>
        </w:rPr>
      </w:pPr>
      <w:r w:rsidRPr="00B249F6">
        <w:rPr>
          <w:rFonts w:ascii="Marianne" w:hAnsi="Marianne" w:cs="Arial"/>
          <w:b/>
          <w:bCs/>
          <w:color w:val="4472C4" w:themeColor="accent1"/>
        </w:rPr>
        <w:t>BOP 723</w:t>
      </w:r>
    </w:p>
    <w:p w14:paraId="64D931E2" w14:textId="5191515C" w:rsidR="00B249F6" w:rsidRPr="00B249F6" w:rsidRDefault="00B249F6">
      <w:pPr>
        <w:pStyle w:val="Standard"/>
        <w:tabs>
          <w:tab w:val="left" w:pos="851"/>
        </w:tabs>
        <w:jc w:val="both"/>
        <w:rPr>
          <w:rFonts w:ascii="Marianne" w:hAnsi="Marianne" w:cs="Arial"/>
          <w:b/>
          <w:bCs/>
          <w:color w:val="4472C4" w:themeColor="accent1"/>
        </w:rPr>
      </w:pPr>
      <w:r w:rsidRPr="00B249F6">
        <w:rPr>
          <w:rFonts w:ascii="Marianne" w:hAnsi="Marianne" w:cs="Arial"/>
          <w:b/>
          <w:bCs/>
          <w:color w:val="4472C4" w:themeColor="accent1"/>
        </w:rPr>
        <w:t>0723-DR76-DD14</w:t>
      </w:r>
    </w:p>
    <w:p w14:paraId="5378939A" w14:textId="77777777" w:rsidR="007801D5" w:rsidRDefault="007801D5">
      <w:pPr>
        <w:pStyle w:val="Standard"/>
        <w:tabs>
          <w:tab w:val="left" w:pos="851"/>
        </w:tabs>
        <w:jc w:val="both"/>
        <w:rPr>
          <w:rFonts w:ascii="Marianne" w:hAnsi="Marianne" w:cs="Arial"/>
        </w:rPr>
      </w:pPr>
    </w:p>
    <w:p w14:paraId="07FFF00A" w14:textId="77777777" w:rsidR="007801D5" w:rsidRDefault="007801D5">
      <w:pPr>
        <w:pStyle w:val="Textbody"/>
        <w:spacing w:before="0"/>
        <w:rPr>
          <w:rFonts w:ascii="Marianne" w:hAnsi="Marianne"/>
          <w:bCs/>
          <w:sz w:val="20"/>
        </w:rPr>
      </w:pPr>
    </w:p>
    <w:p w14:paraId="0BE9C367" w14:textId="77777777" w:rsidR="007801D5" w:rsidRDefault="007801D5">
      <w:pPr>
        <w:pStyle w:val="Standard"/>
        <w:tabs>
          <w:tab w:val="left" w:pos="851"/>
        </w:tabs>
        <w:jc w:val="both"/>
        <w:rPr>
          <w:rFonts w:ascii="Marianne" w:hAnsi="Marianne" w:cs="Arial"/>
        </w:rPr>
      </w:pPr>
    </w:p>
    <w:tbl>
      <w:tblPr>
        <w:tblW w:w="10277" w:type="dxa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801D5" w14:paraId="0C428B65" w14:textId="77777777">
        <w:tc>
          <w:tcPr>
            <w:tcW w:w="10277" w:type="dxa"/>
            <w:shd w:val="clear" w:color="auto" w:fill="66CCFF"/>
          </w:tcPr>
          <w:p w14:paraId="21F9EE95" w14:textId="77777777" w:rsidR="007801D5" w:rsidRDefault="00FC6EF2">
            <w:pPr>
              <w:pStyle w:val="Titre4"/>
              <w:numPr>
                <w:ilvl w:val="3"/>
                <w:numId w:val="5"/>
              </w:numPr>
              <w:tabs>
                <w:tab w:val="left" w:pos="851"/>
              </w:tabs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  <w:t>E - Décision du pouvoir adjudicateur (ordonnateur).</w:t>
            </w:r>
          </w:p>
        </w:tc>
      </w:tr>
    </w:tbl>
    <w:p w14:paraId="6FEA5D2F" w14:textId="77777777" w:rsidR="007801D5" w:rsidRDefault="007801D5">
      <w:pPr>
        <w:pStyle w:val="Standard"/>
        <w:tabs>
          <w:tab w:val="left" w:pos="851"/>
        </w:tabs>
        <w:jc w:val="both"/>
        <w:rPr>
          <w:rFonts w:ascii="Marianne" w:hAnsi="Marianne" w:cs="Arial"/>
        </w:rPr>
      </w:pPr>
    </w:p>
    <w:p w14:paraId="0D05B675" w14:textId="77777777" w:rsidR="007801D5" w:rsidRDefault="00FC6EF2">
      <w:pPr>
        <w:pStyle w:val="Standard"/>
        <w:tabs>
          <w:tab w:val="left" w:pos="851"/>
        </w:tabs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>La présente offre est acceptée.</w:t>
      </w:r>
    </w:p>
    <w:p w14:paraId="2F356D03" w14:textId="77777777" w:rsidR="007801D5" w:rsidRDefault="007801D5">
      <w:pPr>
        <w:pStyle w:val="Standard"/>
        <w:tabs>
          <w:tab w:val="left" w:pos="851"/>
        </w:tabs>
        <w:jc w:val="both"/>
        <w:rPr>
          <w:rFonts w:ascii="Marianne" w:hAnsi="Marianne" w:cs="Arial"/>
        </w:rPr>
      </w:pPr>
    </w:p>
    <w:p w14:paraId="2FA3E302" w14:textId="77777777" w:rsidR="007801D5" w:rsidRDefault="00FC6EF2">
      <w:pPr>
        <w:pStyle w:val="Standard"/>
        <w:tabs>
          <w:tab w:val="left" w:pos="851"/>
        </w:tabs>
        <w:jc w:val="both"/>
        <w:rPr>
          <w:rFonts w:ascii="Marianne" w:hAnsi="Marianne"/>
        </w:rPr>
      </w:pPr>
      <w:r>
        <w:rPr>
          <w:rFonts w:ascii="Marianne" w:eastAsia="Arial" w:hAnsi="Marianne" w:cs="Arial"/>
        </w:rPr>
        <w:t xml:space="preserve"> </w:t>
      </w:r>
      <w:r>
        <w:rPr>
          <w:rFonts w:ascii="Marianne" w:hAnsi="Marianne" w:cs="Arial"/>
        </w:rPr>
        <w:t>Elle est complétée par les annexes suivantes :</w:t>
      </w:r>
    </w:p>
    <w:p w14:paraId="3D48922D" w14:textId="77777777" w:rsidR="007801D5" w:rsidRDefault="00FC6EF2">
      <w:pPr>
        <w:pStyle w:val="Standard"/>
        <w:tabs>
          <w:tab w:val="left" w:pos="851"/>
        </w:tabs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>(cocher la case correspondante)</w:t>
      </w:r>
    </w:p>
    <w:p w14:paraId="241CA902" w14:textId="77777777" w:rsidR="007801D5" w:rsidRDefault="007801D5">
      <w:pPr>
        <w:pStyle w:val="Standard"/>
        <w:tabs>
          <w:tab w:val="left" w:pos="851"/>
        </w:tabs>
        <w:jc w:val="both"/>
        <w:rPr>
          <w:rFonts w:ascii="Marianne" w:hAnsi="Marianne" w:cs="Arial"/>
        </w:rPr>
      </w:pPr>
    </w:p>
    <w:p w14:paraId="7A8C7156" w14:textId="77777777" w:rsidR="007801D5" w:rsidRDefault="00FC6EF2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Marianne" w:hAnsi="Marianne"/>
        </w:rPr>
      </w:pPr>
      <w:bookmarkStart w:id="2" w:name="__Fieldmark__5_628439522"/>
      <w:bookmarkEnd w:id="2"/>
      <w:r>
        <w:rPr>
          <w:rFonts w:ascii="Marianne" w:hAnsi="Marianne" w:cs="Arial"/>
        </w:rPr>
        <w:t>Annexe n°......................relative aux demandes de précisions ou de compléments sur la teneur des offres ;</w:t>
      </w:r>
    </w:p>
    <w:p w14:paraId="78E4F89C" w14:textId="77777777" w:rsidR="007801D5" w:rsidRDefault="007801D5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Marianne" w:hAnsi="Marianne" w:cs="Arial"/>
        </w:rPr>
      </w:pPr>
    </w:p>
    <w:p w14:paraId="032268FE" w14:textId="77777777" w:rsidR="007801D5" w:rsidRDefault="00FC6EF2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Marianne" w:hAnsi="Marianne"/>
        </w:rPr>
      </w:pPr>
      <w:r>
        <w:rPr>
          <w:rFonts w:ascii="Marianne" w:hAnsi="Marianne" w:cs="Arial"/>
        </w:rPr>
        <w:t>Annexe n°......................relative à la mise au point du marché ;</w:t>
      </w:r>
    </w:p>
    <w:p w14:paraId="5A22968A" w14:textId="77777777" w:rsidR="007801D5" w:rsidRDefault="007801D5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Marianne" w:hAnsi="Marianne"/>
        </w:rPr>
      </w:pPr>
    </w:p>
    <w:p w14:paraId="7BF603CC" w14:textId="77777777" w:rsidR="007801D5" w:rsidRDefault="007801D5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Marianne" w:hAnsi="Marianne"/>
        </w:rPr>
      </w:pPr>
      <w:bookmarkStart w:id="3" w:name="Unknown5"/>
      <w:bookmarkStart w:id="4" w:name="Unknown6"/>
      <w:bookmarkEnd w:id="3"/>
      <w:bookmarkEnd w:id="4"/>
    </w:p>
    <w:p w14:paraId="27FCADE2" w14:textId="77777777" w:rsidR="007801D5" w:rsidRDefault="00FC6EF2">
      <w:pPr>
        <w:pStyle w:val="fcasegauche"/>
        <w:tabs>
          <w:tab w:val="left" w:pos="1135"/>
        </w:tabs>
        <w:rPr>
          <w:rFonts w:ascii="Marianne" w:hAnsi="Marianne" w:cs="Arial"/>
        </w:rPr>
      </w:pPr>
      <w:r>
        <w:rPr>
          <w:rFonts w:ascii="Marianne" w:hAnsi="Marianne" w:cs="Arial"/>
        </w:rPr>
        <w:t>Pour l’Etat et ses établissements :</w:t>
      </w:r>
    </w:p>
    <w:p w14:paraId="23A78BD9" w14:textId="77777777" w:rsidR="007801D5" w:rsidRDefault="00FC6EF2">
      <w:pPr>
        <w:pStyle w:val="fcasegauche"/>
        <w:tabs>
          <w:tab w:val="left" w:pos="1135"/>
        </w:tabs>
        <w:rPr>
          <w:rFonts w:ascii="Marianne" w:hAnsi="Marianne" w:cs="Arial"/>
          <w:i/>
          <w:iCs/>
        </w:rPr>
      </w:pPr>
      <w:r>
        <w:rPr>
          <w:rFonts w:ascii="Marianne" w:hAnsi="Marianne" w:cs="Arial"/>
          <w:i/>
          <w:iCs/>
        </w:rPr>
        <w:t>(visa ou avis de l’autorité chargée du contrôle financier)</w:t>
      </w:r>
    </w:p>
    <w:p w14:paraId="6DACC804" w14:textId="77777777" w:rsidR="007801D5" w:rsidRDefault="007801D5">
      <w:pPr>
        <w:pStyle w:val="Standard"/>
        <w:tabs>
          <w:tab w:val="left" w:pos="851"/>
        </w:tabs>
        <w:jc w:val="both"/>
        <w:rPr>
          <w:rFonts w:ascii="Marianne" w:hAnsi="Marianne" w:cs="Arial"/>
        </w:rPr>
      </w:pPr>
    </w:p>
    <w:p w14:paraId="18822689" w14:textId="77777777" w:rsidR="007801D5" w:rsidRDefault="007801D5">
      <w:pPr>
        <w:pStyle w:val="Standard"/>
        <w:tabs>
          <w:tab w:val="left" w:pos="851"/>
        </w:tabs>
        <w:jc w:val="both"/>
        <w:rPr>
          <w:rFonts w:ascii="Marianne" w:hAnsi="Marianne" w:cs="Arial"/>
        </w:rPr>
      </w:pPr>
    </w:p>
    <w:p w14:paraId="540D0A98" w14:textId="77777777" w:rsidR="007801D5" w:rsidRDefault="00FC6EF2">
      <w:pPr>
        <w:pStyle w:val="Standard"/>
        <w:tabs>
          <w:tab w:val="left" w:pos="851"/>
        </w:tabs>
        <w:jc w:val="center"/>
        <w:rPr>
          <w:rFonts w:ascii="Marianne" w:hAnsi="Marianne" w:cs="Arial"/>
          <w:b/>
          <w:bCs/>
          <w:i/>
          <w:iCs/>
          <w:color w:val="FF6600"/>
          <w:sz w:val="16"/>
          <w:szCs w:val="16"/>
        </w:rPr>
      </w:pPr>
      <w:r>
        <w:rPr>
          <w:rFonts w:ascii="Marianne" w:hAnsi="Marianne" w:cs="Arial"/>
          <w:b/>
          <w:bCs/>
          <w:i/>
          <w:iCs/>
          <w:color w:val="FF6600"/>
          <w:sz w:val="16"/>
          <w:szCs w:val="16"/>
        </w:rPr>
        <w:t>(Visa du contrôleur budgétaire régional si les seuils sont atteints après signature du titulaire et avant celle de l’ordonnateur)</w:t>
      </w:r>
    </w:p>
    <w:p w14:paraId="135C453C" w14:textId="77777777" w:rsidR="007801D5" w:rsidRDefault="007801D5">
      <w:pPr>
        <w:pStyle w:val="Standard"/>
        <w:tabs>
          <w:tab w:val="left" w:pos="851"/>
        </w:tabs>
        <w:jc w:val="both"/>
        <w:rPr>
          <w:rFonts w:ascii="Marianne" w:hAnsi="Marianne" w:cs="Arial"/>
        </w:rPr>
      </w:pPr>
    </w:p>
    <w:p w14:paraId="55D8C45F" w14:textId="77777777" w:rsidR="007801D5" w:rsidRDefault="007801D5">
      <w:pPr>
        <w:pStyle w:val="Standard"/>
        <w:tabs>
          <w:tab w:val="left" w:pos="851"/>
        </w:tabs>
        <w:jc w:val="both"/>
        <w:rPr>
          <w:rFonts w:ascii="Marianne" w:hAnsi="Marianne" w:cs="Arial"/>
        </w:rPr>
      </w:pPr>
    </w:p>
    <w:p w14:paraId="77F2457A" w14:textId="77777777" w:rsidR="007801D5" w:rsidRDefault="007801D5">
      <w:pPr>
        <w:pStyle w:val="Standard"/>
        <w:tabs>
          <w:tab w:val="left" w:pos="851"/>
        </w:tabs>
        <w:jc w:val="both"/>
        <w:rPr>
          <w:rFonts w:ascii="Marianne" w:hAnsi="Marianne" w:cs="Arial"/>
        </w:rPr>
      </w:pPr>
    </w:p>
    <w:p w14:paraId="246058C6" w14:textId="77777777" w:rsidR="007801D5" w:rsidRDefault="00FC6EF2">
      <w:pPr>
        <w:pStyle w:val="Standard"/>
        <w:tabs>
          <w:tab w:val="left" w:pos="851"/>
        </w:tabs>
        <w:jc w:val="both"/>
        <w:rPr>
          <w:rFonts w:ascii="Marianne" w:hAnsi="Marianne"/>
        </w:rPr>
      </w:pPr>
      <w:r>
        <w:rPr>
          <w:rFonts w:ascii="Marianne" w:eastAsia="Arial" w:hAnsi="Marianne" w:cs="Arial"/>
        </w:rPr>
        <w:t xml:space="preserve">                                                                                            </w:t>
      </w:r>
      <w:r>
        <w:rPr>
          <w:rFonts w:ascii="Marianne" w:hAnsi="Marianne" w:cs="Arial"/>
        </w:rPr>
        <w:t>A : …..............................., le...................................</w:t>
      </w:r>
    </w:p>
    <w:p w14:paraId="1F3A7CB9" w14:textId="77777777" w:rsidR="007801D5" w:rsidRDefault="007801D5">
      <w:pPr>
        <w:pStyle w:val="Standard"/>
        <w:tabs>
          <w:tab w:val="left" w:pos="851"/>
        </w:tabs>
        <w:jc w:val="both"/>
        <w:rPr>
          <w:rFonts w:ascii="Marianne" w:hAnsi="Marianne" w:cs="Arial"/>
        </w:rPr>
      </w:pPr>
    </w:p>
    <w:p w14:paraId="21CF820D" w14:textId="77777777" w:rsidR="007801D5" w:rsidRDefault="007801D5">
      <w:pPr>
        <w:pStyle w:val="Standard"/>
        <w:tabs>
          <w:tab w:val="left" w:pos="720"/>
          <w:tab w:val="left" w:pos="851"/>
        </w:tabs>
        <w:jc w:val="both"/>
        <w:rPr>
          <w:rFonts w:ascii="Marianne" w:hAnsi="Marianne"/>
        </w:rPr>
      </w:pPr>
    </w:p>
    <w:p w14:paraId="30BCF315" w14:textId="77777777" w:rsidR="007801D5" w:rsidRDefault="007801D5">
      <w:pPr>
        <w:pStyle w:val="Standard"/>
        <w:tabs>
          <w:tab w:val="left" w:pos="851"/>
        </w:tabs>
        <w:rPr>
          <w:rFonts w:ascii="Marianne" w:hAnsi="Marianne"/>
        </w:rPr>
      </w:pPr>
    </w:p>
    <w:p w14:paraId="5BC6359C" w14:textId="77777777" w:rsidR="007801D5" w:rsidRDefault="00FC6EF2">
      <w:pPr>
        <w:pStyle w:val="Standard"/>
        <w:tabs>
          <w:tab w:val="left" w:pos="7655"/>
        </w:tabs>
        <w:ind w:left="6804"/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>Signature</w:t>
      </w:r>
    </w:p>
    <w:p w14:paraId="5E03785D" w14:textId="77777777" w:rsidR="007801D5" w:rsidRDefault="00FC6EF2">
      <w:pPr>
        <w:pStyle w:val="Standard"/>
        <w:tabs>
          <w:tab w:val="left" w:pos="5671"/>
        </w:tabs>
        <w:ind w:left="4820"/>
        <w:jc w:val="center"/>
        <w:rPr>
          <w:rFonts w:ascii="Marianne" w:hAnsi="Marianne" w:cs="Arial"/>
          <w:i/>
          <w:sz w:val="18"/>
          <w:szCs w:val="18"/>
        </w:rPr>
      </w:pPr>
      <w:r>
        <w:rPr>
          <w:rFonts w:ascii="Marianne" w:hAnsi="Marianne" w:cs="Arial"/>
          <w:i/>
          <w:sz w:val="18"/>
          <w:szCs w:val="18"/>
        </w:rPr>
        <w:t>(représentant du pouvoir adjudicateur</w:t>
      </w:r>
    </w:p>
    <w:p w14:paraId="462D67B1" w14:textId="77777777" w:rsidR="007801D5" w:rsidRDefault="00FC6EF2">
      <w:pPr>
        <w:pStyle w:val="Standard"/>
        <w:tabs>
          <w:tab w:val="left" w:pos="5671"/>
        </w:tabs>
        <w:ind w:left="4820"/>
        <w:jc w:val="center"/>
        <w:rPr>
          <w:rFonts w:ascii="Marianne" w:hAnsi="Marianne"/>
        </w:rPr>
      </w:pPr>
      <w:r>
        <w:rPr>
          <w:rFonts w:ascii="Marianne" w:eastAsia="Arial" w:hAnsi="Marianne" w:cs="Arial"/>
          <w:i/>
          <w:sz w:val="18"/>
          <w:szCs w:val="18"/>
        </w:rPr>
        <w:t xml:space="preserve"> </w:t>
      </w:r>
      <w:r>
        <w:rPr>
          <w:rFonts w:ascii="Marianne" w:hAnsi="Marianne" w:cs="Arial"/>
          <w:i/>
          <w:sz w:val="18"/>
          <w:szCs w:val="18"/>
        </w:rPr>
        <w:t>habilité à signer le marché subséquent)</w:t>
      </w:r>
    </w:p>
    <w:p w14:paraId="56EFDE52" w14:textId="77777777" w:rsidR="007801D5" w:rsidRDefault="007801D5">
      <w:pPr>
        <w:pStyle w:val="Standard"/>
        <w:tabs>
          <w:tab w:val="left" w:pos="567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</w:p>
    <w:p w14:paraId="4B30D4A4" w14:textId="77777777" w:rsidR="007801D5" w:rsidRDefault="007801D5">
      <w:pPr>
        <w:pStyle w:val="Standard"/>
        <w:tabs>
          <w:tab w:val="left" w:pos="567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</w:p>
    <w:p w14:paraId="2B5A8427" w14:textId="77777777" w:rsidR="007801D5" w:rsidRDefault="007801D5">
      <w:pPr>
        <w:pStyle w:val="Standard"/>
        <w:tabs>
          <w:tab w:val="left" w:pos="567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</w:p>
    <w:p w14:paraId="4A8C8736" w14:textId="77777777" w:rsidR="007801D5" w:rsidRDefault="007801D5">
      <w:pPr>
        <w:pStyle w:val="Standard"/>
        <w:tabs>
          <w:tab w:val="left" w:pos="567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</w:p>
    <w:p w14:paraId="0C2C018E" w14:textId="77777777" w:rsidR="007801D5" w:rsidRDefault="007801D5">
      <w:pPr>
        <w:pStyle w:val="Standard"/>
        <w:tabs>
          <w:tab w:val="left" w:pos="567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</w:p>
    <w:p w14:paraId="0F445D63" w14:textId="77777777" w:rsidR="007801D5" w:rsidRDefault="00FC6EF2">
      <w:pPr>
        <w:pStyle w:val="Standard"/>
        <w:tabs>
          <w:tab w:val="left" w:pos="5671"/>
        </w:tabs>
        <w:ind w:left="4820"/>
        <w:jc w:val="center"/>
        <w:rPr>
          <w:rFonts w:ascii="Arial" w:hAnsi="Arial" w:cs="Arial"/>
          <w:b/>
          <w:bCs/>
          <w:i/>
          <w:iCs/>
          <w:color w:val="FF6600"/>
          <w:sz w:val="16"/>
          <w:szCs w:val="16"/>
        </w:rPr>
      </w:pPr>
      <w:r>
        <w:rPr>
          <w:rFonts w:ascii="Arial" w:hAnsi="Arial" w:cs="Arial"/>
          <w:b/>
          <w:bCs/>
          <w:i/>
          <w:iCs/>
          <w:color w:val="FF6600"/>
          <w:sz w:val="16"/>
          <w:szCs w:val="16"/>
        </w:rPr>
        <w:t>(Doit être la personne habilité à signer un marché et désignée en D3)</w:t>
      </w:r>
    </w:p>
    <w:p w14:paraId="4CBF464D" w14:textId="77777777" w:rsidR="007801D5" w:rsidRDefault="007801D5">
      <w:pPr>
        <w:rPr>
          <w:lang w:bidi="ar-SA"/>
        </w:rPr>
      </w:pPr>
    </w:p>
    <w:p w14:paraId="60F8DFAC" w14:textId="77777777" w:rsidR="007801D5" w:rsidRDefault="007801D5">
      <w:pPr>
        <w:rPr>
          <w:lang w:bidi="ar-SA"/>
        </w:rPr>
      </w:pPr>
    </w:p>
    <w:p w14:paraId="46A9B24F" w14:textId="77777777" w:rsidR="007801D5" w:rsidRDefault="007801D5">
      <w:pPr>
        <w:rPr>
          <w:lang w:bidi="ar-SA"/>
        </w:rPr>
      </w:pPr>
    </w:p>
    <w:p w14:paraId="772A5EF5" w14:textId="77777777" w:rsidR="007801D5" w:rsidRDefault="007801D5">
      <w:pPr>
        <w:rPr>
          <w:lang w:bidi="ar-SA"/>
        </w:rPr>
      </w:pPr>
    </w:p>
    <w:p w14:paraId="2F89CA2D" w14:textId="77777777" w:rsidR="007801D5" w:rsidRDefault="007801D5">
      <w:pPr>
        <w:rPr>
          <w:lang w:bidi="ar-SA"/>
        </w:rPr>
      </w:pPr>
    </w:p>
    <w:p w14:paraId="541DECD9" w14:textId="77777777" w:rsidR="007801D5" w:rsidRDefault="007801D5">
      <w:pPr>
        <w:rPr>
          <w:lang w:bidi="ar-SA"/>
        </w:rPr>
      </w:pPr>
    </w:p>
    <w:p w14:paraId="1B142C22" w14:textId="77777777" w:rsidR="007801D5" w:rsidRDefault="007801D5">
      <w:pPr>
        <w:rPr>
          <w:lang w:bidi="ar-SA"/>
        </w:rPr>
      </w:pPr>
    </w:p>
    <w:p w14:paraId="6FEDCC05" w14:textId="77777777" w:rsidR="007801D5" w:rsidRDefault="007801D5">
      <w:pPr>
        <w:rPr>
          <w:lang w:bidi="ar-SA"/>
        </w:rPr>
      </w:pPr>
    </w:p>
    <w:p w14:paraId="10B8DA73" w14:textId="77777777" w:rsidR="007801D5" w:rsidRDefault="007801D5">
      <w:pPr>
        <w:rPr>
          <w:lang w:bidi="ar-SA"/>
        </w:rPr>
      </w:pPr>
    </w:p>
    <w:p w14:paraId="1EA1205B" w14:textId="77777777" w:rsidR="007801D5" w:rsidRDefault="007801D5">
      <w:pPr>
        <w:rPr>
          <w:lang w:bidi="ar-SA"/>
        </w:rPr>
      </w:pPr>
    </w:p>
    <w:p w14:paraId="26630DD7" w14:textId="77777777" w:rsidR="007801D5" w:rsidRDefault="00FC6EF2">
      <w:pPr>
        <w:tabs>
          <w:tab w:val="left" w:pos="6480"/>
        </w:tabs>
        <w:rPr>
          <w:lang w:bidi="ar-SA"/>
        </w:rPr>
      </w:pPr>
      <w:r>
        <w:rPr>
          <w:lang w:bidi="ar-SA"/>
        </w:rPr>
        <w:tab/>
      </w:r>
    </w:p>
    <w:sectPr w:rsidR="007801D5">
      <w:type w:val="continuous"/>
      <w:pgSz w:w="11906" w:h="16838"/>
      <w:pgMar w:top="454" w:right="851" w:bottom="737" w:left="851" w:header="0" w:footer="68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9EE9F" w14:textId="77777777" w:rsidR="00515933" w:rsidRDefault="00FC6EF2">
      <w:r>
        <w:separator/>
      </w:r>
    </w:p>
  </w:endnote>
  <w:endnote w:type="continuationSeparator" w:id="0">
    <w:p w14:paraId="41FCA0ED" w14:textId="77777777" w:rsidR="00515933" w:rsidRDefault="00FC6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Univers, Arial">
    <w:altName w:val="Univers"/>
    <w:panose1 w:val="00000000000000000000"/>
    <w:charset w:val="00"/>
    <w:family w:val="roman"/>
    <w:notTrueType/>
    <w:pitch w:val="default"/>
  </w:font>
  <w:font w:name="Arial Unicode MS">
    <w:panose1 w:val="020B0604020202020204"/>
    <w:charset w:val="01"/>
    <w:family w:val="swiss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A5D5E" w14:textId="77777777" w:rsidR="007801D5" w:rsidRDefault="007801D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23" w:type="dxa"/>
      <w:tblInd w:w="-71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343"/>
      <w:gridCol w:w="4809"/>
      <w:gridCol w:w="896"/>
      <w:gridCol w:w="564"/>
      <w:gridCol w:w="165"/>
      <w:gridCol w:w="546"/>
    </w:tblGrid>
    <w:tr w:rsidR="007801D5" w14:paraId="7EE63C8C" w14:textId="77777777">
      <w:trPr>
        <w:tblHeader/>
      </w:trPr>
      <w:tc>
        <w:tcPr>
          <w:tcW w:w="3343" w:type="dxa"/>
          <w:shd w:val="clear" w:color="auto" w:fill="auto"/>
        </w:tcPr>
        <w:p w14:paraId="32694F3E" w14:textId="77777777" w:rsidR="007801D5" w:rsidRDefault="00FC6EF2">
          <w:pPr>
            <w:pStyle w:val="Standard"/>
            <w:widowControl w:val="0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ATTRI1 – Acte d’engagement</w:t>
          </w:r>
        </w:p>
      </w:tc>
      <w:tc>
        <w:tcPr>
          <w:tcW w:w="4809" w:type="dxa"/>
          <w:shd w:val="clear" w:color="auto" w:fill="auto"/>
        </w:tcPr>
        <w:p w14:paraId="0D11CFCC" w14:textId="77777777" w:rsidR="007801D5" w:rsidRDefault="00FC6EF2">
          <w:pPr>
            <w:pStyle w:val="Standard"/>
            <w:widowControl w:val="0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 xml:space="preserve"> MS - Sécurité</w:t>
          </w:r>
        </w:p>
      </w:tc>
      <w:tc>
        <w:tcPr>
          <w:tcW w:w="896" w:type="dxa"/>
          <w:shd w:val="clear" w:color="auto" w:fill="auto"/>
        </w:tcPr>
        <w:p w14:paraId="7F5D8984" w14:textId="77777777" w:rsidR="007801D5" w:rsidRDefault="00FC6EF2">
          <w:pPr>
            <w:pStyle w:val="Standard"/>
            <w:widowControl w:val="0"/>
            <w:tabs>
              <w:tab w:val="center" w:pos="1366"/>
              <w:tab w:val="right" w:pos="2733"/>
            </w:tabs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Page :</w:t>
          </w:r>
        </w:p>
      </w:tc>
      <w:tc>
        <w:tcPr>
          <w:tcW w:w="564" w:type="dxa"/>
          <w:shd w:val="clear" w:color="auto" w:fill="auto"/>
        </w:tcPr>
        <w:p w14:paraId="427186F0" w14:textId="77777777" w:rsidR="007801D5" w:rsidRDefault="00FC6EF2">
          <w:pPr>
            <w:pStyle w:val="Standard"/>
            <w:widowControl w:val="0"/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PAGE </w:instrText>
          </w:r>
          <w:r>
            <w:rPr>
              <w:rStyle w:val="Numrodepage"/>
              <w:rFonts w:cs="Arial"/>
              <w:b/>
            </w:rPr>
            <w:fldChar w:fldCharType="separate"/>
          </w:r>
          <w:r>
            <w:rPr>
              <w:rStyle w:val="Numrodepage"/>
              <w:rFonts w:cs="Arial"/>
              <w:b/>
            </w:rPr>
            <w:t>4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  <w:tc>
        <w:tcPr>
          <w:tcW w:w="165" w:type="dxa"/>
          <w:shd w:val="clear" w:color="auto" w:fill="auto"/>
        </w:tcPr>
        <w:p w14:paraId="185273F1" w14:textId="77777777" w:rsidR="007801D5" w:rsidRDefault="00FC6EF2">
          <w:pPr>
            <w:pStyle w:val="Standard"/>
            <w:widowControl w:val="0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/</w:t>
          </w:r>
        </w:p>
      </w:tc>
      <w:tc>
        <w:tcPr>
          <w:tcW w:w="546" w:type="dxa"/>
          <w:shd w:val="clear" w:color="auto" w:fill="auto"/>
        </w:tcPr>
        <w:p w14:paraId="2E36945B" w14:textId="77777777" w:rsidR="007801D5" w:rsidRDefault="00FC6EF2">
          <w:pPr>
            <w:pStyle w:val="Standard"/>
            <w:widowControl w:val="0"/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</w:instrText>
          </w:r>
          <w:r>
            <w:rPr>
              <w:rStyle w:val="Numrodepage"/>
              <w:rFonts w:cs="Arial"/>
              <w:b/>
            </w:rPr>
            <w:fldChar w:fldCharType="separate"/>
          </w:r>
          <w:r>
            <w:rPr>
              <w:rStyle w:val="Numrodepage"/>
              <w:rFonts w:cs="Arial"/>
              <w:b/>
            </w:rPr>
            <w:t>4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61ADD0BA" w14:textId="77777777" w:rsidR="007801D5" w:rsidRDefault="007801D5">
    <w:pPr>
      <w:pStyle w:val="Standard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23" w:type="dxa"/>
      <w:tblInd w:w="-71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343"/>
      <w:gridCol w:w="4809"/>
      <w:gridCol w:w="896"/>
      <w:gridCol w:w="564"/>
      <w:gridCol w:w="165"/>
      <w:gridCol w:w="546"/>
    </w:tblGrid>
    <w:tr w:rsidR="007801D5" w14:paraId="67AA4168" w14:textId="77777777">
      <w:trPr>
        <w:tblHeader/>
      </w:trPr>
      <w:tc>
        <w:tcPr>
          <w:tcW w:w="3343" w:type="dxa"/>
          <w:shd w:val="clear" w:color="auto" w:fill="auto"/>
        </w:tcPr>
        <w:p w14:paraId="39A80455" w14:textId="77777777" w:rsidR="007801D5" w:rsidRDefault="00FC6EF2">
          <w:pPr>
            <w:pStyle w:val="Standard"/>
            <w:widowControl w:val="0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ATTRI1 – Acte d’engagement</w:t>
          </w:r>
        </w:p>
      </w:tc>
      <w:tc>
        <w:tcPr>
          <w:tcW w:w="4809" w:type="dxa"/>
          <w:shd w:val="clear" w:color="auto" w:fill="auto"/>
        </w:tcPr>
        <w:p w14:paraId="7DBB0911" w14:textId="77777777" w:rsidR="007801D5" w:rsidRDefault="00FC6EF2">
          <w:pPr>
            <w:pStyle w:val="Standard"/>
            <w:widowControl w:val="0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 xml:space="preserve"> MS - Sécurité</w:t>
          </w:r>
        </w:p>
      </w:tc>
      <w:tc>
        <w:tcPr>
          <w:tcW w:w="896" w:type="dxa"/>
          <w:shd w:val="clear" w:color="auto" w:fill="auto"/>
        </w:tcPr>
        <w:p w14:paraId="0B57C95D" w14:textId="77777777" w:rsidR="007801D5" w:rsidRDefault="00FC6EF2">
          <w:pPr>
            <w:pStyle w:val="Standard"/>
            <w:widowControl w:val="0"/>
            <w:tabs>
              <w:tab w:val="center" w:pos="1366"/>
              <w:tab w:val="right" w:pos="2733"/>
            </w:tabs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Page :</w:t>
          </w:r>
        </w:p>
      </w:tc>
      <w:tc>
        <w:tcPr>
          <w:tcW w:w="564" w:type="dxa"/>
          <w:shd w:val="clear" w:color="auto" w:fill="auto"/>
        </w:tcPr>
        <w:p w14:paraId="41D4B5C0" w14:textId="77777777" w:rsidR="007801D5" w:rsidRDefault="00FC6EF2">
          <w:pPr>
            <w:pStyle w:val="Standard"/>
            <w:widowControl w:val="0"/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PAGE </w:instrText>
          </w:r>
          <w:r>
            <w:rPr>
              <w:rStyle w:val="Numrodepage"/>
              <w:rFonts w:cs="Arial"/>
              <w:b/>
            </w:rPr>
            <w:fldChar w:fldCharType="separate"/>
          </w:r>
          <w:r>
            <w:rPr>
              <w:rStyle w:val="Numrodepage"/>
              <w:rFonts w:cs="Arial"/>
              <w:b/>
            </w:rPr>
            <w:t>4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  <w:tc>
        <w:tcPr>
          <w:tcW w:w="165" w:type="dxa"/>
          <w:shd w:val="clear" w:color="auto" w:fill="auto"/>
        </w:tcPr>
        <w:p w14:paraId="184D4CBC" w14:textId="77777777" w:rsidR="007801D5" w:rsidRDefault="00FC6EF2">
          <w:pPr>
            <w:pStyle w:val="Standard"/>
            <w:widowControl w:val="0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/</w:t>
          </w:r>
        </w:p>
      </w:tc>
      <w:tc>
        <w:tcPr>
          <w:tcW w:w="546" w:type="dxa"/>
          <w:shd w:val="clear" w:color="auto" w:fill="auto"/>
        </w:tcPr>
        <w:p w14:paraId="688594CC" w14:textId="77777777" w:rsidR="007801D5" w:rsidRDefault="00FC6EF2">
          <w:pPr>
            <w:pStyle w:val="Standard"/>
            <w:widowControl w:val="0"/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</w:instrText>
          </w:r>
          <w:r>
            <w:rPr>
              <w:rStyle w:val="Numrodepage"/>
              <w:rFonts w:cs="Arial"/>
              <w:b/>
            </w:rPr>
            <w:fldChar w:fldCharType="separate"/>
          </w:r>
          <w:r>
            <w:rPr>
              <w:rStyle w:val="Numrodepage"/>
              <w:rFonts w:cs="Arial"/>
              <w:b/>
            </w:rPr>
            <w:t>4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099C10D2" w14:textId="77777777" w:rsidR="007801D5" w:rsidRDefault="007801D5">
    <w:pPr>
      <w:pStyle w:val="Standard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7F20E" w14:textId="77777777" w:rsidR="00515933" w:rsidRDefault="00FC6EF2">
      <w:r>
        <w:separator/>
      </w:r>
    </w:p>
  </w:footnote>
  <w:footnote w:type="continuationSeparator" w:id="0">
    <w:p w14:paraId="70F0C563" w14:textId="77777777" w:rsidR="00515933" w:rsidRDefault="00FC6E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80D18"/>
    <w:multiLevelType w:val="multilevel"/>
    <w:tmpl w:val="10EEE9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38E1936"/>
    <w:multiLevelType w:val="multilevel"/>
    <w:tmpl w:val="A06AB1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E8C3A8F"/>
    <w:multiLevelType w:val="multilevel"/>
    <w:tmpl w:val="87B2568A"/>
    <w:lvl w:ilvl="0">
      <w:numFmt w:val="bullet"/>
      <w:lvlText w:val=""/>
      <w:lvlJc w:val="left"/>
      <w:pPr>
        <w:tabs>
          <w:tab w:val="num" w:pos="0"/>
        </w:tabs>
        <w:ind w:left="927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" w15:restartNumberingAfterBreak="0">
    <w:nsid w:val="4B8A2C56"/>
    <w:multiLevelType w:val="multilevel"/>
    <w:tmpl w:val="2B3ACCE6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584" w:hanging="1584"/>
      </w:pPr>
    </w:lvl>
  </w:abstractNum>
  <w:abstractNum w:abstractNumId="4" w15:restartNumberingAfterBreak="0">
    <w:nsid w:val="597D6AEA"/>
    <w:multiLevelType w:val="multilevel"/>
    <w:tmpl w:val="BE5ED568"/>
    <w:lvl w:ilvl="0">
      <w:start w:val="1"/>
      <w:numFmt w:val="none"/>
      <w:pStyle w:val="Titre9"/>
      <w:suff w:val="nothing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584" w:hanging="1584"/>
      </w:pPr>
    </w:lvl>
  </w:abstractNum>
  <w:abstractNum w:abstractNumId="5" w15:restartNumberingAfterBreak="0">
    <w:nsid w:val="7F9A1B79"/>
    <w:multiLevelType w:val="multilevel"/>
    <w:tmpl w:val="44083BC6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567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1D5"/>
    <w:rsid w:val="00515933"/>
    <w:rsid w:val="006E54B2"/>
    <w:rsid w:val="007801D5"/>
    <w:rsid w:val="00792B0E"/>
    <w:rsid w:val="00B249F6"/>
    <w:rsid w:val="00FC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DB22D"/>
  <w15:docId w15:val="{9B70A9A4-E564-4C0E-9F19-4602B245D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SimSun" w:hAnsi="Arial" w:cs="Mangal"/>
        <w:kern w:val="2"/>
        <w:sz w:val="22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textAlignment w:val="baseline"/>
    </w:pPr>
  </w:style>
  <w:style w:type="paragraph" w:styleId="Titre1">
    <w:name w:val="heading 1"/>
    <w:basedOn w:val="Standard"/>
    <w:next w:val="Standard"/>
    <w:uiPriority w:val="9"/>
    <w:qFormat/>
    <w:pPr>
      <w:keepNext/>
      <w:ind w:left="567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Standard"/>
    <w:next w:val="Standard"/>
    <w:uiPriority w:val="9"/>
    <w:unhideWhenUsed/>
    <w:qFormat/>
    <w:pPr>
      <w:keepNext/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Standard"/>
    <w:next w:val="Standard"/>
    <w:uiPriority w:val="9"/>
    <w:unhideWhenUsed/>
    <w:qFormat/>
    <w:pPr>
      <w:keepNext/>
      <w:tabs>
        <w:tab w:val="center" w:pos="5103"/>
        <w:tab w:val="right" w:pos="10065"/>
      </w:tabs>
      <w:jc w:val="right"/>
      <w:outlineLvl w:val="2"/>
    </w:pPr>
    <w:rPr>
      <w:rFonts w:ascii="Arial" w:eastAsia="Arial" w:hAnsi="Arial" w:cs="Arial"/>
      <w:b/>
      <w:sz w:val="22"/>
    </w:rPr>
  </w:style>
  <w:style w:type="paragraph" w:styleId="Titre4">
    <w:name w:val="heading 4"/>
    <w:basedOn w:val="Standard"/>
    <w:next w:val="Standard"/>
    <w:uiPriority w:val="9"/>
    <w:unhideWhenUsed/>
    <w:qFormat/>
    <w:pPr>
      <w:keepNext/>
      <w:tabs>
        <w:tab w:val="left" w:pos="-142"/>
        <w:tab w:val="left" w:pos="4111"/>
      </w:tabs>
      <w:jc w:val="both"/>
      <w:outlineLvl w:val="3"/>
    </w:pPr>
    <w:rPr>
      <w:rFonts w:ascii="Arial" w:eastAsia="Arial" w:hAnsi="Arial" w:cs="Arial"/>
      <w:b/>
    </w:rPr>
  </w:style>
  <w:style w:type="paragraph" w:styleId="Titre5">
    <w:name w:val="heading 5"/>
    <w:basedOn w:val="Standard"/>
    <w:next w:val="Standard"/>
    <w:uiPriority w:val="9"/>
    <w:unhideWhenUsed/>
    <w:qFormat/>
    <w:pPr>
      <w:keepNext/>
      <w:ind w:left="567"/>
      <w:outlineLvl w:val="4"/>
    </w:pPr>
    <w:rPr>
      <w:rFonts w:ascii="Arial" w:eastAsia="Arial" w:hAnsi="Arial" w:cs="Arial"/>
      <w:i/>
      <w:sz w:val="16"/>
    </w:rPr>
  </w:style>
  <w:style w:type="paragraph" w:styleId="Titre6">
    <w:name w:val="heading 6"/>
    <w:basedOn w:val="Standard"/>
    <w:next w:val="Standard"/>
    <w:uiPriority w:val="9"/>
    <w:semiHidden/>
    <w:unhideWhenUsed/>
    <w:qFormat/>
    <w:pPr>
      <w:keepNext/>
      <w:jc w:val="both"/>
      <w:outlineLvl w:val="5"/>
    </w:pPr>
    <w:rPr>
      <w:rFonts w:ascii="Arial" w:eastAsia="Arial" w:hAnsi="Arial" w:cs="Arial"/>
      <w:sz w:val="28"/>
    </w:rPr>
  </w:style>
  <w:style w:type="paragraph" w:styleId="Titre7">
    <w:name w:val="heading 7"/>
    <w:basedOn w:val="Standard"/>
    <w:next w:val="Standard"/>
    <w:qFormat/>
    <w:pPr>
      <w:keepNext/>
      <w:outlineLvl w:val="6"/>
    </w:pPr>
    <w:rPr>
      <w:rFonts w:ascii="Arial" w:eastAsia="Arial" w:hAnsi="Arial" w:cs="Arial"/>
      <w:bCs/>
      <w:i/>
      <w:sz w:val="16"/>
    </w:rPr>
  </w:style>
  <w:style w:type="paragraph" w:styleId="Titre8">
    <w:name w:val="heading 8"/>
    <w:basedOn w:val="Standard"/>
    <w:next w:val="Standard"/>
    <w:qFormat/>
    <w:pPr>
      <w:keepNext/>
      <w:jc w:val="center"/>
      <w:outlineLvl w:val="7"/>
    </w:pPr>
    <w:rPr>
      <w:rFonts w:ascii="Arial" w:eastAsia="Arial" w:hAnsi="Arial" w:cs="Arial"/>
      <w:b/>
      <w:bCs/>
      <w:sz w:val="24"/>
    </w:rPr>
  </w:style>
  <w:style w:type="paragraph" w:styleId="Titre9">
    <w:name w:val="heading 9"/>
    <w:basedOn w:val="Standard"/>
    <w:next w:val="Standard"/>
    <w:qFormat/>
    <w:pPr>
      <w:keepNext/>
      <w:numPr>
        <w:numId w:val="1"/>
      </w:numPr>
      <w:tabs>
        <w:tab w:val="left" w:pos="426"/>
        <w:tab w:val="left" w:pos="5103"/>
      </w:tabs>
      <w:spacing w:before="240" w:after="240"/>
      <w:jc w:val="both"/>
      <w:outlineLvl w:val="8"/>
    </w:pPr>
    <w:rPr>
      <w:rFonts w:ascii="Arial" w:eastAsia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Wingdings" w:eastAsia="Wingdings" w:hAnsi="Wingdings" w:cs="Wingdings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  <w:rPr>
      <w:rFonts w:ascii="Symbol" w:eastAsia="Symbol" w:hAnsi="Symbol" w:cs="Symbol"/>
    </w:rPr>
  </w:style>
  <w:style w:type="character" w:customStyle="1" w:styleId="WW8Num4z1">
    <w:name w:val="WW8Num4z1"/>
    <w:qFormat/>
    <w:rPr>
      <w:rFonts w:ascii="Symbol" w:eastAsia="Symbol" w:hAnsi="Symbol" w:cs="Symbol"/>
    </w:rPr>
  </w:style>
  <w:style w:type="character" w:customStyle="1" w:styleId="WW8Num4z2">
    <w:name w:val="WW8Num4z2"/>
    <w:qFormat/>
    <w:rPr>
      <w:rFonts w:ascii="Wingdings" w:eastAsia="Wingdings" w:hAnsi="Wingdings" w:cs="Wingdings"/>
    </w:rPr>
  </w:style>
  <w:style w:type="character" w:customStyle="1" w:styleId="WW8Num4z4">
    <w:name w:val="WW8Num4z4"/>
    <w:qFormat/>
    <w:rPr>
      <w:rFonts w:ascii="Courier New" w:eastAsia="Courier New" w:hAnsi="Courier New" w:cs="Courier New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  <w:rPr>
      <w:rFonts w:ascii="Symbol" w:eastAsia="Symbol" w:hAnsi="Symbol" w:cs="Symbol"/>
    </w:rPr>
  </w:style>
  <w:style w:type="character" w:customStyle="1" w:styleId="WW8Num6z1">
    <w:name w:val="WW8Num6z1"/>
    <w:qFormat/>
    <w:rPr>
      <w:rFonts w:ascii="Courier New" w:eastAsia="Courier New" w:hAnsi="Courier New" w:cs="Courier New"/>
    </w:rPr>
  </w:style>
  <w:style w:type="character" w:customStyle="1" w:styleId="WW8Num6z2">
    <w:name w:val="WW8Num6z2"/>
    <w:qFormat/>
    <w:rPr>
      <w:rFonts w:ascii="Wingdings" w:eastAsia="Wingdings" w:hAnsi="Wingdings" w:cs="Wingdings"/>
    </w:rPr>
  </w:style>
  <w:style w:type="character" w:customStyle="1" w:styleId="Policepardfaut2">
    <w:name w:val="Police par défaut2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1">
    <w:name w:val="WW8Num3z1"/>
    <w:qFormat/>
    <w:rPr>
      <w:rFonts w:ascii="Courier New" w:eastAsia="Courier New" w:hAnsi="Courier New" w:cs="Courier New"/>
    </w:rPr>
  </w:style>
  <w:style w:type="character" w:customStyle="1" w:styleId="WW8Num3z2">
    <w:name w:val="WW8Num3z2"/>
    <w:qFormat/>
    <w:rPr>
      <w:rFonts w:ascii="Wingdings" w:eastAsia="Wingdings" w:hAnsi="Wingdings" w:cs="Wingdings"/>
    </w:rPr>
  </w:style>
  <w:style w:type="character" w:customStyle="1" w:styleId="WW8Num3z3">
    <w:name w:val="WW8Num3z3"/>
    <w:qFormat/>
    <w:rPr>
      <w:rFonts w:ascii="Symbol" w:eastAsia="Symbol" w:hAnsi="Symbol" w:cs="Symbol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7z0">
    <w:name w:val="WW8Num7z0"/>
    <w:qFormat/>
    <w:rPr>
      <w:rFonts w:ascii="Wingdings" w:eastAsia="Wingdings" w:hAnsi="Wingdings" w:cs="Wingdings"/>
      <w:i w:val="0"/>
    </w:rPr>
  </w:style>
  <w:style w:type="character" w:customStyle="1" w:styleId="WW8Num7z1">
    <w:name w:val="WW8Num7z1"/>
    <w:qFormat/>
    <w:rPr>
      <w:rFonts w:ascii="Courier New" w:eastAsia="Courier New" w:hAnsi="Courier New" w:cs="Courier New"/>
    </w:rPr>
  </w:style>
  <w:style w:type="character" w:customStyle="1" w:styleId="WW8Num7z2">
    <w:name w:val="WW8Num7z2"/>
    <w:qFormat/>
    <w:rPr>
      <w:rFonts w:ascii="Wingdings" w:eastAsia="Wingdings" w:hAnsi="Wingdings" w:cs="Wingdings"/>
    </w:rPr>
  </w:style>
  <w:style w:type="character" w:customStyle="1" w:styleId="WW8Num7z3">
    <w:name w:val="WW8Num7z3"/>
    <w:qFormat/>
    <w:rPr>
      <w:rFonts w:ascii="Symbol" w:eastAsia="Symbol" w:hAnsi="Symbol" w:cs="Symbol"/>
    </w:rPr>
  </w:style>
  <w:style w:type="character" w:customStyle="1" w:styleId="WW8Num8z0">
    <w:name w:val="WW8Num8z0"/>
    <w:qFormat/>
    <w:rPr>
      <w:rFonts w:ascii="Arial" w:eastAsia="Arial" w:hAnsi="Arial" w:cs="Arial"/>
    </w:rPr>
  </w:style>
  <w:style w:type="character" w:customStyle="1" w:styleId="WW8Num9z0">
    <w:name w:val="WW8Num9z0"/>
    <w:qFormat/>
    <w:rPr>
      <w:rFonts w:ascii="Times New Roman" w:eastAsia="Times New Roman" w:hAnsi="Times New Roman" w:cs="Times New Roman"/>
    </w:rPr>
  </w:style>
  <w:style w:type="character" w:customStyle="1" w:styleId="WW8Num9z1">
    <w:name w:val="WW8Num9z1"/>
    <w:qFormat/>
    <w:rPr>
      <w:rFonts w:ascii="Courier New" w:eastAsia="Courier New" w:hAnsi="Courier New" w:cs="Courier New"/>
    </w:rPr>
  </w:style>
  <w:style w:type="character" w:customStyle="1" w:styleId="WW8Num9z2">
    <w:name w:val="WW8Num9z2"/>
    <w:qFormat/>
    <w:rPr>
      <w:rFonts w:ascii="Wingdings" w:eastAsia="Wingdings" w:hAnsi="Wingdings" w:cs="Wingdings"/>
    </w:rPr>
  </w:style>
  <w:style w:type="character" w:customStyle="1" w:styleId="WW8Num9z3">
    <w:name w:val="WW8Num9z3"/>
    <w:qFormat/>
    <w:rPr>
      <w:rFonts w:ascii="Symbol" w:eastAsia="Symbol" w:hAnsi="Symbol" w:cs="Symbol"/>
    </w:rPr>
  </w:style>
  <w:style w:type="character" w:customStyle="1" w:styleId="WW8Num10z0">
    <w:name w:val="WW8Num10z0"/>
    <w:qFormat/>
    <w:rPr>
      <w:rFonts w:ascii="Arial" w:eastAsia="Times New Roman" w:hAnsi="Arial" w:cs="Arial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2">
    <w:name w:val="WW8Num10z2"/>
    <w:qFormat/>
    <w:rPr>
      <w:rFonts w:ascii="Wingdings" w:eastAsia="Wingdings" w:hAnsi="Wingdings" w:cs="Wingdings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Policepardfaut1">
    <w:name w:val="Police par défaut1"/>
    <w:qFormat/>
  </w:style>
  <w:style w:type="character" w:customStyle="1" w:styleId="FootnoteSymbol">
    <w:name w:val="Footnote Symbol"/>
    <w:qFormat/>
    <w:rPr>
      <w:rFonts w:cs="Times New Roman"/>
      <w:vertAlign w:val="superscript"/>
    </w:rPr>
  </w:style>
  <w:style w:type="character" w:styleId="Numrodepage">
    <w:name w:val="page number"/>
    <w:qFormat/>
    <w:rPr>
      <w:rFonts w:cs="Times New Roman"/>
    </w:rPr>
  </w:style>
  <w:style w:type="character" w:customStyle="1" w:styleId="Marquedecommentaire1">
    <w:name w:val="Marque de commentaire1"/>
    <w:qFormat/>
    <w:rPr>
      <w:rFonts w:cs="Times New Roman"/>
      <w:sz w:val="16"/>
    </w:rPr>
  </w:style>
  <w:style w:type="character" w:customStyle="1" w:styleId="Internetlink">
    <w:name w:val="Internet link"/>
    <w:qFormat/>
    <w:rPr>
      <w:rFonts w:cs="Times New Roman"/>
      <w:color w:val="0000FF"/>
      <w:u w:val="single"/>
    </w:rPr>
  </w:style>
  <w:style w:type="character" w:customStyle="1" w:styleId="lev1">
    <w:name w:val="Élevé1"/>
    <w:qFormat/>
    <w:rPr>
      <w:rFonts w:cs="Times New Roman"/>
      <w:b/>
      <w:bCs/>
    </w:rPr>
  </w:style>
  <w:style w:type="character" w:customStyle="1" w:styleId="Appelnotedebasdep1">
    <w:name w:val="Appel note de bas de p.1"/>
    <w:qFormat/>
    <w:rPr>
      <w:vertAlign w:val="superscript"/>
    </w:rPr>
  </w:style>
  <w:style w:type="character" w:customStyle="1" w:styleId="EndnoteSymbol">
    <w:name w:val="Endnote Symbol"/>
    <w:qFormat/>
    <w:rPr>
      <w:vertAlign w:val="superscript"/>
    </w:rPr>
  </w:style>
  <w:style w:type="character" w:customStyle="1" w:styleId="WW-Caractresdenotedefin">
    <w:name w:val="WW-Caractères de note de fin"/>
    <w:qFormat/>
  </w:style>
  <w:style w:type="character" w:customStyle="1" w:styleId="Caractresdenotedefin">
    <w:name w:val="Caractères de note de fin"/>
    <w:qFormat/>
    <w:rPr>
      <w:vertAlign w:val="superscript"/>
    </w:rPr>
  </w:style>
  <w:style w:type="character" w:customStyle="1" w:styleId="Caractresdenotedefinuser">
    <w:name w:val="Caractères de note de fin (user)"/>
    <w:qFormat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customStyle="1" w:styleId="Caractresdenotedebasdepage">
    <w:name w:val="Caractères de note de bas de page"/>
    <w:qFormat/>
    <w:rPr>
      <w:vertAlign w:val="superscript"/>
    </w:rPr>
  </w:style>
  <w:style w:type="character" w:customStyle="1" w:styleId="Appelnotedebasdep2">
    <w:name w:val="Appel note de bas de p.2"/>
    <w:qFormat/>
    <w:rPr>
      <w:vertAlign w:val="superscript"/>
    </w:rPr>
  </w:style>
  <w:style w:type="character" w:customStyle="1" w:styleId="complter">
    <w:name w:val="à compléter"/>
    <w:qFormat/>
    <w:rPr>
      <w:rFonts w:ascii="Times New Roman" w:eastAsia="Times New Roman" w:hAnsi="Times New Roman" w:cs="Times New Roman"/>
      <w:b/>
      <w:bCs/>
      <w:i/>
      <w:iCs/>
      <w:color w:val="0000FF"/>
      <w:sz w:val="24"/>
      <w:szCs w:val="24"/>
    </w:rPr>
  </w:style>
  <w:style w:type="character" w:customStyle="1" w:styleId="VisitedInternetLink">
    <w:name w:val="Visited Internet Link"/>
    <w:qFormat/>
    <w:rPr>
      <w:color w:val="800080"/>
      <w:u w:val="single"/>
    </w:rPr>
  </w:style>
  <w:style w:type="character" w:customStyle="1" w:styleId="z-HautduformulaireCar">
    <w:name w:val="z-Haut du formulaire Car"/>
    <w:basedOn w:val="Policepardfaut"/>
    <w:link w:val="z-Hautduformulaire"/>
    <w:uiPriority w:val="99"/>
    <w:semiHidden/>
    <w:qFormat/>
    <w:rsid w:val="003D3113"/>
    <w:rPr>
      <w:rFonts w:eastAsia="Times New Roman" w:cs="Arial"/>
      <w:vanish/>
      <w:color w:val="000000"/>
      <w:kern w:val="0"/>
      <w:sz w:val="16"/>
      <w:szCs w:val="16"/>
      <w:lang w:eastAsia="fr-FR" w:bidi="ar-SA"/>
    </w:rPr>
  </w:style>
  <w:style w:type="character" w:customStyle="1" w:styleId="z-BasduformulaireCar">
    <w:name w:val="z-Bas du formulaire Car"/>
    <w:basedOn w:val="Policepardfaut"/>
    <w:link w:val="z-Basduformulaire"/>
    <w:uiPriority w:val="99"/>
    <w:semiHidden/>
    <w:qFormat/>
    <w:rsid w:val="003D3113"/>
    <w:rPr>
      <w:rFonts w:eastAsia="Times New Roman" w:cs="Arial"/>
      <w:vanish/>
      <w:color w:val="000000"/>
      <w:kern w:val="0"/>
      <w:sz w:val="16"/>
      <w:szCs w:val="16"/>
      <w:lang w:eastAsia="fr-FR" w:bidi="ar-SA"/>
    </w:rPr>
  </w:style>
  <w:style w:type="character" w:styleId="Lienhypertexte">
    <w:name w:val="Hyperlink"/>
    <w:rPr>
      <w:color w:val="000080"/>
      <w:u w:val="single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Marianne" w:eastAsia="Microsoft YaHei" w:hAnsi="Marianne" w:cs="Arial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Textbody"/>
    <w:rPr>
      <w:rFonts w:cs="Mangal"/>
    </w:rPr>
  </w:style>
  <w:style w:type="paragraph" w:styleId="Lgende">
    <w:name w:val="caption"/>
    <w:basedOn w:val="Standard"/>
    <w:next w:val="Standard"/>
    <w:qFormat/>
    <w:pPr>
      <w:tabs>
        <w:tab w:val="left" w:pos="426"/>
        <w:tab w:val="left" w:pos="851"/>
      </w:tabs>
      <w:jc w:val="both"/>
    </w:pPr>
    <w:rPr>
      <w:rFonts w:ascii="Arial" w:eastAsia="Arial" w:hAnsi="Arial" w:cs="Arial"/>
      <w:b/>
    </w:rPr>
  </w:style>
  <w:style w:type="paragraph" w:customStyle="1" w:styleId="Index">
    <w:name w:val="Index"/>
    <w:basedOn w:val="Standard"/>
    <w:qFormat/>
    <w:pPr>
      <w:suppressLineNumbers/>
    </w:pPr>
    <w:rPr>
      <w:rFonts w:cs="Mangal"/>
    </w:rPr>
  </w:style>
  <w:style w:type="paragraph" w:customStyle="1" w:styleId="Titreuser">
    <w:name w:val="Titre (user)"/>
    <w:basedOn w:val="Normal"/>
    <w:next w:val="Corpsdetexte"/>
    <w:qFormat/>
    <w:pPr>
      <w:keepNext/>
      <w:spacing w:before="240" w:after="120"/>
    </w:pPr>
    <w:rPr>
      <w:rFonts w:ascii="Marianne" w:eastAsia="Microsoft YaHei" w:hAnsi="Marianne" w:cs="Arial"/>
      <w:sz w:val="28"/>
      <w:szCs w:val="28"/>
    </w:rPr>
  </w:style>
  <w:style w:type="paragraph" w:customStyle="1" w:styleId="Titre10">
    <w:name w:val="Titre1"/>
    <w:basedOn w:val="Standard"/>
    <w:next w:val="Textbod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Standard">
    <w:name w:val="Standard"/>
    <w:qFormat/>
    <w:pPr>
      <w:textAlignment w:val="baseline"/>
    </w:pPr>
    <w:rPr>
      <w:rFonts w:ascii="Univers, Arial" w:eastAsia="Times New Roman" w:hAnsi="Univers, Arial" w:cs="Univers, Arial"/>
      <w:sz w:val="20"/>
      <w:szCs w:val="20"/>
      <w:lang w:bidi="ar-SA"/>
    </w:rPr>
  </w:style>
  <w:style w:type="paragraph" w:customStyle="1" w:styleId="Textbody">
    <w:name w:val="Text body"/>
    <w:basedOn w:val="Standard"/>
    <w:qFormat/>
    <w:pPr>
      <w:tabs>
        <w:tab w:val="left" w:pos="426"/>
      </w:tabs>
      <w:spacing w:before="60"/>
      <w:jc w:val="both"/>
    </w:pPr>
    <w:rPr>
      <w:rFonts w:ascii="Arial" w:eastAsia="Arial" w:hAnsi="Arial" w:cs="Arial"/>
      <w:b/>
      <w:sz w:val="24"/>
    </w:rPr>
  </w:style>
  <w:style w:type="paragraph" w:customStyle="1" w:styleId="Titre20">
    <w:name w:val="Titre2"/>
    <w:basedOn w:val="Standard"/>
    <w:next w:val="Textbod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En-tteetpieddepage">
    <w:name w:val="En-tête et pied de page"/>
    <w:basedOn w:val="Standard"/>
    <w:qFormat/>
    <w:pPr>
      <w:suppressLineNumbers/>
      <w:tabs>
        <w:tab w:val="center" w:pos="4819"/>
        <w:tab w:val="right" w:pos="9638"/>
      </w:tabs>
    </w:pPr>
  </w:style>
  <w:style w:type="paragraph" w:customStyle="1" w:styleId="En-tteetpieddepageuser">
    <w:name w:val="En-tête et pied de page (user)"/>
    <w:basedOn w:val="Normal"/>
    <w:qFormat/>
  </w:style>
  <w:style w:type="paragraph" w:styleId="En-tte">
    <w:name w:val="header"/>
    <w:basedOn w:val="Standard"/>
    <w:pPr>
      <w:tabs>
        <w:tab w:val="center" w:pos="4536"/>
        <w:tab w:val="right" w:pos="9072"/>
      </w:tabs>
    </w:pPr>
  </w:style>
  <w:style w:type="paragraph" w:styleId="Pieddepag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Footnote">
    <w:name w:val="Footnote"/>
    <w:basedOn w:val="Standard"/>
    <w:qFormat/>
  </w:style>
  <w:style w:type="paragraph" w:customStyle="1" w:styleId="ftiret">
    <w:name w:val="f_tiret"/>
    <w:basedOn w:val="Standard"/>
    <w:qFormat/>
    <w:pPr>
      <w:tabs>
        <w:tab w:val="left" w:pos="568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Standard"/>
    <w:qFormat/>
    <w:pPr>
      <w:spacing w:after="60"/>
      <w:ind w:left="284" w:hanging="284"/>
      <w:jc w:val="both"/>
    </w:pPr>
  </w:style>
  <w:style w:type="paragraph" w:customStyle="1" w:styleId="fcase1ertab">
    <w:name w:val="f_case_1ertab"/>
    <w:basedOn w:val="Standard"/>
    <w:qFormat/>
    <w:pPr>
      <w:tabs>
        <w:tab w:val="left" w:pos="1135"/>
      </w:tabs>
      <w:ind w:left="709" w:hanging="709"/>
      <w:jc w:val="both"/>
    </w:pPr>
  </w:style>
  <w:style w:type="paragraph" w:customStyle="1" w:styleId="fcase2metab">
    <w:name w:val="f_case_2èmetab"/>
    <w:basedOn w:val="Standard"/>
    <w:qFormat/>
    <w:pPr>
      <w:tabs>
        <w:tab w:val="left" w:pos="1560"/>
        <w:tab w:val="left" w:pos="1985"/>
      </w:tabs>
      <w:ind w:left="1134" w:hanging="1134"/>
      <w:jc w:val="both"/>
    </w:pPr>
  </w:style>
  <w:style w:type="paragraph" w:customStyle="1" w:styleId="Commentaire1">
    <w:name w:val="Commentaire1"/>
    <w:basedOn w:val="Standard"/>
    <w:qFormat/>
  </w:style>
  <w:style w:type="paragraph" w:customStyle="1" w:styleId="Corpsdetexte21">
    <w:name w:val="Corps de texte 21"/>
    <w:basedOn w:val="Standard"/>
    <w:qFormat/>
    <w:pPr>
      <w:tabs>
        <w:tab w:val="left" w:pos="6237"/>
      </w:tabs>
      <w:spacing w:before="120"/>
    </w:pPr>
    <w:rPr>
      <w:rFonts w:ascii="Arial" w:eastAsia="Arial" w:hAnsi="Arial" w:cs="Arial"/>
      <w:i/>
      <w:sz w:val="24"/>
    </w:rPr>
  </w:style>
  <w:style w:type="paragraph" w:customStyle="1" w:styleId="Corpsdetexte31">
    <w:name w:val="Corps de texte 31"/>
    <w:basedOn w:val="Standard"/>
    <w:qFormat/>
    <w:rPr>
      <w:rFonts w:ascii="Arial" w:eastAsia="Arial" w:hAnsi="Arial" w:cs="Arial"/>
      <w:bCs/>
      <w:i/>
      <w:iCs/>
      <w:sz w:val="16"/>
    </w:rPr>
  </w:style>
  <w:style w:type="paragraph" w:customStyle="1" w:styleId="Textbodyindent">
    <w:name w:val="Text body indent"/>
    <w:basedOn w:val="Standard"/>
    <w:qFormat/>
    <w:pPr>
      <w:ind w:left="567"/>
    </w:pPr>
    <w:rPr>
      <w:rFonts w:ascii="Arial" w:eastAsia="Arial" w:hAnsi="Arial" w:cs="Arial"/>
      <w:bCs/>
      <w:i/>
      <w:iCs/>
      <w:sz w:val="16"/>
    </w:rPr>
  </w:style>
  <w:style w:type="paragraph" w:styleId="NormalWeb">
    <w:name w:val="Normal (Web)"/>
    <w:basedOn w:val="Standard"/>
    <w:uiPriority w:val="99"/>
    <w:qFormat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Standard"/>
    <w:qFormat/>
    <w:pPr>
      <w:ind w:left="2268"/>
    </w:pPr>
    <w:rPr>
      <w:rFonts w:ascii="Arial" w:eastAsia="Arial" w:hAnsi="Arial" w:cs="Arial"/>
      <w:i/>
      <w:iCs/>
      <w:sz w:val="16"/>
      <w:szCs w:val="16"/>
    </w:rPr>
  </w:style>
  <w:style w:type="paragraph" w:styleId="Textedebulles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qFormat/>
    <w:rPr>
      <w:b/>
      <w:bCs/>
    </w:rPr>
  </w:style>
  <w:style w:type="paragraph" w:customStyle="1" w:styleId="Contenudetableau">
    <w:name w:val="Contenu de tableau"/>
    <w:basedOn w:val="Standard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styleId="Corpsdetexte3">
    <w:name w:val="Body Text 3"/>
    <w:basedOn w:val="Standard"/>
    <w:qFormat/>
    <w:rPr>
      <w:rFonts w:ascii="Arial" w:eastAsia="Arial" w:hAnsi="Arial" w:cs="Arial"/>
      <w:i/>
      <w:iCs/>
      <w:sz w:val="16"/>
      <w:szCs w:val="16"/>
    </w:rPr>
  </w:style>
  <w:style w:type="paragraph" w:customStyle="1" w:styleId="Tableau">
    <w:name w:val="Tableau"/>
    <w:basedOn w:val="Lgende"/>
    <w:qFormat/>
    <w:rPr>
      <w:sz w:val="17"/>
    </w:rPr>
  </w:style>
  <w:style w:type="paragraph" w:customStyle="1" w:styleId="Default">
    <w:name w:val="Default"/>
    <w:qFormat/>
    <w:pPr>
      <w:textAlignment w:val="baseline"/>
    </w:pPr>
    <w:rPr>
      <w:rFonts w:eastAsia="Times New Roman" w:cs="Arial"/>
      <w:color w:val="000000"/>
      <w:sz w:val="24"/>
      <w:lang w:bidi="ar-SA"/>
    </w:rPr>
  </w:style>
  <w:style w:type="paragraph" w:styleId="z-Hautduformulaire">
    <w:name w:val="HTML Top of Form"/>
    <w:basedOn w:val="Normal"/>
    <w:next w:val="Normal"/>
    <w:link w:val="z-HautduformulaireCar"/>
    <w:uiPriority w:val="99"/>
    <w:semiHidden/>
    <w:unhideWhenUsed/>
    <w:qFormat/>
    <w:rsid w:val="003D3113"/>
    <w:pPr>
      <w:widowControl/>
      <w:pBdr>
        <w:bottom w:val="single" w:sz="6" w:space="1" w:color="000000"/>
      </w:pBdr>
      <w:suppressAutoHyphens w:val="0"/>
      <w:jc w:val="center"/>
      <w:textAlignment w:val="auto"/>
    </w:pPr>
    <w:rPr>
      <w:rFonts w:eastAsia="Times New Roman" w:cs="Arial"/>
      <w:vanish/>
      <w:color w:val="000000"/>
      <w:kern w:val="0"/>
      <w:sz w:val="16"/>
      <w:szCs w:val="16"/>
      <w:lang w:eastAsia="fr-FR" w:bidi="ar-SA"/>
    </w:rPr>
  </w:style>
  <w:style w:type="paragraph" w:styleId="z-Basduformulaire">
    <w:name w:val="HTML Bottom of Form"/>
    <w:basedOn w:val="Normal"/>
    <w:next w:val="Normal"/>
    <w:link w:val="z-BasduformulaireCar"/>
    <w:uiPriority w:val="99"/>
    <w:semiHidden/>
    <w:unhideWhenUsed/>
    <w:qFormat/>
    <w:rsid w:val="003D3113"/>
    <w:pPr>
      <w:widowControl/>
      <w:pBdr>
        <w:top w:val="single" w:sz="6" w:space="1" w:color="000000"/>
      </w:pBdr>
      <w:suppressAutoHyphens w:val="0"/>
      <w:jc w:val="center"/>
      <w:textAlignment w:val="auto"/>
    </w:pPr>
    <w:rPr>
      <w:rFonts w:eastAsia="Times New Roman" w:cs="Arial"/>
      <w:vanish/>
      <w:color w:val="000000"/>
      <w:kern w:val="0"/>
      <w:sz w:val="16"/>
      <w:szCs w:val="16"/>
      <w:lang w:eastAsia="fr-FR" w:bidi="ar-SA"/>
    </w:rPr>
  </w:style>
  <w:style w:type="paragraph" w:styleId="Notedebasdepage">
    <w:name w:val="footnote text"/>
    <w:basedOn w:val="Normal"/>
  </w:style>
  <w:style w:type="paragraph" w:customStyle="1" w:styleId="Standard1">
    <w:name w:val="Standard1"/>
    <w:qFormat/>
    <w:rsid w:val="000A6A37"/>
    <w:pPr>
      <w:textAlignment w:val="baseline"/>
    </w:pPr>
    <w:rPr>
      <w:rFonts w:ascii="Liberation Serif" w:eastAsia="NSimSun" w:hAnsi="Liberation Serif" w:cs="Arial"/>
      <w:sz w:val="24"/>
    </w:rPr>
  </w:style>
  <w:style w:type="paragraph" w:customStyle="1" w:styleId="Standard2">
    <w:name w:val="Standard2"/>
    <w:qFormat/>
    <w:pPr>
      <w:widowControl w:val="0"/>
      <w:jc w:val="both"/>
      <w:textAlignment w:val="center"/>
    </w:pPr>
    <w:rPr>
      <w:rFonts w:eastAsia="Times New Roman" w:cs="Arial"/>
      <w:bCs/>
      <w:sz w:val="24"/>
    </w:rPr>
  </w:style>
  <w:style w:type="numbering" w:customStyle="1" w:styleId="Pasdelisteuser">
    <w:name w:val="Pas de liste (user)"/>
    <w:uiPriority w:val="99"/>
    <w:semiHidden/>
    <w:unhideWhenUsed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character" w:styleId="Mentionnonrsolue">
    <w:name w:val="Unresolved Mention"/>
    <w:basedOn w:val="Policepardfaut"/>
    <w:uiPriority w:val="99"/>
    <w:semiHidden/>
    <w:unhideWhenUsed/>
    <w:rsid w:val="00B249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wmf"/><Relationship Id="rId17" Type="http://schemas.openxmlformats.org/officeDocument/2006/relationships/hyperlink" Target="mailto:remi.laforest@agriculture.gouv.fr" TargetMode="External"/><Relationship Id="rId2" Type="http://schemas.openxmlformats.org/officeDocument/2006/relationships/styles" Target="styles.xml"/><Relationship Id="rId16" Type="http://schemas.openxmlformats.org/officeDocument/2006/relationships/hyperlink" Target="mailto:budget.draaf-normandie@agriculture.gouv.fr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5" Type="http://schemas.openxmlformats.org/officeDocument/2006/relationships/footnotes" Target="footnotes.xml"/><Relationship Id="rId15" Type="http://schemas.openxmlformats.org/officeDocument/2006/relationships/hyperlink" Target="mailto:remi.laforest@agriculture.gouv.fr" TargetMode="Externa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mailto:budget.draaf-normandie@agriculture.gouv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909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Ministère de l'Agriculture et de l'Alimentation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description/>
  <cp:lastModifiedBy>Isabelle PUNELLE</cp:lastModifiedBy>
  <cp:revision>4</cp:revision>
  <dcterms:created xsi:type="dcterms:W3CDTF">2026-08-05T12:52:00Z</dcterms:created>
  <dcterms:modified xsi:type="dcterms:W3CDTF">2026-08-06T11:34:00Z</dcterms:modified>
  <dc:language>fr-FR</dc:language>
</cp:coreProperties>
</file>