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0906C" w14:textId="77777777" w:rsidR="00004320" w:rsidRDefault="00004320"/>
    <w:p w14:paraId="2B516FDA" w14:textId="77777777" w:rsidR="00A506AB" w:rsidRDefault="00A506AB" w:rsidP="009D191B">
      <w:pPr>
        <w:pStyle w:val="Titre"/>
      </w:pPr>
      <w:r>
        <w:rPr>
          <w:noProof/>
        </w:rPr>
        <w:drawing>
          <wp:inline distT="0" distB="0" distL="0" distR="0" wp14:anchorId="05EDCFCA" wp14:editId="0F4935AD">
            <wp:extent cx="2451100" cy="1103630"/>
            <wp:effectExtent l="0" t="0" r="6350" b="1270"/>
            <wp:docPr id="1342125635" name="Image 1" descr="Une image contenant Police, text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25635" name="Image 1" descr="Une image contenant Police, texte, capture d’écran, log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1100" cy="1103630"/>
                    </a:xfrm>
                    <a:prstGeom prst="rect">
                      <a:avLst/>
                    </a:prstGeom>
                    <a:noFill/>
                  </pic:spPr>
                </pic:pic>
              </a:graphicData>
            </a:graphic>
          </wp:inline>
        </w:drawing>
      </w:r>
    </w:p>
    <w:p w14:paraId="6E3CD855" w14:textId="77777777" w:rsidR="00A506AB" w:rsidRDefault="00A506AB"/>
    <w:p w14:paraId="2F44226D" w14:textId="66215E46" w:rsidR="009D191B" w:rsidRDefault="009D191B" w:rsidP="009D191B">
      <w:pPr>
        <w:pStyle w:val="Normaltextenote"/>
      </w:pPr>
      <w:r>
        <w:t>Référence de la consultation : S2604</w:t>
      </w:r>
    </w:p>
    <w:p w14:paraId="63E978A7" w14:textId="77777777" w:rsidR="00A506AB" w:rsidRDefault="00A506AB"/>
    <w:p w14:paraId="0EC67C55" w14:textId="488BD10D" w:rsidR="00A506AB" w:rsidRPr="00B877C0" w:rsidRDefault="00E97A1A" w:rsidP="0046656F">
      <w:pPr>
        <w:pStyle w:val="Titre"/>
      </w:pPr>
      <w:r>
        <w:t>CAHIER DES CLAUSES TECHNIQUES PARTICULIÈRES</w:t>
      </w:r>
    </w:p>
    <w:p w14:paraId="6F9C7E4D" w14:textId="77777777" w:rsidR="00A506AB" w:rsidRDefault="00A506AB" w:rsidP="00A506AB">
      <w:pPr>
        <w:pStyle w:val="Titre"/>
      </w:pPr>
    </w:p>
    <w:p w14:paraId="61A63D5E" w14:textId="77777777" w:rsidR="00A506AB" w:rsidRDefault="00A506AB"/>
    <w:p w14:paraId="44BCBD55" w14:textId="77777777" w:rsidR="00E97A1A" w:rsidRDefault="00E97A1A"/>
    <w:p w14:paraId="1154B452" w14:textId="6DEC593B" w:rsidR="00E97A1A" w:rsidRDefault="008F3A5E" w:rsidP="00E97A1A">
      <w:pPr>
        <w:pStyle w:val="Titre1"/>
      </w:pPr>
      <w:r>
        <w:t xml:space="preserve">Chapitre 1 </w:t>
      </w:r>
      <w:r w:rsidR="00B43D0A" w:rsidRPr="00E97A1A">
        <w:t>–</w:t>
      </w:r>
      <w:r>
        <w:t xml:space="preserve"> </w:t>
      </w:r>
      <w:r w:rsidR="00E97A1A" w:rsidRPr="00E97A1A">
        <w:t>Contexte et enjeux du projet</w:t>
      </w:r>
    </w:p>
    <w:p w14:paraId="1A7E1D84" w14:textId="77777777" w:rsidR="00167C82" w:rsidRDefault="00167C82" w:rsidP="00167C82">
      <w:pPr>
        <w:pStyle w:val="Titre2"/>
      </w:pPr>
      <w:r>
        <w:t>1.1 – Présentation de l’OFDT</w:t>
      </w:r>
    </w:p>
    <w:p w14:paraId="559F2A5A" w14:textId="77777777" w:rsidR="00167C82" w:rsidRDefault="00167C82" w:rsidP="00167C82">
      <w:r>
        <w:t>L’Observatoire français des drogues et des tendances addictives (OFDT) est un groupement d’intérêt public d’environ trente agents.</w:t>
      </w:r>
    </w:p>
    <w:p w14:paraId="723665FC" w14:textId="77777777" w:rsidR="00167C82" w:rsidRDefault="00167C82" w:rsidP="00167C82">
      <w:r>
        <w:t>Compte tenu de la taille de la structure, les fonctions support sont assurées par un nombre limité d’acteurs, principalement au sein du secrétariat général, en lien étroit avec la direction, les responsables hiérarchiques et l’agent comptable.</w:t>
      </w:r>
    </w:p>
    <w:p w14:paraId="3537827B" w14:textId="77777777" w:rsidR="00167C82" w:rsidRDefault="00167C82" w:rsidP="00167C82">
      <w:r>
        <w:t>Cette organisation nécessite de disposer de processus clairement formalisés, sécurisés et traçables, permettant d’assurer la continuité de gestion en cas d’absence, de changement d’organisation ou de renouvellement des personnes chargées de leur mise en œuvre.</w:t>
      </w:r>
    </w:p>
    <w:p w14:paraId="5B92024A" w14:textId="77777777" w:rsidR="00167C82" w:rsidRDefault="00167C82" w:rsidP="00167C82">
      <w:r>
        <w:t>Les outils retenus doivent, en conséquence, être proportionnés aux besoins et aux moyens humains de l’OFDT. Ils doivent favoriser l’autonomie des utilisateurs, la circulation de l’information, la maîtrise des processus et la réduction de la dépendance aux connaissances détenues individuellement par certains agents.</w:t>
      </w:r>
    </w:p>
    <w:p w14:paraId="330AC52D" w14:textId="77777777" w:rsidR="00167C82" w:rsidRDefault="00167C82" w:rsidP="00167C82">
      <w:pPr>
        <w:pStyle w:val="Titre2"/>
      </w:pPr>
      <w:r>
        <w:t>1.2 – Environnement actuel et limites du système d’information</w:t>
      </w:r>
    </w:p>
    <w:p w14:paraId="5BB64776" w14:textId="77777777" w:rsidR="00167C82" w:rsidRDefault="00167C82" w:rsidP="00167C82">
      <w:r>
        <w:t>Le système d’information actuellement utilisé pour les fonctions RH, la préparation de la paie et les déplacements professionnels repose sur plusieurs outils distincts.</w:t>
      </w:r>
    </w:p>
    <w:p w14:paraId="0D901A8E" w14:textId="54C41EDF" w:rsidR="00167C82" w:rsidRDefault="00167C82" w:rsidP="00167C82">
      <w:r>
        <w:t>GRH.Net est</w:t>
      </w:r>
      <w:r w:rsidRPr="00167C82">
        <w:t xml:space="preserve"> actuellement utilisé pour la gestion administrative des agents et couvre l’ensemble du processus de paie, depuis la préparation et la pré-liquidation jusqu’à la liquidation des rémunérations. Il constitue ainsi, à ce jour, l’outil central de gestion administrative et de paie de l’OFDT.</w:t>
      </w:r>
      <w:r>
        <w:t xml:space="preserve"> OHRIS assure la gestion des congés, des absences, des RTT et des autres droits à repos. PEP constitue l’outil budgétaire et comptable de l’OFDT.</w:t>
      </w:r>
    </w:p>
    <w:p w14:paraId="720284D8" w14:textId="77777777" w:rsidR="00167C82" w:rsidRDefault="00167C82" w:rsidP="00167C82">
      <w:r>
        <w:t xml:space="preserve">Certaines opérations, notamment celles relatives aux déplacements professionnels, aux frais de mission, au suivi des échéances RH, à la production documentaire et au pilotage des </w:t>
      </w:r>
      <w:proofErr w:type="gramStart"/>
      <w:r>
        <w:lastRenderedPageBreak/>
        <w:t>activités</w:t>
      </w:r>
      <w:proofErr w:type="gramEnd"/>
      <w:r>
        <w:t>, reposent encore sur des fichiers bureautiques, des échanges de courriels ou des procédures partiellement manuelles.</w:t>
      </w:r>
    </w:p>
    <w:p w14:paraId="0E1B0F3D" w14:textId="77777777" w:rsidR="00167C82" w:rsidRDefault="00167C82" w:rsidP="00167C82">
      <w:r>
        <w:t>Ces outils ne sont pas entièrement interfacés. Leur utilisation conduit notamment à :</w:t>
      </w:r>
    </w:p>
    <w:p w14:paraId="717D9C49" w14:textId="3485B172" w:rsidR="00167C82" w:rsidRDefault="00167C82" w:rsidP="00167C82">
      <w:pPr>
        <w:pStyle w:val="Sansinterligne"/>
      </w:pPr>
      <w:r>
        <w:t>Des ressaisies d’informations entre plusieurs applications</w:t>
      </w:r>
      <w:r w:rsidR="00D72EBE">
        <w:t> ;</w:t>
      </w:r>
    </w:p>
    <w:p w14:paraId="7AE18CE9" w14:textId="66AC447E" w:rsidR="00167C82" w:rsidRDefault="00167C82" w:rsidP="00167C82">
      <w:pPr>
        <w:pStyle w:val="Sansinterligne"/>
      </w:pPr>
      <w:r>
        <w:t>Une dispersion des données, documents et historiques</w:t>
      </w:r>
      <w:r w:rsidR="00D72EBE">
        <w:t> ;</w:t>
      </w:r>
    </w:p>
    <w:p w14:paraId="39E7B22B" w14:textId="37C3A37A" w:rsidR="00167C82" w:rsidRDefault="00167C82" w:rsidP="00167C82">
      <w:pPr>
        <w:pStyle w:val="Sansinterligne"/>
      </w:pPr>
      <w:r>
        <w:t>Des contrôles et rapprochements manuels</w:t>
      </w:r>
      <w:r w:rsidR="00D72EBE">
        <w:t> ;</w:t>
      </w:r>
    </w:p>
    <w:p w14:paraId="08AAE847" w14:textId="6AADBC90" w:rsidR="00167C82" w:rsidRDefault="00167C82" w:rsidP="00167C82">
      <w:pPr>
        <w:pStyle w:val="Sansinterligne"/>
      </w:pPr>
      <w:r>
        <w:t>Une automatisation limitée des circuits de validation et des alertes</w:t>
      </w:r>
      <w:r w:rsidR="00D72EBE">
        <w:t> ;</w:t>
      </w:r>
    </w:p>
    <w:p w14:paraId="1F9D984D" w14:textId="602558EC" w:rsidR="00167C82" w:rsidRDefault="00167C82" w:rsidP="00167C82">
      <w:pPr>
        <w:pStyle w:val="Sansinterligne"/>
      </w:pPr>
      <w:r>
        <w:t>Une visibilité insuffisante sur l’état d’avancement global de certains processus</w:t>
      </w:r>
      <w:r w:rsidR="00D72EBE">
        <w:t> ;</w:t>
      </w:r>
    </w:p>
    <w:p w14:paraId="7BE897C3" w14:textId="0FA4957A" w:rsidR="00167C82" w:rsidRDefault="00167C82" w:rsidP="00167C82">
      <w:pPr>
        <w:pStyle w:val="Sansinterligne"/>
      </w:pPr>
      <w:r>
        <w:t>Une dépendance importante aux connaissances et aux pratiques des personnes chargées de la gestion.</w:t>
      </w:r>
    </w:p>
    <w:p w14:paraId="529204FE" w14:textId="77777777" w:rsidR="006E0B74" w:rsidRDefault="006E0B74" w:rsidP="00167C82"/>
    <w:p w14:paraId="67D51D17" w14:textId="2547E7BD" w:rsidR="00167C82" w:rsidRDefault="00167C82" w:rsidP="00167C82">
      <w:r>
        <w:t>La transformation du système d’information doit permettre de réduire ces difficultés, tout en préservant la continuité des opérations quotidiennes et l’accès aux données historiques.</w:t>
      </w:r>
    </w:p>
    <w:p w14:paraId="5BFEC595" w14:textId="77777777" w:rsidR="00167C82" w:rsidRDefault="00167C82" w:rsidP="00167C82">
      <w:pPr>
        <w:pStyle w:val="Titre2"/>
      </w:pPr>
      <w:r>
        <w:t>1.3 – Contraintes calendaires et continuité de gestion</w:t>
      </w:r>
    </w:p>
    <w:p w14:paraId="7C002BFD" w14:textId="77777777" w:rsidR="00D822A1" w:rsidRDefault="00167C82" w:rsidP="00167C82">
      <w:r w:rsidRPr="00167C82">
        <w:t xml:space="preserve">La maintenance de GRH.Net prendra fin à compter du 1er janvier 2027. Cette échéance concerne un outil qui assure actuellement l’ensemble du processus de paie, depuis sa préparation jusqu’à sa liquidation. </w:t>
      </w:r>
    </w:p>
    <w:p w14:paraId="69524E3F" w14:textId="23F6EB90" w:rsidR="000868A2" w:rsidRDefault="000868A2" w:rsidP="00167C82">
      <w:r w:rsidRPr="000868A2">
        <w:t>Elle impose donc à l’OFDT de disposer, à cette date, d’une solution assurant la continuité de la gestion administrative et RH des agents au titre du lot n° 2 et d’un dispositif transitoire complet de paie au titre du lot n° 1, dans l’attente de l’entrée dans le dispositif cible de paye à façon.</w:t>
      </w:r>
    </w:p>
    <w:p w14:paraId="59D0195B" w14:textId="68191FE1" w:rsidR="00167C82" w:rsidRDefault="00E81F23" w:rsidP="00167C82">
      <w:r>
        <w:t>P</w:t>
      </w:r>
      <w:r w:rsidR="00167C82">
        <w:t>arallèlement, l’OFDT prévoit d’intégrer le dispositif de paye à façon de la DGFiP, avec un objectif prévisionnel d’entrée au 1er janvier 2028. Cette échéance demeure soumise à l’accord de la DGFiP, à la désignation du centre des payes de l’État prestataire et à la réalisation des prérequis techniques, fonctionnels et organisationnels nécessaires.</w:t>
      </w:r>
    </w:p>
    <w:p w14:paraId="33BC5BE9" w14:textId="77777777" w:rsidR="00167C82" w:rsidRDefault="00167C82" w:rsidP="00167C82">
      <w:r>
        <w:t>Le projet devra donc permettre d’organiser successivement :</w:t>
      </w:r>
    </w:p>
    <w:p w14:paraId="250E9472" w14:textId="646B1CA3" w:rsidR="00167C82" w:rsidRDefault="00167C82" w:rsidP="00167C82">
      <w:pPr>
        <w:pStyle w:val="Sansinterligne"/>
      </w:pPr>
      <w:r>
        <w:t>La sécurisation de la continuité de gestion à compter du 1er janvier 2027</w:t>
      </w:r>
      <w:r w:rsidR="00D72EBE">
        <w:t> ;</w:t>
      </w:r>
    </w:p>
    <w:p w14:paraId="10C9950F" w14:textId="0FB0978A" w:rsidR="00D822A1" w:rsidRDefault="00D822A1" w:rsidP="00167C82">
      <w:pPr>
        <w:pStyle w:val="Sansinterligne"/>
      </w:pPr>
      <w:r w:rsidRPr="00D822A1">
        <w:t>La mise en place et l’exploitation du dispositif transitoire complet de paie relevant du lot n° 1 ;</w:t>
      </w:r>
    </w:p>
    <w:p w14:paraId="2BB3F27B" w14:textId="344F6842" w:rsidR="00167C82" w:rsidRDefault="00167C82" w:rsidP="00167C82">
      <w:pPr>
        <w:pStyle w:val="Sansinterligne"/>
      </w:pPr>
      <w:r>
        <w:t>La reprise et la fiabilisation des données existantes</w:t>
      </w:r>
      <w:r w:rsidR="00D72EBE">
        <w:t> ;</w:t>
      </w:r>
    </w:p>
    <w:p w14:paraId="316A1BBF" w14:textId="19CED4EF" w:rsidR="00167C82" w:rsidRDefault="00167C82" w:rsidP="00167C82">
      <w:pPr>
        <w:pStyle w:val="Sansinterligne"/>
      </w:pPr>
      <w:r>
        <w:t>Le déploiement progressif des solutions cibles</w:t>
      </w:r>
      <w:r w:rsidR="00D72EBE">
        <w:t> ;</w:t>
      </w:r>
    </w:p>
    <w:p w14:paraId="4EB737AB" w14:textId="5052CDFD" w:rsidR="00167C82" w:rsidRDefault="00167C82" w:rsidP="00167C82">
      <w:pPr>
        <w:pStyle w:val="Sansinterligne"/>
      </w:pPr>
      <w:r>
        <w:t>La réalisation des tests et opérations de conformité nécessaires</w:t>
      </w:r>
      <w:r w:rsidR="00D72EBE">
        <w:t> ;</w:t>
      </w:r>
    </w:p>
    <w:p w14:paraId="65DF6752" w14:textId="3B83317D" w:rsidR="00167C82" w:rsidRDefault="00167C82" w:rsidP="00167C82">
      <w:pPr>
        <w:pStyle w:val="Sansinterligne"/>
      </w:pPr>
      <w:r>
        <w:t>L’entrée dans le dispositif de paye à façon et la stabilisation du fonctionnement cible.</w:t>
      </w:r>
    </w:p>
    <w:p w14:paraId="468BAA94" w14:textId="77777777" w:rsidR="00167C82" w:rsidRDefault="00167C82" w:rsidP="00167C82"/>
    <w:p w14:paraId="7D6BAF7F" w14:textId="26E8EDFB" w:rsidR="00167C82" w:rsidRDefault="00167C82" w:rsidP="00167C82">
      <w:r>
        <w:t>La période de transition devra être organisée sans perte de données, rupture d’historique, interruption de service ou multiplication non maîtrisée des ressaisies.</w:t>
      </w:r>
    </w:p>
    <w:p w14:paraId="2738A887" w14:textId="77777777" w:rsidR="00167C82" w:rsidRDefault="00167C82" w:rsidP="00167C82">
      <w:pPr>
        <w:pStyle w:val="Titre2"/>
      </w:pPr>
      <w:r>
        <w:t>1.4 – Enjeux et objectifs du projet</w:t>
      </w:r>
    </w:p>
    <w:p w14:paraId="554A6BCF" w14:textId="77777777" w:rsidR="00167C82" w:rsidRDefault="00167C82" w:rsidP="00167C82">
      <w:r>
        <w:t>Le projet vise à mettre en place un écosystème cohérent de solutions interopérables, sécurisées, évolutives et réversibles couvrant la gestion du parcours RH des agents, la préparation de la paie et les déplacements professionnels, ainsi que leurs interfaces avec les processus budgétaires et comptables.</w:t>
      </w:r>
    </w:p>
    <w:p w14:paraId="3C4B82DF" w14:textId="77777777" w:rsidR="00167C82" w:rsidRDefault="00167C82" w:rsidP="00167C82">
      <w:r>
        <w:t>Il doit notamment permettre :</w:t>
      </w:r>
    </w:p>
    <w:p w14:paraId="6D6E41D5" w14:textId="2E40FCE2" w:rsidR="00167C82" w:rsidRDefault="00167C82" w:rsidP="00167C82">
      <w:pPr>
        <w:pStyle w:val="Sansinterligne"/>
      </w:pPr>
      <w:r>
        <w:lastRenderedPageBreak/>
        <w:t>De garantir la continuité et la sécurisation des processus critiques</w:t>
      </w:r>
      <w:r w:rsidR="00D72EBE">
        <w:t> ;</w:t>
      </w:r>
    </w:p>
    <w:p w14:paraId="39E0672A" w14:textId="26347FDA" w:rsidR="00167C82" w:rsidRDefault="00167C82" w:rsidP="00167C82">
      <w:pPr>
        <w:pStyle w:val="Sansinterligne"/>
      </w:pPr>
      <w:r>
        <w:t xml:space="preserve">De disposer d’un référentiel maître fiable et historisé pour les données administratives et </w:t>
      </w:r>
      <w:r w:rsidR="00D72EBE">
        <w:t>RH ;</w:t>
      </w:r>
    </w:p>
    <w:p w14:paraId="70E2878D" w14:textId="064C14E1" w:rsidR="00167C82" w:rsidRDefault="00167C82" w:rsidP="00167C82">
      <w:pPr>
        <w:pStyle w:val="Sansinterligne"/>
      </w:pPr>
      <w:r>
        <w:t>D’appliquer le principe de l’événement unique et de limiter les ressaisies</w:t>
      </w:r>
      <w:r w:rsidR="00D72EBE">
        <w:t> ;</w:t>
      </w:r>
    </w:p>
    <w:p w14:paraId="3D772F7F" w14:textId="43C69D7A" w:rsidR="00167C82" w:rsidRDefault="00C75A15" w:rsidP="00167C82">
      <w:pPr>
        <w:pStyle w:val="Sansinterligne"/>
      </w:pPr>
      <w:r w:rsidRPr="00C75A15">
        <w:t>D’automatiser les échanges de données et, selon les règles de gestion applicables, l’alimentation des processus concernés</w:t>
      </w:r>
      <w:r>
        <w:t> </w:t>
      </w:r>
      <w:r w:rsidR="00D72EBE">
        <w:t>;</w:t>
      </w:r>
    </w:p>
    <w:p w14:paraId="2065FDF8" w14:textId="13CB041A" w:rsidR="00167C82" w:rsidRDefault="00167C82" w:rsidP="00167C82">
      <w:pPr>
        <w:pStyle w:val="Sansinterligne"/>
      </w:pPr>
      <w:r>
        <w:t>De renforcer les contrôles, la traçabilité et la séparation des fonctions</w:t>
      </w:r>
      <w:r w:rsidR="00D72EBE">
        <w:t> ;</w:t>
      </w:r>
    </w:p>
    <w:p w14:paraId="03CCDCFA" w14:textId="4FCE03A5" w:rsidR="00167C82" w:rsidRDefault="00167C82" w:rsidP="00167C82">
      <w:pPr>
        <w:pStyle w:val="Sansinterligne"/>
      </w:pPr>
      <w:r>
        <w:t>De faciliter le suivi des échéances, des actions et des campagnes RH</w:t>
      </w:r>
      <w:r w:rsidR="00D72EBE">
        <w:t> ;</w:t>
      </w:r>
    </w:p>
    <w:p w14:paraId="65461A0A" w14:textId="0CBF681F" w:rsidR="00167C82" w:rsidRDefault="00167C82" w:rsidP="00167C82">
      <w:pPr>
        <w:pStyle w:val="Sansinterligne"/>
      </w:pPr>
      <w:r>
        <w:t>D’améliorer les services proposés aux agents, aux responsables hiérarchiques et aux gestionnaires</w:t>
      </w:r>
      <w:r w:rsidR="00D72EBE">
        <w:t> ;</w:t>
      </w:r>
    </w:p>
    <w:p w14:paraId="4D61ECD0" w14:textId="5B03ED1C" w:rsidR="00167C82" w:rsidRDefault="00167C82" w:rsidP="00167C82">
      <w:pPr>
        <w:pStyle w:val="Sansinterligne"/>
      </w:pPr>
      <w:r>
        <w:t>De permettre à l’</w:t>
      </w:r>
      <w:r w:rsidR="00D72EBE">
        <w:t>OFDT</w:t>
      </w:r>
      <w:r>
        <w:t xml:space="preserve"> d’administrer de manière autonome les principaux paramétrages</w:t>
      </w:r>
      <w:r w:rsidR="00D72EBE">
        <w:t> ;</w:t>
      </w:r>
    </w:p>
    <w:p w14:paraId="40C6D914" w14:textId="3E041E0A" w:rsidR="00167C82" w:rsidRDefault="00167C82" w:rsidP="00167C82">
      <w:pPr>
        <w:pStyle w:val="Sansinterligne"/>
      </w:pPr>
      <w:r>
        <w:t>De garantir la protection, la disponibilité, la conservation et la réversibilité des données</w:t>
      </w:r>
      <w:r w:rsidR="00D72EBE">
        <w:t> ;</w:t>
      </w:r>
    </w:p>
    <w:p w14:paraId="2782B53A" w14:textId="69285636" w:rsidR="00167C82" w:rsidRDefault="00167C82" w:rsidP="00167C82">
      <w:pPr>
        <w:pStyle w:val="Sansinterligne"/>
      </w:pPr>
      <w:r>
        <w:t>De permettre l’adaptation du dispositif aux évolutions réglementaires, techniques et organisationnelles.</w:t>
      </w:r>
    </w:p>
    <w:p w14:paraId="5C6F2731" w14:textId="77777777" w:rsidR="00167C82" w:rsidRDefault="00167C82" w:rsidP="00167C82"/>
    <w:p w14:paraId="39BE63CC" w14:textId="2F3F7AB0" w:rsidR="00167C82" w:rsidRPr="00167C82" w:rsidRDefault="00167C82" w:rsidP="00167C82">
      <w:r>
        <w:t>Au-delà du remplacement des outils existants, le projet constitue une démarche de transformation des processus support de l’OFDT. Il doit permettre de sécuriser durablement leur fonctionnement, d’améliorer leur lisibilité et de renforcer les capacités de pilotage de l’établissement.</w:t>
      </w:r>
    </w:p>
    <w:p w14:paraId="22545196" w14:textId="3B334A83" w:rsidR="00A506AB" w:rsidRDefault="00E97A1A" w:rsidP="00E97A1A">
      <w:pPr>
        <w:pStyle w:val="Titre1"/>
      </w:pPr>
      <w:r w:rsidRPr="00E97A1A">
        <w:t xml:space="preserve">Chapitre 2 – Objet </w:t>
      </w:r>
      <w:r w:rsidR="009C2D81">
        <w:t>et architecture de la consultation</w:t>
      </w:r>
    </w:p>
    <w:p w14:paraId="28D4BC0B" w14:textId="4BE9C6C1" w:rsidR="009C2D81" w:rsidRDefault="009C2D81" w:rsidP="009C2D81">
      <w:pPr>
        <w:pStyle w:val="Titre2"/>
      </w:pPr>
      <w:r>
        <w:t>2.1 – Objet du marché</w:t>
      </w:r>
    </w:p>
    <w:p w14:paraId="50E62C60" w14:textId="63A9ED98" w:rsidR="00986E2E" w:rsidRDefault="00986E2E" w:rsidP="00E97A1A">
      <w:r w:rsidRPr="00986E2E">
        <w:t xml:space="preserve">Le présent marché a pour objet la mise en place d’un écosystème de solutions interopérables, évolutives, réversibles et sécurisées destiné à transformer, fluidifier et sécuriser les processus RH, la préparation de la paie et les déplacements professionnels de </w:t>
      </w:r>
      <w:r w:rsidR="006E0B74">
        <w:t>l’</w:t>
      </w:r>
      <w:r w:rsidRPr="00986E2E">
        <w:t>OFDT, ainsi que leurs interfaces avec les processus budgétaires et comptables.</w:t>
      </w:r>
    </w:p>
    <w:p w14:paraId="05DDF7DC" w14:textId="5891152C" w:rsidR="00E97A1A" w:rsidRPr="00986E2E" w:rsidRDefault="00E97A1A" w:rsidP="00E97A1A">
      <w:r>
        <w:t xml:space="preserve">Ce projet s'inscrit dans une démarche globale de transformation organisationnelle des </w:t>
      </w:r>
      <w:r w:rsidRPr="00986E2E">
        <w:t>fonctions support de l'établissement visant à garantir la continuité de service, la fiabilité des données, la fluidité des processus, la maîtrise des risques opérationnels et le renforcement des capacités de pilotage.</w:t>
      </w:r>
    </w:p>
    <w:p w14:paraId="041EFB18" w14:textId="71D1B3E6" w:rsidR="00E97A1A" w:rsidRPr="00986E2E" w:rsidRDefault="00E97A1A" w:rsidP="00E97A1A">
      <w:r w:rsidRPr="00986E2E">
        <w:t xml:space="preserve">Le dispositif attendu devra être adapté à la taille et aux besoins de l'OFDT, </w:t>
      </w:r>
      <w:r w:rsidR="00B43D0A" w:rsidRPr="00B43D0A">
        <w:t>groupement d’intérêt public d’environ trente agents</w:t>
      </w:r>
      <w:r w:rsidRPr="00986E2E">
        <w:t>, et contribuer à réduire les ressaisies, la dépendance aux personnes et la dispersion des outils, des procédures et des connaissances.</w:t>
      </w:r>
    </w:p>
    <w:p w14:paraId="1EDAB0AD" w14:textId="2AD3F907" w:rsidR="00A1258B" w:rsidRDefault="00A1258B" w:rsidP="00E97A1A">
      <w:r w:rsidRPr="00A1258B">
        <w:t>Le dispositif devra permettre la préparation, la pré-liquidation, le contrôle, la validation et la génération des mouvements de paie destinés au dispositif de paye à façon de la DGFiP, dans le respect des exigences techniques de l’interface GEST et du système PAY/PAYSAGE.</w:t>
      </w:r>
    </w:p>
    <w:p w14:paraId="6FE097AD" w14:textId="4BA1F256" w:rsidR="00873C65" w:rsidRPr="00986E2E" w:rsidRDefault="00873C65" w:rsidP="00E97A1A">
      <w:r w:rsidRPr="00986E2E">
        <w:t xml:space="preserve">La solution devra être compatible avec les règles d'adhésion au dispositif de paye à façon de la </w:t>
      </w:r>
      <w:r w:rsidR="00065A61">
        <w:t>DGFiP</w:t>
      </w:r>
      <w:r w:rsidRPr="00986E2E">
        <w:t xml:space="preserve"> et permettre à l'OFDT de satisfaire l'ensemble des prérequis techniques et organisationnels nécessaires à son entrée dans ce dispositif.</w:t>
      </w:r>
    </w:p>
    <w:p w14:paraId="0B7A8CB9" w14:textId="77777777" w:rsidR="00E97A1A" w:rsidRPr="00986E2E" w:rsidRDefault="00E97A1A" w:rsidP="00E97A1A">
      <w:r w:rsidRPr="00986E2E">
        <w:t xml:space="preserve">L'OFDT attend des titulaires qu'ils proposent des solutions proportionnées, robustes, interopérables et évolutives, permettant de structurer durablement les processus de travail, de </w:t>
      </w:r>
      <w:r w:rsidRPr="00986E2E">
        <w:lastRenderedPageBreak/>
        <w:t>renforcer la maturité organisationnelle de l'établissement et de garantir sa capacité à faire évoluer son dispositif dans le temps.</w:t>
      </w:r>
    </w:p>
    <w:p w14:paraId="7A26E272" w14:textId="6AE222B1" w:rsidR="00E97A1A" w:rsidRPr="00986E2E" w:rsidRDefault="00E97A1A" w:rsidP="00E97A1A">
      <w:r w:rsidRPr="00986E2E">
        <w:t>Le dispositif devra également s'inscrire dans une gouvernance maîtrisée par l'OFDT, garantissant la maîtrise des données, des paramétrages, des processus et des évolutions futures, ainsi que la réversibilité des solutions mises en œuvre.</w:t>
      </w:r>
    </w:p>
    <w:p w14:paraId="7BDBB1A6" w14:textId="11B5710E" w:rsidR="009C2D81" w:rsidRPr="00986E2E" w:rsidRDefault="009C2D81" w:rsidP="009C2D81">
      <w:pPr>
        <w:pStyle w:val="Titre2"/>
      </w:pPr>
      <w:r w:rsidRPr="00986E2E">
        <w:t>2.2</w:t>
      </w:r>
      <w:r w:rsidR="00B43D0A">
        <w:t xml:space="preserve"> </w:t>
      </w:r>
      <w:r w:rsidR="00B43D0A" w:rsidRPr="00E97A1A">
        <w:t>–</w:t>
      </w:r>
      <w:r w:rsidRPr="00986E2E">
        <w:t xml:space="preserve"> Architecture fonctionnelle cible</w:t>
      </w:r>
    </w:p>
    <w:p w14:paraId="6EB57F92" w14:textId="77777777" w:rsidR="00F04A5F" w:rsidRDefault="00F04A5F" w:rsidP="009C2D81">
      <w:r w:rsidRPr="00F04A5F">
        <w:t>L’OFDT souhaite mettre en place un écosystème cohérent de solutions permettant de couvrir les processus RH, la préparation de la paie et les déplacements professionnels, ainsi que leurs interfaces avec les processus budgétaires et comptables, tout en garantissant l’unicité des données, la fluidité des échanges et la continuité des processus.</w:t>
      </w:r>
    </w:p>
    <w:p w14:paraId="175974B2" w14:textId="44438E43" w:rsidR="009C2D81" w:rsidRDefault="009C2D81" w:rsidP="009C2D81">
      <w:r w:rsidRPr="00986E2E">
        <w:t>L'architecture fonctionnelle cible repose sur une organisation en deux lots complémentaires :</w:t>
      </w:r>
    </w:p>
    <w:p w14:paraId="37BD647C" w14:textId="4820E0B4" w:rsidR="00896658" w:rsidRPr="00311239" w:rsidRDefault="00896658" w:rsidP="00311239">
      <w:pPr>
        <w:pStyle w:val="Sansinterligne"/>
      </w:pPr>
      <w:r w:rsidRPr="00896658">
        <w:t>Le lot n° 2 constitue le référentiel maître des données administratives et RH des agents. Il assure la gestion des processus RH tout au long du parcours de l’agent ainsi que la gestion des déplacements professionnels et alimente, lorsque cela est nécessaire, les autres processus couverts par le marché</w:t>
      </w:r>
      <w:r>
        <w:t> </w:t>
      </w:r>
      <w:r w:rsidRPr="00896658">
        <w:t>;</w:t>
      </w:r>
    </w:p>
    <w:p w14:paraId="0E892718" w14:textId="569DD506" w:rsidR="009C2D81" w:rsidRPr="00311239" w:rsidRDefault="009C2D81" w:rsidP="00311239">
      <w:pPr>
        <w:pStyle w:val="Sansinterligne"/>
      </w:pPr>
      <w:r w:rsidRPr="00311239">
        <w:t xml:space="preserve">Le lot n°1 </w:t>
      </w:r>
      <w:r w:rsidR="005350B5" w:rsidRPr="00311239">
        <w:t>s’appuie sur</w:t>
      </w:r>
      <w:r w:rsidRPr="00311239">
        <w:t xml:space="preserve"> les données issues du référentiel RH afin de préparer, contrôler, pré-liquider et générer les mouvements de paie destinés au dispositif de paye à façon de la </w:t>
      </w:r>
      <w:r w:rsidR="00065A61" w:rsidRPr="00311239">
        <w:t>DGFiP</w:t>
      </w:r>
      <w:r w:rsidRPr="00311239">
        <w:t>.</w:t>
      </w:r>
    </w:p>
    <w:p w14:paraId="6763CCC5" w14:textId="77777777" w:rsidR="00311239" w:rsidRDefault="00311239" w:rsidP="009C2D81"/>
    <w:p w14:paraId="3C11B63D" w14:textId="2F5B94AF" w:rsidR="009C2D81" w:rsidRDefault="009C2D81" w:rsidP="009C2D81">
      <w:r w:rsidRPr="00986E2E">
        <w:t xml:space="preserve">Les mouvements de paie sont transmis au dispositif de paye à façon de la </w:t>
      </w:r>
      <w:r w:rsidR="00065A61">
        <w:t>DGFiP</w:t>
      </w:r>
      <w:r w:rsidRPr="00986E2E">
        <w:t>, qui assure la liquidation des rémunérations, les traitements associés et la production des restitutions prévues par ce dispositif.</w:t>
      </w:r>
    </w:p>
    <w:p w14:paraId="3E2D4B17" w14:textId="77777777" w:rsidR="000B4258" w:rsidRDefault="000B4258" w:rsidP="000B4258">
      <w:r>
        <w:t>Le lot n° 1 ne doit pas constituer un référentiel concurrent pour les données administratives et RH communes dont le lot n° 2 est le système maître. Les données et événements RH validés ayant une incidence sur la paie doivent pouvoir être transmis du lot n° 2 au lot n° 1 sans ressaisie inutile, dans les conditions d’interopérabilité prévues par le présent CCTP.</w:t>
      </w:r>
    </w:p>
    <w:p w14:paraId="5EACEAE2" w14:textId="144A96EA" w:rsidR="000B4258" w:rsidRPr="00986E2E" w:rsidRDefault="000B4258" w:rsidP="000B4258">
      <w:r>
        <w:t>L’intervention de la DGFiP dans le dispositif cible ne couvre pas les prestations de paramétrage, de reprise des données, de préparation et d’exécution des tests, de formation, d’assistance ou d’adaptation des solutions, qui demeurent à la charge des titulaires dans le périmètre de leur lot.</w:t>
      </w:r>
    </w:p>
    <w:p w14:paraId="2FD16CEF" w14:textId="77777777" w:rsidR="009C2D81" w:rsidRPr="00986E2E" w:rsidRDefault="009C2D81" w:rsidP="009C2D81">
      <w:r w:rsidRPr="00986E2E">
        <w:t>L'ensemble des solutions devra garantir :</w:t>
      </w:r>
    </w:p>
    <w:p w14:paraId="6EC175E1" w14:textId="497B4505" w:rsidR="009C2D81" w:rsidRPr="00986E2E" w:rsidRDefault="009C2D81" w:rsidP="006E0B74">
      <w:pPr>
        <w:pStyle w:val="Sansinterligne"/>
      </w:pPr>
      <w:r w:rsidRPr="00986E2E">
        <w:t>L'unicité des données et la limitation des ressaisies</w:t>
      </w:r>
      <w:r w:rsidR="00D72EBE">
        <w:t> ;</w:t>
      </w:r>
    </w:p>
    <w:p w14:paraId="0ED42A68" w14:textId="215BCE28" w:rsidR="009C2D81" w:rsidRPr="00986E2E" w:rsidRDefault="009C2D81" w:rsidP="006E0B74">
      <w:pPr>
        <w:pStyle w:val="Sansinterligne"/>
      </w:pPr>
      <w:r w:rsidRPr="00986E2E">
        <w:t>La cohérence des informations échangées entre les différents processus</w:t>
      </w:r>
      <w:r w:rsidR="00D72EBE">
        <w:t> ;</w:t>
      </w:r>
    </w:p>
    <w:p w14:paraId="7C6BA062" w14:textId="625A3BCB" w:rsidR="009C2D81" w:rsidRPr="00986E2E" w:rsidRDefault="009C2D81" w:rsidP="006E0B74">
      <w:pPr>
        <w:pStyle w:val="Sansinterligne"/>
      </w:pPr>
      <w:r w:rsidRPr="00986E2E">
        <w:t>La traçabilité des traitements et des validations</w:t>
      </w:r>
      <w:r w:rsidR="00D72EBE">
        <w:t> ;</w:t>
      </w:r>
    </w:p>
    <w:p w14:paraId="47F4D02E" w14:textId="42892444" w:rsidR="009C2D81" w:rsidRPr="00986E2E" w:rsidRDefault="009C2D81" w:rsidP="006E0B74">
      <w:pPr>
        <w:pStyle w:val="Sansinterligne"/>
      </w:pPr>
      <w:r w:rsidRPr="00986E2E">
        <w:t>La séparation des fonctions lorsque celle-ci est requise, notamment dans le cadre du processus de préparation de la paie</w:t>
      </w:r>
      <w:r w:rsidR="00D72EBE">
        <w:t> ;</w:t>
      </w:r>
    </w:p>
    <w:p w14:paraId="5B4EAF6E" w14:textId="203E6279" w:rsidR="009C2D81" w:rsidRDefault="009C2D81" w:rsidP="006E0B74">
      <w:pPr>
        <w:pStyle w:val="Sansinterligne"/>
      </w:pPr>
      <w:r w:rsidRPr="00986E2E">
        <w:t>La maîtrise par l'OFDT de ses données, de ses paramétrages et de l'évolution de son système d'information.</w:t>
      </w:r>
    </w:p>
    <w:p w14:paraId="6B7AC5A6" w14:textId="77777777" w:rsidR="006E0B74" w:rsidRPr="00986E2E" w:rsidRDefault="006E0B74" w:rsidP="006E0B74">
      <w:pPr>
        <w:pStyle w:val="Sansinterligne"/>
        <w:numPr>
          <w:ilvl w:val="0"/>
          <w:numId w:val="0"/>
        </w:numPr>
        <w:ind w:left="720"/>
      </w:pPr>
    </w:p>
    <w:p w14:paraId="12E4CA65" w14:textId="09D16C98" w:rsidR="005350B5" w:rsidRPr="00986E2E" w:rsidRDefault="005350B5" w:rsidP="005350B5">
      <w:r>
        <w:rPr>
          <w:highlight w:val="yellow"/>
        </w:rPr>
        <w:br w:type="page"/>
      </w:r>
    </w:p>
    <w:p w14:paraId="423FC24F" w14:textId="77777777" w:rsidR="005350B5" w:rsidRPr="00986E2E" w:rsidRDefault="005350B5" w:rsidP="005350B5"/>
    <w:p w14:paraId="54C982DD" w14:textId="20671CA0" w:rsidR="009C2D81" w:rsidRPr="00986E2E" w:rsidRDefault="00D348C9" w:rsidP="00D348C9">
      <w:pPr>
        <w:jc w:val="center"/>
      </w:pPr>
      <w:r w:rsidRPr="00986E2E">
        <w:t>SCH</w:t>
      </w:r>
      <w:r w:rsidR="00B43D0A">
        <w:rPr>
          <w:rFonts w:cs="Arial"/>
        </w:rPr>
        <w:t>É</w:t>
      </w:r>
      <w:r w:rsidRPr="00986E2E">
        <w:t>MA FONCTIONNEL CIBLE</w:t>
      </w:r>
    </w:p>
    <w:p w14:paraId="5499BFB6" w14:textId="77777777" w:rsidR="00D348C9" w:rsidRPr="00986E2E" w:rsidRDefault="00D348C9" w:rsidP="00D348C9">
      <w:pPr>
        <w:jc w:val="center"/>
      </w:pPr>
    </w:p>
    <w:p w14:paraId="055AA274" w14:textId="0F047AD6" w:rsidR="005350B5" w:rsidRPr="00986E2E" w:rsidRDefault="009C2D81" w:rsidP="005350B5">
      <w:pPr>
        <w:jc w:val="center"/>
        <w:rPr>
          <w:b/>
          <w:bCs/>
        </w:rPr>
      </w:pPr>
      <w:r w:rsidRPr="00986E2E">
        <w:t>Lot n°2</w:t>
      </w:r>
      <w:r w:rsidR="00D348C9" w:rsidRPr="00986E2E">
        <w:br/>
      </w:r>
      <w:r w:rsidR="000844E4" w:rsidRPr="000844E4">
        <w:rPr>
          <w:b/>
          <w:bCs/>
        </w:rPr>
        <w:t>Gérer le parcours RH des agents et les déplacements professionnels</w:t>
      </w:r>
    </w:p>
    <w:p w14:paraId="48CFD67C" w14:textId="0116E189" w:rsidR="009C2D81" w:rsidRPr="00986E2E" w:rsidRDefault="005350B5" w:rsidP="005350B5">
      <w:pPr>
        <w:jc w:val="center"/>
      </w:pPr>
      <w:r w:rsidRPr="00986E2E">
        <w:t>Référentiel maître</w:t>
      </w:r>
    </w:p>
    <w:p w14:paraId="421950B5" w14:textId="295C898D" w:rsidR="009C2D81" w:rsidRPr="00986E2E" w:rsidRDefault="00D348C9" w:rsidP="009C2D81">
      <w:pPr>
        <w:jc w:val="center"/>
      </w:pPr>
      <w:r w:rsidRPr="00986E2E">
        <w:rPr>
          <w:rFonts w:cs="Arial"/>
        </w:rPr>
        <w:t>▼</w:t>
      </w:r>
    </w:p>
    <w:p w14:paraId="3AD40B17" w14:textId="7ED1F0DC" w:rsidR="00F965CE" w:rsidRPr="00986E2E" w:rsidRDefault="009C2D81" w:rsidP="005350B5">
      <w:pPr>
        <w:jc w:val="center"/>
        <w:rPr>
          <w:b/>
          <w:bCs/>
        </w:rPr>
      </w:pPr>
      <w:r w:rsidRPr="00986E2E">
        <w:t>Lot n°</w:t>
      </w:r>
      <w:r w:rsidR="00D348C9" w:rsidRPr="00986E2E">
        <w:t xml:space="preserve">1 </w:t>
      </w:r>
      <w:r w:rsidR="00D348C9" w:rsidRPr="00986E2E">
        <w:br/>
      </w:r>
      <w:r w:rsidR="00F965CE" w:rsidRPr="00986E2E">
        <w:rPr>
          <w:b/>
          <w:bCs/>
        </w:rPr>
        <w:t>P</w:t>
      </w:r>
      <w:r w:rsidR="005350B5" w:rsidRPr="00986E2E">
        <w:rPr>
          <w:b/>
          <w:bCs/>
        </w:rPr>
        <w:t>réparer la paie</w:t>
      </w:r>
    </w:p>
    <w:p w14:paraId="4BE8C343" w14:textId="659228E3" w:rsidR="005350B5" w:rsidRPr="00986E2E" w:rsidRDefault="00F965CE" w:rsidP="005350B5">
      <w:pPr>
        <w:jc w:val="center"/>
      </w:pPr>
      <w:r w:rsidRPr="00986E2E">
        <w:t>Pré-liquidation de</w:t>
      </w:r>
      <w:r w:rsidR="005350B5" w:rsidRPr="00986E2E">
        <w:t xml:space="preserve"> la paie</w:t>
      </w:r>
    </w:p>
    <w:p w14:paraId="00EA927D" w14:textId="3D8D971A" w:rsidR="005350B5" w:rsidRPr="00986E2E" w:rsidRDefault="005350B5" w:rsidP="005350B5">
      <w:pPr>
        <w:jc w:val="center"/>
      </w:pPr>
      <w:r w:rsidRPr="00986E2E">
        <w:t>Génération des mouvements GEST</w:t>
      </w:r>
    </w:p>
    <w:p w14:paraId="74D02388" w14:textId="77777777" w:rsidR="005350B5" w:rsidRPr="00986E2E" w:rsidRDefault="005350B5" w:rsidP="009C2D81">
      <w:pPr>
        <w:jc w:val="center"/>
      </w:pPr>
    </w:p>
    <w:p w14:paraId="7975C43A" w14:textId="77777777" w:rsidR="00D348C9" w:rsidRPr="00986E2E" w:rsidRDefault="00D348C9" w:rsidP="00D348C9">
      <w:pPr>
        <w:jc w:val="center"/>
      </w:pPr>
      <w:r w:rsidRPr="00986E2E">
        <w:rPr>
          <w:rFonts w:cs="Arial"/>
        </w:rPr>
        <w:t>▼</w:t>
      </w:r>
    </w:p>
    <w:p w14:paraId="687E9B4C" w14:textId="65F195BF" w:rsidR="005350B5" w:rsidRPr="00986E2E" w:rsidRDefault="00065A61" w:rsidP="005350B5">
      <w:pPr>
        <w:jc w:val="center"/>
        <w:rPr>
          <w:b/>
          <w:bCs/>
        </w:rPr>
      </w:pPr>
      <w:r>
        <w:rPr>
          <w:b/>
          <w:bCs/>
        </w:rPr>
        <w:t>DGFiP</w:t>
      </w:r>
    </w:p>
    <w:p w14:paraId="7457F4DB" w14:textId="093E2688" w:rsidR="009C2D81" w:rsidRPr="00986E2E" w:rsidRDefault="00F965CE" w:rsidP="005350B5">
      <w:pPr>
        <w:jc w:val="center"/>
      </w:pPr>
      <w:r w:rsidRPr="00986E2E">
        <w:rPr>
          <w:b/>
          <w:bCs/>
        </w:rPr>
        <w:t>Exécuter la p</w:t>
      </w:r>
      <w:r w:rsidR="005350B5" w:rsidRPr="00986E2E">
        <w:rPr>
          <w:b/>
          <w:bCs/>
        </w:rPr>
        <w:t>aye à façon</w:t>
      </w:r>
      <w:r w:rsidRPr="00986E2E">
        <w:rPr>
          <w:b/>
          <w:bCs/>
        </w:rPr>
        <w:br/>
      </w:r>
      <w:r w:rsidRPr="00986E2E">
        <w:t>(</w:t>
      </w:r>
      <w:r w:rsidR="009C2D81" w:rsidRPr="00986E2E">
        <w:t>PAY/PAYSAGE ou dispositif équivalent</w:t>
      </w:r>
      <w:r w:rsidRPr="00986E2E">
        <w:t>)</w:t>
      </w:r>
    </w:p>
    <w:p w14:paraId="35F5D431" w14:textId="77777777" w:rsidR="00D348C9" w:rsidRPr="00986E2E" w:rsidRDefault="00D348C9" w:rsidP="00D348C9">
      <w:pPr>
        <w:jc w:val="center"/>
      </w:pPr>
      <w:r w:rsidRPr="00986E2E">
        <w:rPr>
          <w:rFonts w:cs="Arial"/>
        </w:rPr>
        <w:t>▼</w:t>
      </w:r>
    </w:p>
    <w:p w14:paraId="28E89003" w14:textId="5BE95D4D" w:rsidR="005350B5" w:rsidRPr="00986E2E" w:rsidRDefault="00D348C9" w:rsidP="005350B5">
      <w:pPr>
        <w:ind w:left="3544"/>
        <w:jc w:val="left"/>
        <w:rPr>
          <w:rFonts w:ascii="Aptos" w:hAnsi="Aptos"/>
        </w:rPr>
      </w:pPr>
      <w:r w:rsidRPr="00986E2E">
        <w:rPr>
          <w:rFonts w:ascii="Aptos" w:hAnsi="Aptos"/>
        </w:rPr>
        <w:t>Liquidation</w:t>
      </w:r>
    </w:p>
    <w:p w14:paraId="6979E879" w14:textId="22AD3D39" w:rsidR="005350B5" w:rsidRPr="00986E2E" w:rsidRDefault="005350B5" w:rsidP="005350B5">
      <w:pPr>
        <w:ind w:left="3544"/>
        <w:jc w:val="left"/>
        <w:rPr>
          <w:rFonts w:ascii="Aptos" w:hAnsi="Aptos"/>
        </w:rPr>
      </w:pPr>
      <w:r w:rsidRPr="00986E2E">
        <w:rPr>
          <w:rFonts w:ascii="Aptos" w:hAnsi="Aptos"/>
        </w:rPr>
        <w:t>DSN</w:t>
      </w:r>
    </w:p>
    <w:p w14:paraId="7C6F7CB9" w14:textId="6B127CE9" w:rsidR="005350B5" w:rsidRPr="00986E2E" w:rsidRDefault="00D348C9" w:rsidP="005350B5">
      <w:pPr>
        <w:ind w:left="3544"/>
        <w:jc w:val="left"/>
        <w:rPr>
          <w:rFonts w:ascii="Aptos" w:hAnsi="Aptos"/>
        </w:rPr>
      </w:pPr>
      <w:r w:rsidRPr="00986E2E">
        <w:rPr>
          <w:rFonts w:ascii="Aptos" w:hAnsi="Aptos"/>
        </w:rPr>
        <w:t>Restitutions</w:t>
      </w:r>
    </w:p>
    <w:p w14:paraId="093EF5FF" w14:textId="3F4EE23E" w:rsidR="00D348C9" w:rsidRPr="00986E2E" w:rsidRDefault="005350B5" w:rsidP="005350B5">
      <w:pPr>
        <w:ind w:left="3544"/>
        <w:jc w:val="left"/>
        <w:rPr>
          <w:rFonts w:ascii="Aptos" w:hAnsi="Aptos"/>
        </w:rPr>
      </w:pPr>
      <w:r w:rsidRPr="00986E2E">
        <w:rPr>
          <w:rFonts w:ascii="Aptos" w:hAnsi="Aptos"/>
        </w:rPr>
        <w:t>ENSAP</w:t>
      </w:r>
    </w:p>
    <w:p w14:paraId="4C4A09B6" w14:textId="7820680F" w:rsidR="00D348C9" w:rsidRPr="00986E2E" w:rsidRDefault="00D348C9" w:rsidP="009C2D81">
      <w:pPr>
        <w:jc w:val="center"/>
      </w:pPr>
      <w:r w:rsidRPr="00986E2E">
        <w:rPr>
          <w:rFonts w:cs="Arial"/>
        </w:rPr>
        <w:t>▼</w:t>
      </w:r>
    </w:p>
    <w:p w14:paraId="2B17C232" w14:textId="77777777" w:rsidR="005350B5" w:rsidRPr="00986E2E" w:rsidRDefault="00D348C9" w:rsidP="009C2D81">
      <w:pPr>
        <w:jc w:val="center"/>
        <w:rPr>
          <w:b/>
          <w:bCs/>
        </w:rPr>
      </w:pPr>
      <w:r w:rsidRPr="00986E2E">
        <w:rPr>
          <w:b/>
          <w:bCs/>
        </w:rPr>
        <w:t>OFDT</w:t>
      </w:r>
    </w:p>
    <w:p w14:paraId="712C85AF" w14:textId="65CE9026" w:rsidR="005350B5" w:rsidRPr="00986E2E" w:rsidRDefault="00F965CE" w:rsidP="009C2D81">
      <w:pPr>
        <w:jc w:val="center"/>
        <w:rPr>
          <w:b/>
          <w:bCs/>
        </w:rPr>
      </w:pPr>
      <w:r w:rsidRPr="00986E2E">
        <w:rPr>
          <w:b/>
          <w:bCs/>
        </w:rPr>
        <w:t>Contrôler</w:t>
      </w:r>
      <w:r w:rsidR="005350B5" w:rsidRPr="00986E2E">
        <w:rPr>
          <w:b/>
          <w:bCs/>
        </w:rPr>
        <w:t xml:space="preserve"> et </w:t>
      </w:r>
      <w:r w:rsidRPr="00986E2E">
        <w:rPr>
          <w:b/>
          <w:bCs/>
        </w:rPr>
        <w:t>piloter</w:t>
      </w:r>
    </w:p>
    <w:p w14:paraId="3BD79102" w14:textId="77777777" w:rsidR="005350B5" w:rsidRPr="00986E2E" w:rsidRDefault="005350B5" w:rsidP="005350B5">
      <w:pPr>
        <w:jc w:val="center"/>
      </w:pPr>
      <w:r w:rsidRPr="00986E2E">
        <w:rPr>
          <w:rFonts w:cs="Arial"/>
        </w:rPr>
        <w:t>▼</w:t>
      </w:r>
    </w:p>
    <w:p w14:paraId="18FEFCC7" w14:textId="13754530" w:rsidR="005350B5" w:rsidRPr="00986E2E" w:rsidRDefault="005350B5" w:rsidP="005350B5">
      <w:pPr>
        <w:ind w:left="3544"/>
        <w:jc w:val="left"/>
      </w:pPr>
      <w:r w:rsidRPr="00986E2E">
        <w:t>Contrôle</w:t>
      </w:r>
      <w:r w:rsidR="00F965CE" w:rsidRPr="00986E2E">
        <w:t>r</w:t>
      </w:r>
    </w:p>
    <w:p w14:paraId="09340E2D" w14:textId="59726E14" w:rsidR="005350B5" w:rsidRPr="00986E2E" w:rsidRDefault="005350B5" w:rsidP="005350B5">
      <w:pPr>
        <w:ind w:left="3544"/>
        <w:jc w:val="left"/>
      </w:pPr>
      <w:r w:rsidRPr="00986E2E">
        <w:t>Piloter</w:t>
      </w:r>
    </w:p>
    <w:p w14:paraId="5F0FF83F" w14:textId="4A55D252" w:rsidR="005350B5" w:rsidRPr="00986E2E" w:rsidRDefault="005350B5" w:rsidP="005350B5">
      <w:pPr>
        <w:ind w:left="3544"/>
        <w:jc w:val="left"/>
      </w:pPr>
      <w:r w:rsidRPr="00986E2E">
        <w:t>Exploitation des retours</w:t>
      </w:r>
    </w:p>
    <w:p w14:paraId="4AF9601F" w14:textId="77777777" w:rsidR="00F965CE" w:rsidRDefault="00F965CE" w:rsidP="00F965CE"/>
    <w:p w14:paraId="2A8E6B4E" w14:textId="77777777" w:rsidR="00F965CE" w:rsidRDefault="00F965CE" w:rsidP="00F965CE">
      <w:r w:rsidRPr="00F965CE">
        <w:t>Le présent schéma illustre l'architecture fonctionnelle cible attendue. Les candidats demeurent libres de proposer les choix techniques et les solutions logicielles qu'ils estiment les plus adaptés, sous réserve du respect de cette organisation fonctionnelle et des exigences définies par le présent CCTP.</w:t>
      </w:r>
    </w:p>
    <w:p w14:paraId="19D64777" w14:textId="29BDE3FD" w:rsidR="00E97A1A" w:rsidRDefault="00E97A1A" w:rsidP="005350B5">
      <w:pPr>
        <w:pStyle w:val="Titre1"/>
      </w:pPr>
      <w:r w:rsidRPr="00E97A1A">
        <w:lastRenderedPageBreak/>
        <w:t>Chapitre 3 –</w:t>
      </w:r>
      <w:r w:rsidR="009C2D81">
        <w:t xml:space="preserve"> P</w:t>
      </w:r>
      <w:r w:rsidRPr="00E97A1A">
        <w:t>rincipes directeurs et exigences transversales</w:t>
      </w:r>
    </w:p>
    <w:p w14:paraId="5D1B3C18" w14:textId="77777777" w:rsidR="00E97A1A" w:rsidRDefault="00E97A1A" w:rsidP="00E97A1A">
      <w:r>
        <w:t>Les solutions proposées devront respecter les principes directeurs suivants, qui constituent le cadre de référence commun applicable à l'ensemble des lots du marché.</w:t>
      </w:r>
    </w:p>
    <w:p w14:paraId="5E1CBE6F" w14:textId="77777777" w:rsidR="00E97A1A" w:rsidRDefault="00E97A1A" w:rsidP="00412883">
      <w:pPr>
        <w:pStyle w:val="Titre2"/>
      </w:pPr>
      <w:r>
        <w:t>A. Principes d'organisation</w:t>
      </w:r>
    </w:p>
    <w:p w14:paraId="0FC2931A" w14:textId="77777777" w:rsidR="00E97A1A" w:rsidRDefault="00E97A1A" w:rsidP="00412883">
      <w:pPr>
        <w:pStyle w:val="Titre3"/>
      </w:pPr>
      <w:r>
        <w:t>1. Principe de proportionnalité</w:t>
      </w:r>
    </w:p>
    <w:p w14:paraId="19253D25" w14:textId="77777777" w:rsidR="00E97A1A" w:rsidRDefault="00E97A1A" w:rsidP="00E97A1A">
      <w:r>
        <w:t>Les solutions devront être adaptées à la taille, aux moyens humains et aux besoins de l'OFDT et ne pas générer une complexité de gestion disproportionnée.</w:t>
      </w:r>
    </w:p>
    <w:p w14:paraId="64BD9A61" w14:textId="77777777" w:rsidR="00E97A1A" w:rsidRDefault="00E97A1A" w:rsidP="00412883">
      <w:pPr>
        <w:pStyle w:val="Titre3"/>
      </w:pPr>
      <w:r>
        <w:t>2. Principe de simplification</w:t>
      </w:r>
    </w:p>
    <w:p w14:paraId="7FB78140" w14:textId="77777777" w:rsidR="00E97A1A" w:rsidRDefault="00E97A1A" w:rsidP="00E97A1A">
      <w:r>
        <w:t>Les solutions devront contribuer à simplifier les procédures, réduire les tâches répétitives et limiter les ressaisies.</w:t>
      </w:r>
    </w:p>
    <w:p w14:paraId="4DCEEF4C" w14:textId="77777777" w:rsidR="00E97A1A" w:rsidRDefault="00E97A1A" w:rsidP="00412883">
      <w:pPr>
        <w:pStyle w:val="Titre3"/>
      </w:pPr>
      <w:r>
        <w:t>3. Principe de réduction de la dépendance aux personnes</w:t>
      </w:r>
    </w:p>
    <w:p w14:paraId="3BC9F33C" w14:textId="77777777" w:rsidR="00E97A1A" w:rsidRDefault="00E97A1A" w:rsidP="00E97A1A">
      <w:r>
        <w:t>Les solutions devront contribuer à réduire la dépendance aux connaissances détenues individuellement par certains agents en favorisant la formalisation, la documentation et la traçabilité des procédures.</w:t>
      </w:r>
    </w:p>
    <w:p w14:paraId="041825DE" w14:textId="77777777" w:rsidR="00E97A1A" w:rsidRDefault="00E97A1A" w:rsidP="009C377E">
      <w:pPr>
        <w:pStyle w:val="Titre2"/>
      </w:pPr>
      <w:r>
        <w:t>B. Principes de fonctionnement</w:t>
      </w:r>
    </w:p>
    <w:p w14:paraId="2D7177BD" w14:textId="77777777" w:rsidR="00E97A1A" w:rsidRDefault="00E97A1A" w:rsidP="00412883">
      <w:pPr>
        <w:pStyle w:val="Titre3"/>
      </w:pPr>
      <w:r>
        <w:t>4. Principe de l'événement unique</w:t>
      </w:r>
    </w:p>
    <w:p w14:paraId="4CFF5FAD" w14:textId="77777777" w:rsidR="00E97A1A" w:rsidRDefault="00E97A1A" w:rsidP="00E97A1A">
      <w:r>
        <w:t>Tout événement générateur (RH, budgétaire ou administratif) ne doit être saisi qu'une seule fois et doit pouvoir alimenter automatiquement les processus concernés.</w:t>
      </w:r>
    </w:p>
    <w:p w14:paraId="1BBB0EC8" w14:textId="77777777" w:rsidR="00E97A1A" w:rsidRDefault="00E97A1A" w:rsidP="00412883">
      <w:pPr>
        <w:pStyle w:val="Titre3"/>
      </w:pPr>
      <w:r>
        <w:t>5. Principe d'interopérabilité</w:t>
      </w:r>
    </w:p>
    <w:p w14:paraId="07A6D7CF" w14:textId="44191E4E" w:rsidR="009C377E" w:rsidRDefault="009C377E" w:rsidP="009C377E">
      <w:r w:rsidRPr="009C377E">
        <w:t>Les solutions devront s'intégrer dans un écosystème cohérent et permettre la circulation fluide, sécurisée et automatisée des données entre les différents processus RH, budgétaires et comptables, ainsi qu'avec les applications et systèmes d'information de l'OFDT, notamment PEP.</w:t>
      </w:r>
    </w:p>
    <w:p w14:paraId="34924C46" w14:textId="0CF755E5" w:rsidR="00E97A1A" w:rsidRDefault="00E97A1A" w:rsidP="00412883">
      <w:pPr>
        <w:pStyle w:val="Titre3"/>
      </w:pPr>
      <w:r>
        <w:t>6. Principe de continuité d'activité</w:t>
      </w:r>
    </w:p>
    <w:p w14:paraId="6572BB60" w14:textId="77777777" w:rsidR="00E97A1A" w:rsidRDefault="00E97A1A" w:rsidP="00E97A1A">
      <w:r>
        <w:t>Les solutions devront garantir la continuité des processus critiques, notamment en cas d'absence d'un agent clé, de réorganisation, de vacance de poste ou d'incident technique.</w:t>
      </w:r>
    </w:p>
    <w:p w14:paraId="62DEB1B2" w14:textId="77777777" w:rsidR="00E97A1A" w:rsidRDefault="00E97A1A" w:rsidP="009C377E">
      <w:pPr>
        <w:pStyle w:val="Titre2"/>
      </w:pPr>
      <w:r>
        <w:t>C. Principes de maîtrise</w:t>
      </w:r>
    </w:p>
    <w:p w14:paraId="1453F5F9" w14:textId="77777777" w:rsidR="00E97A1A" w:rsidRDefault="00E97A1A" w:rsidP="00412883">
      <w:pPr>
        <w:pStyle w:val="Titre3"/>
      </w:pPr>
      <w:r>
        <w:t>7. Principe de gouvernance</w:t>
      </w:r>
    </w:p>
    <w:p w14:paraId="27911FDE" w14:textId="77777777" w:rsidR="00E97A1A" w:rsidRDefault="00E97A1A" w:rsidP="00E97A1A">
      <w:r>
        <w:t>L'OFDT demeure pilote du dispositif, des données, des processus, des paramétrages et des évolutions futures. Les solutions devront favoriser une gouvernance transparente, documentée et partagée, permettant à chaque acteur d'identifier ses responsabilités, ses droits d'accès et son périmètre d'intervention.</w:t>
      </w:r>
    </w:p>
    <w:p w14:paraId="2482BFA0" w14:textId="77777777" w:rsidR="00E97A1A" w:rsidRDefault="00E97A1A" w:rsidP="009C377E">
      <w:pPr>
        <w:pStyle w:val="Titre3"/>
      </w:pPr>
      <w:r>
        <w:lastRenderedPageBreak/>
        <w:t>8. Principe de réversibilité</w:t>
      </w:r>
    </w:p>
    <w:p w14:paraId="1E761719" w14:textId="77777777" w:rsidR="00E97A1A" w:rsidRDefault="00E97A1A" w:rsidP="00E97A1A">
      <w:r>
        <w:t>Les solutions proposées devront éviter toute situation de dépendance excessive à un prestataire et permettre la récupération, la réutilisation et la transférabilité des données et paramétrages.</w:t>
      </w:r>
    </w:p>
    <w:p w14:paraId="2763CE76" w14:textId="77777777" w:rsidR="00E97A1A" w:rsidRDefault="00E97A1A" w:rsidP="009C377E">
      <w:pPr>
        <w:pStyle w:val="Titre3"/>
      </w:pPr>
      <w:r>
        <w:t>9. Principe de traçabilité</w:t>
      </w:r>
    </w:p>
    <w:p w14:paraId="4BB4197F" w14:textId="77777777" w:rsidR="00E97A1A" w:rsidRDefault="00E97A1A" w:rsidP="00E97A1A">
      <w:r>
        <w:t>Les solutions devront permettre d'identifier, de suivre et de justifier les différentes étapes de traitement d'une donnée, d'une demande ou d'un événement, ainsi que les actions réalisées par les différents acteurs intervenant dans le processus.</w:t>
      </w:r>
    </w:p>
    <w:p w14:paraId="3D5A79E4" w14:textId="1FCFE0B1" w:rsidR="00E97A1A" w:rsidRDefault="00E97A1A" w:rsidP="009C377E">
      <w:pPr>
        <w:pStyle w:val="Titre3"/>
      </w:pPr>
      <w:r>
        <w:t xml:space="preserve">10. Principe </w:t>
      </w:r>
      <w:r w:rsidR="0075230E" w:rsidRPr="0075230E">
        <w:t>d'adéquation aux exigences et référentiels applicables</w:t>
      </w:r>
    </w:p>
    <w:p w14:paraId="07E14231" w14:textId="35468CA7" w:rsidR="00435C28" w:rsidRPr="00435C28" w:rsidRDefault="00435C28" w:rsidP="00435C28">
      <w:r w:rsidRPr="00435C28">
        <w:t xml:space="preserve">Les solutions proposées devront répondre aux exigences réglementaires, fonctionnelles et techniques applicables à l’environnement de l’OFDT, notamment en matière de dispositif de paye à façon de la </w:t>
      </w:r>
      <w:r w:rsidR="00065A61">
        <w:t>DGFiP</w:t>
      </w:r>
      <w:r w:rsidRPr="00435C28">
        <w:t>, de gestion budgétaire et comptable publique (GBCP), de protection des données à caractère personnel et de maîtrise des risques.</w:t>
      </w:r>
    </w:p>
    <w:p w14:paraId="27D4783E" w14:textId="77777777" w:rsidR="00435C28" w:rsidRPr="00435C28" w:rsidRDefault="00435C28" w:rsidP="00435C28">
      <w:r w:rsidRPr="00435C28">
        <w:t>Les solutions devront permettre à l’OFDT de respecter ces exigences pendant toute la durée du marché et de prendre en compte leurs évolutions réglementaires, fonctionnelles et techniques.</w:t>
      </w:r>
    </w:p>
    <w:p w14:paraId="6DB9B940" w14:textId="7316BB3A" w:rsidR="00435C28" w:rsidRPr="00435C28" w:rsidRDefault="00435C28" w:rsidP="00435C28">
      <w:r w:rsidRPr="00435C28">
        <w:t xml:space="preserve">S’agissant du lot n°1, la solution devra être compatible avec le dispositif de paye à façon de la </w:t>
      </w:r>
      <w:r w:rsidR="00065A61">
        <w:t>DGFiP</w:t>
      </w:r>
      <w:r w:rsidRPr="00435C28">
        <w:t>, notamment avec les spécifications techniques applicables à l’interface GEST et avec les modalités de production, de transmission et d’exploitation des mouvements et restitutions de paie.</w:t>
      </w:r>
    </w:p>
    <w:p w14:paraId="49F0BBD6" w14:textId="77777777" w:rsidR="00435C28" w:rsidRDefault="00435C28" w:rsidP="00435C28">
      <w:pPr>
        <w:rPr>
          <w:b/>
        </w:rPr>
      </w:pPr>
      <w:r w:rsidRPr="00435C28">
        <w:t>Lorsque cette compatibilité n’est pas acquise à la date de remise de l’offre, elle devra être obtenue dans un calendrier compatible avec les objectifs du projet et, en tout état de cause, avant la mise en production.</w:t>
      </w:r>
    </w:p>
    <w:p w14:paraId="7CEFE3BF" w14:textId="7BA6D2C5" w:rsidR="00E97A1A" w:rsidRPr="00986E2E" w:rsidRDefault="00E97A1A" w:rsidP="00435C28">
      <w:pPr>
        <w:pStyle w:val="Titre1"/>
      </w:pPr>
      <w:r w:rsidRPr="00986E2E">
        <w:t>Chapitre 4 – Périmètre fonctionnel</w:t>
      </w:r>
      <w:r w:rsidR="006B46EC" w:rsidRPr="00986E2E">
        <w:t xml:space="preserve"> et allotissement</w:t>
      </w:r>
    </w:p>
    <w:p w14:paraId="3B56F790" w14:textId="77777777" w:rsidR="006B46EC" w:rsidRPr="00986E2E" w:rsidRDefault="006B46EC" w:rsidP="006B46EC">
      <w:r w:rsidRPr="00986E2E">
        <w:t>Le marché est structuré en deux lots fonctionnels complémentaires, conçus comme les composantes d'un écosystème unique de solutions interopérables.</w:t>
      </w:r>
    </w:p>
    <w:p w14:paraId="7E68C789" w14:textId="24BCEF2C" w:rsidR="00E97A1A" w:rsidRPr="00986E2E" w:rsidRDefault="006B46EC" w:rsidP="006B46EC">
      <w:r w:rsidRPr="00986E2E">
        <w:t>Les solutions proposées devront garantir la continuité des processus, la cohérence des données et la fluidité des échanges entre les différents domaines couverts par le marché.</w:t>
      </w:r>
    </w:p>
    <w:p w14:paraId="1F63DBE1" w14:textId="4EA1647B" w:rsidR="006B46EC" w:rsidRPr="00986E2E" w:rsidRDefault="00080D9C" w:rsidP="006B46EC">
      <w:pPr>
        <w:pStyle w:val="Titre2"/>
      </w:pPr>
      <w:r>
        <w:t xml:space="preserve">4.1 </w:t>
      </w:r>
      <w:r w:rsidR="00B43D0A" w:rsidRPr="00E97A1A">
        <w:t>–</w:t>
      </w:r>
      <w:r>
        <w:t xml:space="preserve"> </w:t>
      </w:r>
      <w:r w:rsidR="006B46EC" w:rsidRPr="00986E2E">
        <w:t xml:space="preserve">Lot n°1 – </w:t>
      </w:r>
      <w:r w:rsidR="00873C65" w:rsidRPr="00986E2E">
        <w:t xml:space="preserve">Pré-liquidation de la paie et interface avec le dispositif de paye à façon de la </w:t>
      </w:r>
      <w:r w:rsidR="00065A61">
        <w:t>DGFiP</w:t>
      </w:r>
    </w:p>
    <w:p w14:paraId="0480F017" w14:textId="1101A760" w:rsidR="00873C65" w:rsidRPr="00986E2E" w:rsidRDefault="00873C65" w:rsidP="00873C65">
      <w:r w:rsidRPr="00986E2E">
        <w:t xml:space="preserve">Le lot n°1 a pour objet la mise en œuvre d'une solution permettant à l'OFDT de préparer, contrôler, pré-liquider et transmettre les mouvements de paie nécessaires à la prise en charge de ses agents dans le dispositif de paye à façon de la </w:t>
      </w:r>
      <w:r w:rsidR="00065A61">
        <w:t>DGFiP</w:t>
      </w:r>
      <w:r w:rsidRPr="00986E2E">
        <w:t>.</w:t>
      </w:r>
    </w:p>
    <w:p w14:paraId="3F431A54" w14:textId="1F1D07C1" w:rsidR="00873C65" w:rsidRPr="00986E2E" w:rsidRDefault="00873C65" w:rsidP="00873C65">
      <w:r w:rsidRPr="00986E2E">
        <w:t>La solution devra être compatible avec les exigences techniques, fonctionnelles et organisationnelles de la paye à façon, notamment avec le cahier technique de l'interface GEST, le fonctionnement de PAY/PAYSAGE et le calendrier national des remises de paie.</w:t>
      </w:r>
    </w:p>
    <w:p w14:paraId="78E72EAB" w14:textId="435C194B" w:rsidR="006B46EC" w:rsidRPr="00986E2E" w:rsidRDefault="006B46EC" w:rsidP="006B46EC">
      <w:r w:rsidRPr="00986E2E">
        <w:t>Il couvre notamment :</w:t>
      </w:r>
    </w:p>
    <w:p w14:paraId="7CE802C4" w14:textId="37D8C52F" w:rsidR="00873C65" w:rsidRPr="00986E2E" w:rsidRDefault="00873C65" w:rsidP="00873C65">
      <w:pPr>
        <w:pStyle w:val="Sansinterligne"/>
      </w:pPr>
      <w:r w:rsidRPr="00986E2E">
        <w:t>La gestion des dossiers agents nécessaires à la paie</w:t>
      </w:r>
      <w:r w:rsidR="00D72EBE">
        <w:t> ;</w:t>
      </w:r>
    </w:p>
    <w:p w14:paraId="6BBF21A5" w14:textId="43F95744" w:rsidR="00873C65" w:rsidRPr="00986E2E" w:rsidRDefault="00873C65" w:rsidP="00873C65">
      <w:pPr>
        <w:pStyle w:val="Sansinterligne"/>
      </w:pPr>
      <w:r w:rsidRPr="00986E2E">
        <w:lastRenderedPageBreak/>
        <w:t>La gestion des situations statutaires, contractuelles et indemnitaires</w:t>
      </w:r>
      <w:r w:rsidR="00D72EBE">
        <w:t> ;</w:t>
      </w:r>
    </w:p>
    <w:p w14:paraId="1E7AAE4E" w14:textId="391F6CA3" w:rsidR="00873C65" w:rsidRPr="00986E2E" w:rsidRDefault="00873C65" w:rsidP="00873C65">
      <w:pPr>
        <w:pStyle w:val="Sansinterligne"/>
      </w:pPr>
      <w:r w:rsidRPr="00986E2E">
        <w:t>La gestion des éléments fixes et variables de rémunération</w:t>
      </w:r>
      <w:r w:rsidR="00D72EBE">
        <w:t> ;</w:t>
      </w:r>
    </w:p>
    <w:p w14:paraId="637DA772" w14:textId="1F830DA8" w:rsidR="00873C65" w:rsidRPr="00986E2E" w:rsidRDefault="00873C65" w:rsidP="00873C65">
      <w:pPr>
        <w:pStyle w:val="Sansinterligne"/>
      </w:pPr>
      <w:r w:rsidRPr="00986E2E">
        <w:t>La gestion des informations nécessaires aux cotisations, contributions sociales, prélèvement à la source, assurance chômage et IRCANTEC</w:t>
      </w:r>
      <w:r w:rsidR="00D72EBE">
        <w:t> ;</w:t>
      </w:r>
    </w:p>
    <w:p w14:paraId="668DBAB2" w14:textId="4DA2E838" w:rsidR="00873C65" w:rsidRPr="00986E2E" w:rsidRDefault="00873C65" w:rsidP="00873C65">
      <w:pPr>
        <w:pStyle w:val="Sansinterligne"/>
      </w:pPr>
      <w:r w:rsidRPr="00986E2E">
        <w:t>La pré-liquidation et la simulation des rémunérations</w:t>
      </w:r>
      <w:r w:rsidR="00D72EBE">
        <w:t> ;</w:t>
      </w:r>
    </w:p>
    <w:p w14:paraId="66402949" w14:textId="6BA29C93" w:rsidR="00873C65" w:rsidRPr="00986E2E" w:rsidRDefault="00873C65" w:rsidP="00873C65">
      <w:pPr>
        <w:pStyle w:val="Sansinterligne"/>
      </w:pPr>
      <w:r w:rsidRPr="00986E2E">
        <w:t>La génération des mouvements de paie conformes au cahier technique de l'interface GEST</w:t>
      </w:r>
      <w:r w:rsidR="00D72EBE">
        <w:t> ;</w:t>
      </w:r>
    </w:p>
    <w:p w14:paraId="467CC191" w14:textId="1AA0F703" w:rsidR="00873C65" w:rsidRPr="00986E2E" w:rsidRDefault="00873C65" w:rsidP="00873C65">
      <w:pPr>
        <w:pStyle w:val="Sansinterligne"/>
      </w:pPr>
      <w:r w:rsidRPr="00986E2E">
        <w:t>La production des listes de mouvements destinées à la signature de l'ordonnateur et au visa de l'agent comptable</w:t>
      </w:r>
      <w:r w:rsidR="00D72EBE">
        <w:t> ;</w:t>
      </w:r>
    </w:p>
    <w:p w14:paraId="3B1AAEAB" w14:textId="6A7B2726" w:rsidR="00873C65" w:rsidRPr="00986E2E" w:rsidRDefault="00873C65" w:rsidP="00873C65">
      <w:pPr>
        <w:pStyle w:val="Sansinterligne"/>
      </w:pPr>
      <w:r w:rsidRPr="00986E2E">
        <w:t>La gestion des contrôles, anomalies, corrections, rejets et annulations</w:t>
      </w:r>
      <w:r w:rsidR="00D72EBE">
        <w:t> ;</w:t>
      </w:r>
    </w:p>
    <w:p w14:paraId="7308AA72" w14:textId="187688D4" w:rsidR="00AC75F0" w:rsidRDefault="00AC75F0" w:rsidP="00873C65">
      <w:pPr>
        <w:pStyle w:val="Sansinterligne"/>
      </w:pPr>
      <w:r w:rsidRPr="00AC75F0">
        <w:t xml:space="preserve">L’exploitation des fichiers de retour et des restitutions de la DGFiP, notamment KA, KX, LR, </w:t>
      </w:r>
      <w:proofErr w:type="spellStart"/>
      <w:r w:rsidRPr="00AC75F0">
        <w:t>PDFEdit</w:t>
      </w:r>
      <w:proofErr w:type="spellEnd"/>
      <w:r w:rsidRPr="00AC75F0">
        <w:t xml:space="preserve"> et INDiA, ou de tout outil ou restitution équivalent ou successeur prévu par le dispositif de paye à façon</w:t>
      </w:r>
      <w:r>
        <w:t> ;</w:t>
      </w:r>
    </w:p>
    <w:p w14:paraId="19E0A9AC" w14:textId="1C9BB5A8" w:rsidR="00873C65" w:rsidRPr="00986E2E" w:rsidRDefault="00873C65" w:rsidP="00873C65">
      <w:pPr>
        <w:pStyle w:val="Sansinterligne"/>
      </w:pPr>
      <w:r w:rsidRPr="00986E2E">
        <w:t>Les interfaces avec PEP et les autres applications de l'OFDT</w:t>
      </w:r>
      <w:r w:rsidR="00D72EBE">
        <w:t> ;</w:t>
      </w:r>
    </w:p>
    <w:p w14:paraId="6A4BB7A0" w14:textId="0D18E8FF" w:rsidR="00F04A5F" w:rsidRDefault="00F04A5F" w:rsidP="00873C65">
      <w:pPr>
        <w:pStyle w:val="Sansinterligne"/>
      </w:pPr>
      <w:r w:rsidRPr="00F04A5F">
        <w:t xml:space="preserve">La reprise, la fiabilisation et le contrôle des données issues de </w:t>
      </w:r>
      <w:r>
        <w:t xml:space="preserve">GRH.Net </w:t>
      </w:r>
      <w:r w:rsidRPr="00F04A5F">
        <w:t>et des autres applications de l’OFDT</w:t>
      </w:r>
      <w:r w:rsidR="00D72EBE">
        <w:t> ;</w:t>
      </w:r>
    </w:p>
    <w:p w14:paraId="752B5F70" w14:textId="507E248F" w:rsidR="00873C65" w:rsidRPr="00986E2E" w:rsidRDefault="00873C65" w:rsidP="00873C65">
      <w:pPr>
        <w:pStyle w:val="Sansinterligne"/>
      </w:pPr>
      <w:r w:rsidRPr="00986E2E">
        <w:t>L'accompagnement à la recette, aux tests de conformité et au démarrage de la paye à façon</w:t>
      </w:r>
      <w:r w:rsidR="00D72EBE">
        <w:t> ;</w:t>
      </w:r>
    </w:p>
    <w:p w14:paraId="6F5EC1AE" w14:textId="1BF94DC4" w:rsidR="00873C65" w:rsidRPr="00986E2E" w:rsidRDefault="00873C65" w:rsidP="00873C65">
      <w:pPr>
        <w:pStyle w:val="Sansinterligne"/>
      </w:pPr>
      <w:r w:rsidRPr="00986E2E">
        <w:t>L'accompagnement de l'OFDT dans les opérations préparatoires à son entrée dans le dispositif de paye à façon.</w:t>
      </w:r>
    </w:p>
    <w:p w14:paraId="407F3D37" w14:textId="77777777" w:rsidR="00873C65" w:rsidRPr="00986E2E" w:rsidRDefault="00873C65" w:rsidP="006B46EC"/>
    <w:p w14:paraId="2D88F2FF" w14:textId="3A93E372" w:rsidR="0012348D" w:rsidRDefault="0012348D" w:rsidP="00311239">
      <w:r w:rsidRPr="00435C28">
        <w:t xml:space="preserve">Le lot n°1 s'appuie sur les données produites par le lot n°2 afin de préparer les mouvements de paie et les flux destinés au dispositif de paye à façon de la </w:t>
      </w:r>
      <w:r w:rsidR="00065A61">
        <w:t>DGFiP</w:t>
      </w:r>
      <w:r w:rsidRPr="00435C28">
        <w:t>.</w:t>
      </w:r>
    </w:p>
    <w:p w14:paraId="7C88F916" w14:textId="7799E1D4" w:rsidR="000B4258" w:rsidRDefault="000B4258" w:rsidP="00311239">
      <w:r w:rsidRPr="000B4258">
        <w:t xml:space="preserve">Jusqu’à l’entrée effective de l’OFDT dans le dispositif de paye à façon, le lot n° 1 comprend également la mise en œuvre, l’exploitation, la maintenance et le support d’un dispositif transitoire permettant d’assurer la continuité de l’ensemble des fonctions nécessaires à la réalisation complète de la paie actuellement couvertes par GRH.Net, </w:t>
      </w:r>
      <w:r w:rsidR="00311239" w:rsidRPr="00311239">
        <w:t>dans les conditions prévues au 11.4.</w:t>
      </w:r>
    </w:p>
    <w:p w14:paraId="5A04C822" w14:textId="5065CEE1" w:rsidR="006B46EC" w:rsidRPr="00986E2E" w:rsidRDefault="00080D9C" w:rsidP="006B46EC">
      <w:pPr>
        <w:pStyle w:val="Titre2"/>
      </w:pPr>
      <w:r>
        <w:t>4.2</w:t>
      </w:r>
      <w:r w:rsidR="00EF0AD4">
        <w:t xml:space="preserve"> </w:t>
      </w:r>
      <w:r w:rsidR="00EF0AD4" w:rsidRPr="00EF0AD4">
        <w:t>– Lot n° 2 – Gestion RH, parcours de l’agent et déplacements professionnels</w:t>
      </w:r>
    </w:p>
    <w:p w14:paraId="47E9F46A" w14:textId="44ADEF76" w:rsidR="003B112A" w:rsidRDefault="003B112A" w:rsidP="006B46EC">
      <w:r w:rsidRPr="003B112A">
        <w:t>Le lot n° 2 a pour objet la mise en œuvre d’une solution permettant de gérer l’ensemble des processus RH et administratifs intervenant tout au long du parcours de l’agent, ainsi que les déplacements professionnels et les frais de mission.</w:t>
      </w:r>
    </w:p>
    <w:p w14:paraId="510CF2F9" w14:textId="3F4480A2" w:rsidR="00AF2B41" w:rsidRDefault="00AF2B41" w:rsidP="006B46EC">
      <w:r w:rsidRPr="00AF2B41">
        <w:t>Il constitue le référentiel maître des données administratives et RH communes de l’OFDT nécessaires à la gestion des agents et à l’alimentation du lot n° 1 relatif à la préparation de la paie.</w:t>
      </w:r>
    </w:p>
    <w:p w14:paraId="061742C7" w14:textId="15BB648B" w:rsidR="006B46EC" w:rsidRDefault="006B46EC" w:rsidP="006B46EC">
      <w:r w:rsidRPr="00986E2E">
        <w:t>Il couvre notamment :</w:t>
      </w:r>
    </w:p>
    <w:p w14:paraId="644FD258" w14:textId="1C774F4D" w:rsidR="00435C28" w:rsidRDefault="00080D9C" w:rsidP="00167C82">
      <w:pPr>
        <w:pStyle w:val="Titre3"/>
      </w:pPr>
      <w:r>
        <w:t>4.2.</w:t>
      </w:r>
      <w:r w:rsidR="00435C28">
        <w:t>1. La gestion administrative et le parcours des agents</w:t>
      </w:r>
    </w:p>
    <w:p w14:paraId="2FA45E43" w14:textId="3CB8C6B4" w:rsidR="00435C28" w:rsidRDefault="00435C28" w:rsidP="00435C28">
      <w:pPr>
        <w:pStyle w:val="Sansinterligne"/>
      </w:pPr>
      <w:r>
        <w:t>Dossier agent</w:t>
      </w:r>
      <w:r w:rsidR="00D72EBE">
        <w:t> ;</w:t>
      </w:r>
    </w:p>
    <w:p w14:paraId="4FC0EFBB" w14:textId="30664588" w:rsidR="00435C28" w:rsidRDefault="00435C28" w:rsidP="00435C28">
      <w:pPr>
        <w:pStyle w:val="Sansinterligne"/>
      </w:pPr>
      <w:r>
        <w:t>Contrats et avenants</w:t>
      </w:r>
      <w:r w:rsidR="00D72EBE">
        <w:t> ;</w:t>
      </w:r>
    </w:p>
    <w:p w14:paraId="37B9A609" w14:textId="61AEF87A" w:rsidR="00435C28" w:rsidRDefault="00435C28" w:rsidP="00435C28">
      <w:pPr>
        <w:pStyle w:val="Sansinterligne"/>
      </w:pPr>
      <w:r>
        <w:t>Situations statutaires et événements de carrière</w:t>
      </w:r>
      <w:r w:rsidR="00D72EBE">
        <w:t> ;</w:t>
      </w:r>
    </w:p>
    <w:p w14:paraId="68237D96" w14:textId="014DAA5D" w:rsidR="00435C28" w:rsidRDefault="00435C28" w:rsidP="00435C28">
      <w:pPr>
        <w:pStyle w:val="Sansinterligne"/>
      </w:pPr>
      <w:r>
        <w:t xml:space="preserve">Congés, absences, </w:t>
      </w:r>
      <w:r w:rsidR="00080D9C">
        <w:t>RTT</w:t>
      </w:r>
      <w:r>
        <w:t xml:space="preserve"> et compte épargne-temps</w:t>
      </w:r>
      <w:r w:rsidR="00D72EBE">
        <w:t> ;</w:t>
      </w:r>
    </w:p>
    <w:p w14:paraId="3495C6EC" w14:textId="674A3011" w:rsidR="00435C28" w:rsidRDefault="00435C28" w:rsidP="00435C28">
      <w:pPr>
        <w:pStyle w:val="Sansinterligne"/>
      </w:pPr>
      <w:r>
        <w:t>Télétravail.</w:t>
      </w:r>
    </w:p>
    <w:p w14:paraId="3ACDE79E" w14:textId="433269A5" w:rsidR="00435C28" w:rsidRDefault="00080D9C" w:rsidP="00167C82">
      <w:pPr>
        <w:pStyle w:val="Titre3"/>
      </w:pPr>
      <w:r>
        <w:lastRenderedPageBreak/>
        <w:t>4.2.</w:t>
      </w:r>
      <w:r w:rsidR="00435C28">
        <w:t>2. Le développement des compétences et l’accompagnement des parcours professionnels</w:t>
      </w:r>
    </w:p>
    <w:p w14:paraId="6B4FA331" w14:textId="1C4717EF" w:rsidR="00435C28" w:rsidRDefault="00435C28" w:rsidP="00435C28">
      <w:pPr>
        <w:pStyle w:val="Sansinterligne"/>
      </w:pPr>
      <w:r>
        <w:t>Formation</w:t>
      </w:r>
      <w:r w:rsidR="00D72EBE">
        <w:t> ;</w:t>
      </w:r>
    </w:p>
    <w:p w14:paraId="6934869C" w14:textId="0C95DB1D" w:rsidR="00435C28" w:rsidRDefault="00435C28" w:rsidP="00435C28">
      <w:pPr>
        <w:pStyle w:val="Sansinterligne"/>
      </w:pPr>
      <w:r>
        <w:t>Entretiens professionnels et évaluations</w:t>
      </w:r>
      <w:r w:rsidR="00D72EBE">
        <w:t> ;</w:t>
      </w:r>
    </w:p>
    <w:p w14:paraId="1F1CF999" w14:textId="7BE351CC" w:rsidR="00435C28" w:rsidRDefault="00435C28" w:rsidP="00435C28">
      <w:pPr>
        <w:pStyle w:val="Sansinterligne"/>
      </w:pPr>
      <w:r>
        <w:t>Santé au travail et prévention.</w:t>
      </w:r>
    </w:p>
    <w:p w14:paraId="5AA321CD" w14:textId="3028E52A" w:rsidR="00435C28" w:rsidRDefault="00080D9C" w:rsidP="00167C82">
      <w:pPr>
        <w:pStyle w:val="Titre3"/>
      </w:pPr>
      <w:r>
        <w:t>4.2.</w:t>
      </w:r>
      <w:r w:rsidR="00435C28">
        <w:t>3. Le pilotage des échéances et des campagnes RH</w:t>
      </w:r>
    </w:p>
    <w:p w14:paraId="299AA6C8" w14:textId="5F8CE8B6" w:rsidR="00435C28" w:rsidRDefault="00435C28" w:rsidP="00435C28">
      <w:pPr>
        <w:pStyle w:val="Sansinterligne"/>
      </w:pPr>
      <w:r>
        <w:t>Renouvellements de contrats</w:t>
      </w:r>
      <w:r w:rsidR="00D72EBE">
        <w:t> ;</w:t>
      </w:r>
    </w:p>
    <w:p w14:paraId="2CFD00F4" w14:textId="1487D9D0" w:rsidR="00435C28" w:rsidRDefault="00B43D0A" w:rsidP="00435C28">
      <w:pPr>
        <w:pStyle w:val="Sansinterligne"/>
      </w:pPr>
      <w:r>
        <w:t>Échéances</w:t>
      </w:r>
      <w:r w:rsidR="00435C28">
        <w:t xml:space="preserve"> de revalorisation de la rémunération</w:t>
      </w:r>
      <w:r w:rsidR="00D72EBE">
        <w:t> ;</w:t>
      </w:r>
    </w:p>
    <w:p w14:paraId="011A5042" w14:textId="50DC53F0" w:rsidR="00435C28" w:rsidRDefault="00435C28" w:rsidP="00435C28">
      <w:pPr>
        <w:pStyle w:val="Sansinterligne"/>
      </w:pPr>
      <w:r>
        <w:t>Campagnes d’attribution des primes</w:t>
      </w:r>
      <w:r w:rsidR="00D72EBE">
        <w:t> ;</w:t>
      </w:r>
    </w:p>
    <w:p w14:paraId="6985AF9E" w14:textId="4FA6641C" w:rsidR="00435C28" w:rsidRDefault="00B43D0A" w:rsidP="00435C28">
      <w:pPr>
        <w:pStyle w:val="Sansinterligne"/>
      </w:pPr>
      <w:r>
        <w:t>Échéances</w:t>
      </w:r>
      <w:r w:rsidR="00435C28">
        <w:t xml:space="preserve"> liées aux entretiens professionnels, à la formation, au télétravail, à la santé au travail et au compte épargne-temps</w:t>
      </w:r>
      <w:r w:rsidR="00D72EBE">
        <w:t> ;</w:t>
      </w:r>
    </w:p>
    <w:p w14:paraId="48AF30B8" w14:textId="421748C0" w:rsidR="00435C28" w:rsidRDefault="00435C28" w:rsidP="00435C28">
      <w:pPr>
        <w:pStyle w:val="Sansinterligne"/>
      </w:pPr>
      <w:r>
        <w:t>Autres échéances administratives et réglementaires.</w:t>
      </w:r>
    </w:p>
    <w:p w14:paraId="2E6E132F" w14:textId="7FDF90FA" w:rsidR="00435C28" w:rsidRDefault="00435C28" w:rsidP="00167C82">
      <w:pPr>
        <w:pStyle w:val="Titre3"/>
      </w:pPr>
      <w:r>
        <w:t>4</w:t>
      </w:r>
      <w:r w:rsidR="00256AC7">
        <w:t>.2.4.</w:t>
      </w:r>
      <w:r>
        <w:t xml:space="preserve"> La gestion des déplacements professionnels et des frais de mission</w:t>
      </w:r>
    </w:p>
    <w:p w14:paraId="460F9738" w14:textId="7534681F" w:rsidR="00435C28" w:rsidRDefault="00435C28" w:rsidP="00435C28">
      <w:pPr>
        <w:pStyle w:val="Sansinterligne"/>
      </w:pPr>
      <w:r>
        <w:t>Préparation et validation des ordres de mission</w:t>
      </w:r>
      <w:r w:rsidR="00D72EBE">
        <w:t> ;</w:t>
      </w:r>
    </w:p>
    <w:p w14:paraId="5F292ADD" w14:textId="5CB14E76" w:rsidR="00435C28" w:rsidRDefault="00435C28" w:rsidP="00435C28">
      <w:pPr>
        <w:pStyle w:val="Sansinterligne"/>
      </w:pPr>
      <w:r>
        <w:t>Gestion des missions professionnelles</w:t>
      </w:r>
      <w:r w:rsidR="00D72EBE">
        <w:t> ;</w:t>
      </w:r>
    </w:p>
    <w:p w14:paraId="495E533A" w14:textId="5E6689F9" w:rsidR="00435C28" w:rsidRDefault="00435C28" w:rsidP="00435C28">
      <w:pPr>
        <w:pStyle w:val="Sansinterligne"/>
      </w:pPr>
      <w:r>
        <w:t>Gestion des dépenses associées, des avances, des régularisations et des remboursements</w:t>
      </w:r>
      <w:r w:rsidR="00D72EBE">
        <w:t> ;</w:t>
      </w:r>
    </w:p>
    <w:p w14:paraId="774BF9A9" w14:textId="35D8ADD6" w:rsidR="00435C28" w:rsidRDefault="00435C28" w:rsidP="00435C28">
      <w:pPr>
        <w:pStyle w:val="Sansinterligne"/>
      </w:pPr>
      <w:r>
        <w:t>Suivi des circuits de validation et des prises en charge.</w:t>
      </w:r>
    </w:p>
    <w:p w14:paraId="2E9BA166" w14:textId="77777777" w:rsidR="00435C28" w:rsidRDefault="00435C28" w:rsidP="006B46EC"/>
    <w:p w14:paraId="331F96E9" w14:textId="09F4E20A" w:rsidR="00414C2A" w:rsidRPr="006B46EC" w:rsidRDefault="00414C2A" w:rsidP="006B46EC">
      <w:r w:rsidRPr="00986E2E">
        <w:t>Les processus relatifs aux déplacements professionnels demeurent distincts du processus de préparation de la paie. Seuls les éléments ayant vocation à produire un effet sur la rémunération ou nécessitant une transmission au lot n°1 devront être intégrés dans les flux correspondants.</w:t>
      </w:r>
    </w:p>
    <w:p w14:paraId="234AE67A" w14:textId="26F66A4C" w:rsidR="00E97A1A" w:rsidRDefault="00E97A1A" w:rsidP="00E97A1A">
      <w:pPr>
        <w:pStyle w:val="Titre1"/>
      </w:pPr>
      <w:r>
        <w:t xml:space="preserve">Chapitre 5 – </w:t>
      </w:r>
      <w:r w:rsidR="00B04735">
        <w:t>Exigences transversales de fonctionnement, de pilotage et de continuité des processus</w:t>
      </w:r>
    </w:p>
    <w:p w14:paraId="774921C8" w14:textId="77777777" w:rsidR="00A1258B" w:rsidRDefault="00A1258B" w:rsidP="00B04735">
      <w:r w:rsidRPr="00A1258B">
        <w:t>L’OFDT attend la mise en place d’un écosystème intégré permettant d’assurer la continuité, la fluidité, la sécurisation et la traçabilité des processus couverts par le marché et de leurs interfaces avec les processus budgétaires et comptables de l’établissement.</w:t>
      </w:r>
    </w:p>
    <w:p w14:paraId="44C1F7C5" w14:textId="05A71E7C" w:rsidR="00B04735" w:rsidRDefault="00B04735" w:rsidP="00B04735">
      <w:r>
        <w:t>Le dispositif devra contribuer à renforcer la gouvernance, le contrôle interne, la continuité de gestion et la résilience organisationnelle de l'établissement, tout en réduisant la dépendance aux personnes, les ressaisies manuelles et les risques de rupture des processus.</w:t>
      </w:r>
    </w:p>
    <w:p w14:paraId="3C4C58F0" w14:textId="77777777" w:rsidR="00B04735" w:rsidRDefault="00B04735" w:rsidP="00B04735">
      <w:r>
        <w:t>Le fonctionnement du dispositif devra reposer sur le principe suivant :</w:t>
      </w:r>
    </w:p>
    <w:p w14:paraId="0FFDC97A" w14:textId="77777777" w:rsidR="005E113A" w:rsidRPr="005E113A" w:rsidRDefault="005E113A" w:rsidP="005E113A">
      <w:r w:rsidRPr="005E113A">
        <w:t xml:space="preserve">Tout événement validé devra alimenter, selon sa nature et dans le respect des règles de séparation des fonctions, les traitements administratifs, RH, budgétaires, comptables ou de </w:t>
      </w:r>
      <w:proofErr w:type="gramStart"/>
      <w:r w:rsidRPr="005E113A">
        <w:t>paie concernés</w:t>
      </w:r>
      <w:proofErr w:type="gramEnd"/>
      <w:r w:rsidRPr="005E113A">
        <w:t>, sans ressaisie inutile, lorsque ces traitements sont juridiquement et techniquement applicables.</w:t>
      </w:r>
    </w:p>
    <w:p w14:paraId="425DA382" w14:textId="77777777" w:rsidR="005E113A" w:rsidRPr="005E113A" w:rsidRDefault="005E113A" w:rsidP="005E113A">
      <w:r w:rsidRPr="005E113A">
        <w:t>La transmission automatisée d’une donnée ou d’un événement ne vaut pas validation par l’acteur compétent et ne peut avoir pour effet de supprimer une étape de contrôle, de visa ou d’autorisation prévue par les procédures applicables.</w:t>
      </w:r>
    </w:p>
    <w:p w14:paraId="2690D2EA" w14:textId="1D567B36" w:rsidR="00B04735" w:rsidRPr="005E113A" w:rsidRDefault="00986E2E" w:rsidP="005E113A">
      <w:pPr>
        <w:pStyle w:val="Titre2"/>
      </w:pPr>
      <w:r w:rsidRPr="005E113A">
        <w:lastRenderedPageBreak/>
        <w:t>5.</w:t>
      </w:r>
      <w:r w:rsidR="00B04735" w:rsidRPr="005E113A">
        <w:t>1</w:t>
      </w:r>
      <w:r w:rsidRPr="005E113A">
        <w:t xml:space="preserve"> </w:t>
      </w:r>
      <w:r w:rsidR="00B43D0A" w:rsidRPr="005E113A">
        <w:t>–</w:t>
      </w:r>
      <w:r w:rsidR="00B04735" w:rsidRPr="005E113A">
        <w:t xml:space="preserve"> Gestion des rôles, des habilitations et des droits d'accès</w:t>
      </w:r>
    </w:p>
    <w:p w14:paraId="1AA2E94E" w14:textId="77777777" w:rsidR="00986E2E" w:rsidRDefault="00986E2E" w:rsidP="00986E2E">
      <w:r>
        <w:t>Le dispositif devra permettre une gestion différenciée des rôles, profils, habilitations et droits d’accès en fonction des responsabilités exercées au sein de l’OFDT.</w:t>
      </w:r>
    </w:p>
    <w:p w14:paraId="1CA17775" w14:textId="77777777" w:rsidR="00986E2E" w:rsidRDefault="00986E2E" w:rsidP="00986E2E">
      <w:r>
        <w:t>Des espaces et fonctionnalités adaptés devront notamment pouvoir être définis pour les agents, les responsables hiérarchiques, le secrétariat général, l’agent comptable, la direction et les administrateurs du système.</w:t>
      </w:r>
    </w:p>
    <w:p w14:paraId="6A57CF71" w14:textId="77777777" w:rsidR="00986E2E" w:rsidRDefault="00986E2E" w:rsidP="00986E2E">
      <w:r>
        <w:t>Les habilitations devront être paramétrables, évolutives, sécurisées et traçables. Elles devront permettre de limiter l’accès aux seules données et fonctionnalités nécessaires à l’exercice des missions de chaque utilisateur.</w:t>
      </w:r>
    </w:p>
    <w:p w14:paraId="46DF2657" w14:textId="25442231" w:rsidR="00414C2A" w:rsidRDefault="00986E2E" w:rsidP="00986E2E">
      <w:r>
        <w:t>Lorsque la séparation des fonctions est requise, notamment dans le cadre de la préparation de la paie ou du traitement des frais de mission, le dispositif devra permettre de la matérialiser dans les profils, les droits d’accès et les circuits de validation.</w:t>
      </w:r>
    </w:p>
    <w:p w14:paraId="75FAEA5A" w14:textId="0362FEEB" w:rsidR="00B04735" w:rsidRDefault="00986E2E" w:rsidP="00B04735">
      <w:pPr>
        <w:pStyle w:val="Titre2"/>
      </w:pPr>
      <w:r>
        <w:t>5.</w:t>
      </w:r>
      <w:r w:rsidR="00B04735">
        <w:t>2</w:t>
      </w:r>
      <w:r>
        <w:t xml:space="preserve"> </w:t>
      </w:r>
      <w:r w:rsidR="00B43D0A" w:rsidRPr="00E97A1A">
        <w:t>–</w:t>
      </w:r>
      <w:r w:rsidR="00B04735">
        <w:t xml:space="preserve"> Gestion des processus intégrés, des circuits de validation et des responsabilités</w:t>
      </w:r>
    </w:p>
    <w:p w14:paraId="5C7BB37C" w14:textId="77777777" w:rsidR="00986E2E" w:rsidRDefault="00986E2E" w:rsidP="00986E2E">
      <w:r>
        <w:t>Le dispositif devra permettre la mise en œuvre de processus intégrés, automatisés et sécurisés, reposant sur des circuits de traitement et de validation adaptés à l’organisation et aux procédures de l’OFDT.</w:t>
      </w:r>
    </w:p>
    <w:p w14:paraId="1F87735F" w14:textId="77777777" w:rsidR="00986E2E" w:rsidRDefault="00986E2E" w:rsidP="00986E2E">
      <w:r>
        <w:t>Les rôles, responsabilités et niveaux d’intervention des différents acteurs devront pouvoir être définis pour chaque processus. Les circuits devront prendre en compte les délégations, suppléances et intérims afin de garantir la continuité de gestion en cas d’absence, de vacance de poste ou de réorganisation.</w:t>
      </w:r>
    </w:p>
    <w:p w14:paraId="04ACB772" w14:textId="77777777" w:rsidR="00986E2E" w:rsidRDefault="00986E2E" w:rsidP="00986E2E">
      <w:r>
        <w:t>Les circuits devront être paramétrables, évolutifs et facilement adaptables aux évolutions organisationnelles de l’établissement. Chaque étape devra pouvoir être associée à un acteur, un statut, une date et, le cas échéant, un motif.</w:t>
      </w:r>
    </w:p>
    <w:p w14:paraId="602B2054" w14:textId="7C021412" w:rsidR="005E113A" w:rsidRDefault="005E113A" w:rsidP="00986E2E">
      <w:r w:rsidRPr="005E113A">
        <w:t>Tout événement validé devra pouvoir alimenter ou déclencher, selon les règles de gestion et les habilitations définies par l’OFDT, les traitements, mises à jour, tâches et notifications relevant des processus concernés, sans ressaisie inutile.</w:t>
      </w:r>
    </w:p>
    <w:p w14:paraId="254AF783" w14:textId="6665884F" w:rsidR="00986E2E" w:rsidRDefault="00986E2E" w:rsidP="00986E2E">
      <w:r>
        <w:t>Le dispositif devra garantir la traçabilité des différentes étapes et permettre de respecter les principes de séparation des fonctions lorsque ceux-ci sont applicables.</w:t>
      </w:r>
    </w:p>
    <w:p w14:paraId="09A75771" w14:textId="575A5478" w:rsidR="00B04735" w:rsidRDefault="00986E2E" w:rsidP="00B04735">
      <w:pPr>
        <w:pStyle w:val="Titre2"/>
      </w:pPr>
      <w:r>
        <w:t>5.</w:t>
      </w:r>
      <w:r w:rsidR="00B04735">
        <w:t>3</w:t>
      </w:r>
      <w:r>
        <w:t xml:space="preserve"> </w:t>
      </w:r>
      <w:r w:rsidR="00B43D0A" w:rsidRPr="00E97A1A">
        <w:t>–</w:t>
      </w:r>
      <w:r w:rsidR="00B04735">
        <w:t xml:space="preserve"> Pilotage des actions, des échéances et des alertes</w:t>
      </w:r>
    </w:p>
    <w:p w14:paraId="0752AFCD" w14:textId="77777777" w:rsidR="00986E2E" w:rsidRDefault="00986E2E" w:rsidP="00986E2E">
      <w:r>
        <w:t>Le dispositif devra permettre d’identifier, d’affecter, de suivre et de prioriser les actions et échéances relevant des processus couverts par le marché.</w:t>
      </w:r>
    </w:p>
    <w:p w14:paraId="4989EFD8" w14:textId="77777777" w:rsidR="00986E2E" w:rsidRDefault="00986E2E" w:rsidP="00986E2E">
      <w:r>
        <w:t>Chaque utilisateur devra disposer d’une visibilité adaptée à son périmètre sur les tâches à réaliser, leur responsable, leur échéance, leur niveau de priorité et leur état d’avancement.</w:t>
      </w:r>
    </w:p>
    <w:p w14:paraId="144AEABD" w14:textId="77777777" w:rsidR="00986E2E" w:rsidRDefault="00986E2E" w:rsidP="00986E2E">
      <w:r>
        <w:t>Le dispositif devra permettre de générer des alertes, rappels et notifications paramétrables, notamment lorsqu’une action, une validation, la production d’un document ou le respect d’une échéance est attendu.</w:t>
      </w:r>
    </w:p>
    <w:p w14:paraId="1E698E9D" w14:textId="622F06DF" w:rsidR="00986E2E" w:rsidRDefault="00986E2E" w:rsidP="00986E2E">
      <w:r>
        <w:t>Les actions réalisées, validations, refus, corrections et changements de statut devront être historisés et permettre d’identifier leur auteur, leur date et, le cas échéant, leur motif.</w:t>
      </w:r>
    </w:p>
    <w:p w14:paraId="759A33A1" w14:textId="7E42E1F0" w:rsidR="00B04735" w:rsidRDefault="00986E2E" w:rsidP="00B04735">
      <w:pPr>
        <w:pStyle w:val="Titre2"/>
      </w:pPr>
      <w:r>
        <w:lastRenderedPageBreak/>
        <w:t>5.</w:t>
      </w:r>
      <w:r w:rsidR="00B04735">
        <w:t>4</w:t>
      </w:r>
      <w:r>
        <w:t xml:space="preserve"> </w:t>
      </w:r>
      <w:r w:rsidR="00B43D0A" w:rsidRPr="00E97A1A">
        <w:t>–</w:t>
      </w:r>
      <w:r>
        <w:t xml:space="preserve"> </w:t>
      </w:r>
      <w:r w:rsidR="00B04735">
        <w:t>Gestion documentaire et rattachement des pièces justificatives</w:t>
      </w:r>
    </w:p>
    <w:p w14:paraId="27878BAB" w14:textId="77777777" w:rsidR="00435C28" w:rsidRDefault="00435C28" w:rsidP="00435C28">
      <w:r>
        <w:t>Le dispositif devra permettre d’associer, de centraliser, de consulter et de retrouver les documents et pièces justificatives nécessaires aux processus couverts par le marché.</w:t>
      </w:r>
    </w:p>
    <w:p w14:paraId="7AB76EDE" w14:textId="77777777" w:rsidR="00435C28" w:rsidRDefault="00435C28" w:rsidP="00435C28">
      <w:r>
        <w:t>Chaque document devra pouvoir être rattaché au dossier, à la demande, à l’événement, à la mission ou au processus auquel il se rapporte.</w:t>
      </w:r>
    </w:p>
    <w:p w14:paraId="31BCCA07" w14:textId="77777777" w:rsidR="00435C28" w:rsidRDefault="00435C28" w:rsidP="00435C28">
      <w:r>
        <w:t>Les droits de dépôt, de consultation, de modification et de suppression devront être adaptés aux profils des utilisateurs et à la nature des documents.</w:t>
      </w:r>
    </w:p>
    <w:p w14:paraId="242A0375" w14:textId="77777777" w:rsidR="00435C28" w:rsidRDefault="00435C28" w:rsidP="00435C28">
      <w:r>
        <w:t>Les documents devront pouvoir être classés, identifiés et recherchés à partir de métadonnées adaptées, notamment leur nature, leur date, leur statut et le dossier concerné.</w:t>
      </w:r>
    </w:p>
    <w:p w14:paraId="45743412" w14:textId="2203B063" w:rsidR="00435C28" w:rsidRDefault="00435C28" w:rsidP="00B04735">
      <w:r>
        <w:t>Les règles de conservation, de sécurité et d’archivage seront précisées au chapitre 10.</w:t>
      </w:r>
    </w:p>
    <w:p w14:paraId="5D5A8330" w14:textId="1F945015" w:rsidR="00B04735" w:rsidRDefault="00986E2E" w:rsidP="00B04735">
      <w:pPr>
        <w:pStyle w:val="Titre2"/>
      </w:pPr>
      <w:r>
        <w:t>5.</w:t>
      </w:r>
      <w:r w:rsidR="00B04735">
        <w:t>5</w:t>
      </w:r>
      <w:r>
        <w:t xml:space="preserve"> </w:t>
      </w:r>
      <w:r w:rsidR="00B43D0A" w:rsidRPr="00E97A1A">
        <w:t>–</w:t>
      </w:r>
      <w:r>
        <w:t xml:space="preserve"> </w:t>
      </w:r>
      <w:r w:rsidR="00B04735">
        <w:t>Restitution et extraction des données</w:t>
      </w:r>
    </w:p>
    <w:p w14:paraId="67BCB294" w14:textId="77777777" w:rsidR="00435C28" w:rsidRDefault="00B04735" w:rsidP="00435C28">
      <w:r>
        <w:t xml:space="preserve">Le </w:t>
      </w:r>
      <w:r w:rsidR="00435C28">
        <w:t>dispositif devra permettre aux utilisateurs habilités de consulter, filtrer, restituer et extraire les données relevant de leur périmètre.</w:t>
      </w:r>
    </w:p>
    <w:p w14:paraId="3B0072E7" w14:textId="77777777" w:rsidR="00435C28" w:rsidRDefault="00435C28" w:rsidP="00435C28">
      <w:r>
        <w:t>Les extractions courantes devront pouvoir être réalisées de manière autonome par l’OFDT, selon des critères paramétrables, sans intervention du titulaire.</w:t>
      </w:r>
    </w:p>
    <w:p w14:paraId="3C3C8528" w14:textId="77777777" w:rsidR="00435C28" w:rsidRDefault="00435C28" w:rsidP="00435C28">
      <w:r>
        <w:t>Les données devront être exportables dans des formats courants, structurés et réutilisables, notamment Excel ou CSV, afin de permettre leur contrôle, leur rapprochement et leur exploitation.</w:t>
      </w:r>
    </w:p>
    <w:p w14:paraId="738D7E1A" w14:textId="77777777" w:rsidR="00435C28" w:rsidRDefault="00435C28" w:rsidP="00435C28">
      <w:r>
        <w:t>Les restitutions devront préciser, lorsque cela est pertinent, leur date de production, leur périmètre et les critères appliqués. Les données produites devront être fiables, cohérentes et facilement exploitables.</w:t>
      </w:r>
    </w:p>
    <w:p w14:paraId="21683374" w14:textId="77777777" w:rsidR="00435C28" w:rsidRDefault="00435C28" w:rsidP="00435C28">
      <w:r>
        <w:t>L’OFDT devra conserver la maîtrise de l’accès et de l’exploitation de ses données, sans dépendre exclusivement d’un outil propriétaire de visualisation ou de restitution.</w:t>
      </w:r>
    </w:p>
    <w:p w14:paraId="4C06EAA8" w14:textId="43F7C345" w:rsidR="00435C28" w:rsidRDefault="00435C28" w:rsidP="00B04735">
      <w:r>
        <w:t>Les possibilités de consultation et d’extraction devront respecter les habilitations et les règles de confidentialité applicables.</w:t>
      </w:r>
    </w:p>
    <w:p w14:paraId="09FAD13B" w14:textId="11DD8914" w:rsidR="00877BF6" w:rsidRDefault="00877BF6" w:rsidP="00877BF6">
      <w:pPr>
        <w:pStyle w:val="Titre1"/>
      </w:pPr>
      <w:r w:rsidRPr="00877BF6">
        <w:t>Chapitre 6 – Exigences fonctionnelles du lot 1</w:t>
      </w:r>
      <w:r w:rsidRPr="00877BF6">
        <w:rPr>
          <w:rFonts w:eastAsiaTheme="minorHAnsi" w:cstheme="minorBidi"/>
          <w:b w:val="0"/>
          <w:sz w:val="22"/>
          <w:szCs w:val="24"/>
        </w:rPr>
        <w:t xml:space="preserve"> </w:t>
      </w:r>
      <w:r w:rsidRPr="00877BF6">
        <w:t>– Paye à façon</w:t>
      </w:r>
    </w:p>
    <w:p w14:paraId="33A10283" w14:textId="45129C67" w:rsidR="008F3A5E" w:rsidRDefault="008F3A5E" w:rsidP="008F3A5E">
      <w:pPr>
        <w:pStyle w:val="Titre2"/>
      </w:pPr>
      <w:r>
        <w:t xml:space="preserve">6.1 </w:t>
      </w:r>
      <w:r w:rsidR="00B43D0A" w:rsidRPr="00E97A1A">
        <w:t>–</w:t>
      </w:r>
      <w:r>
        <w:t xml:space="preserve"> Gestion des données de rémunération</w:t>
      </w:r>
    </w:p>
    <w:p w14:paraId="42EA2A6A" w14:textId="2B9C06E1" w:rsidR="008F3A5E" w:rsidRDefault="00F965CE" w:rsidP="00F965CE">
      <w:pPr>
        <w:pStyle w:val="Titre3"/>
      </w:pPr>
      <w:r>
        <w:t>Objet</w:t>
      </w:r>
    </w:p>
    <w:p w14:paraId="3174B32D" w14:textId="7118F24A" w:rsidR="00F965CE" w:rsidRDefault="0065089D" w:rsidP="008F3A5E">
      <w:r>
        <w:t xml:space="preserve">La solution devra permettre de gérer l'ensemble des données nécessaires à la préparation et à la pré-liquidation de la paie des agents de l'OFDT, dans le respect des règles applicables au dispositif de paye à façon de la </w:t>
      </w:r>
      <w:r w:rsidR="00065A61">
        <w:t>DGFiP</w:t>
      </w:r>
      <w:r>
        <w:t>. Elle devra constituer le référentiel de gestion des éléments de rémunération utilisés pour la production des mouvements de paie.</w:t>
      </w:r>
    </w:p>
    <w:p w14:paraId="48C80D60" w14:textId="5D60A2A2" w:rsidR="00F965CE" w:rsidRDefault="00F965CE" w:rsidP="00F965CE">
      <w:pPr>
        <w:pStyle w:val="Titre3"/>
      </w:pPr>
      <w:r>
        <w:t>Fonctionnalités attendues</w:t>
      </w:r>
    </w:p>
    <w:p w14:paraId="24E813E8" w14:textId="77777777" w:rsidR="0065089D" w:rsidRDefault="0065089D" w:rsidP="0065089D">
      <w:r>
        <w:t>La solution devra notamment permettre :</w:t>
      </w:r>
    </w:p>
    <w:p w14:paraId="06F38BC3" w14:textId="7BE59238" w:rsidR="0065089D" w:rsidRDefault="0065089D" w:rsidP="0065089D">
      <w:pPr>
        <w:pStyle w:val="Sansinterligne"/>
      </w:pPr>
      <w:r>
        <w:t>De gérer les éléments permanents et variables de rémunération</w:t>
      </w:r>
      <w:r w:rsidR="00D72EBE">
        <w:t> ;</w:t>
      </w:r>
    </w:p>
    <w:p w14:paraId="48456193" w14:textId="51473CEA" w:rsidR="0065089D" w:rsidRDefault="0065089D" w:rsidP="0065089D">
      <w:pPr>
        <w:pStyle w:val="Sansinterligne"/>
      </w:pPr>
      <w:r>
        <w:lastRenderedPageBreak/>
        <w:t>De gérer les données statutaires, contractuelles et indemnitaires ayant une incidence sur la rémunération</w:t>
      </w:r>
      <w:r w:rsidR="00D72EBE">
        <w:t> ;</w:t>
      </w:r>
    </w:p>
    <w:p w14:paraId="28BD24E9" w14:textId="4717F726" w:rsidR="0065089D" w:rsidRDefault="0065089D" w:rsidP="0065089D">
      <w:pPr>
        <w:pStyle w:val="Sansinterligne"/>
      </w:pPr>
      <w:r>
        <w:t>De prendre en compte les évolutions de carrière, les changements de situation administrative et les événements ayant un impact sur la paie</w:t>
      </w:r>
      <w:r w:rsidR="00D72EBE">
        <w:t> ;</w:t>
      </w:r>
    </w:p>
    <w:p w14:paraId="7B3DD6AF" w14:textId="7B6873DD" w:rsidR="0065089D" w:rsidRDefault="0065089D" w:rsidP="0065089D">
      <w:pPr>
        <w:pStyle w:val="Sansinterligne"/>
      </w:pPr>
      <w:r>
        <w:t>De gérer les retenues, cotisations, contributions et autres paramètres nécessaires à la préparation de la paie</w:t>
      </w:r>
      <w:r w:rsidR="00D72EBE">
        <w:t> ;</w:t>
      </w:r>
    </w:p>
    <w:p w14:paraId="45F0F8C8" w14:textId="2112CB9C" w:rsidR="002B13B2" w:rsidRDefault="002B13B2" w:rsidP="002B13B2">
      <w:pPr>
        <w:pStyle w:val="Sansinterligne"/>
      </w:pPr>
      <w:r>
        <w:t>De gérer les informations et mouvements nécessaires au traitement des oppositions, retenues, acomptes, indus, précomptes et certificats de cessation de paiement, selon le périmètre applicable à l’OFDT</w:t>
      </w:r>
      <w:r w:rsidR="00D72EBE">
        <w:t> ;</w:t>
      </w:r>
    </w:p>
    <w:p w14:paraId="2F0AD177" w14:textId="20C013B8" w:rsidR="002B13B2" w:rsidRDefault="002B13B2" w:rsidP="002B13B2">
      <w:pPr>
        <w:pStyle w:val="Sansinterligne"/>
      </w:pPr>
      <w:r>
        <w:t>De gérer les coordonnées bancaires des agents et de sécuriser leur création ou leur modification par des contrôles, un circuit de validation et une traçabilité renforcée</w:t>
      </w:r>
      <w:r w:rsidR="00D72EBE">
        <w:t> ;</w:t>
      </w:r>
    </w:p>
    <w:p w14:paraId="250BBE96" w14:textId="256D2F08" w:rsidR="002B13B2" w:rsidRDefault="002B13B2" w:rsidP="002B13B2">
      <w:pPr>
        <w:pStyle w:val="Sansinterligne"/>
      </w:pPr>
      <w:r>
        <w:t xml:space="preserve">De gérer les données et paramètres </w:t>
      </w:r>
      <w:r w:rsidR="009A0C67">
        <w:t>« </w:t>
      </w:r>
      <w:r>
        <w:t>employeur</w:t>
      </w:r>
      <w:r w:rsidR="009A0C67">
        <w:t> »</w:t>
      </w:r>
      <w:r>
        <w:t xml:space="preserve"> nécessaires notamment à la DSN, à l’assurance chômage, à l’IRCANTEC, à la fiche employeur et à l’alimentation de l’ENSAP</w:t>
      </w:r>
      <w:r w:rsidR="00D72EBE">
        <w:t> ;</w:t>
      </w:r>
    </w:p>
    <w:p w14:paraId="0E61E1D3" w14:textId="117656B9" w:rsidR="0065089D" w:rsidRDefault="0065089D" w:rsidP="0065089D">
      <w:pPr>
        <w:pStyle w:val="Sansinterligne"/>
      </w:pPr>
      <w:r>
        <w:t>De conserver l'historique des évolutions des données de rémunération</w:t>
      </w:r>
      <w:r w:rsidR="00D72EBE">
        <w:t> ;</w:t>
      </w:r>
    </w:p>
    <w:p w14:paraId="5FE39023" w14:textId="0F86B58D" w:rsidR="00F965CE" w:rsidRDefault="0065089D" w:rsidP="0065089D">
      <w:pPr>
        <w:pStyle w:val="Sansinterligne"/>
      </w:pPr>
      <w:r>
        <w:t>De permettre la consultation des données en vigueur ainsi que de leur historique.</w:t>
      </w:r>
    </w:p>
    <w:p w14:paraId="0404AC2B" w14:textId="1601E1E6" w:rsidR="00F965CE" w:rsidRDefault="00F965CE" w:rsidP="00F965CE">
      <w:pPr>
        <w:pStyle w:val="Titre3"/>
      </w:pPr>
      <w:r>
        <w:t>Exigences particulières</w:t>
      </w:r>
    </w:p>
    <w:p w14:paraId="3F2A5875" w14:textId="77777777" w:rsidR="0065089D" w:rsidRDefault="0065089D" w:rsidP="0065089D">
      <w:r>
        <w:t>Les données devront pouvoir être historisées, tracées et sécurisées.</w:t>
      </w:r>
    </w:p>
    <w:p w14:paraId="569055EC" w14:textId="77777777" w:rsidR="0065089D" w:rsidRDefault="0065089D" w:rsidP="0065089D">
      <w:r>
        <w:t>Toute modification d'une donnée de rémunération devra être associée à son auteur, à sa date d'effet et, le cas échéant, à sa date de saisie.</w:t>
      </w:r>
    </w:p>
    <w:p w14:paraId="7A3D1B45" w14:textId="77777777" w:rsidR="0065089D" w:rsidRDefault="0065089D" w:rsidP="0065089D">
      <w:r>
        <w:t>Les données devront pouvoir être exploitées pour alimenter automatiquement les traitements de pré-liquidation et la génération des mouvements de paie.</w:t>
      </w:r>
    </w:p>
    <w:p w14:paraId="154C0C6C" w14:textId="77777777" w:rsidR="0065089D" w:rsidRDefault="0065089D" w:rsidP="0065089D">
      <w:r>
        <w:t>La solution devra limiter les ressaisies et garantir la cohérence des données avec le référentiel RH du lot n°2.</w:t>
      </w:r>
    </w:p>
    <w:p w14:paraId="759B52B2" w14:textId="107B9584" w:rsidR="00F965CE" w:rsidRDefault="0065089D" w:rsidP="008F3A5E">
      <w:r>
        <w:t>Les règles de gestion devront être paramétrables afin de prendre en compte les évolutions réglementaires et organisationnelles sans développement spécifique.</w:t>
      </w:r>
    </w:p>
    <w:p w14:paraId="6B5628F1" w14:textId="03A29AA9" w:rsidR="008F3A5E" w:rsidRDefault="008F3A5E" w:rsidP="008F3A5E">
      <w:pPr>
        <w:pStyle w:val="Titre2"/>
      </w:pPr>
      <w:r>
        <w:t xml:space="preserve">6.2 </w:t>
      </w:r>
      <w:r w:rsidR="00B43D0A" w:rsidRPr="00E97A1A">
        <w:t>–</w:t>
      </w:r>
      <w:r>
        <w:t xml:space="preserve"> </w:t>
      </w:r>
      <w:r w:rsidR="0065089D">
        <w:t>W</w:t>
      </w:r>
      <w:r w:rsidR="0065089D" w:rsidRPr="0065089D">
        <w:t>orkflow de préparation de la paie</w:t>
      </w:r>
    </w:p>
    <w:p w14:paraId="185DC7C2" w14:textId="77777777" w:rsidR="00B645DB" w:rsidRDefault="00B645DB" w:rsidP="00B645DB">
      <w:pPr>
        <w:pStyle w:val="Titre3"/>
      </w:pPr>
      <w:r>
        <w:t>Objet</w:t>
      </w:r>
    </w:p>
    <w:p w14:paraId="60C50C9B" w14:textId="4AA8A441" w:rsidR="00B645DB" w:rsidRDefault="0065089D" w:rsidP="00B645DB">
      <w:r w:rsidRPr="0065089D">
        <w:t xml:space="preserve">La solution devra permettre de mettre en œuvre un processus sécurisé de préparation de la paie, depuis la saisie ou la validation des événements ayant une incidence sur la rémunération </w:t>
      </w:r>
      <w:r w:rsidR="00BC4CAE" w:rsidRPr="00BC4CAE">
        <w:t xml:space="preserve">jusqu'à la validation des mouvements de paie destinés au dispositif de paye à façon de la </w:t>
      </w:r>
      <w:r w:rsidR="00065A61">
        <w:t>DGFiP</w:t>
      </w:r>
      <w:r w:rsidR="00BC4CAE" w:rsidRPr="00BC4CAE">
        <w:t>.</w:t>
      </w:r>
    </w:p>
    <w:p w14:paraId="028179D1" w14:textId="77777777" w:rsidR="00B645DB" w:rsidRDefault="00B645DB" w:rsidP="00B645DB">
      <w:pPr>
        <w:pStyle w:val="Titre3"/>
      </w:pPr>
      <w:r>
        <w:t>Fonctionnalités attendues</w:t>
      </w:r>
    </w:p>
    <w:p w14:paraId="58374DBF" w14:textId="77777777" w:rsidR="0065089D" w:rsidRDefault="0065089D" w:rsidP="0065089D">
      <w:r>
        <w:t>La solution devra notamment permettre :</w:t>
      </w:r>
    </w:p>
    <w:p w14:paraId="2AF69187" w14:textId="34FE1BFD" w:rsidR="0065089D" w:rsidRDefault="0065089D" w:rsidP="0065089D">
      <w:pPr>
        <w:pStyle w:val="Sansinterligne"/>
      </w:pPr>
      <w:r>
        <w:t>De définir des circuits de validation adaptés à l'organisation de l'</w:t>
      </w:r>
      <w:r w:rsidR="0035062C">
        <w:t>OFDT</w:t>
      </w:r>
      <w:r w:rsidR="00D72EBE">
        <w:t> ;</w:t>
      </w:r>
    </w:p>
    <w:p w14:paraId="5039C075" w14:textId="615791E7" w:rsidR="0065089D" w:rsidRDefault="0065089D" w:rsidP="0065089D">
      <w:pPr>
        <w:pStyle w:val="Sansinterligne"/>
      </w:pPr>
      <w:r>
        <w:t>D'affecter les rôles et responsabilités des différents intervenants dans le processus de préparation de la paie</w:t>
      </w:r>
      <w:r w:rsidR="00D72EBE">
        <w:t> ;</w:t>
      </w:r>
    </w:p>
    <w:p w14:paraId="4CDAFBFF" w14:textId="5481DA09" w:rsidR="000B4258" w:rsidRDefault="000B4258" w:rsidP="0065089D">
      <w:pPr>
        <w:pStyle w:val="Sansinterligne"/>
      </w:pPr>
      <w:r w:rsidRPr="000B4258">
        <w:t>De gérer les validations successives jusqu’à la transmission des mouvements de paie</w:t>
      </w:r>
      <w:r>
        <w:t> </w:t>
      </w:r>
      <w:r w:rsidRPr="000B4258">
        <w:t>;</w:t>
      </w:r>
    </w:p>
    <w:p w14:paraId="59B5C565" w14:textId="394C2D87" w:rsidR="0065089D" w:rsidRDefault="0065089D" w:rsidP="0065089D">
      <w:pPr>
        <w:pStyle w:val="Sansinterligne"/>
      </w:pPr>
      <w:r>
        <w:t>De prendre en compte les délégations de signature, les suppléances et les intérims</w:t>
      </w:r>
      <w:r w:rsidR="00D72EBE">
        <w:t> ;</w:t>
      </w:r>
    </w:p>
    <w:p w14:paraId="2D62A12A" w14:textId="2C7285EE" w:rsidR="0065089D" w:rsidRDefault="0065089D" w:rsidP="0065089D">
      <w:pPr>
        <w:pStyle w:val="Sansinterligne"/>
      </w:pPr>
      <w:r>
        <w:t>De tracer l'ensemble des étapes du processus de validation</w:t>
      </w:r>
      <w:r w:rsidR="00D72EBE">
        <w:t> ;</w:t>
      </w:r>
    </w:p>
    <w:p w14:paraId="3C2B02CB" w14:textId="5A43D579" w:rsidR="00B645DB" w:rsidRDefault="0065089D" w:rsidP="0065089D">
      <w:pPr>
        <w:pStyle w:val="Sansinterligne"/>
      </w:pPr>
      <w:r>
        <w:t>De notifier les acteurs concernés lors des différentes étapes du processus</w:t>
      </w:r>
      <w:r w:rsidR="00D72EBE">
        <w:t> ;</w:t>
      </w:r>
    </w:p>
    <w:p w14:paraId="4925BD5D" w14:textId="6868C383" w:rsidR="00BC4CAE" w:rsidRDefault="00BC4CAE" w:rsidP="0065089D">
      <w:pPr>
        <w:pStyle w:val="Sansinterligne"/>
      </w:pPr>
      <w:r w:rsidRPr="00BC4CAE">
        <w:t>De visualiser à tout moment l'état d'avancement des circuits de validation et les actions restant à réaliser.</w:t>
      </w:r>
    </w:p>
    <w:p w14:paraId="5917049B" w14:textId="77777777" w:rsidR="00B645DB" w:rsidRDefault="00B645DB" w:rsidP="00B645DB">
      <w:pPr>
        <w:pStyle w:val="Titre3"/>
      </w:pPr>
      <w:r>
        <w:lastRenderedPageBreak/>
        <w:t>Exigences particulières</w:t>
      </w:r>
    </w:p>
    <w:p w14:paraId="7799F877" w14:textId="77777777" w:rsidR="0065089D" w:rsidRPr="0065089D" w:rsidRDefault="0065089D" w:rsidP="0065089D">
      <w:r w:rsidRPr="0065089D">
        <w:t>Le workflow devra être entièrement paramétrable afin de tenir compte des évolutions de l'organisation de l'OFDT.</w:t>
      </w:r>
    </w:p>
    <w:p w14:paraId="68DDF526" w14:textId="77777777" w:rsidR="0065089D" w:rsidRPr="0065089D" w:rsidRDefault="0065089D" w:rsidP="0065089D">
      <w:r w:rsidRPr="0065089D">
        <w:t>Le dispositif devra garantir la séparation des fonctions entre les acteurs intervenant dans le processus de préparation de la paie, conformément aux règles applicables à la gestion budgétaire et comptable publique.</w:t>
      </w:r>
    </w:p>
    <w:p w14:paraId="26129FD4" w14:textId="77777777" w:rsidR="0065089D" w:rsidRPr="0065089D" w:rsidRDefault="0065089D" w:rsidP="0065089D">
      <w:r w:rsidRPr="0065089D">
        <w:t>Chaque étape du workflow devra être horodatée, historisée et associée à son auteur.</w:t>
      </w:r>
    </w:p>
    <w:p w14:paraId="06BA16BC" w14:textId="49566602" w:rsidR="0065089D" w:rsidRDefault="0065089D" w:rsidP="0065089D">
      <w:r w:rsidRPr="0065089D">
        <w:t xml:space="preserve">La validation finale devra conditionner la génération des mouvements destinés au dispositif de paye à façon de la </w:t>
      </w:r>
      <w:r w:rsidR="00065A61">
        <w:t>DGFiP</w:t>
      </w:r>
      <w:r w:rsidRPr="0065089D">
        <w:t>.</w:t>
      </w:r>
    </w:p>
    <w:p w14:paraId="6AEA38F5" w14:textId="77777777" w:rsidR="005E113A" w:rsidRDefault="005E113A" w:rsidP="005E113A">
      <w:r>
        <w:t>Par ailleurs, la solution proposée devra permettre de respecter la répartition des rôles applicable au dispositif de paye à façon :</w:t>
      </w:r>
    </w:p>
    <w:p w14:paraId="3697FBF3" w14:textId="6BB4122F" w:rsidR="005E113A" w:rsidRDefault="000B4258" w:rsidP="005E113A">
      <w:pPr>
        <w:pStyle w:val="Sansinterligne"/>
      </w:pPr>
      <w:r>
        <w:t>Le</w:t>
      </w:r>
      <w:r w:rsidR="005E113A">
        <w:t xml:space="preserve"> service chargé de la gestion des ressources humaines prépare et contrôle les données et mouvements de paie ainsi que les pièces justificatives afférentes ;</w:t>
      </w:r>
    </w:p>
    <w:p w14:paraId="7FA9774F" w14:textId="56130B90" w:rsidR="005E113A" w:rsidRDefault="000B4258" w:rsidP="005E113A">
      <w:pPr>
        <w:pStyle w:val="Sansinterligne"/>
      </w:pPr>
      <w:r>
        <w:t>L’ordonnateur</w:t>
      </w:r>
      <w:r w:rsidR="005E113A">
        <w:t xml:space="preserve"> ou son délégataire valide et signe la liste des mouvements de paie ;</w:t>
      </w:r>
    </w:p>
    <w:p w14:paraId="23531055" w14:textId="6D37749D" w:rsidR="005E113A" w:rsidRDefault="000B4258" w:rsidP="005E113A">
      <w:pPr>
        <w:pStyle w:val="Sansinterligne"/>
      </w:pPr>
      <w:r>
        <w:t>L’agent</w:t>
      </w:r>
      <w:r w:rsidR="005E113A">
        <w:t xml:space="preserve"> comptable exerce les contrôles qui lui incombent sur les mouvements et les pièces justificatives, puis appose son visa ;</w:t>
      </w:r>
    </w:p>
    <w:p w14:paraId="44A63F75" w14:textId="1BD04BBE" w:rsidR="005E113A" w:rsidRDefault="000B4258" w:rsidP="005E113A">
      <w:pPr>
        <w:pStyle w:val="Sansinterligne"/>
      </w:pPr>
      <w:r>
        <w:t>Le</w:t>
      </w:r>
      <w:r w:rsidR="005E113A">
        <w:t xml:space="preserve"> visa de l’agent comptable permet la transmission du fichier au centre des payes de l’État en vue de son exploitation ;</w:t>
      </w:r>
    </w:p>
    <w:p w14:paraId="38DD3648" w14:textId="2CA5CFB6" w:rsidR="005E113A" w:rsidRDefault="000B4258" w:rsidP="005E113A">
      <w:pPr>
        <w:pStyle w:val="Sansinterligne"/>
      </w:pPr>
      <w:r>
        <w:t>Le</w:t>
      </w:r>
      <w:r w:rsidR="005E113A">
        <w:t xml:space="preserve"> centre des payes de l’État assure la liquidation technique des rémunérations et produit les restitutions relevant du dispositif de paye à façon.</w:t>
      </w:r>
    </w:p>
    <w:p w14:paraId="19784CA3" w14:textId="77777777" w:rsidR="005E113A" w:rsidRDefault="005E113A" w:rsidP="005E113A"/>
    <w:p w14:paraId="3720D2F2" w14:textId="77777777" w:rsidR="005E113A" w:rsidRDefault="005E113A" w:rsidP="005E113A">
      <w:r>
        <w:t>La solution devra matérialiser cette organisation au moyen de profils d’habilitation distincts, de circuits de validation séparés, d’une traçabilité de la signature et du visa ainsi que d’une mise à disposition sécurisée des pièces justificatives.</w:t>
      </w:r>
    </w:p>
    <w:p w14:paraId="092E048A" w14:textId="116957FB" w:rsidR="005E113A" w:rsidRDefault="005E113A" w:rsidP="0065089D">
      <w:pPr>
        <w:rPr>
          <w:b/>
        </w:rPr>
      </w:pPr>
      <w:r>
        <w:t>Une même personne ne devra pas pouvoir accomplir des opérations incompatibles lorsque leur séparation est requise. Les délégations, suppléances et intérims devront être formalisés et tracés.</w:t>
      </w:r>
    </w:p>
    <w:p w14:paraId="5986F725" w14:textId="6B16BF79" w:rsidR="0065089D" w:rsidRDefault="0065089D" w:rsidP="0065089D">
      <w:pPr>
        <w:pStyle w:val="Titre2"/>
      </w:pPr>
      <w:r>
        <w:t xml:space="preserve">6.3 </w:t>
      </w:r>
      <w:r w:rsidR="00B43D0A" w:rsidRPr="00E97A1A">
        <w:t>–</w:t>
      </w:r>
      <w:r>
        <w:t xml:space="preserve"> </w:t>
      </w:r>
      <w:r w:rsidRPr="0065089D">
        <w:t>Pré-liquidation et simulation de la paie</w:t>
      </w:r>
    </w:p>
    <w:p w14:paraId="26CF0028" w14:textId="77777777" w:rsidR="0065089D" w:rsidRDefault="0065089D" w:rsidP="0065089D">
      <w:pPr>
        <w:pStyle w:val="Titre3"/>
      </w:pPr>
      <w:r>
        <w:t>Objet</w:t>
      </w:r>
    </w:p>
    <w:p w14:paraId="70485033" w14:textId="5CB9B8F0" w:rsidR="0065089D" w:rsidRDefault="0065089D" w:rsidP="0065089D">
      <w:r w:rsidRPr="0065089D">
        <w:t xml:space="preserve">La solution devra permettre de procéder à la pré-liquidation des rémunérations afin de vérifier, avant transmission à la </w:t>
      </w:r>
      <w:r w:rsidR="00065A61">
        <w:t>DGFiP</w:t>
      </w:r>
      <w:r w:rsidRPr="0065089D">
        <w:t>, la cohérence des éléments de paie, d'anticiper les incidences financières des événements de gestion et de fiabiliser les mouvements transmis.</w:t>
      </w:r>
    </w:p>
    <w:p w14:paraId="20AABDDB" w14:textId="7CCB505F" w:rsidR="00734053" w:rsidRDefault="00734053" w:rsidP="0065089D">
      <w:r w:rsidRPr="00734053">
        <w:t>Les présentes exigences concernent le fonctionnement cible dans le dispositif de paye à façon. Pendant la période transitoire, le titulaire du lot n° 1 assure également le calcul définitif des rémunérations brutes et nettes et l’ensemble des opérations nécessaires à la réalisation complète de la paie, dans les conditions prévues au chapitre 11.4.</w:t>
      </w:r>
    </w:p>
    <w:p w14:paraId="033AE35C" w14:textId="0BE1CB7E" w:rsidR="0065089D" w:rsidRDefault="0065089D" w:rsidP="0065089D">
      <w:pPr>
        <w:pStyle w:val="Titre3"/>
      </w:pPr>
      <w:r>
        <w:t>Fonctionnalités attendues</w:t>
      </w:r>
    </w:p>
    <w:p w14:paraId="27E0432B" w14:textId="77777777" w:rsidR="0065089D" w:rsidRDefault="0065089D" w:rsidP="0065089D">
      <w:r>
        <w:t>La solution devra notamment permettre :</w:t>
      </w:r>
    </w:p>
    <w:p w14:paraId="2AE864E3" w14:textId="70B8672C" w:rsidR="0065089D" w:rsidRDefault="0065089D" w:rsidP="0065089D">
      <w:pPr>
        <w:pStyle w:val="Sansinterligne"/>
      </w:pPr>
      <w:r>
        <w:t>De calculer les rémunérations prévisionnelles à partir des données de rémunération</w:t>
      </w:r>
      <w:r w:rsidR="00D72EBE">
        <w:t> ;</w:t>
      </w:r>
    </w:p>
    <w:p w14:paraId="30732245" w14:textId="5351CB54" w:rsidR="0065089D" w:rsidRDefault="0065089D" w:rsidP="0065089D">
      <w:pPr>
        <w:pStyle w:val="Sansinterligne"/>
      </w:pPr>
      <w:r>
        <w:t>De simuler les incidences financières des événements intervenant dans la situation des agents</w:t>
      </w:r>
      <w:r w:rsidR="00D72EBE">
        <w:t> ;</w:t>
      </w:r>
    </w:p>
    <w:p w14:paraId="4BF687AF" w14:textId="7D04083F" w:rsidR="0065089D" w:rsidRDefault="0065089D" w:rsidP="0065089D">
      <w:pPr>
        <w:pStyle w:val="Sansinterligne"/>
      </w:pPr>
      <w:r>
        <w:lastRenderedPageBreak/>
        <w:t>D'intégrer les éléments permanents et variables de rémunération dans les calculs</w:t>
      </w:r>
      <w:r w:rsidR="00D72EBE">
        <w:t> ;</w:t>
      </w:r>
    </w:p>
    <w:p w14:paraId="4BC01D84" w14:textId="5DB6FFA4" w:rsidR="0065089D" w:rsidRDefault="0065089D" w:rsidP="0065089D">
      <w:pPr>
        <w:pStyle w:val="Sansinterligne"/>
      </w:pPr>
      <w:r>
        <w:t>De produire des états récapitulatifs de pré-liquidation</w:t>
      </w:r>
      <w:r w:rsidR="00D72EBE">
        <w:t> ;</w:t>
      </w:r>
    </w:p>
    <w:p w14:paraId="0530EC42" w14:textId="2278A36D" w:rsidR="0065089D" w:rsidRDefault="0065089D" w:rsidP="0065089D">
      <w:pPr>
        <w:pStyle w:val="Sansinterligne"/>
      </w:pPr>
      <w:r>
        <w:t>De permettre les corrections avant validation définitive.</w:t>
      </w:r>
    </w:p>
    <w:p w14:paraId="40E45D6C" w14:textId="77777777" w:rsidR="0065089D" w:rsidRDefault="0065089D" w:rsidP="0065089D">
      <w:pPr>
        <w:pStyle w:val="Titre3"/>
      </w:pPr>
      <w:r>
        <w:t>Exigences particulières</w:t>
      </w:r>
    </w:p>
    <w:p w14:paraId="321D12FC" w14:textId="77777777" w:rsidR="00BC4CAE" w:rsidRDefault="00BC4CAE" w:rsidP="00BC4CAE">
      <w:r>
        <w:t>Les résultats de la pré-liquidation devront être cohérents avec les règles de calcul applicables à la paye à façon.</w:t>
      </w:r>
    </w:p>
    <w:p w14:paraId="206E0A77" w14:textId="709B3F21" w:rsidR="00BC4CAE" w:rsidRDefault="00BC4CAE" w:rsidP="00BC4CAE">
      <w:r>
        <w:t xml:space="preserve">Les simulations ne devront produire aucun mouvement destiné à la </w:t>
      </w:r>
      <w:r w:rsidR="00065A61">
        <w:t>DGFiP</w:t>
      </w:r>
      <w:r>
        <w:t xml:space="preserve"> tant qu'elles n'ont pas été validées.</w:t>
      </w:r>
    </w:p>
    <w:p w14:paraId="3894448F" w14:textId="77777777" w:rsidR="00BC4CAE" w:rsidRDefault="00BC4CAE" w:rsidP="00BC4CAE">
      <w:r>
        <w:t>Les simulations devront pouvoir être renouvelées à tout moment jusqu'à la validation définitive des mouvements.</w:t>
      </w:r>
    </w:p>
    <w:p w14:paraId="46078E84" w14:textId="2B16E6CF" w:rsidR="0065089D" w:rsidRPr="0065089D" w:rsidRDefault="00BC4CAE" w:rsidP="00BC4CAE">
      <w:r>
        <w:t>Les écarts entre deux simulations successives devront pouvoir être identifiés.</w:t>
      </w:r>
    </w:p>
    <w:p w14:paraId="4A35EFD4" w14:textId="71AFB148" w:rsidR="008F3A5E" w:rsidRDefault="008F3A5E" w:rsidP="0065089D">
      <w:pPr>
        <w:pStyle w:val="Titre2"/>
      </w:pPr>
      <w:r>
        <w:t>6.</w:t>
      </w:r>
      <w:r w:rsidR="0065089D">
        <w:t>4</w:t>
      </w:r>
      <w:r>
        <w:t xml:space="preserve"> </w:t>
      </w:r>
      <w:r w:rsidR="00B43D0A" w:rsidRPr="00E97A1A">
        <w:t>–</w:t>
      </w:r>
      <w:r>
        <w:t xml:space="preserve"> </w:t>
      </w:r>
      <w:r w:rsidR="00BC4CAE">
        <w:t>Génération</w:t>
      </w:r>
      <w:r>
        <w:t xml:space="preserve"> des mouvements GEST</w:t>
      </w:r>
    </w:p>
    <w:p w14:paraId="63189D80" w14:textId="77777777" w:rsidR="00B645DB" w:rsidRDefault="00B645DB" w:rsidP="00B645DB">
      <w:pPr>
        <w:pStyle w:val="Titre3"/>
      </w:pPr>
      <w:bookmarkStart w:id="0" w:name="_Hlk234654626"/>
      <w:r>
        <w:t>Objet</w:t>
      </w:r>
    </w:p>
    <w:p w14:paraId="425F269E" w14:textId="2FE67F62" w:rsidR="00B645DB" w:rsidRDefault="00BC4CAE" w:rsidP="00B645DB">
      <w:r w:rsidRPr="00BC4CAE">
        <w:t xml:space="preserve">La solution devra permettre de générer les mouvements de paie destinés au dispositif de paye à façon de la </w:t>
      </w:r>
      <w:r w:rsidR="00065A61">
        <w:t>DGFiP</w:t>
      </w:r>
      <w:r w:rsidRPr="00BC4CAE">
        <w:t xml:space="preserve">, dans un format conforme aux exigences techniques applicables, afin de garantir leur intégration, leur fiabilité et leur exploitation par les systèmes de la </w:t>
      </w:r>
      <w:r w:rsidR="00065A61">
        <w:t>DGFiP</w:t>
      </w:r>
      <w:r w:rsidRPr="00BC4CAE">
        <w:t>.</w:t>
      </w:r>
    </w:p>
    <w:p w14:paraId="5759638C" w14:textId="77777777" w:rsidR="00B645DB" w:rsidRDefault="00B645DB" w:rsidP="00B645DB">
      <w:pPr>
        <w:pStyle w:val="Titre3"/>
      </w:pPr>
      <w:r>
        <w:t>Fonctionnalités attendues</w:t>
      </w:r>
    </w:p>
    <w:p w14:paraId="169FEFCE" w14:textId="77777777" w:rsidR="00BC4CAE" w:rsidRDefault="00BC4CAE" w:rsidP="00BC4CAE">
      <w:r>
        <w:t>La solution devra notamment permettre :</w:t>
      </w:r>
    </w:p>
    <w:p w14:paraId="1A05FB15" w14:textId="76DFFE83" w:rsidR="00BC4CAE" w:rsidRDefault="00BC4CAE" w:rsidP="00BC4CAE">
      <w:pPr>
        <w:pStyle w:val="Sansinterligne"/>
      </w:pPr>
      <w:r>
        <w:t>De générer les mouvements de paie conformes au cahier technique de l'interface GEST</w:t>
      </w:r>
      <w:r w:rsidR="00D72EBE">
        <w:t> ;</w:t>
      </w:r>
    </w:p>
    <w:p w14:paraId="727E0CBF" w14:textId="044D48B3" w:rsidR="00BC4CAE" w:rsidRDefault="00BC4CAE" w:rsidP="00BC4CAE">
      <w:pPr>
        <w:pStyle w:val="Sansinterligne"/>
      </w:pPr>
      <w:r>
        <w:t>De produire les fichiers nécessaires à leur transmission au dispositif de paye à façon</w:t>
      </w:r>
      <w:r w:rsidR="00D72EBE">
        <w:t> ;</w:t>
      </w:r>
    </w:p>
    <w:p w14:paraId="68BBFD76" w14:textId="7FD8DE24" w:rsidR="00BC4CAE" w:rsidRDefault="00BC4CAE" w:rsidP="00BC4CAE">
      <w:pPr>
        <w:pStyle w:val="Sansinterligne"/>
      </w:pPr>
      <w:r>
        <w:t>D'intégrer les mouvements de création, de modification, de régularisation et d'annulation</w:t>
      </w:r>
      <w:r w:rsidR="00D72EBE">
        <w:t> ;</w:t>
      </w:r>
    </w:p>
    <w:p w14:paraId="0EF77E4C" w14:textId="49780BC5" w:rsidR="00BC4CAE" w:rsidRDefault="00BC4CAE" w:rsidP="00BC4CAE">
      <w:pPr>
        <w:pStyle w:val="Sansinterligne"/>
      </w:pPr>
      <w:r>
        <w:t>De gérer les mouvements individuels et collectifs</w:t>
      </w:r>
      <w:r w:rsidR="00D72EBE">
        <w:t> ;</w:t>
      </w:r>
    </w:p>
    <w:p w14:paraId="47B4E8B3" w14:textId="4853A972" w:rsidR="00BC4CAE" w:rsidRDefault="00BC4CAE" w:rsidP="00BC4CAE">
      <w:pPr>
        <w:pStyle w:val="Sansinterligne"/>
      </w:pPr>
      <w:r>
        <w:t>De produire les états récapitulatifs des mouvements générés avant leur transmission</w:t>
      </w:r>
      <w:r w:rsidR="00D72EBE">
        <w:t> ;</w:t>
      </w:r>
    </w:p>
    <w:p w14:paraId="1B4CDE22" w14:textId="10AFFC5F" w:rsidR="00B645DB" w:rsidRDefault="00BC4CAE" w:rsidP="00BC4CAE">
      <w:pPr>
        <w:pStyle w:val="Sansinterligne"/>
      </w:pPr>
      <w:r>
        <w:t xml:space="preserve">D'assurer le suivi des mouvements produits jusqu'à leur prise en compte par la </w:t>
      </w:r>
      <w:r w:rsidR="009A0C67">
        <w:t>DGFiP</w:t>
      </w:r>
      <w:r>
        <w:t>.</w:t>
      </w:r>
    </w:p>
    <w:p w14:paraId="6EF283E2" w14:textId="77777777" w:rsidR="00B645DB" w:rsidRDefault="00B645DB" w:rsidP="00B645DB">
      <w:pPr>
        <w:pStyle w:val="Titre3"/>
      </w:pPr>
      <w:r>
        <w:t>Exigences particulières</w:t>
      </w:r>
    </w:p>
    <w:bookmarkEnd w:id="0"/>
    <w:p w14:paraId="722F3D91" w14:textId="66FDDDBB" w:rsidR="00BC4CAE" w:rsidRDefault="00BC4CAE" w:rsidP="00BC4CAE">
      <w:r>
        <w:t xml:space="preserve">Les mouvements générés devront respecter les spécifications techniques en vigueur de la </w:t>
      </w:r>
      <w:r w:rsidR="00065A61">
        <w:t>DGFiP</w:t>
      </w:r>
      <w:r>
        <w:t xml:space="preserve"> et être compatibles avec le dispositif de paye à façon.</w:t>
      </w:r>
    </w:p>
    <w:p w14:paraId="1959E647" w14:textId="3ABDB5E2" w:rsidR="00BC4CAE" w:rsidRDefault="00BC4CAE" w:rsidP="00BC4CAE">
      <w:r>
        <w:t xml:space="preserve">La solution devra permettre d'intégrer les évolutions des référentiels techniques publiés par la </w:t>
      </w:r>
      <w:r w:rsidR="00065A61">
        <w:t>DGFiP</w:t>
      </w:r>
      <w:r>
        <w:t xml:space="preserve"> sans remise en cause de son architecture.</w:t>
      </w:r>
    </w:p>
    <w:p w14:paraId="28E3FC59" w14:textId="77777777" w:rsidR="00BC4CAE" w:rsidRDefault="00BC4CAE" w:rsidP="00BC4CAE">
      <w:r>
        <w:t>Les mouvements devront pouvoir être contrôlés avant leur transmission.</w:t>
      </w:r>
    </w:p>
    <w:p w14:paraId="4D54B1E8" w14:textId="77777777" w:rsidR="00BC4CAE" w:rsidRDefault="00BC4CAE" w:rsidP="00BC4CAE">
      <w:r>
        <w:t>Les mouvements rejetés devront pouvoir être identifiés, corrigés et régénérés sans altérer les autres données de paie.</w:t>
      </w:r>
    </w:p>
    <w:p w14:paraId="123E61E6" w14:textId="4539E760" w:rsidR="008F3A5E" w:rsidRDefault="00BC4CAE" w:rsidP="00BC4CAE">
      <w:r>
        <w:t>Les opérations réalisées devront être historisées et tracées.</w:t>
      </w:r>
    </w:p>
    <w:p w14:paraId="2AA738C0" w14:textId="3C2118FF" w:rsidR="008F3A5E" w:rsidRDefault="008F3A5E" w:rsidP="008F3A5E">
      <w:pPr>
        <w:pStyle w:val="Titre2"/>
      </w:pPr>
      <w:r>
        <w:lastRenderedPageBreak/>
        <w:t xml:space="preserve">6.5 </w:t>
      </w:r>
      <w:r w:rsidR="00BC4CAE">
        <w:t>–</w:t>
      </w:r>
      <w:r>
        <w:t xml:space="preserve"> Contrôles</w:t>
      </w:r>
      <w:r w:rsidR="00BC4CAE">
        <w:t xml:space="preserve"> et gestion des anomalies</w:t>
      </w:r>
    </w:p>
    <w:p w14:paraId="764A228A" w14:textId="77777777" w:rsidR="00B645DB" w:rsidRDefault="00B645DB" w:rsidP="00B645DB">
      <w:pPr>
        <w:pStyle w:val="Titre3"/>
      </w:pPr>
      <w:r>
        <w:t>Objet</w:t>
      </w:r>
    </w:p>
    <w:p w14:paraId="151BFD40" w14:textId="1F2A524A" w:rsidR="00B645DB" w:rsidRDefault="00BC4CAE" w:rsidP="00B645DB">
      <w:r w:rsidRPr="00BC4CAE">
        <w:t xml:space="preserve">La solution devra permettre de sécuriser la préparation de la paie par la mise en œuvre de contrôles automatisés et manuels destinés à détecter les incohérences, les anomalies et les erreurs susceptibles d'affecter la qualité des mouvements transmis au dispositif de paye à façon de la </w:t>
      </w:r>
      <w:r w:rsidR="00065A61">
        <w:t>DGFiP</w:t>
      </w:r>
      <w:r>
        <w:t>.</w:t>
      </w:r>
    </w:p>
    <w:p w14:paraId="6DCF3020" w14:textId="77777777" w:rsidR="00B645DB" w:rsidRDefault="00B645DB" w:rsidP="00B645DB">
      <w:pPr>
        <w:pStyle w:val="Titre3"/>
      </w:pPr>
      <w:r>
        <w:t>Fonctionnalités attendues</w:t>
      </w:r>
    </w:p>
    <w:p w14:paraId="2D2D83B7" w14:textId="77777777" w:rsidR="00BC4CAE" w:rsidRDefault="00BC4CAE" w:rsidP="00BC4CAE">
      <w:r>
        <w:t>La solution devra notamment permettre :</w:t>
      </w:r>
    </w:p>
    <w:p w14:paraId="3E1957EF" w14:textId="5E37F058" w:rsidR="00BC4CAE" w:rsidRDefault="00BC4CAE" w:rsidP="00BC4CAE">
      <w:pPr>
        <w:pStyle w:val="Sansinterligne"/>
      </w:pPr>
      <w:r>
        <w:t>De réaliser des contrôles de cohérence sur les données de rémunération</w:t>
      </w:r>
      <w:r w:rsidR="00D72EBE">
        <w:t> ;</w:t>
      </w:r>
    </w:p>
    <w:p w14:paraId="6D4F3BC5" w14:textId="285D1D00" w:rsidR="00BC4CAE" w:rsidRDefault="00BC4CAE" w:rsidP="00BC4CAE">
      <w:pPr>
        <w:pStyle w:val="Sansinterligne"/>
      </w:pPr>
      <w:r>
        <w:t>De détecter les informations manquantes ou incompatibles</w:t>
      </w:r>
      <w:r w:rsidR="00D72EBE">
        <w:t> ;</w:t>
      </w:r>
    </w:p>
    <w:p w14:paraId="13B4ED81" w14:textId="67791BF6" w:rsidR="00BC4CAE" w:rsidRDefault="00BC4CAE" w:rsidP="00BC4CAE">
      <w:pPr>
        <w:pStyle w:val="Sansinterligne"/>
      </w:pPr>
      <w:r>
        <w:t>De signaler les anomalies avant la validation des mouvements de paie</w:t>
      </w:r>
      <w:r w:rsidR="00D72EBE">
        <w:t> ;</w:t>
      </w:r>
    </w:p>
    <w:p w14:paraId="1F0827EF" w14:textId="29C38BE2" w:rsidR="00BC4CAE" w:rsidRDefault="00BC4CAE" w:rsidP="00BC4CAE">
      <w:pPr>
        <w:pStyle w:val="Sansinterligne"/>
      </w:pPr>
      <w:r>
        <w:t>De distinguer les anomalies bloquantes des anomalies non bloquantes</w:t>
      </w:r>
      <w:r w:rsidR="00D72EBE">
        <w:t> ;</w:t>
      </w:r>
    </w:p>
    <w:p w14:paraId="16F0CCE6" w14:textId="46527A8B" w:rsidR="00BC4CAE" w:rsidRDefault="00BC4CAE" w:rsidP="00BC4CAE">
      <w:pPr>
        <w:pStyle w:val="Sansinterligne"/>
      </w:pPr>
      <w:r>
        <w:t>De produire des états de contrôle et des listes d'anomalies</w:t>
      </w:r>
      <w:r w:rsidR="00D72EBE">
        <w:t> ;</w:t>
      </w:r>
    </w:p>
    <w:p w14:paraId="40763E73" w14:textId="2E76E657" w:rsidR="00B645DB" w:rsidRDefault="00BC4CAE" w:rsidP="00BC4CAE">
      <w:pPr>
        <w:pStyle w:val="Sansinterligne"/>
      </w:pPr>
      <w:r>
        <w:t>De permettre la correction des anomalies avant la génération des mouvements.</w:t>
      </w:r>
    </w:p>
    <w:p w14:paraId="1346A150" w14:textId="77777777" w:rsidR="00B645DB" w:rsidRDefault="00B645DB" w:rsidP="00B645DB">
      <w:pPr>
        <w:pStyle w:val="Titre3"/>
      </w:pPr>
      <w:r>
        <w:t>Exigences particulières</w:t>
      </w:r>
    </w:p>
    <w:p w14:paraId="518A9A3E" w14:textId="77777777" w:rsidR="00BC4CAE" w:rsidRDefault="00BC4CAE" w:rsidP="00BC4CAE">
      <w:r>
        <w:t>Les règles de contrôle devront être paramétrables.</w:t>
      </w:r>
    </w:p>
    <w:p w14:paraId="4D4C1D1B" w14:textId="77777777" w:rsidR="00BC4CAE" w:rsidRDefault="00BC4CAE" w:rsidP="00BC4CAE">
      <w:r>
        <w:t>Les anomalies devront être identifiées de manière explicite et permettre au gestionnaire d'en comprendre l'origine.</w:t>
      </w:r>
    </w:p>
    <w:p w14:paraId="7C0573D0" w14:textId="77777777" w:rsidR="00BC4CAE" w:rsidRDefault="00BC4CAE" w:rsidP="00BC4CAE">
      <w:r>
        <w:t>Les corrections apportées devront être historisées.</w:t>
      </w:r>
    </w:p>
    <w:p w14:paraId="7838FF0D" w14:textId="63DD8CC9" w:rsidR="00BC4CAE" w:rsidRDefault="00BC4CAE" w:rsidP="00BC4CAE">
      <w:r>
        <w:t xml:space="preserve">Les mouvements ne satisfaisant pas aux contrôles bloquants ne devront pas pouvoir être transmis à la </w:t>
      </w:r>
      <w:r w:rsidR="00065A61">
        <w:t>DGFiP</w:t>
      </w:r>
      <w:r>
        <w:t>.</w:t>
      </w:r>
    </w:p>
    <w:p w14:paraId="6C38F44A" w14:textId="3D9D85BE" w:rsidR="008F3A5E" w:rsidRDefault="00BC4CAE" w:rsidP="00BC4CAE">
      <w:r>
        <w:t>La solution devra permettre de rejouer les contrôles après correction, sans ressaisie des données déjà validées.</w:t>
      </w:r>
    </w:p>
    <w:p w14:paraId="0915005F" w14:textId="4910E046" w:rsidR="008F3A5E" w:rsidRDefault="008F3A5E" w:rsidP="008F3A5E">
      <w:pPr>
        <w:pStyle w:val="Titre2"/>
      </w:pPr>
      <w:r>
        <w:t xml:space="preserve">6.6 </w:t>
      </w:r>
      <w:r w:rsidR="00BC4CAE">
        <w:t>–</w:t>
      </w:r>
      <w:r>
        <w:t xml:space="preserve"> </w:t>
      </w:r>
      <w:r w:rsidR="00BC4CAE">
        <w:t>Gestion des r</w:t>
      </w:r>
      <w:r>
        <w:t xml:space="preserve">etours </w:t>
      </w:r>
      <w:r w:rsidR="00BC4CAE">
        <w:t xml:space="preserve">de la </w:t>
      </w:r>
      <w:r w:rsidR="00065A61">
        <w:t>DGFiP</w:t>
      </w:r>
    </w:p>
    <w:p w14:paraId="17A7443F" w14:textId="77777777" w:rsidR="00B645DB" w:rsidRDefault="00B645DB" w:rsidP="00B645DB">
      <w:pPr>
        <w:pStyle w:val="Titre3"/>
      </w:pPr>
      <w:r>
        <w:t>Objet</w:t>
      </w:r>
    </w:p>
    <w:p w14:paraId="06F1D19F" w14:textId="5CAB88C8" w:rsidR="00B645DB" w:rsidRDefault="00BC4CAE" w:rsidP="00B645DB">
      <w:r w:rsidRPr="00BC4CAE">
        <w:t xml:space="preserve">La solution devra permettre d'intégrer, d'exploiter et de suivre les retours émis par le dispositif de paye à façon de la </w:t>
      </w:r>
      <w:r w:rsidR="00065A61">
        <w:t>DGFiP</w:t>
      </w:r>
      <w:r w:rsidRPr="00BC4CAE">
        <w:t>, afin de sécuriser la préparation des campagnes de paie, de faciliter le traitement des anomalies et de garantir la fiabilité des données de rémunération.</w:t>
      </w:r>
    </w:p>
    <w:p w14:paraId="0603851A" w14:textId="77777777" w:rsidR="00B645DB" w:rsidRDefault="00B645DB" w:rsidP="00B645DB">
      <w:pPr>
        <w:pStyle w:val="Titre3"/>
      </w:pPr>
      <w:r>
        <w:t>Fonctionnalités attendues</w:t>
      </w:r>
    </w:p>
    <w:p w14:paraId="2FF53643" w14:textId="77777777" w:rsidR="00BC4CAE" w:rsidRDefault="00BC4CAE" w:rsidP="00BC4CAE">
      <w:r>
        <w:t>La solution devra notamment permettre :</w:t>
      </w:r>
    </w:p>
    <w:p w14:paraId="4F94138F" w14:textId="174B516D" w:rsidR="00BC4CAE" w:rsidRDefault="00BC4CAE" w:rsidP="00BC4CAE">
      <w:pPr>
        <w:pStyle w:val="Sansinterligne"/>
      </w:pPr>
      <w:r>
        <w:t xml:space="preserve">D'intégrer les retours produits par le dispositif de paye à façon de la </w:t>
      </w:r>
      <w:r w:rsidR="009A0C67">
        <w:t>DGFiP</w:t>
      </w:r>
      <w:r w:rsidR="00D72EBE">
        <w:t> ;</w:t>
      </w:r>
    </w:p>
    <w:p w14:paraId="7EBF36E1" w14:textId="1862E2C2" w:rsidR="00BC4CAE" w:rsidRDefault="00BC4CAE" w:rsidP="00BC4CAE">
      <w:pPr>
        <w:pStyle w:val="Sansinterligne"/>
      </w:pPr>
      <w:r>
        <w:t>D'identifier les mouvements acceptés, rejetés ou nécessitant une régularisation</w:t>
      </w:r>
      <w:r w:rsidR="00D72EBE">
        <w:t> ;</w:t>
      </w:r>
    </w:p>
    <w:p w14:paraId="08A93F17" w14:textId="71FC7B18" w:rsidR="00BC4CAE" w:rsidRDefault="00BC4CAE" w:rsidP="00BC4CAE">
      <w:pPr>
        <w:pStyle w:val="Sansinterligne"/>
      </w:pPr>
      <w:r>
        <w:t>De rapprocher les retours reçus des mouvements initialement transmis</w:t>
      </w:r>
      <w:r w:rsidR="00D72EBE">
        <w:t> ;</w:t>
      </w:r>
    </w:p>
    <w:p w14:paraId="5FE617D1" w14:textId="0EF5FB63" w:rsidR="00BC4CAE" w:rsidRDefault="00BC4CAE" w:rsidP="00BC4CAE">
      <w:pPr>
        <w:pStyle w:val="Sansinterligne"/>
      </w:pPr>
      <w:r>
        <w:t>De mettre à disposition des états de synthèse et des restitutions exploitables par les gestionnaires</w:t>
      </w:r>
      <w:r w:rsidR="00D72EBE">
        <w:t> ;</w:t>
      </w:r>
    </w:p>
    <w:p w14:paraId="192C8B30" w14:textId="2B18FF60" w:rsidR="00BC4CAE" w:rsidRDefault="00BC4CAE" w:rsidP="00BC4CAE">
      <w:pPr>
        <w:pStyle w:val="Sansinterligne"/>
      </w:pPr>
      <w:r>
        <w:t>De faciliter la préparation des corrections et des régularisations nécessaires</w:t>
      </w:r>
      <w:r w:rsidR="00D72EBE">
        <w:t> ;</w:t>
      </w:r>
    </w:p>
    <w:p w14:paraId="5015DCBC" w14:textId="78711CB3" w:rsidR="00B645DB" w:rsidRDefault="00BC4CAE" w:rsidP="00BC4CAE">
      <w:pPr>
        <w:pStyle w:val="Sansinterligne"/>
      </w:pPr>
      <w:r>
        <w:t>De conserver l'historique des retours et des traitements réalisés.</w:t>
      </w:r>
    </w:p>
    <w:p w14:paraId="71C1EB2A" w14:textId="77777777" w:rsidR="00B645DB" w:rsidRDefault="00B645DB" w:rsidP="00B645DB">
      <w:pPr>
        <w:pStyle w:val="Titre3"/>
      </w:pPr>
      <w:r>
        <w:lastRenderedPageBreak/>
        <w:t>Exigences particulières</w:t>
      </w:r>
    </w:p>
    <w:p w14:paraId="1E17975B" w14:textId="1D061A89" w:rsidR="00BC4CAE" w:rsidRDefault="00BC4CAE" w:rsidP="00BC4CAE">
      <w:r>
        <w:t xml:space="preserve">La solution devra être compatible avec les modalités de restitution prévues par le dispositif de paye à façon de la </w:t>
      </w:r>
      <w:r w:rsidR="00065A61">
        <w:t>DGFiP</w:t>
      </w:r>
      <w:r>
        <w:t xml:space="preserve"> et leurs évolutions.</w:t>
      </w:r>
    </w:p>
    <w:p w14:paraId="0A164C36" w14:textId="77777777" w:rsidR="00BC4CAE" w:rsidRDefault="00BC4CAE" w:rsidP="00BC4CAE">
      <w:r>
        <w:t>Les retours devront pouvoir être exploités sans ressaisie des données.</w:t>
      </w:r>
    </w:p>
    <w:p w14:paraId="14767868" w14:textId="178508F0" w:rsidR="00BC4CAE" w:rsidRDefault="00BC4CAE" w:rsidP="00BC4CAE">
      <w:r>
        <w:t xml:space="preserve">Les anomalies signalées par la </w:t>
      </w:r>
      <w:r w:rsidR="00065A61">
        <w:t>DGFiP</w:t>
      </w:r>
      <w:r>
        <w:t xml:space="preserve"> devront pouvoir être identifiées, analysées et suivies jusqu'à leur résolution.</w:t>
      </w:r>
    </w:p>
    <w:p w14:paraId="1FF5D785" w14:textId="77777777" w:rsidR="00BC4CAE" w:rsidRDefault="00BC4CAE" w:rsidP="00BC4CAE">
      <w:r>
        <w:t>Les traitements réalisés à la suite d'un retour devront être historisés et tracés.</w:t>
      </w:r>
    </w:p>
    <w:p w14:paraId="05BC0186" w14:textId="3559C376" w:rsidR="008F3A5E" w:rsidRDefault="00BC4CAE" w:rsidP="00BC4CAE">
      <w:r>
        <w:t>Les informations issues des retours devront pouvoir être réutilisées pour préparer les campagnes de paie suivantes.</w:t>
      </w:r>
    </w:p>
    <w:p w14:paraId="739EE2FC" w14:textId="3AA480FE" w:rsidR="008F3A5E" w:rsidRDefault="008F3A5E" w:rsidP="008F3A5E">
      <w:pPr>
        <w:pStyle w:val="Titre2"/>
      </w:pPr>
      <w:r>
        <w:t xml:space="preserve">6.7 </w:t>
      </w:r>
      <w:r w:rsidR="00AD263A">
        <w:t>–</w:t>
      </w:r>
      <w:r>
        <w:t xml:space="preserve"> </w:t>
      </w:r>
      <w:r w:rsidR="00080D9C" w:rsidRPr="00080D9C">
        <w:t>Tests de conformité à la paye à façon et validation des flux</w:t>
      </w:r>
    </w:p>
    <w:p w14:paraId="3767A66A" w14:textId="77777777" w:rsidR="00B645DB" w:rsidRDefault="00B645DB" w:rsidP="00B645DB">
      <w:pPr>
        <w:pStyle w:val="Titre3"/>
      </w:pPr>
      <w:r>
        <w:t>Objet</w:t>
      </w:r>
    </w:p>
    <w:p w14:paraId="4F85A307" w14:textId="5E67F307" w:rsidR="00080D9C" w:rsidRDefault="00080D9C" w:rsidP="00080D9C">
      <w:r>
        <w:t xml:space="preserve">La solution devra permettre de réaliser les tests spécifiques nécessaires pour vérifier la conformité des traitements et des mouvements de paie produits aux exigences du dispositif de paye à façon de la </w:t>
      </w:r>
      <w:r w:rsidR="00065A61">
        <w:t>DGFiP</w:t>
      </w:r>
      <w:r>
        <w:t xml:space="preserve"> avant leur mise en production.</w:t>
      </w:r>
    </w:p>
    <w:p w14:paraId="35CC678F" w14:textId="77777777" w:rsidR="00080D9C" w:rsidRDefault="00080D9C" w:rsidP="00080D9C">
      <w:pPr>
        <w:pStyle w:val="Titre3"/>
      </w:pPr>
      <w:r>
        <w:t>Fonctionnalités attendues</w:t>
      </w:r>
    </w:p>
    <w:p w14:paraId="0A26F2C7" w14:textId="77777777" w:rsidR="00080D9C" w:rsidRDefault="00080D9C" w:rsidP="00080D9C">
      <w:r>
        <w:t>La solution devra notamment permettre :</w:t>
      </w:r>
    </w:p>
    <w:p w14:paraId="0EE97DA4" w14:textId="0A76858E" w:rsidR="00080D9C" w:rsidRDefault="00080D9C" w:rsidP="00080D9C">
      <w:pPr>
        <w:pStyle w:val="Sansinterligne"/>
      </w:pPr>
      <w:r>
        <w:t xml:space="preserve">De produire des flux de test représentatifs des situations de paie gérées par </w:t>
      </w:r>
      <w:r w:rsidR="009A0C67">
        <w:t>l’OFDT</w:t>
      </w:r>
      <w:r w:rsidR="00D72EBE">
        <w:t> ;</w:t>
      </w:r>
    </w:p>
    <w:p w14:paraId="2E85B3F4" w14:textId="71D7EB47" w:rsidR="00080D9C" w:rsidRDefault="00080D9C" w:rsidP="00080D9C">
      <w:pPr>
        <w:pStyle w:val="Sansinterligne"/>
      </w:pPr>
      <w:r>
        <w:t>De tester les mouvements de création, de modification, de régularisation et d’annulation</w:t>
      </w:r>
      <w:r w:rsidR="00D72EBE">
        <w:t> ;</w:t>
      </w:r>
    </w:p>
    <w:p w14:paraId="5A555408" w14:textId="139D526C" w:rsidR="00080D9C" w:rsidRDefault="00080D9C" w:rsidP="00080D9C">
      <w:pPr>
        <w:pStyle w:val="Sansinterligne"/>
      </w:pPr>
      <w:r>
        <w:t>De vérifier la conformité des fichiers produits aux spécifications techniques applicables à l’interface GEST</w:t>
      </w:r>
      <w:r w:rsidR="00D72EBE">
        <w:t> ;</w:t>
      </w:r>
    </w:p>
    <w:p w14:paraId="1685A02F" w14:textId="7B131353" w:rsidR="00080D9C" w:rsidRDefault="00080D9C" w:rsidP="00080D9C">
      <w:pPr>
        <w:pStyle w:val="Sansinterligne"/>
      </w:pPr>
      <w:r>
        <w:t xml:space="preserve">De contrôler la cohérence entre les données sources, les résultats de </w:t>
      </w:r>
      <w:r w:rsidR="009A0C67">
        <w:t>pré-liquidation</w:t>
      </w:r>
      <w:r>
        <w:t xml:space="preserve"> et les mouvements générés</w:t>
      </w:r>
      <w:r w:rsidR="00D72EBE">
        <w:t> ;</w:t>
      </w:r>
    </w:p>
    <w:p w14:paraId="1F5EE66B" w14:textId="1E1E6E0D" w:rsidR="00080D9C" w:rsidRDefault="00080D9C" w:rsidP="00080D9C">
      <w:pPr>
        <w:pStyle w:val="Sansinterligne"/>
      </w:pPr>
      <w:r>
        <w:t>De tester les contrôles bloquants et non bloquants ainsi que les modalités de correction des anomalies</w:t>
      </w:r>
      <w:r w:rsidR="00D72EBE">
        <w:t> ;</w:t>
      </w:r>
    </w:p>
    <w:p w14:paraId="16BA6B51" w14:textId="4E8C1B03" w:rsidR="00080D9C" w:rsidRDefault="00080D9C" w:rsidP="00080D9C">
      <w:pPr>
        <w:pStyle w:val="Sansinterligne"/>
      </w:pPr>
      <w:r>
        <w:t>D’intégrer et d’exploiter les retours produits dans le cadre des tests</w:t>
      </w:r>
      <w:r w:rsidR="00D72EBE">
        <w:t> ;</w:t>
      </w:r>
    </w:p>
    <w:p w14:paraId="08B3D11B" w14:textId="4E9F9CBF" w:rsidR="00080D9C" w:rsidRDefault="00080D9C" w:rsidP="00080D9C">
      <w:pPr>
        <w:pStyle w:val="Sansinterligne"/>
      </w:pPr>
      <w:r>
        <w:t>De produire les états, fichiers et éléments de preuve nécessaires à la validation des résultats.</w:t>
      </w:r>
    </w:p>
    <w:p w14:paraId="7569A1A4" w14:textId="77777777" w:rsidR="00080D9C" w:rsidRDefault="00080D9C" w:rsidP="00080D9C">
      <w:pPr>
        <w:pStyle w:val="Titre3"/>
      </w:pPr>
      <w:r>
        <w:t>Exigences particulières</w:t>
      </w:r>
    </w:p>
    <w:p w14:paraId="5666FAB7" w14:textId="77777777" w:rsidR="00080D9C" w:rsidRDefault="00080D9C" w:rsidP="00080D9C">
      <w:r>
        <w:t>Le titulaire accompagnera l’OFDT dans la préparation, l’exécution et l’analyse des tests spécifiques au dispositif de paye à façon.</w:t>
      </w:r>
    </w:p>
    <w:p w14:paraId="5856BEC5" w14:textId="2CB23EDC" w:rsidR="00080D9C" w:rsidRDefault="00080D9C" w:rsidP="00080D9C">
      <w:r>
        <w:t xml:space="preserve">Il participera, dans le périmètre relevant de la solution, aux opérations de conformité, d’homologation ou de validation technique demandées par la </w:t>
      </w:r>
      <w:r w:rsidR="00065A61">
        <w:t>DGFiP</w:t>
      </w:r>
      <w:r>
        <w:t>.</w:t>
      </w:r>
    </w:p>
    <w:p w14:paraId="6AD6E5A4" w14:textId="77777777" w:rsidR="00080D9C" w:rsidRDefault="00080D9C" w:rsidP="00080D9C">
      <w:r>
        <w:t>Les anomalies et non-conformités détectées devront être corrigées et les tests concernés renouvelés jusqu’à l’obtention de résultats conformes.</w:t>
      </w:r>
    </w:p>
    <w:p w14:paraId="701D8206" w14:textId="77777777" w:rsidR="00080D9C" w:rsidRDefault="00080D9C" w:rsidP="00080D9C">
      <w:r>
        <w:t>Les résultats de ces tests spécifiques seront intégrés au plan de tests et au bilan de recette prévus au 12.3 – Tests, recette et préparation de la bascule.</w:t>
      </w:r>
    </w:p>
    <w:p w14:paraId="5D9E9919" w14:textId="00F86601" w:rsidR="00877BF6" w:rsidRDefault="008F3A5E" w:rsidP="008F3A5E">
      <w:pPr>
        <w:pStyle w:val="Titre2"/>
      </w:pPr>
      <w:r>
        <w:lastRenderedPageBreak/>
        <w:t xml:space="preserve">6.8 </w:t>
      </w:r>
      <w:r w:rsidR="00B43D0A" w:rsidRPr="00E97A1A">
        <w:t>–</w:t>
      </w:r>
      <w:r>
        <w:t xml:space="preserve"> </w:t>
      </w:r>
      <w:r w:rsidR="00080D9C" w:rsidRPr="00080D9C">
        <w:t>Accompagnement à l’entrée dans le dispositif de paye à façon</w:t>
      </w:r>
    </w:p>
    <w:p w14:paraId="5CC626AB" w14:textId="77777777" w:rsidR="00B645DB" w:rsidRDefault="00B645DB" w:rsidP="00B645DB">
      <w:pPr>
        <w:pStyle w:val="Titre3"/>
      </w:pPr>
      <w:r>
        <w:t>Objet</w:t>
      </w:r>
    </w:p>
    <w:p w14:paraId="449AEFB4" w14:textId="350A1980" w:rsidR="00080D9C" w:rsidRDefault="00080D9C" w:rsidP="00B645DB">
      <w:r w:rsidRPr="00080D9C">
        <w:t xml:space="preserve">Le titulaire devra accompagner l’OFDT dans la préparation de son entrée dans le dispositif de paye à façon de la </w:t>
      </w:r>
      <w:r w:rsidR="00065A61">
        <w:t>DGFiP</w:t>
      </w:r>
      <w:r w:rsidRPr="00080D9C">
        <w:t>, pour toutes les opérations relevant de la solution mise en œuvre.</w:t>
      </w:r>
    </w:p>
    <w:p w14:paraId="29D1D965" w14:textId="1A6F3412" w:rsidR="00B645DB" w:rsidRDefault="00F04A5F" w:rsidP="00B645DB">
      <w:pPr>
        <w:pStyle w:val="Titre3"/>
      </w:pPr>
      <w:r>
        <w:t>Prestations</w:t>
      </w:r>
      <w:r w:rsidR="00B645DB">
        <w:t xml:space="preserve"> attendues</w:t>
      </w:r>
    </w:p>
    <w:p w14:paraId="09ADA108" w14:textId="3C4157E4" w:rsidR="00AD263A" w:rsidRDefault="00F04A5F" w:rsidP="00AD263A">
      <w:r>
        <w:t>Le titulaire</w:t>
      </w:r>
      <w:r w:rsidR="00AD263A">
        <w:t xml:space="preserve"> devra notamment :</w:t>
      </w:r>
    </w:p>
    <w:p w14:paraId="11A44928" w14:textId="2BC40E09" w:rsidR="00167C82" w:rsidRDefault="00167C82" w:rsidP="00167C82">
      <w:pPr>
        <w:pStyle w:val="Sansinterligne"/>
      </w:pPr>
      <w:r>
        <w:t>Identifier les prérequis techniques et fonctionnels liés au raccordement de la solution au dispositif de paye à façon</w:t>
      </w:r>
      <w:r w:rsidR="00D72EBE">
        <w:t> ;</w:t>
      </w:r>
    </w:p>
    <w:p w14:paraId="66973E7F" w14:textId="170814BF" w:rsidR="00167C82" w:rsidRDefault="00167C82" w:rsidP="00167C82">
      <w:pPr>
        <w:pStyle w:val="Sansinterligne"/>
      </w:pPr>
      <w:r>
        <w:t>Accompagner l’OFDT dans la préparation des éléments nécessaires aux échanges et validations avec la DGFiP</w:t>
      </w:r>
      <w:r w:rsidR="00D72EBE">
        <w:t> ;</w:t>
      </w:r>
    </w:p>
    <w:p w14:paraId="53458C77" w14:textId="12BAB67F" w:rsidR="00167C82" w:rsidRDefault="00167C82" w:rsidP="00167C82">
      <w:pPr>
        <w:pStyle w:val="Sansinterligne"/>
      </w:pPr>
      <w:r>
        <w:t>Réaliser les paramétrages et adaptations nécessaires au fonctionnement de la solution dans le dispositif cible</w:t>
      </w:r>
      <w:r w:rsidR="00D72EBE">
        <w:t> ;</w:t>
      </w:r>
    </w:p>
    <w:p w14:paraId="2E2A9483" w14:textId="02D7288A" w:rsidR="00167C82" w:rsidRDefault="00167C82" w:rsidP="00167C82">
      <w:pPr>
        <w:pStyle w:val="Sansinterligne"/>
      </w:pPr>
      <w:r>
        <w:t>Participer aux réunions et échanges techniques avec la DGFiP lorsque ceux-ci concernent la solution</w:t>
      </w:r>
      <w:r w:rsidR="00D72EBE">
        <w:t> ;</w:t>
      </w:r>
    </w:p>
    <w:p w14:paraId="329032EB" w14:textId="545AABC7" w:rsidR="00167C82" w:rsidRDefault="00167C82" w:rsidP="00167C82">
      <w:pPr>
        <w:pStyle w:val="Sansinterligne"/>
      </w:pPr>
      <w:r>
        <w:t>Contribuer à la préparation des données, flux, référentiels et calendriers nécessaires au démarrage</w:t>
      </w:r>
      <w:r w:rsidR="00D72EBE">
        <w:t> ;</w:t>
      </w:r>
    </w:p>
    <w:p w14:paraId="60FE263A" w14:textId="12C2A3E9" w:rsidR="00167C82" w:rsidRDefault="00167C82" w:rsidP="00167C82">
      <w:pPr>
        <w:pStyle w:val="Sansinterligne"/>
      </w:pPr>
      <w:r>
        <w:t>Accompagner le traitement des éventuelles observations ou demandes de correction formulées par la DGFiP</w:t>
      </w:r>
      <w:r w:rsidR="00D72EBE">
        <w:t> ;</w:t>
      </w:r>
    </w:p>
    <w:p w14:paraId="5FA0FD8B" w14:textId="110D7C81" w:rsidR="00167C82" w:rsidRDefault="00167C82" w:rsidP="00167C82">
      <w:pPr>
        <w:pStyle w:val="Sansinterligne"/>
      </w:pPr>
      <w:r>
        <w:t>Fournir les éléments documentaires et justificatifs nécessaires à la validation du raccordement.</w:t>
      </w:r>
    </w:p>
    <w:p w14:paraId="4284646B" w14:textId="77777777" w:rsidR="00B645DB" w:rsidRDefault="00B645DB" w:rsidP="00B645DB">
      <w:pPr>
        <w:pStyle w:val="Titre3"/>
      </w:pPr>
      <w:r>
        <w:t>Exigences particulières</w:t>
      </w:r>
    </w:p>
    <w:p w14:paraId="24C41EF6" w14:textId="7619B74B" w:rsidR="00080D9C" w:rsidRPr="00080D9C" w:rsidRDefault="00080D9C" w:rsidP="00080D9C">
      <w:r w:rsidRPr="00080D9C">
        <w:t xml:space="preserve">Le titulaire devra tenir compte des procédures, prérequis, spécifications et échéances communiqués par la </w:t>
      </w:r>
      <w:r w:rsidR="00065A61">
        <w:t>DGFiP</w:t>
      </w:r>
      <w:r w:rsidRPr="00080D9C">
        <w:t>.</w:t>
      </w:r>
    </w:p>
    <w:p w14:paraId="6467AED8" w14:textId="77777777" w:rsidR="00080D9C" w:rsidRPr="00080D9C" w:rsidRDefault="00080D9C" w:rsidP="00080D9C">
      <w:r w:rsidRPr="00080D9C">
        <w:t>Il devra signaler sans délai à l’OFDT toute difficulté susceptible d’affecter le calendrier ou les conditions d’entrée dans le dispositif de paye à façon.</w:t>
      </w:r>
    </w:p>
    <w:p w14:paraId="63A81EE3" w14:textId="47C22E14" w:rsidR="00080D9C" w:rsidRPr="00080D9C" w:rsidRDefault="00080D9C" w:rsidP="00080D9C">
      <w:r w:rsidRPr="00080D9C">
        <w:t xml:space="preserve">L’entrée effective de l’OFDT dans le dispositif restera conditionnée aux validations relevant de la </w:t>
      </w:r>
      <w:r w:rsidR="00065A61">
        <w:t>DGFiP</w:t>
      </w:r>
      <w:r w:rsidRPr="00080D9C">
        <w:t>.</w:t>
      </w:r>
    </w:p>
    <w:p w14:paraId="13A06F81" w14:textId="644A9941" w:rsidR="00877BF6" w:rsidRDefault="00877BF6" w:rsidP="00080D9C">
      <w:pPr>
        <w:pStyle w:val="Titre1"/>
      </w:pPr>
      <w:r w:rsidRPr="00877BF6">
        <w:t>Chapitre 7 –</w:t>
      </w:r>
      <w:r w:rsidR="00EF0AD4">
        <w:t xml:space="preserve"> </w:t>
      </w:r>
      <w:r w:rsidR="00EF0AD4" w:rsidRPr="00EF0AD4">
        <w:t>Exigences fonctionnelles du lot n° 2 – Gestion RH, parcours de l’agent et déplacements professionnels</w:t>
      </w:r>
    </w:p>
    <w:p w14:paraId="10504576" w14:textId="4B49166A" w:rsidR="007B48DA" w:rsidRPr="00FB1240" w:rsidRDefault="006F6D13" w:rsidP="00FB1240">
      <w:pPr>
        <w:pStyle w:val="Titre2"/>
      </w:pPr>
      <w:r>
        <w:t>I</w:t>
      </w:r>
      <w:r w:rsidR="00B43D0A">
        <w:t xml:space="preserve"> </w:t>
      </w:r>
      <w:r w:rsidR="00B43D0A" w:rsidRPr="00E97A1A">
        <w:t>–</w:t>
      </w:r>
      <w:r w:rsidR="00B43D0A">
        <w:t xml:space="preserve"> </w:t>
      </w:r>
      <w:r w:rsidR="007B48DA" w:rsidRPr="00FB1240">
        <w:t>Préambule</w:t>
      </w:r>
    </w:p>
    <w:p w14:paraId="49DE2F74" w14:textId="4DFD4ADC" w:rsidR="00A01FE5" w:rsidRDefault="00A01FE5" w:rsidP="007B48DA">
      <w:r w:rsidRPr="00A01FE5">
        <w:t>Le lot n° 2 constitue le référentiel maître des données administratives et RH des agents de l’OFDT. Il couvre l’ensemble des processus de gestion intervenant tout au long du parcours de l’agent, depuis son recrutement jusqu’à son départ de l’établissement, ainsi que la gestion des déplacements professionnels et des frais de mission.</w:t>
      </w:r>
    </w:p>
    <w:p w14:paraId="7D7873AB" w14:textId="77777777" w:rsidR="007B48DA" w:rsidRDefault="007B48DA" w:rsidP="007B48DA">
      <w:r>
        <w:t>Il a vocation à centraliser, fiabiliser et historiser les informations nécessaires à la gestion RH, à alimenter automatiquement les autres processus couverts par le marché et à limiter les ressaisies.</w:t>
      </w:r>
    </w:p>
    <w:p w14:paraId="1A2C7107" w14:textId="6F5B03EB" w:rsidR="007B48DA" w:rsidRDefault="007B48DA" w:rsidP="007B48DA">
      <w:r>
        <w:t>Les événements ayant une incidence sur la rémunération devront pouvoir alimenter automatiquement le lot n°1 relatif à la préparation de la paie, dans le respect des règles de gestion définies par l'OFDT.</w:t>
      </w:r>
    </w:p>
    <w:p w14:paraId="4B5C9612" w14:textId="4D193A6E" w:rsidR="00FB1240" w:rsidRPr="007B48DA" w:rsidRDefault="006F6D13" w:rsidP="00FB1240">
      <w:pPr>
        <w:pStyle w:val="Titre2"/>
      </w:pPr>
      <w:r>
        <w:lastRenderedPageBreak/>
        <w:t>II</w:t>
      </w:r>
      <w:r w:rsidR="00FB1240">
        <w:t xml:space="preserve"> </w:t>
      </w:r>
      <w:r w:rsidR="00B43D0A" w:rsidRPr="00E97A1A">
        <w:t>–</w:t>
      </w:r>
      <w:r w:rsidR="00B43D0A">
        <w:t xml:space="preserve"> </w:t>
      </w:r>
      <w:r w:rsidR="00FB1240">
        <w:t>Gérer le parcours administratif des agents</w:t>
      </w:r>
    </w:p>
    <w:p w14:paraId="1F6CD593" w14:textId="188EE755" w:rsidR="008F3A5E" w:rsidRPr="00311239" w:rsidRDefault="008F3A5E" w:rsidP="00311239">
      <w:pPr>
        <w:pStyle w:val="Titre2"/>
      </w:pPr>
      <w:r w:rsidRPr="00311239">
        <w:t>7.</w:t>
      </w:r>
      <w:r w:rsidR="00FB1240" w:rsidRPr="00311239">
        <w:t>1</w:t>
      </w:r>
      <w:r w:rsidRPr="00311239">
        <w:t xml:space="preserve"> </w:t>
      </w:r>
      <w:r w:rsidR="00B43D0A" w:rsidRPr="00311239">
        <w:t>–</w:t>
      </w:r>
      <w:r w:rsidRPr="00311239">
        <w:t xml:space="preserve"> Dossier </w:t>
      </w:r>
      <w:r w:rsidR="00337964" w:rsidRPr="00311239">
        <w:t>a</w:t>
      </w:r>
      <w:r w:rsidRPr="00311239">
        <w:t>gent</w:t>
      </w:r>
    </w:p>
    <w:p w14:paraId="6C0D3D74" w14:textId="77777777" w:rsidR="00B645DB" w:rsidRPr="00311239" w:rsidRDefault="00B645DB" w:rsidP="00311239">
      <w:pPr>
        <w:pStyle w:val="Titre3"/>
      </w:pPr>
      <w:r w:rsidRPr="00311239">
        <w:t>Objet</w:t>
      </w:r>
    </w:p>
    <w:p w14:paraId="0900C446" w14:textId="1E30F186" w:rsidR="00431C0F" w:rsidRDefault="00431C0F" w:rsidP="00311239">
      <w:r w:rsidRPr="00431C0F">
        <w:t>La solution devra permettre de constituer et de maintenir un dossier agent unique, complet, sécurisé et historisé, regroupant l’ensemble des informations administratives, statutaires et RH nécessaires à la gestion de chaque agent, depuis la préparation de son arrivée jusqu’à la clôture et à l’archivage de son dossier lors de son départ.</w:t>
      </w:r>
    </w:p>
    <w:p w14:paraId="122419EF" w14:textId="539151ED" w:rsidR="00B645DB" w:rsidRDefault="00B645DB" w:rsidP="00B645DB">
      <w:pPr>
        <w:pStyle w:val="Titre3"/>
      </w:pPr>
      <w:r>
        <w:t>Fonctionnalités attendues</w:t>
      </w:r>
    </w:p>
    <w:p w14:paraId="4E5E99A6" w14:textId="77777777" w:rsidR="007B48DA" w:rsidRDefault="007B48DA" w:rsidP="007B48DA">
      <w:r>
        <w:t>La solution devra notamment permettre :</w:t>
      </w:r>
    </w:p>
    <w:p w14:paraId="183C2901" w14:textId="17E3AD76" w:rsidR="007B48DA" w:rsidRDefault="007B48DA" w:rsidP="007B48DA">
      <w:pPr>
        <w:pStyle w:val="Sansinterligne"/>
      </w:pPr>
      <w:r>
        <w:t>De créer, consulter, modifier et archiver les dossiers agents</w:t>
      </w:r>
      <w:r w:rsidR="00D72EBE">
        <w:t> ;</w:t>
      </w:r>
    </w:p>
    <w:p w14:paraId="7A69756B" w14:textId="64D1FDA1" w:rsidR="00431C0F" w:rsidRDefault="00431C0F" w:rsidP="00431C0F">
      <w:pPr>
        <w:pStyle w:val="Sansinterligne"/>
      </w:pPr>
      <w:r>
        <w:t>De gérer les différentes étapes liées à l’arrivée et au départ d’un agent, notamment l’ouverture ou la clôture de son dossier, la collecte des informations et documents nécessaires ainsi que le suivi des formalités associées</w:t>
      </w:r>
      <w:r w:rsidR="00D72EBE">
        <w:t> ;</w:t>
      </w:r>
    </w:p>
    <w:p w14:paraId="3FDC430B" w14:textId="696F3220" w:rsidR="00431C0F" w:rsidRDefault="00431C0F" w:rsidP="00431C0F">
      <w:pPr>
        <w:pStyle w:val="Sansinterligne"/>
      </w:pPr>
      <w:r>
        <w:t>De permettre l’affectation et le suivi des actions à réaliser par les différents acteurs concernés lors de l’arrivée ou du départ d’un agent</w:t>
      </w:r>
      <w:r w:rsidR="00D72EBE">
        <w:t> ;</w:t>
      </w:r>
    </w:p>
    <w:p w14:paraId="56FDC1E9" w14:textId="3E09F0B8" w:rsidR="007B48DA" w:rsidRDefault="007B48DA" w:rsidP="007B48DA">
      <w:pPr>
        <w:pStyle w:val="Sansinterligne"/>
      </w:pPr>
      <w:r>
        <w:t>De gérer les informations administratives, professionnelles et contractuelles des agents</w:t>
      </w:r>
      <w:r w:rsidR="00D72EBE">
        <w:t> ;</w:t>
      </w:r>
    </w:p>
    <w:p w14:paraId="6004EA79" w14:textId="16EF7F53" w:rsidR="007B48DA" w:rsidRDefault="007B48DA" w:rsidP="007B48DA">
      <w:pPr>
        <w:pStyle w:val="Sansinterligne"/>
      </w:pPr>
      <w:r>
        <w:t>D'assurer l'historisation des données et des événements de gestion</w:t>
      </w:r>
      <w:r w:rsidR="00D72EBE">
        <w:t> ;</w:t>
      </w:r>
    </w:p>
    <w:p w14:paraId="37A41433" w14:textId="42EFF888" w:rsidR="007B48DA" w:rsidRDefault="007B48DA" w:rsidP="007B48DA">
      <w:pPr>
        <w:pStyle w:val="Sansinterligne"/>
      </w:pPr>
      <w:r>
        <w:t>De rattacher les pièces justificatives au dossier agent</w:t>
      </w:r>
      <w:r w:rsidR="00D72EBE">
        <w:t> ;</w:t>
      </w:r>
    </w:p>
    <w:p w14:paraId="2CA7C61D" w14:textId="236CC095" w:rsidR="007B48DA" w:rsidRDefault="007B48DA" w:rsidP="007B48DA">
      <w:pPr>
        <w:pStyle w:val="Sansinterligne"/>
      </w:pPr>
      <w:r>
        <w:t>De consulter l'historique des évolutions du dossier</w:t>
      </w:r>
      <w:r w:rsidR="00D72EBE">
        <w:t> ;</w:t>
      </w:r>
    </w:p>
    <w:p w14:paraId="0E03AF68" w14:textId="577F294A" w:rsidR="00B645DB" w:rsidRDefault="007B48DA" w:rsidP="007B48DA">
      <w:pPr>
        <w:pStyle w:val="Sansinterligne"/>
      </w:pPr>
      <w:r>
        <w:t>D'assurer le partage des informations entre les processus autorisés.</w:t>
      </w:r>
    </w:p>
    <w:p w14:paraId="3E6CEA7E" w14:textId="77777777" w:rsidR="00B645DB" w:rsidRDefault="00B645DB" w:rsidP="00B645DB">
      <w:pPr>
        <w:pStyle w:val="Titre3"/>
      </w:pPr>
      <w:r>
        <w:t>Exigences particulières</w:t>
      </w:r>
    </w:p>
    <w:p w14:paraId="21CDDD89" w14:textId="77777777" w:rsidR="007B48DA" w:rsidRDefault="007B48DA" w:rsidP="007B48DA">
      <w:r>
        <w:t>Le dossier agent devra constituer le référentiel unique des données RH de l'OFDT.</w:t>
      </w:r>
    </w:p>
    <w:p w14:paraId="71B892A1" w14:textId="77777777" w:rsidR="007B48DA" w:rsidRDefault="007B48DA" w:rsidP="007B48DA">
      <w:r>
        <w:t>Les informations devront être historisées sans écrasement des données antérieures.</w:t>
      </w:r>
    </w:p>
    <w:p w14:paraId="50DE1DBA" w14:textId="77777777" w:rsidR="007B48DA" w:rsidRDefault="007B48DA" w:rsidP="007B48DA">
      <w:r>
        <w:t>Les droits d'accès devront être gérés selon les profils d'habilitation.</w:t>
      </w:r>
    </w:p>
    <w:p w14:paraId="7427507E" w14:textId="77777777" w:rsidR="007B48DA" w:rsidRDefault="007B48DA" w:rsidP="007B48DA">
      <w:r>
        <w:t>Toute modification devra être tracée et associée à son auteur.</w:t>
      </w:r>
    </w:p>
    <w:p w14:paraId="0BF9870A" w14:textId="3FF9D593" w:rsidR="00431C0F" w:rsidRDefault="00431C0F" w:rsidP="007B48DA">
      <w:r w:rsidRPr="00431C0F">
        <w:t>Les formalités d’arrivée et de départ, les actions à réaliser, les acteurs responsables, les échéances et leur état d’avancement devront pouvoir être paramétrés et suivis dans la solution.</w:t>
      </w:r>
    </w:p>
    <w:p w14:paraId="75821EE4" w14:textId="0F2B521B" w:rsidR="008F3A5E" w:rsidRPr="008F3A5E" w:rsidRDefault="007B48DA" w:rsidP="007B48DA">
      <w:r>
        <w:t>Les informations ayant une incidence sur la rémunération devront pouvoir être transmises automatiquement au lot n°1.</w:t>
      </w:r>
    </w:p>
    <w:p w14:paraId="2D4A2CBD" w14:textId="7FB66D30" w:rsidR="008F3A5E" w:rsidRPr="008F3A5E" w:rsidRDefault="008F3A5E" w:rsidP="006F6D13">
      <w:pPr>
        <w:pStyle w:val="Titre2"/>
      </w:pPr>
      <w:r w:rsidRPr="008F3A5E">
        <w:t>7.2 – Carrière</w:t>
      </w:r>
    </w:p>
    <w:p w14:paraId="736CC913" w14:textId="77777777" w:rsidR="00B645DB" w:rsidRDefault="00B645DB" w:rsidP="00B645DB">
      <w:pPr>
        <w:pStyle w:val="Titre3"/>
      </w:pPr>
      <w:r>
        <w:t>Objet</w:t>
      </w:r>
    </w:p>
    <w:p w14:paraId="2F6ACDEC" w14:textId="77B3E543" w:rsidR="00B645DB" w:rsidRDefault="007B48DA" w:rsidP="00B645DB">
      <w:r w:rsidRPr="007B48DA">
        <w:t>La solution devra permettre d'assurer le suivi des événements jalonnant le parcours professionnel des agents, d'en conserver l'historique et d'en assurer les conséquences administratives, RH et, le cas échéant, les incidences sur la préparation de la paie.</w:t>
      </w:r>
    </w:p>
    <w:p w14:paraId="2F6A9F7E" w14:textId="77777777" w:rsidR="00B645DB" w:rsidRDefault="00B645DB" w:rsidP="00B645DB">
      <w:pPr>
        <w:pStyle w:val="Titre3"/>
      </w:pPr>
      <w:r>
        <w:t>Fonctionnalités attendues</w:t>
      </w:r>
    </w:p>
    <w:p w14:paraId="17B1D3E3" w14:textId="77777777" w:rsidR="007B48DA" w:rsidRDefault="007B48DA" w:rsidP="007B48DA">
      <w:r>
        <w:t>La solution devra notamment permettre :</w:t>
      </w:r>
    </w:p>
    <w:p w14:paraId="3BF546FF" w14:textId="04AB4FBE" w:rsidR="007B48DA" w:rsidRDefault="007B48DA" w:rsidP="007B48DA">
      <w:pPr>
        <w:pStyle w:val="Sansinterligne"/>
      </w:pPr>
      <w:r>
        <w:lastRenderedPageBreak/>
        <w:t>De gérer les événements de carrière et les changements de situation administrative</w:t>
      </w:r>
      <w:r w:rsidR="00D72EBE">
        <w:t> ;</w:t>
      </w:r>
    </w:p>
    <w:p w14:paraId="4BB18512" w14:textId="2A48C4FC" w:rsidR="007B48DA" w:rsidRDefault="007B48DA" w:rsidP="007B48DA">
      <w:pPr>
        <w:pStyle w:val="Sansinterligne"/>
      </w:pPr>
      <w:r>
        <w:t>D'assurer le suivi chronologique du parcours professionnel de chaque agent</w:t>
      </w:r>
      <w:r w:rsidR="00D72EBE">
        <w:t> ;</w:t>
      </w:r>
    </w:p>
    <w:p w14:paraId="744AD49C" w14:textId="24B73643" w:rsidR="007B48DA" w:rsidRDefault="007B48DA" w:rsidP="007B48DA">
      <w:pPr>
        <w:pStyle w:val="Sansinterligne"/>
      </w:pPr>
      <w:r>
        <w:t>D'enregistrer les décisions ayant une incidence sur la situation de l'agent</w:t>
      </w:r>
      <w:r w:rsidR="00D72EBE">
        <w:t> ;</w:t>
      </w:r>
    </w:p>
    <w:p w14:paraId="75CB530A" w14:textId="387B35D1" w:rsidR="007B48DA" w:rsidRDefault="007B48DA" w:rsidP="007B48DA">
      <w:pPr>
        <w:pStyle w:val="Sansinterligne"/>
      </w:pPr>
      <w:r>
        <w:t>De produire les actes, courriers ou documents associés lorsque cela est nécessaire</w:t>
      </w:r>
      <w:r w:rsidR="00D72EBE">
        <w:t> ;</w:t>
      </w:r>
    </w:p>
    <w:p w14:paraId="143D95E8" w14:textId="5F958DFB" w:rsidR="007B48DA" w:rsidRDefault="007B48DA" w:rsidP="007B48DA">
      <w:pPr>
        <w:pStyle w:val="Sansinterligne"/>
      </w:pPr>
      <w:r>
        <w:t>De déclencher les circuits de validation et les notifications associés aux événements de carrière</w:t>
      </w:r>
      <w:r w:rsidR="00D72EBE">
        <w:t> ;</w:t>
      </w:r>
    </w:p>
    <w:p w14:paraId="28756690" w14:textId="024D9166" w:rsidR="00B645DB" w:rsidRDefault="007B48DA" w:rsidP="007B48DA">
      <w:pPr>
        <w:pStyle w:val="Sansinterligne"/>
      </w:pPr>
      <w:r>
        <w:t>D'alimenter automatiquement les autres processus concernés.</w:t>
      </w:r>
    </w:p>
    <w:p w14:paraId="3AEC6839" w14:textId="77777777" w:rsidR="00B645DB" w:rsidRDefault="00B645DB" w:rsidP="00B645DB">
      <w:pPr>
        <w:pStyle w:val="Titre3"/>
      </w:pPr>
      <w:r>
        <w:t>Exigences particulières</w:t>
      </w:r>
    </w:p>
    <w:p w14:paraId="453D705D" w14:textId="77777777" w:rsidR="007B48DA" w:rsidRPr="007B48DA" w:rsidRDefault="007B48DA" w:rsidP="007B48DA">
      <w:r w:rsidRPr="007B48DA">
        <w:t>Les événements de carrière devront être historisés et consultables.</w:t>
      </w:r>
    </w:p>
    <w:p w14:paraId="610C6A69" w14:textId="77777777" w:rsidR="007B48DA" w:rsidRPr="007B48DA" w:rsidRDefault="007B48DA" w:rsidP="007B48DA">
      <w:r w:rsidRPr="007B48DA">
        <w:t>Les dates d'effet et, le cas échéant, les dates de décision devront être distinguées.</w:t>
      </w:r>
    </w:p>
    <w:p w14:paraId="345B3B0D" w14:textId="77777777" w:rsidR="007B48DA" w:rsidRPr="007B48DA" w:rsidRDefault="007B48DA" w:rsidP="007B48DA">
      <w:r w:rsidRPr="007B48DA">
        <w:t>Toute évolution ayant une incidence sur la rémunération devra pouvoir alimenter automatiquement le lot n°1.</w:t>
      </w:r>
    </w:p>
    <w:p w14:paraId="22E8326B" w14:textId="77777777" w:rsidR="007B48DA" w:rsidRPr="007B48DA" w:rsidRDefault="007B48DA" w:rsidP="007B48DA">
      <w:r w:rsidRPr="007B48DA">
        <w:t>Les règles de gestion devront être paramétrables afin de tenir compte des évolutions réglementaires et organisationnelles.</w:t>
      </w:r>
    </w:p>
    <w:p w14:paraId="11A31B51" w14:textId="6B226B8E" w:rsidR="008F3A5E" w:rsidRPr="008F3A5E" w:rsidRDefault="008F3A5E" w:rsidP="006F6D13">
      <w:pPr>
        <w:pStyle w:val="Titre2"/>
      </w:pPr>
      <w:r w:rsidRPr="008F3A5E">
        <w:t>7.3 – Contrats</w:t>
      </w:r>
    </w:p>
    <w:p w14:paraId="1A67183E" w14:textId="77777777" w:rsidR="00B645DB" w:rsidRDefault="00B645DB" w:rsidP="00B645DB">
      <w:pPr>
        <w:pStyle w:val="Titre3"/>
      </w:pPr>
      <w:r>
        <w:t>Objet</w:t>
      </w:r>
    </w:p>
    <w:p w14:paraId="0019CB95" w14:textId="006BFEA5" w:rsidR="00B645DB" w:rsidRDefault="007B48DA" w:rsidP="00B645DB">
      <w:r w:rsidRPr="007B48DA">
        <w:t>La solution devra permettre de gérer l'ensemble du cycle de vie des contrats et des actes associés, depuis leur création jusqu'à leur échéance ou leur cessation, en assurant le suivi des différentes étapes, des validations et des échéances.</w:t>
      </w:r>
    </w:p>
    <w:p w14:paraId="78A3CA6C" w14:textId="77777777" w:rsidR="00B645DB" w:rsidRDefault="00B645DB" w:rsidP="00B645DB">
      <w:pPr>
        <w:pStyle w:val="Titre3"/>
      </w:pPr>
      <w:r>
        <w:t>Fonctionnalités attendues</w:t>
      </w:r>
    </w:p>
    <w:p w14:paraId="33E4068F" w14:textId="77777777" w:rsidR="007B48DA" w:rsidRDefault="007B48DA" w:rsidP="007B48DA">
      <w:r>
        <w:t>La solution devra notamment permettre :</w:t>
      </w:r>
    </w:p>
    <w:p w14:paraId="1A1620CC" w14:textId="25604786" w:rsidR="007B48DA" w:rsidRDefault="007B48DA" w:rsidP="007B48DA">
      <w:pPr>
        <w:pStyle w:val="Sansinterligne"/>
      </w:pPr>
      <w:r>
        <w:t>De créer, modifier, renouveler et clôturer les contrats</w:t>
      </w:r>
      <w:r w:rsidR="00D72EBE">
        <w:t> ;</w:t>
      </w:r>
    </w:p>
    <w:p w14:paraId="5DF4DEEA" w14:textId="3A71AE69" w:rsidR="007B48DA" w:rsidRDefault="007B48DA" w:rsidP="007B48DA">
      <w:pPr>
        <w:pStyle w:val="Sansinterligne"/>
      </w:pPr>
      <w:r>
        <w:t>De gérer les avenants et les actes modificatifs</w:t>
      </w:r>
      <w:r w:rsidR="00D72EBE">
        <w:t> ;</w:t>
      </w:r>
    </w:p>
    <w:p w14:paraId="1618A8AD" w14:textId="539E68E9" w:rsidR="007B48DA" w:rsidRDefault="007B48DA" w:rsidP="007B48DA">
      <w:pPr>
        <w:pStyle w:val="Sansinterligne"/>
      </w:pPr>
      <w:r>
        <w:t>De suivre les échéances contractuelles et les dates d'effet</w:t>
      </w:r>
      <w:r w:rsidR="00D72EBE">
        <w:t> ;</w:t>
      </w:r>
    </w:p>
    <w:p w14:paraId="4B0BBD61" w14:textId="45BBF714" w:rsidR="007B48DA" w:rsidRDefault="007B48DA" w:rsidP="007B48DA">
      <w:pPr>
        <w:pStyle w:val="Sansinterligne"/>
      </w:pPr>
      <w:r>
        <w:t>De générer les circuits de validation associés</w:t>
      </w:r>
      <w:r w:rsidR="00D72EBE">
        <w:t> ;</w:t>
      </w:r>
    </w:p>
    <w:p w14:paraId="1C6D057C" w14:textId="1AD00C46" w:rsidR="007B48DA" w:rsidRDefault="007B48DA" w:rsidP="007B48DA">
      <w:pPr>
        <w:pStyle w:val="Sansinterligne"/>
      </w:pPr>
      <w:r>
        <w:t>De produire les documents et courriers nécessaires à la gestion des contrats</w:t>
      </w:r>
      <w:r w:rsidR="00D72EBE">
        <w:t> ;</w:t>
      </w:r>
    </w:p>
    <w:p w14:paraId="1D783852" w14:textId="00139963" w:rsidR="007B48DA" w:rsidRDefault="007B48DA" w:rsidP="007B48DA">
      <w:pPr>
        <w:pStyle w:val="Sansinterligne"/>
      </w:pPr>
      <w:r>
        <w:t>De déclencher les alertes liées aux échéances contractuelles</w:t>
      </w:r>
      <w:r w:rsidR="00D72EBE">
        <w:t> ;</w:t>
      </w:r>
    </w:p>
    <w:p w14:paraId="3E999363" w14:textId="21B88EE6" w:rsidR="00B645DB" w:rsidRDefault="007B48DA" w:rsidP="007B48DA">
      <w:pPr>
        <w:pStyle w:val="Sansinterligne"/>
      </w:pPr>
      <w:r>
        <w:t>D'alimenter automatiquement les autres processus concernés.</w:t>
      </w:r>
    </w:p>
    <w:p w14:paraId="24B811B6" w14:textId="77777777" w:rsidR="00B645DB" w:rsidRDefault="00B645DB" w:rsidP="00B645DB">
      <w:pPr>
        <w:pStyle w:val="Titre3"/>
      </w:pPr>
      <w:r>
        <w:t>Exigences particulières</w:t>
      </w:r>
    </w:p>
    <w:p w14:paraId="3F721E85" w14:textId="77777777" w:rsidR="007B48DA" w:rsidRDefault="007B48DA" w:rsidP="007B48DA">
      <w:r>
        <w:t>Les contrats et leurs avenants devront être historisés et consultables.</w:t>
      </w:r>
    </w:p>
    <w:p w14:paraId="1809A6F7" w14:textId="77777777" w:rsidR="007B48DA" w:rsidRDefault="007B48DA" w:rsidP="007B48DA">
      <w:r>
        <w:t>Les différentes versions d'un même contrat devront être conservées.</w:t>
      </w:r>
    </w:p>
    <w:p w14:paraId="4557129E" w14:textId="77777777" w:rsidR="007B48DA" w:rsidRDefault="007B48DA" w:rsidP="007B48DA">
      <w:r>
        <w:t>Les dates de signature, de prise d'effet et d'échéance devront pouvoir être distinguées.</w:t>
      </w:r>
    </w:p>
    <w:p w14:paraId="38721CC7" w14:textId="77777777" w:rsidR="007B48DA" w:rsidRDefault="007B48DA" w:rsidP="007B48DA">
      <w:r>
        <w:t>Toute évolution contractuelle ayant une incidence sur la rémunération devra pouvoir alimenter automatiquement le lot n°1.</w:t>
      </w:r>
    </w:p>
    <w:p w14:paraId="7CB1E8D7" w14:textId="0CC6CEEB" w:rsidR="008F3A5E" w:rsidRDefault="007B48DA" w:rsidP="007B48DA">
      <w:r>
        <w:t>Les échéances contractuelles devront pouvoir être intégrées au dispositif général d'alertes et de pilotage de l'OFDT.</w:t>
      </w:r>
    </w:p>
    <w:p w14:paraId="03D1D62A" w14:textId="3562A5B6" w:rsidR="006F6D13" w:rsidRPr="008F3A5E" w:rsidRDefault="006F6D13" w:rsidP="006F6D13">
      <w:pPr>
        <w:pStyle w:val="Titre2"/>
      </w:pPr>
      <w:r>
        <w:lastRenderedPageBreak/>
        <w:t>I</w:t>
      </w:r>
      <w:r w:rsidR="00431C0F">
        <w:t>I</w:t>
      </w:r>
      <w:r>
        <w:t>I</w:t>
      </w:r>
      <w:r w:rsidR="00B43D0A">
        <w:t xml:space="preserve"> </w:t>
      </w:r>
      <w:r w:rsidR="00B43D0A" w:rsidRPr="00E97A1A">
        <w:t>–</w:t>
      </w:r>
      <w:r w:rsidR="00B43D0A">
        <w:t xml:space="preserve"> </w:t>
      </w:r>
      <w:r w:rsidRPr="006F6D13">
        <w:t>Gérer le temps de travail et les modalités d'organisation de l'activité</w:t>
      </w:r>
    </w:p>
    <w:p w14:paraId="395B9EEF" w14:textId="0C47FBFA" w:rsidR="008F3A5E" w:rsidRPr="008F3A5E" w:rsidRDefault="008F3A5E" w:rsidP="008F3A5E">
      <w:pPr>
        <w:pStyle w:val="Titre2"/>
        <w:rPr>
          <w:sz w:val="28"/>
        </w:rPr>
      </w:pPr>
      <w:r w:rsidRPr="008F3A5E">
        <w:rPr>
          <w:sz w:val="28"/>
        </w:rPr>
        <w:t>7.4 – Congés</w:t>
      </w:r>
      <w:r w:rsidR="00431C0F">
        <w:rPr>
          <w:sz w:val="28"/>
        </w:rPr>
        <w:t xml:space="preserve">, </w:t>
      </w:r>
      <w:r w:rsidR="00431C0F" w:rsidRPr="00431C0F">
        <w:rPr>
          <w:sz w:val="28"/>
        </w:rPr>
        <w:t>absences et gestion des droits à repos</w:t>
      </w:r>
    </w:p>
    <w:p w14:paraId="448C374D" w14:textId="77777777" w:rsidR="00B645DB" w:rsidRDefault="00B645DB" w:rsidP="00B645DB">
      <w:pPr>
        <w:pStyle w:val="Titre3"/>
      </w:pPr>
      <w:r>
        <w:t>Objet</w:t>
      </w:r>
    </w:p>
    <w:p w14:paraId="5699E7AF" w14:textId="5DFAC4C7" w:rsidR="00FB1240" w:rsidRDefault="00FB1240" w:rsidP="00B645DB">
      <w:r w:rsidRPr="00FB1240">
        <w:t>La solution devra permettre de gérer l'ensemble des congés, absences, autorisations spéciales d'absence et dispositifs de temps de travail applicables à l'OFDT, d'en assurer le suivi, la validation, le calcul des droits et les incidences sur les autres processus de gestion de l'établissement. Elle devra également permettre la reprise des données issues de l'outil actuellement utilisé par l'OFDT (</w:t>
      </w:r>
      <w:r w:rsidR="009268F9">
        <w:t>OHRIS</w:t>
      </w:r>
      <w:r w:rsidRPr="00FB1240">
        <w:t>) et garantir la continuité de gestion pendant la phase de transition vers la nouvelle solution.</w:t>
      </w:r>
    </w:p>
    <w:p w14:paraId="731B4FD5" w14:textId="77777777" w:rsidR="00B645DB" w:rsidRDefault="00B645DB" w:rsidP="00B645DB">
      <w:pPr>
        <w:pStyle w:val="Titre3"/>
      </w:pPr>
      <w:r>
        <w:t>Fonctionnalités attendues</w:t>
      </w:r>
    </w:p>
    <w:p w14:paraId="384FC85B" w14:textId="77777777" w:rsidR="007B48DA" w:rsidRDefault="007B48DA" w:rsidP="007B48DA">
      <w:r>
        <w:t>La solution devra notamment permettre :</w:t>
      </w:r>
    </w:p>
    <w:p w14:paraId="3D872D75" w14:textId="365FC2A9" w:rsidR="00FB1240" w:rsidRDefault="00431C0F" w:rsidP="007B48DA">
      <w:pPr>
        <w:pStyle w:val="Sansinterligne"/>
      </w:pPr>
      <w:r w:rsidRPr="00431C0F">
        <w:t>De gérer les différents congés, absences, autorisations spéciales d’absence, RTT, comptes épargne-temps et autres droits à repos définis par l’OFDT, ainsi que leurs règles de gestion associées</w:t>
      </w:r>
      <w:r w:rsidR="00D72EBE">
        <w:t> ;</w:t>
      </w:r>
    </w:p>
    <w:p w14:paraId="7B8DED06" w14:textId="4171506C" w:rsidR="007B48DA" w:rsidRDefault="007B48DA" w:rsidP="007B48DA">
      <w:pPr>
        <w:pStyle w:val="Sansinterligne"/>
      </w:pPr>
      <w:r>
        <w:t>De calculer et suivre les droits acquis, consommés et disponibles</w:t>
      </w:r>
      <w:r w:rsidR="00D72EBE">
        <w:t> ;</w:t>
      </w:r>
    </w:p>
    <w:p w14:paraId="0ECAFEDC" w14:textId="7D0B2A4E" w:rsidR="007B48DA" w:rsidRDefault="007B48DA" w:rsidP="007B48DA">
      <w:pPr>
        <w:pStyle w:val="Sansinterligne"/>
      </w:pPr>
      <w:r>
        <w:t>De permettre le dépôt, l'instruction et la validation des demandes d'absence</w:t>
      </w:r>
      <w:r w:rsidR="00D72EBE">
        <w:t> ;</w:t>
      </w:r>
    </w:p>
    <w:p w14:paraId="1CA0052E" w14:textId="5E72904A" w:rsidR="007B48DA" w:rsidRDefault="007B48DA" w:rsidP="007B48DA">
      <w:pPr>
        <w:pStyle w:val="Sansinterligne"/>
      </w:pPr>
      <w:r>
        <w:t>De gérer les circuits de validation adaptés à l'organisation de l'</w:t>
      </w:r>
      <w:r w:rsidR="0035062C">
        <w:t>OFDT</w:t>
      </w:r>
      <w:r w:rsidR="00D72EBE">
        <w:t> ;</w:t>
      </w:r>
    </w:p>
    <w:p w14:paraId="41F38596" w14:textId="30474224" w:rsidR="007B48DA" w:rsidRDefault="007B48DA" w:rsidP="007B48DA">
      <w:pPr>
        <w:pStyle w:val="Sansinterligne"/>
      </w:pPr>
      <w:r>
        <w:t>De visualiser les calendriers individuels et collectifs des absences</w:t>
      </w:r>
      <w:r w:rsidR="00D72EBE">
        <w:t> ;</w:t>
      </w:r>
    </w:p>
    <w:p w14:paraId="36589719" w14:textId="689196F4" w:rsidR="007B48DA" w:rsidRDefault="007B48DA" w:rsidP="007B48DA">
      <w:pPr>
        <w:pStyle w:val="Sansinterligne"/>
      </w:pPr>
      <w:r>
        <w:t>De produire les états de suivi nécessaires au pilotage des absences</w:t>
      </w:r>
      <w:r w:rsidR="00D72EBE">
        <w:t> ;</w:t>
      </w:r>
    </w:p>
    <w:p w14:paraId="79D299C8" w14:textId="59DFA4EB" w:rsidR="00B645DB" w:rsidRDefault="007B48DA" w:rsidP="007B48DA">
      <w:pPr>
        <w:pStyle w:val="Sansinterligne"/>
      </w:pPr>
      <w:r>
        <w:t>De prendre en compte les incidences des absences sur les autres processus de gestion.</w:t>
      </w:r>
    </w:p>
    <w:p w14:paraId="1F629428" w14:textId="77777777" w:rsidR="00B645DB" w:rsidRDefault="00B645DB" w:rsidP="00B645DB">
      <w:pPr>
        <w:pStyle w:val="Titre3"/>
      </w:pPr>
      <w:r>
        <w:t>Exigences particulières</w:t>
      </w:r>
    </w:p>
    <w:p w14:paraId="43156C7C" w14:textId="77777777" w:rsidR="007B48DA" w:rsidRDefault="007B48DA" w:rsidP="007B48DA">
      <w:r>
        <w:t>Les règles de calcul des droits devront être entièrement paramétrables.</w:t>
      </w:r>
    </w:p>
    <w:p w14:paraId="27EFB959" w14:textId="77777777" w:rsidR="007B48DA" w:rsidRDefault="007B48DA" w:rsidP="007B48DA">
      <w:r>
        <w:t>Les soldes de droits devront être mis à jour automatiquement après chaque événement validé.</w:t>
      </w:r>
    </w:p>
    <w:p w14:paraId="32A65F2E" w14:textId="77777777" w:rsidR="007B48DA" w:rsidRDefault="007B48DA" w:rsidP="007B48DA">
      <w:r>
        <w:t>Les décisions relatives aux congés et absences devront être historisées et consultables.</w:t>
      </w:r>
    </w:p>
    <w:p w14:paraId="339E2501" w14:textId="77777777" w:rsidR="007B48DA" w:rsidRDefault="007B48DA" w:rsidP="007B48DA">
      <w:r>
        <w:t>Les absences ayant une incidence sur la rémunération ou sur la préparation de la paie devront pouvoir alimenter automatiquement le lot n°1.</w:t>
      </w:r>
    </w:p>
    <w:p w14:paraId="44A96991" w14:textId="54FE612B" w:rsidR="007B48DA" w:rsidRDefault="007B48DA" w:rsidP="007B48DA">
      <w:r>
        <w:t>Les calendriers devront permettre d'identifier les situations susceptibles d'affecter la continuité de service.</w:t>
      </w:r>
    </w:p>
    <w:p w14:paraId="1B10F45C" w14:textId="778FCB92" w:rsidR="007B48DA" w:rsidRDefault="007B48DA" w:rsidP="007B48DA">
      <w:r>
        <w:t>Le titulaire devra accompagner la reprise des données relatives aux congés, absences, droits acquis et historiques issus de l'outil actuellement utilisé par l'OFDT (</w:t>
      </w:r>
      <w:r w:rsidR="009268F9">
        <w:t>OHRIS</w:t>
      </w:r>
      <w:r>
        <w:t>), dans les conditions définies au chapitre relatif à la migration et à la reprise des données.</w:t>
      </w:r>
    </w:p>
    <w:p w14:paraId="245A1A19" w14:textId="747B381F" w:rsidR="008F3A5E" w:rsidRPr="008F3A5E" w:rsidRDefault="007B48DA" w:rsidP="007B48DA">
      <w:r>
        <w:t>La solution devra permettre d'assurer la continuité de gestion des congés et des absences pendant la phase de transition entre l'outil existant et la nouvelle solution, sans perte de données ni rupture des processus.</w:t>
      </w:r>
    </w:p>
    <w:p w14:paraId="0AED0C9F" w14:textId="4C9ED673" w:rsidR="008F3A5E" w:rsidRPr="008F3A5E" w:rsidRDefault="008F3A5E" w:rsidP="008F3A5E">
      <w:pPr>
        <w:pStyle w:val="Titre2"/>
        <w:rPr>
          <w:sz w:val="28"/>
        </w:rPr>
      </w:pPr>
      <w:r w:rsidRPr="008F3A5E">
        <w:rPr>
          <w:sz w:val="28"/>
        </w:rPr>
        <w:t>7.5 – Télétravail</w:t>
      </w:r>
    </w:p>
    <w:p w14:paraId="23DA77CF" w14:textId="77777777" w:rsidR="00B645DB" w:rsidRDefault="00B645DB" w:rsidP="00B645DB">
      <w:pPr>
        <w:pStyle w:val="Titre3"/>
      </w:pPr>
      <w:r>
        <w:t>Objet</w:t>
      </w:r>
    </w:p>
    <w:p w14:paraId="0F32F94C" w14:textId="00D00D33" w:rsidR="00B645DB" w:rsidRDefault="00FB1240" w:rsidP="00B645DB">
      <w:r w:rsidRPr="00FB1240">
        <w:t xml:space="preserve">La solution devra permettre de gérer les différents dispositifs de télétravail définis par l'OFDT, d'en assurer le suivi administratif, la gestion des droits, les circuits de validation, les échéances </w:t>
      </w:r>
      <w:r w:rsidRPr="00FB1240">
        <w:lastRenderedPageBreak/>
        <w:t>et les incidences sur les autres processus de gestion, tout en permettant l'évolution des règles de gestion sans développement spécifique.</w:t>
      </w:r>
    </w:p>
    <w:p w14:paraId="31929BD2" w14:textId="77777777" w:rsidR="00B645DB" w:rsidRDefault="00B645DB" w:rsidP="00B645DB">
      <w:pPr>
        <w:pStyle w:val="Titre3"/>
      </w:pPr>
      <w:r>
        <w:t>Fonctionnalités attendues</w:t>
      </w:r>
    </w:p>
    <w:p w14:paraId="3CF7F016" w14:textId="77777777" w:rsidR="00FB1240" w:rsidRDefault="00FB1240" w:rsidP="00FB1240">
      <w:r>
        <w:t>La solution devra notamment permettre :</w:t>
      </w:r>
    </w:p>
    <w:p w14:paraId="4EE77FA3" w14:textId="555C6001" w:rsidR="00FB1240" w:rsidRDefault="00FB1240" w:rsidP="00FB1240">
      <w:pPr>
        <w:pStyle w:val="Sansinterligne"/>
      </w:pPr>
      <w:r>
        <w:t>De gérer les différents dispositifs de télétravail définis par le règlement intérieur de l'OFDT</w:t>
      </w:r>
      <w:r w:rsidR="00D72EBE">
        <w:t> ;</w:t>
      </w:r>
    </w:p>
    <w:p w14:paraId="22187046" w14:textId="37EC9D44" w:rsidR="00FB1240" w:rsidRDefault="00FB1240" w:rsidP="00FB1240">
      <w:pPr>
        <w:pStyle w:val="Sansinterligne"/>
      </w:pPr>
      <w:r>
        <w:t>De paramétrer les règles applicables à chaque dispositif (quotités, plafonds, modalités d'exercice, règles de cumul, etc.)</w:t>
      </w:r>
      <w:r w:rsidR="00D72EBE">
        <w:t> ;</w:t>
      </w:r>
    </w:p>
    <w:p w14:paraId="1E980207" w14:textId="19A10DB0" w:rsidR="00FB1240" w:rsidRDefault="00FB1240" w:rsidP="00FB1240">
      <w:pPr>
        <w:pStyle w:val="Sansinterligne"/>
      </w:pPr>
      <w:r>
        <w:t>De gérer les demandes, renouvellements, modifications, suspensions et cessations du télétravail</w:t>
      </w:r>
      <w:r w:rsidR="00D72EBE">
        <w:t> ;</w:t>
      </w:r>
    </w:p>
    <w:p w14:paraId="48927CCA" w14:textId="0093F482" w:rsidR="00FB1240" w:rsidRDefault="00FB1240" w:rsidP="00FB1240">
      <w:pPr>
        <w:pStyle w:val="Sansinterligne"/>
      </w:pPr>
      <w:r>
        <w:t>De gérer les avenants, décisions et autres actes associés</w:t>
      </w:r>
      <w:r w:rsidR="00D72EBE">
        <w:t> ;</w:t>
      </w:r>
    </w:p>
    <w:p w14:paraId="36CA3EB4" w14:textId="77FB150F" w:rsidR="00FB1240" w:rsidRDefault="00FB1240" w:rsidP="00FB1240">
      <w:pPr>
        <w:pStyle w:val="Sansinterligne"/>
      </w:pPr>
      <w:r>
        <w:t>De suivre les droits consommés et les droits disponibles lorsque le dispositif le prévoit</w:t>
      </w:r>
      <w:r w:rsidR="00D72EBE">
        <w:t> ;</w:t>
      </w:r>
    </w:p>
    <w:p w14:paraId="07D459C2" w14:textId="7254C57A" w:rsidR="00FB1240" w:rsidRDefault="00FB1240" w:rsidP="00FB1240">
      <w:pPr>
        <w:pStyle w:val="Sansinterligne"/>
      </w:pPr>
      <w:r>
        <w:t>D'assurer l'intégration avec la gestion des congés, des absences et du calendrier des agents</w:t>
      </w:r>
      <w:r w:rsidR="00D72EBE">
        <w:t> ;</w:t>
      </w:r>
    </w:p>
    <w:p w14:paraId="6526B409" w14:textId="779CF950" w:rsidR="00FB1240" w:rsidRDefault="00FB1240" w:rsidP="00FB1240">
      <w:pPr>
        <w:pStyle w:val="Sansinterligne"/>
      </w:pPr>
      <w:r>
        <w:t>De produire les états de suivi et de pilotage nécessaires.</w:t>
      </w:r>
    </w:p>
    <w:p w14:paraId="5B7DA52F" w14:textId="77777777" w:rsidR="00B645DB" w:rsidRDefault="00B645DB" w:rsidP="00B645DB">
      <w:pPr>
        <w:pStyle w:val="Titre3"/>
      </w:pPr>
      <w:r>
        <w:t>Exigences particulières</w:t>
      </w:r>
    </w:p>
    <w:p w14:paraId="57260091" w14:textId="77777777" w:rsidR="00FB1240" w:rsidRDefault="00FB1240" w:rsidP="00FB1240">
      <w:r>
        <w:t>Les règles de gestion devront être entièrement paramétrables afin de permettre l'évolution du règlement intérieur de l'OFDT sans développement spécifique.</w:t>
      </w:r>
    </w:p>
    <w:p w14:paraId="67F0A692" w14:textId="77777777" w:rsidR="00FB1240" w:rsidRDefault="00FB1240" w:rsidP="00FB1240">
      <w:r>
        <w:t>La solution devra permettre la coexistence de plusieurs modalités de télétravail et leur évolution dans le temps.</w:t>
      </w:r>
    </w:p>
    <w:p w14:paraId="16331E76" w14:textId="77777777" w:rsidR="00FB1240" w:rsidRDefault="00FB1240" w:rsidP="00FB1240">
      <w:r>
        <w:t>Les échéances de renouvellement et les périodes d'autorisation devront pouvoir être suivies automatiquement.</w:t>
      </w:r>
    </w:p>
    <w:p w14:paraId="42244C2A" w14:textId="77777777" w:rsidR="00FB1240" w:rsidRDefault="00FB1240" w:rsidP="00FB1240">
      <w:r>
        <w:t>Les décisions, avenants et historiques devront être conservés dans le dossier de l'agent.</w:t>
      </w:r>
    </w:p>
    <w:p w14:paraId="551F9502" w14:textId="058AC30D" w:rsidR="008F3A5E" w:rsidRDefault="00FB1240" w:rsidP="00FB1240">
      <w:r>
        <w:t>Les informations relatives au télétravail devront pouvoir alimenter automatiquement les autres processus concernés, notamment la gestion du temps de travail, des absences et, le cas échéant, la préparation de la paie.</w:t>
      </w:r>
    </w:p>
    <w:p w14:paraId="0606B795" w14:textId="09426A6F" w:rsidR="006F6D13" w:rsidRPr="008F3A5E" w:rsidRDefault="006F6D13" w:rsidP="006F6D13">
      <w:pPr>
        <w:pStyle w:val="Titre2"/>
      </w:pPr>
      <w:r>
        <w:t>I</w:t>
      </w:r>
      <w:r w:rsidR="00431C0F">
        <w:t>V</w:t>
      </w:r>
      <w:r w:rsidR="00B43D0A">
        <w:t xml:space="preserve"> </w:t>
      </w:r>
      <w:r w:rsidR="00B43D0A" w:rsidRPr="00E97A1A">
        <w:t>–</w:t>
      </w:r>
      <w:r>
        <w:t xml:space="preserve"> Développer les compétences et accompagner les parcours professionnels</w:t>
      </w:r>
    </w:p>
    <w:p w14:paraId="4309E26A" w14:textId="039DA7AF" w:rsidR="008F3A5E" w:rsidRPr="008F3A5E" w:rsidRDefault="008F3A5E" w:rsidP="008F3A5E">
      <w:pPr>
        <w:pStyle w:val="Titre2"/>
        <w:rPr>
          <w:sz w:val="28"/>
        </w:rPr>
      </w:pPr>
      <w:r w:rsidRPr="008F3A5E">
        <w:rPr>
          <w:sz w:val="28"/>
        </w:rPr>
        <w:t>7.6 – Formation</w:t>
      </w:r>
    </w:p>
    <w:p w14:paraId="7E36F29B" w14:textId="77777777" w:rsidR="00B645DB" w:rsidRDefault="00B645DB" w:rsidP="00B645DB">
      <w:pPr>
        <w:pStyle w:val="Titre3"/>
      </w:pPr>
      <w:r>
        <w:t>Objet</w:t>
      </w:r>
    </w:p>
    <w:p w14:paraId="1D063226" w14:textId="6FE9BEF5" w:rsidR="00B645DB" w:rsidRDefault="00FB1240" w:rsidP="00B645DB">
      <w:r w:rsidRPr="00FB1240">
        <w:t>La solution devra permettre de gérer l'ensemble des processus relatifs à la formation des agents, depuis l'identification des besoins jusqu'au suivi de leur réalisation, en facilitant le pilotage du plan de développement des compétences, le respect des obligations réglementaires et l'alimentation du dossier individuel de chaque agent.</w:t>
      </w:r>
    </w:p>
    <w:p w14:paraId="11BEAFCD" w14:textId="77777777" w:rsidR="00B645DB" w:rsidRDefault="00B645DB" w:rsidP="00B645DB">
      <w:pPr>
        <w:pStyle w:val="Titre3"/>
      </w:pPr>
      <w:r>
        <w:t>Fonctionnalités attendues</w:t>
      </w:r>
    </w:p>
    <w:p w14:paraId="145B8AE5" w14:textId="77777777" w:rsidR="00FB1240" w:rsidRDefault="00FB1240" w:rsidP="00FB1240">
      <w:r>
        <w:t>La solution devra notamment permettre :</w:t>
      </w:r>
    </w:p>
    <w:p w14:paraId="7D0CFA5C" w14:textId="6CA9D865" w:rsidR="00FB1240" w:rsidRDefault="00FB1240" w:rsidP="00FB1240">
      <w:pPr>
        <w:pStyle w:val="Sansinterligne"/>
      </w:pPr>
      <w:r>
        <w:t>De recueillir et suivre les besoins de formation exprimés lors des entretiens ou en cours d'année</w:t>
      </w:r>
      <w:r w:rsidR="00D72EBE">
        <w:t> ;</w:t>
      </w:r>
    </w:p>
    <w:p w14:paraId="75ED878A" w14:textId="7ADC67D6" w:rsidR="00FB1240" w:rsidRDefault="00FB1240" w:rsidP="00FB1240">
      <w:pPr>
        <w:pStyle w:val="Sansinterligne"/>
      </w:pPr>
      <w:r>
        <w:t>De gérer les demandes de formation et leurs circuits de validation</w:t>
      </w:r>
      <w:r w:rsidR="00D72EBE">
        <w:t> ;</w:t>
      </w:r>
    </w:p>
    <w:p w14:paraId="3475BD88" w14:textId="30B2DE51" w:rsidR="00FB1240" w:rsidRDefault="00FB1240" w:rsidP="00FB1240">
      <w:pPr>
        <w:pStyle w:val="Sansinterligne"/>
      </w:pPr>
      <w:r>
        <w:t>De suivre la programmation, les inscriptions et la réalisation des actions de formation</w:t>
      </w:r>
      <w:r w:rsidR="00D72EBE">
        <w:t> ;</w:t>
      </w:r>
    </w:p>
    <w:p w14:paraId="23F4E2C0" w14:textId="1599332C" w:rsidR="00FB1240" w:rsidRDefault="00FB1240" w:rsidP="00FB1240">
      <w:pPr>
        <w:pStyle w:val="Sansinterligne"/>
      </w:pPr>
      <w:r>
        <w:lastRenderedPageBreak/>
        <w:t>De rattacher les formations suivies au dossier individuel de l'agent</w:t>
      </w:r>
      <w:r w:rsidR="00D72EBE">
        <w:t> ;</w:t>
      </w:r>
    </w:p>
    <w:p w14:paraId="04AB9926" w14:textId="6A3B95A9" w:rsidR="00FB1240" w:rsidRDefault="00FB1240" w:rsidP="00FB1240">
      <w:pPr>
        <w:pStyle w:val="Sansinterligne"/>
      </w:pPr>
      <w:r>
        <w:t>De gérer les documents et justificatifs associés (convocations, attestations, certificats, etc.)</w:t>
      </w:r>
      <w:r w:rsidR="00D72EBE">
        <w:t> ;</w:t>
      </w:r>
    </w:p>
    <w:p w14:paraId="461EFF86" w14:textId="34B89678" w:rsidR="00FB1240" w:rsidRDefault="00FB1240" w:rsidP="00FB1240">
      <w:pPr>
        <w:pStyle w:val="Sansinterligne"/>
      </w:pPr>
      <w:r>
        <w:t>De produire les états de suivi nécessaires au pilotage de la politique de formation</w:t>
      </w:r>
      <w:r w:rsidR="00D72EBE">
        <w:t> ;</w:t>
      </w:r>
    </w:p>
    <w:p w14:paraId="5B6B16B3" w14:textId="56F24C8B" w:rsidR="00B645DB" w:rsidRDefault="00FB1240" w:rsidP="00FB1240">
      <w:pPr>
        <w:pStyle w:val="Sansinterligne"/>
      </w:pPr>
      <w:r>
        <w:t>De déclencher les alertes relatives aux échéances ou aux obligations de renouvellement de certaines formations.</w:t>
      </w:r>
    </w:p>
    <w:p w14:paraId="3652B8F4" w14:textId="77777777" w:rsidR="00B645DB" w:rsidRDefault="00B645DB" w:rsidP="00B645DB">
      <w:pPr>
        <w:pStyle w:val="Titre3"/>
      </w:pPr>
      <w:r>
        <w:t>Exigences particulières</w:t>
      </w:r>
    </w:p>
    <w:p w14:paraId="36335EB4" w14:textId="77777777" w:rsidR="00FB1240" w:rsidRDefault="00FB1240" w:rsidP="00FB1240">
      <w:r>
        <w:t>Les règles de gestion devront être paramétrables afin de prendre en compte les évolutions des procédures internes de l'OFDT.</w:t>
      </w:r>
    </w:p>
    <w:p w14:paraId="6BC4E782" w14:textId="77777777" w:rsidR="00FB1240" w:rsidRDefault="00FB1240" w:rsidP="00FB1240">
      <w:r>
        <w:t>Les formations suivies devront être historisées et consultables tout au long du parcours de l'agent.</w:t>
      </w:r>
    </w:p>
    <w:p w14:paraId="7BF24CBA" w14:textId="77777777" w:rsidR="00FB1240" w:rsidRDefault="00FB1240" w:rsidP="00FB1240">
      <w:r>
        <w:t>Les informations relatives aux formations devront pouvoir alimenter automatiquement les autres processus concernés, notamment les entretiens professionnels, le pilotage RH et le dossier de l'agent.</w:t>
      </w:r>
    </w:p>
    <w:p w14:paraId="42EB335B" w14:textId="197667FF" w:rsidR="008F3A5E" w:rsidRPr="008F3A5E" w:rsidRDefault="00FB1240" w:rsidP="00FB1240">
      <w:r>
        <w:t>La solution devra permettre de distinguer les formations obligatoires des autres actions de développement des compétences, selon les règles définies par l'OFDT.</w:t>
      </w:r>
    </w:p>
    <w:p w14:paraId="6D3FCE41" w14:textId="4C9E7A2E" w:rsidR="008F3A5E" w:rsidRPr="008F3A5E" w:rsidRDefault="008F3A5E" w:rsidP="008F3A5E">
      <w:pPr>
        <w:pStyle w:val="Titre2"/>
        <w:rPr>
          <w:sz w:val="28"/>
        </w:rPr>
      </w:pPr>
      <w:r w:rsidRPr="008F3A5E">
        <w:rPr>
          <w:sz w:val="28"/>
        </w:rPr>
        <w:t>7.7 – Santé</w:t>
      </w:r>
      <w:r w:rsidR="006F6D13">
        <w:rPr>
          <w:sz w:val="28"/>
        </w:rPr>
        <w:t xml:space="preserve"> au travail et prévention</w:t>
      </w:r>
    </w:p>
    <w:p w14:paraId="1E8E4002" w14:textId="77777777" w:rsidR="00B645DB" w:rsidRPr="00431C0F" w:rsidRDefault="00B645DB" w:rsidP="00431C0F">
      <w:pPr>
        <w:pStyle w:val="Titre3"/>
      </w:pPr>
      <w:r w:rsidRPr="00431C0F">
        <w:t>Objet</w:t>
      </w:r>
    </w:p>
    <w:p w14:paraId="523A5E9F" w14:textId="784BD2B1" w:rsidR="00B645DB" w:rsidRDefault="006F6D13" w:rsidP="00B645DB">
      <w:r w:rsidRPr="006F6D13">
        <w:t>La solution devra permettre d'assurer le suivi des obligations de l'OFDT en matière de santé au travail, de prévention et de sécurité, en facilitant la gestion des échéances, des démarches administratives et des échanges nécessaires avec les différents acteurs concernés, sans se substituer aux outils ou dossiers médicaux réglementaires.</w:t>
      </w:r>
    </w:p>
    <w:p w14:paraId="244CE80F" w14:textId="77777777" w:rsidR="00B645DB" w:rsidRDefault="00B645DB" w:rsidP="00B645DB">
      <w:pPr>
        <w:pStyle w:val="Titre3"/>
      </w:pPr>
      <w:r>
        <w:t>Fonctionnalités attendues</w:t>
      </w:r>
    </w:p>
    <w:p w14:paraId="736CA7D1" w14:textId="77777777" w:rsidR="006F6D13" w:rsidRDefault="006F6D13" w:rsidP="006F6D13">
      <w:r>
        <w:t>La solution devra notamment permettre :</w:t>
      </w:r>
    </w:p>
    <w:p w14:paraId="7CCF854E" w14:textId="1BE2FA4C" w:rsidR="006F6D13" w:rsidRDefault="006F6D13" w:rsidP="006F6D13">
      <w:pPr>
        <w:pStyle w:val="Sansinterligne"/>
      </w:pPr>
      <w:r>
        <w:t>De gérer les échéances liées au suivi individuel des agents</w:t>
      </w:r>
      <w:r w:rsidR="00D72EBE">
        <w:t> ;</w:t>
      </w:r>
    </w:p>
    <w:p w14:paraId="4039F16E" w14:textId="03EBC3B4" w:rsidR="006F6D13" w:rsidRDefault="006F6D13" w:rsidP="006F6D13">
      <w:pPr>
        <w:pStyle w:val="Sansinterligne"/>
      </w:pPr>
      <w:r>
        <w:t>De suivre les visites, examens et autres obligations relevant de la santé au travail</w:t>
      </w:r>
      <w:r w:rsidR="00D72EBE">
        <w:t> ;</w:t>
      </w:r>
    </w:p>
    <w:p w14:paraId="09EFD89D" w14:textId="7B583725" w:rsidR="006F6D13" w:rsidRDefault="006F6D13" w:rsidP="006F6D13">
      <w:pPr>
        <w:pStyle w:val="Sansinterligne"/>
      </w:pPr>
      <w:r>
        <w:t>De gérer les circuits administratifs associés aux situations ayant une incidence sur la gestion des ressources humaines</w:t>
      </w:r>
      <w:r w:rsidR="00D72EBE">
        <w:t> ;</w:t>
      </w:r>
    </w:p>
    <w:p w14:paraId="5155B5BB" w14:textId="34426F9A" w:rsidR="006F6D13" w:rsidRDefault="006F6D13" w:rsidP="006F6D13">
      <w:pPr>
        <w:pStyle w:val="Sansinterligne"/>
      </w:pPr>
      <w:r>
        <w:t>De produire les alertes relatives aux échéances réglementaires</w:t>
      </w:r>
      <w:r w:rsidR="00D72EBE">
        <w:t> ;</w:t>
      </w:r>
    </w:p>
    <w:p w14:paraId="6029B7B3" w14:textId="304EB589" w:rsidR="006F6D13" w:rsidRDefault="006F6D13" w:rsidP="006F6D13">
      <w:pPr>
        <w:pStyle w:val="Sansinterligne"/>
      </w:pPr>
      <w:r>
        <w:t>De rattacher les documents administratifs autorisés au dossier de l'agent</w:t>
      </w:r>
      <w:r w:rsidR="00D72EBE">
        <w:t> ;</w:t>
      </w:r>
    </w:p>
    <w:p w14:paraId="356F4950" w14:textId="120A08A9" w:rsidR="00B645DB" w:rsidRDefault="006F6D13" w:rsidP="006F6D13">
      <w:pPr>
        <w:pStyle w:val="Sansinterligne"/>
      </w:pPr>
      <w:r>
        <w:t>De produire les états de suivi nécessaires au pilotage des obligations de l'employeur.</w:t>
      </w:r>
    </w:p>
    <w:p w14:paraId="095C4EF1" w14:textId="77777777" w:rsidR="00B645DB" w:rsidRDefault="00B645DB" w:rsidP="00B645DB">
      <w:pPr>
        <w:pStyle w:val="Titre3"/>
      </w:pPr>
      <w:r>
        <w:t>Exigences particulières</w:t>
      </w:r>
    </w:p>
    <w:p w14:paraId="2B8362DB" w14:textId="77777777" w:rsidR="006F6D13" w:rsidRDefault="006F6D13" w:rsidP="006F6D13">
      <w:r>
        <w:t>La solution ne devra pas constituer un dossier médical et ne devra pas conduire à la conservation de données de santé au-delà de ce qui est strictement nécessaire à la gestion administrative des agents.</w:t>
      </w:r>
    </w:p>
    <w:p w14:paraId="6A74295F" w14:textId="77777777" w:rsidR="006F6D13" w:rsidRDefault="006F6D13" w:rsidP="006F6D13">
      <w:r>
        <w:t>Les règles de gestion devront être paramétrables afin de prendre en compte les évolutions réglementaires et les procédures internes de l'OFDT.</w:t>
      </w:r>
    </w:p>
    <w:p w14:paraId="05641C19" w14:textId="77777777" w:rsidR="006F6D13" w:rsidRDefault="006F6D13" w:rsidP="006F6D13">
      <w:r>
        <w:t>Les échéances et obligations devront pouvoir être suivies automatiquement.</w:t>
      </w:r>
    </w:p>
    <w:p w14:paraId="6C96A4D9" w14:textId="77777777" w:rsidR="006F6D13" w:rsidRDefault="006F6D13" w:rsidP="006F6D13">
      <w:r>
        <w:t>Les informations ayant une incidence sur les autres processus RH devront pouvoir alimenter les processus concernés.</w:t>
      </w:r>
    </w:p>
    <w:p w14:paraId="595DE5A4" w14:textId="6A3F1AC1" w:rsidR="008F3A5E" w:rsidRDefault="006F6D13" w:rsidP="006F6D13">
      <w:r>
        <w:lastRenderedPageBreak/>
        <w:t>Les droits d'accès devront permettre de garantir la confidentialité des informations conformément aux règles applicables en matière de protection des données.</w:t>
      </w:r>
    </w:p>
    <w:p w14:paraId="3BDEF45B" w14:textId="26E75614" w:rsidR="00F930CE" w:rsidRPr="008F3A5E" w:rsidRDefault="00F930CE" w:rsidP="00F930CE">
      <w:pPr>
        <w:pStyle w:val="Titre2"/>
        <w:rPr>
          <w:sz w:val="28"/>
        </w:rPr>
      </w:pPr>
      <w:r w:rsidRPr="008F3A5E">
        <w:rPr>
          <w:sz w:val="28"/>
        </w:rPr>
        <w:t>7.</w:t>
      </w:r>
      <w:r>
        <w:rPr>
          <w:sz w:val="28"/>
        </w:rPr>
        <w:t>8</w:t>
      </w:r>
      <w:r w:rsidRPr="008F3A5E">
        <w:rPr>
          <w:sz w:val="28"/>
        </w:rPr>
        <w:t xml:space="preserve"> – </w:t>
      </w:r>
      <w:r>
        <w:rPr>
          <w:sz w:val="28"/>
        </w:rPr>
        <w:t>Entretiens professionnels et évaluations</w:t>
      </w:r>
    </w:p>
    <w:p w14:paraId="73511D39" w14:textId="77777777" w:rsidR="00F930CE" w:rsidRPr="00431C0F" w:rsidRDefault="00F930CE" w:rsidP="00431C0F">
      <w:pPr>
        <w:pStyle w:val="Titre3"/>
      </w:pPr>
      <w:r w:rsidRPr="00431C0F">
        <w:t>Objet</w:t>
      </w:r>
    </w:p>
    <w:p w14:paraId="259AC7BA" w14:textId="77777777" w:rsidR="00F930CE" w:rsidRPr="00431C0F" w:rsidRDefault="00F930CE" w:rsidP="00431C0F">
      <w:r w:rsidRPr="00431C0F">
        <w:t>La solution devra permettre de gérer l'ensemble du processus des entretiens professionnels et des évaluations des agents, depuis la préparation des campagnes jusqu'à la validation des comptes rendus, en facilitant le dialogue managérial, le suivi des objectifs, le développement des compétences et le pilotage des campagnes d'évaluation.</w:t>
      </w:r>
    </w:p>
    <w:p w14:paraId="33F0EAE5" w14:textId="171BEE89" w:rsidR="00F930CE" w:rsidRPr="00431C0F" w:rsidRDefault="00F930CE" w:rsidP="00431C0F">
      <w:pPr>
        <w:pStyle w:val="Titre3"/>
      </w:pPr>
      <w:r w:rsidRPr="00431C0F">
        <w:t>Fonctionnalités attendues</w:t>
      </w:r>
    </w:p>
    <w:p w14:paraId="770ACC4F" w14:textId="77777777" w:rsidR="00F930CE" w:rsidRDefault="00F930CE" w:rsidP="00F930CE">
      <w:r>
        <w:t>La solution devra notamment permettre :</w:t>
      </w:r>
    </w:p>
    <w:p w14:paraId="444C397B" w14:textId="7AC7BE00" w:rsidR="00F930CE" w:rsidRDefault="00F930CE" w:rsidP="00F930CE">
      <w:pPr>
        <w:pStyle w:val="Sansinterligne"/>
      </w:pPr>
      <w:r>
        <w:t>De préparer, lancer et suivre les campagnes d'entretiens professionnels</w:t>
      </w:r>
      <w:r w:rsidR="00D72EBE">
        <w:t> ;</w:t>
      </w:r>
    </w:p>
    <w:p w14:paraId="3B45EE17" w14:textId="7E467ADB" w:rsidR="00F930CE" w:rsidRDefault="00F930CE" w:rsidP="00F930CE">
      <w:pPr>
        <w:pStyle w:val="Sansinterligne"/>
      </w:pPr>
      <w:r>
        <w:t>De gérer les différentes étapes du processus d'évaluation selon les règles définies par l'</w:t>
      </w:r>
      <w:r w:rsidR="0035062C">
        <w:t>OFDT</w:t>
      </w:r>
      <w:r w:rsidR="00D72EBE">
        <w:t> ;</w:t>
      </w:r>
    </w:p>
    <w:p w14:paraId="04CBA9FF" w14:textId="7B9B9D3E" w:rsidR="00F930CE" w:rsidRDefault="00F930CE" w:rsidP="00F930CE">
      <w:pPr>
        <w:pStyle w:val="Sansinterligne"/>
      </w:pPr>
      <w:r>
        <w:t>De préparer les entretiens à partir des informations disponibles dans le dossier de l'agent</w:t>
      </w:r>
      <w:r w:rsidR="00D72EBE">
        <w:t> ;</w:t>
      </w:r>
    </w:p>
    <w:p w14:paraId="1445539C" w14:textId="51247D0B" w:rsidR="00F930CE" w:rsidRDefault="00F930CE" w:rsidP="00F930CE">
      <w:pPr>
        <w:pStyle w:val="Sansinterligne"/>
      </w:pPr>
      <w:r>
        <w:t>De définir, suivre et historiser les objectifs individuels</w:t>
      </w:r>
      <w:r w:rsidR="00D72EBE">
        <w:t> ;</w:t>
      </w:r>
    </w:p>
    <w:p w14:paraId="42A55573" w14:textId="031F9E8B" w:rsidR="00F930CE" w:rsidRDefault="00F930CE" w:rsidP="00F930CE">
      <w:pPr>
        <w:pStyle w:val="Sansinterligne"/>
      </w:pPr>
      <w:r>
        <w:t>De formaliser les comptes rendus d'entretien et leurs différentes validations</w:t>
      </w:r>
      <w:r w:rsidR="00D72EBE">
        <w:t> ;</w:t>
      </w:r>
    </w:p>
    <w:p w14:paraId="5BCBE515" w14:textId="1C3F8E04" w:rsidR="00F930CE" w:rsidRDefault="00F930CE" w:rsidP="00F930CE">
      <w:pPr>
        <w:pStyle w:val="Sansinterligne"/>
      </w:pPr>
      <w:r>
        <w:t>De recueillir, le cas échéant, les observations des différents acteurs</w:t>
      </w:r>
      <w:r w:rsidR="00D72EBE">
        <w:t> ;</w:t>
      </w:r>
    </w:p>
    <w:p w14:paraId="56F5BA80" w14:textId="759C0406" w:rsidR="00337964" w:rsidRDefault="00337964" w:rsidP="00F930CE">
      <w:pPr>
        <w:pStyle w:val="Sansinterligne"/>
      </w:pPr>
      <w:r w:rsidRPr="00337964">
        <w:t>De permettre la signature électronique ou la validation dématérialisée des comptes rendus d'entretien, selon les modalités définies par l'OFDT</w:t>
      </w:r>
      <w:r w:rsidR="00D72EBE">
        <w:t> ;</w:t>
      </w:r>
    </w:p>
    <w:p w14:paraId="38203B55" w14:textId="017476B7" w:rsidR="00F930CE" w:rsidRDefault="00F930CE" w:rsidP="00F930CE">
      <w:pPr>
        <w:pStyle w:val="Sansinterligne"/>
      </w:pPr>
      <w:r>
        <w:t>De produire les états de suivi et tableaux de bord nécessaires au pilotage des campagnes</w:t>
      </w:r>
      <w:r w:rsidR="00D72EBE">
        <w:t> ;</w:t>
      </w:r>
    </w:p>
    <w:p w14:paraId="353CF7AC" w14:textId="3B0AB567" w:rsidR="00F930CE" w:rsidRDefault="00F930CE" w:rsidP="00F930CE">
      <w:pPr>
        <w:pStyle w:val="Sansinterligne"/>
      </w:pPr>
      <w:r>
        <w:t>D'alimenter automatiquement les autres processus concernés, notamment la formation, les évolutions de carrière et les échéances RH.</w:t>
      </w:r>
    </w:p>
    <w:p w14:paraId="7EF65986" w14:textId="77777777" w:rsidR="00F930CE" w:rsidRPr="00431C0F" w:rsidRDefault="00F930CE" w:rsidP="00431C0F">
      <w:pPr>
        <w:pStyle w:val="Titre3"/>
      </w:pPr>
      <w:r w:rsidRPr="00431C0F">
        <w:t>Exigences particulières</w:t>
      </w:r>
    </w:p>
    <w:p w14:paraId="2D170F67" w14:textId="77777777" w:rsidR="00F930CE" w:rsidRDefault="00F930CE" w:rsidP="00F930CE">
      <w:r>
        <w:t>Les campagnes devront être entièrement paramétrables.</w:t>
      </w:r>
    </w:p>
    <w:p w14:paraId="68B69E49" w14:textId="77777777" w:rsidR="00F930CE" w:rsidRDefault="00F930CE" w:rsidP="00F930CE">
      <w:r>
        <w:t>Les formulaires d'entretien devront pouvoir être adaptés aux évolutions des procédures internes de l'OFDT.</w:t>
      </w:r>
    </w:p>
    <w:p w14:paraId="40E33561" w14:textId="77777777" w:rsidR="00F930CE" w:rsidRDefault="00F930CE" w:rsidP="00F930CE">
      <w:r>
        <w:t>Les comptes rendus et leurs différentes versions devront être conservés dans le dossier de l'agent.</w:t>
      </w:r>
    </w:p>
    <w:p w14:paraId="6783A26D" w14:textId="77777777" w:rsidR="00F930CE" w:rsidRDefault="00F930CE" w:rsidP="00F930CE">
      <w:r>
        <w:t>Les différentes étapes du processus devront être historisées et tracées.</w:t>
      </w:r>
    </w:p>
    <w:p w14:paraId="747ECCE8" w14:textId="30D206D9" w:rsidR="00F930CE" w:rsidRDefault="00F930CE" w:rsidP="00F930CE">
      <w:r w:rsidRPr="00F930CE">
        <w:t>La solution devra permettre la préparation et le suivi des campagnes d'entretiens sans ressaisie des informations déjà disponibles dans le dossier de l'agent.</w:t>
      </w:r>
    </w:p>
    <w:p w14:paraId="21CFCC57" w14:textId="21320AFC" w:rsidR="00F930CE" w:rsidRDefault="00F930CE" w:rsidP="006F6D13">
      <w:r>
        <w:t>Les campagnes devront permettre le suivi de leur état d'avancement et l'identification des entretiens restant à réaliser.</w:t>
      </w:r>
    </w:p>
    <w:p w14:paraId="577426CF" w14:textId="0E839AB7" w:rsidR="006F6D13" w:rsidRPr="008F3A5E" w:rsidRDefault="006F6D13" w:rsidP="006F6D13">
      <w:pPr>
        <w:pStyle w:val="Titre2"/>
      </w:pPr>
      <w:r>
        <w:lastRenderedPageBreak/>
        <w:t>V – Organiser les déplacements professionnels</w:t>
      </w:r>
    </w:p>
    <w:p w14:paraId="43D873F9" w14:textId="369E2C75" w:rsidR="008F3A5E" w:rsidRPr="008F3A5E" w:rsidRDefault="008F3A5E" w:rsidP="008F3A5E">
      <w:pPr>
        <w:pStyle w:val="Titre2"/>
        <w:rPr>
          <w:sz w:val="28"/>
        </w:rPr>
      </w:pPr>
      <w:r w:rsidRPr="008F3A5E">
        <w:rPr>
          <w:sz w:val="28"/>
        </w:rPr>
        <w:t>7.</w:t>
      </w:r>
      <w:r w:rsidR="001C14FF">
        <w:rPr>
          <w:sz w:val="28"/>
        </w:rPr>
        <w:t>9</w:t>
      </w:r>
      <w:r w:rsidRPr="008F3A5E">
        <w:rPr>
          <w:sz w:val="28"/>
        </w:rPr>
        <w:t xml:space="preserve"> </w:t>
      </w:r>
      <w:r w:rsidR="006F6D13">
        <w:rPr>
          <w:sz w:val="28"/>
        </w:rPr>
        <w:t>–</w:t>
      </w:r>
      <w:r w:rsidRPr="008F3A5E">
        <w:rPr>
          <w:sz w:val="28"/>
        </w:rPr>
        <w:t xml:space="preserve"> </w:t>
      </w:r>
      <w:r w:rsidR="006F6D13">
        <w:rPr>
          <w:sz w:val="28"/>
        </w:rPr>
        <w:t>Déplacement</w:t>
      </w:r>
      <w:r w:rsidR="00431C0F">
        <w:rPr>
          <w:sz w:val="28"/>
        </w:rPr>
        <w:t>s</w:t>
      </w:r>
      <w:r w:rsidR="006F6D13">
        <w:rPr>
          <w:sz w:val="28"/>
        </w:rPr>
        <w:t xml:space="preserve"> </w:t>
      </w:r>
      <w:r w:rsidR="00431C0F">
        <w:rPr>
          <w:sz w:val="28"/>
        </w:rPr>
        <w:t xml:space="preserve">professionnels </w:t>
      </w:r>
      <w:r w:rsidR="006F6D13">
        <w:rPr>
          <w:sz w:val="28"/>
        </w:rPr>
        <w:t xml:space="preserve">et </w:t>
      </w:r>
      <w:r w:rsidR="00337964">
        <w:rPr>
          <w:sz w:val="28"/>
        </w:rPr>
        <w:t>f</w:t>
      </w:r>
      <w:r w:rsidRPr="008F3A5E">
        <w:rPr>
          <w:sz w:val="28"/>
        </w:rPr>
        <w:t xml:space="preserve">rais </w:t>
      </w:r>
      <w:r w:rsidR="006F6D13">
        <w:rPr>
          <w:sz w:val="28"/>
        </w:rPr>
        <w:t>d</w:t>
      </w:r>
      <w:r w:rsidRPr="008F3A5E">
        <w:rPr>
          <w:sz w:val="28"/>
        </w:rPr>
        <w:t xml:space="preserve">e </w:t>
      </w:r>
      <w:r w:rsidR="00337964">
        <w:rPr>
          <w:sz w:val="28"/>
        </w:rPr>
        <w:t>m</w:t>
      </w:r>
      <w:r w:rsidRPr="008F3A5E">
        <w:rPr>
          <w:sz w:val="28"/>
        </w:rPr>
        <w:t>ission</w:t>
      </w:r>
    </w:p>
    <w:p w14:paraId="354D34F7" w14:textId="77777777" w:rsidR="00B645DB" w:rsidRDefault="00B645DB" w:rsidP="00B645DB">
      <w:pPr>
        <w:pStyle w:val="Titre3"/>
      </w:pPr>
      <w:r>
        <w:t>Objet</w:t>
      </w:r>
    </w:p>
    <w:p w14:paraId="6DF5B128" w14:textId="7EDD8BE8" w:rsidR="00B645DB" w:rsidRDefault="006F6D13" w:rsidP="00B645DB">
      <w:r w:rsidRPr="006F6D13">
        <w:t>La solution devra permettre de gérer l'ensemble des processus relatifs aux déplacements professionnels et aux frais de mission des agents de l'OFDT, depuis la demande de déplacement jusqu'au remboursement des dépenses engagées, en assurant la fluidité des circuits de validation, la traçabilité des opérations et l'intégration avec les autres processus de gestion de l'établissement.</w:t>
      </w:r>
    </w:p>
    <w:p w14:paraId="059A4C0A" w14:textId="77777777" w:rsidR="00B645DB" w:rsidRDefault="00B645DB" w:rsidP="00B645DB">
      <w:pPr>
        <w:pStyle w:val="Titre3"/>
      </w:pPr>
      <w:r>
        <w:t>Fonctionnalités attendues</w:t>
      </w:r>
    </w:p>
    <w:p w14:paraId="61A3DABD" w14:textId="77777777" w:rsidR="006F6D13" w:rsidRDefault="006F6D13" w:rsidP="006F6D13">
      <w:r>
        <w:t>La solution devra notamment permettre :</w:t>
      </w:r>
    </w:p>
    <w:p w14:paraId="3B7E1602" w14:textId="16B9B402" w:rsidR="00D813A8" w:rsidRDefault="00D813A8" w:rsidP="00D813A8">
      <w:pPr>
        <w:pStyle w:val="Sansinterligne"/>
      </w:pPr>
      <w:r>
        <w:t>De gérer les demandes de déplacement professionnel, les ordres de mission et leurs circuits de validation</w:t>
      </w:r>
      <w:r w:rsidR="00D72EBE">
        <w:t> ;</w:t>
      </w:r>
    </w:p>
    <w:p w14:paraId="6F1F1F78" w14:textId="1BC7A1D2" w:rsidR="00D813A8" w:rsidRDefault="00D813A8" w:rsidP="00D813A8">
      <w:pPr>
        <w:pStyle w:val="Sansinterligne"/>
      </w:pPr>
      <w:r>
        <w:t>De gérer les frais de transport, d'hébergement, de restauration, d'inscription ainsi que les autres dépenses autorisées par l'OFDT</w:t>
      </w:r>
      <w:r w:rsidR="00D72EBE">
        <w:t> ;</w:t>
      </w:r>
    </w:p>
    <w:p w14:paraId="32EE26B0" w14:textId="5D7687BB" w:rsidR="00337964" w:rsidRDefault="00337964" w:rsidP="00D813A8">
      <w:pPr>
        <w:pStyle w:val="Sansinterligne"/>
      </w:pPr>
      <w:r w:rsidRPr="00337964">
        <w:t>De gérer les missions individuelles ou collectives</w:t>
      </w:r>
      <w:r w:rsidR="00D72EBE">
        <w:t> ;</w:t>
      </w:r>
    </w:p>
    <w:p w14:paraId="18072925" w14:textId="14F549A2" w:rsidR="00D813A8" w:rsidRDefault="00D813A8" w:rsidP="00D813A8">
      <w:pPr>
        <w:pStyle w:val="Sansinterligne"/>
      </w:pPr>
      <w:r>
        <w:t>De prendre en compte les avances, les régularisations et les remboursements de frais</w:t>
      </w:r>
      <w:r w:rsidR="00734053">
        <w:t> ;</w:t>
      </w:r>
    </w:p>
    <w:p w14:paraId="65C22F4E" w14:textId="7EB672E7" w:rsidR="00D813A8" w:rsidRDefault="00D813A8" w:rsidP="00D813A8">
      <w:pPr>
        <w:pStyle w:val="Sansinterligne"/>
      </w:pPr>
      <w:r>
        <w:t>De permettre le dépôt, le rattachement et la consultation des pièces justificatives</w:t>
      </w:r>
      <w:r w:rsidR="00D72EBE">
        <w:t> ;</w:t>
      </w:r>
    </w:p>
    <w:p w14:paraId="659DAC62" w14:textId="48BA3057" w:rsidR="00D813A8" w:rsidRDefault="00D813A8" w:rsidP="00D813A8">
      <w:pPr>
        <w:pStyle w:val="Sansinterligne"/>
      </w:pPr>
      <w:r>
        <w:t>De mettre à disposition de l'ordonnateur et de l'agent comptable les pièces justificatives et les informations nécessaires à l'exercice de leurs contrôles respectifs</w:t>
      </w:r>
      <w:r w:rsidR="00D72EBE">
        <w:t> ;</w:t>
      </w:r>
    </w:p>
    <w:p w14:paraId="6CEB1EC4" w14:textId="28560AED" w:rsidR="00D813A8" w:rsidRDefault="00D813A8" w:rsidP="00D813A8">
      <w:pPr>
        <w:pStyle w:val="Sansinterligne"/>
      </w:pPr>
      <w:r>
        <w:t>De suivre l'état d'avancement des demandes, des validations et des remboursements</w:t>
      </w:r>
      <w:r w:rsidR="00D72EBE">
        <w:t> ;</w:t>
      </w:r>
    </w:p>
    <w:p w14:paraId="13082603" w14:textId="502D0F9C" w:rsidR="00D813A8" w:rsidRDefault="00D813A8" w:rsidP="00D813A8">
      <w:pPr>
        <w:pStyle w:val="Sansinterligne"/>
      </w:pPr>
      <w:r>
        <w:t>De produire les états et tableaux de bord nécessaires au suivi des déplacements professionnels, au pilotage de l'activité et à la gestion budgétaire</w:t>
      </w:r>
      <w:r w:rsidR="00D72EBE">
        <w:t> ;</w:t>
      </w:r>
    </w:p>
    <w:p w14:paraId="4FE4444B" w14:textId="27105CAF" w:rsidR="006F6D13" w:rsidRDefault="00D813A8" w:rsidP="00D813A8">
      <w:pPr>
        <w:pStyle w:val="Sansinterligne"/>
      </w:pPr>
      <w:r>
        <w:t>D'assurer l'interopérabilité avec les autres processus concernés, notamment la gestion budgétaire, comptable et RH.</w:t>
      </w:r>
    </w:p>
    <w:p w14:paraId="0C4456EC" w14:textId="77777777" w:rsidR="00B645DB" w:rsidRDefault="00B645DB" w:rsidP="00B645DB">
      <w:pPr>
        <w:pStyle w:val="Titre3"/>
      </w:pPr>
      <w:r>
        <w:t>Exigences particulières</w:t>
      </w:r>
    </w:p>
    <w:p w14:paraId="59AF1BB0" w14:textId="77777777" w:rsidR="006F6D13" w:rsidRDefault="006F6D13" w:rsidP="006F6D13">
      <w:r>
        <w:t>Les règles de gestion devront être entièrement paramétrables afin de prendre en compte les évolutions de la réglementation et des procédures internes de l'OFDT.</w:t>
      </w:r>
    </w:p>
    <w:p w14:paraId="2DC619F0" w14:textId="77777777" w:rsidR="006F6D13" w:rsidRDefault="006F6D13" w:rsidP="006F6D13">
      <w:r>
        <w:t>Les barèmes, plafonds et modalités de remboursement devront pouvoir être administrés sans développement spécifique.</w:t>
      </w:r>
    </w:p>
    <w:p w14:paraId="23DDCE5A" w14:textId="77777777" w:rsidR="006F6D13" w:rsidRDefault="006F6D13" w:rsidP="006F6D13">
      <w:r>
        <w:t>Les pièces justificatives devront être conservées et rattachées au dossier de la mission.</w:t>
      </w:r>
    </w:p>
    <w:p w14:paraId="0F421516" w14:textId="77777777" w:rsidR="006F6D13" w:rsidRDefault="006F6D13" w:rsidP="006F6D13">
      <w:r>
        <w:t>Les différentes étapes de validation et de remboursement devront être historisées et consultables.</w:t>
      </w:r>
    </w:p>
    <w:p w14:paraId="4B42EA13" w14:textId="752F9DEB" w:rsidR="008F3A5E" w:rsidRDefault="006F6D13" w:rsidP="006F6D13">
      <w:r>
        <w:t>La solution devra permettre l'export des données nécessaires vers les outils budgétaires et comptables de l'OFDT.</w:t>
      </w:r>
    </w:p>
    <w:p w14:paraId="1695F7E5" w14:textId="6AACA920" w:rsidR="00D813A8" w:rsidRDefault="00D813A8" w:rsidP="006F6D13">
      <w:r w:rsidRPr="00D813A8">
        <w:t>La solution devra permettre la mise à disposition de l'agent comptable des pièces justificatives et des informations nécessaires à l'exercice de ses contrôles préalables au paiement, dans le respect des principes de la gestion budgétaire et comptable publique.</w:t>
      </w:r>
    </w:p>
    <w:p w14:paraId="6509F2F9" w14:textId="356B0C01" w:rsidR="00D813A8" w:rsidRDefault="00D813A8" w:rsidP="006F6D13">
      <w:r w:rsidRPr="00D813A8">
        <w:t>Les circuits de validation devront distinguer les opérations relevant de l'ordonnateur de celles relevant de l'agent comptable, conformément au principe de séparation des fonctions.</w:t>
      </w:r>
    </w:p>
    <w:p w14:paraId="25C88652" w14:textId="1EC96874" w:rsidR="00135DBB" w:rsidRDefault="00135DBB" w:rsidP="00135DBB">
      <w:r>
        <w:t xml:space="preserve">Par ailleurs, la solution </w:t>
      </w:r>
      <w:r w:rsidR="00C75A15">
        <w:t>devra permettre</w:t>
      </w:r>
      <w:r>
        <w:t xml:space="preserve"> de préparer, instruire, valider et transmettre les données et pièces nécessaires aux opérations budgétaires et comptables, mais elle ne se </w:t>
      </w:r>
      <w:r>
        <w:lastRenderedPageBreak/>
        <w:t>substitue pas à PEP pour les opérations relevant du système budgétaire et comptable de référence de l’OFDT.</w:t>
      </w:r>
    </w:p>
    <w:p w14:paraId="592C14F5" w14:textId="77777777" w:rsidR="00135DBB" w:rsidRDefault="00135DBB" w:rsidP="00135DBB">
      <w:r>
        <w:t>Les modalités d’échange avec PEP devront éviter toute double saisie ou tenue parallèle non maîtrisée. Elles devront permettre d’identifier le statut des données transmises, leur date de transmission, leur prise en compte et, le cas échéant, les anomalies ou rejets à traiter.</w:t>
      </w:r>
    </w:p>
    <w:p w14:paraId="7F4FEC31" w14:textId="55D0C765" w:rsidR="00135DBB" w:rsidRDefault="00135DBB" w:rsidP="00135DBB">
      <w:r>
        <w:t>La validation d’un ordre de mission ou d’un état de frais dans la solution ne vaut pas, à elle seule, prise en charge comptable ni paiement.</w:t>
      </w:r>
    </w:p>
    <w:p w14:paraId="1EEA8FC0" w14:textId="69D3182C" w:rsidR="006F6D13" w:rsidRPr="008F3A5E" w:rsidRDefault="006F6D13" w:rsidP="006F6D13">
      <w:pPr>
        <w:pStyle w:val="Titre2"/>
      </w:pPr>
      <w:r>
        <w:t>V</w:t>
      </w:r>
      <w:r w:rsidR="00431C0F">
        <w:t>I</w:t>
      </w:r>
      <w:r>
        <w:t xml:space="preserve"> – </w:t>
      </w:r>
      <w:r w:rsidR="00D813A8" w:rsidRPr="00D813A8">
        <w:t>Anticiper les échéances et faciliter le pilotage RH</w:t>
      </w:r>
    </w:p>
    <w:p w14:paraId="2864AFD6" w14:textId="24F4D8DC" w:rsidR="00877BF6" w:rsidRPr="008F3A5E" w:rsidRDefault="008F3A5E" w:rsidP="008F3A5E">
      <w:pPr>
        <w:pStyle w:val="Titre2"/>
        <w:rPr>
          <w:sz w:val="28"/>
        </w:rPr>
      </w:pPr>
      <w:r w:rsidRPr="008F3A5E">
        <w:rPr>
          <w:sz w:val="28"/>
        </w:rPr>
        <w:t>7.</w:t>
      </w:r>
      <w:r w:rsidR="001C14FF">
        <w:rPr>
          <w:sz w:val="28"/>
        </w:rPr>
        <w:t>10</w:t>
      </w:r>
      <w:r w:rsidRPr="008F3A5E">
        <w:rPr>
          <w:sz w:val="28"/>
        </w:rPr>
        <w:t xml:space="preserve"> – Alertes</w:t>
      </w:r>
      <w:r w:rsidR="006F6D13">
        <w:rPr>
          <w:sz w:val="28"/>
        </w:rPr>
        <w:t xml:space="preserve"> et échéances RH</w:t>
      </w:r>
    </w:p>
    <w:p w14:paraId="34C740FA" w14:textId="77777777" w:rsidR="00B645DB" w:rsidRDefault="00B645DB" w:rsidP="00B645DB">
      <w:pPr>
        <w:pStyle w:val="Titre3"/>
      </w:pPr>
      <w:bookmarkStart w:id="1" w:name="_Hlk234824235"/>
      <w:r>
        <w:t>Objet</w:t>
      </w:r>
    </w:p>
    <w:p w14:paraId="5B1474DC" w14:textId="0A883187" w:rsidR="00B645DB" w:rsidRDefault="00D813A8" w:rsidP="00B645DB">
      <w:r w:rsidRPr="00D813A8">
        <w:t>La solution devra permettre d'anticiper, de suivre et de sécuriser les échéances individuelles et collectives relevant de la gestion des ressources humaines, afin de faciliter le pilotage des activités, de prévenir les risques d'oubli et de garantir le respect des obligations administratives, réglementaires et organisationnelles de l'OFDT.</w:t>
      </w:r>
    </w:p>
    <w:p w14:paraId="3AD4050C" w14:textId="77777777" w:rsidR="00B645DB" w:rsidRDefault="00B645DB" w:rsidP="00B645DB">
      <w:pPr>
        <w:pStyle w:val="Titre3"/>
      </w:pPr>
      <w:r>
        <w:t>Fonctionnalités attendues</w:t>
      </w:r>
    </w:p>
    <w:p w14:paraId="4932EE27" w14:textId="77777777" w:rsidR="00D813A8" w:rsidRDefault="00D813A8" w:rsidP="00D813A8">
      <w:r>
        <w:t>La solution devra notamment permettre :</w:t>
      </w:r>
    </w:p>
    <w:p w14:paraId="5BD427F3" w14:textId="40F1A568" w:rsidR="00D813A8" w:rsidRDefault="00D813A8" w:rsidP="00D813A8">
      <w:pPr>
        <w:pStyle w:val="Sansinterligne"/>
      </w:pPr>
      <w:r>
        <w:t>De gérer les échéances individuelles et collectives relatives à la gestion des ressources humaines</w:t>
      </w:r>
      <w:r w:rsidR="00D72EBE">
        <w:t> ;</w:t>
      </w:r>
    </w:p>
    <w:p w14:paraId="750D79C1" w14:textId="2E3371C7" w:rsidR="00D813A8" w:rsidRDefault="00D813A8" w:rsidP="00D813A8">
      <w:pPr>
        <w:pStyle w:val="Sansinterligne"/>
      </w:pPr>
      <w:r>
        <w:t>De générer automatiquement des alertes, rappels et notifications paramétrables</w:t>
      </w:r>
      <w:r w:rsidR="00D72EBE">
        <w:t> ;</w:t>
      </w:r>
    </w:p>
    <w:p w14:paraId="2104D135" w14:textId="5CF6F586" w:rsidR="00D813A8" w:rsidRDefault="00D813A8" w:rsidP="00D813A8">
      <w:pPr>
        <w:pStyle w:val="Sansinterligne"/>
      </w:pPr>
      <w:r>
        <w:t>De suivre l'état d'avancement des actions associées aux différentes échéances</w:t>
      </w:r>
      <w:r w:rsidR="00D72EBE">
        <w:t> ;</w:t>
      </w:r>
    </w:p>
    <w:p w14:paraId="50DAADE7" w14:textId="791AE5FB" w:rsidR="00D813A8" w:rsidRDefault="00D813A8" w:rsidP="00D813A8">
      <w:pPr>
        <w:pStyle w:val="Sansinterligne"/>
      </w:pPr>
      <w:r>
        <w:t xml:space="preserve">De produire des tableaux de bord et états de suivi facilitant le pilotage </w:t>
      </w:r>
      <w:r w:rsidR="0035062C">
        <w:t>RH</w:t>
      </w:r>
      <w:r w:rsidR="00D72EBE">
        <w:t> ;</w:t>
      </w:r>
    </w:p>
    <w:p w14:paraId="704E53FA" w14:textId="49B6D7D6" w:rsidR="00D813A8" w:rsidRDefault="00D813A8" w:rsidP="00D813A8">
      <w:pPr>
        <w:pStyle w:val="Sansinterligne"/>
      </w:pPr>
      <w:r>
        <w:t>De permettre l'affectation des actions aux différents acteurs concernés</w:t>
      </w:r>
      <w:r w:rsidR="00D72EBE">
        <w:t> ;</w:t>
      </w:r>
    </w:p>
    <w:p w14:paraId="168D77B3" w14:textId="6ADFBC77" w:rsidR="00431C0F" w:rsidRDefault="00431C0F" w:rsidP="00431C0F">
      <w:pPr>
        <w:pStyle w:val="Sansinterligne"/>
      </w:pPr>
      <w:r>
        <w:t>De préparer, lancer, suivre et clôturer les campagnes RH, notamment les campagnes de revalorisation de la rémunération et d’attribution des primes</w:t>
      </w:r>
      <w:r w:rsidR="00D72EBE">
        <w:t> ;</w:t>
      </w:r>
    </w:p>
    <w:p w14:paraId="490A7878" w14:textId="5FB6C713" w:rsidR="00431C0F" w:rsidRDefault="00431C0F" w:rsidP="00431C0F">
      <w:pPr>
        <w:pStyle w:val="Sansinterligne"/>
      </w:pPr>
      <w:r>
        <w:t>De suivre, pour chaque agent, les propositions, validations, décisions, notifications, dates d’effet et actions restant à réaliser dans le cadre de ces campagnes</w:t>
      </w:r>
      <w:r w:rsidR="00D72EBE">
        <w:t> ;</w:t>
      </w:r>
    </w:p>
    <w:p w14:paraId="5DC86F59" w14:textId="558DC9FF" w:rsidR="00431C0F" w:rsidRDefault="00431C0F" w:rsidP="00431C0F">
      <w:pPr>
        <w:pStyle w:val="Sansinterligne"/>
      </w:pPr>
      <w:r>
        <w:t>D’alimenter automatiquement le lot n°1 avec les décisions validées ayant une incidence sur la rémunération, sans ressaisie manuelle</w:t>
      </w:r>
      <w:r w:rsidR="00D72EBE">
        <w:t> ;</w:t>
      </w:r>
    </w:p>
    <w:p w14:paraId="72D27120" w14:textId="01DC5A23" w:rsidR="00B645DB" w:rsidRDefault="00D813A8" w:rsidP="00D813A8">
      <w:pPr>
        <w:pStyle w:val="Sansinterligne"/>
      </w:pPr>
      <w:r>
        <w:t>D'assurer le suivi des échéances relatives notamment aux contrats, aux entretiens professionnels, aux formations, au télétravail, à la santé au travail, aux congés, aux autorisations et à toute autre obligation définie par l'</w:t>
      </w:r>
      <w:r w:rsidR="0035062C">
        <w:t>OFDT</w:t>
      </w:r>
      <w:r>
        <w:t>.</w:t>
      </w:r>
    </w:p>
    <w:p w14:paraId="0E4ADBAE" w14:textId="77777777" w:rsidR="00B645DB" w:rsidRDefault="00B645DB" w:rsidP="00B645DB">
      <w:pPr>
        <w:pStyle w:val="Titre3"/>
      </w:pPr>
      <w:r>
        <w:t>Exigences particulières</w:t>
      </w:r>
    </w:p>
    <w:p w14:paraId="607677D3" w14:textId="77777777" w:rsidR="00D813A8" w:rsidRDefault="00D813A8" w:rsidP="00D813A8">
      <w:r>
        <w:t xml:space="preserve">Les règles de déclenchement des alertes </w:t>
      </w:r>
      <w:bookmarkEnd w:id="1"/>
      <w:r>
        <w:t>devront être entièrement paramétrables.</w:t>
      </w:r>
    </w:p>
    <w:p w14:paraId="59AAB7A4" w14:textId="3F7434B7" w:rsidR="00431C0F" w:rsidRDefault="00431C0F" w:rsidP="00D813A8">
      <w:r w:rsidRPr="00431C0F">
        <w:t>Les campagnes RH, leurs étapes, les populations concernées, les circuits de validation, les échéances et les règles de relance devront être paramétrables afin de permettre leur adaptation aux procédures de l’OFDT sans développement spécifique.</w:t>
      </w:r>
    </w:p>
    <w:p w14:paraId="584FB41A" w14:textId="1F22DEB2" w:rsidR="00337964" w:rsidRDefault="00337964" w:rsidP="00D813A8">
      <w:r w:rsidRPr="00337964">
        <w:t>Les échéances devront pouvoir être priorisées selon leur criticité et leur date limite de traitement.</w:t>
      </w:r>
    </w:p>
    <w:p w14:paraId="3BDFC4BA" w14:textId="77777777" w:rsidR="00D813A8" w:rsidRDefault="00D813A8" w:rsidP="00D813A8">
      <w:r>
        <w:t>Les échéances devront pouvoir être générées automatiquement à partir des événements enregistrés dans le système.</w:t>
      </w:r>
    </w:p>
    <w:p w14:paraId="128ADCB4" w14:textId="77777777" w:rsidR="00D813A8" w:rsidRDefault="00D813A8" w:rsidP="00D813A8">
      <w:r>
        <w:t>Les alertes devront pouvoir être adaptées aux profils des utilisateurs et à leurs responsabilités.</w:t>
      </w:r>
    </w:p>
    <w:p w14:paraId="7441A3A7" w14:textId="77777777" w:rsidR="00D813A8" w:rsidRDefault="00D813A8" w:rsidP="00D813A8">
      <w:r>
        <w:lastRenderedPageBreak/>
        <w:t>Les actions réalisées devront être historisées et permettre le suivi de leur traitement.</w:t>
      </w:r>
    </w:p>
    <w:p w14:paraId="6492B6D9" w14:textId="15303BB3" w:rsidR="008F3A5E" w:rsidRDefault="00D813A8" w:rsidP="00D813A8">
      <w:r>
        <w:t>Les tableaux de bord devront permettre une vision consolidée des échéances individuelles et collectives de l'établissement.</w:t>
      </w:r>
    </w:p>
    <w:p w14:paraId="6EE9AE5D" w14:textId="596E1E36" w:rsidR="00E97A1A" w:rsidRDefault="00E97A1A" w:rsidP="00877BF6">
      <w:pPr>
        <w:pStyle w:val="Titre1"/>
      </w:pPr>
      <w:r>
        <w:t xml:space="preserve">Chapitre </w:t>
      </w:r>
      <w:r w:rsidR="00877BF6">
        <w:t>8</w:t>
      </w:r>
      <w:r>
        <w:t xml:space="preserve"> – </w:t>
      </w:r>
      <w:r w:rsidR="00344572" w:rsidRPr="00344572">
        <w:t>Architecture des données, interopérabilité et services transverses</w:t>
      </w:r>
    </w:p>
    <w:p w14:paraId="36131252" w14:textId="77777777" w:rsidR="001B2978" w:rsidRDefault="001B2978" w:rsidP="001B2978">
      <w:r>
        <w:t>Les solutions mises en œuvre au titre des deux lots devront fonctionner au sein d’un écosystème cohérent, garantissant la circulation maîtrisée des données, l’absence de ressaisies inutiles, la traçabilité des échanges et la continuité des processus.</w:t>
      </w:r>
    </w:p>
    <w:p w14:paraId="396BA28E" w14:textId="21E79743" w:rsidR="001B2978" w:rsidRPr="001B2978" w:rsidRDefault="001B2978" w:rsidP="001B2978">
      <w:r>
        <w:t>L’organisation des données devra permettre d’identifier clairement, pour chaque catégorie d’information, le système constituant le référentiel faisant foi, les solutions autorisées à la consulter ou à la modifier, ainsi que les règles applicables à sa transmission, à son contrôle et à son historisation.</w:t>
      </w:r>
    </w:p>
    <w:p w14:paraId="0CF45C58" w14:textId="0CD7EED9" w:rsidR="00337964" w:rsidRDefault="00337964" w:rsidP="00337964">
      <w:pPr>
        <w:pStyle w:val="Titre2"/>
      </w:pPr>
      <w:r>
        <w:t xml:space="preserve">8.1 – Gouvernance des données et </w:t>
      </w:r>
      <w:r w:rsidR="00344572" w:rsidRPr="00344572">
        <w:t>systèmes maîtres</w:t>
      </w:r>
    </w:p>
    <w:p w14:paraId="387485AD" w14:textId="77777777" w:rsidR="00344572" w:rsidRDefault="00344572" w:rsidP="00344572">
      <w:pPr>
        <w:pStyle w:val="Titre3"/>
      </w:pPr>
      <w:bookmarkStart w:id="2" w:name="_Hlk234824270"/>
      <w:r>
        <w:t>Objet</w:t>
      </w:r>
    </w:p>
    <w:p w14:paraId="3B4192E9" w14:textId="77777777" w:rsidR="00344572" w:rsidRDefault="00344572" w:rsidP="00344572">
      <w:r>
        <w:t>La gouvernance des données devra garantir l’unicité, la fiabilité, la cohérence, la disponibilité et la traçabilité des informations utilisées dans le cadre des processus couverts par le marché.</w:t>
      </w:r>
    </w:p>
    <w:p w14:paraId="6939101E" w14:textId="6DA6B5EF" w:rsidR="00344572" w:rsidRDefault="00344572" w:rsidP="00344572">
      <w:r>
        <w:t>Pour chaque catégorie de données, le système constituant la source de référence devra être clairement identifié. Les solutions devront permettre de maîtriser le cycle de vie des données, depuis leur création jusqu’à leur archivage ou leur suppression, ainsi que leur utilisation par les différents processus autorisés.</w:t>
      </w:r>
    </w:p>
    <w:p w14:paraId="4D2C39AC" w14:textId="77777777" w:rsidR="00344572" w:rsidRDefault="00344572" w:rsidP="00344572">
      <w:pPr>
        <w:pStyle w:val="Titre3"/>
      </w:pPr>
      <w:r>
        <w:t>Fonctionnalités attendues</w:t>
      </w:r>
    </w:p>
    <w:p w14:paraId="34AD4F1B" w14:textId="77777777" w:rsidR="00344572" w:rsidRDefault="00344572" w:rsidP="00344572">
      <w:r>
        <w:t>La solution devra notamment permettre :</w:t>
      </w:r>
    </w:p>
    <w:p w14:paraId="2CDC9ED6" w14:textId="45B76186" w:rsidR="00344572" w:rsidRDefault="00344572" w:rsidP="00344572">
      <w:pPr>
        <w:pStyle w:val="Sansinterligne"/>
      </w:pPr>
      <w:r>
        <w:t>D’identifier, pour chaque catégorie de données, le système maître faisant foi ainsi que les solutions autorisées à les consulter, à les enrichir ou à les modifier</w:t>
      </w:r>
      <w:r w:rsidR="00D72EBE">
        <w:t> ;</w:t>
      </w:r>
    </w:p>
    <w:p w14:paraId="26C640E0" w14:textId="57E0E08A" w:rsidR="00344572" w:rsidRDefault="00344572" w:rsidP="00344572">
      <w:pPr>
        <w:pStyle w:val="Sansinterligne"/>
      </w:pPr>
      <w:r>
        <w:t>D’utiliser un identifiant unique et stable permettant de rattacher sans ambiguïté les données et les événements à chaque agent</w:t>
      </w:r>
      <w:r w:rsidR="00D72EBE">
        <w:t> ;</w:t>
      </w:r>
    </w:p>
    <w:p w14:paraId="1EB38FA5" w14:textId="16F23AC4" w:rsidR="00344572" w:rsidRDefault="00344572" w:rsidP="00344572">
      <w:pPr>
        <w:pStyle w:val="Sansinterligne"/>
      </w:pPr>
      <w:r>
        <w:t xml:space="preserve">D’assurer l’alimentation du lot n°1 à partir des données administratives et </w:t>
      </w:r>
      <w:r w:rsidR="0035062C">
        <w:t>RH</w:t>
      </w:r>
      <w:r>
        <w:t xml:space="preserve"> gérées dans le lot n°2</w:t>
      </w:r>
      <w:r w:rsidR="00D72EBE">
        <w:t> ;</w:t>
      </w:r>
    </w:p>
    <w:p w14:paraId="699A5E3E" w14:textId="5B55C841" w:rsidR="00344572" w:rsidRDefault="00344572" w:rsidP="00344572">
      <w:pPr>
        <w:pStyle w:val="Sansinterligne"/>
      </w:pPr>
      <w:r>
        <w:t>De gérer les référentiels, nomenclatures, listes de valeurs et tables de correspondance nécessaires au fonctionnement cohérent des deux lots</w:t>
      </w:r>
      <w:r w:rsidR="00D72EBE">
        <w:t> ;</w:t>
      </w:r>
    </w:p>
    <w:p w14:paraId="621E5E4B" w14:textId="132EAF3E" w:rsidR="00344572" w:rsidRDefault="00344572" w:rsidP="00344572">
      <w:pPr>
        <w:pStyle w:val="Sansinterligne"/>
      </w:pPr>
      <w:r>
        <w:t>D’historiser les données, leurs dates d’effet, leur origine et les modifications qui leur sont apportées</w:t>
      </w:r>
      <w:r w:rsidR="00D72EBE">
        <w:t> ;</w:t>
      </w:r>
    </w:p>
    <w:p w14:paraId="4214410E" w14:textId="4E44F6E9" w:rsidR="00344572" w:rsidRDefault="00344572" w:rsidP="00344572">
      <w:pPr>
        <w:pStyle w:val="Sansinterligne"/>
      </w:pPr>
      <w:r>
        <w:t>De gérer le cycle de vie des données, notamment leur création, leur validation, leur mise à jour, leur désactivation et leur archivage</w:t>
      </w:r>
      <w:r w:rsidR="00D72EBE">
        <w:t> ;</w:t>
      </w:r>
    </w:p>
    <w:p w14:paraId="1E109FD0" w14:textId="7D73E83A" w:rsidR="00344572" w:rsidRDefault="00344572" w:rsidP="00344572">
      <w:pPr>
        <w:pStyle w:val="Sansinterligne"/>
      </w:pPr>
      <w:r>
        <w:t>De détecter les incohérences, doublons, données manquantes ou divergences affectant les informations utilisées par les différents processus</w:t>
      </w:r>
      <w:r w:rsidR="00D72EBE">
        <w:t> ;</w:t>
      </w:r>
    </w:p>
    <w:p w14:paraId="7ECFAD59" w14:textId="540C29A9" w:rsidR="00344572" w:rsidRDefault="00344572" w:rsidP="00344572">
      <w:pPr>
        <w:pStyle w:val="Sansinterligne"/>
      </w:pPr>
      <w:r>
        <w:t>De permettre le contrôle et la correction maîtrisée des anomalies de données</w:t>
      </w:r>
      <w:r w:rsidR="00D72EBE">
        <w:t> ;</w:t>
      </w:r>
    </w:p>
    <w:p w14:paraId="31B63C1E" w14:textId="4C1E8CC4" w:rsidR="00344572" w:rsidRDefault="00344572" w:rsidP="00344572">
      <w:pPr>
        <w:pStyle w:val="Sansinterligne"/>
      </w:pPr>
      <w:r>
        <w:t>De documenter la définition, l’origine, le format, les règles de gestion et les modalités d’utilisation des données.</w:t>
      </w:r>
    </w:p>
    <w:p w14:paraId="372D1A9F" w14:textId="77777777" w:rsidR="00344572" w:rsidRDefault="00344572" w:rsidP="00344572">
      <w:pPr>
        <w:pStyle w:val="Titre3"/>
      </w:pPr>
      <w:r>
        <w:lastRenderedPageBreak/>
        <w:t>Exigences particulières</w:t>
      </w:r>
    </w:p>
    <w:p w14:paraId="2A97A055" w14:textId="77777777" w:rsidR="00344572" w:rsidRDefault="00344572" w:rsidP="00344572">
      <w:r>
        <w:t>Le lot n°2 constitue le système maître des données administratives et RH communes nécessaires à la gestion du parcours des agents.</w:t>
      </w:r>
    </w:p>
    <w:p w14:paraId="002F962D" w14:textId="4F4F7229" w:rsidR="00344572" w:rsidRDefault="00344572" w:rsidP="00344572">
      <w:r>
        <w:t xml:space="preserve">Le lot n°1 gère les données spécifiques nécessaires à la préparation de la paie, les données calculées, les mouvements de paie ainsi que les informations nécessaires à l’exploitation des retours de la </w:t>
      </w:r>
      <w:r w:rsidR="00065A61">
        <w:t>DGFiP</w:t>
      </w:r>
      <w:r>
        <w:t>. Il ne devra pas constituer un référentiel concurrent pour les données communes dont le lot n°2 est le système maître.</w:t>
      </w:r>
    </w:p>
    <w:p w14:paraId="06EEEE61" w14:textId="3F86EC5D" w:rsidR="00344572" w:rsidRDefault="00344572" w:rsidP="00344572">
      <w:r>
        <w:t xml:space="preserve">Les applications externes, notamment PEP et les systèmes de la </w:t>
      </w:r>
      <w:r w:rsidR="00065A61">
        <w:t>DGFiP</w:t>
      </w:r>
      <w:r>
        <w:t>, demeurent les systèmes de référence pour les données et traitements relevant de leur périmètre respectif.</w:t>
      </w:r>
    </w:p>
    <w:p w14:paraId="680A6ABD" w14:textId="77777777" w:rsidR="00344572" w:rsidRDefault="00344572" w:rsidP="00344572">
      <w:r>
        <w:t>Conformément au principe de l’événement unique, une même donnée ne devra pas être saisie et maintenue indépendamment dans plusieurs solutions. Lorsqu’une duplication technique est nécessaire au fonctionnement du dispositif, celle-ci devra reposer sur des règles de synchronisation clairement définies et documentées.</w:t>
      </w:r>
    </w:p>
    <w:p w14:paraId="0CD56D1F" w14:textId="77777777" w:rsidR="00344572" w:rsidRDefault="00344572" w:rsidP="00344572">
      <w:r>
        <w:t>Toute modification d’une donnée commune réalisée en dehors de son système maître devra être interdite ou encadrée par un processus contrôlé permettant sa validation et sa réintégration dans le système faisant foi.</w:t>
      </w:r>
    </w:p>
    <w:p w14:paraId="7E43924A" w14:textId="77777777" w:rsidR="00344572" w:rsidRDefault="00344572" w:rsidP="00344572">
      <w:r>
        <w:t>Les solutions devront permettre de distinguer la date de saisie, la date de validation et la date d’effet d’une donnée lorsque ces informations sont nécessaires à sa gestion.</w:t>
      </w:r>
    </w:p>
    <w:p w14:paraId="7B488CC5" w14:textId="77777777" w:rsidR="00344572" w:rsidRDefault="00344572" w:rsidP="00344572">
      <w:r>
        <w:t>Les responsabilités respectives des différents systèmes et acteurs en matière de création, de validation, de modification et de contrôle des données devront être formalisées.</w:t>
      </w:r>
    </w:p>
    <w:p w14:paraId="615E9C81" w14:textId="7E207A1C" w:rsidR="00344572" w:rsidRDefault="00344572" w:rsidP="00337964">
      <w:r>
        <w:t>Le titulaire devra établir et maintenir un dictionnaire des données précisant notamment, pour chaque donnée, sa définition, son origine, son format, son caractère obligatoire ou facultatif, son système maître, ses règles de gestion et les solutions autorisées à l’utiliser ou à la modifier. La remise de ce document sera précisée parmi les livrables du chapitre 9.</w:t>
      </w:r>
      <w:bookmarkEnd w:id="2"/>
    </w:p>
    <w:p w14:paraId="28B7E7C3" w14:textId="77777777" w:rsidR="00337964" w:rsidRDefault="00337964" w:rsidP="00337964">
      <w:pPr>
        <w:pStyle w:val="Titre2"/>
      </w:pPr>
      <w:r>
        <w:t>8.2 – Interopérabilité et échanges de données</w:t>
      </w:r>
    </w:p>
    <w:p w14:paraId="70017E91" w14:textId="77777777" w:rsidR="00344572" w:rsidRDefault="00344572" w:rsidP="00344572">
      <w:pPr>
        <w:pStyle w:val="Titre3"/>
      </w:pPr>
      <w:r>
        <w:t>Objet</w:t>
      </w:r>
    </w:p>
    <w:p w14:paraId="5707A0E0" w14:textId="77777777" w:rsidR="008145EB" w:rsidRDefault="008145EB" w:rsidP="008145EB">
      <w:r>
        <w:t>Les solutions devront permettre des échanges de données fluides, sécurisés et automatisés entre les deux lots ainsi qu’avec les applications et systèmes externes nécessaires au fonctionnement des processus de l’OFDT.</w:t>
      </w:r>
    </w:p>
    <w:p w14:paraId="04616768" w14:textId="34CE1035" w:rsidR="00344572" w:rsidRDefault="008145EB" w:rsidP="008145EB">
      <w:r>
        <w:t>Les interfaces devront garantir la cohérence des informations échangées, limiter les ressaisies et respecter les responsabilités attribuées à chaque système maître conformément aux principes définis au 8.1.</w:t>
      </w:r>
    </w:p>
    <w:p w14:paraId="27C8B575" w14:textId="77777777" w:rsidR="00344572" w:rsidRDefault="00344572" w:rsidP="00344572">
      <w:pPr>
        <w:pStyle w:val="Titre3"/>
      </w:pPr>
      <w:r>
        <w:t>Fonctionnalités attendues</w:t>
      </w:r>
    </w:p>
    <w:p w14:paraId="59E61794" w14:textId="77777777" w:rsidR="00344572" w:rsidRDefault="00344572" w:rsidP="00344572">
      <w:r>
        <w:t>La solution devra notamment permettre :</w:t>
      </w:r>
    </w:p>
    <w:p w14:paraId="71F75D8B" w14:textId="5BFCF035" w:rsidR="008145EB" w:rsidRDefault="008145EB" w:rsidP="008145EB">
      <w:pPr>
        <w:pStyle w:val="Sansinterligne"/>
      </w:pPr>
      <w:r>
        <w:t>D’assurer les échanges de données entre le lot n°2, référentiel maître des données administratives et RH, et le lot n°1 relatif à la préparation de la paie</w:t>
      </w:r>
      <w:r w:rsidR="00D72EBE">
        <w:t> ;</w:t>
      </w:r>
    </w:p>
    <w:p w14:paraId="39CCA08C" w14:textId="12CFC81F" w:rsidR="008145EB" w:rsidRDefault="008145EB" w:rsidP="008145EB">
      <w:pPr>
        <w:pStyle w:val="Sansinterligne"/>
      </w:pPr>
      <w:r>
        <w:t>De transmettre automatiquement au lot n°1 les événements RH ayant une incidence sur la rémunération</w:t>
      </w:r>
      <w:r w:rsidR="00D72EBE">
        <w:t> ;</w:t>
      </w:r>
    </w:p>
    <w:p w14:paraId="7A37E8DB" w14:textId="67AB4052" w:rsidR="008145EB" w:rsidRDefault="008145EB" w:rsidP="008145EB">
      <w:pPr>
        <w:pStyle w:val="Sansinterligne"/>
      </w:pPr>
      <w:r>
        <w:t>De permettre, lorsque cela est nécessaire, la restitution au lot n°2 des informations issues des traitements réalisés par le lot n°1</w:t>
      </w:r>
      <w:r w:rsidR="00D72EBE">
        <w:t> ;</w:t>
      </w:r>
    </w:p>
    <w:p w14:paraId="4DED1D22" w14:textId="45F69D94" w:rsidR="008145EB" w:rsidRDefault="008145EB" w:rsidP="008145EB">
      <w:pPr>
        <w:pStyle w:val="Sansinterligne"/>
      </w:pPr>
      <w:r>
        <w:lastRenderedPageBreak/>
        <w:t xml:space="preserve">D’assurer les échanges nécessaires avec le dispositif de paye à façon de la </w:t>
      </w:r>
      <w:r w:rsidR="009A0C67">
        <w:t>DGFiP</w:t>
      </w:r>
      <w:r>
        <w:t>, selon les formats et modalités techniques applicables</w:t>
      </w:r>
      <w:r w:rsidR="00D72EBE">
        <w:t> ;</w:t>
      </w:r>
    </w:p>
    <w:p w14:paraId="1C8379B2" w14:textId="4C388A14" w:rsidR="008145EB" w:rsidRDefault="008145EB" w:rsidP="008145EB">
      <w:pPr>
        <w:pStyle w:val="Sansinterligne"/>
      </w:pPr>
      <w:r>
        <w:t>D’assurer l’interopérabilité avec PEP pour les données, pièces ou informations nécessaires aux processus budgétaires et comptables</w:t>
      </w:r>
      <w:r w:rsidR="00D72EBE">
        <w:t> ;</w:t>
      </w:r>
    </w:p>
    <w:p w14:paraId="7AE05B0E" w14:textId="54918086" w:rsidR="008145EB" w:rsidRDefault="008145EB" w:rsidP="008145EB">
      <w:pPr>
        <w:pStyle w:val="Sansinterligne"/>
      </w:pPr>
      <w:r>
        <w:t>De permettre l’importation et l’exportation de données dans des formats structurés, documentés et couramment exploitables</w:t>
      </w:r>
      <w:r w:rsidR="00D72EBE">
        <w:t> ;</w:t>
      </w:r>
    </w:p>
    <w:p w14:paraId="0C122D89" w14:textId="2ED4ABB3" w:rsidR="008145EB" w:rsidRDefault="008145EB" w:rsidP="008145EB">
      <w:pPr>
        <w:pStyle w:val="Sansinterligne"/>
      </w:pPr>
      <w:r>
        <w:t>De proposer des mécanismes d’échange adaptés aux besoins, notamment par interfaces applicatives, services web, API ou échanges de fichiers sécurisés</w:t>
      </w:r>
      <w:r w:rsidR="00D72EBE">
        <w:t> ;</w:t>
      </w:r>
    </w:p>
    <w:p w14:paraId="3069A794" w14:textId="378F9E60" w:rsidR="008145EB" w:rsidRDefault="008145EB" w:rsidP="008145EB">
      <w:pPr>
        <w:pStyle w:val="Sansinterligne"/>
      </w:pPr>
      <w:r>
        <w:t>De définir, pour chaque flux, sa source, sa destination, son contenu, son format, son événement déclencheur et sa fréquence</w:t>
      </w:r>
      <w:r w:rsidR="00D72EBE">
        <w:t> ;</w:t>
      </w:r>
    </w:p>
    <w:p w14:paraId="3B216FBF" w14:textId="0589B8BF" w:rsidR="008145EB" w:rsidRDefault="008145EB" w:rsidP="008145EB">
      <w:pPr>
        <w:pStyle w:val="Sansinterligne"/>
      </w:pPr>
      <w:r w:rsidRPr="008145EB">
        <w:t>D’assurer la synchronisation des données entre les différentes solutions, selon des règles de priorité, de fréquence et de mise à jour clairement définies</w:t>
      </w:r>
      <w:r w:rsidR="00D72EBE">
        <w:t> ;</w:t>
      </w:r>
    </w:p>
    <w:p w14:paraId="604EA531" w14:textId="69AC6E13" w:rsidR="008145EB" w:rsidRDefault="008145EB" w:rsidP="008145EB">
      <w:pPr>
        <w:pStyle w:val="Sansinterligne"/>
      </w:pPr>
      <w:r>
        <w:t>De gérer les échanges unitaires ou par lots selon la nature et la criticité des processus concernés</w:t>
      </w:r>
      <w:r w:rsidR="00D72EBE">
        <w:t> ;</w:t>
      </w:r>
    </w:p>
    <w:p w14:paraId="6B236CF1" w14:textId="12BB8760" w:rsidR="00344572" w:rsidRDefault="008145EB" w:rsidP="008145EB">
      <w:pPr>
        <w:pStyle w:val="Sansinterligne"/>
      </w:pPr>
      <w:r>
        <w:t>De permettre l’évolution des interfaces et des formats d’échange sans remise en cause générale de l’architecture du dispositif.</w:t>
      </w:r>
    </w:p>
    <w:p w14:paraId="49175422" w14:textId="77777777" w:rsidR="00344572" w:rsidRDefault="00344572" w:rsidP="00344572">
      <w:pPr>
        <w:pStyle w:val="Titre3"/>
      </w:pPr>
      <w:r>
        <w:t>Exigences particulières</w:t>
      </w:r>
    </w:p>
    <w:p w14:paraId="20B1660B" w14:textId="53298AA5" w:rsidR="008145EB" w:rsidRDefault="008145EB" w:rsidP="008145EB">
      <w:r>
        <w:t>Les échanges entre les solutions devront être automatisés dès lors qu’ils concernent des données déjà disponibles dans l’un des systèmes maîtres. Une ressaisie manuelle ne pourra être prévue qu’à titre exceptionnel et devra être justifiée.</w:t>
      </w:r>
    </w:p>
    <w:p w14:paraId="52C58937" w14:textId="77777777" w:rsidR="008145EB" w:rsidRDefault="008145EB" w:rsidP="008145EB">
      <w:r>
        <w:t>Les interfaces devront respecter les règles de gestion, les formats, les nomenclatures et les tables de correspondance définis pour l’OFDT.</w:t>
      </w:r>
    </w:p>
    <w:p w14:paraId="21122CB5" w14:textId="77777777" w:rsidR="008145EB" w:rsidRDefault="008145EB" w:rsidP="008145EB">
      <w:r>
        <w:t>Les modalités d’échange devront être proportionnées aux besoins de l’établissement. Selon la nature du processus, les données devront pouvoir être transmises en temps réel, à intervalles réguliers ou selon un calendrier déterminé.</w:t>
      </w:r>
    </w:p>
    <w:p w14:paraId="1BC76C42" w14:textId="77777777" w:rsidR="008145EB" w:rsidRDefault="008145EB" w:rsidP="008145EB">
      <w:r>
        <w:t>Les formats utilisés devront être documentés, pérennes et, dans la mesure du possible, fondés sur des standards ouverts ou couramment utilisés. L’OFDT ne devra pas dépendre d’un format propriétaire empêchant la récupération ou la réutilisation de ses données.</w:t>
      </w:r>
    </w:p>
    <w:p w14:paraId="6C714AC6" w14:textId="77777777" w:rsidR="008145EB" w:rsidRDefault="008145EB" w:rsidP="008145EB">
      <w:r>
        <w:t>Lorsque les deux lots sont attribués à des titulaires distincts, chacun devra assurer la réalisation, le maintien et l’évolution des interfaces relevant de son périmètre et coopérer avec l’autre titulaire afin de garantir le fonctionnement de bout en bout des échanges.</w:t>
      </w:r>
    </w:p>
    <w:p w14:paraId="4BC6D615" w14:textId="77777777" w:rsidR="008145EB" w:rsidRDefault="008145EB" w:rsidP="008145EB">
      <w:r>
        <w:t>Les responsabilités respectives des titulaires devront être clairement définies pour chaque interface, notamment concernant :</w:t>
      </w:r>
    </w:p>
    <w:p w14:paraId="475FB9AF" w14:textId="20482000" w:rsidR="008145EB" w:rsidRDefault="008145EB" w:rsidP="008145EB">
      <w:pPr>
        <w:pStyle w:val="Sansinterligne"/>
      </w:pPr>
      <w:r>
        <w:t>La production et la mise à disposition des données</w:t>
      </w:r>
      <w:r w:rsidR="00D72EBE">
        <w:t> ;</w:t>
      </w:r>
    </w:p>
    <w:p w14:paraId="3E6351EE" w14:textId="4E9CC6CC" w:rsidR="008145EB" w:rsidRDefault="008145EB" w:rsidP="008145EB">
      <w:pPr>
        <w:pStyle w:val="Sansinterligne"/>
      </w:pPr>
      <w:r>
        <w:t>Leur réception et leur intégration</w:t>
      </w:r>
      <w:r w:rsidR="00D72EBE">
        <w:t> ;</w:t>
      </w:r>
    </w:p>
    <w:p w14:paraId="034AEBC2" w14:textId="1B19283B" w:rsidR="008145EB" w:rsidRDefault="008145EB" w:rsidP="008145EB">
      <w:pPr>
        <w:pStyle w:val="Sansinterligne"/>
      </w:pPr>
      <w:r>
        <w:t>La maintenance des formats et des tables de correspondance</w:t>
      </w:r>
      <w:r w:rsidR="00D72EBE">
        <w:t> ;</w:t>
      </w:r>
    </w:p>
    <w:p w14:paraId="6C433236" w14:textId="57AA3097" w:rsidR="008145EB" w:rsidRDefault="008145EB" w:rsidP="008145EB">
      <w:pPr>
        <w:pStyle w:val="Sansinterligne"/>
      </w:pPr>
      <w:r>
        <w:t>La prise en compte des évolutions réglementaires ou techniques</w:t>
      </w:r>
      <w:r w:rsidR="00D72EBE">
        <w:t> ;</w:t>
      </w:r>
    </w:p>
    <w:p w14:paraId="68EA3F6C" w14:textId="6E57E100" w:rsidR="008145EB" w:rsidRDefault="008145EB" w:rsidP="008145EB">
      <w:pPr>
        <w:pStyle w:val="Sansinterligne"/>
      </w:pPr>
      <w:r>
        <w:t>Le traitement des incidents liés aux échanges.</w:t>
      </w:r>
    </w:p>
    <w:p w14:paraId="765C13FB" w14:textId="77777777" w:rsidR="00734053" w:rsidRDefault="00734053" w:rsidP="008145EB"/>
    <w:p w14:paraId="1F037C7D" w14:textId="21167A3C" w:rsidR="00344572" w:rsidRDefault="008145EB" w:rsidP="008145EB">
      <w:r>
        <w:t>Les titulaires devront documenter l’ensemble des interfaces et des flux mis en œuvre. La cartographie des flux, les spécifications d’interface et les modalités d’exploitation seront intégrées aux livrables prévus au chapitre 9.</w:t>
      </w:r>
    </w:p>
    <w:p w14:paraId="117A5126" w14:textId="3A9BF328" w:rsidR="00337964" w:rsidRDefault="00337964" w:rsidP="00337964">
      <w:pPr>
        <w:pStyle w:val="Titre2"/>
      </w:pPr>
      <w:r>
        <w:lastRenderedPageBreak/>
        <w:t xml:space="preserve">8.3 – </w:t>
      </w:r>
      <w:r w:rsidR="008145EB" w:rsidRPr="008145EB">
        <w:t>Contrôle, supervision et traitement des anomalies d’échange</w:t>
      </w:r>
    </w:p>
    <w:p w14:paraId="26385096" w14:textId="77777777" w:rsidR="00344572" w:rsidRDefault="00344572" w:rsidP="00344572">
      <w:pPr>
        <w:pStyle w:val="Titre3"/>
      </w:pPr>
      <w:r>
        <w:t>Objet</w:t>
      </w:r>
    </w:p>
    <w:p w14:paraId="5A331054" w14:textId="77777777" w:rsidR="008145EB" w:rsidRDefault="008145EB" w:rsidP="008145EB">
      <w:r>
        <w:t>Les solutions devront permettre de contrôler et de superviser l’ensemble des échanges de données couverts par le marché, depuis leur production par le système source jusqu’à leur réception et leur intégration par le système destinataire.</w:t>
      </w:r>
    </w:p>
    <w:p w14:paraId="59784FF3" w14:textId="333262F1" w:rsidR="00344572" w:rsidRDefault="008145EB" w:rsidP="008145EB">
      <w:r>
        <w:t>Le dispositif devra permettre de détecter rapidement tout échec, retard, rejet, perte ou duplication de données et d’en assurer le traitement sans rupture des processus concernés.</w:t>
      </w:r>
    </w:p>
    <w:p w14:paraId="77A005B9" w14:textId="77777777" w:rsidR="00344572" w:rsidRDefault="00344572" w:rsidP="00344572">
      <w:pPr>
        <w:pStyle w:val="Titre3"/>
      </w:pPr>
      <w:r>
        <w:t>Fonctionnalités attendues</w:t>
      </w:r>
    </w:p>
    <w:p w14:paraId="5108925A" w14:textId="77777777" w:rsidR="00344572" w:rsidRDefault="00344572" w:rsidP="00344572">
      <w:r>
        <w:t>La solution devra notamment permettre :</w:t>
      </w:r>
    </w:p>
    <w:p w14:paraId="219B0EC5" w14:textId="04E04438" w:rsidR="008145EB" w:rsidRDefault="008145EB" w:rsidP="008145EB">
      <w:pPr>
        <w:pStyle w:val="Sansinterligne"/>
      </w:pPr>
      <w:r>
        <w:t>De contrôler la conformité, la complétude et l’intégrité des données avant et après leur transmission</w:t>
      </w:r>
      <w:r w:rsidR="00D72EBE">
        <w:t> ;</w:t>
      </w:r>
    </w:p>
    <w:p w14:paraId="54926452" w14:textId="36BF7AFF" w:rsidR="008145EB" w:rsidRDefault="008145EB" w:rsidP="008145EB">
      <w:pPr>
        <w:pStyle w:val="Sansinterligne"/>
      </w:pPr>
      <w:r>
        <w:t>De vérifier que chaque flux a été produit, transmis, reçu et intégré par le système destinataire</w:t>
      </w:r>
      <w:r w:rsidR="00D72EBE">
        <w:t> ;</w:t>
      </w:r>
    </w:p>
    <w:p w14:paraId="0F1F85F1" w14:textId="6CEE1C99" w:rsidR="008145EB" w:rsidRDefault="008145EB" w:rsidP="008145EB">
      <w:pPr>
        <w:pStyle w:val="Sansinterligne"/>
      </w:pPr>
      <w:r>
        <w:t>D’assurer le rapprochement entre les données émises, reçues, acceptées, rejetées ou restant à traiter</w:t>
      </w:r>
      <w:r w:rsidR="00D72EBE">
        <w:t> ;</w:t>
      </w:r>
    </w:p>
    <w:p w14:paraId="47623475" w14:textId="00681865" w:rsidR="008145EB" w:rsidRDefault="008145EB" w:rsidP="008145EB">
      <w:pPr>
        <w:pStyle w:val="Sansinterligne"/>
      </w:pPr>
      <w:r>
        <w:t>De journaliser les échanges en précisant notamment leur source, leur destination, leur date et heure, leur contenu ou volume, ainsi que leur statut</w:t>
      </w:r>
      <w:r w:rsidR="00D72EBE">
        <w:t> ;</w:t>
      </w:r>
    </w:p>
    <w:p w14:paraId="1D835867" w14:textId="27531139" w:rsidR="008145EB" w:rsidRDefault="008145EB" w:rsidP="008145EB">
      <w:pPr>
        <w:pStyle w:val="Sansinterligne"/>
      </w:pPr>
      <w:r>
        <w:t>De visualiser l’état des flux et des interfaces au moyen d’un dispositif de supervision accessible aux utilisateurs habilités</w:t>
      </w:r>
      <w:r w:rsidR="00D72EBE">
        <w:t> ;</w:t>
      </w:r>
    </w:p>
    <w:p w14:paraId="52E33079" w14:textId="7D208C18" w:rsidR="008145EB" w:rsidRDefault="008145EB" w:rsidP="008145EB">
      <w:pPr>
        <w:pStyle w:val="Sansinterligne"/>
      </w:pPr>
      <w:r>
        <w:t>De détecter les échecs, interruptions, retards, rejets, doublons ou incohérences affectant les échanges</w:t>
      </w:r>
      <w:r w:rsidR="00D72EBE">
        <w:t> ;</w:t>
      </w:r>
    </w:p>
    <w:p w14:paraId="70C76F9D" w14:textId="20A2F434" w:rsidR="008145EB" w:rsidRDefault="008145EB" w:rsidP="008145EB">
      <w:pPr>
        <w:pStyle w:val="Sansinterligne"/>
      </w:pPr>
      <w:r>
        <w:t>De générer automatiquement des alertes et notifications en cas d’anomalie</w:t>
      </w:r>
      <w:r w:rsidR="00D72EBE">
        <w:t> ;</w:t>
      </w:r>
    </w:p>
    <w:p w14:paraId="2E11DC30" w14:textId="7B7226F9" w:rsidR="008145EB" w:rsidRDefault="008145EB" w:rsidP="008145EB">
      <w:pPr>
        <w:pStyle w:val="Sansinterligne"/>
      </w:pPr>
      <w:r>
        <w:t>D’identifier les données ou enregistrements à l’origine d’un rejet sans rendre illisibles les autres données du flux</w:t>
      </w:r>
      <w:r w:rsidR="00D72EBE">
        <w:t> ;</w:t>
      </w:r>
    </w:p>
    <w:p w14:paraId="5D6E6638" w14:textId="019EE3B3" w:rsidR="00332AC1" w:rsidRDefault="00332AC1" w:rsidP="008145EB">
      <w:pPr>
        <w:pStyle w:val="Sansinterligne"/>
      </w:pPr>
      <w:r>
        <w:t>D</w:t>
      </w:r>
      <w:r w:rsidRPr="00332AC1">
        <w:t>e permettre la correction puis la relance contrôlée d’un échange après traitement de l’anomalie</w:t>
      </w:r>
      <w:r w:rsidR="00D72EBE">
        <w:t> ;</w:t>
      </w:r>
    </w:p>
    <w:p w14:paraId="67A490CB" w14:textId="45F0B876" w:rsidR="008145EB" w:rsidRDefault="008145EB" w:rsidP="008145EB">
      <w:pPr>
        <w:pStyle w:val="Sansinterligne"/>
      </w:pPr>
      <w:r>
        <w:t>De conserver l’historique des incidents, des corrections apportées et des reprises effectuées</w:t>
      </w:r>
      <w:r w:rsidR="00D72EBE">
        <w:t> ;</w:t>
      </w:r>
    </w:p>
    <w:p w14:paraId="50E3622F" w14:textId="4D67D193" w:rsidR="00344572" w:rsidRDefault="008145EB" w:rsidP="008145EB">
      <w:pPr>
        <w:pStyle w:val="Sansinterligne"/>
      </w:pPr>
      <w:r>
        <w:t>De produire les états et journaux nécessaires à l’analyse et au suivi des échanges.</w:t>
      </w:r>
    </w:p>
    <w:p w14:paraId="3E3A7699" w14:textId="77777777" w:rsidR="00344572" w:rsidRDefault="00344572" w:rsidP="00344572">
      <w:pPr>
        <w:pStyle w:val="Titre3"/>
      </w:pPr>
      <w:r>
        <w:t>Exigences particulières</w:t>
      </w:r>
    </w:p>
    <w:p w14:paraId="735CCFE9" w14:textId="77777777" w:rsidR="008145EB" w:rsidRDefault="008145EB" w:rsidP="008145EB">
      <w:r>
        <w:t>Aucun échec d’échange ne devra pouvoir intervenir sans être détecté, signalé et tracé.</w:t>
      </w:r>
    </w:p>
    <w:p w14:paraId="1F5F5DE6" w14:textId="77777777" w:rsidR="008145EB" w:rsidRDefault="008145EB" w:rsidP="008145EB">
      <w:r>
        <w:t>Les anomalies devront pouvoir être distinguées selon leur nature, notamment technique ou fonctionnelle, ainsi que selon leur caractère bloquant ou non bloquant.</w:t>
      </w:r>
    </w:p>
    <w:p w14:paraId="1CC05CFE" w14:textId="69595061" w:rsidR="00332AC1" w:rsidRDefault="00332AC1" w:rsidP="008145EB">
      <w:r w:rsidRPr="00332AC1">
        <w:t>La relance contrôlée d’un flux ne devra pas entraîner la création de doublons, l’écrasement injustifié de données validées ou la répétition d’un traitement déjà réalisé.</w:t>
      </w:r>
    </w:p>
    <w:p w14:paraId="330E87E3" w14:textId="77777777" w:rsidR="008145EB" w:rsidRDefault="008145EB" w:rsidP="008145EB">
      <w:r>
        <w:t>Lorsqu’un flux comprend plusieurs enregistrements, la solution devra permettre, lorsque cela est techniquement possible, d’isoler et de traiter les enregistrements rejetés sans bloquer ceux qui sont conformes.</w:t>
      </w:r>
    </w:p>
    <w:p w14:paraId="7779DA46" w14:textId="77777777" w:rsidR="008145EB" w:rsidRDefault="008145EB" w:rsidP="008145EB">
      <w:r>
        <w:t>Toute intervention manuelle sur un flux ou sur une donnée rejetée devra être historisée et associée à son auteur, à sa date et à son motif.</w:t>
      </w:r>
    </w:p>
    <w:p w14:paraId="59D10BE9" w14:textId="77777777" w:rsidR="008145EB" w:rsidRDefault="008145EB" w:rsidP="008145EB">
      <w:r>
        <w:t>Les journaux d’échange devront être consultables par les utilisateurs habilités et conservés pendant une durée paramétrable compatible avec les besoins de contrôle, d’exploitation et d’audit de l’OFDT.</w:t>
      </w:r>
    </w:p>
    <w:p w14:paraId="239B4928" w14:textId="77777777" w:rsidR="008145EB" w:rsidRDefault="008145EB" w:rsidP="008145EB">
      <w:r>
        <w:lastRenderedPageBreak/>
        <w:t>Lorsque les lots sont attribués à des titulaires distincts, chacun des titulaires devra contribuer au diagnostic et à la résolution des incidents affectant les échanges de bout en bout. Les responsabilités respectives devront être définies de manière à éviter toute rupture de prise en charge entre les deux solutions.</w:t>
      </w:r>
    </w:p>
    <w:p w14:paraId="7977A165" w14:textId="5C218FA1" w:rsidR="00332AC1" w:rsidRDefault="008145EB" w:rsidP="00337964">
      <w:r>
        <w:t>Le titulaire de chaque lot devra documenter les mécanismes de contrôle, de supervision, d’alerte, de reprise et de traitement des anomalies relevant de son périmètre. Les procédures d’exploitation et d’escalade correspondantes seront intégrées aux livrables prévus au chapitre 9.</w:t>
      </w:r>
    </w:p>
    <w:p w14:paraId="365BFD50" w14:textId="23F28CF4" w:rsidR="00337964" w:rsidRDefault="00337964" w:rsidP="00337964">
      <w:pPr>
        <w:pStyle w:val="Titre2"/>
      </w:pPr>
      <w:r>
        <w:t xml:space="preserve">8.4 – </w:t>
      </w:r>
      <w:r w:rsidR="00076D9A" w:rsidRPr="00076D9A">
        <w:t>Production documentaire, signature électronique et validation dématérialisée</w:t>
      </w:r>
    </w:p>
    <w:p w14:paraId="503A3BF4" w14:textId="77777777" w:rsidR="00344572" w:rsidRDefault="00344572" w:rsidP="00344572">
      <w:pPr>
        <w:pStyle w:val="Titre3"/>
      </w:pPr>
      <w:r>
        <w:t>Objet</w:t>
      </w:r>
    </w:p>
    <w:p w14:paraId="538629AA" w14:textId="77777777" w:rsidR="004F7E74" w:rsidRPr="004F7E74" w:rsidRDefault="004F7E74" w:rsidP="004F7E74">
      <w:r w:rsidRPr="004F7E74">
        <w:t>Pour les processus couverts par le présent marché, les solutions devront permettre de produire, contrôler, valider, diffuser, signer électroniquement, notifier et conserver de manière dématérialisée les documents, actes et formulaires relevant de leur périmètre respectif.</w:t>
      </w:r>
    </w:p>
    <w:p w14:paraId="60C08E75" w14:textId="77777777" w:rsidR="004F7E74" w:rsidRPr="004F7E74" w:rsidRDefault="004F7E74" w:rsidP="004F7E74">
      <w:r w:rsidRPr="004F7E74">
        <w:t>Les circuits devront être adaptés à la nature du document et aux rôles des différents acteurs. Ils devront notamment couvrir les documents devant être signés par les agents ou par les autres acteurs habilités, ainsi que ceux pour lesquels une validation, un visa, une notification, un accusé de réception ou une prise de connaissance doit être tracé.</w:t>
      </w:r>
    </w:p>
    <w:p w14:paraId="23173BF5" w14:textId="77777777" w:rsidR="004F7E74" w:rsidRPr="004F7E74" w:rsidRDefault="004F7E74" w:rsidP="004F7E74">
      <w:r w:rsidRPr="004F7E74">
        <w:t>Sont notamment concernés les contrats, avenants, décisions, notifications individuelles, comptes rendus, autorisations, ordres de mission et formulaires produits dans le cadre des processus couverts par le marché, cette liste n’étant pas limitative.</w:t>
      </w:r>
    </w:p>
    <w:p w14:paraId="50FC6207" w14:textId="3E0363C4" w:rsidR="00344572" w:rsidRDefault="00344572" w:rsidP="004F7E74">
      <w:pPr>
        <w:pStyle w:val="Titre3"/>
      </w:pPr>
      <w:r>
        <w:t>Fonctionnalités attendues</w:t>
      </w:r>
    </w:p>
    <w:p w14:paraId="7D499429" w14:textId="77777777" w:rsidR="00344572" w:rsidRDefault="00344572" w:rsidP="00344572">
      <w:r>
        <w:t>La solution devra notamment permettre :</w:t>
      </w:r>
    </w:p>
    <w:p w14:paraId="3A24EEED" w14:textId="658D2557" w:rsidR="004F7E74" w:rsidRPr="004F7E74" w:rsidRDefault="004F7E74" w:rsidP="004F7E74">
      <w:pPr>
        <w:pStyle w:val="Sansinterligne"/>
      </w:pPr>
      <w:r w:rsidRPr="004F7E74">
        <w:t>De générer automatiquement les documents à partir de modèles paramétrables</w:t>
      </w:r>
      <w:r w:rsidR="00D72EBE">
        <w:t> ;</w:t>
      </w:r>
    </w:p>
    <w:p w14:paraId="35EEC46D" w14:textId="596847E8" w:rsidR="004F7E74" w:rsidRPr="004F7E74" w:rsidRDefault="004F7E74" w:rsidP="004F7E74">
      <w:pPr>
        <w:pStyle w:val="Sansinterligne"/>
      </w:pPr>
      <w:r w:rsidRPr="004F7E74">
        <w:t>De préremplir les documents à partir des données disponibles dans les systèmes maîtres, sans ressaisie manuelle</w:t>
      </w:r>
      <w:r w:rsidR="00D72EBE">
        <w:t> ;</w:t>
      </w:r>
    </w:p>
    <w:p w14:paraId="23F26AA2" w14:textId="398EE8B9" w:rsidR="004F7E74" w:rsidRPr="004F7E74" w:rsidRDefault="004F7E74" w:rsidP="004F7E74">
      <w:pPr>
        <w:pStyle w:val="Sansinterligne"/>
      </w:pPr>
      <w:r w:rsidRPr="004F7E74">
        <w:t>De gérer et de faire évoluer les modèles de courriers, décisions, contrats, avenants, notifications, formulaires et autres actes</w:t>
      </w:r>
      <w:r w:rsidR="00D72EBE">
        <w:t> ;</w:t>
      </w:r>
    </w:p>
    <w:p w14:paraId="25F184F2" w14:textId="45EF9180" w:rsidR="004F7E74" w:rsidRPr="004F7E74" w:rsidRDefault="004F7E74" w:rsidP="004F7E74">
      <w:pPr>
        <w:pStyle w:val="Sansinterligne"/>
      </w:pPr>
      <w:r w:rsidRPr="004F7E74">
        <w:t>De gérer les différentes versions des modèles ainsi que leurs dates d’application</w:t>
      </w:r>
      <w:r w:rsidR="00D72EBE">
        <w:t> ;</w:t>
      </w:r>
    </w:p>
    <w:p w14:paraId="3D860551" w14:textId="2EB089A8" w:rsidR="004F7E74" w:rsidRPr="004F7E74" w:rsidRDefault="004F7E74" w:rsidP="004F7E74">
      <w:pPr>
        <w:pStyle w:val="Sansinterligne"/>
      </w:pPr>
      <w:r w:rsidRPr="004F7E74">
        <w:t>D’intégrer dans les documents des variables, clauses et mentions adaptées à la situation de l’agent et au processus concerné</w:t>
      </w:r>
      <w:r w:rsidR="00D72EBE">
        <w:t> ;</w:t>
      </w:r>
    </w:p>
    <w:p w14:paraId="5986C041" w14:textId="4EDFDB7F" w:rsidR="004F7E74" w:rsidRPr="004F7E74" w:rsidRDefault="004F7E74" w:rsidP="004F7E74">
      <w:pPr>
        <w:pStyle w:val="Sansinterligne"/>
      </w:pPr>
      <w:r w:rsidRPr="004F7E74">
        <w:t>De soumettre les documents aux circuits de contrôle, de validation, de visa, de signature ou de notification définis par l’</w:t>
      </w:r>
      <w:r w:rsidR="0035062C">
        <w:t>OFDT</w:t>
      </w:r>
      <w:r w:rsidR="00D72EBE">
        <w:t> ;</w:t>
      </w:r>
    </w:p>
    <w:p w14:paraId="218A5090" w14:textId="4B005D13" w:rsidR="004F7E74" w:rsidRPr="004F7E74" w:rsidRDefault="004F7E74" w:rsidP="004F7E74">
      <w:pPr>
        <w:pStyle w:val="Sansinterligne"/>
      </w:pPr>
      <w:r w:rsidRPr="004F7E74">
        <w:t>De permettre la signature électronique des documents par un ou plusieurs signataires habilités</w:t>
      </w:r>
      <w:r w:rsidR="00D72EBE">
        <w:t> ;</w:t>
      </w:r>
    </w:p>
    <w:p w14:paraId="52415AB6" w14:textId="507CEB36" w:rsidR="004F7E74" w:rsidRPr="004F7E74" w:rsidRDefault="004F7E74" w:rsidP="004F7E74">
      <w:pPr>
        <w:pStyle w:val="Sansinterligne"/>
      </w:pPr>
      <w:r w:rsidRPr="004F7E74">
        <w:t>De gérer des validations et signatures successives ou parallèles selon le circuit applicable</w:t>
      </w:r>
      <w:r w:rsidR="00D72EBE">
        <w:t> ;</w:t>
      </w:r>
    </w:p>
    <w:p w14:paraId="3041CD03" w14:textId="4DD42D05" w:rsidR="004F7E74" w:rsidRPr="004F7E74" w:rsidRDefault="004F7E74" w:rsidP="004F7E74">
      <w:pPr>
        <w:pStyle w:val="Sansinterligne"/>
      </w:pPr>
      <w:r w:rsidRPr="004F7E74">
        <w:t>De distinguer la validation dématérialisée, le visa, la signature électronique, la notification, l’accusé de réception et la prise de connaissance</w:t>
      </w:r>
      <w:r w:rsidR="00D72EBE">
        <w:t> ;</w:t>
      </w:r>
    </w:p>
    <w:p w14:paraId="6762BE36" w14:textId="49A2516D" w:rsidR="004F7E74" w:rsidRPr="004F7E74" w:rsidRDefault="004F7E74" w:rsidP="004F7E74">
      <w:pPr>
        <w:pStyle w:val="Sansinterligne"/>
      </w:pPr>
      <w:r w:rsidRPr="004F7E74">
        <w:t>De figer la version du document soumise à validation ou à signature</w:t>
      </w:r>
      <w:r w:rsidR="00D72EBE">
        <w:t> ;</w:t>
      </w:r>
    </w:p>
    <w:p w14:paraId="5227FA74" w14:textId="5CF09D61" w:rsidR="004F7E74" w:rsidRPr="004F7E74" w:rsidRDefault="004F7E74" w:rsidP="004F7E74">
      <w:pPr>
        <w:pStyle w:val="Sansinterligne"/>
      </w:pPr>
      <w:r w:rsidRPr="004F7E74">
        <w:t>De notifier les acteurs lorsqu’une action de validation, de signature ou de prise de connaissance est attendue</w:t>
      </w:r>
      <w:r w:rsidR="00D72EBE">
        <w:t> ;</w:t>
      </w:r>
    </w:p>
    <w:p w14:paraId="62C01000" w14:textId="452A05B2" w:rsidR="004F7E74" w:rsidRPr="004F7E74" w:rsidRDefault="004F7E74" w:rsidP="004F7E74">
      <w:pPr>
        <w:pStyle w:val="Sansinterligne"/>
      </w:pPr>
      <w:r w:rsidRPr="004F7E74">
        <w:t>D’assurer les relances automatiques selon des règles paramétrables</w:t>
      </w:r>
      <w:r w:rsidR="00D72EBE">
        <w:t> ;</w:t>
      </w:r>
    </w:p>
    <w:p w14:paraId="7D32C45C" w14:textId="64E68358" w:rsidR="004F7E74" w:rsidRPr="004F7E74" w:rsidRDefault="004F7E74" w:rsidP="004F7E74">
      <w:pPr>
        <w:pStyle w:val="Sansinterligne"/>
      </w:pPr>
      <w:r w:rsidRPr="004F7E74">
        <w:t>De suivre l’état d’avancement du circuit documentaire et le statut de chaque document</w:t>
      </w:r>
      <w:r w:rsidR="00D72EBE">
        <w:t> ;</w:t>
      </w:r>
    </w:p>
    <w:p w14:paraId="1FA40100" w14:textId="787F5647" w:rsidR="004F7E74" w:rsidRPr="004F7E74" w:rsidRDefault="004F7E74" w:rsidP="004F7E74">
      <w:pPr>
        <w:pStyle w:val="Sansinterligne"/>
      </w:pPr>
      <w:r w:rsidRPr="004F7E74">
        <w:lastRenderedPageBreak/>
        <w:t>De permettre le refus, la demande de correction ou l’ajout d’observations avant la finalisation du document</w:t>
      </w:r>
      <w:r w:rsidR="00D72EBE">
        <w:t> ;</w:t>
      </w:r>
    </w:p>
    <w:p w14:paraId="71C70EF9" w14:textId="3D00CA8F" w:rsidR="004F7E74" w:rsidRPr="004F7E74" w:rsidRDefault="004F7E74" w:rsidP="004F7E74">
      <w:pPr>
        <w:pStyle w:val="Sansinterligne"/>
      </w:pPr>
      <w:r w:rsidRPr="004F7E74">
        <w:t>De récupérer le document signé ou validé ainsi que les éléments de preuve associés</w:t>
      </w:r>
      <w:r w:rsidR="00D72EBE">
        <w:t> ;</w:t>
      </w:r>
    </w:p>
    <w:p w14:paraId="7C966C93" w14:textId="3AD8BF5C" w:rsidR="004F7E74" w:rsidRPr="004F7E74" w:rsidRDefault="004F7E74" w:rsidP="004F7E74">
      <w:pPr>
        <w:pStyle w:val="Sansinterligne"/>
      </w:pPr>
      <w:r w:rsidRPr="004F7E74">
        <w:t>De rattacher automatiquement le document finalisé au dossier de l’agent, à la mission, à la campagne ou au processus concerné</w:t>
      </w:r>
      <w:r w:rsidR="00D72EBE">
        <w:t> ;</w:t>
      </w:r>
    </w:p>
    <w:p w14:paraId="31D04900" w14:textId="23F5D531" w:rsidR="004F7E74" w:rsidRPr="004F7E74" w:rsidRDefault="004F7E74" w:rsidP="004F7E74">
      <w:pPr>
        <w:pStyle w:val="Sansinterligne"/>
      </w:pPr>
      <w:r w:rsidRPr="004F7E74">
        <w:t>De conserver le document finalisé, son historique et ses différentes versions</w:t>
      </w:r>
      <w:r w:rsidR="00D72EBE">
        <w:t> ;</w:t>
      </w:r>
    </w:p>
    <w:p w14:paraId="5C8D9E1E" w14:textId="0A190C4E" w:rsidR="004F7E74" w:rsidRPr="004F7E74" w:rsidRDefault="004F7E74" w:rsidP="004F7E74">
      <w:pPr>
        <w:pStyle w:val="Sansinterligne"/>
      </w:pPr>
      <w:r w:rsidRPr="004F7E74">
        <w:t>De permettre l’export et la consultation des documents dans des formats standards et pérennes.</w:t>
      </w:r>
    </w:p>
    <w:p w14:paraId="640DE71A" w14:textId="2FB8B893" w:rsidR="00344572" w:rsidRDefault="00344572" w:rsidP="004F7E74">
      <w:pPr>
        <w:pStyle w:val="Titre3"/>
      </w:pPr>
      <w:r>
        <w:t>Exigences particulières</w:t>
      </w:r>
    </w:p>
    <w:p w14:paraId="5BDBD4F4" w14:textId="77777777" w:rsidR="00242240" w:rsidRDefault="00242240" w:rsidP="00242240">
      <w:r>
        <w:t>Les solutions devront couvrir, nativement ou au moyen d’un composant ou d’un service tiers inclus dans l’offre, les besoins de validation dématérialisée et de signature électronique des documents relevant des processus couverts par le marché.</w:t>
      </w:r>
    </w:p>
    <w:p w14:paraId="68E0B6DF" w14:textId="77777777" w:rsidR="00242240" w:rsidRDefault="00242240" w:rsidP="00242240">
      <w:r>
        <w:t>Lorsque ces fonctionnalités reposent sur un composant ou un service tiers, l’intégration devra permettre de gérer l’ensemble du circuit, depuis la production du document jusqu’à sa signature ou sa notification, puis sa récupération et son rattachement au dossier ou au processus concerné.</w:t>
      </w:r>
    </w:p>
    <w:p w14:paraId="64483B31" w14:textId="77777777" w:rsidR="00242240" w:rsidRDefault="00242240" w:rsidP="00242240">
      <w:r>
        <w:t>Dans son offre, le candidat précisera :</w:t>
      </w:r>
    </w:p>
    <w:p w14:paraId="06068541" w14:textId="1443238F" w:rsidR="00242240" w:rsidRPr="00242240" w:rsidRDefault="00242240" w:rsidP="00242240">
      <w:pPr>
        <w:pStyle w:val="Sansinterligne"/>
      </w:pPr>
      <w:r w:rsidRPr="00242240">
        <w:t>Si les fonctionnalités sont nativement intégrées ou reposent sur un composant ou un service tiers</w:t>
      </w:r>
      <w:r w:rsidR="00D72EBE">
        <w:t> ;</w:t>
      </w:r>
    </w:p>
    <w:p w14:paraId="4332C1A4" w14:textId="1D1F08F9" w:rsidR="00242240" w:rsidRPr="00242240" w:rsidRDefault="00242240" w:rsidP="00242240">
      <w:pPr>
        <w:pStyle w:val="Sansinterligne"/>
      </w:pPr>
      <w:r w:rsidRPr="00242240">
        <w:t>Les modalités techniques et fonctionnelles de leur mise en œuvre</w:t>
      </w:r>
      <w:r w:rsidR="00D72EBE">
        <w:t> ;</w:t>
      </w:r>
    </w:p>
    <w:p w14:paraId="0D3B7ECF" w14:textId="2757FE65" w:rsidR="00242240" w:rsidRPr="00242240" w:rsidRDefault="00242240" w:rsidP="00242240">
      <w:pPr>
        <w:pStyle w:val="Sansinterligne"/>
      </w:pPr>
      <w:r w:rsidRPr="00242240">
        <w:t>Les éventuels prérequis techniques</w:t>
      </w:r>
      <w:r w:rsidR="00D72EBE">
        <w:t> ;</w:t>
      </w:r>
    </w:p>
    <w:p w14:paraId="3E7C7097" w14:textId="74EC1422" w:rsidR="00242240" w:rsidRPr="00242240" w:rsidRDefault="00242240" w:rsidP="00242240">
      <w:pPr>
        <w:pStyle w:val="Sansinterligne"/>
      </w:pPr>
      <w:r w:rsidRPr="00242240">
        <w:t>Les licences, abonnements et coûts associés</w:t>
      </w:r>
      <w:r w:rsidR="00D72EBE">
        <w:t> ;</w:t>
      </w:r>
    </w:p>
    <w:p w14:paraId="46F81CD5" w14:textId="211D2B19" w:rsidR="00242240" w:rsidRPr="00242240" w:rsidRDefault="00242240" w:rsidP="00242240">
      <w:pPr>
        <w:pStyle w:val="Sansinterligne"/>
      </w:pPr>
      <w:r w:rsidRPr="00242240">
        <w:t>Les responsabilités respectives du titulaire et du prestataire tiers</w:t>
      </w:r>
      <w:r w:rsidR="00D72EBE">
        <w:t> ;</w:t>
      </w:r>
    </w:p>
    <w:p w14:paraId="3776F843" w14:textId="01C3E910" w:rsidR="00242240" w:rsidRPr="00242240" w:rsidRDefault="00242240" w:rsidP="00242240">
      <w:pPr>
        <w:pStyle w:val="Sansinterligne"/>
      </w:pPr>
      <w:r w:rsidRPr="00242240">
        <w:t>Les modalités de maintenance et d’évolution du dispositif</w:t>
      </w:r>
      <w:r w:rsidR="00D72EBE">
        <w:t> ;</w:t>
      </w:r>
    </w:p>
    <w:p w14:paraId="6A1EF6DB" w14:textId="45213209" w:rsidR="00242240" w:rsidRPr="00242240" w:rsidRDefault="00B43D0A" w:rsidP="00242240">
      <w:pPr>
        <w:pStyle w:val="Sansinterligne"/>
      </w:pPr>
      <w:r>
        <w:rPr>
          <w:rFonts w:cs="Arial"/>
        </w:rPr>
        <w:t>À</w:t>
      </w:r>
      <w:r>
        <w:t xml:space="preserve"> </w:t>
      </w:r>
      <w:r w:rsidR="00242240" w:rsidRPr="00242240">
        <w:t>titre informatif, les possibilités d’interfaçage ultérieur avec un autre service de signature électronique.</w:t>
      </w:r>
    </w:p>
    <w:p w14:paraId="74D9F0B6" w14:textId="77777777" w:rsidR="00242240" w:rsidRDefault="00242240" w:rsidP="00242240"/>
    <w:p w14:paraId="7F2124C0" w14:textId="08E5D99C" w:rsidR="00242240" w:rsidRDefault="00242240" w:rsidP="00242240">
      <w:r>
        <w:t>Le niveau de signature, les modalités d’identification du signataire et le circuit applicable devront pouvoir être adaptés à la nature du document et aux exigences définies par l’OFDT. La signature électronique ne devra pas être imposée lorsqu’une validation dématérialisée, un visa, une notification ou une prise de connaissance est suffisant.</w:t>
      </w:r>
    </w:p>
    <w:p w14:paraId="513AF721" w14:textId="77777777" w:rsidR="00242240" w:rsidRDefault="00242240" w:rsidP="00242240">
      <w:r>
        <w:t>Le dispositif devra garantir l’identification des signataires ou des acteurs intervenant dans le circuit, l’intégrité du document finalisé, l’horodatage des opérations et la traçabilité de l’ensemble du processus.</w:t>
      </w:r>
    </w:p>
    <w:p w14:paraId="2D2A27AA" w14:textId="77777777" w:rsidR="00242240" w:rsidRDefault="00242240" w:rsidP="00242240">
      <w:r>
        <w:t>Chaque document devra être associé à un statut permettant notamment d’identifier les étapes de préparation, de contrôle, de validation, de mise en signature, de signature, de notification, de refus, d’expiration ou de finalisation.</w:t>
      </w:r>
    </w:p>
    <w:p w14:paraId="53294914" w14:textId="77777777" w:rsidR="00242240" w:rsidRDefault="00242240" w:rsidP="00242240">
      <w:r>
        <w:t>Après signature, toute modification du contenu du document devra conduire à la création d’une nouvelle version et, lorsque cela est requis, à un nouveau circuit de validation ou de signature.</w:t>
      </w:r>
    </w:p>
    <w:p w14:paraId="05DF746D" w14:textId="77777777" w:rsidR="00242240" w:rsidRDefault="00242240" w:rsidP="00242240">
      <w:r>
        <w:t>Les droits d’accès devront permettre de limiter la consultation, la validation, le visa et la signature des documents aux seuls utilisateurs habilités.</w:t>
      </w:r>
    </w:p>
    <w:p w14:paraId="6563FF6F" w14:textId="77777777" w:rsidR="00242240" w:rsidRDefault="00242240" w:rsidP="00242240">
      <w:r>
        <w:t>Les documents finalisés devront être automatiquement rattachés au dossier ou au processus concerné, sans intervention manuelle supplémentaire.</w:t>
      </w:r>
    </w:p>
    <w:p w14:paraId="0821FB77" w14:textId="77777777" w:rsidR="00242240" w:rsidRDefault="00242240" w:rsidP="00242240">
      <w:r>
        <w:lastRenderedPageBreak/>
        <w:t>Les modèles documentaires, les circuits de validation et les règles de signature ou de notification devront être paramétrables afin de permettre leur évolution sans développement spécifique.</w:t>
      </w:r>
    </w:p>
    <w:p w14:paraId="39AC009A" w14:textId="77777777" w:rsidR="00242240" w:rsidRDefault="00242240" w:rsidP="00242240">
      <w:r>
        <w:t>Cette exigence ne couvre pas les circuits de validation et de visa déjà assurés dans PEP pour les engagements juridiques et les services faits.</w:t>
      </w:r>
    </w:p>
    <w:p w14:paraId="7FBA9824" w14:textId="0EFC5A82" w:rsidR="004F7E74" w:rsidRDefault="00242240" w:rsidP="00242240">
      <w:r>
        <w:t>Les modalités techniques de sécurité, de conservation, de preuve et d’archivage seront précisées au chapitre 10.</w:t>
      </w:r>
    </w:p>
    <w:p w14:paraId="7BB27998" w14:textId="77777777" w:rsidR="00337964" w:rsidRDefault="00337964" w:rsidP="00337964">
      <w:pPr>
        <w:pStyle w:val="Titre2"/>
      </w:pPr>
      <w:r>
        <w:t>8.5 – Paramétrage et administration fonctionnelle</w:t>
      </w:r>
    </w:p>
    <w:p w14:paraId="539FACFE" w14:textId="77777777" w:rsidR="00344572" w:rsidRDefault="00344572" w:rsidP="00344572">
      <w:pPr>
        <w:pStyle w:val="Titre3"/>
      </w:pPr>
      <w:bookmarkStart w:id="3" w:name="_Hlk234845661"/>
      <w:r>
        <w:t>Objet</w:t>
      </w:r>
    </w:p>
    <w:p w14:paraId="324A3B09" w14:textId="77777777" w:rsidR="000E7BD9" w:rsidRDefault="000E7BD9" w:rsidP="000E7BD9">
      <w:r>
        <w:t>Les solutions devront permettre à l’OFDT d’administrer de manière autonome les principaux paramétrages nécessaires au fonctionnement des processus couverts par le marché et de les faire évoluer sans recourir systématiquement au titulaire ni à un développement spécifique.</w:t>
      </w:r>
    </w:p>
    <w:p w14:paraId="2FBC6BE2" w14:textId="57023C1B" w:rsidR="00344572" w:rsidRDefault="000E7BD9" w:rsidP="000E7BD9">
      <w:r>
        <w:t>L’administration fonctionnelle devra être accessible aux seuls utilisateurs habilités et adaptée aux moyens humains et aux besoins d’un établissement d’environ trente agents.</w:t>
      </w:r>
    </w:p>
    <w:p w14:paraId="6A838E3F" w14:textId="77777777" w:rsidR="00344572" w:rsidRDefault="00344572" w:rsidP="00344572">
      <w:pPr>
        <w:pStyle w:val="Titre3"/>
      </w:pPr>
      <w:r>
        <w:t>Fonctionnalités attendues</w:t>
      </w:r>
    </w:p>
    <w:p w14:paraId="53F4FC39" w14:textId="77777777" w:rsidR="00344572" w:rsidRDefault="00344572" w:rsidP="00344572">
      <w:r>
        <w:t>La solution devra notamment permettre :</w:t>
      </w:r>
    </w:p>
    <w:p w14:paraId="594729CC" w14:textId="06F65308" w:rsidR="000E7BD9" w:rsidRPr="000E7BD9" w:rsidRDefault="000E7BD9" w:rsidP="000E7BD9">
      <w:pPr>
        <w:pStyle w:val="Sansinterligne"/>
      </w:pPr>
      <w:r w:rsidRPr="000E7BD9">
        <w:t>De paramétrer les règles de gestion applicables aux différents processus</w:t>
      </w:r>
      <w:r w:rsidR="00D72EBE">
        <w:t> ;</w:t>
      </w:r>
    </w:p>
    <w:p w14:paraId="1A1B51DA" w14:textId="3E4AE22A" w:rsidR="000E7BD9" w:rsidRPr="000E7BD9" w:rsidRDefault="000E7BD9" w:rsidP="000E7BD9">
      <w:pPr>
        <w:pStyle w:val="Sansinterligne"/>
      </w:pPr>
      <w:r w:rsidRPr="000E7BD9">
        <w:t>De paramétrer les circuits de validation, les rôles, les délégations, les suppléances et les niveaux d’intervention des acteurs</w:t>
      </w:r>
      <w:r w:rsidR="00D72EBE">
        <w:t> ;</w:t>
      </w:r>
    </w:p>
    <w:p w14:paraId="251FCA66" w14:textId="1584F226" w:rsidR="000E7BD9" w:rsidRPr="000E7BD9" w:rsidRDefault="000E7BD9" w:rsidP="000E7BD9">
      <w:pPr>
        <w:pStyle w:val="Sansinterligne"/>
      </w:pPr>
      <w:r w:rsidRPr="000E7BD9">
        <w:t>D’administrer les référentiels, nomenclatures, listes de valeurs et tables de correspondance</w:t>
      </w:r>
      <w:r w:rsidR="00D72EBE">
        <w:t> ;</w:t>
      </w:r>
    </w:p>
    <w:p w14:paraId="4FA4795B" w14:textId="47265F70" w:rsidR="000E7BD9" w:rsidRPr="000E7BD9" w:rsidRDefault="000E7BD9" w:rsidP="000E7BD9">
      <w:pPr>
        <w:pStyle w:val="Sansinterligne"/>
      </w:pPr>
      <w:r w:rsidRPr="000E7BD9">
        <w:t>De paramétrer les calendriers, échéances, alertes, rappels et notifications</w:t>
      </w:r>
      <w:r w:rsidR="00D72EBE">
        <w:t> ;</w:t>
      </w:r>
    </w:p>
    <w:p w14:paraId="73D06AC7" w14:textId="6E625022" w:rsidR="000E7BD9" w:rsidRPr="000E7BD9" w:rsidRDefault="000E7BD9" w:rsidP="000E7BD9">
      <w:pPr>
        <w:pStyle w:val="Sansinterligne"/>
      </w:pPr>
      <w:r w:rsidRPr="000E7BD9">
        <w:t>De gérer les barèmes, plafonds, seuils et autres paramètres utilisés par les processus concernés</w:t>
      </w:r>
      <w:r w:rsidR="00D72EBE">
        <w:t> ;</w:t>
      </w:r>
    </w:p>
    <w:p w14:paraId="1D9D4284" w14:textId="0ED954AE" w:rsidR="000E7BD9" w:rsidRPr="000E7BD9" w:rsidRDefault="000E7BD9" w:rsidP="000E7BD9">
      <w:pPr>
        <w:pStyle w:val="Sansinterligne"/>
      </w:pPr>
      <w:r w:rsidRPr="000E7BD9">
        <w:t xml:space="preserve">De paramétrer les campagnes </w:t>
      </w:r>
      <w:r>
        <w:t>RH</w:t>
      </w:r>
      <w:r w:rsidRPr="000E7BD9">
        <w:t>, leurs différentes étapes, leurs calendriers et les populations concernées</w:t>
      </w:r>
      <w:r w:rsidR="00D72EBE">
        <w:t> ;</w:t>
      </w:r>
    </w:p>
    <w:p w14:paraId="350D7CEC" w14:textId="03561BF2" w:rsidR="000E7BD9" w:rsidRPr="000E7BD9" w:rsidRDefault="000E7BD9" w:rsidP="000E7BD9">
      <w:pPr>
        <w:pStyle w:val="Sansinterligne"/>
      </w:pPr>
      <w:r w:rsidRPr="000E7BD9">
        <w:t>De gérer les modèles documentaires, les variables et les règles de production des documents</w:t>
      </w:r>
      <w:r w:rsidR="00D72EBE">
        <w:t> ;</w:t>
      </w:r>
    </w:p>
    <w:p w14:paraId="3604BDCF" w14:textId="17FF8626" w:rsidR="00991F45" w:rsidRDefault="00991F45" w:rsidP="000E7BD9">
      <w:pPr>
        <w:pStyle w:val="Sansinterligne"/>
      </w:pPr>
      <w:r>
        <w:t>D</w:t>
      </w:r>
      <w:r w:rsidRPr="00991F45">
        <w:t>e paramétrer et d’administrer les profils, les habilitations et les droits fonctionnels, dans le respect des principes définis au chapitre 5</w:t>
      </w:r>
      <w:r w:rsidR="00D72EBE">
        <w:t> ;</w:t>
      </w:r>
    </w:p>
    <w:p w14:paraId="377D5502" w14:textId="225E2DD3" w:rsidR="00991F45" w:rsidRPr="000E7BD9" w:rsidRDefault="00991F45" w:rsidP="000E7BD9">
      <w:pPr>
        <w:pStyle w:val="Sansinterligne"/>
      </w:pPr>
      <w:r>
        <w:t>D</w:t>
      </w:r>
      <w:r w:rsidRPr="00991F45">
        <w:t>e disposer d’un journal des modifications de paramétrage permettant d’identifier leur auteur, leur date, leur contenu et leur date d’entrée en vigueur</w:t>
      </w:r>
      <w:r w:rsidR="00D72EBE">
        <w:t> ;</w:t>
      </w:r>
    </w:p>
    <w:p w14:paraId="43AB534F" w14:textId="25313AC6" w:rsidR="000E7BD9" w:rsidRPr="000E7BD9" w:rsidRDefault="000E7BD9" w:rsidP="000E7BD9">
      <w:pPr>
        <w:pStyle w:val="Sansinterligne"/>
      </w:pPr>
      <w:r w:rsidRPr="000E7BD9">
        <w:t>De gérer les dates d’entrée en vigueur et, le cas échéant, les dates de fin d’application des paramétrages</w:t>
      </w:r>
      <w:r w:rsidR="00D72EBE">
        <w:t> ;</w:t>
      </w:r>
    </w:p>
    <w:p w14:paraId="1EA7CB07" w14:textId="1794779E" w:rsidR="000E7BD9" w:rsidRPr="000E7BD9" w:rsidRDefault="000E7BD9" w:rsidP="000E7BD9">
      <w:pPr>
        <w:pStyle w:val="Sansinterligne"/>
      </w:pPr>
      <w:r w:rsidRPr="000E7BD9">
        <w:t>De conserver l’historique des paramétrages et de leurs différentes versions</w:t>
      </w:r>
      <w:r w:rsidR="00D72EBE">
        <w:t> ;</w:t>
      </w:r>
    </w:p>
    <w:p w14:paraId="26249067" w14:textId="46456FB8" w:rsidR="000E7BD9" w:rsidRPr="000E7BD9" w:rsidRDefault="000E7BD9" w:rsidP="000E7BD9">
      <w:pPr>
        <w:pStyle w:val="Sansinterligne"/>
      </w:pPr>
      <w:r w:rsidRPr="000E7BD9">
        <w:t>De tester les modifications avant leur mise en production</w:t>
      </w:r>
      <w:r w:rsidR="00D72EBE">
        <w:t> ;</w:t>
      </w:r>
    </w:p>
    <w:p w14:paraId="787D01C7" w14:textId="1001182F" w:rsidR="00344572" w:rsidRPr="000E7BD9" w:rsidRDefault="000E7BD9" w:rsidP="000E7BD9">
      <w:pPr>
        <w:pStyle w:val="Sansinterligne"/>
      </w:pPr>
      <w:r w:rsidRPr="000E7BD9">
        <w:t>De sauvegarder, exporter et restaurer les paramétrages lorsque cela est nécessaire.</w:t>
      </w:r>
    </w:p>
    <w:p w14:paraId="6EBA1EC9" w14:textId="77777777" w:rsidR="00344572" w:rsidRDefault="00344572" w:rsidP="00344572">
      <w:pPr>
        <w:pStyle w:val="Titre3"/>
      </w:pPr>
      <w:r>
        <w:t>Exigences particulières</w:t>
      </w:r>
    </w:p>
    <w:p w14:paraId="2D878623" w14:textId="52AA1959" w:rsidR="000E7BD9" w:rsidRDefault="000E7BD9" w:rsidP="000E7BD9">
      <w:r>
        <w:t xml:space="preserve">Les paramétrages courants </w:t>
      </w:r>
      <w:bookmarkEnd w:id="3"/>
      <w:r>
        <w:t>devront pouvoir être réalisés par les administrateurs fonctionnels de l’OFDT au moyen d’interfaces accessibles et documentées, sans intervention technique du titulaire.</w:t>
      </w:r>
    </w:p>
    <w:p w14:paraId="68392025" w14:textId="77777777" w:rsidR="000E7BD9" w:rsidRDefault="000E7BD9" w:rsidP="000E7BD9">
      <w:r>
        <w:t>Toute modification de paramétrage devra être tracée et permettre d’identifier son auteur, sa date, son contenu et, le cas échéant, son motif.</w:t>
      </w:r>
    </w:p>
    <w:p w14:paraId="0DB44787" w14:textId="77777777" w:rsidR="000E7BD9" w:rsidRDefault="000E7BD9" w:rsidP="000E7BD9">
      <w:r>
        <w:lastRenderedPageBreak/>
        <w:t>Les solutions devront permettre de distinguer les paramétrages en préparation, en cours de validation, actifs et archivés.</w:t>
      </w:r>
    </w:p>
    <w:p w14:paraId="30C04E31" w14:textId="77777777" w:rsidR="000E7BD9" w:rsidRDefault="000E7BD9" w:rsidP="000E7BD9">
      <w:r>
        <w:t>Les modifications susceptibles d’avoir une incidence sur la paie, les droits des agents, les circuits de validation ou les échanges de données devront pouvoir être testées et validées avant leur mise en production.</w:t>
      </w:r>
    </w:p>
    <w:p w14:paraId="61F5C007" w14:textId="77777777" w:rsidR="000E7BD9" w:rsidRDefault="000E7BD9" w:rsidP="000E7BD9">
      <w:r>
        <w:t>Les paramétrages devront pouvoir être datés afin de prendre en compte les évolutions réglementaires ou organisationnelles sans modifier rétroactivement les traitements déjà réalisés.</w:t>
      </w:r>
    </w:p>
    <w:p w14:paraId="1889C912" w14:textId="77777777" w:rsidR="000E7BD9" w:rsidRDefault="000E7BD9" w:rsidP="000E7BD9">
      <w:r>
        <w:t>Le candidat précisera dans son offre :</w:t>
      </w:r>
    </w:p>
    <w:p w14:paraId="2C661540" w14:textId="1121576D" w:rsidR="000E7BD9" w:rsidRPr="000E7BD9" w:rsidRDefault="000E7BD9" w:rsidP="000E7BD9">
      <w:pPr>
        <w:pStyle w:val="Sansinterligne"/>
      </w:pPr>
      <w:r w:rsidRPr="000E7BD9">
        <w:t>Les paramétrages directement administrables par l’</w:t>
      </w:r>
      <w:r w:rsidR="0035062C">
        <w:t>OFDT</w:t>
      </w:r>
      <w:r w:rsidR="00D72EBE">
        <w:t> ;</w:t>
      </w:r>
    </w:p>
    <w:p w14:paraId="6349F46A" w14:textId="3C298C49" w:rsidR="000E7BD9" w:rsidRPr="000E7BD9" w:rsidRDefault="000E7BD9" w:rsidP="000E7BD9">
      <w:pPr>
        <w:pStyle w:val="Sansinterligne"/>
      </w:pPr>
      <w:r w:rsidRPr="000E7BD9">
        <w:t>Ceux qui nécessitent l’intervention du titulaire</w:t>
      </w:r>
      <w:r w:rsidR="00D72EBE">
        <w:t> ;</w:t>
      </w:r>
    </w:p>
    <w:p w14:paraId="2732813E" w14:textId="541E127A" w:rsidR="000E7BD9" w:rsidRPr="000E7BD9" w:rsidRDefault="000E7BD9" w:rsidP="000E7BD9">
      <w:pPr>
        <w:pStyle w:val="Sansinterligne"/>
      </w:pPr>
      <w:r w:rsidRPr="000E7BD9">
        <w:t>Les éventuelles limites de l’administration fonctionnelle</w:t>
      </w:r>
      <w:r w:rsidR="00D72EBE">
        <w:t> ;</w:t>
      </w:r>
    </w:p>
    <w:p w14:paraId="5794EF3B" w14:textId="10EBFC2D" w:rsidR="000E7BD9" w:rsidRPr="000E7BD9" w:rsidRDefault="000E7BD9" w:rsidP="000E7BD9">
      <w:pPr>
        <w:pStyle w:val="Sansinterligne"/>
      </w:pPr>
      <w:r w:rsidRPr="000E7BD9">
        <w:t>Les délais et coûts associés aux interventions ne pouvant être réalisées par l’</w:t>
      </w:r>
      <w:r w:rsidR="0035062C">
        <w:t>OFDT</w:t>
      </w:r>
      <w:r w:rsidRPr="000E7BD9">
        <w:t>.</w:t>
      </w:r>
    </w:p>
    <w:p w14:paraId="07AA7DC2" w14:textId="77777777" w:rsidR="000E7BD9" w:rsidRDefault="000E7BD9" w:rsidP="000E7BD9"/>
    <w:p w14:paraId="753BE9A5" w14:textId="0AF4D753" w:rsidR="00344572" w:rsidRDefault="000E7BD9" w:rsidP="000E7BD9">
      <w:r>
        <w:t>Le titulaire devra remettre une documentation complète des paramétrages mis en œuvre et assurer la formation des administrateurs fonctionnels de l’OFDT. La documentation devra être actualisée pendant toute la durée du marché</w:t>
      </w:r>
      <w:r w:rsidR="00B43D0A">
        <w:t>.</w:t>
      </w:r>
    </w:p>
    <w:p w14:paraId="7A64BFD9" w14:textId="68356F44" w:rsidR="00877BF6" w:rsidRDefault="00E97A1A" w:rsidP="00E97A1A">
      <w:pPr>
        <w:pStyle w:val="Titre1"/>
      </w:pPr>
      <w:r>
        <w:t xml:space="preserve">Chapitre </w:t>
      </w:r>
      <w:r w:rsidR="00877BF6">
        <w:t>9</w:t>
      </w:r>
      <w:r>
        <w:t xml:space="preserve"> – </w:t>
      </w:r>
      <w:r w:rsidR="00771D70" w:rsidRPr="00771D70">
        <w:t>Gouvernance du projet, qualité, accompagnement, conduite du changement, livrables et documentation</w:t>
      </w:r>
    </w:p>
    <w:p w14:paraId="524D6139" w14:textId="4B0356C0" w:rsidR="00771D70" w:rsidRDefault="00771D70" w:rsidP="008008A9">
      <w:pPr>
        <w:pStyle w:val="Titre2"/>
      </w:pPr>
      <w:r w:rsidRPr="00771D70">
        <w:t>9.1 – Organisation et gouvernance du projet</w:t>
      </w:r>
    </w:p>
    <w:p w14:paraId="3E5D61C7" w14:textId="77777777" w:rsidR="008008A9" w:rsidRDefault="008008A9" w:rsidP="008008A9">
      <w:pPr>
        <w:pStyle w:val="Titre3"/>
      </w:pPr>
      <w:r>
        <w:t>Objet</w:t>
      </w:r>
    </w:p>
    <w:p w14:paraId="481F159F" w14:textId="3C35642A" w:rsidR="008008A9" w:rsidRDefault="008008A9" w:rsidP="008008A9">
      <w:r>
        <w:t>Le titulaire de chaque lot devra mettre en place une organisation de projet claire, stable et proportionnée à la taille et aux besoins de l’OFDT.</w:t>
      </w:r>
    </w:p>
    <w:p w14:paraId="262A25D6" w14:textId="77777777" w:rsidR="008008A9" w:rsidRDefault="008008A9" w:rsidP="008008A9">
      <w:r>
        <w:t>Cette organisation devra permettre d’identifier les responsabilités de chaque acteur, d’assurer une circulation fluide de l’information et de faciliter le suivi, la coordination et l’arbitrage des décisions nécessaires à la bonne exécution du marché.</w:t>
      </w:r>
    </w:p>
    <w:p w14:paraId="17C33B1C" w14:textId="51BC3476" w:rsidR="008008A9" w:rsidRDefault="008008A9" w:rsidP="008008A9">
      <w:r>
        <w:t>L’OFDT demeure responsable du pilotage, de la validation des orientations et des arbitrages relatifs au projet.</w:t>
      </w:r>
    </w:p>
    <w:p w14:paraId="37BF65BB" w14:textId="3CF217CE" w:rsidR="008008A9" w:rsidRDefault="00167C82" w:rsidP="008008A9">
      <w:pPr>
        <w:pStyle w:val="Titre3"/>
      </w:pPr>
      <w:r>
        <w:t>Prestations</w:t>
      </w:r>
      <w:r w:rsidR="008008A9">
        <w:t xml:space="preserve"> attendues</w:t>
      </w:r>
    </w:p>
    <w:p w14:paraId="44AE987E" w14:textId="6A5B1A53" w:rsidR="008008A9" w:rsidRDefault="00167C82" w:rsidP="008008A9">
      <w:r>
        <w:t>Le titulaire</w:t>
      </w:r>
      <w:r w:rsidR="008008A9">
        <w:t xml:space="preserve"> devra notamment :</w:t>
      </w:r>
    </w:p>
    <w:p w14:paraId="1ABDB5C1" w14:textId="436B1A83" w:rsidR="008008A9" w:rsidRDefault="008008A9" w:rsidP="008008A9">
      <w:pPr>
        <w:pStyle w:val="Sansinterligne"/>
      </w:pPr>
      <w:r>
        <w:t>Désigner un chef de projet constituant l’interlocuteur principal de l’</w:t>
      </w:r>
      <w:r w:rsidR="0035062C">
        <w:t>OFDT</w:t>
      </w:r>
      <w:r w:rsidR="00D72EBE">
        <w:t> ;</w:t>
      </w:r>
    </w:p>
    <w:p w14:paraId="7AF27B56" w14:textId="2F80E61E" w:rsidR="008008A9" w:rsidRDefault="008008A9" w:rsidP="008008A9">
      <w:pPr>
        <w:pStyle w:val="Sansinterligne"/>
      </w:pPr>
      <w:r>
        <w:t>Identifier les membres de l’équipe mobilisée, leurs rôles, leurs responsabilités et leurs compétences</w:t>
      </w:r>
      <w:r w:rsidR="00D72EBE">
        <w:t> ;</w:t>
      </w:r>
    </w:p>
    <w:p w14:paraId="4372845C" w14:textId="1104CF4E" w:rsidR="008008A9" w:rsidRDefault="008008A9" w:rsidP="008008A9">
      <w:pPr>
        <w:pStyle w:val="Sansinterligne"/>
      </w:pPr>
      <w:r>
        <w:t>Préciser les modalités de suppléance et de remplacement des intervenants principaux</w:t>
      </w:r>
      <w:r w:rsidR="00D72EBE">
        <w:t> ;</w:t>
      </w:r>
    </w:p>
    <w:p w14:paraId="1B4C897A" w14:textId="6CA3F79C" w:rsidR="008008A9" w:rsidRDefault="008008A9" w:rsidP="008008A9">
      <w:pPr>
        <w:pStyle w:val="Sansinterligne"/>
      </w:pPr>
      <w:r>
        <w:t>Remettre un organigramme fonctionnel du projet et une matrice précisant la répartition des responsabilités entre les différents acteurs</w:t>
      </w:r>
      <w:r w:rsidR="00D72EBE">
        <w:t> ;</w:t>
      </w:r>
    </w:p>
    <w:p w14:paraId="6242CECE" w14:textId="00A07EF5" w:rsidR="008008A9" w:rsidRDefault="008008A9" w:rsidP="008008A9">
      <w:pPr>
        <w:pStyle w:val="Sansinterligne"/>
      </w:pPr>
      <w:r>
        <w:t>Participer à la réunion de lancement et aux différentes instances de pilotage, de coordination et de suivi</w:t>
      </w:r>
      <w:r w:rsidR="00D72EBE">
        <w:t> ;</w:t>
      </w:r>
    </w:p>
    <w:p w14:paraId="3804AB99" w14:textId="5016C200" w:rsidR="008008A9" w:rsidRDefault="008008A9" w:rsidP="008008A9">
      <w:pPr>
        <w:pStyle w:val="Sansinterligne"/>
      </w:pPr>
      <w:r>
        <w:lastRenderedPageBreak/>
        <w:t>Organiser les réunions et ateliers nécessaires à la réalisation des prestations relevant de son périmètre</w:t>
      </w:r>
      <w:r w:rsidR="00D72EBE">
        <w:t> ;</w:t>
      </w:r>
    </w:p>
    <w:p w14:paraId="2637E29A" w14:textId="463E489F" w:rsidR="008008A9" w:rsidRDefault="008008A9" w:rsidP="008008A9">
      <w:pPr>
        <w:pStyle w:val="Sansinterligne"/>
      </w:pPr>
      <w:r>
        <w:t>Préparer les supports nécessaires aux réunions</w:t>
      </w:r>
      <w:r w:rsidR="00D72EBE">
        <w:t> ;</w:t>
      </w:r>
    </w:p>
    <w:p w14:paraId="48FCF580" w14:textId="426A0FAC" w:rsidR="008008A9" w:rsidRDefault="00B43D0A" w:rsidP="008008A9">
      <w:pPr>
        <w:pStyle w:val="Sansinterligne"/>
      </w:pPr>
      <w:r>
        <w:t>Établir</w:t>
      </w:r>
      <w:r w:rsidR="008008A9">
        <w:t xml:space="preserve"> et diffuser les comptes rendus, relevés de décisions et listes d’actions</w:t>
      </w:r>
      <w:r w:rsidR="00D72EBE">
        <w:t> ;</w:t>
      </w:r>
    </w:p>
    <w:p w14:paraId="2B631B40" w14:textId="5465C96A" w:rsidR="008008A9" w:rsidRDefault="008008A9" w:rsidP="008008A9">
      <w:pPr>
        <w:pStyle w:val="Sansinterligne"/>
      </w:pPr>
      <w:r>
        <w:t>Identifier les décisions attendues de l’</w:t>
      </w:r>
      <w:r w:rsidR="0035062C">
        <w:t>OFDT</w:t>
      </w:r>
      <w:r>
        <w:t xml:space="preserve"> ainsi que les éventuels points nécessitant un arbitrage</w:t>
      </w:r>
      <w:r w:rsidR="00D72EBE">
        <w:t> ;</w:t>
      </w:r>
    </w:p>
    <w:p w14:paraId="7640D670" w14:textId="0AFC5496" w:rsidR="008008A9" w:rsidRDefault="008008A9" w:rsidP="008008A9">
      <w:pPr>
        <w:pStyle w:val="Sansinterligne"/>
      </w:pPr>
      <w:r>
        <w:t xml:space="preserve">Assurer un </w:t>
      </w:r>
      <w:proofErr w:type="spellStart"/>
      <w:r>
        <w:t>reporting</w:t>
      </w:r>
      <w:proofErr w:type="spellEnd"/>
      <w:r>
        <w:t xml:space="preserve"> régulier sur l’avancement du projet, les actions réalisées, les difficultés rencontrées et les prochaines échéances.</w:t>
      </w:r>
    </w:p>
    <w:p w14:paraId="4BE3FE62" w14:textId="77777777" w:rsidR="008008A9" w:rsidRDefault="008008A9" w:rsidP="008008A9">
      <w:pPr>
        <w:pStyle w:val="Titre3"/>
      </w:pPr>
      <w:r>
        <w:t>Exigences particulières</w:t>
      </w:r>
    </w:p>
    <w:p w14:paraId="74F551D6" w14:textId="4C5DC7CB" w:rsidR="008008A9" w:rsidRDefault="008008A9" w:rsidP="008008A9">
      <w:r>
        <w:t>La gouvernance proposée devra être adaptée à un établissement d’environ trente agents et ne pas générer une charge de pilotage disproportionnée pour l’OFDT.</w:t>
      </w:r>
    </w:p>
    <w:p w14:paraId="0B37FEF9" w14:textId="77777777" w:rsidR="008008A9" w:rsidRDefault="008008A9" w:rsidP="008008A9">
      <w:r>
        <w:t>Le chef de projet devra disposer d’une connaissance suffisante de la solution, des prestations relevant du lot et des contraintes liées à l’environnement de l’OFDT.</w:t>
      </w:r>
    </w:p>
    <w:p w14:paraId="1080DC09" w14:textId="77777777" w:rsidR="008008A9" w:rsidRDefault="008008A9" w:rsidP="008008A9">
      <w:r>
        <w:t>Tout changement concernant un intervenant principal devra être signalé préalablement à l’OFDT. Le remplaçant proposé devra présenter un niveau de compétence et d’expérience au moins équivalent.</w:t>
      </w:r>
    </w:p>
    <w:p w14:paraId="4276341C" w14:textId="77777777" w:rsidR="008008A9" w:rsidRDefault="008008A9" w:rsidP="008008A9">
      <w:r>
        <w:t>Les responsabilités de l’OFDT, du titulaire de chaque lot et, le cas échéant, des autres acteurs intervenant dans le projet devront être clairement identifiées.</w:t>
      </w:r>
    </w:p>
    <w:p w14:paraId="34D8102E" w14:textId="77777777" w:rsidR="008008A9" w:rsidRDefault="008008A9" w:rsidP="008008A9">
      <w:r>
        <w:t>Les réunions devront donner lieu à un relevé des décisions, actions, responsables et échéances. Ces éléments devront être tenus à jour et accessibles à l’OFDT.</w:t>
      </w:r>
    </w:p>
    <w:p w14:paraId="2D7A15B6" w14:textId="4F97D8AC" w:rsidR="00771D70" w:rsidRDefault="008008A9" w:rsidP="008008A9">
      <w:r>
        <w:t>Les documents de pilotage, supports, comptes rendus et livrables devront être rédigés en français et remis dans des formats modifiables et couramment exploitables.</w:t>
      </w:r>
    </w:p>
    <w:p w14:paraId="119CD10C" w14:textId="3017A6DF" w:rsidR="008008A9" w:rsidRDefault="008008A9" w:rsidP="00183124">
      <w:pPr>
        <w:pStyle w:val="Titre2"/>
      </w:pPr>
      <w:r w:rsidRPr="008008A9">
        <w:t>9.2 – Méthodologie, assurance qualité et maîtrise des risques</w:t>
      </w:r>
    </w:p>
    <w:p w14:paraId="7B3A1F00" w14:textId="12A2D4E4" w:rsidR="008008A9" w:rsidRDefault="009C4469" w:rsidP="008A3C98">
      <w:pPr>
        <w:pStyle w:val="Titre3"/>
      </w:pPr>
      <w:bookmarkStart w:id="4" w:name="_Hlk234850340"/>
      <w:r w:rsidRPr="009C4469">
        <w:t>Objet</w:t>
      </w:r>
    </w:p>
    <w:p w14:paraId="1D5F96BA" w14:textId="77777777" w:rsidR="009C4469" w:rsidRDefault="009C4469" w:rsidP="009C4469">
      <w:r>
        <w:t>Le titulaire de chaque lot devra mettre en œuvre une méthodologie de conduite de projet structurée, proportionnée aux enjeux du marché et adaptée aux moyens de l’OFDT.</w:t>
      </w:r>
    </w:p>
    <w:p w14:paraId="13B2429B" w14:textId="0A9C88B5" w:rsidR="009C4469" w:rsidRDefault="009C4469" w:rsidP="009C4469">
      <w:r>
        <w:t>Cette méthodologie devra permettre de sécuriser la réalisation des prestations, la qualité des livrables, le respect des échéances, la maîtrise des risques et le traitement des difficultés rencontrées pendant toute la durée du projet.</w:t>
      </w:r>
    </w:p>
    <w:p w14:paraId="276A2DC6" w14:textId="7D0829FC" w:rsidR="009C4469" w:rsidRDefault="009C4469" w:rsidP="008A3C98">
      <w:pPr>
        <w:pStyle w:val="Titre3"/>
      </w:pPr>
      <w:r w:rsidRPr="009C4469">
        <w:t>Prestations attendues</w:t>
      </w:r>
    </w:p>
    <w:bookmarkEnd w:id="4"/>
    <w:p w14:paraId="2DFA4AE4" w14:textId="1465C862" w:rsidR="009C4469" w:rsidRDefault="009C4469" w:rsidP="008008A9">
      <w:r w:rsidRPr="009C4469">
        <w:t>Le titulaire de chaque lot devra notamment :</w:t>
      </w:r>
    </w:p>
    <w:p w14:paraId="6F8E2747" w14:textId="191E40DE" w:rsidR="009C4469" w:rsidRDefault="009C4469" w:rsidP="009C4469">
      <w:pPr>
        <w:pStyle w:val="Sansinterligne"/>
      </w:pPr>
      <w:r>
        <w:t>Présenter la méthodologie proposée pour la conception, le paramétrage, l’intégration, les tests et le déploiement de la solution</w:t>
      </w:r>
      <w:r w:rsidR="00D72EBE">
        <w:t> ;</w:t>
      </w:r>
    </w:p>
    <w:p w14:paraId="3B85CB79" w14:textId="1EBF90D4" w:rsidR="009C4469" w:rsidRDefault="00B43D0A" w:rsidP="009C4469">
      <w:pPr>
        <w:pStyle w:val="Sansinterligne"/>
      </w:pPr>
      <w:r>
        <w:t>Établir</w:t>
      </w:r>
      <w:r w:rsidR="009C4469">
        <w:t xml:space="preserve"> et tenir à jour un planning détaillé des travaux relevant de son périmètre</w:t>
      </w:r>
      <w:r w:rsidR="00D72EBE">
        <w:t> ;</w:t>
      </w:r>
    </w:p>
    <w:p w14:paraId="16DBC464" w14:textId="19CEAD68" w:rsidR="009C4469" w:rsidRDefault="009C4469" w:rsidP="009C4469">
      <w:pPr>
        <w:pStyle w:val="Sansinterligne"/>
      </w:pPr>
      <w:r>
        <w:t>Identifier les tâches, jalons, dépendances, responsabilités et conditions nécessaires à leur réalisation</w:t>
      </w:r>
      <w:r w:rsidR="00D72EBE">
        <w:t> ;</w:t>
      </w:r>
    </w:p>
    <w:p w14:paraId="0809E53B" w14:textId="177C1E40" w:rsidR="009C4469" w:rsidRDefault="009C4469" w:rsidP="009C4469">
      <w:pPr>
        <w:pStyle w:val="Sansinterligne"/>
      </w:pPr>
      <w:r>
        <w:t>Définir les modalités de contrôle de la qualité des prestations et des livrables</w:t>
      </w:r>
      <w:r w:rsidR="00D72EBE">
        <w:t> ;</w:t>
      </w:r>
    </w:p>
    <w:p w14:paraId="7EABC50C" w14:textId="35922459" w:rsidR="009C4469" w:rsidRDefault="009C4469" w:rsidP="009C4469">
      <w:pPr>
        <w:pStyle w:val="Sansinterligne"/>
      </w:pPr>
      <w:r>
        <w:t>Identifier, évaluer et suivre les risques susceptibles d’affecter le projet</w:t>
      </w:r>
      <w:r w:rsidR="00D72EBE">
        <w:t> ;</w:t>
      </w:r>
    </w:p>
    <w:p w14:paraId="1EB35B8A" w14:textId="248AFA5E" w:rsidR="009C4469" w:rsidRDefault="009C4469" w:rsidP="009C4469">
      <w:pPr>
        <w:pStyle w:val="Sansinterligne"/>
      </w:pPr>
      <w:r>
        <w:t>Proposer les mesures de prévention, de réduction ou de traitement des risques identifiés</w:t>
      </w:r>
      <w:r w:rsidR="00D72EBE">
        <w:t> ;</w:t>
      </w:r>
    </w:p>
    <w:p w14:paraId="61CB9279" w14:textId="44346372" w:rsidR="009C4469" w:rsidRDefault="009C4469" w:rsidP="009C4469">
      <w:pPr>
        <w:pStyle w:val="Sansinterligne"/>
      </w:pPr>
      <w:r>
        <w:t>Signaler sans délai à l’</w:t>
      </w:r>
      <w:r w:rsidR="0035062C">
        <w:t>OFDT</w:t>
      </w:r>
      <w:r>
        <w:t xml:space="preserve"> toute difficulté susceptible d’avoir une incidence sur le périmètre, la qualité, le coût ou le calendrier du projet</w:t>
      </w:r>
      <w:r w:rsidR="00D72EBE">
        <w:t> ;</w:t>
      </w:r>
    </w:p>
    <w:p w14:paraId="59BF27E3" w14:textId="7DBA7382" w:rsidR="009C4469" w:rsidRDefault="009C4469" w:rsidP="009C4469">
      <w:pPr>
        <w:pStyle w:val="Sansinterligne"/>
      </w:pPr>
      <w:r>
        <w:lastRenderedPageBreak/>
        <w:t>Tenir à jour le suivi des actions, risques, anomalies, décisions et points d’arbitrage</w:t>
      </w:r>
      <w:r w:rsidR="00D72EBE">
        <w:t> ;</w:t>
      </w:r>
    </w:p>
    <w:p w14:paraId="156A19F1" w14:textId="741560AB" w:rsidR="009C4469" w:rsidRDefault="009C4469" w:rsidP="009C4469">
      <w:pPr>
        <w:pStyle w:val="Sansinterligne"/>
      </w:pPr>
      <w:r>
        <w:t>Formaliser les modalités de traitement des demandes d’évolution ou d’ajustement du projet</w:t>
      </w:r>
      <w:r w:rsidR="00D72EBE">
        <w:t> ;</w:t>
      </w:r>
    </w:p>
    <w:p w14:paraId="2DFF2AF2" w14:textId="74DD8E22" w:rsidR="009C4469" w:rsidRDefault="009C4469" w:rsidP="009C4469">
      <w:pPr>
        <w:pStyle w:val="Sansinterligne"/>
      </w:pPr>
      <w:r>
        <w:t>Assurer le suivi des corrections jusqu’à leur résolution et leur validation.</w:t>
      </w:r>
    </w:p>
    <w:p w14:paraId="19A3D811" w14:textId="0AEA7AD0" w:rsidR="009C4469" w:rsidRDefault="009C4469" w:rsidP="008A3C98">
      <w:pPr>
        <w:pStyle w:val="Titre3"/>
      </w:pPr>
      <w:r w:rsidRPr="009C4469">
        <w:t>Exigences particulières</w:t>
      </w:r>
    </w:p>
    <w:p w14:paraId="57F83795" w14:textId="77777777" w:rsidR="008A3C98" w:rsidRDefault="008A3C98" w:rsidP="008A3C98">
      <w:r>
        <w:t>La méthodologie proposée devra être suffisamment structurée pour sécuriser le projet, sans générer une organisation ou une charge documentaire disproportionnée au regard de la taille de l’OFDT.</w:t>
      </w:r>
    </w:p>
    <w:p w14:paraId="75037DDE" w14:textId="0D155D6C" w:rsidR="009C4469" w:rsidRDefault="008A3C98" w:rsidP="008A3C98">
      <w:r>
        <w:t xml:space="preserve">Le titulaire devra remettre </w:t>
      </w:r>
      <w:r w:rsidRPr="008A3C98">
        <w:rPr>
          <w:b/>
          <w:bCs/>
        </w:rPr>
        <w:t>un plan d’assurance qualité</w:t>
      </w:r>
      <w:r>
        <w:t xml:space="preserve"> précisant notamment :</w:t>
      </w:r>
    </w:p>
    <w:p w14:paraId="0BF259F8" w14:textId="3D5966A1" w:rsidR="008A3C98" w:rsidRDefault="008A3C98" w:rsidP="008A3C98">
      <w:pPr>
        <w:pStyle w:val="Sansinterligne"/>
      </w:pPr>
      <w:r>
        <w:t>L’organisation retenue pour garantir la qualité des prestations</w:t>
      </w:r>
      <w:r w:rsidR="00D72EBE">
        <w:t> ;</w:t>
      </w:r>
    </w:p>
    <w:p w14:paraId="6B72326B" w14:textId="384BE566" w:rsidR="008A3C98" w:rsidRDefault="008A3C98" w:rsidP="008A3C98">
      <w:pPr>
        <w:pStyle w:val="Sansinterligne"/>
      </w:pPr>
      <w:r>
        <w:t>Les méthodes de contrôle appliquées aux travaux et aux livrables</w:t>
      </w:r>
      <w:r w:rsidR="00D72EBE">
        <w:t> ;</w:t>
      </w:r>
    </w:p>
    <w:p w14:paraId="17051CF9" w14:textId="35D6A3FD" w:rsidR="008A3C98" w:rsidRDefault="008A3C98" w:rsidP="008A3C98">
      <w:pPr>
        <w:pStyle w:val="Sansinterligne"/>
      </w:pPr>
      <w:r>
        <w:t>Les responsabilités des différents intervenants</w:t>
      </w:r>
      <w:r w:rsidR="00D72EBE">
        <w:t> ;</w:t>
      </w:r>
    </w:p>
    <w:p w14:paraId="3A3537BA" w14:textId="5C9D7E1D" w:rsidR="008A3C98" w:rsidRDefault="008A3C98" w:rsidP="008A3C98">
      <w:pPr>
        <w:pStyle w:val="Sansinterligne"/>
      </w:pPr>
      <w:r>
        <w:t>Les modalités de gestion des versions</w:t>
      </w:r>
      <w:r w:rsidR="00D72EBE">
        <w:t> ;</w:t>
      </w:r>
    </w:p>
    <w:p w14:paraId="26A7A80C" w14:textId="7E7700E7" w:rsidR="008A3C98" w:rsidRDefault="008A3C98" w:rsidP="008A3C98">
      <w:pPr>
        <w:pStyle w:val="Sansinterligne"/>
      </w:pPr>
      <w:r>
        <w:t>Les règles de validation interne avant transmission à l’OFDT</w:t>
      </w:r>
      <w:r w:rsidR="00D72EBE">
        <w:t> ;</w:t>
      </w:r>
    </w:p>
    <w:p w14:paraId="15EDEA05" w14:textId="3CF6EC7E" w:rsidR="009C4469" w:rsidRDefault="008A3C98" w:rsidP="008A3C98">
      <w:pPr>
        <w:pStyle w:val="Sansinterligne"/>
      </w:pPr>
      <w:r>
        <w:t>Les modalités de traitement des écarts et non-conformités.</w:t>
      </w:r>
    </w:p>
    <w:p w14:paraId="59C246AF" w14:textId="77777777" w:rsidR="008A3C98" w:rsidRDefault="008A3C98" w:rsidP="008A3C98"/>
    <w:p w14:paraId="396F92E2" w14:textId="41A10825" w:rsidR="008A3C98" w:rsidRDefault="008A3C98" w:rsidP="008A3C98">
      <w:r>
        <w:t>Un registre des risques devra être établi dès le lancement du projet et actualisé pendant toute sa durée. Il devra préciser, pour chaque risque, sa nature, sa probabilité, son incidence, les mesures prévues, le responsable de son suivi et son état de traitement.</w:t>
      </w:r>
    </w:p>
    <w:p w14:paraId="4CC8CDFA" w14:textId="77777777" w:rsidR="008A3C98" w:rsidRDefault="008A3C98" w:rsidP="008A3C98">
      <w:r>
        <w:t>Toute évolution susceptible d’affecter le périmètre fonctionnel, les interfaces, les données, la sécurité, les coûts ou le calendrier devra faire l’objet d’une analyse d’impact préalable et d’une validation de l’OFDT.</w:t>
      </w:r>
    </w:p>
    <w:p w14:paraId="24189E8C" w14:textId="577FDC25" w:rsidR="008A3C98" w:rsidRDefault="008A3C98" w:rsidP="008A3C98">
      <w:r>
        <w:t>Les versions successives des documents de pilotage et des livrables devront être identifiées, datées et conservées</w:t>
      </w:r>
      <w:r w:rsidR="002A07AC">
        <w:t>.</w:t>
      </w:r>
    </w:p>
    <w:p w14:paraId="2769F29B" w14:textId="1345717A" w:rsidR="008008A9" w:rsidRDefault="008008A9" w:rsidP="008A3C98">
      <w:pPr>
        <w:pStyle w:val="Titre2"/>
      </w:pPr>
      <w:r w:rsidRPr="008008A9">
        <w:t>9.3 – Coordination entre les lots et avec les acteurs tiers</w:t>
      </w:r>
    </w:p>
    <w:p w14:paraId="7CDEB455" w14:textId="77777777" w:rsidR="00E0041F" w:rsidRDefault="00E0041F" w:rsidP="00E0041F">
      <w:pPr>
        <w:pStyle w:val="Titre3"/>
      </w:pPr>
      <w:r w:rsidRPr="009C4469">
        <w:t>Objet</w:t>
      </w:r>
    </w:p>
    <w:p w14:paraId="7E7D314F" w14:textId="13D22825" w:rsidR="00E0041F" w:rsidRDefault="00E0041F" w:rsidP="00E0041F">
      <w:r>
        <w:t>La mise en œuvre du dispositif nécessite une coordination étroite entre les deux lots ainsi qu’avec les acteurs et systèmes tiers intervenant dans les processus couverts par le marché.</w:t>
      </w:r>
    </w:p>
    <w:p w14:paraId="06A73AD9" w14:textId="6E3574E3" w:rsidR="00E0041F" w:rsidRDefault="00E0041F" w:rsidP="00E0041F">
      <w:r>
        <w:t>Cette coordination devra garantir la cohérence de l’architecture, la continuité des processus de bout en bout, le respect des responsabilités de chacun et le traitement efficace des dépendances, interfaces et difficultés communes.</w:t>
      </w:r>
    </w:p>
    <w:p w14:paraId="588938B3" w14:textId="77777777" w:rsidR="00E0041F" w:rsidRDefault="00E0041F" w:rsidP="00E0041F">
      <w:pPr>
        <w:pStyle w:val="Titre3"/>
      </w:pPr>
      <w:r w:rsidRPr="009C4469">
        <w:t>Prestations attendues</w:t>
      </w:r>
    </w:p>
    <w:p w14:paraId="4FE82EC6" w14:textId="2F7CE34A" w:rsidR="00E0041F" w:rsidRDefault="00E0041F" w:rsidP="00E0041F">
      <w:r w:rsidRPr="00E0041F">
        <w:t>Le titulaire de chaque lot devra notamment :</w:t>
      </w:r>
    </w:p>
    <w:p w14:paraId="1FE48D8A" w14:textId="351847CD" w:rsidR="00E0041F" w:rsidRDefault="00E0041F" w:rsidP="00E0041F">
      <w:pPr>
        <w:pStyle w:val="Sansinterligne"/>
      </w:pPr>
      <w:r>
        <w:t>Coopérer avec le titulaire de l’autre lot, y compris lorsque les lots sont attribués à des opérateurs économiques distincts</w:t>
      </w:r>
      <w:r w:rsidR="00D72EBE">
        <w:t> ;</w:t>
      </w:r>
    </w:p>
    <w:p w14:paraId="1E16B97B" w14:textId="0481555B" w:rsidR="00E0041F" w:rsidRDefault="00E0041F" w:rsidP="00E0041F">
      <w:pPr>
        <w:pStyle w:val="Sansinterligne"/>
      </w:pPr>
      <w:r>
        <w:t>Participer aux réunions, ateliers et travaux communs nécessaires à la conception, à la réalisation, aux tests et au déploiement des interfaces</w:t>
      </w:r>
      <w:r w:rsidR="00D72EBE">
        <w:t> ;</w:t>
      </w:r>
    </w:p>
    <w:p w14:paraId="68D66F0F" w14:textId="4A67AF99" w:rsidR="00E0041F" w:rsidRDefault="00E0041F" w:rsidP="00E0041F">
      <w:pPr>
        <w:pStyle w:val="Sansinterligne"/>
      </w:pPr>
      <w:r>
        <w:t>Identifier les dépendances entre les lots ainsi que les contributions attendues de chaque acteur</w:t>
      </w:r>
      <w:r w:rsidR="00D72EBE">
        <w:t> ;</w:t>
      </w:r>
    </w:p>
    <w:p w14:paraId="056F8851" w14:textId="52668EB2" w:rsidR="00E0041F" w:rsidRDefault="00E0041F" w:rsidP="00E0041F">
      <w:pPr>
        <w:pStyle w:val="Sansinterligne"/>
      </w:pPr>
      <w:r>
        <w:t>Communiquer dans les délais utiles les spécifications, formats, référentiels, jeux de données et informations nécessaires au bon fonctionnement des échanges</w:t>
      </w:r>
      <w:r w:rsidR="00D72EBE">
        <w:t> ;</w:t>
      </w:r>
    </w:p>
    <w:p w14:paraId="22CD3430" w14:textId="3137187C" w:rsidR="00E0041F" w:rsidRDefault="00E0041F" w:rsidP="00E0041F">
      <w:pPr>
        <w:pStyle w:val="Sansinterligne"/>
      </w:pPr>
      <w:r>
        <w:lastRenderedPageBreak/>
        <w:t>Contribuer à la définition et à la validation des scénarios de fonctionnement de bout en bout</w:t>
      </w:r>
      <w:r w:rsidR="00D72EBE">
        <w:t> ;</w:t>
      </w:r>
    </w:p>
    <w:p w14:paraId="3557E816" w14:textId="588028CB" w:rsidR="00E0041F" w:rsidRDefault="00E0041F" w:rsidP="00E0041F">
      <w:pPr>
        <w:pStyle w:val="Sansinterligne"/>
      </w:pPr>
      <w:r>
        <w:t>Participer aux tests d’intégration et à l’analyse des anomalies affectant plusieurs composants du dispositif</w:t>
      </w:r>
      <w:r w:rsidR="00D72EBE">
        <w:t> ;</w:t>
      </w:r>
    </w:p>
    <w:p w14:paraId="086F54E2" w14:textId="576C0EBC" w:rsidR="00E0041F" w:rsidRDefault="00E0041F" w:rsidP="00E0041F">
      <w:pPr>
        <w:pStyle w:val="Sansinterligne"/>
      </w:pPr>
      <w:r>
        <w:t xml:space="preserve">Coordonner les interventions nécessaires avec les acteurs tiers concernés, notamment la </w:t>
      </w:r>
      <w:r w:rsidR="009A0C67">
        <w:t>DGFiP</w:t>
      </w:r>
      <w:r>
        <w:t xml:space="preserve">, </w:t>
      </w:r>
      <w:r w:rsidR="009A0C67">
        <w:t>PEP</w:t>
      </w:r>
      <w:r>
        <w:t>, les prestataires des outils existants et, le cas échéant, les fournisseurs de services externes</w:t>
      </w:r>
      <w:r w:rsidR="00D72EBE">
        <w:t> ;</w:t>
      </w:r>
    </w:p>
    <w:p w14:paraId="3218211E" w14:textId="6BAE4086" w:rsidR="00E0041F" w:rsidRDefault="00E0041F" w:rsidP="00E0041F">
      <w:pPr>
        <w:pStyle w:val="Sansinterligne"/>
      </w:pPr>
      <w:r>
        <w:t>Préparer les éléments techniques, fonctionnels ou documentaires nécessaires aux échanges avec ces acteurs</w:t>
      </w:r>
      <w:r w:rsidR="00D72EBE">
        <w:t> ;</w:t>
      </w:r>
    </w:p>
    <w:p w14:paraId="62BB4C85" w14:textId="4CEE19DF" w:rsidR="00E0041F" w:rsidRDefault="00E0041F" w:rsidP="00E0041F">
      <w:pPr>
        <w:pStyle w:val="Sansinterligne"/>
      </w:pPr>
      <w:r>
        <w:t>Signaler à l’</w:t>
      </w:r>
      <w:r w:rsidR="0035062C">
        <w:t>OFDT</w:t>
      </w:r>
      <w:r>
        <w:t xml:space="preserve"> toute dépendance, difficulté ou retard susceptible d’affecter le fonctionnement global du dispositif</w:t>
      </w:r>
      <w:r w:rsidR="00D72EBE">
        <w:t> ;</w:t>
      </w:r>
    </w:p>
    <w:p w14:paraId="587C48C2" w14:textId="671D0D07" w:rsidR="00E0041F" w:rsidRDefault="00E0041F" w:rsidP="00E0041F">
      <w:pPr>
        <w:pStyle w:val="Sansinterligne"/>
      </w:pPr>
      <w:r>
        <w:t>Contribuer à la résolution des incidents sans limiter son intervention au seul constat qu’un autre composant ou acteur est impliqué.</w:t>
      </w:r>
    </w:p>
    <w:p w14:paraId="19573614" w14:textId="77777777" w:rsidR="00E0041F" w:rsidRDefault="00E0041F" w:rsidP="00E0041F">
      <w:pPr>
        <w:pStyle w:val="Titre3"/>
      </w:pPr>
      <w:r w:rsidRPr="009C4469">
        <w:t>Exigences particulières</w:t>
      </w:r>
    </w:p>
    <w:p w14:paraId="0BB846E3" w14:textId="77777777" w:rsidR="00E0041F" w:rsidRPr="00E0041F" w:rsidRDefault="00E0041F" w:rsidP="00E0041F">
      <w:r w:rsidRPr="00E0041F">
        <w:t>L’OFDT demeure responsable du pilotage général du projet et des relations institutionnelles avec les acteurs tiers. Aucun titulaire ne pourra engager l’OFDT auprès d’un tiers sans son accord préalable.</w:t>
      </w:r>
    </w:p>
    <w:p w14:paraId="66E39B5D" w14:textId="77777777" w:rsidR="00E0041F" w:rsidRPr="00E0041F" w:rsidRDefault="00E0041F" w:rsidP="00E0041F">
      <w:r w:rsidRPr="00E0041F">
        <w:t>Lorsque les lots sont attribués à des titulaires distincts, leurs responsabilités devront être formalisées pour chaque interface, flux, livrable commun et opération de test.</w:t>
      </w:r>
    </w:p>
    <w:p w14:paraId="66FE8B18" w14:textId="77777777" w:rsidR="00E0041F" w:rsidRPr="00E0041F" w:rsidRDefault="00E0041F" w:rsidP="00E0041F">
      <w:r w:rsidRPr="00E0041F">
        <w:t>Les titulaires devront désigner des interlocuteurs compétents pour les travaux d’intégration et organiser entre eux les échanges nécessaires, sans faire peser sur l’OFDT la résolution de difficultés relevant de leur coordination technique.</w:t>
      </w:r>
    </w:p>
    <w:p w14:paraId="63368D74" w14:textId="77777777" w:rsidR="00E0041F" w:rsidRPr="00E0041F" w:rsidRDefault="00E0041F" w:rsidP="00E0041F">
      <w:r w:rsidRPr="00E0041F">
        <w:t>Aucun titulaire ne pourra refuser de contribuer au diagnostic ou au traitement d’une anomalie au seul motif que son origine n’est pas encore identifiée ou qu’un autre composant est susceptible d’être concerné.</w:t>
      </w:r>
    </w:p>
    <w:p w14:paraId="51702C42" w14:textId="77777777" w:rsidR="00E0041F" w:rsidRPr="00E0041F" w:rsidRDefault="00E0041F" w:rsidP="00E0041F">
      <w:r w:rsidRPr="00E0041F">
        <w:t>Les désaccords relatifs aux responsabilités, aux interfaces ou aux modalités de mise en œuvre devront être documentés et soumis rapidement à l’arbitrage de l’OFDT.</w:t>
      </w:r>
    </w:p>
    <w:p w14:paraId="6AF996D7" w14:textId="77777777" w:rsidR="00E0041F" w:rsidRPr="00E0041F" w:rsidRDefault="00E0041F" w:rsidP="00E0041F">
      <w:r w:rsidRPr="00E0041F">
        <w:t>Les dépendances à l’égard d’acteurs ou de services tiers devront être identifiées dès le lancement du projet. Le titulaire précisera leurs incidences éventuelles sur les délais, les coûts, les licences, les prérequis techniques et les conditions de mise en production.</w:t>
      </w:r>
    </w:p>
    <w:p w14:paraId="5C42E9C1" w14:textId="77777777" w:rsidR="00E0041F" w:rsidRPr="00E0041F" w:rsidRDefault="00E0041F" w:rsidP="00E0041F">
      <w:r w:rsidRPr="00E0041F">
        <w:t>Les travaux communs devront donner lieu à une traçabilité des décisions, des actions, des responsables et des échéances.</w:t>
      </w:r>
    </w:p>
    <w:p w14:paraId="709E0093" w14:textId="7888F758" w:rsidR="00E0041F" w:rsidRDefault="00E0041F" w:rsidP="00E0041F">
      <w:r w:rsidRPr="00E0041F">
        <w:t>Une matrice de coordination et de responsabilités devra être établie et tenue à jour pendant toute la durée du projet. Elle sera intégrée aux livrables prévus au 9.7.</w:t>
      </w:r>
    </w:p>
    <w:p w14:paraId="5E03F21D" w14:textId="5C601C19" w:rsidR="00E0041F" w:rsidRDefault="00E0041F" w:rsidP="00880C7B">
      <w:pPr>
        <w:pStyle w:val="Titre2"/>
      </w:pPr>
      <w:r>
        <w:t xml:space="preserve">9.4 </w:t>
      </w:r>
      <w:r w:rsidR="00B43D0A" w:rsidRPr="00E97A1A">
        <w:t>–</w:t>
      </w:r>
      <w:r>
        <w:t xml:space="preserve"> </w:t>
      </w:r>
      <w:r w:rsidRPr="00E0041F">
        <w:t>Accompagnement et conduite du changement</w:t>
      </w:r>
    </w:p>
    <w:p w14:paraId="5D6F10ED" w14:textId="77777777" w:rsidR="00E0041F" w:rsidRDefault="00E0041F" w:rsidP="00431C0F">
      <w:pPr>
        <w:pStyle w:val="Titre3"/>
      </w:pPr>
      <w:r>
        <w:t>Objet</w:t>
      </w:r>
    </w:p>
    <w:p w14:paraId="749CC178" w14:textId="77777777" w:rsidR="00E0041F" w:rsidRDefault="00E0041F" w:rsidP="00E0041F">
      <w:r>
        <w:t>Le titulaire de chaque lot devra accompagner l’OFDT dans l’appropriation des nouvelles solutions, l’évolution des pratiques professionnelles et la sécurisation de la transition entre les outils existants et le dispositif cible.</w:t>
      </w:r>
    </w:p>
    <w:p w14:paraId="555391E5" w14:textId="77777777" w:rsidR="00E0041F" w:rsidRDefault="00E0041F" w:rsidP="00E0041F">
      <w:r>
        <w:t>L’accompagnement devra être adapté à la taille de l’établissement, aux différents profils d’utilisateurs et aux impacts organisationnels induits par la mise en œuvre du nouveau SIRH, de la préparation de la paie et du dispositif de paye à façon.</w:t>
      </w:r>
    </w:p>
    <w:p w14:paraId="5D4A84E9" w14:textId="77777777" w:rsidR="00E0041F" w:rsidRDefault="00E0041F" w:rsidP="00431C0F">
      <w:pPr>
        <w:pStyle w:val="Titre3"/>
      </w:pPr>
      <w:r>
        <w:lastRenderedPageBreak/>
        <w:t>Prestations attendues</w:t>
      </w:r>
    </w:p>
    <w:p w14:paraId="536D1FDD" w14:textId="77777777" w:rsidR="00E0041F" w:rsidRDefault="00E0041F" w:rsidP="00E0041F">
      <w:r>
        <w:t>Le titulaire de chaque lot devra notamment :</w:t>
      </w:r>
    </w:p>
    <w:p w14:paraId="0294A4BA" w14:textId="2E0DC24B" w:rsidR="00E0041F" w:rsidRDefault="00880C7B" w:rsidP="00880C7B">
      <w:pPr>
        <w:pStyle w:val="Sansinterligne"/>
      </w:pPr>
      <w:r>
        <w:t>Analyser les impacts de la solution sur les processus, les rôles, les responsabilités et les pratiques de travail</w:t>
      </w:r>
      <w:r w:rsidR="00D72EBE">
        <w:t> ;</w:t>
      </w:r>
    </w:p>
    <w:p w14:paraId="1B802B8B" w14:textId="1322831C" w:rsidR="00E0041F" w:rsidRDefault="00880C7B" w:rsidP="00880C7B">
      <w:pPr>
        <w:pStyle w:val="Sansinterligne"/>
      </w:pPr>
      <w:r>
        <w:t>Identifier les populations concernées et leurs besoins d’accompagnement</w:t>
      </w:r>
      <w:r w:rsidR="00D72EBE">
        <w:t> ;</w:t>
      </w:r>
    </w:p>
    <w:p w14:paraId="1F134147" w14:textId="31C30AB5" w:rsidR="00E0041F" w:rsidRDefault="00880C7B" w:rsidP="00880C7B">
      <w:pPr>
        <w:pStyle w:val="Sansinterligne"/>
      </w:pPr>
      <w:r>
        <w:t>Proposer un plan de conduite du changement proportionné aux besoins de l’</w:t>
      </w:r>
      <w:r w:rsidR="0035062C">
        <w:t>OFDT</w:t>
      </w:r>
      <w:r w:rsidR="00D72EBE">
        <w:t> ;</w:t>
      </w:r>
    </w:p>
    <w:p w14:paraId="40BBF9BD" w14:textId="6E0A090D" w:rsidR="00E0041F" w:rsidRDefault="00880C7B" w:rsidP="00880C7B">
      <w:pPr>
        <w:pStyle w:val="Sansinterligne"/>
      </w:pPr>
      <w:r>
        <w:t>Participer aux ateliers de présentation, de conception et d’appropriation des nouveaux processus</w:t>
      </w:r>
      <w:r w:rsidR="00D72EBE">
        <w:t> ;</w:t>
      </w:r>
    </w:p>
    <w:p w14:paraId="0668A34D" w14:textId="2CCE33BF" w:rsidR="00E0041F" w:rsidRDefault="00880C7B" w:rsidP="00880C7B">
      <w:pPr>
        <w:pStyle w:val="Sansinterligne"/>
      </w:pPr>
      <w:r>
        <w:t>Accompagner la formalisation des procédures et modes opératoires associés</w:t>
      </w:r>
      <w:r w:rsidR="00D72EBE">
        <w:t> ;</w:t>
      </w:r>
    </w:p>
    <w:p w14:paraId="774D7A11" w14:textId="148D4692" w:rsidR="00E0041F" w:rsidRDefault="00880C7B" w:rsidP="00880C7B">
      <w:pPr>
        <w:pStyle w:val="Sansinterligne"/>
      </w:pPr>
      <w:r>
        <w:t>Préparer les supports de communication nécessaires à l’information des agents et des responsables</w:t>
      </w:r>
      <w:r w:rsidR="00D72EBE">
        <w:t> ;</w:t>
      </w:r>
    </w:p>
    <w:p w14:paraId="7250C7BF" w14:textId="40CCA470" w:rsidR="00E0041F" w:rsidRDefault="00880C7B" w:rsidP="00880C7B">
      <w:pPr>
        <w:pStyle w:val="Sansinterligne"/>
      </w:pPr>
      <w:r>
        <w:t>Accompagner les administrateurs fonctionnels, les gestionnaires, les responsables hiérarchiques, la direction et l’agent comptable dans la prise en main des nouveaux circuits</w:t>
      </w:r>
      <w:r w:rsidR="00D72EBE">
        <w:t> ;</w:t>
      </w:r>
    </w:p>
    <w:p w14:paraId="200BE80B" w14:textId="2C6CADD2" w:rsidR="00E0041F" w:rsidRDefault="00880C7B" w:rsidP="00880C7B">
      <w:pPr>
        <w:pStyle w:val="Sansinterligne"/>
      </w:pPr>
      <w:r>
        <w:t>Aider l’</w:t>
      </w:r>
      <w:r w:rsidR="0035062C">
        <w:t>OFDT</w:t>
      </w:r>
      <w:r>
        <w:t xml:space="preserve"> à préparer le passage des outils existants, notamment</w:t>
      </w:r>
      <w:r w:rsidR="00CA79BA">
        <w:t xml:space="preserve"> GRH.Net</w:t>
      </w:r>
      <w:r>
        <w:t xml:space="preserve"> et </w:t>
      </w:r>
      <w:r w:rsidR="009268F9">
        <w:t>OHRIS</w:t>
      </w:r>
      <w:r>
        <w:t>, vers les nouvelles solutions</w:t>
      </w:r>
      <w:r w:rsidR="00D72EBE">
        <w:t> ;</w:t>
      </w:r>
    </w:p>
    <w:p w14:paraId="03D1B901" w14:textId="3BE63F5F" w:rsidR="00E0041F" w:rsidRDefault="00880C7B" w:rsidP="00880C7B">
      <w:pPr>
        <w:pStyle w:val="Sansinterligne"/>
      </w:pPr>
      <w:r>
        <w:t>Identifier les difficultés d’appropriation, les besoins d’ajustement et les actions correctrices nécessaires</w:t>
      </w:r>
      <w:r w:rsidR="00D72EBE">
        <w:t> ;</w:t>
      </w:r>
    </w:p>
    <w:p w14:paraId="1FB30806" w14:textId="3E0B8788" w:rsidR="00E0041F" w:rsidRDefault="00880C7B" w:rsidP="00880C7B">
      <w:pPr>
        <w:pStyle w:val="Sansinterligne"/>
      </w:pPr>
      <w:r>
        <w:t>Assurer un accompagnement renforcé avant et après la mise en production.</w:t>
      </w:r>
    </w:p>
    <w:p w14:paraId="32478B8C" w14:textId="77777777" w:rsidR="00E0041F" w:rsidRDefault="00E0041F" w:rsidP="00431C0F">
      <w:pPr>
        <w:pStyle w:val="Titre3"/>
      </w:pPr>
      <w:r>
        <w:t>Exigences particulières</w:t>
      </w:r>
    </w:p>
    <w:p w14:paraId="7B58FB58" w14:textId="77777777" w:rsidR="00E0041F" w:rsidRDefault="00E0041F" w:rsidP="00E0041F">
      <w:r>
        <w:t>Le plan de conduite du changement devra préciser :</w:t>
      </w:r>
    </w:p>
    <w:p w14:paraId="25D1AD82" w14:textId="7D8E4E3A" w:rsidR="00E0041F" w:rsidRDefault="00880C7B" w:rsidP="00880C7B">
      <w:pPr>
        <w:pStyle w:val="Sansinterligne"/>
      </w:pPr>
      <w:r>
        <w:t>Les populations concernées</w:t>
      </w:r>
      <w:r w:rsidR="00D72EBE">
        <w:t> ;</w:t>
      </w:r>
    </w:p>
    <w:p w14:paraId="77FA26F2" w14:textId="00A11968" w:rsidR="00E0041F" w:rsidRDefault="00880C7B" w:rsidP="00880C7B">
      <w:pPr>
        <w:pStyle w:val="Sansinterligne"/>
      </w:pPr>
      <w:r>
        <w:t>Les impacts identifiés</w:t>
      </w:r>
      <w:r w:rsidR="00D72EBE">
        <w:t> ;</w:t>
      </w:r>
    </w:p>
    <w:p w14:paraId="52B50022" w14:textId="396A5B14" w:rsidR="00E0041F" w:rsidRDefault="00880C7B" w:rsidP="00880C7B">
      <w:pPr>
        <w:pStyle w:val="Sansinterligne"/>
      </w:pPr>
      <w:r>
        <w:t>Les actions d’accompagnement proposées</w:t>
      </w:r>
      <w:r w:rsidR="00D72EBE">
        <w:t> ;</w:t>
      </w:r>
    </w:p>
    <w:p w14:paraId="04D2F9B0" w14:textId="45384DD5" w:rsidR="00E0041F" w:rsidRDefault="00880C7B" w:rsidP="00880C7B">
      <w:pPr>
        <w:pStyle w:val="Sansinterligne"/>
      </w:pPr>
      <w:r>
        <w:t>Les supports à produire</w:t>
      </w:r>
      <w:r w:rsidR="00D72EBE">
        <w:t> ;</w:t>
      </w:r>
    </w:p>
    <w:p w14:paraId="2CC1868B" w14:textId="79CA1CDC" w:rsidR="00E0041F" w:rsidRDefault="00880C7B" w:rsidP="00880C7B">
      <w:pPr>
        <w:pStyle w:val="Sansinterligne"/>
      </w:pPr>
      <w:r>
        <w:t>Les responsabilités respectives du titulaire et de l’</w:t>
      </w:r>
      <w:r w:rsidR="0035062C">
        <w:t>OFDT</w:t>
      </w:r>
      <w:r w:rsidR="00D72EBE">
        <w:t> ;</w:t>
      </w:r>
    </w:p>
    <w:p w14:paraId="17533F6A" w14:textId="09831F45" w:rsidR="00E0041F" w:rsidRDefault="00880C7B" w:rsidP="00880C7B">
      <w:pPr>
        <w:pStyle w:val="Sansinterligne"/>
      </w:pPr>
      <w:r>
        <w:t>Le calendrier de réalisation</w:t>
      </w:r>
      <w:r w:rsidR="00D72EBE">
        <w:t> ;</w:t>
      </w:r>
    </w:p>
    <w:p w14:paraId="6FB492D5" w14:textId="1BC238AC" w:rsidR="00E0041F" w:rsidRDefault="00880C7B" w:rsidP="00880C7B">
      <w:pPr>
        <w:pStyle w:val="Sansinterligne"/>
      </w:pPr>
      <w:r>
        <w:t>Les modalités de suivi de l’appropriation des solutions.</w:t>
      </w:r>
    </w:p>
    <w:p w14:paraId="7D71E099" w14:textId="77777777" w:rsidR="00E0041F" w:rsidRDefault="00E0041F" w:rsidP="00E0041F"/>
    <w:p w14:paraId="14C24B17" w14:textId="77777777" w:rsidR="00E0041F" w:rsidRDefault="00E0041F" w:rsidP="00E0041F">
      <w:r>
        <w:t>Les actions proposées devront être adaptées à un établissement d’environ trente agents et ne pas générer une charge disproportionnée pour l’OFDT.</w:t>
      </w:r>
    </w:p>
    <w:p w14:paraId="09E40080" w14:textId="77777777" w:rsidR="00E0041F" w:rsidRDefault="00E0041F" w:rsidP="00E0041F">
      <w:r>
        <w:t>L’accompagnement devra distinguer les besoins des différents profils d’utilisateurs, notamment les agents, les responsables hiérarchiques, les gestionnaires RH, le secrétariat général, l’agent comptable, la direction et les administrateurs fonctionnels.</w:t>
      </w:r>
    </w:p>
    <w:p w14:paraId="4A957575" w14:textId="77777777" w:rsidR="00E0041F" w:rsidRDefault="00E0041F" w:rsidP="00E0041F">
      <w:r>
        <w:t>Le titulaire devra veiller à ce que les nouveaux processus, circuits de validation, responsabilités et modalités d’utilisation soient clairement compris avant la mise en production.</w:t>
      </w:r>
    </w:p>
    <w:p w14:paraId="2780CEA1" w14:textId="77777777" w:rsidR="00E0041F" w:rsidRDefault="00E0041F" w:rsidP="00E0041F">
      <w:r>
        <w:t>Les difficultés ou résistances identifiées devront être signalées à l’OFDT et donner lieu à des propositions d’adaptation ou d’accompagnement complémentaire.</w:t>
      </w:r>
    </w:p>
    <w:p w14:paraId="222E4CD0" w14:textId="0319B29C" w:rsidR="00E0041F" w:rsidRDefault="00E0041F" w:rsidP="00E0041F">
      <w:r>
        <w:t>Les supports de conduite du changement devront être rédigés en français, remis dans des formats modifiables et pouvoir être réutilisés par l’OFDT après la fin du marché.</w:t>
      </w:r>
    </w:p>
    <w:p w14:paraId="46844B1B" w14:textId="31A78803" w:rsidR="00E0041F" w:rsidRDefault="00E0041F" w:rsidP="00E0041F">
      <w:r>
        <w:t>Le plan de conduite du changement et ses mises à jour seront intégrés aux livrables prévus au 9.7.</w:t>
      </w:r>
    </w:p>
    <w:p w14:paraId="3D003D9F" w14:textId="77777777" w:rsidR="00880C7B" w:rsidRDefault="00880C7B" w:rsidP="00880C7B">
      <w:pPr>
        <w:pStyle w:val="Titre2"/>
      </w:pPr>
      <w:r>
        <w:lastRenderedPageBreak/>
        <w:t>9.5 – Formation et transfert de compétences</w:t>
      </w:r>
    </w:p>
    <w:p w14:paraId="4D48C54B" w14:textId="77777777" w:rsidR="00880C7B" w:rsidRDefault="00880C7B" w:rsidP="00880C7B">
      <w:pPr>
        <w:pStyle w:val="Titre3"/>
      </w:pPr>
      <w:r>
        <w:t>Objet</w:t>
      </w:r>
    </w:p>
    <w:p w14:paraId="67D1310B" w14:textId="77777777" w:rsidR="00880C7B" w:rsidRDefault="00880C7B" w:rsidP="00880C7B">
      <w:r>
        <w:t>Le titulaire de chaque lot devra assurer la formation des utilisateurs et le transfert des compétences nécessaires à l’utilisation, à l’administration fonctionnelle et à l’exploitation des solutions.</w:t>
      </w:r>
    </w:p>
    <w:p w14:paraId="1C46E1EE" w14:textId="77777777" w:rsidR="00880C7B" w:rsidRDefault="00880C7B" w:rsidP="00880C7B">
      <w:r>
        <w:t>Les prestations devront permettre à l’OFDT d’être autonome dans la gestion courante du dispositif et de limiter sa dépendance au titulaire après la mise en production.</w:t>
      </w:r>
    </w:p>
    <w:p w14:paraId="132E5A03" w14:textId="77777777" w:rsidR="00880C7B" w:rsidRDefault="00880C7B" w:rsidP="00880C7B">
      <w:pPr>
        <w:pStyle w:val="Titre3"/>
      </w:pPr>
      <w:r>
        <w:t>Prestations attendues</w:t>
      </w:r>
    </w:p>
    <w:p w14:paraId="546ED5CA" w14:textId="77777777" w:rsidR="00880C7B" w:rsidRDefault="00880C7B" w:rsidP="00880C7B">
      <w:r>
        <w:t>Le titulaire de chaque lot devra notamment :</w:t>
      </w:r>
    </w:p>
    <w:p w14:paraId="6B77472B" w14:textId="45933681" w:rsidR="00880C7B" w:rsidRDefault="00880C7B" w:rsidP="00880C7B">
      <w:pPr>
        <w:pStyle w:val="Sansinterligne"/>
      </w:pPr>
      <w:r>
        <w:t>Identifier les besoins de formation selon les profils et les responsabilités des utilisateurs</w:t>
      </w:r>
      <w:r w:rsidR="00D72EBE">
        <w:t> ;</w:t>
      </w:r>
    </w:p>
    <w:p w14:paraId="59F224B2" w14:textId="54EC54E6" w:rsidR="00880C7B" w:rsidRDefault="00B43D0A" w:rsidP="00880C7B">
      <w:pPr>
        <w:pStyle w:val="Sansinterligne"/>
      </w:pPr>
      <w:r>
        <w:t>Élaborer</w:t>
      </w:r>
      <w:r w:rsidR="00880C7B">
        <w:t xml:space="preserve"> un plan de formation précisant les publics concernés, les objectifs, les contenus, les modalités pédagogiques et le calendrier des sessions</w:t>
      </w:r>
      <w:r w:rsidR="00D72EBE">
        <w:t> ;</w:t>
      </w:r>
    </w:p>
    <w:p w14:paraId="3976A60B" w14:textId="57AA556B" w:rsidR="00880C7B" w:rsidRDefault="00880C7B" w:rsidP="00880C7B">
      <w:pPr>
        <w:pStyle w:val="Sansinterligne"/>
      </w:pPr>
      <w:r>
        <w:t>Former les administrateurs fonctionnels à la gestion des paramétrages, des référentiels, des habilitations, des workflows et des modèles documentaires</w:t>
      </w:r>
      <w:r w:rsidR="00D72EBE">
        <w:t> ;</w:t>
      </w:r>
    </w:p>
    <w:p w14:paraId="17CCC49F" w14:textId="414DB0A8" w:rsidR="00880C7B" w:rsidRDefault="00880C7B" w:rsidP="00880C7B">
      <w:pPr>
        <w:pStyle w:val="Sansinterligne"/>
      </w:pPr>
      <w:r>
        <w:t>Former les gestionnaires RH et de paie à l’utilisation des fonctionnalités relevant de leur périmètre</w:t>
      </w:r>
      <w:r w:rsidR="00D72EBE">
        <w:t> ;</w:t>
      </w:r>
    </w:p>
    <w:p w14:paraId="259FCC53" w14:textId="0D953D67" w:rsidR="00880C7B" w:rsidRDefault="00880C7B" w:rsidP="00880C7B">
      <w:pPr>
        <w:pStyle w:val="Sansinterligne"/>
      </w:pPr>
      <w:r>
        <w:t>Former les responsables hiérarchiques, la direction, l’agent comptable et les autres acteurs intervenant dans les circuits de validation ou de contrôle</w:t>
      </w:r>
      <w:r w:rsidR="00D72EBE">
        <w:t> ;</w:t>
      </w:r>
    </w:p>
    <w:p w14:paraId="7E6E4758" w14:textId="7E10B1B2" w:rsidR="00880C7B" w:rsidRDefault="00880C7B" w:rsidP="00880C7B">
      <w:pPr>
        <w:pStyle w:val="Sansinterligne"/>
      </w:pPr>
      <w:r>
        <w:t>Former les agents à l’utilisation de leur espace personnel et aux démarches qui leur sont ouvertes</w:t>
      </w:r>
      <w:r w:rsidR="00D72EBE">
        <w:t> ;</w:t>
      </w:r>
    </w:p>
    <w:p w14:paraId="67B3E7D6" w14:textId="3660C892" w:rsidR="00880C7B" w:rsidRDefault="00880C7B" w:rsidP="00880C7B">
      <w:pPr>
        <w:pStyle w:val="Sansinterligne"/>
      </w:pPr>
      <w:r>
        <w:t>Prévoir des exercices pratiques fondés sur des situations représentatives des processus de l’</w:t>
      </w:r>
      <w:r w:rsidR="0035062C">
        <w:t>OFDT</w:t>
      </w:r>
      <w:r w:rsidR="00D72EBE">
        <w:t> ;</w:t>
      </w:r>
    </w:p>
    <w:p w14:paraId="7BD1FA18" w14:textId="794CE317" w:rsidR="00880C7B" w:rsidRDefault="00880C7B" w:rsidP="00880C7B">
      <w:pPr>
        <w:pStyle w:val="Sansinterligne"/>
      </w:pPr>
      <w:r>
        <w:t>Mettre à disposition un environnement adapté aux formations et aux exercices</w:t>
      </w:r>
      <w:r w:rsidR="00D72EBE">
        <w:t> ;</w:t>
      </w:r>
    </w:p>
    <w:p w14:paraId="41746680" w14:textId="40C03051" w:rsidR="00880C7B" w:rsidRDefault="00880C7B" w:rsidP="00880C7B">
      <w:pPr>
        <w:pStyle w:val="Sansinterligne"/>
      </w:pPr>
      <w:r>
        <w:t>Remettre les supports pédagogiques, guides utilisateurs, fiches pratiques et modes opératoires nécessaires</w:t>
      </w:r>
      <w:r w:rsidR="00D72EBE">
        <w:t> ;</w:t>
      </w:r>
    </w:p>
    <w:p w14:paraId="298D190A" w14:textId="33C3B33A" w:rsidR="00880C7B" w:rsidRDefault="00880C7B" w:rsidP="00880C7B">
      <w:pPr>
        <w:pStyle w:val="Sansinterligne"/>
      </w:pPr>
      <w:r>
        <w:t>Organiser, lorsque cela est nécessaire, des sessions complémentaires ou de consolidation après la mise en production</w:t>
      </w:r>
      <w:r w:rsidR="00D72EBE">
        <w:t> ;</w:t>
      </w:r>
    </w:p>
    <w:p w14:paraId="250654A0" w14:textId="73376862" w:rsidR="00880C7B" w:rsidRDefault="00880C7B" w:rsidP="00880C7B">
      <w:pPr>
        <w:pStyle w:val="Sansinterligne"/>
      </w:pPr>
      <w:r>
        <w:t>Assurer le transfert de compétences vers les personnes désignées par l’</w:t>
      </w:r>
      <w:r w:rsidR="0035062C">
        <w:t>OFDT</w:t>
      </w:r>
      <w:r>
        <w:t xml:space="preserve"> afin qu’elles puissent accompagner ultérieurement les nouveaux utilisateurs.</w:t>
      </w:r>
    </w:p>
    <w:p w14:paraId="7EE9363E" w14:textId="77777777" w:rsidR="00880C7B" w:rsidRDefault="00880C7B" w:rsidP="00880C7B">
      <w:pPr>
        <w:pStyle w:val="Titre3"/>
      </w:pPr>
      <w:r>
        <w:t>Exigences particulières</w:t>
      </w:r>
    </w:p>
    <w:p w14:paraId="5D7ED602" w14:textId="77777777" w:rsidR="00880C7B" w:rsidRDefault="00880C7B" w:rsidP="00880C7B">
      <w:r>
        <w:t>Le plan de formation devra être adapté aux différents profils d’utilisateurs ainsi qu’à un établissement d’environ trente agents.</w:t>
      </w:r>
    </w:p>
    <w:p w14:paraId="1ADEEC4E" w14:textId="77777777" w:rsidR="00880C7B" w:rsidRDefault="00880C7B" w:rsidP="00880C7B">
      <w:r>
        <w:t>Les formations devront être dispensées en français et pourront être organisées en présentiel ou à distance, selon les besoins définis avec l’OFDT.</w:t>
      </w:r>
    </w:p>
    <w:p w14:paraId="54EE89DC" w14:textId="77777777" w:rsidR="00880C7B" w:rsidRDefault="00880C7B" w:rsidP="00880C7B">
      <w:r>
        <w:t>Les contenus devront être adaptés aux droits et responsabilités de chaque public. Ils ne devront pas se limiter à une présentation générale de la solution, mais permettre la réalisation autonome des opérations relevant du profil concerné.</w:t>
      </w:r>
    </w:p>
    <w:p w14:paraId="4B996D9D" w14:textId="77777777" w:rsidR="00880C7B" w:rsidRDefault="00880C7B" w:rsidP="00880C7B">
      <w:r>
        <w:t>Les formations destinées aux administrateurs fonctionnels et aux gestionnaires devront intervenir suffisamment en amont de la recette et de la mise en production pour leur permettre de participer efficacement aux tests et à la validation des solutions.</w:t>
      </w:r>
    </w:p>
    <w:p w14:paraId="4F89AF95" w14:textId="77777777" w:rsidR="00880C7B" w:rsidRDefault="00880C7B" w:rsidP="00880C7B">
      <w:r>
        <w:t>Les supports devront être remis dans des formats consultables et, lorsque cela est pertinent, modifiables afin de permettre leur actualisation et leur réutilisation par l’OFDT.</w:t>
      </w:r>
    </w:p>
    <w:p w14:paraId="5D0E1812" w14:textId="77777777" w:rsidR="00880C7B" w:rsidRDefault="00880C7B" w:rsidP="00880C7B">
      <w:r>
        <w:lastRenderedPageBreak/>
        <w:t>Le titulaire devra prévoir une évaluation de l’acquisition des connaissances et recueillir les observations des participants afin d’adapter, si nécessaire, les actions de formation.</w:t>
      </w:r>
    </w:p>
    <w:p w14:paraId="204BF827" w14:textId="77777777" w:rsidR="00880C7B" w:rsidRDefault="00880C7B" w:rsidP="00880C7B">
      <w:r>
        <w:t>Les supports devront être actualisés lorsque des évolutions significatives de la solution ou des paramétrages interviennent pendant la durée du marché.</w:t>
      </w:r>
    </w:p>
    <w:p w14:paraId="04D7745F" w14:textId="2BBA88AF" w:rsidR="00880C7B" w:rsidRDefault="00880C7B" w:rsidP="00880C7B">
      <w:r>
        <w:t>Le plan de formation, les supports remis et le bilan des formations réalisées seront intégrés aux livrables prévus au 9.7.</w:t>
      </w:r>
    </w:p>
    <w:p w14:paraId="1A84E3BE" w14:textId="4B47DAAE" w:rsidR="00880C7B" w:rsidRDefault="00880C7B" w:rsidP="00880C7B">
      <w:pPr>
        <w:pStyle w:val="Titre2"/>
      </w:pPr>
      <w:r w:rsidRPr="00880C7B">
        <w:t>9.6 – Documentation fonctionnelle, technique, d’administration et d’exploitation</w:t>
      </w:r>
    </w:p>
    <w:p w14:paraId="51E4CD35" w14:textId="77777777" w:rsidR="00880C7B" w:rsidRDefault="00880C7B" w:rsidP="00880C7B">
      <w:pPr>
        <w:pStyle w:val="Titre3"/>
      </w:pPr>
      <w:r>
        <w:t>Objet</w:t>
      </w:r>
    </w:p>
    <w:p w14:paraId="32930055" w14:textId="77777777" w:rsidR="00880C7B" w:rsidRDefault="00880C7B" w:rsidP="00880C7B">
      <w:r>
        <w:t>Le titulaire de chaque lot devra produire, remettre et maintenir une documentation complète permettant à l’OFDT de comprendre l’architecture et le fonctionnement des solutions, d’en assurer l’administration fonctionnelle, l’exploitation courante, le contrôle et la maintenance.</w:t>
      </w:r>
    </w:p>
    <w:p w14:paraId="79D59D06" w14:textId="77777777" w:rsidR="00880C7B" w:rsidRDefault="00880C7B" w:rsidP="00880C7B">
      <w:r>
        <w:t>La documentation devra décrire les solutions effectivement mises en œuvre et contribuer à l’autonomie de l’OFDT ainsi qu’à la réduction de sa dépendance au titulaire.</w:t>
      </w:r>
    </w:p>
    <w:p w14:paraId="7FFBB3A0" w14:textId="77777777" w:rsidR="00880C7B" w:rsidRDefault="00880C7B" w:rsidP="00880C7B">
      <w:pPr>
        <w:pStyle w:val="Titre3"/>
      </w:pPr>
      <w:r>
        <w:t>Prestations attendues</w:t>
      </w:r>
    </w:p>
    <w:p w14:paraId="114851DB" w14:textId="3F5A982D" w:rsidR="00080D9C" w:rsidRDefault="00080D9C" w:rsidP="00880C7B">
      <w:r w:rsidRPr="00080D9C">
        <w:t>Le titulaire de chaque lot devra produire et tenir à jour une documentation couvrant notamment</w:t>
      </w:r>
      <w:r>
        <w:t> :</w:t>
      </w:r>
    </w:p>
    <w:p w14:paraId="6CCC7FF5" w14:textId="52923AB4" w:rsidR="00080D9C" w:rsidRDefault="00080D9C" w:rsidP="00080D9C">
      <w:pPr>
        <w:pStyle w:val="Sansinterligne"/>
      </w:pPr>
      <w:r>
        <w:t>Le fonctionnement des solutions, les processus, les fonctionnalités, les règles de gestion, les circuits et les rôles des différents acteurs</w:t>
      </w:r>
      <w:r w:rsidR="00D72EBE">
        <w:t> ;</w:t>
      </w:r>
    </w:p>
    <w:p w14:paraId="7C55CE37" w14:textId="70A663EE" w:rsidR="00080D9C" w:rsidRDefault="00080D9C" w:rsidP="00080D9C">
      <w:pPr>
        <w:pStyle w:val="Sansinterligne"/>
      </w:pPr>
      <w:r>
        <w:t>L’architecture fonctionnelle et technique, les systèmes maîtres, les données, les interfaces et les flux d’échange</w:t>
      </w:r>
      <w:r w:rsidR="00D72EBE">
        <w:t> ;</w:t>
      </w:r>
    </w:p>
    <w:p w14:paraId="02D509B2" w14:textId="5CAAFE6A" w:rsidR="00080D9C" w:rsidRDefault="00080D9C" w:rsidP="00080D9C">
      <w:pPr>
        <w:pStyle w:val="Sansinterligne"/>
      </w:pPr>
      <w:r>
        <w:t xml:space="preserve">Les paramétrages, référentiels, nomenclatures, contrôles, habilitations, workflows et modèles documentaires mis en œuvre pour </w:t>
      </w:r>
      <w:r w:rsidR="009A0C67">
        <w:t>l’OFDT</w:t>
      </w:r>
      <w:r w:rsidR="00D72EBE">
        <w:t> ;</w:t>
      </w:r>
    </w:p>
    <w:p w14:paraId="41E1B2ED" w14:textId="3EC60DA1" w:rsidR="00080D9C" w:rsidRDefault="00080D9C" w:rsidP="00080D9C">
      <w:pPr>
        <w:pStyle w:val="Sansinterligne"/>
      </w:pPr>
      <w:r>
        <w:t>Les modalités d’administration fonctionnelle, d’exploitation, de supervision, de maintenance et de traitement des incidents</w:t>
      </w:r>
      <w:r w:rsidR="00D72EBE">
        <w:t> ;</w:t>
      </w:r>
    </w:p>
    <w:p w14:paraId="0A9A0FF6" w14:textId="25C3B176" w:rsidR="00080D9C" w:rsidRDefault="00080D9C" w:rsidP="00080D9C">
      <w:pPr>
        <w:pStyle w:val="Sansinterligne"/>
      </w:pPr>
      <w:r>
        <w:t>L’utilisation des solutions par les différents profils au moyen de guides, fiches pratiques et modes opératoires adaptés</w:t>
      </w:r>
      <w:r w:rsidR="00D72EBE">
        <w:t> ;</w:t>
      </w:r>
    </w:p>
    <w:p w14:paraId="5362FD06" w14:textId="29A05682" w:rsidR="00080D9C" w:rsidRDefault="00080D9C" w:rsidP="00080D9C">
      <w:pPr>
        <w:pStyle w:val="Sansinterligne"/>
      </w:pPr>
      <w:r>
        <w:t>Les composants, services tiers, licences, abonnements, dépendances et prérequis nécessaires au fonctionnement des solutions</w:t>
      </w:r>
      <w:r w:rsidR="00D72EBE">
        <w:t> ;</w:t>
      </w:r>
    </w:p>
    <w:p w14:paraId="1FE76095" w14:textId="45EAEC13" w:rsidR="00080D9C" w:rsidRDefault="00080D9C" w:rsidP="00080D9C">
      <w:pPr>
        <w:pStyle w:val="Sansinterligne"/>
      </w:pPr>
      <w:r>
        <w:t>Les versions, évolutions et modifications significatives apportées aux solutions, aux interfaces et aux paramétrages.</w:t>
      </w:r>
    </w:p>
    <w:p w14:paraId="110E0A88" w14:textId="77777777" w:rsidR="00734053" w:rsidRDefault="00734053" w:rsidP="00880C7B"/>
    <w:p w14:paraId="2C37CB87" w14:textId="45776943" w:rsidR="00080D9C" w:rsidRDefault="00080D9C" w:rsidP="00880C7B">
      <w:r w:rsidRPr="00080D9C">
        <w:t>La liste détaillée des documents et livrables à remettre est précisée au 9.7.</w:t>
      </w:r>
    </w:p>
    <w:p w14:paraId="4F771BAD" w14:textId="77777777" w:rsidR="00880C7B" w:rsidRDefault="00880C7B" w:rsidP="00880C7B">
      <w:pPr>
        <w:pStyle w:val="Titre3"/>
      </w:pPr>
      <w:r>
        <w:t>Exigences particulières</w:t>
      </w:r>
    </w:p>
    <w:p w14:paraId="35B7A8B5" w14:textId="77777777" w:rsidR="00880C7B" w:rsidRDefault="00880C7B" w:rsidP="00880C7B">
      <w:r>
        <w:t>La documentation devra être rédigée en français, structurée, compréhensible et adaptée aux différents profils auxquels elle est destinée.</w:t>
      </w:r>
    </w:p>
    <w:p w14:paraId="04E829BD" w14:textId="77777777" w:rsidR="00880C7B" w:rsidRDefault="00880C7B" w:rsidP="00880C7B">
      <w:r>
        <w:t>Elle devra distinguer clairement :</w:t>
      </w:r>
    </w:p>
    <w:p w14:paraId="66C976A0" w14:textId="7A91678F" w:rsidR="00880C7B" w:rsidRDefault="00880C7B" w:rsidP="00880C7B">
      <w:pPr>
        <w:pStyle w:val="Sansinterligne"/>
      </w:pPr>
      <w:r>
        <w:t>Les fonctionnalités standards de la solution</w:t>
      </w:r>
      <w:r w:rsidR="00D72EBE">
        <w:t> ;</w:t>
      </w:r>
    </w:p>
    <w:p w14:paraId="59D8D87A" w14:textId="0284CEAE" w:rsidR="00880C7B" w:rsidRDefault="00880C7B" w:rsidP="00880C7B">
      <w:pPr>
        <w:pStyle w:val="Sansinterligne"/>
      </w:pPr>
      <w:r>
        <w:t>Les paramétrages réalisés pour l’</w:t>
      </w:r>
      <w:r w:rsidR="0035062C">
        <w:t>OFDT</w:t>
      </w:r>
      <w:r w:rsidR="00D72EBE">
        <w:t> ;</w:t>
      </w:r>
    </w:p>
    <w:p w14:paraId="6EF59FED" w14:textId="6F761AB5" w:rsidR="00880C7B" w:rsidRDefault="00880C7B" w:rsidP="00880C7B">
      <w:pPr>
        <w:pStyle w:val="Sansinterligne"/>
      </w:pPr>
      <w:r>
        <w:t>Les éventuels développements ou composants spécifiques</w:t>
      </w:r>
      <w:r w:rsidR="00D72EBE">
        <w:t> ;</w:t>
      </w:r>
    </w:p>
    <w:p w14:paraId="60053E9B" w14:textId="06E6C5CA" w:rsidR="00880C7B" w:rsidRDefault="00880C7B" w:rsidP="00880C7B">
      <w:pPr>
        <w:pStyle w:val="Sansinterligne"/>
      </w:pPr>
      <w:r>
        <w:t>Les interventions pouvant être réalisées de manière autonome par l’</w:t>
      </w:r>
      <w:r w:rsidR="0035062C">
        <w:t>OFDT</w:t>
      </w:r>
      <w:r w:rsidR="00D72EBE">
        <w:t> ;</w:t>
      </w:r>
    </w:p>
    <w:p w14:paraId="443FB5B9" w14:textId="02382577" w:rsidR="00880C7B" w:rsidRDefault="00880C7B" w:rsidP="00880C7B">
      <w:pPr>
        <w:pStyle w:val="Sansinterligne"/>
      </w:pPr>
      <w:r>
        <w:t>Celles nécessitant l’intervention du titulaire ou d’un tiers.</w:t>
      </w:r>
    </w:p>
    <w:p w14:paraId="5B2B45E2" w14:textId="77777777" w:rsidR="00880C7B" w:rsidRDefault="00880C7B" w:rsidP="00880C7B"/>
    <w:p w14:paraId="2624DA7A" w14:textId="77777777" w:rsidR="00880C7B" w:rsidRDefault="00880C7B" w:rsidP="00880C7B">
      <w:r>
        <w:t>Les documents devront être remis dans des formats consultables, pérennes et, lorsqu’ils ont vocation à être actualisés par l’OFDT, dans des formats modifiables.</w:t>
      </w:r>
    </w:p>
    <w:p w14:paraId="5E3C0983" w14:textId="77777777" w:rsidR="00880C7B" w:rsidRDefault="00880C7B" w:rsidP="00880C7B">
      <w:r>
        <w:t>La documentation ne devra pas reposer exclusivement sur un portail ou un espace accessible uniquement pendant la durée du marché. L’OFDT devra pouvoir en conserver une copie complète et exploitable.</w:t>
      </w:r>
    </w:p>
    <w:p w14:paraId="4EDD0EAB" w14:textId="77777777" w:rsidR="00880C7B" w:rsidRDefault="00880C7B" w:rsidP="00880C7B">
      <w:r>
        <w:t>Chaque document devra comporter au minimum un titre, un numéro ou une date de version, sa date de mise à jour, son auteur et son statut de validation.</w:t>
      </w:r>
    </w:p>
    <w:p w14:paraId="3E276C20" w14:textId="77777777" w:rsidR="00880C7B" w:rsidRDefault="00880C7B" w:rsidP="00880C7B">
      <w:r>
        <w:t>La documentation devra être mise à jour à chaque évolution significative de la solution, des paramétrages, des interfaces ou des processus. Toute mise à jour devra être remise à l’OFDT dans un délai compatible avec la mise en service de l’évolution concernée.</w:t>
      </w:r>
    </w:p>
    <w:p w14:paraId="0CD1CB98" w14:textId="77777777" w:rsidR="00880C7B" w:rsidRDefault="00880C7B" w:rsidP="00880C7B">
      <w:r>
        <w:t>Avant la mise en production, le titulaire devra remettre une première version complète de la documentation nécessaire à l’utilisation, à l’administration et à l’exploitation des solutions.</w:t>
      </w:r>
    </w:p>
    <w:p w14:paraId="228D810C" w14:textId="77777777" w:rsidR="00880C7B" w:rsidRDefault="00880C7B" w:rsidP="00880C7B">
      <w:r>
        <w:t>À l’issue du déploiement, la documentation devra être actualisée pour décrire l’architecture, les paramétrages, les interfaces et les processus tels qu’ils ont effectivement été mis en œuvre.</w:t>
      </w:r>
    </w:p>
    <w:p w14:paraId="0D721F40" w14:textId="70CA3695" w:rsidR="00880C7B" w:rsidRDefault="00880C7B" w:rsidP="00880C7B">
      <w:r>
        <w:t>Les modalités de remise, de validation, de correction et d’actualisation de ces documents seront précisées au 9.7 – Livrables et modalités de validation.</w:t>
      </w:r>
    </w:p>
    <w:p w14:paraId="22042A8B" w14:textId="77777777" w:rsidR="000D35DB" w:rsidRDefault="000D35DB" w:rsidP="000D35DB">
      <w:pPr>
        <w:pStyle w:val="Titre2"/>
      </w:pPr>
      <w:r>
        <w:t>9.7 – Livrables et modalités de remise, de validation et d’actualisation</w:t>
      </w:r>
    </w:p>
    <w:p w14:paraId="14E0EB65" w14:textId="77777777" w:rsidR="000D35DB" w:rsidRDefault="000D35DB" w:rsidP="000D35DB">
      <w:pPr>
        <w:pStyle w:val="Titre3"/>
      </w:pPr>
      <w:r>
        <w:t>Objet</w:t>
      </w:r>
    </w:p>
    <w:p w14:paraId="5BE3719D" w14:textId="77777777" w:rsidR="000D35DB" w:rsidRDefault="000D35DB" w:rsidP="000D35DB">
      <w:r>
        <w:t>Le titulaire de chaque lot devra produire et remettre l’ensemble des livrables nécessaires au pilotage du projet, à la compréhension des solutions, à leur validation, à leur mise en œuvre, à leur administration et à leur exploitation par l’OFDT.</w:t>
      </w:r>
    </w:p>
    <w:p w14:paraId="3CF3988E" w14:textId="77777777" w:rsidR="000D35DB" w:rsidRDefault="000D35DB" w:rsidP="000D35DB">
      <w:r>
        <w:t>Les modalités de remise, d’examen, de correction, de validation et d’actualisation des livrables devront être organisées de manière à garantir leur qualité, leur cohérence et leur disponibilité tout au long du projet.</w:t>
      </w:r>
    </w:p>
    <w:p w14:paraId="368A73E5" w14:textId="722C24DE" w:rsidR="00734053" w:rsidRDefault="00734053" w:rsidP="000D35DB">
      <w:r w:rsidRPr="00734053">
        <w:t>Le contenu, le niveau de détail et les modalités de mise à jour des livrables devront être proportionnés à la taille de l’OFDT, à la complexité effective des prestations et aux risques associés. Lorsque cela est pertinent, plusieurs exigences documentaires pourront être regroupées dans un même document structuré, sous réserve que l’ensemble des informations attendues demeure identifiable et exploitable.</w:t>
      </w:r>
    </w:p>
    <w:p w14:paraId="2264D674" w14:textId="77777777" w:rsidR="000D35DB" w:rsidRDefault="000D35DB" w:rsidP="000D35DB">
      <w:pPr>
        <w:pStyle w:val="Titre3"/>
      </w:pPr>
      <w:r>
        <w:t>Prestations attendues</w:t>
      </w:r>
    </w:p>
    <w:p w14:paraId="0A3D3BDB" w14:textId="77777777" w:rsidR="000D35DB" w:rsidRDefault="000D35DB" w:rsidP="000D35DB">
      <w:r>
        <w:t>Dès le lancement du projet, le titulaire de chaque lot devra établir une liste prévisionnelle des livrables relevant de son périmètre. Cette liste précisera notamment :</w:t>
      </w:r>
    </w:p>
    <w:p w14:paraId="02DA8DB5" w14:textId="230D0E23" w:rsidR="000D35DB" w:rsidRDefault="000D35DB" w:rsidP="000D35DB">
      <w:pPr>
        <w:pStyle w:val="Sansinterligne"/>
      </w:pPr>
      <w:r>
        <w:t>L’intitulé et l’objet de chaque livrable</w:t>
      </w:r>
      <w:r w:rsidR="00D72EBE">
        <w:t> ;</w:t>
      </w:r>
    </w:p>
    <w:p w14:paraId="157B1AD8" w14:textId="35406FCB" w:rsidR="000D35DB" w:rsidRDefault="000D35DB" w:rsidP="000D35DB">
      <w:pPr>
        <w:pStyle w:val="Sansinterligne"/>
      </w:pPr>
      <w:r>
        <w:t>Le lot et le responsable de sa production</w:t>
      </w:r>
      <w:r w:rsidR="00D72EBE">
        <w:t> ;</w:t>
      </w:r>
    </w:p>
    <w:p w14:paraId="2EC18BE4" w14:textId="164ABF32" w:rsidR="000D35DB" w:rsidRDefault="000D35DB" w:rsidP="000D35DB">
      <w:pPr>
        <w:pStyle w:val="Sansinterligne"/>
      </w:pPr>
      <w:r>
        <w:t>Les acteurs contribuant à son élaboration</w:t>
      </w:r>
      <w:r w:rsidR="00D72EBE">
        <w:t> ;</w:t>
      </w:r>
    </w:p>
    <w:p w14:paraId="522075E1" w14:textId="23FAEC27" w:rsidR="000D35DB" w:rsidRDefault="000D35DB" w:rsidP="000D35DB">
      <w:pPr>
        <w:pStyle w:val="Sansinterligne"/>
      </w:pPr>
      <w:r>
        <w:t>Son format</w:t>
      </w:r>
      <w:r w:rsidR="00D72EBE">
        <w:t> ;</w:t>
      </w:r>
    </w:p>
    <w:p w14:paraId="42572097" w14:textId="4A77C06D" w:rsidR="000D35DB" w:rsidRDefault="000D35DB" w:rsidP="000D35DB">
      <w:pPr>
        <w:pStyle w:val="Sansinterligne"/>
      </w:pPr>
      <w:r>
        <w:t>Sa date prévisionnelle de remise</w:t>
      </w:r>
      <w:r w:rsidR="00D72EBE">
        <w:t> ;</w:t>
      </w:r>
    </w:p>
    <w:p w14:paraId="238A1141" w14:textId="6A5AAEA6" w:rsidR="000D35DB" w:rsidRDefault="000D35DB" w:rsidP="000D35DB">
      <w:pPr>
        <w:pStyle w:val="Sansinterligne"/>
      </w:pPr>
      <w:r>
        <w:t>Son statut et son niveau de validation</w:t>
      </w:r>
      <w:r w:rsidR="00D72EBE">
        <w:t> ;</w:t>
      </w:r>
    </w:p>
    <w:p w14:paraId="02C4C0A3" w14:textId="75C46056" w:rsidR="000D35DB" w:rsidRDefault="000D35DB" w:rsidP="000D35DB">
      <w:pPr>
        <w:pStyle w:val="Sansinterligne"/>
      </w:pPr>
      <w:r>
        <w:t>Ses modalités d’actualisation.</w:t>
      </w:r>
    </w:p>
    <w:p w14:paraId="6BF5271E" w14:textId="77777777" w:rsidR="00734053" w:rsidRDefault="00734053" w:rsidP="000D35DB"/>
    <w:p w14:paraId="25E15788" w14:textId="228F3BC8" w:rsidR="000D35DB" w:rsidRDefault="000D35DB" w:rsidP="000D35DB">
      <w:r>
        <w:t>Les livrables comprendront notamment :</w:t>
      </w:r>
    </w:p>
    <w:p w14:paraId="67EAEDE1" w14:textId="77777777" w:rsidR="000D35DB" w:rsidRDefault="000D35DB" w:rsidP="000D35DB">
      <w:pPr>
        <w:pStyle w:val="Titre4"/>
      </w:pPr>
      <w:r>
        <w:t>Livrables de gouvernance et de pilotage</w:t>
      </w:r>
    </w:p>
    <w:p w14:paraId="3AB4AC9A" w14:textId="5D2746C2" w:rsidR="000D35DB" w:rsidRDefault="000D35DB" w:rsidP="000D35DB">
      <w:pPr>
        <w:pStyle w:val="Sansinterligne"/>
      </w:pPr>
      <w:r>
        <w:t>L’organigramme du projet</w:t>
      </w:r>
      <w:r w:rsidR="00D72EBE">
        <w:t> ;</w:t>
      </w:r>
    </w:p>
    <w:p w14:paraId="404E5DF2" w14:textId="120A42A1" w:rsidR="000D35DB" w:rsidRDefault="000D35DB" w:rsidP="000D35DB">
      <w:pPr>
        <w:pStyle w:val="Sansinterligne"/>
      </w:pPr>
      <w:r>
        <w:t>La matrice de répartition des responsabilités</w:t>
      </w:r>
      <w:r w:rsidR="00D72EBE">
        <w:t> ;</w:t>
      </w:r>
    </w:p>
    <w:p w14:paraId="1976EA21" w14:textId="6DABA05C" w:rsidR="000D35DB" w:rsidRDefault="000D35DB" w:rsidP="000D35DB">
      <w:pPr>
        <w:pStyle w:val="Sansinterligne"/>
      </w:pPr>
      <w:r>
        <w:t>Le planning détaillé des prestations</w:t>
      </w:r>
      <w:r w:rsidR="00D72EBE">
        <w:t> ;</w:t>
      </w:r>
    </w:p>
    <w:p w14:paraId="0200A5F8" w14:textId="1D20C1B0" w:rsidR="000D35DB" w:rsidRDefault="000D35DB" w:rsidP="000D35DB">
      <w:pPr>
        <w:pStyle w:val="Sansinterligne"/>
      </w:pPr>
      <w:r>
        <w:t>Le plan d’assurance qualité</w:t>
      </w:r>
      <w:r w:rsidR="00D72EBE">
        <w:t> ;</w:t>
      </w:r>
    </w:p>
    <w:p w14:paraId="6DEBD47D" w14:textId="521E5B20" w:rsidR="000D35DB" w:rsidRDefault="000D35DB" w:rsidP="000D35DB">
      <w:pPr>
        <w:pStyle w:val="Sansinterligne"/>
      </w:pPr>
      <w:r>
        <w:t>Le registre des risques</w:t>
      </w:r>
      <w:r w:rsidR="00D72EBE">
        <w:t> ;</w:t>
      </w:r>
    </w:p>
    <w:p w14:paraId="0B439E80" w14:textId="59BBEBDD" w:rsidR="000D35DB" w:rsidRDefault="000D35DB" w:rsidP="000D35DB">
      <w:pPr>
        <w:pStyle w:val="Sansinterligne"/>
      </w:pPr>
      <w:r>
        <w:t>Les relevés de décisions, plans d’action et documents de suivi du projet</w:t>
      </w:r>
      <w:r w:rsidR="00D72EBE">
        <w:t> ;</w:t>
      </w:r>
    </w:p>
    <w:p w14:paraId="3C244BDF" w14:textId="3A704D11" w:rsidR="000D35DB" w:rsidRDefault="000D35DB" w:rsidP="000D35DB">
      <w:pPr>
        <w:pStyle w:val="Sansinterligne"/>
      </w:pPr>
      <w:r>
        <w:t>La matrice de coordination entre les lots et les acteurs tiers.</w:t>
      </w:r>
    </w:p>
    <w:p w14:paraId="62AF2339" w14:textId="77777777" w:rsidR="00734053" w:rsidRDefault="00734053" w:rsidP="00734053"/>
    <w:p w14:paraId="577F8CC4" w14:textId="36EAA455" w:rsidR="000D35DB" w:rsidRDefault="000D35DB" w:rsidP="000D35DB">
      <w:pPr>
        <w:pStyle w:val="Titre4"/>
      </w:pPr>
      <w:r>
        <w:t>Livrables relatifs à l’architecture, aux données et aux interfaces</w:t>
      </w:r>
    </w:p>
    <w:p w14:paraId="3B281D29" w14:textId="54D5AA54" w:rsidR="00065A61" w:rsidRDefault="00065A61" w:rsidP="000D35DB">
      <w:pPr>
        <w:pStyle w:val="Sansinterligne"/>
      </w:pPr>
      <w:r>
        <w:t>U</w:t>
      </w:r>
      <w:r w:rsidRPr="00065A61">
        <w:t xml:space="preserve">ne note d’architecture fonctionnelle décrivant les solutions mises en œuvre, les systèmes maîtres, les référentiels de données, les différents composants, les interfaces, les flux d’échange, les responsabilités associées et leur articulation avec le dispositif de paye à façon de la </w:t>
      </w:r>
      <w:r>
        <w:t>DGFiP</w:t>
      </w:r>
      <w:r w:rsidR="00D72EBE">
        <w:t> ;</w:t>
      </w:r>
    </w:p>
    <w:p w14:paraId="11AC3E08" w14:textId="6C75C51F" w:rsidR="000D35DB" w:rsidRDefault="000D35DB" w:rsidP="000D35DB">
      <w:pPr>
        <w:pStyle w:val="Sansinterligne"/>
      </w:pPr>
      <w:r>
        <w:t>Un dictionnaire des données</w:t>
      </w:r>
      <w:r w:rsidR="00D72EBE">
        <w:t> ;</w:t>
      </w:r>
    </w:p>
    <w:p w14:paraId="17D466FD" w14:textId="2350579A" w:rsidR="000D35DB" w:rsidRDefault="000D35DB" w:rsidP="000D35DB">
      <w:pPr>
        <w:pStyle w:val="Sansinterligne"/>
      </w:pPr>
      <w:r>
        <w:t>Une cartographie des interfaces et des flux</w:t>
      </w:r>
      <w:r w:rsidR="00D72EBE">
        <w:t> ;</w:t>
      </w:r>
    </w:p>
    <w:p w14:paraId="4A7FC696" w14:textId="3DA4707D" w:rsidR="000D35DB" w:rsidRDefault="000D35DB" w:rsidP="000D35DB">
      <w:pPr>
        <w:pStyle w:val="Sansinterligne"/>
      </w:pPr>
      <w:r>
        <w:t>Les spécifications fonctionnelles et techniques des interfaces</w:t>
      </w:r>
      <w:r w:rsidR="00D72EBE">
        <w:t> ;</w:t>
      </w:r>
    </w:p>
    <w:p w14:paraId="22F237B2" w14:textId="7F6CF0A3" w:rsidR="000D35DB" w:rsidRDefault="000D35DB" w:rsidP="000D35DB">
      <w:pPr>
        <w:pStyle w:val="Sansinterligne"/>
      </w:pPr>
      <w:r>
        <w:t>Les règles de synchronisation et les tables de correspondance mises en œuvre.</w:t>
      </w:r>
    </w:p>
    <w:p w14:paraId="414F5AEA" w14:textId="77777777" w:rsidR="000D35DB" w:rsidRDefault="000D35DB" w:rsidP="000D35DB"/>
    <w:p w14:paraId="1C5FA624" w14:textId="77777777" w:rsidR="000D35DB" w:rsidRDefault="000D35DB" w:rsidP="000D35DB">
      <w:r>
        <w:t>La note d’architecture fonctionnelle devra être remise une première fois au cours de la phase de conception, puis actualisée à l’issue du déploiement afin de décrire l’architecture effectivement mise en œuvre.</w:t>
      </w:r>
    </w:p>
    <w:p w14:paraId="07AD9248" w14:textId="77777777" w:rsidR="00734053" w:rsidRDefault="00734053" w:rsidP="000D35DB"/>
    <w:p w14:paraId="60B532B1" w14:textId="77777777" w:rsidR="000D35DB" w:rsidRDefault="000D35DB" w:rsidP="000D35DB">
      <w:pPr>
        <w:pStyle w:val="Titre4"/>
      </w:pPr>
      <w:r>
        <w:t>Livrables relatifs aux contrôles</w:t>
      </w:r>
    </w:p>
    <w:p w14:paraId="2266ACFC" w14:textId="010F4A39" w:rsidR="000D35DB" w:rsidRDefault="000D35DB" w:rsidP="000D35DB">
      <w:pPr>
        <w:pStyle w:val="Sansinterligne"/>
      </w:pPr>
      <w:r>
        <w:t>La liste des contrôles standards de la solution</w:t>
      </w:r>
      <w:r w:rsidR="00D72EBE">
        <w:t> ;</w:t>
      </w:r>
    </w:p>
    <w:p w14:paraId="5806FC9D" w14:textId="6AE51C4D" w:rsidR="000D35DB" w:rsidRDefault="000D35DB" w:rsidP="000D35DB">
      <w:pPr>
        <w:pStyle w:val="Sansinterligne"/>
      </w:pPr>
      <w:r>
        <w:t>La liste des contrôles spécifiques paramétrés pour l’</w:t>
      </w:r>
      <w:r w:rsidR="0035062C">
        <w:t>OFDT</w:t>
      </w:r>
      <w:r w:rsidR="00D72EBE">
        <w:t> ;</w:t>
      </w:r>
    </w:p>
    <w:p w14:paraId="1F15EE4D" w14:textId="2532E6B7" w:rsidR="000D35DB" w:rsidRDefault="000D35DB" w:rsidP="000D35DB">
      <w:pPr>
        <w:pStyle w:val="Sansinterligne"/>
      </w:pPr>
      <w:r>
        <w:t>La documentation détaillée de ces contrôles, précisant notamment leur objet, leurs règles de déclenchement, leur caractère bloquant ou non bloquant et les modalités de traitement des anomalies.</w:t>
      </w:r>
    </w:p>
    <w:p w14:paraId="07B4F5E4" w14:textId="77777777" w:rsidR="00734053" w:rsidRDefault="00734053" w:rsidP="00734053">
      <w:pPr>
        <w:pStyle w:val="Sansinterligne"/>
        <w:numPr>
          <w:ilvl w:val="0"/>
          <w:numId w:val="0"/>
        </w:numPr>
        <w:ind w:left="720"/>
      </w:pPr>
    </w:p>
    <w:p w14:paraId="2763BC97" w14:textId="77777777" w:rsidR="000D35DB" w:rsidRDefault="000D35DB" w:rsidP="000D35DB">
      <w:pPr>
        <w:pStyle w:val="Titre4"/>
      </w:pPr>
      <w:r>
        <w:t>Livrables relatifs à l’accompagnement et à la formation</w:t>
      </w:r>
    </w:p>
    <w:p w14:paraId="3846C4AC" w14:textId="0C25EF69" w:rsidR="000D35DB" w:rsidRDefault="000D35DB" w:rsidP="000D35DB">
      <w:pPr>
        <w:pStyle w:val="Sansinterligne"/>
      </w:pPr>
      <w:r>
        <w:t>Le plan de conduite du changement</w:t>
      </w:r>
      <w:r w:rsidR="00D72EBE">
        <w:t> ;</w:t>
      </w:r>
    </w:p>
    <w:p w14:paraId="0DF3CFD5" w14:textId="08F52206" w:rsidR="000D35DB" w:rsidRDefault="000D35DB" w:rsidP="000D35DB">
      <w:pPr>
        <w:pStyle w:val="Sansinterligne"/>
      </w:pPr>
      <w:r>
        <w:t>Les supports d’information et d’accompagnement</w:t>
      </w:r>
      <w:r w:rsidR="00D72EBE">
        <w:t> ;</w:t>
      </w:r>
    </w:p>
    <w:p w14:paraId="5D78CD95" w14:textId="55277CA6" w:rsidR="000D35DB" w:rsidRDefault="000D35DB" w:rsidP="000D35DB">
      <w:pPr>
        <w:pStyle w:val="Sansinterligne"/>
      </w:pPr>
      <w:r>
        <w:t>Le plan de formation</w:t>
      </w:r>
      <w:r w:rsidR="00D72EBE">
        <w:t> ;</w:t>
      </w:r>
    </w:p>
    <w:p w14:paraId="7E73B799" w14:textId="1AA12C14" w:rsidR="000D35DB" w:rsidRDefault="000D35DB" w:rsidP="000D35DB">
      <w:pPr>
        <w:pStyle w:val="Sansinterligne"/>
      </w:pPr>
      <w:r>
        <w:t>Les supports pédagogiques et guides destinés aux différents profils</w:t>
      </w:r>
      <w:r w:rsidR="00D72EBE">
        <w:t> ;</w:t>
      </w:r>
    </w:p>
    <w:p w14:paraId="38576D0E" w14:textId="15405B85" w:rsidR="000D35DB" w:rsidRDefault="000D35DB" w:rsidP="000D35DB">
      <w:pPr>
        <w:pStyle w:val="Sansinterligne"/>
      </w:pPr>
      <w:r>
        <w:t>Le bilan des actions de formation et d’accompagnement réalisées.</w:t>
      </w:r>
    </w:p>
    <w:p w14:paraId="626CF4F8" w14:textId="77777777" w:rsidR="00734053" w:rsidRDefault="00734053" w:rsidP="00734053">
      <w:pPr>
        <w:pStyle w:val="Sansinterligne"/>
        <w:numPr>
          <w:ilvl w:val="0"/>
          <w:numId w:val="0"/>
        </w:numPr>
        <w:ind w:left="720"/>
      </w:pPr>
    </w:p>
    <w:p w14:paraId="0CFF9153" w14:textId="77777777" w:rsidR="000D35DB" w:rsidRDefault="000D35DB" w:rsidP="000D35DB">
      <w:pPr>
        <w:pStyle w:val="Titre4"/>
      </w:pPr>
      <w:r>
        <w:t>Livrables relatifs au paramétrage, à l’administration et à l’exploitation</w:t>
      </w:r>
    </w:p>
    <w:p w14:paraId="4376CB75" w14:textId="7F8132FC" w:rsidR="000D35DB" w:rsidRDefault="000D35DB" w:rsidP="000D35DB">
      <w:pPr>
        <w:pStyle w:val="Sansinterligne"/>
      </w:pPr>
      <w:r>
        <w:t>Le dossier complet de paramétrage des solutions</w:t>
      </w:r>
      <w:r w:rsidR="00D72EBE">
        <w:t> ;</w:t>
      </w:r>
    </w:p>
    <w:p w14:paraId="3F682B15" w14:textId="4F9C4AE1" w:rsidR="000D35DB" w:rsidRDefault="000D35DB" w:rsidP="000D35DB">
      <w:pPr>
        <w:pStyle w:val="Sansinterligne"/>
      </w:pPr>
      <w:r>
        <w:t>La documentation fonctionnelle, technique, d’administration et d’exploitation prévue au 9.6</w:t>
      </w:r>
      <w:r w:rsidR="00D72EBE">
        <w:t> ;</w:t>
      </w:r>
    </w:p>
    <w:p w14:paraId="1A49ADD5" w14:textId="7F6760DF" w:rsidR="000D35DB" w:rsidRDefault="000D35DB" w:rsidP="000D35DB">
      <w:pPr>
        <w:pStyle w:val="Sansinterligne"/>
      </w:pPr>
      <w:r>
        <w:t>Les procédures de supervision, de traitement des incidents et d’escalade</w:t>
      </w:r>
      <w:r w:rsidR="00D72EBE">
        <w:t> ;</w:t>
      </w:r>
    </w:p>
    <w:p w14:paraId="179E78C2" w14:textId="5AFD9635" w:rsidR="000D35DB" w:rsidRDefault="000D35DB" w:rsidP="000D35DB">
      <w:pPr>
        <w:pStyle w:val="Sansinterligne"/>
      </w:pPr>
      <w:r>
        <w:t>Les guides utilisateurs, fiches pratiques et modes opératoires</w:t>
      </w:r>
      <w:r w:rsidR="00D72EBE">
        <w:t> ;</w:t>
      </w:r>
    </w:p>
    <w:p w14:paraId="358B5CAE" w14:textId="2B59E2A1" w:rsidR="000D35DB" w:rsidRDefault="000D35DB" w:rsidP="000D35DB">
      <w:pPr>
        <w:pStyle w:val="Sansinterligne"/>
      </w:pPr>
      <w:r>
        <w:t>L’inventaire des composants, licences, abonnements, services tiers et dépendances nécessaires au fonctionnement des solutions.</w:t>
      </w:r>
    </w:p>
    <w:p w14:paraId="3E6F4D83" w14:textId="77777777" w:rsidR="000D35DB" w:rsidRDefault="000D35DB" w:rsidP="00734053"/>
    <w:p w14:paraId="38DA6A9B" w14:textId="77777777" w:rsidR="002B13B2" w:rsidRDefault="002B13B2" w:rsidP="00734053">
      <w:r w:rsidRPr="002B13B2">
        <w:t xml:space="preserve">Les titulaires devront également remettre les livrables prévus dans les chapitres suivants, notamment le plan de continuité et de reprise du service, le plan de reprise des données, le plan de transition et de bascule, le plan de réversibilité, le plan de tests, le bilan de recette, le plan de mise en production et le bilan de stabilisation. </w:t>
      </w:r>
    </w:p>
    <w:p w14:paraId="11BAE1A2" w14:textId="68950B2B" w:rsidR="000D35DB" w:rsidRDefault="000D35DB" w:rsidP="000D35DB">
      <w:pPr>
        <w:pStyle w:val="Titre3"/>
      </w:pPr>
      <w:r>
        <w:t>Exigences particulières</w:t>
      </w:r>
    </w:p>
    <w:p w14:paraId="362E7231" w14:textId="77777777" w:rsidR="000D35DB" w:rsidRDefault="000D35DB" w:rsidP="000D35DB">
      <w:r>
        <w:t>Les livrables devront être rédigés en français et remis dans des formats consultables, pérennes et, lorsqu’ils ont vocation à être actualisés ou réutilisés par l’OFDT, dans des formats modifiables.</w:t>
      </w:r>
    </w:p>
    <w:p w14:paraId="503818B8" w14:textId="77777777" w:rsidR="000D35DB" w:rsidRDefault="000D35DB" w:rsidP="000D35DB">
      <w:r>
        <w:t>Chaque livrable devra comporter au minimum :</w:t>
      </w:r>
    </w:p>
    <w:p w14:paraId="483F0C9F" w14:textId="1E89E200" w:rsidR="000D35DB" w:rsidRDefault="000D35DB" w:rsidP="000D35DB">
      <w:pPr>
        <w:pStyle w:val="Sansinterligne"/>
      </w:pPr>
      <w:r>
        <w:t>Un titre</w:t>
      </w:r>
      <w:r w:rsidR="00D72EBE">
        <w:t> ;</w:t>
      </w:r>
    </w:p>
    <w:p w14:paraId="35D41D88" w14:textId="370B603E" w:rsidR="000D35DB" w:rsidRDefault="000D35DB" w:rsidP="000D35DB">
      <w:pPr>
        <w:pStyle w:val="Sansinterligne"/>
      </w:pPr>
      <w:r>
        <w:t>Un numéro ou une date de version</w:t>
      </w:r>
      <w:r w:rsidR="00D72EBE">
        <w:t> ;</w:t>
      </w:r>
    </w:p>
    <w:p w14:paraId="257DC838" w14:textId="75EAFC62" w:rsidR="000D35DB" w:rsidRDefault="000D35DB" w:rsidP="000D35DB">
      <w:pPr>
        <w:pStyle w:val="Sansinterligne"/>
      </w:pPr>
      <w:r>
        <w:t>Sa date de production ou de mise à jour</w:t>
      </w:r>
      <w:r w:rsidR="00D72EBE">
        <w:t> ;</w:t>
      </w:r>
    </w:p>
    <w:p w14:paraId="6576CFB4" w14:textId="21DAAC63" w:rsidR="000D35DB" w:rsidRDefault="000D35DB" w:rsidP="000D35DB">
      <w:pPr>
        <w:pStyle w:val="Sansinterligne"/>
      </w:pPr>
      <w:r>
        <w:t>Son auteur</w:t>
      </w:r>
      <w:r w:rsidR="00D72EBE">
        <w:t> ;</w:t>
      </w:r>
    </w:p>
    <w:p w14:paraId="1A0B118C" w14:textId="65A5A043" w:rsidR="000D35DB" w:rsidRDefault="000D35DB" w:rsidP="000D35DB">
      <w:pPr>
        <w:pStyle w:val="Sansinterligne"/>
      </w:pPr>
      <w:r>
        <w:t>Son statut, notamment projet, soumis à validation, validé ou remplacé</w:t>
      </w:r>
      <w:r w:rsidR="00D72EBE">
        <w:t> ;</w:t>
      </w:r>
    </w:p>
    <w:p w14:paraId="35ACE394" w14:textId="0E56653E" w:rsidR="000D35DB" w:rsidRDefault="000D35DB" w:rsidP="000D35DB">
      <w:pPr>
        <w:pStyle w:val="Sansinterligne"/>
      </w:pPr>
      <w:r>
        <w:t>Un historique des principales modifications.</w:t>
      </w:r>
    </w:p>
    <w:p w14:paraId="44A375B0" w14:textId="77777777" w:rsidR="000D35DB" w:rsidRDefault="000D35DB" w:rsidP="000D35DB"/>
    <w:p w14:paraId="4DE6C15F" w14:textId="77777777" w:rsidR="000D35DB" w:rsidRDefault="000D35DB" w:rsidP="000D35DB">
      <w:r>
        <w:t>Les livrables devront être remis selon l’échéancier validé avec l’OFDT et suffisamment en amont des étapes auxquelles ils se rapportent pour permettre leur examen et leur utilisation effective.</w:t>
      </w:r>
    </w:p>
    <w:p w14:paraId="7D8F847F" w14:textId="77777777" w:rsidR="000D35DB" w:rsidRDefault="000D35DB" w:rsidP="000D35DB">
      <w:r>
        <w:t>L’OFDT pourra formuler des observations ou demander des corrections lorsqu’un livrable est incomplet, imprécis ou non conforme aux exigences du marché. Le titulaire devra remettre une version corrigée dans un délai compatible avec le calendrier du projet.</w:t>
      </w:r>
    </w:p>
    <w:p w14:paraId="3A82E4A3" w14:textId="77777777" w:rsidR="000D35DB" w:rsidRDefault="000D35DB" w:rsidP="000D35DB">
      <w:r>
        <w:t>Un livrable ne pourra être considéré comme validé qu’après prise en compte des observations formulées et validation explicite de l’OFDT.</w:t>
      </w:r>
    </w:p>
    <w:p w14:paraId="2BA20346" w14:textId="77777777" w:rsidR="000D35DB" w:rsidRDefault="000D35DB" w:rsidP="000D35DB">
      <w:r>
        <w:t>La validation d’un livrable par l’OFDT ne dégage pas le titulaire de sa responsabilité quant à l’exactitude, à la cohérence et à la conformité des éléments produits.</w:t>
      </w:r>
    </w:p>
    <w:p w14:paraId="01DC21CA" w14:textId="77777777" w:rsidR="000D35DB" w:rsidRDefault="000D35DB" w:rsidP="000D35DB">
      <w:r>
        <w:t>Lorsqu’un livrable concerne les deux lots, les titulaires devront coopérer afin de produire un document cohérent et consolidé, sans faire peser sur l’OFDT la mise en cohérence de contributions contradictoires ou incomplètes.</w:t>
      </w:r>
    </w:p>
    <w:p w14:paraId="745F6F7F" w14:textId="77777777" w:rsidR="000D35DB" w:rsidRDefault="000D35DB" w:rsidP="000D35DB">
      <w:r>
        <w:t>Les livrables devront être actualisés pendant toute la durée du marché afin de tenir compte des évolutions apportées aux solutions, aux paramétrages, aux interfaces, aux processus ou à l’organisation du dispositif.</w:t>
      </w:r>
    </w:p>
    <w:p w14:paraId="149BB747" w14:textId="57BD592B" w:rsidR="000D35DB" w:rsidRPr="00E0041F" w:rsidRDefault="000D35DB" w:rsidP="000D35DB">
      <w:r>
        <w:t>Une version finale complète, consolidée et à jour de l’ensemble des livrables devra être remise à l’OFDT avant la clôture des prestations.</w:t>
      </w:r>
    </w:p>
    <w:p w14:paraId="7FA17553" w14:textId="4AA69857" w:rsidR="00877BF6" w:rsidRDefault="00877BF6" w:rsidP="00E0041F">
      <w:pPr>
        <w:pStyle w:val="Titre1"/>
      </w:pPr>
      <w:r>
        <w:lastRenderedPageBreak/>
        <w:t xml:space="preserve">Chapitre 10 </w:t>
      </w:r>
      <w:r w:rsidR="00B43D0A" w:rsidRPr="00E97A1A">
        <w:t>–</w:t>
      </w:r>
      <w:r>
        <w:t xml:space="preserve"> </w:t>
      </w:r>
      <w:r w:rsidR="000D35DB" w:rsidRPr="000D35DB">
        <w:t>Sécurité, protection des données à caractère personnel, hébergement et continuité de service</w:t>
      </w:r>
    </w:p>
    <w:p w14:paraId="276C73A7" w14:textId="77777777" w:rsidR="000D35DB" w:rsidRDefault="000D35DB" w:rsidP="000D35DB">
      <w:pPr>
        <w:pStyle w:val="Titre2"/>
      </w:pPr>
      <w:r>
        <w:t>10.1 – Exigences générales de sécurité et gestion des accès</w:t>
      </w:r>
    </w:p>
    <w:p w14:paraId="069D838C" w14:textId="77777777" w:rsidR="000D35DB" w:rsidRDefault="000D35DB" w:rsidP="000D35DB">
      <w:pPr>
        <w:pStyle w:val="Titre3"/>
      </w:pPr>
      <w:r>
        <w:t>Objet</w:t>
      </w:r>
    </w:p>
    <w:p w14:paraId="2C3F806D" w14:textId="77777777" w:rsidR="000D35DB" w:rsidRDefault="000D35DB" w:rsidP="000D35DB">
      <w:r>
        <w:t>Les solutions devront garantir la confidentialité, l’intégrité, la disponibilité et la traçabilité des données, documents et traitements relevant des processus couverts par le marché.</w:t>
      </w:r>
    </w:p>
    <w:p w14:paraId="691B8CB6" w14:textId="77777777" w:rsidR="000D35DB" w:rsidRDefault="000D35DB" w:rsidP="000D35DB">
      <w:r>
        <w:t>Les mesures de sécurité devront être proportionnées à la sensibilité des informations traitées, notamment les données administratives, RH, de rémunération, de santé au travail et les pièces justificatives associées.</w:t>
      </w:r>
    </w:p>
    <w:p w14:paraId="40F3B9CD" w14:textId="77777777" w:rsidR="000D35DB" w:rsidRDefault="000D35DB" w:rsidP="000D35DB">
      <w:pPr>
        <w:pStyle w:val="Titre3"/>
      </w:pPr>
      <w:r>
        <w:t>Prestations et fonctionnalités attendues</w:t>
      </w:r>
    </w:p>
    <w:p w14:paraId="6889EE39" w14:textId="77777777" w:rsidR="000D35DB" w:rsidRDefault="000D35DB" w:rsidP="000D35DB">
      <w:r>
        <w:t>Le titulaire de chaque lot devra notamment :</w:t>
      </w:r>
    </w:p>
    <w:p w14:paraId="1C368236" w14:textId="5132EA2E" w:rsidR="000D35DB" w:rsidRDefault="000D35DB" w:rsidP="000D35DB">
      <w:pPr>
        <w:pStyle w:val="Sansinterligne"/>
      </w:pPr>
      <w:r>
        <w:t>Mettre en œuvre des mécanismes d’authentification sécurisés adaptés aux différents profils d’utilisateurs</w:t>
      </w:r>
      <w:r w:rsidR="00D72EBE">
        <w:t> ;</w:t>
      </w:r>
    </w:p>
    <w:p w14:paraId="722E16D9" w14:textId="4E9F42FD" w:rsidR="000D35DB" w:rsidRDefault="000D35DB" w:rsidP="000D35DB">
      <w:pPr>
        <w:pStyle w:val="Sansinterligne"/>
      </w:pPr>
      <w:r>
        <w:t>Permettre une gestion individualisée des comptes, rôles, profils, habilitations et droits d’accès</w:t>
      </w:r>
      <w:r w:rsidR="00D72EBE">
        <w:t> ;</w:t>
      </w:r>
    </w:p>
    <w:p w14:paraId="6D2F7CBD" w14:textId="1106AF4C" w:rsidR="000D35DB" w:rsidRDefault="000D35DB" w:rsidP="000D35DB">
      <w:pPr>
        <w:pStyle w:val="Sansinterligne"/>
      </w:pPr>
      <w:r>
        <w:t>Appliquer le principe selon lequel chaque utilisateur n’accède qu’aux informations et fonctionnalités nécessaires à l’exercice de ses missions</w:t>
      </w:r>
      <w:r w:rsidR="00D72EBE">
        <w:t> ;</w:t>
      </w:r>
    </w:p>
    <w:p w14:paraId="51D14CE1" w14:textId="66A3E908" w:rsidR="000D35DB" w:rsidRDefault="000D35DB" w:rsidP="000D35DB">
      <w:pPr>
        <w:pStyle w:val="Sansinterligne"/>
      </w:pPr>
      <w:r>
        <w:t>Permettre la création, la modification, la suspension et la suppression des droits d’accès</w:t>
      </w:r>
      <w:r w:rsidR="00D72EBE">
        <w:t> ;</w:t>
      </w:r>
    </w:p>
    <w:p w14:paraId="657F3511" w14:textId="76D99183" w:rsidR="000D35DB" w:rsidRDefault="000D35DB" w:rsidP="000D35DB">
      <w:pPr>
        <w:pStyle w:val="Sansinterligne"/>
      </w:pPr>
      <w:r>
        <w:t>Gérer les délégations, suppléances et habilitations temporaires avec des dates de début et de fin</w:t>
      </w:r>
      <w:r w:rsidR="00D72EBE">
        <w:t> ;</w:t>
      </w:r>
    </w:p>
    <w:p w14:paraId="5C23CB81" w14:textId="6B505026" w:rsidR="000D35DB" w:rsidRDefault="000D35DB" w:rsidP="000D35DB">
      <w:pPr>
        <w:pStyle w:val="Sansinterligne"/>
      </w:pPr>
      <w:r>
        <w:t>Empêcher le partage de comptes nominatifs entre plusieurs utilisateurs</w:t>
      </w:r>
      <w:r w:rsidR="00D72EBE">
        <w:t> ;</w:t>
      </w:r>
    </w:p>
    <w:p w14:paraId="6442F724" w14:textId="6F29F4AF" w:rsidR="000D35DB" w:rsidRDefault="000D35DB" w:rsidP="000D35DB">
      <w:pPr>
        <w:pStyle w:val="Sansinterligne"/>
      </w:pPr>
      <w:r>
        <w:t>Assurer la protection des données lors de leur stockage et de leur transmission</w:t>
      </w:r>
      <w:r w:rsidR="00D72EBE">
        <w:t> ;</w:t>
      </w:r>
    </w:p>
    <w:p w14:paraId="781013C4" w14:textId="13F2D237" w:rsidR="000D35DB" w:rsidRDefault="000D35DB" w:rsidP="000D35DB">
      <w:pPr>
        <w:pStyle w:val="Sansinterligne"/>
      </w:pPr>
      <w:r>
        <w:t xml:space="preserve">Garantir la sécurité des échanges entre les deux lots ainsi qu’avec </w:t>
      </w:r>
      <w:r w:rsidR="009A0C67">
        <w:t>PEP</w:t>
      </w:r>
      <w:r>
        <w:t xml:space="preserve">, la </w:t>
      </w:r>
      <w:r w:rsidR="009A0C67">
        <w:t>DGFiP</w:t>
      </w:r>
      <w:r>
        <w:t xml:space="preserve"> et les services tiers</w:t>
      </w:r>
      <w:r w:rsidR="00D72EBE">
        <w:t> ;</w:t>
      </w:r>
    </w:p>
    <w:p w14:paraId="1BD3316E" w14:textId="2BD1966D" w:rsidR="000D35DB" w:rsidRDefault="000D35DB" w:rsidP="000D35DB">
      <w:pPr>
        <w:pStyle w:val="Sansinterligne"/>
      </w:pPr>
      <w:r>
        <w:t>Tracer les connexions, les tentatives d’accès et les opérations sensibles réalisées dans les solutions</w:t>
      </w:r>
      <w:r w:rsidR="00D72EBE">
        <w:t> ;</w:t>
      </w:r>
    </w:p>
    <w:p w14:paraId="101BF9BE" w14:textId="539D3A49" w:rsidR="000D35DB" w:rsidRDefault="000D35DB" w:rsidP="000D35DB">
      <w:pPr>
        <w:pStyle w:val="Sansinterligne"/>
      </w:pPr>
      <w:r>
        <w:t>Permettre la détection et le signalement des comportements ou accès anormaux</w:t>
      </w:r>
      <w:r w:rsidR="00D72EBE">
        <w:t> ;</w:t>
      </w:r>
    </w:p>
    <w:p w14:paraId="1C48AB04" w14:textId="7CD9D1C0" w:rsidR="000D35DB" w:rsidRDefault="000D35DB" w:rsidP="000D35DB">
      <w:pPr>
        <w:pStyle w:val="Sansinterligne"/>
      </w:pPr>
      <w:r>
        <w:t>Prévoir des mécanismes de verrouillage ou de déconnexion en cas d’inactivité ou de tentatives d’accès répétées</w:t>
      </w:r>
      <w:r w:rsidR="00D72EBE">
        <w:t> ;</w:t>
      </w:r>
    </w:p>
    <w:p w14:paraId="2AD58CC0" w14:textId="62C911B6" w:rsidR="000D35DB" w:rsidRDefault="000D35DB" w:rsidP="000D35DB">
      <w:pPr>
        <w:pStyle w:val="Sansinterligne"/>
      </w:pPr>
      <w:r>
        <w:t>Permettre la revue régulière des comptes, habilitations et droits d’accès.</w:t>
      </w:r>
    </w:p>
    <w:p w14:paraId="5D85627D" w14:textId="7B72ABE6" w:rsidR="000D35DB" w:rsidRDefault="000D35DB" w:rsidP="000D35DB">
      <w:pPr>
        <w:pStyle w:val="Titre3"/>
      </w:pPr>
      <w:r>
        <w:t>Exigences particulières</w:t>
      </w:r>
    </w:p>
    <w:p w14:paraId="2A658010" w14:textId="77777777" w:rsidR="000D35DB" w:rsidRDefault="000D35DB" w:rsidP="000D35DB">
      <w:r>
        <w:t>Les habilitations devront être fondées sur des profils clairement définis et pouvoir être adaptées à l’organisation de l’OFDT.</w:t>
      </w:r>
    </w:p>
    <w:p w14:paraId="68EE215C" w14:textId="77777777" w:rsidR="000D35DB" w:rsidRDefault="000D35DB" w:rsidP="000D35DB">
      <w:r>
        <w:t>Les solutions devront permettre de distinguer notamment les droits des agents, des responsables hiérarchiques, des gestionnaires RH et de paie, du secrétariat général, de l’agent comptable, de la direction et des administrateurs fonctionnels ou techniques.</w:t>
      </w:r>
    </w:p>
    <w:p w14:paraId="3B925640" w14:textId="77777777" w:rsidR="000D35DB" w:rsidRDefault="000D35DB" w:rsidP="000D35DB">
      <w:r>
        <w:t>Les droits d’accès aux données sensibles devront être limités aux seuls utilisateurs expressément habilités. Les accès aux informations relatives à la rémunération, à la santé au travail ou aux pièces justificatives confidentielles devront faire l’objet d’une protection renforcée.</w:t>
      </w:r>
    </w:p>
    <w:p w14:paraId="3E33301E" w14:textId="77777777" w:rsidR="000D35DB" w:rsidRDefault="000D35DB" w:rsidP="000D35DB">
      <w:r>
        <w:lastRenderedPageBreak/>
        <w:t>Toute attribution, modification ou suppression d’une habilitation devra être tracée et permettre d’identifier son auteur, sa date d’effet et, le cas échéant, son motif.</w:t>
      </w:r>
    </w:p>
    <w:p w14:paraId="7329D7B6" w14:textId="77777777" w:rsidR="000D35DB" w:rsidRDefault="000D35DB" w:rsidP="000D35DB">
      <w:r>
        <w:t>Les droits temporaires devront expirer automatiquement à l’échéance définie.</w:t>
      </w:r>
    </w:p>
    <w:p w14:paraId="287D3D86" w14:textId="77777777" w:rsidR="000D35DB" w:rsidRDefault="000D35DB" w:rsidP="000D35DB">
      <w:r>
        <w:t>Les comptes des utilisateurs quittant l’établissement ou changeant de fonctions devront pouvoir être désactivés sans délai, sans entraîner la suppression des historiques associés à leurs actions.</w:t>
      </w:r>
    </w:p>
    <w:p w14:paraId="1C2B021B" w14:textId="77777777" w:rsidR="000D35DB" w:rsidRDefault="000D35DB" w:rsidP="000D35DB">
      <w:r>
        <w:t>Le titulaire précisera les mécanismes d’authentification proposés, les modalités de gestion des mots de passe et, le cas échéant, les possibilités d’authentification renforcée ou de fédération d’identité.</w:t>
      </w:r>
    </w:p>
    <w:p w14:paraId="40AFC369" w14:textId="482D5E0C" w:rsidR="00E97A1A" w:rsidRDefault="000D35DB" w:rsidP="000D35DB">
      <w:r>
        <w:t>Les mesures de sécurité devront être documentées et maintenues pendant toute la durée du marché.</w:t>
      </w:r>
    </w:p>
    <w:p w14:paraId="1AE1FBA4" w14:textId="4F7EA79A" w:rsidR="000D35DB" w:rsidRDefault="000D35DB" w:rsidP="000D35DB">
      <w:pPr>
        <w:pStyle w:val="Titre2"/>
      </w:pPr>
      <w:r>
        <w:t xml:space="preserve">10.2 </w:t>
      </w:r>
      <w:r w:rsidR="00B43D0A" w:rsidRPr="00E97A1A">
        <w:t>–</w:t>
      </w:r>
      <w:r>
        <w:t xml:space="preserve"> </w:t>
      </w:r>
      <w:r w:rsidRPr="000D35DB">
        <w:t>Protection des données à caractère personnel</w:t>
      </w:r>
    </w:p>
    <w:p w14:paraId="4D28F4FE" w14:textId="77777777" w:rsidR="000D35DB" w:rsidRDefault="000D35DB" w:rsidP="000D35DB">
      <w:pPr>
        <w:pStyle w:val="Titre3"/>
      </w:pPr>
      <w:r>
        <w:t>Objet</w:t>
      </w:r>
    </w:p>
    <w:p w14:paraId="6BDF1A71" w14:textId="77777777" w:rsidR="000D35DB" w:rsidRDefault="000D35DB" w:rsidP="000D35DB">
      <w:r>
        <w:t>Les solutions devront permettre à l’OFDT de traiter les données à caractère personnel dans le respect du règlement général sur la protection des données, de la législation nationale applicable et des instructions documentées de l’OFDT.</w:t>
      </w:r>
    </w:p>
    <w:p w14:paraId="32A02573" w14:textId="77777777" w:rsidR="000D35DB" w:rsidRDefault="000D35DB" w:rsidP="000D35DB">
      <w:r>
        <w:t>L’OFDT demeure responsable des traitements mis en œuvre pour la gestion de ses agents. Le titulaire de chaque lot agit en qualité de sous-traitant pour les opérations réalisées pour le compte de l’OFDT et uniquement dans la limite des finalités définies par celui-ci. Les relations entre l’OFDT et chaque titulaire devront être encadrées conformément aux obligations applicables à la sous-traitance de données personnelles.</w:t>
      </w:r>
    </w:p>
    <w:p w14:paraId="024C8C6E" w14:textId="77777777" w:rsidR="000D35DB" w:rsidRDefault="000D35DB" w:rsidP="000D35DB">
      <w:pPr>
        <w:pStyle w:val="Titre3"/>
      </w:pPr>
      <w:r>
        <w:t>Prestations et fonctionnalités attendues</w:t>
      </w:r>
    </w:p>
    <w:p w14:paraId="0BFFDDB5" w14:textId="77777777" w:rsidR="000D35DB" w:rsidRDefault="000D35DB" w:rsidP="000D35DB">
      <w:r>
        <w:t>Le titulaire de chaque lot devra notamment :</w:t>
      </w:r>
    </w:p>
    <w:p w14:paraId="159F641C" w14:textId="73721B00" w:rsidR="000D35DB" w:rsidRDefault="000D35DB" w:rsidP="000D35DB">
      <w:pPr>
        <w:pStyle w:val="Sansinterligne"/>
      </w:pPr>
      <w:r>
        <w:t>Intégrer les principes de protection des données dès la conception et par défaut</w:t>
      </w:r>
      <w:r w:rsidR="00D72EBE">
        <w:t> ;</w:t>
      </w:r>
    </w:p>
    <w:p w14:paraId="1ED04B09" w14:textId="637679AB" w:rsidR="000D35DB" w:rsidRDefault="000D35DB" w:rsidP="000D35DB">
      <w:pPr>
        <w:pStyle w:val="Sansinterligne"/>
      </w:pPr>
      <w:r>
        <w:t>Limiter la collecte, l’utilisation et l’accessibilité des données à ce qui est nécessaire aux finalités des traitements</w:t>
      </w:r>
      <w:r w:rsidR="00D72EBE">
        <w:t> ;</w:t>
      </w:r>
    </w:p>
    <w:p w14:paraId="37DB48F9" w14:textId="08137BA9" w:rsidR="000D35DB" w:rsidRDefault="000D35DB" w:rsidP="000D35DB">
      <w:pPr>
        <w:pStyle w:val="Sansinterligne"/>
      </w:pPr>
      <w:r>
        <w:t>Permettre de distinguer les données actives, les données archivées et les données devant être supprimées</w:t>
      </w:r>
      <w:r w:rsidR="00D72EBE">
        <w:t> ;</w:t>
      </w:r>
    </w:p>
    <w:p w14:paraId="728B54D7" w14:textId="18C3D74B" w:rsidR="000D35DB" w:rsidRDefault="000D35DB" w:rsidP="000D35DB">
      <w:pPr>
        <w:pStyle w:val="Sansinterligne"/>
      </w:pPr>
      <w:r>
        <w:t>Permettre le paramétrage et l’application des durées de conservation définies par l’</w:t>
      </w:r>
      <w:r w:rsidR="0035062C">
        <w:t>OFDT</w:t>
      </w:r>
      <w:r w:rsidR="00D72EBE">
        <w:t> ;</w:t>
      </w:r>
    </w:p>
    <w:p w14:paraId="6642BAE2" w14:textId="7274F8CE" w:rsidR="000D35DB" w:rsidRDefault="000D35DB" w:rsidP="000D35DB">
      <w:pPr>
        <w:pStyle w:val="Sansinterligne"/>
      </w:pPr>
      <w:r>
        <w:t>Permettre la suppression, l’anonymisation ou l’archivage des données à l’issue de leur durée d’utilisation</w:t>
      </w:r>
      <w:r w:rsidR="00D72EBE">
        <w:t> ;</w:t>
      </w:r>
    </w:p>
    <w:p w14:paraId="290856D4" w14:textId="3CED590E" w:rsidR="000D35DB" w:rsidRDefault="000D35DB" w:rsidP="000D35DB">
      <w:pPr>
        <w:pStyle w:val="Sansinterligne"/>
      </w:pPr>
      <w:r>
        <w:t>Permettre l’identification de l’origine, de la finalité et des destinataires des données traitées</w:t>
      </w:r>
      <w:r w:rsidR="00D72EBE">
        <w:t> ;</w:t>
      </w:r>
    </w:p>
    <w:p w14:paraId="3FF7DDFB" w14:textId="1DDC94D1" w:rsidR="000D35DB" w:rsidRDefault="000D35DB" w:rsidP="000D35DB">
      <w:pPr>
        <w:pStyle w:val="Sansinterligne"/>
      </w:pPr>
      <w:r>
        <w:t>Permettre à l’</w:t>
      </w:r>
      <w:r w:rsidR="0035062C">
        <w:t>OFDT</w:t>
      </w:r>
      <w:r>
        <w:t xml:space="preserve"> de rechercher, consulter, rectifier, extraire ou supprimer les données nécessaires au traitement des demandes d’exercice de droits</w:t>
      </w:r>
      <w:r w:rsidR="00D72EBE">
        <w:t> ;</w:t>
      </w:r>
    </w:p>
    <w:p w14:paraId="230BAD4B" w14:textId="3DFB1BAC" w:rsidR="000D35DB" w:rsidRDefault="000D35DB" w:rsidP="000D35DB">
      <w:pPr>
        <w:pStyle w:val="Sansinterligne"/>
      </w:pPr>
      <w:r>
        <w:t>Assurer la traçabilité des consultations, modifications, extractions et suppressions portant sur des données sensibles</w:t>
      </w:r>
      <w:r w:rsidR="00D72EBE">
        <w:t> ;</w:t>
      </w:r>
    </w:p>
    <w:p w14:paraId="1203D830" w14:textId="648E651E" w:rsidR="000D35DB" w:rsidRDefault="000D35DB" w:rsidP="000D35DB">
      <w:pPr>
        <w:pStyle w:val="Sansinterligne"/>
      </w:pPr>
      <w:r>
        <w:t>Permettre la production des informations nécessaires à la tenue de la documentation de conformité de l’</w:t>
      </w:r>
      <w:r w:rsidR="0035062C">
        <w:t>OFDT</w:t>
      </w:r>
      <w:r w:rsidR="00D72EBE">
        <w:t> ;</w:t>
      </w:r>
    </w:p>
    <w:p w14:paraId="388956EB" w14:textId="75E6C6AB" w:rsidR="000D35DB" w:rsidRDefault="000D35DB" w:rsidP="000D35DB">
      <w:pPr>
        <w:pStyle w:val="Sansinterligne"/>
      </w:pPr>
      <w:r>
        <w:t>Accompagner l’</w:t>
      </w:r>
      <w:r w:rsidR="0035062C">
        <w:t>OFDT</w:t>
      </w:r>
      <w:r>
        <w:t xml:space="preserve"> dans la réalisation ou l’actualisation, lorsqu’elle est nécessaire, d’une analyse d’impact relative à la protection des données</w:t>
      </w:r>
      <w:r w:rsidR="00D72EBE">
        <w:t> ;</w:t>
      </w:r>
    </w:p>
    <w:p w14:paraId="07D85908" w14:textId="61660AB5" w:rsidR="000D35DB" w:rsidRDefault="000D35DB" w:rsidP="000D35DB">
      <w:pPr>
        <w:pStyle w:val="Sansinterligne"/>
      </w:pPr>
      <w:r>
        <w:t>Signaler à l’</w:t>
      </w:r>
      <w:r w:rsidR="0035062C">
        <w:t>OFDT</w:t>
      </w:r>
      <w:r>
        <w:t xml:space="preserve"> toute demande, instruction ou situation susceptible de présenter un risque de non-conformité</w:t>
      </w:r>
      <w:r w:rsidR="00D72EBE">
        <w:t> ;</w:t>
      </w:r>
    </w:p>
    <w:p w14:paraId="11DC2B5A" w14:textId="2D5839CC" w:rsidR="000D35DB" w:rsidRDefault="000D35DB" w:rsidP="000D35DB">
      <w:pPr>
        <w:pStyle w:val="Sansinterligne"/>
      </w:pPr>
      <w:r>
        <w:lastRenderedPageBreak/>
        <w:t>Notifier sans délai à l’</w:t>
      </w:r>
      <w:r w:rsidR="0035062C">
        <w:t>OFDT</w:t>
      </w:r>
      <w:r>
        <w:t xml:space="preserve"> toute violation ou suspicion de violation de données à caractère personnel</w:t>
      </w:r>
      <w:r w:rsidR="00D72EBE">
        <w:t> ;</w:t>
      </w:r>
    </w:p>
    <w:p w14:paraId="4677CBF3" w14:textId="58EC4738" w:rsidR="000D35DB" w:rsidRDefault="000D35DB" w:rsidP="000D35DB">
      <w:pPr>
        <w:pStyle w:val="Sansinterligne"/>
      </w:pPr>
      <w:r>
        <w:t>Fournir les informations nécessaires à l’analyse de l’incident, à sa documentation et, le cas échéant, aux démarches devant être effectuées par l’</w:t>
      </w:r>
      <w:r w:rsidR="0035062C">
        <w:t>OFDT</w:t>
      </w:r>
      <w:r>
        <w:t>.</w:t>
      </w:r>
    </w:p>
    <w:p w14:paraId="7CD80237" w14:textId="77777777" w:rsidR="000D35DB" w:rsidRDefault="000D35DB" w:rsidP="000D35DB"/>
    <w:p w14:paraId="4995FF4E" w14:textId="05D9E920" w:rsidR="000D35DB" w:rsidRDefault="000D35DB" w:rsidP="000D35DB">
      <w:r>
        <w:t>Les durées de conservation devront pouvoir être adaptées aux différentes catégories de données RH et aux finalités poursuivies, conformément aux instructions de l’OFDT et aux références applicables en matière de gestion du personnel.</w:t>
      </w:r>
    </w:p>
    <w:p w14:paraId="36BAA7F6" w14:textId="77777777" w:rsidR="000D35DB" w:rsidRDefault="000D35DB" w:rsidP="000D35DB">
      <w:pPr>
        <w:pStyle w:val="Titre3"/>
      </w:pPr>
      <w:r>
        <w:t>Exigences particulières</w:t>
      </w:r>
    </w:p>
    <w:p w14:paraId="38608861" w14:textId="77777777" w:rsidR="000D35DB" w:rsidRDefault="000D35DB" w:rsidP="000D35DB">
      <w:r>
        <w:t>Le titulaire ne devra traiter les données que sur instruction documentée de l’OFDT et ne pourra les utiliser pour son propre compte ou pour une finalité étrangère à l’exécution du marché.</w:t>
      </w:r>
    </w:p>
    <w:p w14:paraId="05604A82" w14:textId="77777777" w:rsidR="000D35DB" w:rsidRDefault="000D35DB" w:rsidP="000D35DB">
      <w:r>
        <w:t>Les personnes autorisées à traiter les données devront être soumises à une obligation de confidentialité et recevoir une sensibilisation adaptée à leurs responsabilités.</w:t>
      </w:r>
    </w:p>
    <w:p w14:paraId="5A1722FC" w14:textId="77777777" w:rsidR="000D35DB" w:rsidRDefault="000D35DB" w:rsidP="000D35DB"/>
    <w:p w14:paraId="44A5FB82" w14:textId="77777777" w:rsidR="000D35DB" w:rsidRDefault="000D35DB" w:rsidP="000D35DB">
      <w:r>
        <w:t>Le titulaire précisera dans son offre :</w:t>
      </w:r>
    </w:p>
    <w:p w14:paraId="76C5A096" w14:textId="2B0E2BAC" w:rsidR="000D35DB" w:rsidRDefault="000D35DB" w:rsidP="000D35DB">
      <w:pPr>
        <w:pStyle w:val="Sansinterligne"/>
      </w:pPr>
      <w:r>
        <w:t>La nature des traitements réalisés pour le compte de l’</w:t>
      </w:r>
      <w:r w:rsidR="0035062C">
        <w:t>OFDT</w:t>
      </w:r>
      <w:r w:rsidR="00D72EBE">
        <w:t> ;</w:t>
      </w:r>
    </w:p>
    <w:p w14:paraId="16AEA3B0" w14:textId="0A9B1D87" w:rsidR="000D35DB" w:rsidRDefault="000D35DB" w:rsidP="000D35DB">
      <w:pPr>
        <w:pStyle w:val="Sansinterligne"/>
      </w:pPr>
      <w:r>
        <w:t>Les catégories de données et de personnes concernées</w:t>
      </w:r>
      <w:r w:rsidR="00D72EBE">
        <w:t> ;</w:t>
      </w:r>
    </w:p>
    <w:p w14:paraId="44CA60E4" w14:textId="5786797E" w:rsidR="000D35DB" w:rsidRDefault="000D35DB" w:rsidP="000D35DB">
      <w:pPr>
        <w:pStyle w:val="Sansinterligne"/>
      </w:pPr>
      <w:r>
        <w:t>Les lieux depuis lesquels les données pourront être consultées ou traitées</w:t>
      </w:r>
      <w:r w:rsidR="00D72EBE">
        <w:t> ;</w:t>
      </w:r>
    </w:p>
    <w:p w14:paraId="22F3EF62" w14:textId="734E7D95" w:rsidR="000D35DB" w:rsidRDefault="000D35DB" w:rsidP="000D35DB">
      <w:pPr>
        <w:pStyle w:val="Sansinterligne"/>
      </w:pPr>
      <w:r>
        <w:t>Les mesures techniques et organisationnelles mises en œuvre</w:t>
      </w:r>
      <w:r w:rsidR="00D72EBE">
        <w:t> ;</w:t>
      </w:r>
    </w:p>
    <w:p w14:paraId="0333534E" w14:textId="71E0482D" w:rsidR="000D35DB" w:rsidRDefault="000D35DB" w:rsidP="000D35DB">
      <w:pPr>
        <w:pStyle w:val="Sansinterligne"/>
      </w:pPr>
      <w:r>
        <w:t>Les éventuels sous-traitants auxquels il envisage de recourir</w:t>
      </w:r>
      <w:r w:rsidR="00D72EBE">
        <w:t> ;</w:t>
      </w:r>
    </w:p>
    <w:p w14:paraId="630F7C80" w14:textId="18EE12E9" w:rsidR="000D35DB" w:rsidRDefault="000D35DB" w:rsidP="000D35DB">
      <w:pPr>
        <w:pStyle w:val="Sansinterligne"/>
      </w:pPr>
      <w:r>
        <w:t>Les modalités de suppression ou de restitution des données.</w:t>
      </w:r>
    </w:p>
    <w:p w14:paraId="6B235949" w14:textId="77777777" w:rsidR="00246334" w:rsidRDefault="00246334" w:rsidP="000D35DB"/>
    <w:p w14:paraId="712B3012" w14:textId="2BEAD613" w:rsidR="000D35DB" w:rsidRDefault="000D35DB" w:rsidP="000D35DB">
      <w:r>
        <w:t>Le recours à un sous-traitant ultérieur devra faire l’objet d’une information préalable et d’une autorisation de l’OFDT selon les modalités prévues par les documents contractuels. Le titulaire demeurera responsable de la bonne exécution des obligations confiées à ses sous-traitants.</w:t>
      </w:r>
    </w:p>
    <w:p w14:paraId="4F4E9F77" w14:textId="77777777" w:rsidR="000D35DB" w:rsidRDefault="000D35DB" w:rsidP="000D35DB">
      <w:r>
        <w:t>Aucun transfert ou accès aux données depuis un pays situé hors de l’Espace économique européen ne pourra intervenir sans information préalable de l’OFDT, fondement juridique approprié et respect des conditions définies dans les documents contractuels.</w:t>
      </w:r>
    </w:p>
    <w:p w14:paraId="75977F56" w14:textId="77777777" w:rsidR="000D35DB" w:rsidRDefault="000D35DB" w:rsidP="000D35DB">
      <w:r>
        <w:t>Une protection renforcée devra être appliquée aux catégories de données les plus sensibles, notamment aux informations relatives à la rémunération, aux absences, à la santé au travail et aux pièces justificatives confidentielles traitées dans les processus décrits aux chapitres 6 et 7.</w:t>
      </w:r>
    </w:p>
    <w:p w14:paraId="36D38D45" w14:textId="77777777" w:rsidR="000D35DB" w:rsidRDefault="000D35DB" w:rsidP="000D35DB">
      <w:r>
        <w:t>Les solutions devront permettre de paramétrer les droits d’accès, les durées de conservation et les modalités d’archivage ou de suppression en fonction de la nature des données et des responsabilités des utilisateurs.</w:t>
      </w:r>
    </w:p>
    <w:p w14:paraId="525ED5E9" w14:textId="77777777" w:rsidR="000D35DB" w:rsidRDefault="000D35DB" w:rsidP="000D35DB">
      <w:r>
        <w:t>À l’issue du marché, les données devront être restituées ou supprimées dans les conditions définies au chapitre 11, sous réserve des obligations légales de conservation applicables.</w:t>
      </w:r>
    </w:p>
    <w:p w14:paraId="7B1B5F15" w14:textId="2C22A4E9" w:rsidR="000D35DB" w:rsidRDefault="000D35DB" w:rsidP="000D35DB">
      <w:r>
        <w:t>Les modalités détaillées de déclaration, de traitement et de suivi des violations de données seront précisées au 10.5 – Gestion des incidents, journalisation et audit.</w:t>
      </w:r>
    </w:p>
    <w:p w14:paraId="4E464F6D" w14:textId="7070B6F5" w:rsidR="000D35DB" w:rsidRPr="00246334" w:rsidRDefault="000D35DB" w:rsidP="00246334">
      <w:pPr>
        <w:pStyle w:val="Titre2"/>
      </w:pPr>
      <w:r w:rsidRPr="00246334">
        <w:lastRenderedPageBreak/>
        <w:t xml:space="preserve">10.3 – </w:t>
      </w:r>
      <w:r w:rsidR="00246334" w:rsidRPr="00246334">
        <w:t>Hébergement et architecture technique</w:t>
      </w:r>
    </w:p>
    <w:p w14:paraId="52CDDBAD" w14:textId="77777777" w:rsidR="00246334" w:rsidRPr="00246334" w:rsidRDefault="00246334" w:rsidP="00246334">
      <w:pPr>
        <w:pStyle w:val="Titre3"/>
      </w:pPr>
      <w:r w:rsidRPr="00246334">
        <w:t>Objet</w:t>
      </w:r>
    </w:p>
    <w:p w14:paraId="1CF3F27C" w14:textId="77777777" w:rsidR="00246334" w:rsidRDefault="00246334" w:rsidP="00246334">
      <w:r>
        <w:t>Les solutions devront reposer sur une architecture technique sécurisée, disponible, évolutive et proportionnée aux besoins de l’OFDT.</w:t>
      </w:r>
    </w:p>
    <w:p w14:paraId="7CB1B83D" w14:textId="77777777" w:rsidR="00246334" w:rsidRDefault="00246334" w:rsidP="00246334">
      <w:r>
        <w:t>Les modalités d’hébergement devront garantir la protection des données et des documents, la continuité d’accès aux services ainsi que la maîtrise par l’OFDT des conditions techniques de fonctionnement du dispositif.</w:t>
      </w:r>
    </w:p>
    <w:p w14:paraId="1D3BCBDA" w14:textId="77777777" w:rsidR="00246334" w:rsidRDefault="00246334" w:rsidP="00246334">
      <w:pPr>
        <w:pStyle w:val="Titre3"/>
      </w:pPr>
      <w:r>
        <w:t>Prestations et fonctionnalités attendues</w:t>
      </w:r>
    </w:p>
    <w:p w14:paraId="45BD31C4" w14:textId="77777777" w:rsidR="00246334" w:rsidRDefault="00246334" w:rsidP="00246334">
      <w:r>
        <w:t>Le titulaire de chaque lot devra notamment :</w:t>
      </w:r>
    </w:p>
    <w:p w14:paraId="3CC17817" w14:textId="154CA65A" w:rsidR="00246334" w:rsidRDefault="00246334" w:rsidP="00246334">
      <w:pPr>
        <w:pStyle w:val="Sansinterligne"/>
      </w:pPr>
      <w:r>
        <w:t>Décrire l’architecture technique de la solution et les différents composants nécessaires à son fonctionnement</w:t>
      </w:r>
      <w:r w:rsidR="00D72EBE">
        <w:t> ;</w:t>
      </w:r>
    </w:p>
    <w:p w14:paraId="6528D907" w14:textId="7F0BDFD2" w:rsidR="00246334" w:rsidRDefault="00246334" w:rsidP="00246334">
      <w:pPr>
        <w:pStyle w:val="Sansinterligne"/>
      </w:pPr>
      <w:r>
        <w:t>Préciser le mode d’hébergement proposé ainsi que l’identité et le rôle des éventuels prestataires d’hébergement ou services tiers</w:t>
      </w:r>
      <w:r w:rsidR="00D72EBE">
        <w:t> ;</w:t>
      </w:r>
    </w:p>
    <w:p w14:paraId="6B1AD71A" w14:textId="75B0E91C" w:rsidR="00246334" w:rsidRDefault="00246334" w:rsidP="00246334">
      <w:pPr>
        <w:pStyle w:val="Sansinterligne"/>
      </w:pPr>
      <w:r>
        <w:t>Identifier les lieux d’hébergement, de sauvegarde et de traitement des données</w:t>
      </w:r>
      <w:r w:rsidR="00D72EBE">
        <w:t> ;</w:t>
      </w:r>
    </w:p>
    <w:p w14:paraId="7FBB006B" w14:textId="59506895" w:rsidR="00246334" w:rsidRDefault="00246334" w:rsidP="00246334">
      <w:pPr>
        <w:pStyle w:val="Sansinterligne"/>
      </w:pPr>
      <w:r>
        <w:t>Garantir une séparation sécurisée des données de l’</w:t>
      </w:r>
      <w:r w:rsidR="0035062C">
        <w:t>OFDT</w:t>
      </w:r>
      <w:r>
        <w:t xml:space="preserve"> de celles des autres clients du titulaire</w:t>
      </w:r>
      <w:r w:rsidR="00D72EBE">
        <w:t> ;</w:t>
      </w:r>
    </w:p>
    <w:p w14:paraId="440C125D" w14:textId="471D7F69" w:rsidR="00246334" w:rsidRDefault="00246334" w:rsidP="00246334">
      <w:pPr>
        <w:pStyle w:val="Sansinterligne"/>
      </w:pPr>
      <w:r>
        <w:t>Mettre à disposition des environnements adaptés aux différentes phases du projet, notamment la configuration, les tests, la recette, la formation et la production</w:t>
      </w:r>
      <w:r w:rsidR="00D72EBE">
        <w:t> ;</w:t>
      </w:r>
    </w:p>
    <w:p w14:paraId="1E295F9D" w14:textId="0E59C759" w:rsidR="00246334" w:rsidRDefault="00246334" w:rsidP="00246334">
      <w:pPr>
        <w:pStyle w:val="Sansinterligne"/>
      </w:pPr>
      <w:r>
        <w:t>Assurer une séparation suffisante entre les environnements de production et les environnements hors production</w:t>
      </w:r>
      <w:r w:rsidR="00D72EBE">
        <w:t> ;</w:t>
      </w:r>
    </w:p>
    <w:p w14:paraId="3445DE1B" w14:textId="54936F90" w:rsidR="00246334" w:rsidRDefault="00246334" w:rsidP="00246334">
      <w:pPr>
        <w:pStyle w:val="Sansinterligne"/>
      </w:pPr>
      <w:r>
        <w:t>Protéger les communications et échanges de données entre les utilisateurs, les solutions, les deux lots et les systèmes externes</w:t>
      </w:r>
      <w:r w:rsidR="00D72EBE">
        <w:t> ;</w:t>
      </w:r>
    </w:p>
    <w:p w14:paraId="77668400" w14:textId="25A07B34" w:rsidR="00246334" w:rsidRDefault="00246334" w:rsidP="00246334">
      <w:pPr>
        <w:pStyle w:val="Sansinterligne"/>
      </w:pPr>
      <w:r>
        <w:t>Assurer la maintenance technique, les mises à jour correctives et les évolutions nécessaires au maintien en condition opérationnelle et de sécurité</w:t>
      </w:r>
      <w:r w:rsidR="00D72EBE">
        <w:t> ;</w:t>
      </w:r>
    </w:p>
    <w:p w14:paraId="32E2FE2B" w14:textId="48E7AB9C" w:rsidR="00246334" w:rsidRDefault="00246334" w:rsidP="00246334">
      <w:pPr>
        <w:pStyle w:val="Sansinterligne"/>
      </w:pPr>
      <w:r>
        <w:t>Informer l’</w:t>
      </w:r>
      <w:r w:rsidR="0035062C">
        <w:t>OFDT</w:t>
      </w:r>
      <w:r>
        <w:t xml:space="preserve"> des opérations de maintenance susceptibles d’affecter la disponibilité ou le fonctionnement des services</w:t>
      </w:r>
      <w:r w:rsidR="00D72EBE">
        <w:t> ;</w:t>
      </w:r>
    </w:p>
    <w:p w14:paraId="493D8F5D" w14:textId="362BEFB1" w:rsidR="00246334" w:rsidRDefault="00246334" w:rsidP="00246334">
      <w:pPr>
        <w:pStyle w:val="Sansinterligne"/>
      </w:pPr>
      <w:r>
        <w:t>Permettre l’évolution des capacités techniques en fonction des besoins de l’</w:t>
      </w:r>
      <w:r w:rsidR="0035062C">
        <w:t>OFDT</w:t>
      </w:r>
      <w:r>
        <w:t>, sans remise en cause générale de l’architecture</w:t>
      </w:r>
      <w:r w:rsidR="00D72EBE">
        <w:t> ;</w:t>
      </w:r>
    </w:p>
    <w:p w14:paraId="59B1B129" w14:textId="72A02DA0" w:rsidR="00246334" w:rsidRDefault="00246334" w:rsidP="00246334">
      <w:pPr>
        <w:pStyle w:val="Sansinterligne"/>
      </w:pPr>
      <w:r>
        <w:t>Mettre à disposition les informations nécessaires au suivi du fonctionnement, des performances et de la disponibilité des solutions.</w:t>
      </w:r>
    </w:p>
    <w:p w14:paraId="10E64B96" w14:textId="71857C05" w:rsidR="00246334" w:rsidRDefault="00246334" w:rsidP="00246334">
      <w:pPr>
        <w:pStyle w:val="Titre3"/>
      </w:pPr>
      <w:r>
        <w:t>Exigences particulières</w:t>
      </w:r>
    </w:p>
    <w:p w14:paraId="7146FBB3" w14:textId="77777777" w:rsidR="00246334" w:rsidRDefault="00246334" w:rsidP="00246334">
      <w:r>
        <w:t>L’architecture proposée devra être adaptée à un établissement d’environ trente agents et ne pas générer une complexité technique ou des coûts disproportionnés.</w:t>
      </w:r>
    </w:p>
    <w:p w14:paraId="7D11F863" w14:textId="77777777" w:rsidR="00246334" w:rsidRDefault="00246334" w:rsidP="00246334">
      <w:r>
        <w:t>Le candidat précisera dans son offre :</w:t>
      </w:r>
    </w:p>
    <w:p w14:paraId="13EE678B" w14:textId="1724D9B0" w:rsidR="00246334" w:rsidRDefault="00246334" w:rsidP="00246334">
      <w:pPr>
        <w:pStyle w:val="Sansinterligne"/>
      </w:pPr>
      <w:r>
        <w:t>Le mode de fourniture et d’hébergement de la solution</w:t>
      </w:r>
      <w:r w:rsidR="00D72EBE">
        <w:t> ;</w:t>
      </w:r>
    </w:p>
    <w:p w14:paraId="3C06F54C" w14:textId="0D5DAF82" w:rsidR="00246334" w:rsidRDefault="00246334" w:rsidP="00246334">
      <w:pPr>
        <w:pStyle w:val="Sansinterligne"/>
      </w:pPr>
      <w:r>
        <w:t>L’architecture générale et les principaux composants techniques</w:t>
      </w:r>
      <w:r w:rsidR="00D72EBE">
        <w:t> ;</w:t>
      </w:r>
    </w:p>
    <w:p w14:paraId="71FD281E" w14:textId="7914498A" w:rsidR="00246334" w:rsidRDefault="00246334" w:rsidP="00246334">
      <w:pPr>
        <w:pStyle w:val="Sansinterligne"/>
      </w:pPr>
      <w:r>
        <w:t>L</w:t>
      </w:r>
      <w:r w:rsidRPr="00246334">
        <w:t>e ou les pays et, le cas échéant, les régions dans lesquels sont hébergées, sauvegardées et traitées les données de l’OFDT, en distinguant l’hébergement de production, les sauvegardes et les dispositifs de secours</w:t>
      </w:r>
      <w:r w:rsidR="00D72EBE">
        <w:t> ;</w:t>
      </w:r>
    </w:p>
    <w:p w14:paraId="17F8F9FE" w14:textId="75E5940A" w:rsidR="00246334" w:rsidRDefault="00246334" w:rsidP="00246334">
      <w:pPr>
        <w:pStyle w:val="Sansinterligne"/>
      </w:pPr>
      <w:r>
        <w:t>Les prestataires, sous-traitants et services tiers participant à l’hébergement ou au fonctionnement de la solution</w:t>
      </w:r>
      <w:r w:rsidR="00D72EBE">
        <w:t> ;</w:t>
      </w:r>
    </w:p>
    <w:p w14:paraId="459B38C0" w14:textId="12AD9076" w:rsidR="00246334" w:rsidRDefault="00246334" w:rsidP="00246334">
      <w:pPr>
        <w:pStyle w:val="Sansinterligne"/>
      </w:pPr>
      <w:r>
        <w:t>Les mesures de cloisonnement et de protection des données</w:t>
      </w:r>
      <w:r w:rsidR="00D72EBE">
        <w:t> ;</w:t>
      </w:r>
    </w:p>
    <w:p w14:paraId="6EDCEF6B" w14:textId="33A4DE65" w:rsidR="00246334" w:rsidRDefault="00246334" w:rsidP="00246334">
      <w:pPr>
        <w:pStyle w:val="Sansinterligne"/>
      </w:pPr>
      <w:r>
        <w:t>Les environnements inclus dans l’offre</w:t>
      </w:r>
      <w:r w:rsidR="00D72EBE">
        <w:t> ;</w:t>
      </w:r>
    </w:p>
    <w:p w14:paraId="2CD9DBA0" w14:textId="7F8B09EA" w:rsidR="00246334" w:rsidRDefault="00246334" w:rsidP="00246334">
      <w:pPr>
        <w:pStyle w:val="Sansinterligne"/>
      </w:pPr>
      <w:r>
        <w:t>Les capacités techniques, limites d’usage et conditions d’évolution de la solution</w:t>
      </w:r>
      <w:r w:rsidR="00D72EBE">
        <w:t> ;</w:t>
      </w:r>
    </w:p>
    <w:p w14:paraId="3CCB576D" w14:textId="1E8CCB31" w:rsidR="00246334" w:rsidRDefault="00246334" w:rsidP="00246334">
      <w:pPr>
        <w:pStyle w:val="Sansinterligne"/>
      </w:pPr>
      <w:r>
        <w:t>Les modalités de maintenance, de mise à jour et de gestion de l’obsolescence des composants</w:t>
      </w:r>
      <w:r w:rsidR="00D72EBE">
        <w:t> ;</w:t>
      </w:r>
    </w:p>
    <w:p w14:paraId="5FE5C351" w14:textId="49C172B3" w:rsidR="00246334" w:rsidRDefault="00246334" w:rsidP="00246334">
      <w:pPr>
        <w:pStyle w:val="Sansinterligne"/>
      </w:pPr>
      <w:r>
        <w:lastRenderedPageBreak/>
        <w:t>Les éventuelles dépendances techniques ainsi que les licences et coûts associés.</w:t>
      </w:r>
    </w:p>
    <w:p w14:paraId="0C82E8A6" w14:textId="77777777" w:rsidR="00246334" w:rsidRDefault="00246334" w:rsidP="00246334"/>
    <w:p w14:paraId="1523E334" w14:textId="77777777" w:rsidR="00246334" w:rsidRDefault="00246334" w:rsidP="00246334">
      <w:r>
        <w:t>Les données de production de l’OFDT ne devront pas être utilisées dans les environnements de développement, de démonstration ou de formation, sauf autorisation expresse de l’OFDT et mise en œuvre de mesures de protection appropriées.</w:t>
      </w:r>
    </w:p>
    <w:p w14:paraId="6FB1B814" w14:textId="77777777" w:rsidR="00246334" w:rsidRDefault="00246334" w:rsidP="00246334">
      <w:r>
        <w:t>Les données utilisées pour les tests et les formations devront, lorsque cela est possible, être fictives, anonymisées ou pseudonymisées.</w:t>
      </w:r>
    </w:p>
    <w:p w14:paraId="7D3B7E95" w14:textId="77777777" w:rsidR="00246334" w:rsidRDefault="00246334" w:rsidP="00246334">
      <w:r>
        <w:t>Les mises à jour ne devront pas entraîner la perte de données, l’altération des paramétrages validés ou la dégradation des interfaces mises en œuvre.</w:t>
      </w:r>
    </w:p>
    <w:p w14:paraId="751AB81B" w14:textId="77777777" w:rsidR="00246334" w:rsidRDefault="00246334" w:rsidP="00246334">
      <w:r>
        <w:t>Toute évolution majeure de l’architecture, du prestataire d’hébergement ou du lieu de traitement des données devra faire l’objet d’une information préalable de l’OFDT et d’une analyse de ses conséquences sur la sécurité, la protection des données, la disponibilité et les coûts.</w:t>
      </w:r>
    </w:p>
    <w:p w14:paraId="24A65D1C" w14:textId="6442D4D4" w:rsidR="000D35DB" w:rsidRDefault="00246334" w:rsidP="00246334">
      <w:r>
        <w:t>La documentation de l’architecture technique effectivement mise en œuvre devra être remise et actualisée dans les conditions prévues au chapitre 9.</w:t>
      </w:r>
    </w:p>
    <w:p w14:paraId="368341FC" w14:textId="77777777" w:rsidR="00246334" w:rsidRDefault="00246334" w:rsidP="00246334">
      <w:pPr>
        <w:pStyle w:val="Titre2"/>
      </w:pPr>
      <w:r>
        <w:t>10.4 – Disponibilité, sauvegarde et continuité de service</w:t>
      </w:r>
    </w:p>
    <w:p w14:paraId="648732D1" w14:textId="77777777" w:rsidR="00246334" w:rsidRDefault="00246334" w:rsidP="00246334">
      <w:pPr>
        <w:pStyle w:val="Titre3"/>
      </w:pPr>
      <w:r>
        <w:t>Objet</w:t>
      </w:r>
    </w:p>
    <w:p w14:paraId="1731B4A6" w14:textId="3C9EA2F5" w:rsidR="00246334" w:rsidRDefault="00246334" w:rsidP="00246334">
      <w:r>
        <w:t xml:space="preserve">Les solutions devront présenter un niveau de disponibilité compatible avec les besoins de fonctionnement de l’OFDT et avec la criticité des processus couverts, en particulier la gestion des agents, la préparation de la paie, les congés et absences ainsi que les échéances de transmission à la </w:t>
      </w:r>
      <w:r w:rsidR="00065A61">
        <w:t>DGFiP</w:t>
      </w:r>
      <w:r>
        <w:t>.</w:t>
      </w:r>
    </w:p>
    <w:p w14:paraId="7F5F511A" w14:textId="2A6D9DF3" w:rsidR="00246334" w:rsidRDefault="00246334" w:rsidP="00246334">
      <w:r>
        <w:t>Le titulaire de chaque lot devra mettre en œuvre les mesures nécessaires pour prévenir les interruptions de service, limiter leurs conséquences et permettre la restauration des données et la reprise des activités dans des délais maîtrisés.</w:t>
      </w:r>
    </w:p>
    <w:p w14:paraId="06B75C51" w14:textId="77777777" w:rsidR="00246334" w:rsidRDefault="00246334" w:rsidP="00246334">
      <w:pPr>
        <w:pStyle w:val="Titre3"/>
      </w:pPr>
      <w:r>
        <w:t>Prestations et fonctionnalités attendues</w:t>
      </w:r>
    </w:p>
    <w:p w14:paraId="6D1E5B1A" w14:textId="77777777" w:rsidR="00246334" w:rsidRDefault="00246334" w:rsidP="00246334">
      <w:r>
        <w:t>Le titulaire de chaque lot devra notamment :</w:t>
      </w:r>
    </w:p>
    <w:p w14:paraId="6D0C18E5" w14:textId="511AD88E" w:rsidR="00246334" w:rsidRPr="00246334" w:rsidRDefault="00246334" w:rsidP="00246334">
      <w:pPr>
        <w:pStyle w:val="Sansinterligne"/>
      </w:pPr>
      <w:r w:rsidRPr="00246334">
        <w:t>Assurer la disponibilité des solutions pendant les plages d’utilisation définies avec l’</w:t>
      </w:r>
      <w:r w:rsidR="0035062C">
        <w:t>OFDT</w:t>
      </w:r>
      <w:r w:rsidR="00D72EBE">
        <w:t> ;</w:t>
      </w:r>
    </w:p>
    <w:p w14:paraId="0423F77D" w14:textId="30C38773" w:rsidR="00246334" w:rsidRPr="00246334" w:rsidRDefault="00246334" w:rsidP="00246334">
      <w:pPr>
        <w:pStyle w:val="Sansinterligne"/>
      </w:pPr>
      <w:r w:rsidRPr="00246334">
        <w:t>Surveiller le fonctionnement, les performances et la disponibilité des services</w:t>
      </w:r>
      <w:r w:rsidR="00D72EBE">
        <w:t> ;</w:t>
      </w:r>
    </w:p>
    <w:p w14:paraId="72DA3845" w14:textId="479CD360" w:rsidR="00246334" w:rsidRPr="00246334" w:rsidRDefault="00246334" w:rsidP="00246334">
      <w:pPr>
        <w:pStyle w:val="Sansinterligne"/>
      </w:pPr>
      <w:r w:rsidRPr="00246334">
        <w:t>Informer l’</w:t>
      </w:r>
      <w:r w:rsidR="0035062C">
        <w:t>OFDT</w:t>
      </w:r>
      <w:r w:rsidRPr="00246334">
        <w:t xml:space="preserve"> des opérations de maintenance programmées et de leurs incidences prévisibles</w:t>
      </w:r>
      <w:r w:rsidR="00D72EBE">
        <w:t> ;</w:t>
      </w:r>
    </w:p>
    <w:p w14:paraId="38ADA24F" w14:textId="6D061ED9" w:rsidR="00246334" w:rsidRPr="00246334" w:rsidRDefault="00246334" w:rsidP="00246334">
      <w:pPr>
        <w:pStyle w:val="Sansinterligne"/>
      </w:pPr>
      <w:r w:rsidRPr="00246334">
        <w:t>Mettre en œuvre des sauvegardes régulières des données, documents, paramétrages et configurations nécessaires au fonctionnement de la solution</w:t>
      </w:r>
      <w:r w:rsidR="00D72EBE">
        <w:t> ;</w:t>
      </w:r>
    </w:p>
    <w:p w14:paraId="78387242" w14:textId="3C8B271E" w:rsidR="00246334" w:rsidRPr="00246334" w:rsidRDefault="00246334" w:rsidP="00246334">
      <w:pPr>
        <w:pStyle w:val="Sansinterligne"/>
      </w:pPr>
      <w:r w:rsidRPr="00246334">
        <w:t>Assurer la protection, le contrôle et la conservation des sauvegardes</w:t>
      </w:r>
      <w:r w:rsidR="00D72EBE">
        <w:t> ;</w:t>
      </w:r>
    </w:p>
    <w:p w14:paraId="28844BB5" w14:textId="60E36338" w:rsidR="00246334" w:rsidRPr="00246334" w:rsidRDefault="00246334" w:rsidP="00246334">
      <w:pPr>
        <w:pStyle w:val="Sansinterligne"/>
      </w:pPr>
      <w:r w:rsidRPr="00246334">
        <w:t>Permettre la restauration des données à la suite d’une erreur, d’un incident technique ou d’une perte de données</w:t>
      </w:r>
      <w:r w:rsidR="00D72EBE">
        <w:t> ;</w:t>
      </w:r>
    </w:p>
    <w:p w14:paraId="765930CC" w14:textId="6BBB59EC" w:rsidR="00246334" w:rsidRPr="00246334" w:rsidRDefault="00246334" w:rsidP="00246334">
      <w:pPr>
        <w:pStyle w:val="Sansinterligne"/>
      </w:pPr>
      <w:r w:rsidRPr="00246334">
        <w:t>Tester périodiquement les procédures de restauration</w:t>
      </w:r>
      <w:r w:rsidR="00D72EBE">
        <w:t> ;</w:t>
      </w:r>
    </w:p>
    <w:p w14:paraId="56B1FE57" w14:textId="72F4C5D5" w:rsidR="00246334" w:rsidRPr="00246334" w:rsidRDefault="00246334" w:rsidP="00246334">
      <w:pPr>
        <w:pStyle w:val="Sansinterligne"/>
      </w:pPr>
      <w:r w:rsidRPr="00246334">
        <w:t>Prévoir des dispositifs de continuité et de reprise adaptés aux processus critiques</w:t>
      </w:r>
      <w:r w:rsidR="00D72EBE">
        <w:t> ;</w:t>
      </w:r>
    </w:p>
    <w:p w14:paraId="05772FBE" w14:textId="157AEE89" w:rsidR="00246334" w:rsidRPr="00246334" w:rsidRDefault="00246334" w:rsidP="00246334">
      <w:pPr>
        <w:pStyle w:val="Sansinterligne"/>
      </w:pPr>
      <w:r w:rsidRPr="00246334">
        <w:t>Définir les modalités de fonctionnement en mode dégradé lorsqu’une interruption empêche temporairement l’utilisation normale de la solution</w:t>
      </w:r>
      <w:r w:rsidR="00D72EBE">
        <w:t> ;</w:t>
      </w:r>
    </w:p>
    <w:p w14:paraId="486F4139" w14:textId="16ACA97C" w:rsidR="00246334" w:rsidRPr="00246334" w:rsidRDefault="00246334" w:rsidP="00246334">
      <w:pPr>
        <w:pStyle w:val="Sansinterligne"/>
      </w:pPr>
      <w:r w:rsidRPr="00246334">
        <w:t>Permettre la reprise des traitements interrompus sans création de doublons, perte de données ni altération des opérations déjà validées</w:t>
      </w:r>
      <w:r w:rsidR="00D72EBE">
        <w:t> ;</w:t>
      </w:r>
    </w:p>
    <w:p w14:paraId="6F260032" w14:textId="772AA35C" w:rsidR="00246334" w:rsidRPr="00246334" w:rsidRDefault="00246334" w:rsidP="00246334">
      <w:pPr>
        <w:pStyle w:val="Sansinterligne"/>
      </w:pPr>
      <w:r w:rsidRPr="00246334">
        <w:t>Conserver une trace des opérations de sauvegarde, de restauration et de reprise</w:t>
      </w:r>
      <w:r w:rsidR="00D72EBE">
        <w:t> ;</w:t>
      </w:r>
    </w:p>
    <w:p w14:paraId="1FE26BDD" w14:textId="359326BE" w:rsidR="00246334" w:rsidRPr="00246334" w:rsidRDefault="00246334" w:rsidP="00246334">
      <w:pPr>
        <w:pStyle w:val="Sansinterligne"/>
      </w:pPr>
      <w:r w:rsidRPr="00246334">
        <w:lastRenderedPageBreak/>
        <w:t>Fournir à l’</w:t>
      </w:r>
      <w:r w:rsidR="0035062C">
        <w:t>OFDT</w:t>
      </w:r>
      <w:r w:rsidRPr="00246334">
        <w:t xml:space="preserve"> les informations nécessaires au suivi des interruptions et des opérations de rétablissement.</w:t>
      </w:r>
    </w:p>
    <w:p w14:paraId="4C50ADC3" w14:textId="1A0667CC" w:rsidR="00246334" w:rsidRDefault="00246334" w:rsidP="00246334">
      <w:pPr>
        <w:pStyle w:val="Titre3"/>
      </w:pPr>
      <w:r>
        <w:t>Exigences particulières</w:t>
      </w:r>
    </w:p>
    <w:p w14:paraId="492BC15A" w14:textId="77777777" w:rsidR="00246334" w:rsidRDefault="00246334" w:rsidP="00246334">
      <w:r>
        <w:t>Le candidat précisera dans son offre :</w:t>
      </w:r>
    </w:p>
    <w:p w14:paraId="1E116C24" w14:textId="119E78E1" w:rsidR="00246334" w:rsidRDefault="00246334" w:rsidP="00246334">
      <w:pPr>
        <w:pStyle w:val="Sansinterligne"/>
      </w:pPr>
      <w:r>
        <w:t>Les engagements de disponibilité proposés</w:t>
      </w:r>
      <w:r w:rsidR="00D72EBE">
        <w:t> ;</w:t>
      </w:r>
    </w:p>
    <w:p w14:paraId="1D6E5947" w14:textId="3E05A20E" w:rsidR="00246334" w:rsidRDefault="00246334" w:rsidP="00246334">
      <w:pPr>
        <w:pStyle w:val="Sansinterligne"/>
      </w:pPr>
      <w:r>
        <w:t>Les plages normales de service et les éventuelles périodes de maintenance</w:t>
      </w:r>
      <w:r w:rsidR="00D72EBE">
        <w:t> ;</w:t>
      </w:r>
    </w:p>
    <w:p w14:paraId="2D63B51D" w14:textId="5E31ED0E" w:rsidR="00246334" w:rsidRDefault="00246334" w:rsidP="00246334">
      <w:pPr>
        <w:pStyle w:val="Sansinterligne"/>
      </w:pPr>
      <w:r>
        <w:t>La fréquence des sauvegardes</w:t>
      </w:r>
      <w:r w:rsidR="00D72EBE">
        <w:t> ;</w:t>
      </w:r>
    </w:p>
    <w:p w14:paraId="6527D57A" w14:textId="4F7C2951" w:rsidR="00246334" w:rsidRDefault="00246334" w:rsidP="00246334">
      <w:pPr>
        <w:pStyle w:val="Sansinterligne"/>
      </w:pPr>
      <w:r>
        <w:t>Les durées de conservation des différentes sauvegardes</w:t>
      </w:r>
      <w:r w:rsidR="00D72EBE">
        <w:t> ;</w:t>
      </w:r>
    </w:p>
    <w:p w14:paraId="44358F26" w14:textId="51DEE35C" w:rsidR="00246334" w:rsidRDefault="00246334" w:rsidP="00246334">
      <w:pPr>
        <w:pStyle w:val="Sansinterligne"/>
      </w:pPr>
      <w:r>
        <w:t>Les modalités de contrôle et de test des restaurations</w:t>
      </w:r>
      <w:r w:rsidR="00D72EBE">
        <w:t> ;</w:t>
      </w:r>
    </w:p>
    <w:p w14:paraId="55C178E0" w14:textId="1956DBFB" w:rsidR="00246334" w:rsidRDefault="00246334" w:rsidP="00246334">
      <w:pPr>
        <w:pStyle w:val="Sansinterligne"/>
      </w:pPr>
      <w:r>
        <w:t>Le délai maximal proposé pour rétablir le service après un incident</w:t>
      </w:r>
      <w:r w:rsidR="00D72EBE">
        <w:t> ;</w:t>
      </w:r>
    </w:p>
    <w:p w14:paraId="7A46FB91" w14:textId="619800C0" w:rsidR="00246334" w:rsidRDefault="00246334" w:rsidP="00246334">
      <w:pPr>
        <w:pStyle w:val="Sansinterligne"/>
      </w:pPr>
      <w:r>
        <w:t>La perte maximale de données susceptible d’être acceptée entre la dernière sauvegarde exploitable et l’incident</w:t>
      </w:r>
      <w:r w:rsidR="00D72EBE">
        <w:t> ;</w:t>
      </w:r>
    </w:p>
    <w:p w14:paraId="102DF3D9" w14:textId="011CDF8C" w:rsidR="00246334" w:rsidRDefault="00246334" w:rsidP="00246334">
      <w:pPr>
        <w:pStyle w:val="Sansinterligne"/>
      </w:pPr>
      <w:r>
        <w:t>Les dispositifs de secours et de reprise prévus</w:t>
      </w:r>
      <w:r w:rsidR="00D72EBE">
        <w:t> ;</w:t>
      </w:r>
    </w:p>
    <w:p w14:paraId="4DF07D36" w14:textId="1847CB8E" w:rsidR="00246334" w:rsidRDefault="00246334" w:rsidP="00246334">
      <w:pPr>
        <w:pStyle w:val="Sansinterligne"/>
      </w:pPr>
      <w:r>
        <w:t>Les responsabilités du titulaire et de ses éventuels sous-traitants.</w:t>
      </w:r>
    </w:p>
    <w:p w14:paraId="0CE33FF7" w14:textId="77777777" w:rsidR="00246334" w:rsidRDefault="00246334" w:rsidP="00246334">
      <w:r>
        <w:t>Les niveaux de service proposés devront être adaptés à la taille de l’OFDT, tout en tenant compte du caractère critique de certaines échéances, notamment celles liées à la préparation et à la transmission de la paie.</w:t>
      </w:r>
    </w:p>
    <w:p w14:paraId="44AD78DD" w14:textId="77777777" w:rsidR="00246334" w:rsidRDefault="00246334" w:rsidP="00246334">
      <w:r>
        <w:t>Les opérations de maintenance programmée devront être réalisées, dans la mesure du possible, en dehors des périodes critiques définies avec l’OFDT. Elles devront faire l’objet d’une information préalable précisant leur date, leur durée prévisionnelle et les fonctionnalités concernées.</w:t>
      </w:r>
    </w:p>
    <w:p w14:paraId="5185A2A3" w14:textId="77777777" w:rsidR="00246334" w:rsidRDefault="00246334" w:rsidP="00246334">
      <w:r>
        <w:t>Les sauvegardes devront couvrir non seulement les données, mais également les documents, paramétrages, référentiels et éléments de configuration nécessaires à la restauration complète du service.</w:t>
      </w:r>
    </w:p>
    <w:p w14:paraId="07035AC6" w14:textId="77777777" w:rsidR="00246334" w:rsidRDefault="00246334" w:rsidP="00246334">
      <w:r>
        <w:t>Les sauvegardes devront être protégées contre les accès non autorisés, les altérations et les suppressions accidentelles ou malveillantes. Elles ne devront pas être conservées uniquement sur l’infrastructure directement affectée par l’incident qu’elles sont destinées à couvrir.</w:t>
      </w:r>
    </w:p>
    <w:p w14:paraId="6369C311" w14:textId="77777777" w:rsidR="00246334" w:rsidRDefault="00246334" w:rsidP="00246334">
      <w:r>
        <w:t>Les procédures de restauration devront être testées périodiquement. Le titulaire devra pouvoir communiquer à l’OFDT les résultats de ces tests et les éventuelles mesures correctrices mises en œuvre.</w:t>
      </w:r>
    </w:p>
    <w:p w14:paraId="59856BB8" w14:textId="77777777" w:rsidR="00246334" w:rsidRDefault="00246334" w:rsidP="00246334">
      <w:r>
        <w:t>Le titulaire devra établir et maintenir un plan de continuité et de reprise du service, proportionné aux risques et aux besoins de l’OFDT. Ce plan devra notamment préciser :</w:t>
      </w:r>
    </w:p>
    <w:p w14:paraId="17A9C9BB" w14:textId="05E59406" w:rsidR="00246334" w:rsidRDefault="00246334" w:rsidP="00246334">
      <w:pPr>
        <w:pStyle w:val="Sansinterligne"/>
      </w:pPr>
      <w:r>
        <w:t>Les situations susceptibles d’entraîner une interruption</w:t>
      </w:r>
      <w:r w:rsidR="00D72EBE">
        <w:t> ;</w:t>
      </w:r>
    </w:p>
    <w:p w14:paraId="67ACD3FD" w14:textId="0131D21C" w:rsidR="00246334" w:rsidRDefault="00246334" w:rsidP="00246334">
      <w:pPr>
        <w:pStyle w:val="Sansinterligne"/>
      </w:pPr>
      <w:r>
        <w:t>Les mesures de prévention et de secours</w:t>
      </w:r>
      <w:r w:rsidR="00D72EBE">
        <w:t> ;</w:t>
      </w:r>
    </w:p>
    <w:p w14:paraId="6C4D6E91" w14:textId="58B6A1BE" w:rsidR="00246334" w:rsidRDefault="00246334" w:rsidP="00246334">
      <w:pPr>
        <w:pStyle w:val="Sansinterligne"/>
      </w:pPr>
      <w:r>
        <w:t>Les modalités d’alerte et d’escalade</w:t>
      </w:r>
      <w:r w:rsidR="00D72EBE">
        <w:t> ;</w:t>
      </w:r>
    </w:p>
    <w:p w14:paraId="7197B2D3" w14:textId="3A193ADE" w:rsidR="00246334" w:rsidRDefault="00246334" w:rsidP="00246334">
      <w:pPr>
        <w:pStyle w:val="Sansinterligne"/>
      </w:pPr>
      <w:r>
        <w:t>Les priorités de rétablissement</w:t>
      </w:r>
      <w:r w:rsidR="00D72EBE">
        <w:t> ;</w:t>
      </w:r>
    </w:p>
    <w:p w14:paraId="63B4361F" w14:textId="552911C6" w:rsidR="00246334" w:rsidRDefault="00246334" w:rsidP="00246334">
      <w:pPr>
        <w:pStyle w:val="Sansinterligne"/>
      </w:pPr>
      <w:r>
        <w:t>Les modalités de fonctionnement en mode dégradé</w:t>
      </w:r>
      <w:r w:rsidR="00D72EBE">
        <w:t> ;</w:t>
      </w:r>
    </w:p>
    <w:p w14:paraId="138D2BA4" w14:textId="282E7558" w:rsidR="00246334" w:rsidRDefault="00246334" w:rsidP="00246334">
      <w:pPr>
        <w:pStyle w:val="Sansinterligne"/>
      </w:pPr>
      <w:r>
        <w:t>Les procédures de restauration et de reprise</w:t>
      </w:r>
      <w:r w:rsidR="00D72EBE">
        <w:t> ;</w:t>
      </w:r>
    </w:p>
    <w:p w14:paraId="29CFE708" w14:textId="63DD6DC6" w:rsidR="00246334" w:rsidRDefault="00246334" w:rsidP="00246334">
      <w:pPr>
        <w:pStyle w:val="Sansinterligne"/>
      </w:pPr>
      <w:r>
        <w:t>Les conditions de retour au fonctionnement normal.</w:t>
      </w:r>
    </w:p>
    <w:p w14:paraId="720D48D3" w14:textId="77777777" w:rsidR="00246334" w:rsidRDefault="00246334" w:rsidP="00246334"/>
    <w:p w14:paraId="668232FC" w14:textId="27689448" w:rsidR="00246334" w:rsidRDefault="00246334" w:rsidP="00246334">
      <w:r>
        <w:t>Les engagements chiffrés relatifs à la disponibilité, aux délais de rétablissement et au support seront précisés dans les pièces contractuelles appropriées, notamment le CCAP. Le plan de continuité et de reprise du service sera intégré aux livrables du chapitre 9.</w:t>
      </w:r>
    </w:p>
    <w:p w14:paraId="0BAA34D0" w14:textId="77777777" w:rsidR="00246334" w:rsidRDefault="00246334" w:rsidP="00787F7A">
      <w:pPr>
        <w:pStyle w:val="Titre2"/>
      </w:pPr>
      <w:r>
        <w:lastRenderedPageBreak/>
        <w:t>10.5 – Gestion des incidents, journalisation et audit</w:t>
      </w:r>
    </w:p>
    <w:p w14:paraId="1BB8B4F4" w14:textId="77777777" w:rsidR="00246334" w:rsidRDefault="00246334" w:rsidP="00787F7A">
      <w:pPr>
        <w:pStyle w:val="Titre3"/>
      </w:pPr>
      <w:r>
        <w:t>Objet</w:t>
      </w:r>
    </w:p>
    <w:p w14:paraId="3CA44E48" w14:textId="77777777" w:rsidR="00246334" w:rsidRDefault="00246334" w:rsidP="00246334">
      <w:r>
        <w:t>Les solutions devront permettre de détecter, signaler, analyser, traiter et suivre les incidents susceptibles d’affecter leur sécurité, leur disponibilité, leur intégrité ou la confidentialité des données.</w:t>
      </w:r>
    </w:p>
    <w:p w14:paraId="10C6667E" w14:textId="77777777" w:rsidR="00246334" w:rsidRDefault="00246334" w:rsidP="00246334">
      <w:r>
        <w:t>Elles devront également assurer une journalisation suffisante des opérations afin de permettre le contrôle du fonctionnement des solutions, l’analyse des anomalies et la réalisation d’audits.</w:t>
      </w:r>
    </w:p>
    <w:p w14:paraId="684B172F" w14:textId="77777777" w:rsidR="00246334" w:rsidRDefault="00246334" w:rsidP="00787F7A">
      <w:pPr>
        <w:pStyle w:val="Titre3"/>
      </w:pPr>
      <w:r>
        <w:t>Prestations et fonctionnalités attendues</w:t>
      </w:r>
    </w:p>
    <w:p w14:paraId="620F1BB8" w14:textId="77777777" w:rsidR="00246334" w:rsidRDefault="00246334" w:rsidP="00246334">
      <w:r>
        <w:t>Le titulaire de chaque lot devra notamment :</w:t>
      </w:r>
    </w:p>
    <w:p w14:paraId="46C86AC9" w14:textId="6FAD741A" w:rsidR="00246334" w:rsidRDefault="00246334" w:rsidP="00246334">
      <w:pPr>
        <w:pStyle w:val="Sansinterligne"/>
      </w:pPr>
      <w:r>
        <w:t>Mettre à disposition un dispositif de déclaration et de suivi des incidents</w:t>
      </w:r>
      <w:r w:rsidR="00D72EBE">
        <w:t> ;</w:t>
      </w:r>
    </w:p>
    <w:p w14:paraId="11B56A3A" w14:textId="376F2CDA" w:rsidR="00246334" w:rsidRDefault="00246334" w:rsidP="00246334">
      <w:pPr>
        <w:pStyle w:val="Sansinterligne"/>
      </w:pPr>
      <w:r>
        <w:t>Qualifier les incidents selon leur nature, leur gravité, leur impact et leur niveau de priorité</w:t>
      </w:r>
      <w:r w:rsidR="00D72EBE">
        <w:t> ;</w:t>
      </w:r>
    </w:p>
    <w:p w14:paraId="77B8F84D" w14:textId="294C1141" w:rsidR="00246334" w:rsidRDefault="00246334" w:rsidP="00246334">
      <w:pPr>
        <w:pStyle w:val="Sansinterligne"/>
      </w:pPr>
      <w:r>
        <w:t>Informer l’</w:t>
      </w:r>
      <w:r w:rsidR="0035062C">
        <w:t>OFDT</w:t>
      </w:r>
      <w:r>
        <w:t xml:space="preserve"> de tout incident affectant ou susceptible d’affecter les données, les services ou les processus critiques</w:t>
      </w:r>
      <w:r w:rsidR="00D72EBE">
        <w:t> ;</w:t>
      </w:r>
    </w:p>
    <w:p w14:paraId="0E1A9BE2" w14:textId="0F6B3A2E" w:rsidR="00246334" w:rsidRDefault="00246334" w:rsidP="00246334">
      <w:pPr>
        <w:pStyle w:val="Sansinterligne"/>
      </w:pPr>
      <w:r>
        <w:t>Mettre en œuvre les actions nécessaires à la limitation des conséquences, au rétablissement du service et à la correction de la cause de l’incident</w:t>
      </w:r>
      <w:r w:rsidR="00D72EBE">
        <w:t> ;</w:t>
      </w:r>
    </w:p>
    <w:p w14:paraId="2DDAF4F6" w14:textId="66293512" w:rsidR="00246334" w:rsidRDefault="00246334" w:rsidP="00246334">
      <w:pPr>
        <w:pStyle w:val="Sansinterligne"/>
      </w:pPr>
      <w:r>
        <w:t>Assurer le suivi des incidents jusqu’à leur résolution et leur clôture</w:t>
      </w:r>
      <w:r w:rsidR="00D72EBE">
        <w:t> ;</w:t>
      </w:r>
    </w:p>
    <w:p w14:paraId="43F43C43" w14:textId="6FDBE7AE" w:rsidR="00246334" w:rsidRDefault="00246334" w:rsidP="00246334">
      <w:pPr>
        <w:pStyle w:val="Sansinterligne"/>
      </w:pPr>
      <w:r>
        <w:t>Définir des procédures d’alerte et d’escalade adaptées à la gravité des incidents</w:t>
      </w:r>
      <w:r w:rsidR="00D72EBE">
        <w:t> ;</w:t>
      </w:r>
    </w:p>
    <w:p w14:paraId="0BB8A757" w14:textId="47042BEA" w:rsidR="00246334" w:rsidRDefault="00246334" w:rsidP="00246334">
      <w:pPr>
        <w:pStyle w:val="Sansinterligne"/>
      </w:pPr>
      <w:r>
        <w:t>Conserver l’historique des incidents, des actions réalisées et des décisions prises</w:t>
      </w:r>
      <w:r w:rsidR="00D72EBE">
        <w:t> ;</w:t>
      </w:r>
    </w:p>
    <w:p w14:paraId="45F875A5" w14:textId="05C01FB4" w:rsidR="00246334" w:rsidRDefault="00246334" w:rsidP="00246334">
      <w:pPr>
        <w:pStyle w:val="Sansinterligne"/>
      </w:pPr>
      <w:r>
        <w:t>Journaliser les connexions, les tentatives d’accès, les modifications de données, les changements d’habilitation, les opérations d’administration et les traitements sensibles</w:t>
      </w:r>
      <w:r w:rsidR="00D72EBE">
        <w:t> ;</w:t>
      </w:r>
    </w:p>
    <w:p w14:paraId="67C607E4" w14:textId="573CD06F" w:rsidR="00246334" w:rsidRDefault="00246334" w:rsidP="00246334">
      <w:pPr>
        <w:pStyle w:val="Sansinterligne"/>
      </w:pPr>
      <w:r>
        <w:t>Permettre la recherche, la consultation et l’export des journaux par les utilisateurs habilités</w:t>
      </w:r>
      <w:r w:rsidR="00D72EBE">
        <w:t> ;</w:t>
      </w:r>
    </w:p>
    <w:p w14:paraId="3329A493" w14:textId="68E81FC8" w:rsidR="00246334" w:rsidRDefault="00246334" w:rsidP="00246334">
      <w:pPr>
        <w:pStyle w:val="Sansinterligne"/>
      </w:pPr>
      <w:r>
        <w:t>Protéger les journaux contre toute modification ou suppression non autorisée</w:t>
      </w:r>
      <w:r w:rsidR="00D72EBE">
        <w:t> ;</w:t>
      </w:r>
    </w:p>
    <w:p w14:paraId="5F9B60B6" w14:textId="36E8ADAD" w:rsidR="00246334" w:rsidRDefault="00246334" w:rsidP="00246334">
      <w:pPr>
        <w:pStyle w:val="Sansinterligne"/>
      </w:pPr>
      <w:r>
        <w:t>Permettre l’identification de l’auteur, de la date, de l’heure, de la nature et, le cas échéant, du motif de chaque opération enregistrée</w:t>
      </w:r>
      <w:r w:rsidR="00D72EBE">
        <w:t> ;</w:t>
      </w:r>
    </w:p>
    <w:p w14:paraId="66DA00A1" w14:textId="574C1D01" w:rsidR="00246334" w:rsidRDefault="00246334" w:rsidP="00246334">
      <w:pPr>
        <w:pStyle w:val="Sansinterligne"/>
      </w:pPr>
      <w:r>
        <w:t>Fournir les éléments nécessaires aux contrôles et audits réalisés par l’</w:t>
      </w:r>
      <w:r w:rsidR="0035062C">
        <w:t>OFDT</w:t>
      </w:r>
      <w:r>
        <w:t xml:space="preserve"> ou par un tiers mandaté par celui-ci.</w:t>
      </w:r>
    </w:p>
    <w:p w14:paraId="54570A83" w14:textId="560A0680" w:rsidR="00246334" w:rsidRDefault="00246334" w:rsidP="00787F7A">
      <w:pPr>
        <w:pStyle w:val="Titre3"/>
      </w:pPr>
      <w:r>
        <w:t>Exigences particulières</w:t>
      </w:r>
    </w:p>
    <w:p w14:paraId="39047536" w14:textId="77777777" w:rsidR="00246334" w:rsidRDefault="00246334" w:rsidP="00246334">
      <w:r>
        <w:t>Le candidat précisera dans son offre :</w:t>
      </w:r>
    </w:p>
    <w:p w14:paraId="664430FA" w14:textId="2E2735D9" w:rsidR="00246334" w:rsidRPr="00246334" w:rsidRDefault="00246334" w:rsidP="00246334">
      <w:pPr>
        <w:pStyle w:val="Sansinterligne"/>
      </w:pPr>
      <w:r w:rsidRPr="00246334">
        <w:t>Les modalités de déclaration et de prise en charge des incidents</w:t>
      </w:r>
      <w:r w:rsidR="00D72EBE">
        <w:t> ;</w:t>
      </w:r>
    </w:p>
    <w:p w14:paraId="6117D8A2" w14:textId="6E2C55ED" w:rsidR="00246334" w:rsidRPr="00246334" w:rsidRDefault="00246334" w:rsidP="00246334">
      <w:pPr>
        <w:pStyle w:val="Sansinterligne"/>
      </w:pPr>
      <w:r w:rsidRPr="00246334">
        <w:t>Les niveaux de gravité et de priorité proposés</w:t>
      </w:r>
      <w:r w:rsidR="00D72EBE">
        <w:t> ;</w:t>
      </w:r>
    </w:p>
    <w:p w14:paraId="6ADEBBAE" w14:textId="516AE023" w:rsidR="00246334" w:rsidRPr="00246334" w:rsidRDefault="00246334" w:rsidP="00246334">
      <w:pPr>
        <w:pStyle w:val="Sansinterligne"/>
      </w:pPr>
      <w:r w:rsidRPr="00246334">
        <w:t>Les délais de prise en compte, d’information, de rétablissement et de résolution</w:t>
      </w:r>
      <w:r w:rsidR="00D72EBE">
        <w:t> ;</w:t>
      </w:r>
    </w:p>
    <w:p w14:paraId="7DD2F393" w14:textId="148BD164" w:rsidR="00246334" w:rsidRPr="00246334" w:rsidRDefault="00246334" w:rsidP="00246334">
      <w:pPr>
        <w:pStyle w:val="Sansinterligne"/>
      </w:pPr>
      <w:r w:rsidRPr="00246334">
        <w:t>Les modalités d’escalade</w:t>
      </w:r>
      <w:r w:rsidR="00D72EBE">
        <w:t> ;</w:t>
      </w:r>
    </w:p>
    <w:p w14:paraId="20D747DD" w14:textId="5AD5362B" w:rsidR="00246334" w:rsidRPr="00246334" w:rsidRDefault="00246334" w:rsidP="00246334">
      <w:pPr>
        <w:pStyle w:val="Sansinterligne"/>
      </w:pPr>
      <w:r w:rsidRPr="00246334">
        <w:t>Les plages de disponibilité du support</w:t>
      </w:r>
      <w:r w:rsidR="00D72EBE">
        <w:t> ;</w:t>
      </w:r>
    </w:p>
    <w:p w14:paraId="7DECADB1" w14:textId="56B2958F" w:rsidR="00246334" w:rsidRPr="00246334" w:rsidRDefault="00246334" w:rsidP="00246334">
      <w:pPr>
        <w:pStyle w:val="Sansinterligne"/>
      </w:pPr>
      <w:r w:rsidRPr="00246334">
        <w:t>Les outils utilisés pour le suivi des incidents</w:t>
      </w:r>
      <w:r w:rsidR="00D72EBE">
        <w:t> ;</w:t>
      </w:r>
    </w:p>
    <w:p w14:paraId="7BD05948" w14:textId="3C77DBDF" w:rsidR="00246334" w:rsidRPr="00246334" w:rsidRDefault="00246334" w:rsidP="00246334">
      <w:pPr>
        <w:pStyle w:val="Sansinterligne"/>
      </w:pPr>
      <w:r w:rsidRPr="00246334">
        <w:t>Les informations mises à disposition de l’</w:t>
      </w:r>
      <w:r w:rsidR="0035062C">
        <w:t>OFDT</w:t>
      </w:r>
      <w:r w:rsidRPr="00246334">
        <w:t>.</w:t>
      </w:r>
    </w:p>
    <w:p w14:paraId="02FE1446" w14:textId="77777777" w:rsidR="00246334" w:rsidRDefault="00246334" w:rsidP="00246334"/>
    <w:p w14:paraId="685C714F" w14:textId="77777777" w:rsidR="00246334" w:rsidRDefault="00246334" w:rsidP="00246334">
      <w:r>
        <w:t>Tout incident critique devra faire l’objet d’une information immédiate de l’OFDT par un moyen permettant de s’assurer de sa bonne réception.</w:t>
      </w:r>
    </w:p>
    <w:p w14:paraId="1C9FDB49" w14:textId="77777777" w:rsidR="00246334" w:rsidRDefault="00246334" w:rsidP="00246334">
      <w:r>
        <w:t>Les incidents affectant des données à caractère personnel devront être signalés à l’OFDT sans délai, avec les informations disponibles concernant leur nature, les données et personnes concernées, leurs conséquences probables et les mesures prises ou envisagées.</w:t>
      </w:r>
    </w:p>
    <w:p w14:paraId="5821B2D3" w14:textId="77777777" w:rsidR="00246334" w:rsidRDefault="00246334" w:rsidP="00246334">
      <w:r>
        <w:lastRenderedPageBreak/>
        <w:t>À l’issue d’un incident significatif, le titulaire devra remettre un compte rendu précisant notamment :</w:t>
      </w:r>
    </w:p>
    <w:p w14:paraId="775D31C4" w14:textId="23273622" w:rsidR="00246334" w:rsidRDefault="00246334" w:rsidP="00246334">
      <w:pPr>
        <w:pStyle w:val="Sansinterligne"/>
      </w:pPr>
      <w:r>
        <w:t>La chronologie de l’incident</w:t>
      </w:r>
      <w:r w:rsidR="00D72EBE">
        <w:t> ;</w:t>
      </w:r>
    </w:p>
    <w:p w14:paraId="4D4B2C68" w14:textId="6EBCB589" w:rsidR="00246334" w:rsidRDefault="00246334" w:rsidP="00246334">
      <w:pPr>
        <w:pStyle w:val="Sansinterligne"/>
      </w:pPr>
      <w:r>
        <w:t>Son origine ou sa cause probable</w:t>
      </w:r>
      <w:r w:rsidR="00D72EBE">
        <w:t> ;</w:t>
      </w:r>
    </w:p>
    <w:p w14:paraId="57F36387" w14:textId="3B2D588F" w:rsidR="00246334" w:rsidRDefault="00246334" w:rsidP="00246334">
      <w:pPr>
        <w:pStyle w:val="Sansinterligne"/>
      </w:pPr>
      <w:r>
        <w:t>Ses conséquences</w:t>
      </w:r>
      <w:r w:rsidR="00D72EBE">
        <w:t> ;</w:t>
      </w:r>
    </w:p>
    <w:p w14:paraId="2F3E1267" w14:textId="2328B7AC" w:rsidR="00246334" w:rsidRDefault="00246334" w:rsidP="00246334">
      <w:pPr>
        <w:pStyle w:val="Sansinterligne"/>
      </w:pPr>
      <w:r>
        <w:t>Les actions de limitation et de rétablissement mises en œuvre</w:t>
      </w:r>
      <w:r w:rsidR="00D72EBE">
        <w:t> ;</w:t>
      </w:r>
    </w:p>
    <w:p w14:paraId="7B54C385" w14:textId="64958C1C" w:rsidR="00246334" w:rsidRDefault="00246334" w:rsidP="00246334">
      <w:pPr>
        <w:pStyle w:val="Sansinterligne"/>
      </w:pPr>
      <w:r>
        <w:t>Les corrections réalisées</w:t>
      </w:r>
      <w:r w:rsidR="00D72EBE">
        <w:t> ;</w:t>
      </w:r>
    </w:p>
    <w:p w14:paraId="7DDDB7CE" w14:textId="21FB385C" w:rsidR="00246334" w:rsidRDefault="00246334" w:rsidP="00246334">
      <w:pPr>
        <w:pStyle w:val="Sansinterligne"/>
      </w:pPr>
      <w:r>
        <w:t>Les mesures destinées à éviter son renouvellement.</w:t>
      </w:r>
    </w:p>
    <w:p w14:paraId="3DE148A8" w14:textId="77777777" w:rsidR="00246334" w:rsidRDefault="00246334" w:rsidP="00246334"/>
    <w:p w14:paraId="06AD2163" w14:textId="77777777" w:rsidR="00246334" w:rsidRDefault="00246334" w:rsidP="00246334">
      <w:r>
        <w:t>Les journaux devront être conservés pendant une durée paramétrable, compatible avec les besoins de sécurité, de contrôle et d’audit de l’OFDT.</w:t>
      </w:r>
    </w:p>
    <w:p w14:paraId="3AE689F6" w14:textId="77777777" w:rsidR="00246334" w:rsidRDefault="00246334" w:rsidP="00246334"/>
    <w:p w14:paraId="394788A5" w14:textId="77777777" w:rsidR="00246334" w:rsidRDefault="00246334" w:rsidP="00246334">
      <w:r>
        <w:t>L’accès aux journaux devra être limité aux utilisateurs habilités et faire lui-même l’objet d’une traçabilité.</w:t>
      </w:r>
    </w:p>
    <w:p w14:paraId="4BDBDD56" w14:textId="77777777" w:rsidR="00246334" w:rsidRDefault="00246334" w:rsidP="00246334">
      <w:r>
        <w:t>Les mécanismes de journalisation ne devront pas conduire à enregistrer de manière excessive des données sensibles ou des éléments d’authentification confidentiels.</w:t>
      </w:r>
    </w:p>
    <w:p w14:paraId="0C15B039" w14:textId="77777777" w:rsidR="00246334" w:rsidRDefault="00246334" w:rsidP="00246334">
      <w:r>
        <w:t>L’OFDT devra pouvoir demander la communication ou l’export des journaux et éléments de preuve nécessaires à l’analyse d’un incident ou à la réalisation d’un contrôle.</w:t>
      </w:r>
    </w:p>
    <w:p w14:paraId="6BB6D30F" w14:textId="77777777" w:rsidR="00246334" w:rsidRDefault="00246334" w:rsidP="00246334">
      <w:r>
        <w:t>Le titulaire devra coopérer avec l’OFDT et, le cas échéant, avec les prestataires ou autorités compétentes intervenant dans l’analyse et le traitement d’un incident.</w:t>
      </w:r>
    </w:p>
    <w:p w14:paraId="084D2D59" w14:textId="32EA1165" w:rsidR="00797EB7" w:rsidRDefault="00797EB7" w:rsidP="00246334">
      <w:r w:rsidRPr="00797EB7">
        <w:t>Le titulaire remettra et tiendra à jour, dans le cadre des livrables prévus au chapitre 9, la procédure de gestion des incidents, la procédure d’alerte et d’escalade ainsi que la documentation relative aux mécanismes de journalisation, à leur consultation, à leur protection et à leur durée de conservation.</w:t>
      </w:r>
    </w:p>
    <w:p w14:paraId="37EF3CE1" w14:textId="77777777" w:rsidR="002B13B2" w:rsidRDefault="002B13B2" w:rsidP="002B13B2">
      <w:pPr>
        <w:pStyle w:val="Titre2"/>
      </w:pPr>
      <w:r>
        <w:t>10.6 – Maintenance, support et maintien en conditions opérationnelles et de sécurité</w:t>
      </w:r>
    </w:p>
    <w:p w14:paraId="6FFF5D6D" w14:textId="77777777" w:rsidR="002B13B2" w:rsidRDefault="002B13B2" w:rsidP="002B13B2">
      <w:pPr>
        <w:pStyle w:val="Titre3"/>
      </w:pPr>
      <w:r>
        <w:t>Objet</w:t>
      </w:r>
    </w:p>
    <w:p w14:paraId="264A764C" w14:textId="77777777" w:rsidR="002B13B2" w:rsidRDefault="002B13B2" w:rsidP="002B13B2">
      <w:r>
        <w:t>Le titulaire de chaque lot devra assurer, pendant toute la durée du marché, la maintenance, le support et le maintien en conditions opérationnelles et de sécurité des solutions relevant de son périmètre.</w:t>
      </w:r>
    </w:p>
    <w:p w14:paraId="1DB491CA" w14:textId="77777777" w:rsidR="002B13B2" w:rsidRDefault="002B13B2" w:rsidP="002B13B2">
      <w:r>
        <w:t>Ces prestations devront garantir la continuité de fonctionnement des solutions, la correction des anomalies, la prise en compte des évolutions réglementaires et techniques ainsi que l’assistance de l’OFDT après la période de stabilisation prévue au 12.5.</w:t>
      </w:r>
    </w:p>
    <w:p w14:paraId="2F85EB64" w14:textId="77777777" w:rsidR="002B13B2" w:rsidRDefault="002B13B2" w:rsidP="002B13B2">
      <w:pPr>
        <w:pStyle w:val="Titre3"/>
      </w:pPr>
      <w:r>
        <w:t>Prestations attendues</w:t>
      </w:r>
    </w:p>
    <w:p w14:paraId="1853B2E9" w14:textId="77777777" w:rsidR="002B13B2" w:rsidRDefault="002B13B2" w:rsidP="002B13B2">
      <w:r>
        <w:t>Le titulaire de chaque lot devra notamment :</w:t>
      </w:r>
    </w:p>
    <w:p w14:paraId="3FAD7687" w14:textId="5193614F" w:rsidR="002B13B2" w:rsidRDefault="002B13B2" w:rsidP="002B13B2">
      <w:pPr>
        <w:pStyle w:val="Sansinterligne"/>
      </w:pPr>
      <w:r>
        <w:t>Assurer la maintenance corrective des solutions et des interfaces</w:t>
      </w:r>
      <w:r w:rsidR="00D72EBE">
        <w:t> ;</w:t>
      </w:r>
    </w:p>
    <w:p w14:paraId="7CA8F31A" w14:textId="56F25FCA" w:rsidR="002B13B2" w:rsidRDefault="002B13B2" w:rsidP="002B13B2">
      <w:pPr>
        <w:pStyle w:val="Sansinterligne"/>
      </w:pPr>
      <w:r>
        <w:t>Analyser, corriger et suivre les anomalies jusqu’à leur résolution</w:t>
      </w:r>
      <w:r w:rsidR="00D72EBE">
        <w:t> ;</w:t>
      </w:r>
    </w:p>
    <w:p w14:paraId="78833962" w14:textId="7492C458" w:rsidR="002B13B2" w:rsidRDefault="002B13B2" w:rsidP="002B13B2">
      <w:pPr>
        <w:pStyle w:val="Sansinterligne"/>
      </w:pPr>
      <w:r>
        <w:t>Assurer les mises à jour nécessaires au maintien en conditions opérationnelles et de sécurité</w:t>
      </w:r>
      <w:r w:rsidR="00D72EBE">
        <w:t> ;</w:t>
      </w:r>
    </w:p>
    <w:p w14:paraId="5D3D5811" w14:textId="724B18E3" w:rsidR="002B13B2" w:rsidRDefault="002B13B2" w:rsidP="002B13B2">
      <w:pPr>
        <w:pStyle w:val="Sansinterligne"/>
      </w:pPr>
      <w:r>
        <w:t>Prendre en compte les évolutions réglementaires et techniques applicables au périmètre de la solution</w:t>
      </w:r>
      <w:r w:rsidR="00D72EBE">
        <w:t> ;</w:t>
      </w:r>
    </w:p>
    <w:p w14:paraId="15685A92" w14:textId="09F12FC6" w:rsidR="002B13B2" w:rsidRDefault="002B13B2" w:rsidP="002B13B2">
      <w:pPr>
        <w:pStyle w:val="Sansinterligne"/>
      </w:pPr>
      <w:r>
        <w:lastRenderedPageBreak/>
        <w:t>Maintenir la compatibilité des interfaces et des formats d’échange relevant de son périmètre</w:t>
      </w:r>
      <w:r w:rsidR="00D72EBE">
        <w:t> ;</w:t>
      </w:r>
    </w:p>
    <w:p w14:paraId="5F675713" w14:textId="3235F6C2" w:rsidR="002B13B2" w:rsidRDefault="002B13B2" w:rsidP="002B13B2">
      <w:pPr>
        <w:pStyle w:val="Sansinterligne"/>
      </w:pPr>
      <w:r>
        <w:t>Prévenir et traiter l’obsolescence des composants nécessaires au fonctionnement de la solution</w:t>
      </w:r>
      <w:r w:rsidR="00D72EBE">
        <w:t> ;</w:t>
      </w:r>
    </w:p>
    <w:p w14:paraId="1A844B0C" w14:textId="7BD9DF51" w:rsidR="002B13B2" w:rsidRDefault="002B13B2" w:rsidP="002B13B2">
      <w:pPr>
        <w:pStyle w:val="Sansinterligne"/>
      </w:pPr>
      <w:r>
        <w:t xml:space="preserve">Mettre à disposition un dispositif de support permettant à </w:t>
      </w:r>
      <w:r w:rsidR="009A0C67">
        <w:t>l’OFDT</w:t>
      </w:r>
      <w:r>
        <w:t xml:space="preserve"> de déclarer et de suivre ses demandes et incidents</w:t>
      </w:r>
      <w:r w:rsidR="00D72EBE">
        <w:t> ;</w:t>
      </w:r>
    </w:p>
    <w:p w14:paraId="603FC859" w14:textId="23B38846" w:rsidR="002B13B2" w:rsidRDefault="002B13B2" w:rsidP="002B13B2">
      <w:pPr>
        <w:pStyle w:val="Sansinterligne"/>
      </w:pPr>
      <w:r>
        <w:t>Qualifier et prioriser les demandes selon leur gravité et leur incidence</w:t>
      </w:r>
      <w:r w:rsidR="00D72EBE">
        <w:t> ;</w:t>
      </w:r>
    </w:p>
    <w:p w14:paraId="09F5F8FE" w14:textId="723EA9BD" w:rsidR="002B13B2" w:rsidRDefault="002B13B2" w:rsidP="002B13B2">
      <w:pPr>
        <w:pStyle w:val="Sansinterligne"/>
      </w:pPr>
      <w:r>
        <w:t xml:space="preserve">Informer </w:t>
      </w:r>
      <w:r w:rsidR="009A0C67">
        <w:t>l’OFDT</w:t>
      </w:r>
      <w:r>
        <w:t xml:space="preserve"> de l’état d’avancement des demandes et des corrections</w:t>
      </w:r>
      <w:r w:rsidR="00D72EBE">
        <w:t> ;</w:t>
      </w:r>
    </w:p>
    <w:p w14:paraId="3C5DE903" w14:textId="27D030FC" w:rsidR="002B13B2" w:rsidRDefault="002B13B2" w:rsidP="002B13B2">
      <w:pPr>
        <w:pStyle w:val="Sansinterligne"/>
      </w:pPr>
      <w:r>
        <w:t>Communiquer préalablement sur les mises à jour et leurs éventuelles incidences</w:t>
      </w:r>
      <w:r w:rsidR="00D72EBE">
        <w:t> ;</w:t>
      </w:r>
    </w:p>
    <w:p w14:paraId="79C0EF87" w14:textId="40967B7B" w:rsidR="002B13B2" w:rsidRDefault="002B13B2" w:rsidP="002B13B2">
      <w:pPr>
        <w:pStyle w:val="Sansinterligne"/>
      </w:pPr>
      <w:r>
        <w:t>Fournir la documentation et les notes de version relatives aux évolutions mises en œuvre</w:t>
      </w:r>
      <w:r w:rsidR="00D72EBE">
        <w:t> ;</w:t>
      </w:r>
    </w:p>
    <w:p w14:paraId="79B20D45" w14:textId="093B6D5B" w:rsidR="002B13B2" w:rsidRDefault="002B13B2" w:rsidP="002B13B2">
      <w:pPr>
        <w:pStyle w:val="Sansinterligne"/>
      </w:pPr>
      <w:r>
        <w:t>Actualiser la documentation fonctionnelle, technique, d’administration et d’exploitation lorsque cela est nécessaire.</w:t>
      </w:r>
    </w:p>
    <w:p w14:paraId="3EB3FA64" w14:textId="77777777" w:rsidR="002B13B2" w:rsidRDefault="002B13B2" w:rsidP="002B13B2">
      <w:pPr>
        <w:pStyle w:val="Titre3"/>
      </w:pPr>
      <w:r>
        <w:t>Exigences particulières</w:t>
      </w:r>
    </w:p>
    <w:p w14:paraId="35655BD9" w14:textId="77777777" w:rsidR="002B13B2" w:rsidRDefault="002B13B2" w:rsidP="002B13B2">
      <w:r>
        <w:t>Le candidat précisera dans son offre :</w:t>
      </w:r>
    </w:p>
    <w:p w14:paraId="5AD8027C" w14:textId="2D602A26" w:rsidR="002B13B2" w:rsidRDefault="002B13B2" w:rsidP="002B13B2">
      <w:pPr>
        <w:pStyle w:val="Sansinterligne"/>
      </w:pPr>
      <w:r>
        <w:t>L’organisation du support</w:t>
      </w:r>
      <w:r w:rsidR="00D72EBE">
        <w:t> ;</w:t>
      </w:r>
    </w:p>
    <w:p w14:paraId="2BE43793" w14:textId="22F6736E" w:rsidR="002B13B2" w:rsidRDefault="002B13B2" w:rsidP="002B13B2">
      <w:pPr>
        <w:pStyle w:val="Sansinterligne"/>
      </w:pPr>
      <w:r>
        <w:t>Les modalités de déclaration et de suivi des demandes</w:t>
      </w:r>
      <w:r w:rsidR="00D72EBE">
        <w:t> ;</w:t>
      </w:r>
    </w:p>
    <w:p w14:paraId="6D34C4C9" w14:textId="0220BE6D" w:rsidR="002B13B2" w:rsidRDefault="002B13B2" w:rsidP="002B13B2">
      <w:pPr>
        <w:pStyle w:val="Sansinterligne"/>
      </w:pPr>
      <w:r>
        <w:t>Les plages de disponibilité du support</w:t>
      </w:r>
      <w:r w:rsidR="00D72EBE">
        <w:t> ;</w:t>
      </w:r>
    </w:p>
    <w:p w14:paraId="1C6E50AD" w14:textId="5D23E6A1" w:rsidR="002B13B2" w:rsidRDefault="002B13B2" w:rsidP="002B13B2">
      <w:pPr>
        <w:pStyle w:val="Sansinterligne"/>
      </w:pPr>
      <w:r>
        <w:t>Les niveaux de priorité proposés</w:t>
      </w:r>
      <w:r w:rsidR="00D72EBE">
        <w:t> ;</w:t>
      </w:r>
    </w:p>
    <w:p w14:paraId="4F19C7DA" w14:textId="313FE913" w:rsidR="002B13B2" w:rsidRDefault="002B13B2" w:rsidP="002B13B2">
      <w:pPr>
        <w:pStyle w:val="Sansinterligne"/>
      </w:pPr>
      <w:r>
        <w:t>Les délais de prise en compte, de rétablissement et de résolution</w:t>
      </w:r>
      <w:r w:rsidR="00D72EBE">
        <w:t> ;</w:t>
      </w:r>
    </w:p>
    <w:p w14:paraId="2B14C938" w14:textId="75F1C064" w:rsidR="002B13B2" w:rsidRDefault="002B13B2" w:rsidP="002B13B2">
      <w:pPr>
        <w:pStyle w:val="Sansinterligne"/>
      </w:pPr>
      <w:r>
        <w:t>Les prestations comprises dans la maintenance</w:t>
      </w:r>
      <w:r w:rsidR="00D72EBE">
        <w:t> ;</w:t>
      </w:r>
    </w:p>
    <w:p w14:paraId="577826B5" w14:textId="6EE21A91" w:rsidR="002B13B2" w:rsidRDefault="002B13B2" w:rsidP="002B13B2">
      <w:pPr>
        <w:pStyle w:val="Sansinterligne"/>
      </w:pPr>
      <w:r>
        <w:t>Les éventuelles exclusions ou prestations complémentaires</w:t>
      </w:r>
      <w:r w:rsidR="00D72EBE">
        <w:t> ;</w:t>
      </w:r>
    </w:p>
    <w:p w14:paraId="3771E4E4" w14:textId="069268DD" w:rsidR="002B13B2" w:rsidRDefault="002B13B2" w:rsidP="002B13B2">
      <w:pPr>
        <w:pStyle w:val="Sansinterligne"/>
      </w:pPr>
      <w:r>
        <w:t>Les modalités de mise à disposition des mises à jour réglementaires, correctives et de sécurité.</w:t>
      </w:r>
    </w:p>
    <w:p w14:paraId="2766D153" w14:textId="77777777" w:rsidR="002B13B2" w:rsidRDefault="002B13B2" w:rsidP="002B13B2"/>
    <w:p w14:paraId="2E793678" w14:textId="77777777" w:rsidR="002B13B2" w:rsidRDefault="002B13B2" w:rsidP="002B13B2">
      <w:r>
        <w:t>Les corrections des anomalies ou non-conformités imputables aux solutions ou aux prestations du titulaire devront être réalisées sans coût supplémentaire pour l’OFDT.</w:t>
      </w:r>
    </w:p>
    <w:p w14:paraId="4A2F5B12" w14:textId="77777777" w:rsidR="002B13B2" w:rsidRDefault="002B13B2" w:rsidP="002B13B2">
      <w:r>
        <w:t>Les mises à jour ne devront pas entraîner de perte de données, de documents ou d’historiques, ni altérer les paramétrages, interfaces et fonctionnalités validés.</w:t>
      </w:r>
    </w:p>
    <w:p w14:paraId="56CA4239" w14:textId="77777777" w:rsidR="002B13B2" w:rsidRDefault="002B13B2" w:rsidP="002B13B2">
      <w:r>
        <w:t>Lorsqu’une mise à jour est susceptible d’avoir une incidence significative sur le fonctionnement des solutions, les paramétrages, les interfaces ou les pratiques des utilisateurs, le titulaire devra en informer préalablement l’OFDT et préciser les tests, actions d’accompagnement et conditions de déploiement nécessaires.</w:t>
      </w:r>
    </w:p>
    <w:p w14:paraId="55552660" w14:textId="77777777" w:rsidR="002B13B2" w:rsidRDefault="002B13B2" w:rsidP="002B13B2">
      <w:r>
        <w:t>Les évolutions réglementaires indispensables au maintien de la conformité des solutions devront être mises en œuvre dans des délais compatibles avec leur date d’entrée en vigueur.</w:t>
      </w:r>
    </w:p>
    <w:p w14:paraId="54DEB925" w14:textId="21E6849D" w:rsidR="002B13B2" w:rsidRDefault="002B13B2" w:rsidP="00246334">
      <w:r>
        <w:t>Les engagements chiffrés relatifs aux niveaux de service, aux délais d’intervention et aux éventuelles pénalités seront précisés dans le CCAP.</w:t>
      </w:r>
    </w:p>
    <w:p w14:paraId="5CA237E8" w14:textId="744AE515" w:rsidR="00E97A1A" w:rsidRDefault="00877BF6" w:rsidP="00877BF6">
      <w:pPr>
        <w:pStyle w:val="Titre1"/>
      </w:pPr>
      <w:r w:rsidRPr="00877BF6">
        <w:lastRenderedPageBreak/>
        <w:t>Chapitre 11 –</w:t>
      </w:r>
      <w:r w:rsidR="000D1505">
        <w:t xml:space="preserve"> Migration, reprise des données et réversibilité</w:t>
      </w:r>
    </w:p>
    <w:p w14:paraId="77F2C78C" w14:textId="77777777" w:rsidR="00797EB7" w:rsidRDefault="00797EB7" w:rsidP="00797EB7">
      <w:pPr>
        <w:pStyle w:val="Titre2"/>
      </w:pPr>
      <w:r>
        <w:t>11.1 – Périmètre et stratégie de reprise des données</w:t>
      </w:r>
    </w:p>
    <w:p w14:paraId="37DE33A1" w14:textId="77777777" w:rsidR="00797EB7" w:rsidRDefault="00797EB7" w:rsidP="00797EB7">
      <w:pPr>
        <w:pStyle w:val="Titre3"/>
      </w:pPr>
      <w:r>
        <w:t>Objet</w:t>
      </w:r>
    </w:p>
    <w:p w14:paraId="6B5C7E34" w14:textId="77777777" w:rsidR="00797EB7" w:rsidRDefault="00797EB7" w:rsidP="00797EB7">
      <w:r>
        <w:t>Le titulaire de chaque lot devra assurer la reprise des données, documents, historiques et paramétrages nécessaires au fonctionnement des solutions mises en œuvre dans le cadre du marché.</w:t>
      </w:r>
    </w:p>
    <w:p w14:paraId="19B94D45" w14:textId="77777777" w:rsidR="00797EB7" w:rsidRDefault="00797EB7" w:rsidP="00797EB7">
      <w:r>
        <w:t>La reprise devra permettre d’assurer la continuité des processus de gestion, de préserver les informations nécessaires au suivi des agents et de garantir la fiabilité des données utilisées dans le dispositif cible.</w:t>
      </w:r>
    </w:p>
    <w:p w14:paraId="5080E69C" w14:textId="35010EF0" w:rsidR="00797EB7" w:rsidRDefault="00797EB7" w:rsidP="00797EB7">
      <w:r>
        <w:t xml:space="preserve">Elle portera notamment sur les données issues des outils actuellement utilisés par l’OFDT, en particulier </w:t>
      </w:r>
      <w:r w:rsidR="00CA79BA">
        <w:t>GRH.Net</w:t>
      </w:r>
      <w:r w:rsidR="00F04A5F">
        <w:t xml:space="preserve"> </w:t>
      </w:r>
      <w:r>
        <w:t>pour la gestion administrative et la paie ainsi qu’</w:t>
      </w:r>
      <w:r w:rsidR="009268F9">
        <w:t>OHRIS</w:t>
      </w:r>
      <w:r>
        <w:t xml:space="preserve"> pour la gestion des congés, absences, droits et historiques associés.</w:t>
      </w:r>
    </w:p>
    <w:p w14:paraId="636CC8BA" w14:textId="695A3F19" w:rsidR="000A2397" w:rsidRDefault="000A2397" w:rsidP="00797EB7">
      <w:r w:rsidRPr="000A2397">
        <w:t>Elle portera également sur les documents et pièces justificatives nécessaires à la continuité de la gestion des agents, notamment les contrats et avenants signés, décisions individuelles, notifications, attestations, comptes rendus, autorisations, formulaires et autres documents rattachés aux dossiers ou aux processus concernés, quel que soit leur format d’origine</w:t>
      </w:r>
      <w:r>
        <w:t>.</w:t>
      </w:r>
    </w:p>
    <w:p w14:paraId="4FF0E662" w14:textId="77777777" w:rsidR="00797EB7" w:rsidRDefault="00797EB7" w:rsidP="00797EB7">
      <w:pPr>
        <w:pStyle w:val="Titre3"/>
      </w:pPr>
      <w:r>
        <w:t>Prestations attendues</w:t>
      </w:r>
    </w:p>
    <w:p w14:paraId="43B48CB9" w14:textId="77777777" w:rsidR="00797EB7" w:rsidRDefault="00797EB7" w:rsidP="00797EB7">
      <w:r>
        <w:t>Le titulaire de chaque lot devra notamment :</w:t>
      </w:r>
    </w:p>
    <w:p w14:paraId="64045054" w14:textId="00CD2951" w:rsidR="00797EB7" w:rsidRDefault="00797EB7" w:rsidP="00797EB7">
      <w:pPr>
        <w:pStyle w:val="Sansinterligne"/>
      </w:pPr>
      <w:r>
        <w:t>Identifier les données, documents, historiques, référentiels et paramétrages relevant de son périmètre et devant être repris</w:t>
      </w:r>
      <w:r w:rsidR="00D72EBE">
        <w:t> ;</w:t>
      </w:r>
    </w:p>
    <w:p w14:paraId="3A75E633" w14:textId="4F4581C4" w:rsidR="000A2397" w:rsidRDefault="000A2397" w:rsidP="00797EB7">
      <w:pPr>
        <w:pStyle w:val="Sansinterligne"/>
      </w:pPr>
      <w:r>
        <w:t>I</w:t>
      </w:r>
      <w:r w:rsidRPr="000A2397">
        <w:t>nventorier les documents disponibles dans les applications existantes ainsi que, le cas échéant, dans les espaces de stockage utilisés par l’OFDT, et identifier ceux devant être intégrés dans la solution cible</w:t>
      </w:r>
      <w:r w:rsidR="00D72EBE">
        <w:t> ;</w:t>
      </w:r>
    </w:p>
    <w:p w14:paraId="0520FFDF" w14:textId="0D92F42D" w:rsidR="000A2397" w:rsidRDefault="000A2397" w:rsidP="00797EB7">
      <w:pPr>
        <w:pStyle w:val="Sansinterligne"/>
      </w:pPr>
      <w:r>
        <w:t>A</w:t>
      </w:r>
      <w:r w:rsidRPr="000A2397">
        <w:t>ssurer le rattachement des documents repris au bon agent, événement ou processus, en conservant les métadonnées nécessaires à leur identification, notamment leur nature, leur date, leur version et leur statut</w:t>
      </w:r>
      <w:r w:rsidR="00D72EBE">
        <w:t> ;</w:t>
      </w:r>
    </w:p>
    <w:p w14:paraId="05A6029F" w14:textId="077C6656" w:rsidR="000A2397" w:rsidRDefault="000A2397" w:rsidP="00797EB7">
      <w:pPr>
        <w:pStyle w:val="Sansinterligne"/>
      </w:pPr>
      <w:r>
        <w:t>P</w:t>
      </w:r>
      <w:r w:rsidRPr="000A2397">
        <w:t>réserver, lorsqu’ils existent, les documents signés ou validés ainsi que les éléments permettant d’en vérifier l’intégrité et le statut de signature</w:t>
      </w:r>
      <w:r w:rsidR="00D72EBE">
        <w:t> ;</w:t>
      </w:r>
    </w:p>
    <w:p w14:paraId="7451A096" w14:textId="10E021F6" w:rsidR="000A2397" w:rsidRDefault="000A2397" w:rsidP="00797EB7">
      <w:pPr>
        <w:pStyle w:val="Sansinterligne"/>
      </w:pPr>
      <w:r>
        <w:t>C</w:t>
      </w:r>
      <w:r w:rsidRPr="000A2397">
        <w:t>ontrôler la lisibilité, l’intégrité, l’absence de doublons et le bon rattachement des documents repris</w:t>
      </w:r>
      <w:r w:rsidR="00D72EBE">
        <w:t> ;</w:t>
      </w:r>
    </w:p>
    <w:p w14:paraId="148A7FC2" w14:textId="2DEB5465" w:rsidR="00797EB7" w:rsidRDefault="00797EB7" w:rsidP="00797EB7">
      <w:pPr>
        <w:pStyle w:val="Sansinterligne"/>
      </w:pPr>
      <w:r>
        <w:t>Analyser les structures, formats, volumes, règles de gestion et niveaux de qualité des données sources</w:t>
      </w:r>
      <w:r w:rsidR="00D72EBE">
        <w:t> ;</w:t>
      </w:r>
    </w:p>
    <w:p w14:paraId="2054013B" w14:textId="0EA88AAF" w:rsidR="00797EB7" w:rsidRDefault="00797EB7" w:rsidP="00797EB7">
      <w:pPr>
        <w:pStyle w:val="Sansinterligne"/>
      </w:pPr>
      <w:r>
        <w:t>Proposer une stratégie de reprise précisant les données reprises, leur profondeur historique, leurs modalités de transformation et leur destination dans la solution cible</w:t>
      </w:r>
      <w:r w:rsidR="00D72EBE">
        <w:t> ;</w:t>
      </w:r>
    </w:p>
    <w:p w14:paraId="51C00069" w14:textId="259A1744" w:rsidR="00797EB7" w:rsidRDefault="00797EB7" w:rsidP="00797EB7">
      <w:pPr>
        <w:pStyle w:val="Sansinterligne"/>
      </w:pPr>
      <w:r>
        <w:t>Distinguer les données devant être intégrées dans les solutions de celles pouvant être conservées sous forme d’archives consultables</w:t>
      </w:r>
      <w:r w:rsidR="00D72EBE">
        <w:t> ;</w:t>
      </w:r>
    </w:p>
    <w:p w14:paraId="4DDC9D07" w14:textId="4F46DEED" w:rsidR="00797EB7" w:rsidRDefault="00797EB7" w:rsidP="00797EB7">
      <w:pPr>
        <w:pStyle w:val="Sansinterligne"/>
      </w:pPr>
      <w:r>
        <w:t>Identifier les données ne pouvant pas être reprises automatiquement et proposer les modalités de traitement adaptées</w:t>
      </w:r>
      <w:r w:rsidR="00D72EBE">
        <w:t> ;</w:t>
      </w:r>
    </w:p>
    <w:p w14:paraId="2380EA10" w14:textId="5E990326" w:rsidR="00797EB7" w:rsidRDefault="00797EB7" w:rsidP="00797EB7">
      <w:pPr>
        <w:pStyle w:val="Sansinterligne"/>
      </w:pPr>
      <w:r>
        <w:t>Définir les responsabilités respectives de l’</w:t>
      </w:r>
      <w:r w:rsidR="0035062C">
        <w:t>OFDT</w:t>
      </w:r>
      <w:r>
        <w:t>, du titulaire et, le cas échéant, des prestataires des outils existants</w:t>
      </w:r>
      <w:r w:rsidR="00D72EBE">
        <w:t> ;</w:t>
      </w:r>
    </w:p>
    <w:p w14:paraId="23A03D75" w14:textId="2CAD5C4E" w:rsidR="00797EB7" w:rsidRDefault="00797EB7" w:rsidP="00797EB7">
      <w:pPr>
        <w:pStyle w:val="Sansinterligne"/>
      </w:pPr>
      <w:r>
        <w:t>Prévoir plusieurs opérations de reprise lorsque cela est nécessaire, notamment une reprise initiale de test puis une reprise définitive avant la mise en production</w:t>
      </w:r>
      <w:r w:rsidR="00D72EBE">
        <w:t> ;</w:t>
      </w:r>
    </w:p>
    <w:p w14:paraId="55627C95" w14:textId="53F420FE" w:rsidR="00797EB7" w:rsidRDefault="00B43D0A" w:rsidP="00797EB7">
      <w:pPr>
        <w:pStyle w:val="Sansinterligne"/>
      </w:pPr>
      <w:r>
        <w:t>Établir</w:t>
      </w:r>
      <w:r w:rsidR="00797EB7">
        <w:t xml:space="preserve"> un plan de reprise détaillant les opérations, les contrôles, les dépendances, les risques et les conditions de validation.</w:t>
      </w:r>
    </w:p>
    <w:p w14:paraId="3E523A1E" w14:textId="3B00484A" w:rsidR="00797EB7" w:rsidRDefault="00797EB7" w:rsidP="00797EB7">
      <w:pPr>
        <w:pStyle w:val="Titre3"/>
      </w:pPr>
      <w:r>
        <w:lastRenderedPageBreak/>
        <w:t>Exigences particulières</w:t>
      </w:r>
    </w:p>
    <w:p w14:paraId="6DC4FC5F" w14:textId="77777777" w:rsidR="00797EB7" w:rsidRDefault="00797EB7" w:rsidP="00797EB7">
      <w:r>
        <w:t>La stratégie proposée devra être proportionnée à la taille de l’OFDT tout en garantissant la conservation des données nécessaires à la gestion administrative, à la préparation de la paie et au suivi des droits des agents.</w:t>
      </w:r>
    </w:p>
    <w:p w14:paraId="1F0CF8DA" w14:textId="77777777" w:rsidR="00797EB7" w:rsidRDefault="00797EB7" w:rsidP="00797EB7">
      <w:r>
        <w:t>Le titulaire ne pourra exclure une donnée du périmètre de reprise sans en préciser les motifs, les conséquences et la solution alternative proposée.</w:t>
      </w:r>
    </w:p>
    <w:p w14:paraId="36886BDE" w14:textId="77777777" w:rsidR="00797EB7" w:rsidRDefault="00797EB7" w:rsidP="00797EB7">
      <w:r>
        <w:t>La profondeur historique à reprendre devra être définie avec l’OFDT en fonction de la nature des données, des besoins de gestion, de contrôle, d’audit et des durées de conservation applicables.</w:t>
      </w:r>
    </w:p>
    <w:p w14:paraId="2FA35F44" w14:textId="77777777" w:rsidR="00797EB7" w:rsidRDefault="00797EB7" w:rsidP="00797EB7">
      <w:r>
        <w:t>Les données relatives à un même agent devront être rattachées à un identifiant unique permettant d’éviter les doublons et les ruptures d’historique.</w:t>
      </w:r>
    </w:p>
    <w:p w14:paraId="412E98A5" w14:textId="77777777" w:rsidR="00797EB7" w:rsidRDefault="00797EB7" w:rsidP="00797EB7">
      <w:r>
        <w:t>Les données sensibles devront être protégées pendant toutes les opérations d’extraction, de transfert, de transformation et de chargement.</w:t>
      </w:r>
    </w:p>
    <w:p w14:paraId="2F223F55" w14:textId="77777777" w:rsidR="00116000" w:rsidRDefault="00116000" w:rsidP="00116000">
      <w:r>
        <w:t>La reprise devra porter en priorité sur les versions définitives, signées ou validées des actes et documents. Lorsque plusieurs versions d’un même document existent, les règles de sélection, de conservation et d’historisation devront être définies avec l’OFDT.</w:t>
      </w:r>
    </w:p>
    <w:p w14:paraId="0C4EC1E6" w14:textId="4FE476B8" w:rsidR="00116000" w:rsidRDefault="00116000" w:rsidP="00116000">
      <w:r>
        <w:t>Aucun document repris ne devra être intégré sans rattachement identifiable à un agent, à un dossier ou à un processus. Les documents illisibles, corrompus, en doublon ou dont le rattachement ne peut être établi devront être recensés et signalés à l’OFDT.</w:t>
      </w:r>
    </w:p>
    <w:p w14:paraId="490B2AD9" w14:textId="64E6FB97" w:rsidR="000D1505" w:rsidRDefault="00797EB7" w:rsidP="00797EB7">
      <w:r>
        <w:t>Le plan de reprise des données constituera un livrable du chapitre 9 et devra être validé par l’OFDT avant toute opération de migration définitive.</w:t>
      </w:r>
    </w:p>
    <w:p w14:paraId="4CE54CA9" w14:textId="77777777" w:rsidR="000A2397" w:rsidRDefault="000A2397" w:rsidP="000A2397">
      <w:pPr>
        <w:pStyle w:val="Titre2"/>
      </w:pPr>
      <w:r>
        <w:t>11.2 – Préparation, fiabilisation et correspondance des données</w:t>
      </w:r>
    </w:p>
    <w:p w14:paraId="498148A3" w14:textId="77777777" w:rsidR="00116000" w:rsidRDefault="00116000" w:rsidP="00116000">
      <w:pPr>
        <w:pStyle w:val="Titre3"/>
      </w:pPr>
      <w:r>
        <w:t>Objet</w:t>
      </w:r>
    </w:p>
    <w:p w14:paraId="619C3472" w14:textId="77777777" w:rsidR="00116000" w:rsidRDefault="00116000" w:rsidP="00116000">
      <w:r>
        <w:t>Avant leur intégration dans les solutions cibles, les données et documents à reprendre devront faire l’objet d’un travail de préparation, de contrôle et de fiabilisation.</w:t>
      </w:r>
    </w:p>
    <w:p w14:paraId="29F4A537" w14:textId="77777777" w:rsidR="00116000" w:rsidRDefault="00116000" w:rsidP="00116000">
      <w:r>
        <w:t>Le titulaire de chaque lot devra définir les correspondances entre les données issues des outils existants et les structures de données de la solution cible, afin de préserver leur signification, leur historique et leur rattachement aux agents et aux processus concernés.</w:t>
      </w:r>
    </w:p>
    <w:p w14:paraId="3C0C7EA3" w14:textId="77777777" w:rsidR="00116000" w:rsidRDefault="00116000" w:rsidP="00116000">
      <w:pPr>
        <w:pStyle w:val="Titre3"/>
      </w:pPr>
      <w:r>
        <w:t>Prestations attendues</w:t>
      </w:r>
    </w:p>
    <w:p w14:paraId="5E2FC3D4" w14:textId="77777777" w:rsidR="00116000" w:rsidRDefault="00116000" w:rsidP="00116000">
      <w:r>
        <w:t>Le titulaire de chaque lot devra notamment :</w:t>
      </w:r>
    </w:p>
    <w:p w14:paraId="50EBBA96" w14:textId="4838DF6C" w:rsidR="00116000" w:rsidRDefault="00116000" w:rsidP="00116000">
      <w:pPr>
        <w:pStyle w:val="Sansinterligne"/>
      </w:pPr>
      <w:r>
        <w:t>Analyser la qualité, la complétude et la cohérence des données sources</w:t>
      </w:r>
      <w:r w:rsidR="00D72EBE">
        <w:t> ;</w:t>
      </w:r>
    </w:p>
    <w:p w14:paraId="7E61F59D" w14:textId="565E8505" w:rsidR="00116000" w:rsidRDefault="00116000" w:rsidP="00116000">
      <w:pPr>
        <w:pStyle w:val="Sansinterligne"/>
      </w:pPr>
      <w:r>
        <w:t>Identifier les données manquantes, erronées, obsolètes, incohérentes ou en doublon</w:t>
      </w:r>
      <w:r w:rsidR="00D72EBE">
        <w:t> ;</w:t>
      </w:r>
    </w:p>
    <w:p w14:paraId="0F18822C" w14:textId="4B391267" w:rsidR="00116000" w:rsidRDefault="00116000" w:rsidP="00116000">
      <w:pPr>
        <w:pStyle w:val="Sansinterligne"/>
      </w:pPr>
      <w:r>
        <w:t>Proposer les règles de nettoyage, de normalisation et de fiabilisation nécessaires</w:t>
      </w:r>
      <w:r w:rsidR="00D72EBE">
        <w:t> ;</w:t>
      </w:r>
    </w:p>
    <w:p w14:paraId="3A468875" w14:textId="4A5A5079" w:rsidR="00116000" w:rsidRDefault="00116000" w:rsidP="00116000">
      <w:pPr>
        <w:pStyle w:val="Sansinterligne"/>
      </w:pPr>
      <w:r>
        <w:t>Définir une matrice de correspondance entre les données sources et les données de la solution cible</w:t>
      </w:r>
      <w:r w:rsidR="00D72EBE">
        <w:t> ;</w:t>
      </w:r>
    </w:p>
    <w:p w14:paraId="3EEDCC5E" w14:textId="4FB81F7A" w:rsidR="00116000" w:rsidRDefault="00116000" w:rsidP="00116000">
      <w:pPr>
        <w:pStyle w:val="Sansinterligne"/>
      </w:pPr>
      <w:r>
        <w:t>Documenter les transformations, conversions, regroupements ou changements de format appliqués</w:t>
      </w:r>
      <w:r w:rsidR="00D72EBE">
        <w:t> ;</w:t>
      </w:r>
    </w:p>
    <w:p w14:paraId="43C60026" w14:textId="39F05DF1" w:rsidR="00116000" w:rsidRDefault="00116000" w:rsidP="00116000">
      <w:pPr>
        <w:pStyle w:val="Sansinterligne"/>
      </w:pPr>
      <w:r>
        <w:t>Assurer la correspondance entre les nomenclatures, codes, statuts, catégories et référentiels utilisés dans les outils existants et ceux de la solution cible</w:t>
      </w:r>
      <w:r w:rsidR="00D72EBE">
        <w:t> ;</w:t>
      </w:r>
    </w:p>
    <w:p w14:paraId="1E008F05" w14:textId="137C0A53" w:rsidR="00116000" w:rsidRDefault="00116000" w:rsidP="00116000">
      <w:pPr>
        <w:pStyle w:val="Sansinterligne"/>
      </w:pPr>
      <w:r>
        <w:t>Préserver les dates de saisie, de décision, de prise d’effet et d’échéance lorsqu’elles sont disponibles et utiles</w:t>
      </w:r>
      <w:r w:rsidR="00D72EBE">
        <w:t> ;</w:t>
      </w:r>
    </w:p>
    <w:p w14:paraId="167B64CC" w14:textId="07328127" w:rsidR="00116000" w:rsidRDefault="00116000" w:rsidP="00116000">
      <w:pPr>
        <w:pStyle w:val="Sansinterligne"/>
      </w:pPr>
      <w:r>
        <w:lastRenderedPageBreak/>
        <w:t>Assurer le rattachement des données et documents à l’identifiant unique de l’agent, au dossier, à l’événement ou au processus concerné</w:t>
      </w:r>
      <w:r w:rsidR="00D72EBE">
        <w:t> ;</w:t>
      </w:r>
    </w:p>
    <w:p w14:paraId="16D69F82" w14:textId="5EE44512" w:rsidR="00116000" w:rsidRDefault="00116000" w:rsidP="00116000">
      <w:pPr>
        <w:pStyle w:val="Sansinterligne"/>
      </w:pPr>
      <w:r>
        <w:t>Identifier les données ou documents qui ne peuvent pas être repris automatiquement et proposer les modalités de traitement correspondantes</w:t>
      </w:r>
      <w:r w:rsidR="00D72EBE">
        <w:t> ;</w:t>
      </w:r>
    </w:p>
    <w:p w14:paraId="42B1F6F3" w14:textId="4485E373" w:rsidR="00116000" w:rsidRDefault="00B43D0A" w:rsidP="00116000">
      <w:pPr>
        <w:pStyle w:val="Sansinterligne"/>
      </w:pPr>
      <w:r>
        <w:t>Établir</w:t>
      </w:r>
      <w:r w:rsidR="00116000">
        <w:t xml:space="preserve"> une liste des anomalies, écarts et décisions attendues de l’</w:t>
      </w:r>
      <w:r w:rsidR="00AE3666">
        <w:t>OFDT</w:t>
      </w:r>
      <w:r w:rsidR="00116000">
        <w:t xml:space="preserve"> avant la reprise définitive</w:t>
      </w:r>
      <w:r w:rsidR="00D72EBE">
        <w:t> ;</w:t>
      </w:r>
    </w:p>
    <w:p w14:paraId="405B8F03" w14:textId="2078E724" w:rsidR="00116000" w:rsidRDefault="00116000" w:rsidP="00116000">
      <w:pPr>
        <w:pStyle w:val="Sansinterligne"/>
      </w:pPr>
      <w:r>
        <w:t>Produire des fichiers ou états de contrôle permettant à l’</w:t>
      </w:r>
      <w:r w:rsidR="00AE3666">
        <w:t>OFDT</w:t>
      </w:r>
      <w:r>
        <w:t xml:space="preserve"> de vérifier les opérations de préparation et de transformation réalisées.</w:t>
      </w:r>
    </w:p>
    <w:p w14:paraId="138A2B8D" w14:textId="0422CE75" w:rsidR="00116000" w:rsidRDefault="00116000" w:rsidP="00116000">
      <w:pPr>
        <w:pStyle w:val="Titre3"/>
      </w:pPr>
      <w:r>
        <w:t>Exigences particulières</w:t>
      </w:r>
    </w:p>
    <w:p w14:paraId="6C54F27A" w14:textId="77777777" w:rsidR="00116000" w:rsidRDefault="00116000" w:rsidP="00116000">
      <w:r>
        <w:t>Aucune correction, transformation ou suppression de données ne devra être réalisée sans règle préalablement définie, documentée et validée par l’OFDT.</w:t>
      </w:r>
    </w:p>
    <w:p w14:paraId="6DC66DA2" w14:textId="77777777" w:rsidR="00116000" w:rsidRDefault="00116000" w:rsidP="00116000">
      <w:r>
        <w:t>Les données sources devront être conservées dans leur état initial pendant toute la durée des opérations de reprise afin de permettre les contrôles, rapprochements et, si nécessaire, la réexécution des traitements.</w:t>
      </w:r>
    </w:p>
    <w:p w14:paraId="00DE7CA1" w14:textId="77777777" w:rsidR="00116000" w:rsidRDefault="00116000" w:rsidP="00116000">
      <w:r>
        <w:t>Les règles de correspondance devront permettre de préserver la signification fonctionnelle des données. Une donnée ne pourra être affectée à une rubrique différente dans la solution cible sans justification et validation préalable de l’OFDT.</w:t>
      </w:r>
    </w:p>
    <w:p w14:paraId="638753BF" w14:textId="77777777" w:rsidR="00116000" w:rsidRDefault="00116000" w:rsidP="00116000">
      <w:r>
        <w:t>Les doublons ne devront pas être supprimés automatiquement lorsqu’un doute subsiste sur l’identité de l’agent, la nature du document ou la validité de l’information.</w:t>
      </w:r>
    </w:p>
    <w:p w14:paraId="1E1086CF" w14:textId="77777777" w:rsidR="00116000" w:rsidRDefault="00116000" w:rsidP="00116000">
      <w:r>
        <w:t>Les documents repris devront conserver, lorsque ces informations sont disponibles, leurs principales métadonnées : nature du document, agent ou dossier concerné, date, version, statut de validation ou de signature et format d’origine.</w:t>
      </w:r>
    </w:p>
    <w:p w14:paraId="43C35888" w14:textId="77777777" w:rsidR="00116000" w:rsidRDefault="00116000" w:rsidP="00116000">
      <w:r>
        <w:t>Les anomalies ne pouvant être corrigées automatiquement devront être regroupées dans un état précisant leur nature, leur incidence, la solution proposée et l’arbitrage attendu de l’OFDT.</w:t>
      </w:r>
    </w:p>
    <w:p w14:paraId="4D86E186" w14:textId="7823567D" w:rsidR="000A2397" w:rsidRDefault="00116000" w:rsidP="00116000">
      <w:r>
        <w:t>La matrice de correspondance des données, les règles de transformation et le bilan de qualité des données sources seront intégrés au plan de reprise prévu au chapitre 9.</w:t>
      </w:r>
    </w:p>
    <w:p w14:paraId="13BAC557" w14:textId="77777777" w:rsidR="000A2397" w:rsidRDefault="000A2397" w:rsidP="000A2397">
      <w:pPr>
        <w:pStyle w:val="Titre2"/>
      </w:pPr>
      <w:r>
        <w:t>11.3 – Exécution, contrôle et validation de la reprise</w:t>
      </w:r>
    </w:p>
    <w:p w14:paraId="0F1DD66B" w14:textId="77777777" w:rsidR="00116000" w:rsidRDefault="00116000" w:rsidP="00116000">
      <w:pPr>
        <w:pStyle w:val="Titre3"/>
      </w:pPr>
      <w:r>
        <w:t>Objet</w:t>
      </w:r>
    </w:p>
    <w:p w14:paraId="474800BB" w14:textId="77777777" w:rsidR="00116000" w:rsidRDefault="00116000" w:rsidP="00116000">
      <w:r>
        <w:t>Le titulaire de chaque lot devra réaliser les opérations de reprise dans des conditions permettant à l’OFDT de vérifier la complétude, l’intégrité, la cohérence et le bon rattachement des données et documents intégrés dans les solutions cibles.</w:t>
      </w:r>
    </w:p>
    <w:p w14:paraId="2732DCCC" w14:textId="77777777" w:rsidR="00116000" w:rsidRDefault="00116000" w:rsidP="00116000">
      <w:r>
        <w:t>La reprise définitive devra être précédée d’une ou plusieurs reprises de test afin d’identifier et de corriger les anomalies avant la mise en production.</w:t>
      </w:r>
    </w:p>
    <w:p w14:paraId="5FC9FE43" w14:textId="77777777" w:rsidR="00116000" w:rsidRDefault="00116000" w:rsidP="00116000">
      <w:pPr>
        <w:pStyle w:val="Titre3"/>
      </w:pPr>
      <w:r>
        <w:t>Prestations attendues</w:t>
      </w:r>
    </w:p>
    <w:p w14:paraId="340F8DB5" w14:textId="77777777" w:rsidR="00116000" w:rsidRDefault="00116000" w:rsidP="00116000">
      <w:r>
        <w:t>Le titulaire de chaque lot devra notamment :</w:t>
      </w:r>
    </w:p>
    <w:p w14:paraId="73476169" w14:textId="6F0E9942" w:rsidR="00116000" w:rsidRDefault="00116000" w:rsidP="00116000">
      <w:pPr>
        <w:pStyle w:val="Sansinterligne"/>
      </w:pPr>
      <w:r>
        <w:t>Préparer les environnements, outils et fichiers nécessaires aux opérations de reprise</w:t>
      </w:r>
      <w:r w:rsidR="00D72EBE">
        <w:t> ;</w:t>
      </w:r>
    </w:p>
    <w:p w14:paraId="1470E006" w14:textId="75B0CD99" w:rsidR="00116000" w:rsidRDefault="00116000" w:rsidP="00116000">
      <w:pPr>
        <w:pStyle w:val="Sansinterligne"/>
      </w:pPr>
      <w:r>
        <w:t>Réaliser une ou plusieurs reprises de test à partir de données représentatives</w:t>
      </w:r>
      <w:r w:rsidR="00D72EBE">
        <w:t> ;</w:t>
      </w:r>
    </w:p>
    <w:p w14:paraId="494F08CA" w14:textId="2BDB3E03" w:rsidR="00116000" w:rsidRDefault="00116000" w:rsidP="00116000">
      <w:pPr>
        <w:pStyle w:val="Sansinterligne"/>
      </w:pPr>
      <w:r>
        <w:t>Contrôler les volumes repris par catégorie de données et de documents</w:t>
      </w:r>
      <w:r w:rsidR="00D72EBE">
        <w:t> ;</w:t>
      </w:r>
    </w:p>
    <w:p w14:paraId="78111993" w14:textId="71D89870" w:rsidR="00116000" w:rsidRDefault="00116000" w:rsidP="00116000">
      <w:pPr>
        <w:pStyle w:val="Sansinterligne"/>
      </w:pPr>
      <w:r>
        <w:t>Comparer les données sources et les données intégrées dans la solution cible</w:t>
      </w:r>
      <w:r w:rsidR="00D72EBE">
        <w:t> ;</w:t>
      </w:r>
    </w:p>
    <w:p w14:paraId="430F27B2" w14:textId="12AD6B60" w:rsidR="00116000" w:rsidRDefault="00116000" w:rsidP="00116000">
      <w:pPr>
        <w:pStyle w:val="Sansinterligne"/>
      </w:pPr>
      <w:r>
        <w:t>Vérifier le rattachement des informations et des documents au bon agent, dossier, événement ou processus</w:t>
      </w:r>
      <w:r w:rsidR="00D72EBE">
        <w:t> ;</w:t>
      </w:r>
    </w:p>
    <w:p w14:paraId="3772A4EA" w14:textId="025458BD" w:rsidR="00116000" w:rsidRDefault="00116000" w:rsidP="00116000">
      <w:pPr>
        <w:pStyle w:val="Sansinterligne"/>
      </w:pPr>
      <w:r>
        <w:lastRenderedPageBreak/>
        <w:t>Contrôler la lisibilité, l’intégrité et les métadonnées des documents repris</w:t>
      </w:r>
      <w:r w:rsidR="00D72EBE">
        <w:t> ;</w:t>
      </w:r>
    </w:p>
    <w:p w14:paraId="442D8943" w14:textId="522529D8" w:rsidR="00116000" w:rsidRDefault="00116000" w:rsidP="00116000">
      <w:pPr>
        <w:pStyle w:val="Sansinterligne"/>
      </w:pPr>
      <w:r>
        <w:t>Vérifier la conservation des historiques, des dates d’effet, des soldes de droits et des statuts nécessaires à la continuité de gestion</w:t>
      </w:r>
      <w:r w:rsidR="00D72EBE">
        <w:t> ;</w:t>
      </w:r>
    </w:p>
    <w:p w14:paraId="21F7AA88" w14:textId="373F6640" w:rsidR="00116000" w:rsidRDefault="00116000" w:rsidP="00116000">
      <w:pPr>
        <w:pStyle w:val="Sansinterligne"/>
      </w:pPr>
      <w:r>
        <w:t>Identifier et documenter les données ou documents non repris, rejetés ou intégrés avec une anomalie</w:t>
      </w:r>
      <w:r w:rsidR="00D72EBE">
        <w:t> ;</w:t>
      </w:r>
    </w:p>
    <w:p w14:paraId="3555D90E" w14:textId="0EA27796" w:rsidR="00116000" w:rsidRDefault="00116000" w:rsidP="00116000">
      <w:pPr>
        <w:pStyle w:val="Sansinterligne"/>
      </w:pPr>
      <w:r>
        <w:t>Corriger les anomalies constatées et procéder, lorsque cela est nécessaire, à une nouvelle reprise contrôlée</w:t>
      </w:r>
      <w:r w:rsidR="00D72EBE">
        <w:t> ;</w:t>
      </w:r>
    </w:p>
    <w:p w14:paraId="3974CA06" w14:textId="66909518" w:rsidR="00116000" w:rsidRDefault="00116000" w:rsidP="00116000">
      <w:pPr>
        <w:pStyle w:val="Sansinterligne"/>
      </w:pPr>
      <w:r>
        <w:t>Mettre à disposition de l’</w:t>
      </w:r>
      <w:r w:rsidR="00AE3666">
        <w:t>OFDT</w:t>
      </w:r>
      <w:r>
        <w:t xml:space="preserve"> les états de contrôle et de rapprochement nécessaires à la validation</w:t>
      </w:r>
      <w:r w:rsidR="00D72EBE">
        <w:t> ;</w:t>
      </w:r>
    </w:p>
    <w:p w14:paraId="50771D26" w14:textId="53C10D46" w:rsidR="00116000" w:rsidRDefault="00116000" w:rsidP="00116000">
      <w:pPr>
        <w:pStyle w:val="Sansinterligne"/>
      </w:pPr>
      <w:r>
        <w:t>Définir les modalités d’arrêt des saisies dans les outils existants et d’extraction des données définitives</w:t>
      </w:r>
      <w:r w:rsidR="00D72EBE">
        <w:t> ;</w:t>
      </w:r>
    </w:p>
    <w:p w14:paraId="04A613E6" w14:textId="65463D22" w:rsidR="00116000" w:rsidRDefault="00116000" w:rsidP="00116000">
      <w:pPr>
        <w:pStyle w:val="Sansinterligne"/>
      </w:pPr>
      <w:r>
        <w:t>Réaliser la reprise définitive dans la solution cible</w:t>
      </w:r>
      <w:r w:rsidR="00D72EBE">
        <w:t> ;</w:t>
      </w:r>
    </w:p>
    <w:p w14:paraId="725610E7" w14:textId="0062CE0F" w:rsidR="00116000" w:rsidRDefault="00116000" w:rsidP="00116000">
      <w:pPr>
        <w:pStyle w:val="Sansinterligne"/>
      </w:pPr>
      <w:r>
        <w:t>Accompagner l’</w:t>
      </w:r>
      <w:r w:rsidR="00AE3666">
        <w:t>OFDT</w:t>
      </w:r>
      <w:r>
        <w:t xml:space="preserve"> dans les contrôles fonctionnels réalisés après la reprise</w:t>
      </w:r>
      <w:r w:rsidR="00D72EBE">
        <w:t> ;</w:t>
      </w:r>
    </w:p>
    <w:p w14:paraId="6AD37084" w14:textId="686AA642" w:rsidR="00116000" w:rsidRDefault="00116000" w:rsidP="00116000">
      <w:pPr>
        <w:pStyle w:val="Sansinterligne"/>
      </w:pPr>
      <w:r>
        <w:t>Remettre un bilan détaillé des opérations réalisées et de leurs résultats.</w:t>
      </w:r>
    </w:p>
    <w:p w14:paraId="4C9068DF" w14:textId="5E6C7614" w:rsidR="00116000" w:rsidRDefault="00116000" w:rsidP="00116000">
      <w:pPr>
        <w:pStyle w:val="Titre3"/>
      </w:pPr>
      <w:r>
        <w:t>Exigences particulières</w:t>
      </w:r>
    </w:p>
    <w:p w14:paraId="29B6EA75" w14:textId="77777777" w:rsidR="00116000" w:rsidRDefault="00116000" w:rsidP="00116000">
      <w:r>
        <w:t>Les critères de contrôle et de validation de la reprise devront être définis dans le plan de reprise et validés par l’OFDT avant l’exécution des opérations.</w:t>
      </w:r>
    </w:p>
    <w:p w14:paraId="56BF3048" w14:textId="77777777" w:rsidR="00116000" w:rsidRDefault="00116000" w:rsidP="00116000">
      <w:r>
        <w:t>Les contrôles devront comprendre :</w:t>
      </w:r>
    </w:p>
    <w:p w14:paraId="0834678E" w14:textId="17C9CE12" w:rsidR="00116000" w:rsidRDefault="00116000" w:rsidP="00116000">
      <w:pPr>
        <w:pStyle w:val="Sansinterligne"/>
      </w:pPr>
      <w:r>
        <w:t>Des contrôles quantitatifs portant sur les volumes de données, de dossiers et de documents</w:t>
      </w:r>
      <w:r w:rsidR="00D72EBE">
        <w:t> ;</w:t>
      </w:r>
    </w:p>
    <w:p w14:paraId="5D7554AD" w14:textId="14BCBDDA" w:rsidR="00116000" w:rsidRDefault="00116000" w:rsidP="00116000">
      <w:pPr>
        <w:pStyle w:val="Sansinterligne"/>
      </w:pPr>
      <w:r>
        <w:t>Des contrôles qualitatifs portant sur leur exactitude, leur cohérence, leur lisibilité et leur bon rattachement</w:t>
      </w:r>
      <w:r w:rsidR="00D72EBE">
        <w:t> ;</w:t>
      </w:r>
    </w:p>
    <w:p w14:paraId="793E637C" w14:textId="26EA705D" w:rsidR="00116000" w:rsidRDefault="00116000" w:rsidP="00116000">
      <w:pPr>
        <w:pStyle w:val="Sansinterligne"/>
      </w:pPr>
      <w:r>
        <w:t>Des contrôles fonctionnels permettant de vérifier que les données reprises peuvent être correctement utilisées dans les processus de la solution cible.</w:t>
      </w:r>
    </w:p>
    <w:p w14:paraId="697B88CD" w14:textId="77777777" w:rsidR="00116000" w:rsidRDefault="00116000" w:rsidP="00116000"/>
    <w:p w14:paraId="433C0AF2" w14:textId="77777777" w:rsidR="00116000" w:rsidRDefault="00116000" w:rsidP="00116000">
      <w:r>
        <w:t>L’OFDT devra pouvoir sélectionner des dossiers et situations représentatives afin de vérifier la qualité de la reprise.</w:t>
      </w:r>
    </w:p>
    <w:p w14:paraId="5A78F96A" w14:textId="77777777" w:rsidR="00116000" w:rsidRDefault="00116000" w:rsidP="00116000">
      <w:r>
        <w:t>Toute anomalie devra être recensée, qualifiée et suivie jusqu’à sa correction ou jusqu’à une décision explicite de l’OFDT concernant son traitement.</w:t>
      </w:r>
    </w:p>
    <w:p w14:paraId="577F7DCC" w14:textId="1C10F37F" w:rsidR="00116000" w:rsidRDefault="00116000" w:rsidP="00116000">
      <w:r>
        <w:t>Les données ou documents ne pouvant pas être repris devront être conservés, recensés et accompagnés d’une proposition permettant leur consultation ou leur traitement ultérieur.</w:t>
      </w:r>
    </w:p>
    <w:p w14:paraId="02F02C4C" w14:textId="77777777" w:rsidR="00116000" w:rsidRDefault="00116000" w:rsidP="00116000">
      <w:r>
        <w:t>Les opérations de reprise ne devront pas altérer les données sources. Les fichiers sources et les états de contrôle devront être conservés pendant une durée suffisante pour permettre les rapprochements et vérifications nécessaires.</w:t>
      </w:r>
    </w:p>
    <w:p w14:paraId="7754DB2B" w14:textId="77777777" w:rsidR="00116000" w:rsidRDefault="00116000" w:rsidP="00116000">
      <w:r>
        <w:t>Le titulaire devra prévoir une procédure de retour à la situation antérieure si la reprise définitive ne permet pas d’assurer la continuité et la fiabilité des processus.</w:t>
      </w:r>
    </w:p>
    <w:p w14:paraId="0C2CC033" w14:textId="77777777" w:rsidR="00116000" w:rsidRDefault="00116000" w:rsidP="00116000">
      <w:r>
        <w:t>La mise en production ne pourra intervenir qu’après validation explicite par l’OFDT des résultats de la reprise.</w:t>
      </w:r>
    </w:p>
    <w:p w14:paraId="4F5550AE" w14:textId="77777777" w:rsidR="00116000" w:rsidRDefault="00116000" w:rsidP="00116000">
      <w:r>
        <w:t>Cette validation ne dégage pas le titulaire de sa responsabilité quant à l’exactitude, à la complétude et à la conformité des données et documents repris.</w:t>
      </w:r>
    </w:p>
    <w:p w14:paraId="2DD32371" w14:textId="3871EA9B" w:rsidR="000A2397" w:rsidRDefault="00116000" w:rsidP="00116000">
      <w:r>
        <w:t>Le bilan de reprise devra préciser les volumes traités, les contrôles réalisés, les anomalies constatées, les corrections effectuées ainsi que les éléments restant à traiter. Il constituera un livrable prévu au chapitre 9.</w:t>
      </w:r>
    </w:p>
    <w:p w14:paraId="7F315B31" w14:textId="77777777" w:rsidR="000A2397" w:rsidRDefault="000A2397" w:rsidP="000A2397">
      <w:pPr>
        <w:pStyle w:val="Titre2"/>
      </w:pPr>
      <w:r>
        <w:lastRenderedPageBreak/>
        <w:t>11.4 – Continuité de gestion pendant la transition</w:t>
      </w:r>
    </w:p>
    <w:p w14:paraId="6583273A" w14:textId="77777777" w:rsidR="00116000" w:rsidRDefault="00116000" w:rsidP="00116000">
      <w:pPr>
        <w:pStyle w:val="Titre3"/>
      </w:pPr>
      <w:r>
        <w:t>Objet</w:t>
      </w:r>
    </w:p>
    <w:p w14:paraId="6C678ADB" w14:textId="77777777" w:rsidR="002B13B2" w:rsidRDefault="002B13B2" w:rsidP="002B13B2">
      <w:r>
        <w:t>La transition entre les outils existants et les solutions cibles devra être organisée de manière à garantir la continuité des processus et la cohérence des données jusqu’à la mise en production complète du nouveau dispositif.</w:t>
      </w:r>
    </w:p>
    <w:p w14:paraId="2F3F7DAA" w14:textId="26077A63" w:rsidR="002B13B2" w:rsidRDefault="002B13B2" w:rsidP="00116000">
      <w:r>
        <w:t>Le titulaire de chaque lot devra définir les règles applicables pendant la période de transition, notamment lorsque les outils existants et les solutions cibles demeurent temporairement utilisés ou accessibles simultanément.</w:t>
      </w:r>
    </w:p>
    <w:p w14:paraId="55BF0111" w14:textId="6722DAC6" w:rsidR="002C6C2B" w:rsidRDefault="000B5898" w:rsidP="002C6C2B">
      <w:r w:rsidRPr="000B5898">
        <w:t>Compte tenu de l’arrêt de la maintenance de GRH.Net à compter du 1er janvier 2027 et de l’objectif prévisionnel d’entrée dans le dispositif de paye à façon au 1er janvier 2028, les titulaires devront proposer et mettre en œuvre les dispositifs transitoires nécessaires à la continuité de la gestion administrative et RH des agents ainsi que, pour le lot n° 1, de l’ensemble des fonctions nécessaires à la réalisation complète de la paie, jusqu’à la mise en production effective des dispositifs cibles.</w:t>
      </w:r>
    </w:p>
    <w:p w14:paraId="4B537A97" w14:textId="28A0288E" w:rsidR="002C6C2B" w:rsidRDefault="002C6C2B" w:rsidP="002C6C2B">
      <w:r>
        <w:t xml:space="preserve">Le candidat décrira précisément dans son offre les fonctions couvertes par la solution transitoire, </w:t>
      </w:r>
      <w:proofErr w:type="gramStart"/>
      <w:r>
        <w:t>les éventuelles opérations demeurant</w:t>
      </w:r>
      <w:proofErr w:type="gramEnd"/>
      <w:r>
        <w:t xml:space="preserve"> réalisées dans un autre outil et les modalités permettant d’assurer la continuité de bout en bout du processus.</w:t>
      </w:r>
    </w:p>
    <w:p w14:paraId="7788214F" w14:textId="77777777" w:rsidR="00116000" w:rsidRDefault="00116000" w:rsidP="00116000">
      <w:pPr>
        <w:pStyle w:val="Titre3"/>
      </w:pPr>
      <w:r>
        <w:t>Prestations attendues</w:t>
      </w:r>
    </w:p>
    <w:p w14:paraId="50756BC1" w14:textId="4B2C308C" w:rsidR="00986CED" w:rsidRDefault="00986CED" w:rsidP="00116000">
      <w:pPr>
        <w:rPr>
          <w:rStyle w:val="Accentuationlgre"/>
        </w:rPr>
      </w:pPr>
      <w:r w:rsidRPr="00986CED">
        <w:rPr>
          <w:rStyle w:val="Accentuationlgre"/>
        </w:rPr>
        <w:t>Prestations communes aux deux lots</w:t>
      </w:r>
    </w:p>
    <w:p w14:paraId="19891580" w14:textId="132368BA" w:rsidR="00116000" w:rsidRDefault="00116000" w:rsidP="00116000">
      <w:r>
        <w:t>Le titulaire de chaque lot devra notamment :</w:t>
      </w:r>
    </w:p>
    <w:p w14:paraId="7018A357" w14:textId="5C9C3D22" w:rsidR="002B13B2" w:rsidRPr="002B13B2" w:rsidRDefault="002B13B2" w:rsidP="002B13B2">
      <w:pPr>
        <w:pStyle w:val="Sansinterligne"/>
      </w:pPr>
      <w:r w:rsidRPr="002B13B2">
        <w:t>Identifier les processus, données et documents devant continuer à être gérés pendant la transition</w:t>
      </w:r>
      <w:r w:rsidR="00D72EBE">
        <w:t> ;</w:t>
      </w:r>
    </w:p>
    <w:p w14:paraId="7C3F2814" w14:textId="2F8FDD93" w:rsidR="002B13B2" w:rsidRPr="002B13B2" w:rsidRDefault="002B13B2" w:rsidP="002B13B2">
      <w:pPr>
        <w:pStyle w:val="Sansinterligne"/>
      </w:pPr>
      <w:r w:rsidRPr="002B13B2">
        <w:t>Préciser, pour chaque période et catégorie de données, l’outil dans lequel les informations devront être saisies et maintenues</w:t>
      </w:r>
      <w:r w:rsidR="00D72EBE">
        <w:t> ;</w:t>
      </w:r>
    </w:p>
    <w:p w14:paraId="1DF181A0" w14:textId="133FF57A" w:rsidR="002B13B2" w:rsidRPr="002B13B2" w:rsidRDefault="002B13B2" w:rsidP="002B13B2">
      <w:pPr>
        <w:pStyle w:val="Sansinterligne"/>
      </w:pPr>
      <w:r w:rsidRPr="002B13B2">
        <w:t xml:space="preserve">Définir les dates d’arrêt ou de limitation des saisies dans </w:t>
      </w:r>
      <w:r w:rsidR="00F04A5F">
        <w:t>GRH.Net</w:t>
      </w:r>
      <w:r w:rsidRPr="002B13B2">
        <w:t xml:space="preserve">, </w:t>
      </w:r>
      <w:r w:rsidR="009268F9">
        <w:t>OHRIS</w:t>
      </w:r>
      <w:r w:rsidRPr="002B13B2">
        <w:t xml:space="preserve"> et les autres outils concernés</w:t>
      </w:r>
      <w:r w:rsidR="00D72EBE">
        <w:t> ;</w:t>
      </w:r>
    </w:p>
    <w:p w14:paraId="5506A26D" w14:textId="30A41A50" w:rsidR="002B13B2" w:rsidRPr="002B13B2" w:rsidRDefault="002B13B2" w:rsidP="002B13B2">
      <w:pPr>
        <w:pStyle w:val="Sansinterligne"/>
      </w:pPr>
      <w:r w:rsidRPr="002B13B2">
        <w:t>Définir les modalités de reprise des données créées ou modifiées entre la dernière extraction et la mise en production</w:t>
      </w:r>
      <w:r w:rsidR="00D72EBE">
        <w:t> ;</w:t>
      </w:r>
    </w:p>
    <w:p w14:paraId="7A921E7D" w14:textId="61E98D3E" w:rsidR="002B13B2" w:rsidRPr="002B13B2" w:rsidRDefault="002B13B2" w:rsidP="002B13B2">
      <w:pPr>
        <w:pStyle w:val="Sansinterligne"/>
      </w:pPr>
      <w:r w:rsidRPr="002B13B2">
        <w:t>Encadrer les éventuelles doubles saisies temporairement nécessaires et prévoir leur rapprochement</w:t>
      </w:r>
      <w:r w:rsidR="00D72EBE">
        <w:t> ;</w:t>
      </w:r>
    </w:p>
    <w:p w14:paraId="52A89B05" w14:textId="3E3B3055" w:rsidR="002B13B2" w:rsidRPr="002B13B2" w:rsidRDefault="002B13B2" w:rsidP="002B13B2">
      <w:pPr>
        <w:pStyle w:val="Sansinterligne"/>
      </w:pPr>
      <w:r w:rsidRPr="002B13B2">
        <w:t>Organiser les modalités de consultation des données et documents historiques conservés dans les outils existants ou dans une archive dédiée</w:t>
      </w:r>
      <w:r w:rsidR="00D72EBE">
        <w:t> ;</w:t>
      </w:r>
    </w:p>
    <w:p w14:paraId="294FE12A" w14:textId="2049FF61" w:rsidR="002B13B2" w:rsidRDefault="002B13B2" w:rsidP="002B13B2">
      <w:pPr>
        <w:pStyle w:val="Sansinterligne"/>
      </w:pPr>
      <w:r w:rsidRPr="002B13B2">
        <w:t>Prévoir les procédures transitoires nécessaires lorsque certaines opérations ne peuvent pas encore être réalisées dans la solution cible</w:t>
      </w:r>
      <w:r w:rsidR="00D72EBE">
        <w:t> ;</w:t>
      </w:r>
    </w:p>
    <w:p w14:paraId="31AB1327" w14:textId="3BDB3AF2" w:rsidR="009268F9" w:rsidRPr="009268F9" w:rsidRDefault="009268F9" w:rsidP="009268F9">
      <w:pPr>
        <w:pStyle w:val="Sansinterligne"/>
      </w:pPr>
      <w:r w:rsidRPr="009268F9">
        <w:t>Définir les fonctionnalités, données, interfaces et procédures devant être maintenues dans le cadre du dispositif transitoire</w:t>
      </w:r>
      <w:r w:rsidR="00D72EBE">
        <w:t> ;</w:t>
      </w:r>
    </w:p>
    <w:p w14:paraId="30BC51FA" w14:textId="644A9BE8" w:rsidR="009268F9" w:rsidRPr="009268F9" w:rsidRDefault="009268F9" w:rsidP="009268F9">
      <w:pPr>
        <w:pStyle w:val="Sansinterligne"/>
      </w:pPr>
      <w:r w:rsidRPr="009268F9">
        <w:t>Proposer les modalités de mise en œuvre, d’exploitation, de support et de sécurisation de ce dispositif à compter du 1er janvier 2027</w:t>
      </w:r>
      <w:r w:rsidR="00D72EBE">
        <w:t> ;</w:t>
      </w:r>
    </w:p>
    <w:p w14:paraId="66A1CA74" w14:textId="062200F0" w:rsidR="009268F9" w:rsidRPr="009268F9" w:rsidRDefault="009268F9" w:rsidP="009268F9">
      <w:pPr>
        <w:pStyle w:val="Sansinterligne"/>
      </w:pPr>
      <w:r w:rsidRPr="009268F9">
        <w:t>Organiser la reprise, la synchronisation et le transfert vers le dispositif cible des données et documents produits pendant la période transitoire</w:t>
      </w:r>
      <w:r w:rsidR="00D72EBE">
        <w:t> ;</w:t>
      </w:r>
      <w:r w:rsidRPr="009268F9">
        <w:t xml:space="preserve"> </w:t>
      </w:r>
    </w:p>
    <w:p w14:paraId="750E658F" w14:textId="0BDE34F1" w:rsidR="002B13B2" w:rsidRDefault="002B13B2" w:rsidP="009268F9">
      <w:pPr>
        <w:pStyle w:val="Sansinterligne"/>
      </w:pPr>
      <w:r w:rsidRPr="002B13B2">
        <w:t>Fournir à l’</w:t>
      </w:r>
      <w:r>
        <w:t>OFDT</w:t>
      </w:r>
      <w:r w:rsidRPr="002B13B2">
        <w:t xml:space="preserve"> les consignes applicables pendant chaque étape de la transition.</w:t>
      </w:r>
    </w:p>
    <w:p w14:paraId="6617E2A1" w14:textId="77777777" w:rsidR="002C6C2B" w:rsidRDefault="002C6C2B" w:rsidP="002C6C2B">
      <w:pPr>
        <w:pStyle w:val="Sansinterligne"/>
        <w:numPr>
          <w:ilvl w:val="0"/>
          <w:numId w:val="0"/>
        </w:numPr>
      </w:pPr>
    </w:p>
    <w:p w14:paraId="630429B6" w14:textId="51B96913" w:rsidR="002C6C2B" w:rsidRPr="00986CED" w:rsidRDefault="002C6C2B" w:rsidP="002C6C2B">
      <w:pPr>
        <w:pStyle w:val="Sansinterligne"/>
        <w:numPr>
          <w:ilvl w:val="0"/>
          <w:numId w:val="0"/>
        </w:numPr>
        <w:rPr>
          <w:rStyle w:val="Accentuationlgre"/>
        </w:rPr>
      </w:pPr>
      <w:r w:rsidRPr="00986CED">
        <w:rPr>
          <w:rStyle w:val="Accentuationlgre"/>
        </w:rPr>
        <w:t>Prestations spécifiques au lot n° 1</w:t>
      </w:r>
    </w:p>
    <w:p w14:paraId="198E3BB6" w14:textId="77777777" w:rsidR="00311239" w:rsidRDefault="00311239" w:rsidP="00986CED"/>
    <w:p w14:paraId="02DFD47F" w14:textId="0B74C3F5" w:rsidR="002C6C2B" w:rsidRDefault="002C6C2B" w:rsidP="00986CED">
      <w:r>
        <w:lastRenderedPageBreak/>
        <w:t>Pendant la période comprise entre le 1er janvier 2027 et l’entrée effective de l’OFDT dans le dispositif de paye à façon, le titulaire du lot n° 1 devra assurer la continuité de l’ensemble des fonctions nécessaires à la réalisation complète de la paie actuellement couvertes par GRH.Net.</w:t>
      </w:r>
    </w:p>
    <w:p w14:paraId="599A711A" w14:textId="77777777" w:rsidR="002C6C2B" w:rsidRDefault="002C6C2B" w:rsidP="00986CED">
      <w:r>
        <w:t>Le dispositif transitoire devra notamment permettre, selon les règles applicables à l’OFDT :</w:t>
      </w:r>
    </w:p>
    <w:p w14:paraId="1FB1CA98" w14:textId="45FD6D9A" w:rsidR="002C6C2B" w:rsidRDefault="00986CED" w:rsidP="002C6C2B">
      <w:pPr>
        <w:pStyle w:val="Sansinterligne"/>
      </w:pPr>
      <w:r>
        <w:t>Le</w:t>
      </w:r>
      <w:r w:rsidR="002C6C2B">
        <w:t xml:space="preserve"> calcul définitif des rémunérations brutes et nettes ;</w:t>
      </w:r>
    </w:p>
    <w:p w14:paraId="02B5E192" w14:textId="2CB7203F" w:rsidR="002C6C2B" w:rsidRDefault="00986CED" w:rsidP="002C6C2B">
      <w:pPr>
        <w:pStyle w:val="Sansinterligne"/>
      </w:pPr>
      <w:r>
        <w:t>La</w:t>
      </w:r>
      <w:r w:rsidR="002C6C2B">
        <w:t xml:space="preserve"> production des bulletins de paie et des états de contrôle ;</w:t>
      </w:r>
    </w:p>
    <w:p w14:paraId="169B41EF" w14:textId="6B7E2317" w:rsidR="002C6C2B" w:rsidRDefault="00986CED" w:rsidP="002C6C2B">
      <w:pPr>
        <w:pStyle w:val="Sansinterligne"/>
      </w:pPr>
      <w:r>
        <w:t>La</w:t>
      </w:r>
      <w:r w:rsidR="002C6C2B">
        <w:t xml:space="preserve"> gestion des cotisations, contributions, retenues, oppositions, acomptes, indus, régularisations et du prélèvement à la source ;</w:t>
      </w:r>
    </w:p>
    <w:p w14:paraId="5D3D2187" w14:textId="0261364A" w:rsidR="002C6C2B" w:rsidRDefault="00986CED" w:rsidP="002C6C2B">
      <w:pPr>
        <w:pStyle w:val="Sansinterligne"/>
      </w:pPr>
      <w:r>
        <w:t>La</w:t>
      </w:r>
      <w:r w:rsidR="002C6C2B">
        <w:t xml:space="preserve"> production des déclarations sociales, notamment de la déclaration sociale nominative, ainsi que des éléments relatifs à l’IRCANTEC et à l’assurance chômage ;</w:t>
      </w:r>
    </w:p>
    <w:p w14:paraId="0D3C0F43" w14:textId="66A791B5" w:rsidR="002C6C2B" w:rsidRDefault="00986CED" w:rsidP="002C6C2B">
      <w:pPr>
        <w:pStyle w:val="Sansinterligne"/>
      </w:pPr>
      <w:r>
        <w:t>La</w:t>
      </w:r>
      <w:r w:rsidR="002C6C2B">
        <w:t xml:space="preserve"> production des fichiers, états et écritures nécessaires au paiement, à la comptabilisation et aux contrôles de l’OFDT ;</w:t>
      </w:r>
    </w:p>
    <w:p w14:paraId="5422414D" w14:textId="6A6A36C7" w:rsidR="002C6C2B" w:rsidRDefault="00986CED" w:rsidP="002C6C2B">
      <w:pPr>
        <w:pStyle w:val="Sansinterligne"/>
      </w:pPr>
      <w:r>
        <w:t>La</w:t>
      </w:r>
      <w:r w:rsidR="002C6C2B">
        <w:t xml:space="preserve"> gestion des corrections et régularisations portant sur les périodes traitées dans le dispositif transitoire ;</w:t>
      </w:r>
    </w:p>
    <w:p w14:paraId="68292DEA" w14:textId="1644C800" w:rsidR="002C6C2B" w:rsidRDefault="00986CED" w:rsidP="002C6C2B">
      <w:pPr>
        <w:pStyle w:val="Sansinterligne"/>
      </w:pPr>
      <w:r>
        <w:t>La</w:t>
      </w:r>
      <w:r w:rsidR="002C6C2B">
        <w:t xml:space="preserve"> conservation et la consultation des données, bulletins, états, déclarations et historiques correspondants.</w:t>
      </w:r>
    </w:p>
    <w:p w14:paraId="599D932C" w14:textId="77777777" w:rsidR="00986CED" w:rsidRDefault="00986CED" w:rsidP="00986CED"/>
    <w:p w14:paraId="5EBB5581" w14:textId="283D508F" w:rsidR="002C6C2B" w:rsidRDefault="002C6C2B" w:rsidP="00986CED">
      <w:r>
        <w:t>Le titulaire du lot n° 1 est responsable de la mise en œuvre, de l’exploitation, de la maintenance, des mises à jour réglementaires, du support et de la sécurisation du dispositif transitoire de paie.</w:t>
      </w:r>
    </w:p>
    <w:p w14:paraId="593DBEA3" w14:textId="65E439C5" w:rsidR="002C6C2B" w:rsidRDefault="002C6C2B" w:rsidP="00986CED">
      <w:r>
        <w:t>Le titulaire du lot n° 2 assure, dans son périmètre, la continuité de la gestion administrative et RH ainsi que la transmission fiable des données et événements nécessaires au dispositif transitoire.</w:t>
      </w:r>
    </w:p>
    <w:p w14:paraId="683A4B63" w14:textId="4093997F" w:rsidR="002C6C2B" w:rsidRDefault="002C6C2B" w:rsidP="00986CED">
      <w:r>
        <w:t>Lorsque les lots sont attribués à des titulaires distincts, ceux-ci coordonnent leurs interventions conformément aux exigences du présent CCTP relatives à l’interopérabilité et à la coopération entre les lots.</w:t>
      </w:r>
    </w:p>
    <w:p w14:paraId="442E07D9" w14:textId="663830E9" w:rsidR="002C6C2B" w:rsidRPr="002B13B2" w:rsidRDefault="002C6C2B" w:rsidP="002C6C2B">
      <w:pPr>
        <w:pStyle w:val="Sansinterligne"/>
        <w:numPr>
          <w:ilvl w:val="0"/>
          <w:numId w:val="0"/>
        </w:numPr>
      </w:pPr>
      <w:r>
        <w:t>Les prestations de paramétrage, de reprise, de formation, de test et d’assistance liées aux solutions relèvent des titulaires et ne peuvent être reportées sur la DGFiP.</w:t>
      </w:r>
    </w:p>
    <w:p w14:paraId="786639A0" w14:textId="6C147656" w:rsidR="00116000" w:rsidRDefault="00116000" w:rsidP="00116000">
      <w:pPr>
        <w:pStyle w:val="Titre3"/>
      </w:pPr>
      <w:r>
        <w:t>Exigences particulières</w:t>
      </w:r>
    </w:p>
    <w:p w14:paraId="377E4B46" w14:textId="77777777" w:rsidR="002B13B2" w:rsidRDefault="002B13B2" w:rsidP="002B13B2">
      <w:r>
        <w:t>Pour chaque catégorie de données, le système faisant foi pendant la période de transition devra être clairement identifié.</w:t>
      </w:r>
    </w:p>
    <w:p w14:paraId="2B40868E" w14:textId="77777777" w:rsidR="002B13B2" w:rsidRDefault="002B13B2" w:rsidP="002B13B2">
      <w:r>
        <w:t>La période pendant laquelle les mêmes données sont maintenues dans plusieurs outils devra être aussi courte que possible. Toute double saisie devra être identifiée, documentée et faire l’objet de contrôles de rapprochement.</w:t>
      </w:r>
    </w:p>
    <w:p w14:paraId="16A21813" w14:textId="77777777" w:rsidR="002B13B2" w:rsidRDefault="002B13B2" w:rsidP="002B13B2">
      <w:r>
        <w:t>Les données créées ou modifiées après la dernière extraction devront pouvoir être recensées et intégrées dans la solution cible sans perte d’information.</w:t>
      </w:r>
    </w:p>
    <w:p w14:paraId="17667056" w14:textId="77777777" w:rsidR="002B13B2" w:rsidRDefault="002B13B2" w:rsidP="002B13B2">
      <w:r>
        <w:t>Lorsque les outils existants demeurent accessibles après la mise en production, leur utilisation devra être limitée, dans la mesure du possible, à la consultation des historiques.</w:t>
      </w:r>
    </w:p>
    <w:p w14:paraId="59EC3863" w14:textId="50CFE743" w:rsidR="000A2397" w:rsidRDefault="002B13B2" w:rsidP="002B13B2">
      <w:r>
        <w:t>Les conditions de maintien, de consultation et de fermeture des outils existants devront être définies avec l’OFDT.</w:t>
      </w:r>
    </w:p>
    <w:p w14:paraId="5D6000E3" w14:textId="27380178" w:rsidR="0004546B" w:rsidRDefault="0004546B" w:rsidP="009268F9">
      <w:r w:rsidRPr="0004546B">
        <w:t xml:space="preserve">Les solutions nécessaires à la continuité de gestion devront être opérationnelles au plus tard le 1er janvier 2027. Le titulaire du lot n° 2 assurera la continuité de la gestion administrative et </w:t>
      </w:r>
      <w:r w:rsidRPr="0004546B">
        <w:lastRenderedPageBreak/>
        <w:t>RH des agents, tandis que le dispositif transitoire de paie relevant du lot n° 1 assurera l’ensemble des opérations nécessaires à la réalisation complète de la paie.</w:t>
      </w:r>
    </w:p>
    <w:p w14:paraId="36FF69F0" w14:textId="4FC008EB" w:rsidR="009268F9" w:rsidRDefault="009268F9" w:rsidP="009268F9">
      <w:r>
        <w:t xml:space="preserve">Il devra respecter les exigences de sécurité, de traçabilité, de protection des données et de </w:t>
      </w:r>
      <w:proofErr w:type="gramStart"/>
      <w:r>
        <w:t>conservation définies</w:t>
      </w:r>
      <w:proofErr w:type="gramEnd"/>
      <w:r>
        <w:t xml:space="preserve"> par le présent CCTP.</w:t>
      </w:r>
    </w:p>
    <w:p w14:paraId="514B774D" w14:textId="77777777" w:rsidR="009268F9" w:rsidRDefault="009268F9" w:rsidP="009268F9">
      <w:r>
        <w:t>Il ne devra pas entraîner de perte d’information, de rupture d’historique ni de ressaisie non maîtrisée lors du passage au dispositif cible. Les modalités de sortie du dispositif transitoire et de reprise de ses données devront être définies dès sa mise en place.</w:t>
      </w:r>
    </w:p>
    <w:p w14:paraId="1FF69A62" w14:textId="654B6971" w:rsidR="009268F9" w:rsidRDefault="009268F9" w:rsidP="009268F9">
      <w:r>
        <w:t>Le candidat précisera dans son offre la solution transitoire proposée, son périmètre fonctionnel, ses prérequis, son calendrier, les responsabilités associées ainsi que l’ensemble des coûts, licences ou abonnements nécessaires.</w:t>
      </w:r>
    </w:p>
    <w:p w14:paraId="053D11A7" w14:textId="5BF64E37" w:rsidR="00986CED" w:rsidRDefault="00986CED" w:rsidP="009268F9">
      <w:r w:rsidRPr="00986CED">
        <w:t>Le dispositif transitoire devra pouvoir être maintenu jusqu’à l’entrée effective de l’OFDT dans le dispositif de paye à façon, dans la limite de la durée du marché. Le candidat précisera les conditions techniques et financières de ce maintien, notamment en cas de report du calendrier prévisionnel d’entrée dans le dispositif.</w:t>
      </w:r>
    </w:p>
    <w:p w14:paraId="25B59ED6" w14:textId="528052D5" w:rsidR="002B13B2" w:rsidRDefault="002B13B2" w:rsidP="002B13B2">
      <w:r w:rsidRPr="002B13B2">
        <w:t>Le déroulement opérationnel de la bascule, les contrôles préalables à la mise en production et les modalités de retour à la situation antérieure sont précisés au 12.4.</w:t>
      </w:r>
    </w:p>
    <w:p w14:paraId="1F2DF394" w14:textId="238456AC" w:rsidR="00036B82" w:rsidRDefault="000A2397" w:rsidP="000A2397">
      <w:pPr>
        <w:pStyle w:val="Titre2"/>
      </w:pPr>
      <w:r>
        <w:t>11.5 – Réversibilité et restitution des données</w:t>
      </w:r>
    </w:p>
    <w:p w14:paraId="5CE64471" w14:textId="77777777" w:rsidR="00715785" w:rsidRDefault="00715785" w:rsidP="00715785">
      <w:pPr>
        <w:pStyle w:val="Titre3"/>
      </w:pPr>
      <w:r>
        <w:t>Objet</w:t>
      </w:r>
    </w:p>
    <w:p w14:paraId="0E34428E" w14:textId="77777777" w:rsidR="00715785" w:rsidRDefault="00715785" w:rsidP="00715785">
      <w:r>
        <w:t>Le titulaire de chaque lot devra garantir la réversibilité des solutions afin de permettre à l’OFDT, à l’expiration ou en cas de cessation anticipée du marché, de récupérer l’ensemble de ses données, documents, historiques, paramétrages et éléments nécessaires à la continuité des processus.</w:t>
      </w:r>
    </w:p>
    <w:p w14:paraId="31FCB3D0" w14:textId="441056B8" w:rsidR="00715785" w:rsidRDefault="00715785" w:rsidP="00715785">
      <w:r>
        <w:t>La réversibilité devra permettre la reprise du dispositif par l’OFDT, par un nouveau titulaire ou par toute autre solution retenue, sans perte d’information, rupture de service ni dépendance excessive à l’égard du titulaire sortant.</w:t>
      </w:r>
    </w:p>
    <w:p w14:paraId="468B09DB" w14:textId="77777777" w:rsidR="00715785" w:rsidRDefault="00715785" w:rsidP="00715785">
      <w:pPr>
        <w:pStyle w:val="Titre3"/>
      </w:pPr>
      <w:r>
        <w:t>Prestations attendues</w:t>
      </w:r>
    </w:p>
    <w:p w14:paraId="7FA84475" w14:textId="77777777" w:rsidR="00715785" w:rsidRDefault="00715785" w:rsidP="00715785">
      <w:r>
        <w:t>Le titulaire de chaque lot devra notamment :</w:t>
      </w:r>
    </w:p>
    <w:p w14:paraId="30DA4565" w14:textId="1D0A6CBB" w:rsidR="00715785" w:rsidRDefault="00B43D0A" w:rsidP="00715785">
      <w:pPr>
        <w:pStyle w:val="Sansinterligne"/>
      </w:pPr>
      <w:r>
        <w:t>Établir</w:t>
      </w:r>
      <w:r w:rsidR="00715785">
        <w:t xml:space="preserve"> et tenir à jour un plan de réversibilité décrivant les opérations, responsabilités, délais et moyens nécessaires</w:t>
      </w:r>
      <w:r w:rsidR="00D72EBE">
        <w:t> ;</w:t>
      </w:r>
    </w:p>
    <w:p w14:paraId="40A4F15C" w14:textId="17318FDB" w:rsidR="00715785" w:rsidRDefault="00715785" w:rsidP="00715785">
      <w:pPr>
        <w:pStyle w:val="Sansinterligne"/>
      </w:pPr>
      <w:r>
        <w:t>Restituer l’ensemble des données détenues ou traitées pour le compte de l’</w:t>
      </w:r>
      <w:r w:rsidR="00AE3666">
        <w:t>OFDT</w:t>
      </w:r>
      <w:r w:rsidR="00D72EBE">
        <w:t> ;</w:t>
      </w:r>
    </w:p>
    <w:p w14:paraId="12CC1CB5" w14:textId="38F18D08" w:rsidR="00715785" w:rsidRDefault="00715785" w:rsidP="00715785">
      <w:pPr>
        <w:pStyle w:val="Sansinterligne"/>
      </w:pPr>
      <w:r>
        <w:t>Restituer les documents et pièces justificatives rattachés aux dossiers et aux processus, notamment les actes signés, leurs métadonnées et les éléments de preuve associés</w:t>
      </w:r>
      <w:r w:rsidR="00D72EBE">
        <w:t> ;</w:t>
      </w:r>
    </w:p>
    <w:p w14:paraId="3B760DC4" w14:textId="3F292BF6" w:rsidR="00715785" w:rsidRDefault="00715785" w:rsidP="00715785">
      <w:pPr>
        <w:pStyle w:val="Sansinterligne"/>
      </w:pPr>
      <w:r>
        <w:t>Restituer les historiques nécessaires à la compréhension et à la poursuite des processus</w:t>
      </w:r>
      <w:r w:rsidR="00D72EBE">
        <w:t> ;</w:t>
      </w:r>
    </w:p>
    <w:p w14:paraId="3AFAF304" w14:textId="6D2F4EA2" w:rsidR="00715785" w:rsidRDefault="00715785" w:rsidP="00715785">
      <w:pPr>
        <w:pStyle w:val="Sansinterligne"/>
      </w:pPr>
      <w:r>
        <w:t>Restituer les référentiels, nomenclatures, tables de correspondance et dictionnaires de données</w:t>
      </w:r>
      <w:r w:rsidR="00D72EBE">
        <w:t> ;</w:t>
      </w:r>
    </w:p>
    <w:p w14:paraId="4849BFFD" w14:textId="55461D37" w:rsidR="00715785" w:rsidRDefault="00715785" w:rsidP="00715785">
      <w:pPr>
        <w:pStyle w:val="Sansinterligne"/>
      </w:pPr>
      <w:r>
        <w:t>Restituer les paramétrages, règles de gestion, workflows, modèles documentaires, profils et habilitations configurés pour l’</w:t>
      </w:r>
      <w:r w:rsidR="00AE3666">
        <w:t>OFDT</w:t>
      </w:r>
      <w:r w:rsidR="00D72EBE">
        <w:t> ;</w:t>
      </w:r>
    </w:p>
    <w:p w14:paraId="50571717" w14:textId="70D765E0" w:rsidR="00715785" w:rsidRDefault="00715785" w:rsidP="00715785">
      <w:pPr>
        <w:pStyle w:val="Sansinterligne"/>
      </w:pPr>
      <w:r>
        <w:t>Restituer les journaux, états de suivi et éléments de traçabilité nécessaires aux besoins de contrôle et d’audit</w:t>
      </w:r>
      <w:r w:rsidR="00D72EBE">
        <w:t> ;</w:t>
      </w:r>
    </w:p>
    <w:p w14:paraId="381DA074" w14:textId="5E5FB838" w:rsidR="00715785" w:rsidRDefault="00715785" w:rsidP="00715785">
      <w:pPr>
        <w:pStyle w:val="Sansinterligne"/>
      </w:pPr>
      <w:r>
        <w:t>Fournir les spécifications et la documentation des interfaces, flux, formats d’échange et mécanismes d’intégration</w:t>
      </w:r>
      <w:r w:rsidR="00D72EBE">
        <w:t> ;</w:t>
      </w:r>
    </w:p>
    <w:p w14:paraId="63A14679" w14:textId="258BB469" w:rsidR="00715785" w:rsidRDefault="00715785" w:rsidP="00715785">
      <w:pPr>
        <w:pStyle w:val="Sansinterligne"/>
      </w:pPr>
      <w:r>
        <w:lastRenderedPageBreak/>
        <w:t>Exporter les données et documents dans des formats structurés, documentés, standards et réutilisables</w:t>
      </w:r>
      <w:r w:rsidR="00D72EBE">
        <w:t> ;</w:t>
      </w:r>
    </w:p>
    <w:p w14:paraId="3D1982F9" w14:textId="1BB1BC75" w:rsidR="00715785" w:rsidRDefault="00715785" w:rsidP="00715785">
      <w:pPr>
        <w:pStyle w:val="Sansinterligne"/>
      </w:pPr>
      <w:r>
        <w:t>Fournir les informations nécessaires au rapprochement entre les données exportées et les données présentes dans les solutions</w:t>
      </w:r>
      <w:r w:rsidR="00D72EBE">
        <w:t> ;</w:t>
      </w:r>
    </w:p>
    <w:p w14:paraId="16C25D55" w14:textId="2D11B0CE" w:rsidR="00715785" w:rsidRDefault="00715785" w:rsidP="00715785">
      <w:pPr>
        <w:pStyle w:val="Sansinterligne"/>
      </w:pPr>
      <w:r>
        <w:t>Accompagner l’</w:t>
      </w:r>
      <w:r w:rsidR="00AE3666">
        <w:t>OFDT</w:t>
      </w:r>
      <w:r>
        <w:t xml:space="preserve"> ou le nouveau prestataire dans la compréhension et l’exploitation des éléments restitués</w:t>
      </w:r>
      <w:r w:rsidR="00D72EBE">
        <w:t> ;</w:t>
      </w:r>
    </w:p>
    <w:p w14:paraId="3983354F" w14:textId="361DE9B2" w:rsidR="00715785" w:rsidRDefault="00715785" w:rsidP="00715785">
      <w:pPr>
        <w:pStyle w:val="Sansinterligne"/>
      </w:pPr>
      <w:r>
        <w:t>Participer aux opérations de transfert, aux réunions de passation et au traitement des anomalies constatées lors de la reprise</w:t>
      </w:r>
      <w:r w:rsidR="00D72EBE">
        <w:t> ;</w:t>
      </w:r>
    </w:p>
    <w:p w14:paraId="79A0F0B6" w14:textId="411177D4" w:rsidR="00715785" w:rsidRDefault="00715785" w:rsidP="00715785">
      <w:pPr>
        <w:pStyle w:val="Sansinterligne"/>
      </w:pPr>
      <w:r>
        <w:t>Maintenir, pendant la période de réversibilité, un accès suffisant aux solutions et aux données pour assurer la continuité des activités</w:t>
      </w:r>
      <w:r w:rsidR="00D72EBE">
        <w:t> ;</w:t>
      </w:r>
    </w:p>
    <w:p w14:paraId="2E3F6E3B" w14:textId="14A7397C" w:rsidR="00715785" w:rsidRDefault="00715785" w:rsidP="00715785">
      <w:pPr>
        <w:pStyle w:val="Sansinterligne"/>
      </w:pPr>
      <w:r>
        <w:t>Procéder, après validation de la restitution par l’</w:t>
      </w:r>
      <w:r w:rsidR="00AE3666">
        <w:t>OFDT</w:t>
      </w:r>
      <w:r>
        <w:t>, à la suppression des données restant dans ses systèmes et dans ceux de ses sous-traitants, sous réserve des obligations légales applicables.</w:t>
      </w:r>
    </w:p>
    <w:p w14:paraId="52748781" w14:textId="50DB7242" w:rsidR="00715785" w:rsidRDefault="00715785" w:rsidP="00715785">
      <w:pPr>
        <w:pStyle w:val="Titre3"/>
      </w:pPr>
      <w:r>
        <w:t>Exigences particulières</w:t>
      </w:r>
    </w:p>
    <w:p w14:paraId="39852F32" w14:textId="77777777" w:rsidR="00715785" w:rsidRDefault="00715785" w:rsidP="00715785">
      <w:r>
        <w:t>Les données, documents, paramétrages et informations produits ou gérés pour le compte de l’OFDT devront pouvoir être récupérés sans recourir à un format ou à un outil propriétaire empêchant leur réutilisation.</w:t>
      </w:r>
    </w:p>
    <w:p w14:paraId="02395465" w14:textId="77777777" w:rsidR="00715785" w:rsidRDefault="00715785" w:rsidP="00715785">
      <w:r>
        <w:t>La restitution devra porter sur les données dans leur état le plus récent ainsi que sur les historiques nécessaires. Elle devra préserver les liens entre les agents, les événements, les documents et les processus concernés.</w:t>
      </w:r>
    </w:p>
    <w:p w14:paraId="561FFC98" w14:textId="77777777" w:rsidR="00715785" w:rsidRDefault="00715785" w:rsidP="00715785">
      <w:r>
        <w:t>Les documents signés devront être restitués avec les informations disponibles permettant d’identifier les signataires, les dates de signature, le statut du document et, le cas échéant, les éléments de preuve associés.</w:t>
      </w:r>
    </w:p>
    <w:p w14:paraId="0176E578" w14:textId="77777777" w:rsidR="00715785" w:rsidRDefault="00715785" w:rsidP="00715785">
      <w:r>
        <w:t>Les exports devront être accompagnés :</w:t>
      </w:r>
    </w:p>
    <w:p w14:paraId="4C4C1C32" w14:textId="5C1E129D" w:rsidR="00715785" w:rsidRDefault="00715785" w:rsidP="00715785">
      <w:pPr>
        <w:pStyle w:val="Sansinterligne"/>
      </w:pPr>
      <w:r>
        <w:t>D’un inventaire précis des fichiers et données restitués</w:t>
      </w:r>
      <w:r w:rsidR="00D72EBE">
        <w:t> ;</w:t>
      </w:r>
    </w:p>
    <w:p w14:paraId="1EE275B2" w14:textId="51FBAB83" w:rsidR="00715785" w:rsidRDefault="00715785" w:rsidP="00715785">
      <w:pPr>
        <w:pStyle w:val="Sansinterligne"/>
      </w:pPr>
      <w:r>
        <w:t>D’une description de leur structure et de leur format</w:t>
      </w:r>
      <w:r w:rsidR="00D72EBE">
        <w:t> ;</w:t>
      </w:r>
    </w:p>
    <w:p w14:paraId="70C9E4BC" w14:textId="0B1527D7" w:rsidR="00715785" w:rsidRDefault="00715785" w:rsidP="00715785">
      <w:pPr>
        <w:pStyle w:val="Sansinterligne"/>
      </w:pPr>
      <w:r>
        <w:t>D’un dictionnaire des données à jour</w:t>
      </w:r>
      <w:r w:rsidR="00D72EBE">
        <w:t> ;</w:t>
      </w:r>
    </w:p>
    <w:p w14:paraId="0C58ED8C" w14:textId="1104D510" w:rsidR="00715785" w:rsidRDefault="00715785" w:rsidP="00715785">
      <w:pPr>
        <w:pStyle w:val="Sansinterligne"/>
      </w:pPr>
      <w:r>
        <w:t>Des règles de correspondance et des relations entre les différentes données</w:t>
      </w:r>
      <w:r w:rsidR="00D72EBE">
        <w:t> ;</w:t>
      </w:r>
    </w:p>
    <w:p w14:paraId="4A9DC10A" w14:textId="141766A8" w:rsidR="00715785" w:rsidRDefault="00715785" w:rsidP="00715785">
      <w:pPr>
        <w:pStyle w:val="Sansinterligne"/>
      </w:pPr>
      <w:r>
        <w:t>D’états de contrôle permettant de vérifier la complétude de la restitution.</w:t>
      </w:r>
    </w:p>
    <w:p w14:paraId="21038AC8" w14:textId="77777777" w:rsidR="00715785" w:rsidRDefault="00715785" w:rsidP="00715785"/>
    <w:p w14:paraId="1FEFCE95" w14:textId="77777777" w:rsidR="00715785" w:rsidRDefault="00715785" w:rsidP="00715785">
      <w:r>
        <w:t>Le titulaire ne pourra subordonner la restitution des données de l’OFDT à l’acquisition d’une licence supplémentaire ou à l’utilisation durable de sa propre solution.</w:t>
      </w:r>
    </w:p>
    <w:p w14:paraId="7F50FAE9" w14:textId="77777777" w:rsidR="00715785" w:rsidRDefault="00715785" w:rsidP="00715785">
      <w:r>
        <w:t>Les éventuels composants standards appartenant au titulaire ne seront pas nécessairement transférés. En revanche, tous les paramétrages, données, documentations et éléments nécessaires à la compréhension et à la reprise du fonctionnement du dispositif devront être restitués.</w:t>
      </w:r>
    </w:p>
    <w:p w14:paraId="5C1052D1" w14:textId="77777777" w:rsidR="00715785" w:rsidRDefault="00715785" w:rsidP="00715785">
      <w:r>
        <w:t>Le candidat précisera dans son offre :</w:t>
      </w:r>
    </w:p>
    <w:p w14:paraId="106D1E47" w14:textId="04DACBA1" w:rsidR="00715785" w:rsidRDefault="00715785" w:rsidP="00715785">
      <w:pPr>
        <w:pStyle w:val="Sansinterligne"/>
      </w:pPr>
      <w:r>
        <w:t>Les modalités techniques et organisationnelles de la réversibilité</w:t>
      </w:r>
      <w:r w:rsidR="00D72EBE">
        <w:t> ;</w:t>
      </w:r>
    </w:p>
    <w:p w14:paraId="452F4237" w14:textId="3C841FC7" w:rsidR="00715785" w:rsidRDefault="00715785" w:rsidP="00715785">
      <w:pPr>
        <w:pStyle w:val="Sansinterligne"/>
      </w:pPr>
      <w:r>
        <w:t>Les formats d’export proposés</w:t>
      </w:r>
      <w:r w:rsidR="00D72EBE">
        <w:t> ;</w:t>
      </w:r>
    </w:p>
    <w:p w14:paraId="410C0934" w14:textId="7E58016B" w:rsidR="00715785" w:rsidRDefault="00715785" w:rsidP="00715785">
      <w:pPr>
        <w:pStyle w:val="Sansinterligne"/>
      </w:pPr>
      <w:r>
        <w:t>Les délais nécessaires</w:t>
      </w:r>
      <w:r w:rsidR="00D72EBE">
        <w:t> ;</w:t>
      </w:r>
    </w:p>
    <w:p w14:paraId="05C9E5D6" w14:textId="2CB6D072" w:rsidR="00715785" w:rsidRDefault="00715785" w:rsidP="00715785">
      <w:pPr>
        <w:pStyle w:val="Sansinterligne"/>
      </w:pPr>
      <w:r>
        <w:t>Les prestations incluses dans le prix du marché</w:t>
      </w:r>
      <w:r w:rsidR="00D72EBE">
        <w:t> ;</w:t>
      </w:r>
    </w:p>
    <w:p w14:paraId="2D830355" w14:textId="292AD68E" w:rsidR="00715785" w:rsidRDefault="00715785" w:rsidP="00715785">
      <w:pPr>
        <w:pStyle w:val="Sansinterligne"/>
      </w:pPr>
      <w:r>
        <w:t>Les éventuelles prestations complémentaires et leurs coûts</w:t>
      </w:r>
      <w:r w:rsidR="00D72EBE">
        <w:t> ;</w:t>
      </w:r>
    </w:p>
    <w:p w14:paraId="16239D63" w14:textId="215D090D" w:rsidR="00715785" w:rsidRDefault="00715785" w:rsidP="00715785">
      <w:pPr>
        <w:pStyle w:val="Sansinterligne"/>
      </w:pPr>
      <w:r>
        <w:t>Les modalités de coopération avec un nouveau titulaire</w:t>
      </w:r>
      <w:r w:rsidR="00D72EBE">
        <w:t> ;</w:t>
      </w:r>
    </w:p>
    <w:p w14:paraId="6F5999B5" w14:textId="7B50E0A9" w:rsidR="00715785" w:rsidRDefault="00715785" w:rsidP="00715785">
      <w:pPr>
        <w:pStyle w:val="Sansinterligne"/>
      </w:pPr>
      <w:r>
        <w:t>Les conditions de maintien temporaire de l’accès aux solutions.</w:t>
      </w:r>
    </w:p>
    <w:p w14:paraId="5B6A9E2D" w14:textId="77777777" w:rsidR="00715785" w:rsidRDefault="00715785" w:rsidP="00715785"/>
    <w:p w14:paraId="24431411" w14:textId="77777777" w:rsidR="00715785" w:rsidRDefault="00715785" w:rsidP="00715785">
      <w:r>
        <w:lastRenderedPageBreak/>
        <w:t>Le plan de réversibilité devra être établi au début du marché, actualisé à chaque évolution significative du dispositif et vérifié avant la fin des prestations.</w:t>
      </w:r>
    </w:p>
    <w:p w14:paraId="223858A3" w14:textId="77777777" w:rsidR="00715785" w:rsidRDefault="00715785" w:rsidP="00715785">
      <w:r>
        <w:t>La suppression définitive des données ne pourra intervenir qu’après validation écrite de l’OFDT de la complétude et de l’exploitabilité de la restitution.</w:t>
      </w:r>
    </w:p>
    <w:p w14:paraId="1CC0CBA2" w14:textId="77777777" w:rsidR="00715785" w:rsidRDefault="00715785" w:rsidP="00715785">
      <w:r>
        <w:t>À l’issue des opérations, le titulaire remettra une attestation précisant les données supprimées, la date de suppression et les systèmes concernés, y compris ceux de ses éventuels sous-traitants.</w:t>
      </w:r>
    </w:p>
    <w:p w14:paraId="587A1634" w14:textId="57800809" w:rsidR="000A2397" w:rsidRDefault="00715785" w:rsidP="00715785">
      <w:r>
        <w:t>Le plan de réversibilité, les fichiers de restitution, les états de contrôle et le bilan des opérations constitueront des livrables au sens du chapitre 9.</w:t>
      </w:r>
    </w:p>
    <w:p w14:paraId="0763C875" w14:textId="582FA193" w:rsidR="000D1505" w:rsidRDefault="000D1505" w:rsidP="000D1505">
      <w:pPr>
        <w:pStyle w:val="Titre1"/>
      </w:pPr>
      <w:r>
        <w:t>Chapitre 12 – Calendrier de mise en œuvre</w:t>
      </w:r>
      <w:r w:rsidR="00715785">
        <w:t xml:space="preserve">, </w:t>
      </w:r>
      <w:r w:rsidR="00715785" w:rsidRPr="00715785">
        <w:t>déploiement et mise en production</w:t>
      </w:r>
    </w:p>
    <w:p w14:paraId="394C3BEC" w14:textId="77777777" w:rsidR="00715785" w:rsidRDefault="00715785" w:rsidP="00715785">
      <w:pPr>
        <w:pStyle w:val="Titre2"/>
      </w:pPr>
      <w:r>
        <w:t>12.1 – Principes généraux et calendrier cible</w:t>
      </w:r>
    </w:p>
    <w:p w14:paraId="4FD3A575" w14:textId="77777777" w:rsidR="00715785" w:rsidRDefault="00715785" w:rsidP="00715785">
      <w:pPr>
        <w:pStyle w:val="Titre3"/>
      </w:pPr>
      <w:r>
        <w:t>Objet</w:t>
      </w:r>
    </w:p>
    <w:p w14:paraId="2940916E" w14:textId="77777777" w:rsidR="002B13B2" w:rsidRDefault="002B13B2" w:rsidP="002B13B2">
      <w:r>
        <w:t>La mise en œuvre des solutions devra respecter un calendrier maîtrisé, compatible avec les objectifs de l’OFDT, les échéances de gestion de l’établissement et les conditions nécessaires à son entrée dans le dispositif de paye à façon de la DGFiP.</w:t>
      </w:r>
    </w:p>
    <w:p w14:paraId="0898990B" w14:textId="77777777" w:rsidR="002B13B2" w:rsidRDefault="002B13B2" w:rsidP="002B13B2">
      <w:r>
        <w:t>Le calendrier devra couvrir l’ensemble des prestations, depuis la notification du marché jusqu’à la stabilisation des solutions après leur mise en production.</w:t>
      </w:r>
    </w:p>
    <w:p w14:paraId="0068DCD3" w14:textId="74756F13" w:rsidR="00311239" w:rsidRDefault="00311239" w:rsidP="002B13B2">
      <w:r w:rsidRPr="00311239">
        <w:t>L’outil GRH.Net actuellement utilisé par l’OFDT ne bénéficiera plus de maintenance à compter du 1er janvier 2027. Le calendrier de mise en œuvre devra, en conséquence, intégrer la mise en place des dispositifs transitoires nécessaires pour assurer, à compter de cette date, la continuité de la gestion administrative et RH des agents ainsi que, pour le lot n° 1, de l’ensemble des fonctions nécessaires à la réalisation complète de la paie, jusqu’à la mise en production effective des dispositifs cibles.</w:t>
      </w:r>
    </w:p>
    <w:p w14:paraId="4C3353E6" w14:textId="6F76863A" w:rsidR="009268F9" w:rsidRDefault="009268F9" w:rsidP="002B13B2">
      <w:r w:rsidRPr="009268F9">
        <w:t>L’objectif prévisionnel de l’OFDT est une entrée dans le dispositif de paye à façon au 1er janvier 2028. Cette échéance demeure soumise à l’accord de la DGFiP, à la désignation du centre des payes de l’État prestataire et à la réalisation de l’ensemble des prérequis techniques et organisationnels nécessaires.</w:t>
      </w:r>
    </w:p>
    <w:p w14:paraId="1FE04EAD" w14:textId="77777777" w:rsidR="002B13B2" w:rsidRDefault="002B13B2" w:rsidP="002B13B2">
      <w:pPr>
        <w:pStyle w:val="Titre4"/>
      </w:pPr>
      <w:r>
        <w:t>Principes et contraintes à prendre en compte</w:t>
      </w:r>
    </w:p>
    <w:p w14:paraId="079A340F" w14:textId="0B837AAE" w:rsidR="002B13B2" w:rsidRDefault="002B13B2" w:rsidP="002B13B2">
      <w:r>
        <w:t>Le calendrier de mise en œuvre devra notamment tenir compte :</w:t>
      </w:r>
    </w:p>
    <w:p w14:paraId="453D458B" w14:textId="37EC3079" w:rsidR="002B13B2" w:rsidRDefault="002B13B2" w:rsidP="002B13B2">
      <w:pPr>
        <w:pStyle w:val="Sansinterligne"/>
      </w:pPr>
      <w:r>
        <w:t xml:space="preserve">Des délais et prérequis applicables à l’entrée dans le dispositif de paye à façon de la </w:t>
      </w:r>
      <w:r w:rsidR="009268F9">
        <w:t>DGFiP</w:t>
      </w:r>
      <w:r w:rsidR="00D72EBE">
        <w:t> ;</w:t>
      </w:r>
    </w:p>
    <w:p w14:paraId="5AA1C5ED" w14:textId="2393A52F" w:rsidR="002B13B2" w:rsidRDefault="002B13B2" w:rsidP="002B13B2">
      <w:pPr>
        <w:pStyle w:val="Sansinterligne"/>
      </w:pPr>
      <w:r>
        <w:t>Des échéances de préparation et de transmission de la paie</w:t>
      </w:r>
      <w:r w:rsidR="00D72EBE">
        <w:t> ;</w:t>
      </w:r>
    </w:p>
    <w:p w14:paraId="0B330C89" w14:textId="6D7B60A5" w:rsidR="002B13B2" w:rsidRDefault="002B13B2" w:rsidP="002B13B2">
      <w:pPr>
        <w:pStyle w:val="Sansinterligne"/>
      </w:pPr>
      <w:r>
        <w:t xml:space="preserve">Des opérations de reprise des données issues de </w:t>
      </w:r>
      <w:r w:rsidR="00CA79BA">
        <w:t>GRH.Net</w:t>
      </w:r>
      <w:r>
        <w:t>, d’</w:t>
      </w:r>
      <w:r w:rsidR="009268F9">
        <w:t>OHRIS</w:t>
      </w:r>
      <w:r>
        <w:t xml:space="preserve"> et des autres sources concernées</w:t>
      </w:r>
      <w:r w:rsidR="00D72EBE">
        <w:t> ;</w:t>
      </w:r>
    </w:p>
    <w:p w14:paraId="4074ABC7" w14:textId="3D71CB91" w:rsidR="002B13B2" w:rsidRDefault="002B13B2" w:rsidP="002B13B2">
      <w:pPr>
        <w:pStyle w:val="Sansinterligne"/>
      </w:pPr>
      <w:r>
        <w:t>De la réalisation et de la validation des interfaces entre les deux lots et avec les systèmes externes</w:t>
      </w:r>
      <w:r w:rsidR="00D72EBE">
        <w:t> ;</w:t>
      </w:r>
    </w:p>
    <w:p w14:paraId="56EEBA1F" w14:textId="4FCE55E4" w:rsidR="002B13B2" w:rsidRDefault="002B13B2" w:rsidP="002B13B2">
      <w:pPr>
        <w:pStyle w:val="Sansinterligne"/>
      </w:pPr>
      <w:r>
        <w:t>Des périodes nécessaires aux tests, à la recette, à la formation et à la préparation de la bascule</w:t>
      </w:r>
      <w:r w:rsidR="00D72EBE">
        <w:t> ;</w:t>
      </w:r>
    </w:p>
    <w:p w14:paraId="1F672662" w14:textId="5EFEFE02" w:rsidR="002B13B2" w:rsidRDefault="002B13B2" w:rsidP="002B13B2">
      <w:pPr>
        <w:pStyle w:val="Sansinterligne"/>
      </w:pPr>
      <w:r>
        <w:t>De la disponibilité des équipes de l</w:t>
      </w:r>
      <w:r w:rsidR="009268F9">
        <w:t>’OFDT</w:t>
      </w:r>
      <w:r w:rsidR="00D72EBE">
        <w:t> ;</w:t>
      </w:r>
    </w:p>
    <w:p w14:paraId="53383F63" w14:textId="02D5127C" w:rsidR="002B13B2" w:rsidRDefault="002B13B2" w:rsidP="002B13B2">
      <w:pPr>
        <w:pStyle w:val="Sansinterligne"/>
      </w:pPr>
      <w:r>
        <w:lastRenderedPageBreak/>
        <w:t>Des périodes pendant lesquelles une bascule ou une interruption présenterait un risque particulier pour la continuité des processus.</w:t>
      </w:r>
    </w:p>
    <w:p w14:paraId="2FE4A53D" w14:textId="77777777" w:rsidR="002B13B2" w:rsidRDefault="002B13B2" w:rsidP="002B13B2"/>
    <w:p w14:paraId="71A3DAB1" w14:textId="77777777" w:rsidR="002B13B2" w:rsidRDefault="002B13B2" w:rsidP="002B13B2">
      <w:r>
        <w:t>Lorsque les lots sont attribués à des titulaires distincts, leur mise en œuvre devra s’inscrire dans un calendrier coordonné permettant de maîtriser les dépendances et les jalons communs.</w:t>
      </w:r>
    </w:p>
    <w:p w14:paraId="2B741B95" w14:textId="77777777" w:rsidR="002B13B2" w:rsidRDefault="002B13B2" w:rsidP="002B13B2">
      <w:r>
        <w:t>Aucune mise en production ne pourra intervenir avant la validation des prérequis, des paramétrages, des interfaces, des opérations de reprise, des tests et de la recette relevant du périmètre concerné.</w:t>
      </w:r>
    </w:p>
    <w:p w14:paraId="2655DA98" w14:textId="77777777" w:rsidR="002B13B2" w:rsidRDefault="002B13B2" w:rsidP="002B13B2">
      <w:r>
        <w:t>Le calendrier contractuel sera arrêté à l’issue de la phase de lancement et validé par l’OFDT. Toute modification significative devra être justifiée, faire l’objet d’une analyse d’impact et être soumise à l’accord préalable de l’OFDT.</w:t>
      </w:r>
    </w:p>
    <w:p w14:paraId="3AC62582" w14:textId="6197B2D6" w:rsidR="002B13B2" w:rsidRPr="002B13B2" w:rsidRDefault="002B13B2" w:rsidP="002B13B2">
      <w:r>
        <w:t>Le contenu, le niveau de détail et les modalités d’actualisation du planning sont précisés au 12.2.</w:t>
      </w:r>
    </w:p>
    <w:p w14:paraId="3DC7DEEF" w14:textId="4BCB3D0E" w:rsidR="00715785" w:rsidRDefault="00715785" w:rsidP="00715785">
      <w:pPr>
        <w:pStyle w:val="Titre2"/>
      </w:pPr>
      <w:r w:rsidRPr="00715785">
        <w:t>12.2 – Phases, jalons et planning détaillé</w:t>
      </w:r>
    </w:p>
    <w:p w14:paraId="2D3CDB5F" w14:textId="77777777" w:rsidR="00715785" w:rsidRDefault="00715785" w:rsidP="00715785">
      <w:pPr>
        <w:pStyle w:val="Titre3"/>
      </w:pPr>
      <w:r>
        <w:t>Objet</w:t>
      </w:r>
    </w:p>
    <w:p w14:paraId="514A5841" w14:textId="77777777" w:rsidR="00715785" w:rsidRDefault="00715785" w:rsidP="00715785">
      <w:r>
        <w:t>La mise en œuvre des solutions devra être organisée en phases clairement identifiées, articulées entre elles et assorties de jalons permettant à l’OFDT de vérifier l’avancement du projet et de décider du passage à l’étape suivante.</w:t>
      </w:r>
    </w:p>
    <w:p w14:paraId="2B8A0183" w14:textId="6DD61BD6" w:rsidR="00715785" w:rsidRDefault="00715785" w:rsidP="00715785">
      <w:r>
        <w:t xml:space="preserve">Le planning détaillé devra traduire le calendrier général en tâches opérationnelles, faire apparaître les dépendances entre les deux lots et intégrer les contraintes liées aux outils existants, aux interfaces, à la reprise des données et à l’entrée dans le dispositif de paye à façon de la </w:t>
      </w:r>
      <w:r w:rsidR="00065A61">
        <w:t>DGFiP</w:t>
      </w:r>
      <w:r>
        <w:t>.</w:t>
      </w:r>
    </w:p>
    <w:p w14:paraId="16DF812F" w14:textId="77777777" w:rsidR="00715785" w:rsidRDefault="00715785" w:rsidP="00715785">
      <w:pPr>
        <w:pStyle w:val="Titre3"/>
      </w:pPr>
      <w:r>
        <w:t>Prestations attendues</w:t>
      </w:r>
    </w:p>
    <w:p w14:paraId="157AAA90" w14:textId="77777777" w:rsidR="00715785" w:rsidRDefault="00715785" w:rsidP="00715785">
      <w:r>
        <w:t>Le titulaire de chaque lot devra notamment :</w:t>
      </w:r>
    </w:p>
    <w:p w14:paraId="510B6FC5" w14:textId="3C5CE771" w:rsidR="00715785" w:rsidRDefault="00B43D0A" w:rsidP="00715785">
      <w:pPr>
        <w:pStyle w:val="Sansinterligne"/>
      </w:pPr>
      <w:r>
        <w:t>Établir</w:t>
      </w:r>
      <w:r w:rsidR="00715785">
        <w:t>, à l’issue de la phase de lancement, un planning détaillé de mise en œuvre</w:t>
      </w:r>
      <w:r w:rsidR="00D72EBE">
        <w:t> ;</w:t>
      </w:r>
    </w:p>
    <w:p w14:paraId="3ECBAA17" w14:textId="368BB3B9" w:rsidR="00715785" w:rsidRDefault="00715785" w:rsidP="00715785">
      <w:pPr>
        <w:pStyle w:val="Sansinterligne"/>
      </w:pPr>
      <w:r>
        <w:t>Décomposer les prestations en phases, tâches, sous-tâches, jalons et livrables</w:t>
      </w:r>
      <w:r w:rsidR="00D72EBE">
        <w:t> ;</w:t>
      </w:r>
    </w:p>
    <w:p w14:paraId="2648FFCF" w14:textId="01C817CB" w:rsidR="00715785" w:rsidRDefault="00715785" w:rsidP="00715785">
      <w:pPr>
        <w:pStyle w:val="Sansinterligne"/>
      </w:pPr>
      <w:r>
        <w:t>Préciser, pour chaque tâche, sa durée, son responsable, ses prérequis, ses dépendances et les contributions attendues de l’</w:t>
      </w:r>
      <w:r w:rsidR="00AE3666">
        <w:t>OFDT</w:t>
      </w:r>
      <w:r>
        <w:t xml:space="preserve"> ou d’un acteur tiers</w:t>
      </w:r>
      <w:r w:rsidR="00D72EBE">
        <w:t> ;</w:t>
      </w:r>
    </w:p>
    <w:p w14:paraId="598A7EAA" w14:textId="2AECD1AC" w:rsidR="00715785" w:rsidRDefault="00715785" w:rsidP="00715785">
      <w:pPr>
        <w:pStyle w:val="Sansinterligne"/>
      </w:pPr>
      <w:r>
        <w:t>Identifier les tâches communes aux deux lots ainsi que celles relevant spécifiquement de chaque titulaire</w:t>
      </w:r>
      <w:r w:rsidR="00D72EBE">
        <w:t> ;</w:t>
      </w:r>
    </w:p>
    <w:p w14:paraId="312A3120" w14:textId="2BA30BE6" w:rsidR="00715785" w:rsidRDefault="00715785" w:rsidP="00715785">
      <w:pPr>
        <w:pStyle w:val="Sansinterligne"/>
      </w:pPr>
      <w:r>
        <w:t>Faire apparaître les dates prévisionnelles de remise et de validation des livrables</w:t>
      </w:r>
      <w:r w:rsidR="00D72EBE">
        <w:t> ;</w:t>
      </w:r>
    </w:p>
    <w:p w14:paraId="3AAB6BA5" w14:textId="53AC7B75" w:rsidR="00715785" w:rsidRDefault="00715785" w:rsidP="00715785">
      <w:pPr>
        <w:pStyle w:val="Sansinterligne"/>
      </w:pPr>
      <w:r>
        <w:t>Intégrer les délais nécessaires à l’examen des livrables, à la formulation des observations et à leur correction</w:t>
      </w:r>
      <w:r w:rsidR="00D72EBE">
        <w:t> ;</w:t>
      </w:r>
    </w:p>
    <w:p w14:paraId="5D4D7CAB" w14:textId="447B3F32" w:rsidR="00715785" w:rsidRDefault="00715785" w:rsidP="00715785">
      <w:pPr>
        <w:pStyle w:val="Sansinterligne"/>
      </w:pPr>
      <w:r>
        <w:t>Identifier les jalons nécessitant une validation ou un arbitrage formel de l’</w:t>
      </w:r>
      <w:r w:rsidR="00AE3666">
        <w:t>OFDT</w:t>
      </w:r>
      <w:r w:rsidR="00D72EBE">
        <w:t> ;</w:t>
      </w:r>
    </w:p>
    <w:p w14:paraId="00B4A343" w14:textId="3847385E" w:rsidR="00715785" w:rsidRDefault="00715785" w:rsidP="00715785">
      <w:pPr>
        <w:pStyle w:val="Sansinterligne"/>
      </w:pPr>
      <w:r>
        <w:t>Mettre en évidence le chemin critique et les marges disponibles</w:t>
      </w:r>
      <w:r w:rsidR="00D72EBE">
        <w:t> ;</w:t>
      </w:r>
    </w:p>
    <w:p w14:paraId="2CE7ED79" w14:textId="7C2C2F72" w:rsidR="00715785" w:rsidRDefault="00715785" w:rsidP="00715785">
      <w:pPr>
        <w:pStyle w:val="Sansinterligne"/>
      </w:pPr>
      <w:r>
        <w:t>Actualiser le planning en fonction de l’avancement réel des travaux</w:t>
      </w:r>
      <w:r w:rsidR="00D72EBE">
        <w:t> ;</w:t>
      </w:r>
    </w:p>
    <w:p w14:paraId="588E1446" w14:textId="1A324B8B" w:rsidR="00715785" w:rsidRDefault="00715785" w:rsidP="00715785">
      <w:pPr>
        <w:pStyle w:val="Sansinterligne"/>
      </w:pPr>
      <w:r>
        <w:t>Présenter les écarts entre le planning prévisionnel et le planning réalisé ainsi que leurs conséquences</w:t>
      </w:r>
      <w:r w:rsidR="00D72EBE">
        <w:t> ;</w:t>
      </w:r>
    </w:p>
    <w:p w14:paraId="5DAC9430" w14:textId="454E143C" w:rsidR="00715785" w:rsidRDefault="00715785" w:rsidP="00715785">
      <w:pPr>
        <w:pStyle w:val="Sansinterligne"/>
      </w:pPr>
      <w:r>
        <w:t>Proposer, en cas de retard, les mesures permettant de préserver les jalons critiques et la date cible de mise en production.</w:t>
      </w:r>
    </w:p>
    <w:p w14:paraId="2AA5B2AC" w14:textId="77777777" w:rsidR="00715785" w:rsidRDefault="00715785" w:rsidP="00715785"/>
    <w:p w14:paraId="40BDD3FF" w14:textId="5F6B18DD" w:rsidR="00715785" w:rsidRDefault="00715785" w:rsidP="00715785">
      <w:pPr>
        <w:pStyle w:val="Titre4"/>
      </w:pPr>
      <w:r>
        <w:lastRenderedPageBreak/>
        <w:t>Phases minimales à prévoir</w:t>
      </w:r>
    </w:p>
    <w:p w14:paraId="7930C5BB" w14:textId="77777777" w:rsidR="00715785" w:rsidRDefault="00715785" w:rsidP="00715785">
      <w:r>
        <w:t>Le planning devra au minimum faire apparaître :</w:t>
      </w:r>
    </w:p>
    <w:p w14:paraId="2FA518FC" w14:textId="1D0039AF" w:rsidR="00715785" w:rsidRDefault="00715785" w:rsidP="00715785">
      <w:pPr>
        <w:pStyle w:val="Sansinterligne"/>
      </w:pPr>
      <w:r>
        <w:t>La phase de lancement et de cadrage du projet</w:t>
      </w:r>
      <w:r w:rsidR="00D72EBE">
        <w:t> ;</w:t>
      </w:r>
    </w:p>
    <w:p w14:paraId="6BBC54B6" w14:textId="3A068BD4" w:rsidR="00715785" w:rsidRDefault="00715785" w:rsidP="00715785">
      <w:pPr>
        <w:pStyle w:val="Sansinterligne"/>
      </w:pPr>
      <w:r>
        <w:t>La phase de conception fonctionnelle et technique</w:t>
      </w:r>
      <w:r w:rsidR="00D72EBE">
        <w:t> ;</w:t>
      </w:r>
    </w:p>
    <w:p w14:paraId="330AA9CD" w14:textId="32850D23" w:rsidR="00715785" w:rsidRDefault="00715785" w:rsidP="00715785">
      <w:pPr>
        <w:pStyle w:val="Sansinterligne"/>
      </w:pPr>
      <w:r>
        <w:t>La phase de paramétrage et de préparation des environnements</w:t>
      </w:r>
      <w:r w:rsidR="00D72EBE">
        <w:t> ;</w:t>
      </w:r>
    </w:p>
    <w:p w14:paraId="3B20F5AA" w14:textId="36D6B776" w:rsidR="00715785" w:rsidRDefault="00715785" w:rsidP="00715785">
      <w:pPr>
        <w:pStyle w:val="Sansinterligne"/>
      </w:pPr>
      <w:r>
        <w:t>La réalisation des interfaces et des échanges entre les solutions</w:t>
      </w:r>
      <w:r w:rsidR="00D72EBE">
        <w:t> ;</w:t>
      </w:r>
    </w:p>
    <w:p w14:paraId="7A7D4C94" w14:textId="15F59869" w:rsidR="00715785" w:rsidRDefault="00715785" w:rsidP="00715785">
      <w:pPr>
        <w:pStyle w:val="Sansinterligne"/>
      </w:pPr>
      <w:r>
        <w:t>La préparation, la fiabilisation et les reprises de test des données</w:t>
      </w:r>
      <w:r w:rsidR="00D72EBE">
        <w:t> ;</w:t>
      </w:r>
    </w:p>
    <w:p w14:paraId="33EFB118" w14:textId="23167AE9" w:rsidR="00715785" w:rsidRDefault="00715785" w:rsidP="00715785">
      <w:pPr>
        <w:pStyle w:val="Sansinterligne"/>
      </w:pPr>
      <w:r>
        <w:t>Les tests fonctionnels, les tests d’intégration et les opérations de recette</w:t>
      </w:r>
      <w:r w:rsidR="00D72EBE">
        <w:t> ;</w:t>
      </w:r>
    </w:p>
    <w:p w14:paraId="0D69ABC8" w14:textId="3B805948" w:rsidR="00715785" w:rsidRDefault="00715785" w:rsidP="00715785">
      <w:pPr>
        <w:pStyle w:val="Sansinterligne"/>
      </w:pPr>
      <w:r>
        <w:t>La préparation et la réalisation des formations</w:t>
      </w:r>
      <w:r w:rsidR="00D72EBE">
        <w:t> ;</w:t>
      </w:r>
    </w:p>
    <w:p w14:paraId="29EFC4C4" w14:textId="55DABBC8" w:rsidR="00715785" w:rsidRDefault="00715785" w:rsidP="00715785">
      <w:pPr>
        <w:pStyle w:val="Sansinterligne"/>
      </w:pPr>
      <w:r>
        <w:t>La préparation de la bascule et de la mise en production</w:t>
      </w:r>
      <w:r w:rsidR="00D72EBE">
        <w:t> ;</w:t>
      </w:r>
    </w:p>
    <w:p w14:paraId="6E5C5403" w14:textId="3FF647AE" w:rsidR="00715785" w:rsidRDefault="00715785" w:rsidP="00715785">
      <w:pPr>
        <w:pStyle w:val="Sansinterligne"/>
      </w:pPr>
      <w:r>
        <w:t>Le démarrage des solutions et, pour le lot n°1, l’entrée dans le dispositif de paye à façon</w:t>
      </w:r>
      <w:r w:rsidR="00D72EBE">
        <w:t> ;</w:t>
      </w:r>
    </w:p>
    <w:p w14:paraId="670FFBDC" w14:textId="0941BE72" w:rsidR="00715785" w:rsidRDefault="00715785" w:rsidP="00715785">
      <w:pPr>
        <w:pStyle w:val="Sansinterligne"/>
      </w:pPr>
      <w:r>
        <w:t>La période de stabilisation et d’assistance renforcée.</w:t>
      </w:r>
    </w:p>
    <w:p w14:paraId="6B3E2207" w14:textId="3A33CC7E" w:rsidR="00715785" w:rsidRDefault="00715785" w:rsidP="00715785">
      <w:pPr>
        <w:pStyle w:val="Titre3"/>
      </w:pPr>
      <w:r>
        <w:t>Exigences particulières</w:t>
      </w:r>
    </w:p>
    <w:p w14:paraId="72AFC495" w14:textId="77777777" w:rsidR="00715785" w:rsidRDefault="00715785" w:rsidP="00715785">
      <w:r>
        <w:t>Chaque phase devra comporter :</w:t>
      </w:r>
    </w:p>
    <w:p w14:paraId="5C15712D" w14:textId="77777777" w:rsidR="00715785" w:rsidRDefault="00715785" w:rsidP="00715785"/>
    <w:p w14:paraId="3DA3BEAA" w14:textId="3FD3E2CE" w:rsidR="00715785" w:rsidRDefault="00715785" w:rsidP="00715785">
      <w:pPr>
        <w:pStyle w:val="Sansinterligne"/>
      </w:pPr>
      <w:r>
        <w:t>Des objectifs clairement définis</w:t>
      </w:r>
      <w:r w:rsidR="00D72EBE">
        <w:t> ;</w:t>
      </w:r>
    </w:p>
    <w:p w14:paraId="4DD64823" w14:textId="1FF0EFA2" w:rsidR="00715785" w:rsidRDefault="00715785" w:rsidP="00715785">
      <w:pPr>
        <w:pStyle w:val="Sansinterligne"/>
      </w:pPr>
      <w:r>
        <w:t>Les travaux et livrables attendus</w:t>
      </w:r>
      <w:r w:rsidR="00D72EBE">
        <w:t> ;</w:t>
      </w:r>
    </w:p>
    <w:p w14:paraId="309A5263" w14:textId="3F6A45D4" w:rsidR="00715785" w:rsidRDefault="00715785" w:rsidP="00715785">
      <w:pPr>
        <w:pStyle w:val="Sansinterligne"/>
      </w:pPr>
      <w:r>
        <w:t>Les responsabilités des différents acteurs</w:t>
      </w:r>
      <w:r w:rsidR="00D72EBE">
        <w:t> ;</w:t>
      </w:r>
    </w:p>
    <w:p w14:paraId="2B577A7B" w14:textId="52668B2E" w:rsidR="00715785" w:rsidRDefault="00715785" w:rsidP="00715785">
      <w:pPr>
        <w:pStyle w:val="Sansinterligne"/>
      </w:pPr>
      <w:r>
        <w:t>Les conditions nécessaires à son démarrage</w:t>
      </w:r>
      <w:r w:rsidR="00D72EBE">
        <w:t> ;</w:t>
      </w:r>
    </w:p>
    <w:p w14:paraId="56028458" w14:textId="7DE30207" w:rsidR="00715785" w:rsidRDefault="00715785" w:rsidP="00715785">
      <w:pPr>
        <w:pStyle w:val="Sansinterligne"/>
      </w:pPr>
      <w:r>
        <w:t>Les critères permettant de constater son achèvement</w:t>
      </w:r>
      <w:r w:rsidR="00D72EBE">
        <w:t> ;</w:t>
      </w:r>
    </w:p>
    <w:p w14:paraId="399BFEA2" w14:textId="2C14597E" w:rsidR="00715785" w:rsidRDefault="00715785" w:rsidP="00715785">
      <w:pPr>
        <w:pStyle w:val="Sansinterligne"/>
      </w:pPr>
      <w:r>
        <w:t>Les éventuelles réserves ou actions restant à traiter.</w:t>
      </w:r>
    </w:p>
    <w:p w14:paraId="30845E73" w14:textId="77777777" w:rsidR="00715785" w:rsidRDefault="00715785" w:rsidP="00715785"/>
    <w:p w14:paraId="61283432" w14:textId="77777777" w:rsidR="00715785" w:rsidRDefault="00715785" w:rsidP="00715785">
      <w:r>
        <w:t>Le passage d’une phase à la suivante pourra être conditionné à la validation par l’OFDT des livrables et prérequis correspondants.</w:t>
      </w:r>
    </w:p>
    <w:p w14:paraId="3E160EC1" w14:textId="77777777" w:rsidR="00715785" w:rsidRDefault="00715785" w:rsidP="00715785">
      <w:r>
        <w:t>Les jalons communs aux deux lots devront faire l’objet d’une planification coordonnée. Lorsque les lots sont attribués à des titulaires distincts, le planning consolidé devra permettre d’identifier clairement les responsabilités de chacun et les conséquences d’un éventuel retard sur les autres travaux.</w:t>
      </w:r>
    </w:p>
    <w:p w14:paraId="24B64329" w14:textId="1D06EDC6" w:rsidR="00715785" w:rsidRDefault="00715785" w:rsidP="00715785">
      <w:r>
        <w:t xml:space="preserve">Le planning devra également intégrer les étapes et validations nécessaires à l’entrée en paye à façon ainsi que les délais dépendant de la </w:t>
      </w:r>
      <w:r w:rsidR="00065A61">
        <w:t>DGFiP</w:t>
      </w:r>
      <w:r>
        <w:t xml:space="preserve"> ou d’autres acteurs tiers.</w:t>
      </w:r>
    </w:p>
    <w:p w14:paraId="2140EB63" w14:textId="77777777" w:rsidR="00715785" w:rsidRDefault="00715785" w:rsidP="00715785">
      <w:r>
        <w:t>Les périodes de congés, de clôture budgétaire, de campagne de paie ou de forte mobilisation des équipes de l’OFDT devront être prises en compte afin d’éviter de positionner des opérations critiques à des dates incompatibles avec les contraintes de l’établissement.</w:t>
      </w:r>
    </w:p>
    <w:p w14:paraId="3A11DA2A" w14:textId="6AAC748C" w:rsidR="00715785" w:rsidRDefault="00715785" w:rsidP="00715785">
      <w:r>
        <w:t>Le planning détaillé devra être présenté sous une forme lisible et exploitable, permettant de suivre les dates prévisionnelles, les dates réelles, l’état d’avancement et les éventuels retards.</w:t>
      </w:r>
    </w:p>
    <w:p w14:paraId="553BFA6A" w14:textId="77777777" w:rsidR="00715785" w:rsidRDefault="00715785" w:rsidP="00715785">
      <w:pPr>
        <w:pStyle w:val="Titre2"/>
      </w:pPr>
      <w:r>
        <w:t>12.3 – Tests, recette et préparation de la bascule</w:t>
      </w:r>
    </w:p>
    <w:p w14:paraId="79029FF4" w14:textId="77777777" w:rsidR="00715785" w:rsidRDefault="00715785" w:rsidP="00715785">
      <w:pPr>
        <w:pStyle w:val="Titre3"/>
      </w:pPr>
      <w:r>
        <w:t>Objet</w:t>
      </w:r>
    </w:p>
    <w:p w14:paraId="67F83A22" w14:textId="77777777" w:rsidR="00715785" w:rsidRDefault="00715785" w:rsidP="00715785">
      <w:r>
        <w:t>Les solutions devront faire l’objet de tests et d’opérations de recette permettant de vérifier leur conformité aux exigences du marché, leur bon fonctionnement, la qualité des données reprises, la fiabilité des interfaces et la continuité des processus de bout en bout.</w:t>
      </w:r>
    </w:p>
    <w:p w14:paraId="463F51D5" w14:textId="77777777" w:rsidR="00715785" w:rsidRDefault="00715785" w:rsidP="00715785">
      <w:r>
        <w:lastRenderedPageBreak/>
        <w:t>Ces opérations devront permettre à l’OFDT de s’assurer que les conditions fonctionnelles, techniques, organisationnelles et documentaires nécessaires à la mise en production sont réunies.</w:t>
      </w:r>
    </w:p>
    <w:p w14:paraId="76F1CACE" w14:textId="77777777" w:rsidR="00715785" w:rsidRDefault="00715785" w:rsidP="00715785">
      <w:pPr>
        <w:pStyle w:val="Titre3"/>
      </w:pPr>
      <w:r>
        <w:t>Prestations attendues</w:t>
      </w:r>
    </w:p>
    <w:p w14:paraId="15745807" w14:textId="77777777" w:rsidR="00715785" w:rsidRDefault="00715785" w:rsidP="00715785">
      <w:r>
        <w:t>Le titulaire de chaque lot devra notamment :</w:t>
      </w:r>
    </w:p>
    <w:p w14:paraId="5D7BD965" w14:textId="6FE83FFB" w:rsidR="00715785" w:rsidRDefault="00B43D0A" w:rsidP="00715785">
      <w:pPr>
        <w:pStyle w:val="Sansinterligne"/>
      </w:pPr>
      <w:r>
        <w:t>Établir</w:t>
      </w:r>
      <w:r w:rsidR="00715785">
        <w:t xml:space="preserve"> une stratégie et un plan de tests précisant les scénarios, les données utilisées, les résultats attendus, les responsabilités et les critères de validation</w:t>
      </w:r>
      <w:r w:rsidR="00D72EBE">
        <w:t> ;</w:t>
      </w:r>
    </w:p>
    <w:p w14:paraId="734FD93F" w14:textId="51872BB8" w:rsidR="00715785" w:rsidRDefault="00715785" w:rsidP="00715785">
      <w:pPr>
        <w:pStyle w:val="Sansinterligne"/>
      </w:pPr>
      <w:r>
        <w:t>Mettre à disposition les environnements et jeux de données nécessaires aux tests et à la recette</w:t>
      </w:r>
      <w:r w:rsidR="00D72EBE">
        <w:t> ;</w:t>
      </w:r>
    </w:p>
    <w:p w14:paraId="594E32C2" w14:textId="5B81ACF6" w:rsidR="00715785" w:rsidRDefault="00715785" w:rsidP="00715785">
      <w:pPr>
        <w:pStyle w:val="Sansinterligne"/>
      </w:pPr>
      <w:r>
        <w:t>Réaliser les tests internes préalables avant la remise des fonctionnalités à l’</w:t>
      </w:r>
      <w:r w:rsidR="00AE3666">
        <w:t>OFDT</w:t>
      </w:r>
      <w:r w:rsidR="00D72EBE">
        <w:t> ;</w:t>
      </w:r>
    </w:p>
    <w:p w14:paraId="27FE1378" w14:textId="478199C3" w:rsidR="00715785" w:rsidRDefault="00715785" w:rsidP="00715785">
      <w:pPr>
        <w:pStyle w:val="Sansinterligne"/>
      </w:pPr>
      <w:r>
        <w:t>Organiser les tests fonctionnels portant sur les différents processus couverts par le lot</w:t>
      </w:r>
      <w:r w:rsidR="00D72EBE">
        <w:t> ;</w:t>
      </w:r>
    </w:p>
    <w:p w14:paraId="593DB803" w14:textId="2F4ACCFC" w:rsidR="00715785" w:rsidRDefault="00715785" w:rsidP="00715785">
      <w:pPr>
        <w:pStyle w:val="Sansinterligne"/>
      </w:pPr>
      <w:r>
        <w:t>Réaliser les tests d’intégration et d’échanges entre les deux lots ainsi qu’avec les systèmes externes concernés</w:t>
      </w:r>
      <w:r w:rsidR="00D72EBE">
        <w:t> ;</w:t>
      </w:r>
    </w:p>
    <w:p w14:paraId="2FC927A1" w14:textId="094BF461" w:rsidR="00715785" w:rsidRDefault="00715785" w:rsidP="00715785">
      <w:pPr>
        <w:pStyle w:val="Sansinterligne"/>
      </w:pPr>
      <w:r>
        <w:t>Tester les profils, habilitations, délégations, suppléances et circuits de validation</w:t>
      </w:r>
      <w:r w:rsidR="00D72EBE">
        <w:t> ;</w:t>
      </w:r>
    </w:p>
    <w:p w14:paraId="53020B7A" w14:textId="6C622B24" w:rsidR="00715785" w:rsidRDefault="00715785" w:rsidP="00715785">
      <w:pPr>
        <w:pStyle w:val="Sansinterligne"/>
      </w:pPr>
      <w:r>
        <w:t>Tester la production documentaire, la validation dématérialisée et la signature électronique</w:t>
      </w:r>
      <w:r w:rsidR="00D72EBE">
        <w:t> ;</w:t>
      </w:r>
    </w:p>
    <w:p w14:paraId="107F25CF" w14:textId="4EF9A4FB" w:rsidR="00715785" w:rsidRDefault="00715785" w:rsidP="00715785">
      <w:pPr>
        <w:pStyle w:val="Sansinterligne"/>
      </w:pPr>
      <w:r>
        <w:t>Vérifier la qualité et l’exploitation des données et documents repris</w:t>
      </w:r>
      <w:r w:rsidR="00D72EBE">
        <w:t> ;</w:t>
      </w:r>
    </w:p>
    <w:p w14:paraId="78DA2B8C" w14:textId="26EECDAC" w:rsidR="00715785" w:rsidRDefault="00715785" w:rsidP="00715785">
      <w:pPr>
        <w:pStyle w:val="Sansinterligne"/>
      </w:pPr>
      <w:r>
        <w:t xml:space="preserve">Réaliser des scénarios de bout en bout couvrant notamment un événement </w:t>
      </w:r>
      <w:r w:rsidR="00CA79BA">
        <w:t>RH</w:t>
      </w:r>
      <w:r>
        <w:t xml:space="preserve"> ayant une incidence sur la paie jusqu’à son traitement dans le lot n°1</w:t>
      </w:r>
      <w:r w:rsidR="00D72EBE">
        <w:t> ;</w:t>
      </w:r>
    </w:p>
    <w:p w14:paraId="64C58049" w14:textId="020D611E" w:rsidR="00715785" w:rsidRDefault="00715785" w:rsidP="00715785">
      <w:pPr>
        <w:pStyle w:val="Sansinterligne"/>
      </w:pPr>
      <w:r>
        <w:t>Vérifier les contrôles, alertes, notifications, journaux et mécanismes de traitement des anomalies</w:t>
      </w:r>
      <w:r w:rsidR="00D72EBE">
        <w:t> ;</w:t>
      </w:r>
    </w:p>
    <w:p w14:paraId="07D7560D" w14:textId="5A8E1FEB" w:rsidR="00715785" w:rsidRDefault="00715785" w:rsidP="00715785">
      <w:pPr>
        <w:pStyle w:val="Sansinterligne"/>
      </w:pPr>
      <w:r>
        <w:t>Réaliser les tests de non-régression nécessaires après chaque correction ou évolution significative</w:t>
      </w:r>
      <w:r w:rsidR="00D72EBE">
        <w:t> ;</w:t>
      </w:r>
    </w:p>
    <w:p w14:paraId="6B0CE8EB" w14:textId="46FA5CBC" w:rsidR="00715785" w:rsidRDefault="00715785" w:rsidP="00715785">
      <w:pPr>
        <w:pStyle w:val="Sansinterligne"/>
      </w:pPr>
      <w:r>
        <w:t>Accompagner l’</w:t>
      </w:r>
      <w:r w:rsidR="00AE3666">
        <w:t>OFDT</w:t>
      </w:r>
      <w:r>
        <w:t xml:space="preserve"> dans l’exécution des opérations de recette</w:t>
      </w:r>
      <w:r w:rsidR="00D72EBE">
        <w:t> ;</w:t>
      </w:r>
    </w:p>
    <w:p w14:paraId="6950620D" w14:textId="45BA2A9C" w:rsidR="00715785" w:rsidRDefault="00715785" w:rsidP="00715785">
      <w:pPr>
        <w:pStyle w:val="Sansinterligne"/>
      </w:pPr>
      <w:r>
        <w:t>Enregistrer, qualifier et suivre les anomalies jusqu’à leur résolution</w:t>
      </w:r>
      <w:r w:rsidR="00D72EBE">
        <w:t> ;</w:t>
      </w:r>
    </w:p>
    <w:p w14:paraId="4BCE6F1A" w14:textId="5D660705" w:rsidR="00715785" w:rsidRDefault="00715785" w:rsidP="00715785">
      <w:pPr>
        <w:pStyle w:val="Sansinterligne"/>
      </w:pPr>
      <w:r>
        <w:t>Produire les preuves et comptes rendus des tests réalisés</w:t>
      </w:r>
      <w:r w:rsidR="00D72EBE">
        <w:t> ;</w:t>
      </w:r>
    </w:p>
    <w:p w14:paraId="4989253E" w14:textId="579135FE" w:rsidR="00715785" w:rsidRDefault="00715785" w:rsidP="00715785">
      <w:pPr>
        <w:pStyle w:val="Sansinterligne"/>
      </w:pPr>
      <w:r>
        <w:t>Préparer et réaliser une répétition générale de la bascule lorsque celle-ci est nécessaire</w:t>
      </w:r>
      <w:r w:rsidR="00D72EBE">
        <w:t> ;</w:t>
      </w:r>
    </w:p>
    <w:p w14:paraId="2D668B79" w14:textId="0C3EBFE6" w:rsidR="00715785" w:rsidRDefault="00B43D0A" w:rsidP="00715785">
      <w:pPr>
        <w:pStyle w:val="Sansinterligne"/>
      </w:pPr>
      <w:r>
        <w:t>Établir</w:t>
      </w:r>
      <w:r w:rsidR="00715785">
        <w:t xml:space="preserve"> une liste de contrôle précisant les conditions à réunir avant la mise en production</w:t>
      </w:r>
      <w:r w:rsidR="00D72EBE">
        <w:t> ;</w:t>
      </w:r>
    </w:p>
    <w:p w14:paraId="52017387" w14:textId="58411A78" w:rsidR="00715785" w:rsidRDefault="00715785" w:rsidP="00715785">
      <w:pPr>
        <w:pStyle w:val="Sansinterligne"/>
      </w:pPr>
      <w:r>
        <w:t>Remettre un bilan de recette et de préparation à la bascule.</w:t>
      </w:r>
    </w:p>
    <w:p w14:paraId="4DCD7600" w14:textId="77777777" w:rsidR="00715785" w:rsidRDefault="00715785" w:rsidP="00715785"/>
    <w:p w14:paraId="1CB9E254" w14:textId="54A15F2F" w:rsidR="00715785" w:rsidRDefault="00715785" w:rsidP="00715785">
      <w:pPr>
        <w:pStyle w:val="Titre3"/>
      </w:pPr>
      <w:r>
        <w:t>Exigences particulières</w:t>
      </w:r>
    </w:p>
    <w:p w14:paraId="1E5D9DEB" w14:textId="77777777" w:rsidR="00715785" w:rsidRDefault="00715785" w:rsidP="00715785">
      <w:r>
        <w:t>Les scénarios de recette devront être fondés sur des situations représentatives du fonctionnement de l’OFDT et couvrir les cas courants, les situations particulières ainsi que les principaux cas d’anomalie.</w:t>
      </w:r>
    </w:p>
    <w:p w14:paraId="32D119F1" w14:textId="77777777" w:rsidR="00715785" w:rsidRDefault="00715785" w:rsidP="00715785">
      <w:r>
        <w:t>Les anomalies devront être classées selon leur gravité et leur incidence sur le fonctionnement des solutions. Elles devront être distinguées notamment entre :</w:t>
      </w:r>
    </w:p>
    <w:p w14:paraId="1ADCF730" w14:textId="77777777" w:rsidR="00715785" w:rsidRDefault="00715785" w:rsidP="00715785"/>
    <w:p w14:paraId="2A03AE9A" w14:textId="6E550981" w:rsidR="00715785" w:rsidRDefault="00715785" w:rsidP="00715785">
      <w:pPr>
        <w:pStyle w:val="Sansinterligne"/>
      </w:pPr>
      <w:r>
        <w:t>Anomalies bloquantes empêchant la poursuite du processus ou la mise en production</w:t>
      </w:r>
      <w:r w:rsidR="00D72EBE">
        <w:t> ;</w:t>
      </w:r>
    </w:p>
    <w:p w14:paraId="6A4E0C54" w14:textId="60BB9C98" w:rsidR="00715785" w:rsidRDefault="00715785" w:rsidP="00715785">
      <w:pPr>
        <w:pStyle w:val="Sansinterligne"/>
      </w:pPr>
      <w:r>
        <w:t>Anomalies majeures affectant significativement le fonctionnement ou la fiabilité des traitements</w:t>
      </w:r>
      <w:r w:rsidR="00D72EBE">
        <w:t> ;</w:t>
      </w:r>
    </w:p>
    <w:p w14:paraId="4F3BF02B" w14:textId="350896C5" w:rsidR="00715785" w:rsidRDefault="00715785" w:rsidP="00715785">
      <w:pPr>
        <w:pStyle w:val="Sansinterligne"/>
      </w:pPr>
      <w:r>
        <w:t>Anomalies mineures n’empêchant pas l’utilisation de la solution.</w:t>
      </w:r>
    </w:p>
    <w:p w14:paraId="497992EA" w14:textId="77777777" w:rsidR="00715785" w:rsidRDefault="00715785" w:rsidP="00715785"/>
    <w:p w14:paraId="5805E70F" w14:textId="77777777" w:rsidR="00715785" w:rsidRDefault="00715785" w:rsidP="00715785">
      <w:r>
        <w:t xml:space="preserve">Aucune mise en production ne pourra intervenir tant que des anomalies bloquantes subsistent. Les éventuelles anomalies non bloquantes restant à traiter devront faire l’objet d’un plan </w:t>
      </w:r>
      <w:r>
        <w:lastRenderedPageBreak/>
        <w:t>d’action validé par l’OFDT, précisant leur incidence, les mesures transitoires et leur délai de correction.</w:t>
      </w:r>
    </w:p>
    <w:p w14:paraId="0090E460" w14:textId="77777777" w:rsidR="00715785" w:rsidRDefault="00715785" w:rsidP="00715785">
      <w:r>
        <w:t>Les tests devront permettre de vérifier le bon fonctionnement de l’ensemble du processus, y compris lorsque plusieurs solutions, titulaires ou acteurs tiers interviennent successivement.</w:t>
      </w:r>
    </w:p>
    <w:p w14:paraId="7EBC96D5" w14:textId="77777777" w:rsidR="00715785" w:rsidRDefault="00715785" w:rsidP="00715785">
      <w:r>
        <w:t>Lorsque les lots sont attribués à des titulaires distincts, chacun devra participer aux tests de bout en bout et à la résolution des anomalies, sans limiter son intervention à son seul composant.</w:t>
      </w:r>
    </w:p>
    <w:p w14:paraId="4A2F416F" w14:textId="7E741A68" w:rsidR="00715785" w:rsidRDefault="00715785" w:rsidP="00715785">
      <w:r>
        <w:t xml:space="preserve">Pour le lot n°1, les opérations devront intégrer les tests et validations nécessaires au raccordement et à l’entrée dans le dispositif de paye à façon de la </w:t>
      </w:r>
      <w:r w:rsidR="00065A61">
        <w:t>DGFiP</w:t>
      </w:r>
      <w:r>
        <w:t>, selon les modalités et le calendrier applicables.</w:t>
      </w:r>
    </w:p>
    <w:p w14:paraId="750EE006" w14:textId="77777777" w:rsidR="00715785" w:rsidRDefault="00715785" w:rsidP="00715785">
      <w:r>
        <w:t>Les données utilisées pour les tests devront respecter les exigences de sécurité et de protection des données définies au chapitre 10.</w:t>
      </w:r>
    </w:p>
    <w:p w14:paraId="019C6353" w14:textId="77777777" w:rsidR="00715785" w:rsidRDefault="00715785" w:rsidP="00715785">
      <w:r>
        <w:t>Avant la bascule, l’OFDT devra disposer :</w:t>
      </w:r>
    </w:p>
    <w:p w14:paraId="679B0CC4" w14:textId="77777777" w:rsidR="00715785" w:rsidRDefault="00715785" w:rsidP="00715785"/>
    <w:p w14:paraId="42459C16" w14:textId="1E623BF4" w:rsidR="00715785" w:rsidRDefault="00715785" w:rsidP="00715785">
      <w:pPr>
        <w:pStyle w:val="Sansinterligne"/>
      </w:pPr>
      <w:r>
        <w:t>Des paramétrages validés</w:t>
      </w:r>
      <w:r w:rsidR="00D72EBE">
        <w:t> ;</w:t>
      </w:r>
    </w:p>
    <w:p w14:paraId="0381D7FB" w14:textId="356A4D48" w:rsidR="00715785" w:rsidRDefault="00715785" w:rsidP="00715785">
      <w:pPr>
        <w:pStyle w:val="Sansinterligne"/>
      </w:pPr>
      <w:r>
        <w:t>Des interfaces opérationnelles</w:t>
      </w:r>
      <w:r w:rsidR="00D72EBE">
        <w:t> ;</w:t>
      </w:r>
    </w:p>
    <w:p w14:paraId="27475F73" w14:textId="527E9D7D" w:rsidR="00715785" w:rsidRDefault="00715785" w:rsidP="00715785">
      <w:pPr>
        <w:pStyle w:val="Sansinterligne"/>
      </w:pPr>
      <w:r>
        <w:t>Des résultats de reprise validés</w:t>
      </w:r>
      <w:r w:rsidR="00D72EBE">
        <w:t> ;</w:t>
      </w:r>
    </w:p>
    <w:p w14:paraId="78257925" w14:textId="0B894630" w:rsidR="00715785" w:rsidRDefault="00715785" w:rsidP="00715785">
      <w:pPr>
        <w:pStyle w:val="Sansinterligne"/>
      </w:pPr>
      <w:r>
        <w:t>Des procédures de fonctionnement et de secours</w:t>
      </w:r>
      <w:r w:rsidR="00D72EBE">
        <w:t> ;</w:t>
      </w:r>
    </w:p>
    <w:p w14:paraId="50A56D63" w14:textId="079502BA" w:rsidR="00715785" w:rsidRDefault="00715785" w:rsidP="00715785">
      <w:pPr>
        <w:pStyle w:val="Sansinterligne"/>
      </w:pPr>
      <w:r>
        <w:t>De la documentation nécessaire</w:t>
      </w:r>
      <w:r w:rsidR="00D72EBE">
        <w:t> ;</w:t>
      </w:r>
    </w:p>
    <w:p w14:paraId="75624CFF" w14:textId="7175C9C8" w:rsidR="00715785" w:rsidRDefault="00715785" w:rsidP="00715785">
      <w:pPr>
        <w:pStyle w:val="Sansinterligne"/>
      </w:pPr>
      <w:r>
        <w:t>Des utilisateurs et administrateurs formés</w:t>
      </w:r>
      <w:r w:rsidR="00D72EBE">
        <w:t> ;</w:t>
      </w:r>
    </w:p>
    <w:p w14:paraId="5730D144" w14:textId="1A7DB896" w:rsidR="00715785" w:rsidRDefault="00715785" w:rsidP="00715785">
      <w:pPr>
        <w:pStyle w:val="Sansinterligne"/>
      </w:pPr>
      <w:r>
        <w:t>Des modalités d’assistance prévues pour le démarrage.</w:t>
      </w:r>
    </w:p>
    <w:p w14:paraId="06D8F6A6" w14:textId="77777777" w:rsidR="00715785" w:rsidRDefault="00715785" w:rsidP="00715785"/>
    <w:p w14:paraId="4C7AE2B8" w14:textId="77777777" w:rsidR="00715785" w:rsidRDefault="00715785" w:rsidP="00715785">
      <w:r>
        <w:t>La décision de mise en production relève de l’OFDT, après examen des résultats de la recette, des anomalies résiduelles et du niveau de préparation de l’ensemble des acteurs.</w:t>
      </w:r>
    </w:p>
    <w:p w14:paraId="6C989642" w14:textId="641F1540" w:rsidR="00715785" w:rsidRDefault="00715785" w:rsidP="00715785">
      <w:r>
        <w:t>Le plan de tests, les scénarios, les preuves d’exécution, le suivi des anomalies et le bilan de recette constitueront des livrables au sens du chapitre 9.</w:t>
      </w:r>
    </w:p>
    <w:p w14:paraId="05BCB64B" w14:textId="1E494DAA" w:rsidR="00715785" w:rsidRDefault="00715785" w:rsidP="00715785">
      <w:pPr>
        <w:pStyle w:val="Titre2"/>
      </w:pPr>
      <w:r>
        <w:t xml:space="preserve">12.4 – </w:t>
      </w:r>
      <w:r w:rsidRPr="00715785">
        <w:t>Mise en production et démarrage de la paye à façon</w:t>
      </w:r>
    </w:p>
    <w:p w14:paraId="0B0F464E" w14:textId="77777777" w:rsidR="00A61926" w:rsidRDefault="00A61926" w:rsidP="00A61926">
      <w:pPr>
        <w:pStyle w:val="Titre3"/>
      </w:pPr>
      <w:r>
        <w:t>Objet</w:t>
      </w:r>
    </w:p>
    <w:p w14:paraId="4232010D" w14:textId="17E50D8B" w:rsidR="00A61926" w:rsidRDefault="00A61926" w:rsidP="00A61926">
      <w:r>
        <w:t xml:space="preserve">La mise en production des solutions devra être organisée de manière à garantir la continuité des processus RH, administratifs et de préparation de la paie, ainsi que la sécurité de l’entrée de l’OFDT dans le dispositif de paye à façon de la </w:t>
      </w:r>
      <w:r w:rsidR="00065A61">
        <w:t>DGFiP</w:t>
      </w:r>
      <w:r>
        <w:t>.</w:t>
      </w:r>
    </w:p>
    <w:p w14:paraId="46DE130F" w14:textId="77777777" w:rsidR="00A61926" w:rsidRDefault="00A61926" w:rsidP="00A61926">
      <w:r>
        <w:t>Elle ne pourra intervenir qu’après validation par l’OFDT des résultats de la recette, de la reprise des données, des interfaces, des paramétrages, de la documentation, des formations et des conditions de bascule.</w:t>
      </w:r>
    </w:p>
    <w:p w14:paraId="735780EC" w14:textId="77777777" w:rsidR="00A61926" w:rsidRDefault="00A61926" w:rsidP="00A61926">
      <w:pPr>
        <w:pStyle w:val="Titre3"/>
      </w:pPr>
      <w:r>
        <w:t>Prestations attendues</w:t>
      </w:r>
    </w:p>
    <w:p w14:paraId="50C18902" w14:textId="77777777" w:rsidR="00A61926" w:rsidRDefault="00A61926" w:rsidP="00A61926">
      <w:r>
        <w:t>Le titulaire de chaque lot devra notamment :</w:t>
      </w:r>
    </w:p>
    <w:p w14:paraId="64E8DCDC" w14:textId="59FB8F61" w:rsidR="00A61926" w:rsidRDefault="00B43D0A" w:rsidP="00A61926">
      <w:pPr>
        <w:pStyle w:val="Sansinterligne"/>
      </w:pPr>
      <w:r>
        <w:t>Établir</w:t>
      </w:r>
      <w:r w:rsidR="00A61926">
        <w:t xml:space="preserve"> un plan détaillé de mise en production précisant les opérations, responsabilités, horaires, dépendances et contrôles à réaliser</w:t>
      </w:r>
      <w:r w:rsidR="00D72EBE">
        <w:t> ;</w:t>
      </w:r>
    </w:p>
    <w:p w14:paraId="546DE27A" w14:textId="14E4EDC7" w:rsidR="00A61926" w:rsidRDefault="00A61926" w:rsidP="00A61926">
      <w:pPr>
        <w:pStyle w:val="Sansinterligne"/>
      </w:pPr>
      <w:r>
        <w:t>Proposer une date et des modalités de bascule compatibles avec les contraintes de gestion de l’</w:t>
      </w:r>
      <w:r w:rsidR="00AE3666">
        <w:t>OFDT</w:t>
      </w:r>
      <w:r w:rsidR="00D72EBE">
        <w:t> ;</w:t>
      </w:r>
    </w:p>
    <w:p w14:paraId="16963425" w14:textId="07315BD2" w:rsidR="00A61926" w:rsidRDefault="00A61926" w:rsidP="00A61926">
      <w:pPr>
        <w:pStyle w:val="Sansinterligne"/>
      </w:pPr>
      <w:r>
        <w:lastRenderedPageBreak/>
        <w:t>Définir les critères permettant de prendre la décision de mise en production ou, le cas échéant, de la reporter</w:t>
      </w:r>
      <w:r w:rsidR="00D72EBE">
        <w:t> ;</w:t>
      </w:r>
    </w:p>
    <w:p w14:paraId="1B5B3068" w14:textId="026AAFAF" w:rsidR="00A61926" w:rsidRDefault="00A61926" w:rsidP="00A61926">
      <w:pPr>
        <w:pStyle w:val="Sansinterligne"/>
      </w:pPr>
      <w:r>
        <w:t>Organiser l’arrêt ou la limitation des saisies dans les outils existants</w:t>
      </w:r>
      <w:r w:rsidR="00D72EBE">
        <w:t> ;</w:t>
      </w:r>
    </w:p>
    <w:p w14:paraId="145CCBC4" w14:textId="772C7D5B" w:rsidR="00A61926" w:rsidRDefault="00A61926" w:rsidP="00A61926">
      <w:pPr>
        <w:pStyle w:val="Sansinterligne"/>
      </w:pPr>
      <w:r>
        <w:t>Réaliser les dernières extractions et reprises complémentaires de données</w:t>
      </w:r>
      <w:r w:rsidR="00D72EBE">
        <w:t> ;</w:t>
      </w:r>
    </w:p>
    <w:p w14:paraId="4701EAB4" w14:textId="1144E518" w:rsidR="00A61926" w:rsidRDefault="00A61926" w:rsidP="00A61926">
      <w:pPr>
        <w:pStyle w:val="Sansinterligne"/>
      </w:pPr>
      <w:r>
        <w:t>Vérifier la disponibilité des environnements, des interfaces, des comptes, des habilitations et des paramétrages</w:t>
      </w:r>
      <w:r w:rsidR="00D72EBE">
        <w:t> ;</w:t>
      </w:r>
    </w:p>
    <w:p w14:paraId="2F95E6B0" w14:textId="259E3FBD" w:rsidR="00A61926" w:rsidRDefault="00A61926" w:rsidP="00A61926">
      <w:pPr>
        <w:pStyle w:val="Sansinterligne"/>
      </w:pPr>
      <w:r>
        <w:t>Contrôler l’exécution des traitements et des échanges lors de la bascule</w:t>
      </w:r>
      <w:r w:rsidR="00D72EBE">
        <w:t> ;</w:t>
      </w:r>
    </w:p>
    <w:p w14:paraId="24BFCBF9" w14:textId="7432E52C" w:rsidR="00A61926" w:rsidRDefault="00A61926" w:rsidP="00A61926">
      <w:pPr>
        <w:pStyle w:val="Sansinterligne"/>
      </w:pPr>
      <w:r>
        <w:t>Vérifier l’accessibilité des données, documents, historiques et fonctionnalités nécessaires aux utilisateurs</w:t>
      </w:r>
      <w:r w:rsidR="00D72EBE">
        <w:t> ;</w:t>
      </w:r>
    </w:p>
    <w:p w14:paraId="6D00E7B8" w14:textId="04AC1E0C" w:rsidR="00A61926" w:rsidRDefault="00A61926" w:rsidP="00A61926">
      <w:pPr>
        <w:pStyle w:val="Sansinterligne"/>
      </w:pPr>
      <w:r>
        <w:t>Accompagner les utilisateurs lors des premières opérations réalisées dans les solutions</w:t>
      </w:r>
      <w:r w:rsidR="00D72EBE">
        <w:t> ;</w:t>
      </w:r>
    </w:p>
    <w:p w14:paraId="56C67CFF" w14:textId="34CE3D57" w:rsidR="00A61926" w:rsidRDefault="00A61926" w:rsidP="00A61926">
      <w:pPr>
        <w:pStyle w:val="Sansinterligne"/>
      </w:pPr>
      <w:r>
        <w:t>Mettre en œuvre les procédures de retour à la situation antérieure si les conditions de continuité ou de fiabilité ne sont pas réunies</w:t>
      </w:r>
      <w:r w:rsidR="00D72EBE">
        <w:t> ;</w:t>
      </w:r>
    </w:p>
    <w:p w14:paraId="17B625EB" w14:textId="03BBCACB" w:rsidR="00A61926" w:rsidRDefault="00A61926" w:rsidP="00A61926">
      <w:pPr>
        <w:pStyle w:val="Sansinterligne"/>
      </w:pPr>
      <w:r>
        <w:t>Assurer le suivi des anomalies constatées après la mise en production</w:t>
      </w:r>
      <w:r w:rsidR="00D72EBE">
        <w:t> ;</w:t>
      </w:r>
    </w:p>
    <w:p w14:paraId="41D975B3" w14:textId="5628A307" w:rsidR="00A61926" w:rsidRDefault="00A61926" w:rsidP="00A61926">
      <w:pPr>
        <w:pStyle w:val="Sansinterligne"/>
      </w:pPr>
      <w:r>
        <w:t>Remettre un bilan de mise en production précisant les opérations réalisées, les contrôles effectués, les difficultés rencontrées et les actions restant à traiter.</w:t>
      </w:r>
    </w:p>
    <w:p w14:paraId="4E8518E3" w14:textId="77777777" w:rsidR="00A61926" w:rsidRDefault="00A61926" w:rsidP="00A61926"/>
    <w:p w14:paraId="63189388" w14:textId="77777777" w:rsidR="00A61926" w:rsidRDefault="00A61926" w:rsidP="00A61926">
      <w:r>
        <w:t>Pour le lot n°1, le titulaire devra également :</w:t>
      </w:r>
    </w:p>
    <w:p w14:paraId="40E0A4CB" w14:textId="77777777" w:rsidR="00A61926" w:rsidRDefault="00A61926" w:rsidP="00A61926"/>
    <w:p w14:paraId="051ED82A" w14:textId="28BC5B94" w:rsidR="00A61926" w:rsidRDefault="00A61926" w:rsidP="00A61926">
      <w:pPr>
        <w:pStyle w:val="Sansinterligne"/>
      </w:pPr>
      <w:r>
        <w:t>Accompagner l’</w:t>
      </w:r>
      <w:r w:rsidR="00AE3666">
        <w:t>OFDT</w:t>
      </w:r>
      <w:r>
        <w:t xml:space="preserve"> dans la réalisation des opérations nécessaires à son raccordement au dispositif de paye à façon de la </w:t>
      </w:r>
      <w:r w:rsidR="009A0C67">
        <w:t>DGFiP</w:t>
      </w:r>
      <w:r w:rsidR="00D72EBE">
        <w:t> ;</w:t>
      </w:r>
    </w:p>
    <w:p w14:paraId="0B5783A0" w14:textId="18E8F645" w:rsidR="00A61926" w:rsidRDefault="00A61926" w:rsidP="00A61926">
      <w:pPr>
        <w:pStyle w:val="Sansinterligne"/>
      </w:pPr>
      <w:r>
        <w:t xml:space="preserve">Prendre en compte les prérequis, validations et échéances communiqués par la </w:t>
      </w:r>
      <w:r w:rsidR="009A0C67">
        <w:t>DGFiP</w:t>
      </w:r>
      <w:r w:rsidR="00D72EBE">
        <w:t> ;</w:t>
      </w:r>
    </w:p>
    <w:p w14:paraId="376145BA" w14:textId="75A0015D" w:rsidR="00A61926" w:rsidRDefault="00A61926" w:rsidP="00A61926">
      <w:pPr>
        <w:pStyle w:val="Sansinterligne"/>
      </w:pPr>
      <w:r>
        <w:t>Sécuriser la préparation, le contrôle et la transmission de la première campagne de paie</w:t>
      </w:r>
      <w:r w:rsidR="00D72EBE">
        <w:t> ;</w:t>
      </w:r>
    </w:p>
    <w:p w14:paraId="29BCB7AE" w14:textId="2A1BE264" w:rsidR="00A61926" w:rsidRDefault="00A61926" w:rsidP="00A61926">
      <w:pPr>
        <w:pStyle w:val="Sansinterligne"/>
      </w:pPr>
      <w:r>
        <w:t xml:space="preserve">Accompagner l’analyse et le traitement des retours, rejets ou anomalies de la </w:t>
      </w:r>
      <w:r w:rsidR="009A0C67">
        <w:t>DGFiP</w:t>
      </w:r>
      <w:r w:rsidR="00D72EBE">
        <w:t> ;</w:t>
      </w:r>
    </w:p>
    <w:p w14:paraId="47DF5026" w14:textId="756FB099" w:rsidR="00A61926" w:rsidRDefault="00A61926" w:rsidP="00A61926">
      <w:pPr>
        <w:pStyle w:val="Sansinterligne"/>
      </w:pPr>
      <w:r>
        <w:t>Assister l’</w:t>
      </w:r>
      <w:r w:rsidR="00AE3666">
        <w:t>OFDT</w:t>
      </w:r>
      <w:r>
        <w:t xml:space="preserve"> pendant les premiers cycles de paie jusqu’à la stabilisation du dispositif.</w:t>
      </w:r>
    </w:p>
    <w:p w14:paraId="054AD06B" w14:textId="77777777" w:rsidR="00A61926" w:rsidRDefault="00A61926" w:rsidP="00A61926"/>
    <w:p w14:paraId="5D1295A6" w14:textId="720D5A36" w:rsidR="00A61926" w:rsidRDefault="00A61926" w:rsidP="00A61926">
      <w:pPr>
        <w:pStyle w:val="Titre3"/>
      </w:pPr>
      <w:r>
        <w:t>Exigences particulières</w:t>
      </w:r>
    </w:p>
    <w:p w14:paraId="09737B2D" w14:textId="77777777" w:rsidR="00A61926" w:rsidRDefault="00A61926" w:rsidP="00A61926">
      <w:r>
        <w:t>Une réunion de décision de mise en production devra être organisée avant la bascule. Elle permettra notamment d’examiner :</w:t>
      </w:r>
    </w:p>
    <w:p w14:paraId="460175E3" w14:textId="5714B16D" w:rsidR="00A61926" w:rsidRDefault="00A61926" w:rsidP="00A61926">
      <w:pPr>
        <w:pStyle w:val="Sansinterligne"/>
      </w:pPr>
      <w:r>
        <w:t>Les résultats de la recette</w:t>
      </w:r>
      <w:r w:rsidR="00D72EBE">
        <w:t> ;</w:t>
      </w:r>
    </w:p>
    <w:p w14:paraId="4114503E" w14:textId="7EB78531" w:rsidR="00A61926" w:rsidRDefault="00A61926" w:rsidP="00A61926">
      <w:pPr>
        <w:pStyle w:val="Sansinterligne"/>
      </w:pPr>
      <w:r>
        <w:t>L’état des anomalies et des actions correctrices</w:t>
      </w:r>
      <w:r w:rsidR="00D72EBE">
        <w:t> ;</w:t>
      </w:r>
    </w:p>
    <w:p w14:paraId="43573F01" w14:textId="2CE8FBC4" w:rsidR="00A61926" w:rsidRDefault="00A61926" w:rsidP="00A61926">
      <w:pPr>
        <w:pStyle w:val="Sansinterligne"/>
      </w:pPr>
      <w:r>
        <w:t>Les résultats de la reprise des données</w:t>
      </w:r>
      <w:r w:rsidR="00D72EBE">
        <w:t> ;</w:t>
      </w:r>
    </w:p>
    <w:p w14:paraId="0518D319" w14:textId="425196A2" w:rsidR="00A61926" w:rsidRDefault="00A61926" w:rsidP="00A61926">
      <w:pPr>
        <w:pStyle w:val="Sansinterligne"/>
      </w:pPr>
      <w:r>
        <w:t>Le fonctionnement des interfaces</w:t>
      </w:r>
      <w:r w:rsidR="00D72EBE">
        <w:t> ;</w:t>
      </w:r>
    </w:p>
    <w:p w14:paraId="24670F5F" w14:textId="3022C11B" w:rsidR="00A61926" w:rsidRDefault="00A61926" w:rsidP="00A61926">
      <w:pPr>
        <w:pStyle w:val="Sansinterligne"/>
      </w:pPr>
      <w:r>
        <w:t>La disponibilité de la documentation et du support</w:t>
      </w:r>
      <w:r w:rsidR="00D72EBE">
        <w:t> ;</w:t>
      </w:r>
    </w:p>
    <w:p w14:paraId="20C56636" w14:textId="61D19138" w:rsidR="00A61926" w:rsidRDefault="00A61926" w:rsidP="00A61926">
      <w:pPr>
        <w:pStyle w:val="Sansinterligne"/>
      </w:pPr>
      <w:r>
        <w:t>La formation des utilisateurs</w:t>
      </w:r>
      <w:r w:rsidR="00D72EBE">
        <w:t> ;</w:t>
      </w:r>
    </w:p>
    <w:p w14:paraId="4FEEF005" w14:textId="0D158BD4" w:rsidR="00A61926" w:rsidRDefault="00A61926" w:rsidP="00A61926">
      <w:pPr>
        <w:pStyle w:val="Sansinterligne"/>
      </w:pPr>
      <w:r>
        <w:t>Les modalités de continuité et de retour à la situation antérieure.</w:t>
      </w:r>
    </w:p>
    <w:p w14:paraId="1C7AD7D2" w14:textId="77777777" w:rsidR="00A61926" w:rsidRDefault="00A61926" w:rsidP="00A61926"/>
    <w:p w14:paraId="2FB64B43" w14:textId="77777777" w:rsidR="00A61926" w:rsidRDefault="00A61926" w:rsidP="00A61926">
      <w:r>
        <w:t>La décision définitive de mise en production appartient à l’OFDT. Elle pourra être différenciée selon les lots ou les fonctionnalités lorsque cela ne compromet pas la cohérence des données et la continuité des processus.</w:t>
      </w:r>
    </w:p>
    <w:p w14:paraId="56EDA234" w14:textId="77777777" w:rsidR="00A61926" w:rsidRDefault="00A61926" w:rsidP="00A61926">
      <w:r>
        <w:t>Lorsque les lots sont attribués à des titulaires distincts, les opérations de mise en production devront faire l’objet d’un plan de bascule consolidé et d’une coordination commune.</w:t>
      </w:r>
    </w:p>
    <w:p w14:paraId="12D24ABA" w14:textId="71506EF1" w:rsidR="00A61926" w:rsidRDefault="00A61926" w:rsidP="00A61926">
      <w:r>
        <w:t xml:space="preserve">La mise en production du lot n°1 et l’entrée effective dans le dispositif de paye à façon resteront conditionnées à l’accord et aux validations relevant de la </w:t>
      </w:r>
      <w:r w:rsidR="00065A61">
        <w:t>DGFiP</w:t>
      </w:r>
      <w:r>
        <w:t>.</w:t>
      </w:r>
    </w:p>
    <w:p w14:paraId="3E1C8ADB" w14:textId="77777777" w:rsidR="00A61926" w:rsidRDefault="00A61926" w:rsidP="00A61926">
      <w:r>
        <w:lastRenderedPageBreak/>
        <w:t>Aucune bascule ne devra intervenir pendant une période critique pour la préparation ou la transmission de la paie, sauf dispositif spécifique de sécurisation expressément validé par l’OFDT.</w:t>
      </w:r>
    </w:p>
    <w:p w14:paraId="0FB2C478" w14:textId="77777777" w:rsidR="00A61926" w:rsidRDefault="00A61926" w:rsidP="00A61926">
      <w:r>
        <w:t>Les opérations de mise en production devront être entièrement tracées. Toute anomalie significative devra être immédiatement signalée, qualifiée et assortie d’une proposition de traitement.</w:t>
      </w:r>
    </w:p>
    <w:p w14:paraId="4C0864EB" w14:textId="0F0AE686" w:rsidR="00715785" w:rsidRDefault="00A61926" w:rsidP="00A61926">
      <w:r>
        <w:t>Le plan de mise en production, la liste de contrôle préalable à la bascule, la décision de mise en production et le bilan de démarrage constitueront des livrables au sens du chapitre 9.</w:t>
      </w:r>
    </w:p>
    <w:p w14:paraId="4C8DB598" w14:textId="77777777" w:rsidR="00A61926" w:rsidRDefault="00A61926" w:rsidP="00A61926">
      <w:pPr>
        <w:pStyle w:val="Titre2"/>
      </w:pPr>
      <w:r>
        <w:t>12.5 – Stabilisation et assistance renforcée</w:t>
      </w:r>
    </w:p>
    <w:p w14:paraId="737C6C3F" w14:textId="77777777" w:rsidR="00A61926" w:rsidRDefault="00A61926" w:rsidP="00A61926">
      <w:pPr>
        <w:pStyle w:val="Titre3"/>
      </w:pPr>
      <w:r>
        <w:t>Objet</w:t>
      </w:r>
    </w:p>
    <w:p w14:paraId="607BDEEE" w14:textId="77777777" w:rsidR="00A61926" w:rsidRDefault="00A61926" w:rsidP="00A61926">
      <w:r>
        <w:t>Après la mise en production, le titulaire de chaque lot devra assurer une période de stabilisation et d’assistance renforcée destinée à sécuriser l’utilisation des solutions, à traiter rapidement les anomalies résiduelles et à accompagner les utilisateurs jusqu’à l’atteinte d’un fonctionnement régulier et maîtrisé.</w:t>
      </w:r>
    </w:p>
    <w:p w14:paraId="07B3A3EA" w14:textId="31FC213D" w:rsidR="00A61926" w:rsidRDefault="00A61926" w:rsidP="00A61926">
      <w:r>
        <w:t xml:space="preserve">Pour le lot n°1, cette période devra notamment couvrir les premiers cycles de préparation de la paie, les transmissions au dispositif de paye à façon de la </w:t>
      </w:r>
      <w:r w:rsidR="00065A61">
        <w:t>DGFiP</w:t>
      </w:r>
      <w:r>
        <w:t xml:space="preserve"> ainsi que l’exploitation des premiers retours.</w:t>
      </w:r>
    </w:p>
    <w:p w14:paraId="58B78F74" w14:textId="77777777" w:rsidR="00A61926" w:rsidRDefault="00A61926" w:rsidP="00A61926">
      <w:pPr>
        <w:pStyle w:val="Titre3"/>
      </w:pPr>
      <w:r>
        <w:t>Prestations attendues</w:t>
      </w:r>
    </w:p>
    <w:p w14:paraId="51BBACAC" w14:textId="77777777" w:rsidR="00A61926" w:rsidRDefault="00A61926" w:rsidP="00A61926">
      <w:r>
        <w:t>Le titulaire de chaque lot devra notamment :</w:t>
      </w:r>
    </w:p>
    <w:p w14:paraId="41A4D46C" w14:textId="52E9BE72" w:rsidR="00A61926" w:rsidRDefault="00A61926" w:rsidP="00A61926">
      <w:pPr>
        <w:pStyle w:val="Sansinterligne"/>
      </w:pPr>
      <w:r>
        <w:t>Mettre en place une organisation de support renforcé avec des interlocuteurs clairement identifiés</w:t>
      </w:r>
      <w:r w:rsidR="00D72EBE">
        <w:t> ;</w:t>
      </w:r>
    </w:p>
    <w:p w14:paraId="6B75F89E" w14:textId="53A40BA1" w:rsidR="00A61926" w:rsidRDefault="00A61926" w:rsidP="00A61926">
      <w:pPr>
        <w:pStyle w:val="Sansinterligne"/>
      </w:pPr>
      <w:r>
        <w:t>Assurer une surveillance particulière du fonctionnement des solutions, des interfaces et des traitements critiques</w:t>
      </w:r>
      <w:r w:rsidR="00D72EBE">
        <w:t> ;</w:t>
      </w:r>
    </w:p>
    <w:p w14:paraId="27CFA6E2" w14:textId="7247D4E8" w:rsidR="00A61926" w:rsidRDefault="00A61926" w:rsidP="00A61926">
      <w:pPr>
        <w:pStyle w:val="Sansinterligne"/>
      </w:pPr>
      <w:r>
        <w:t>Accompagner les utilisateurs et les administrateurs fonctionnels lors des premières opérations réalisées en production</w:t>
      </w:r>
      <w:r w:rsidR="00D72EBE">
        <w:t> ;</w:t>
      </w:r>
    </w:p>
    <w:p w14:paraId="6441EBB7" w14:textId="0121C74C" w:rsidR="00A61926" w:rsidRDefault="00A61926" w:rsidP="00A61926">
      <w:pPr>
        <w:pStyle w:val="Sansinterligne"/>
      </w:pPr>
      <w:r>
        <w:t>Prendre en charge, qualifier et suivre les anomalies jusqu’à leur résolution</w:t>
      </w:r>
      <w:r w:rsidR="00D72EBE">
        <w:t> ;</w:t>
      </w:r>
    </w:p>
    <w:p w14:paraId="4FFCAD7C" w14:textId="52519BAC" w:rsidR="00A61926" w:rsidRDefault="00A61926" w:rsidP="00A61926">
      <w:pPr>
        <w:pStyle w:val="Sansinterligne"/>
      </w:pPr>
      <w:r>
        <w:t>Apporter les corrections et ajustements de paramétrage nécessaires au respect des exigences du marché</w:t>
      </w:r>
      <w:r w:rsidR="00D72EBE">
        <w:t> ;</w:t>
      </w:r>
    </w:p>
    <w:p w14:paraId="2B985E5E" w14:textId="3DF0DBDB" w:rsidR="00A61926" w:rsidRDefault="00A61926" w:rsidP="00A61926">
      <w:pPr>
        <w:pStyle w:val="Sansinterligne"/>
      </w:pPr>
      <w:r>
        <w:t>Analyser les anomalies récurrentes et mettre en œuvre les mesures permettant d’éviter leur renouvellement</w:t>
      </w:r>
      <w:r w:rsidR="00D72EBE">
        <w:t> ;</w:t>
      </w:r>
    </w:p>
    <w:p w14:paraId="0F68FA58" w14:textId="1A4AB374" w:rsidR="00A61926" w:rsidRDefault="00A61926" w:rsidP="00A61926">
      <w:pPr>
        <w:pStyle w:val="Sansinterligne"/>
      </w:pPr>
      <w:r>
        <w:t>Assurer le suivi des échanges entre les deux lots et avec les systèmes externes</w:t>
      </w:r>
      <w:r w:rsidR="00D72EBE">
        <w:t> ;</w:t>
      </w:r>
    </w:p>
    <w:p w14:paraId="4958AC4E" w14:textId="474AC50C" w:rsidR="00A61926" w:rsidRDefault="00A61926" w:rsidP="00A61926">
      <w:pPr>
        <w:pStyle w:val="Sansinterligne"/>
      </w:pPr>
      <w:r>
        <w:t>Tenir à jour un tableau de suivi des incidents, anomalies, corrections, actions et décisions</w:t>
      </w:r>
      <w:r w:rsidR="00D72EBE">
        <w:t> ;</w:t>
      </w:r>
    </w:p>
    <w:p w14:paraId="69D6F7DD" w14:textId="4686564D" w:rsidR="00A61926" w:rsidRDefault="00A61926" w:rsidP="00A61926">
      <w:pPr>
        <w:pStyle w:val="Sansinterligne"/>
      </w:pPr>
      <w:r>
        <w:t>Organiser des points réguliers avec l’</w:t>
      </w:r>
      <w:r w:rsidR="00AE3666">
        <w:t>OFDT</w:t>
      </w:r>
      <w:r>
        <w:t xml:space="preserve"> sur l’état de fonctionnement du dispositif</w:t>
      </w:r>
      <w:r w:rsidR="00D72EBE">
        <w:t> ;</w:t>
      </w:r>
    </w:p>
    <w:p w14:paraId="76EFB6B8" w14:textId="46A651C6" w:rsidR="00A61926" w:rsidRDefault="00A61926" w:rsidP="00A61926">
      <w:pPr>
        <w:pStyle w:val="Sansinterligne"/>
      </w:pPr>
      <w:r>
        <w:t>Actualiser la documentation, les guides et les modes opératoires à la suite des corrections ou ajustements réalisés</w:t>
      </w:r>
      <w:r w:rsidR="00D72EBE">
        <w:t> ;</w:t>
      </w:r>
    </w:p>
    <w:p w14:paraId="65419E16" w14:textId="7816DFC2" w:rsidR="00A61926" w:rsidRDefault="00A61926" w:rsidP="00A61926">
      <w:pPr>
        <w:pStyle w:val="Sansinterligne"/>
      </w:pPr>
      <w:r>
        <w:t>Proposer, lorsque cela est nécessaire, des actions complémentaires d’accompagnement ou de formation</w:t>
      </w:r>
      <w:r w:rsidR="00D72EBE">
        <w:t> ;</w:t>
      </w:r>
    </w:p>
    <w:p w14:paraId="215AABE7" w14:textId="49E0F3EA" w:rsidR="00A61926" w:rsidRDefault="00A61926" w:rsidP="00A61926">
      <w:pPr>
        <w:pStyle w:val="Sansinterligne"/>
      </w:pPr>
      <w:r>
        <w:t>Préparer la transition vers les modalités normales de support, de maintenance et d’exploitation.</w:t>
      </w:r>
    </w:p>
    <w:p w14:paraId="2E8184B3" w14:textId="77777777" w:rsidR="00A61926" w:rsidRDefault="00A61926" w:rsidP="00A61926"/>
    <w:p w14:paraId="39CCA151" w14:textId="77777777" w:rsidR="00A61926" w:rsidRDefault="00A61926" w:rsidP="00A61926">
      <w:r>
        <w:t>Pour le lot n°1, le titulaire devra également :</w:t>
      </w:r>
    </w:p>
    <w:p w14:paraId="3B8B3C86" w14:textId="41EDB169" w:rsidR="00A61926" w:rsidRDefault="00A61926" w:rsidP="00A61926">
      <w:pPr>
        <w:pStyle w:val="Sansinterligne"/>
      </w:pPr>
      <w:r>
        <w:t>Accompagner l’</w:t>
      </w:r>
      <w:r w:rsidR="00AE3666">
        <w:t>OFDT</w:t>
      </w:r>
      <w:r>
        <w:t xml:space="preserve"> dans la préparation, le contrôle et la transmission des premiers cycles de paie</w:t>
      </w:r>
      <w:r w:rsidR="00D72EBE">
        <w:t> ;</w:t>
      </w:r>
    </w:p>
    <w:p w14:paraId="679DB13A" w14:textId="0283BDC4" w:rsidR="00A61926" w:rsidRDefault="00A61926" w:rsidP="00A61926">
      <w:pPr>
        <w:pStyle w:val="Sansinterligne"/>
      </w:pPr>
      <w:r>
        <w:lastRenderedPageBreak/>
        <w:t>Assister l’</w:t>
      </w:r>
      <w:r w:rsidR="00AE3666">
        <w:t>OFDT</w:t>
      </w:r>
      <w:r>
        <w:t xml:space="preserve"> dans l’analyse des restitutions, rejets et anomalies provenant de la </w:t>
      </w:r>
      <w:r w:rsidR="009A0C67">
        <w:t>DGFiP</w:t>
      </w:r>
      <w:r w:rsidR="00D72EBE">
        <w:t> ;</w:t>
      </w:r>
    </w:p>
    <w:p w14:paraId="27A4E207" w14:textId="741FD5E5" w:rsidR="00A61926" w:rsidRDefault="00A61926" w:rsidP="00A61926">
      <w:pPr>
        <w:pStyle w:val="Sansinterligne"/>
      </w:pPr>
      <w:r>
        <w:t>Sécuriser la correction et la transmission des éventuelles régularisations</w:t>
      </w:r>
      <w:r w:rsidR="00D72EBE">
        <w:t> ;</w:t>
      </w:r>
    </w:p>
    <w:p w14:paraId="7B7FE5DB" w14:textId="7FA3FB35" w:rsidR="00A61926" w:rsidRDefault="00A61926" w:rsidP="00A61926">
      <w:pPr>
        <w:pStyle w:val="Sansinterligne"/>
      </w:pPr>
      <w:r>
        <w:t>Vérifier la fiabilité et la stabilité des traitements avant la fin de la période d’assistance renforcée.</w:t>
      </w:r>
    </w:p>
    <w:p w14:paraId="74A1EF0D" w14:textId="50E912BE" w:rsidR="00A61926" w:rsidRDefault="00A61926" w:rsidP="00A61926">
      <w:pPr>
        <w:pStyle w:val="Titre3"/>
      </w:pPr>
      <w:r>
        <w:t>Exigences particulières</w:t>
      </w:r>
    </w:p>
    <w:p w14:paraId="1938E5D0" w14:textId="77777777" w:rsidR="00A61926" w:rsidRDefault="00A61926" w:rsidP="00A61926">
      <w:r>
        <w:t>Le candidat précisera dans son offre :</w:t>
      </w:r>
    </w:p>
    <w:p w14:paraId="289E2CBE" w14:textId="18A5E90C" w:rsidR="00A61926" w:rsidRDefault="00A61926" w:rsidP="00A61926">
      <w:pPr>
        <w:pStyle w:val="Sansinterligne"/>
      </w:pPr>
      <w:r>
        <w:t>La durée proposée pour la période de stabilisation</w:t>
      </w:r>
      <w:r w:rsidR="00D72EBE">
        <w:t> ;</w:t>
      </w:r>
    </w:p>
    <w:p w14:paraId="57274B57" w14:textId="447458D6" w:rsidR="00A61926" w:rsidRDefault="00A61926" w:rsidP="00A61926">
      <w:pPr>
        <w:pStyle w:val="Sansinterligne"/>
      </w:pPr>
      <w:r>
        <w:t>L’organisation et les moyens mobilisés</w:t>
      </w:r>
      <w:r w:rsidR="00D72EBE">
        <w:t> ;</w:t>
      </w:r>
    </w:p>
    <w:p w14:paraId="19822C0A" w14:textId="72A1B18C" w:rsidR="00A61926" w:rsidRDefault="00A61926" w:rsidP="00A61926">
      <w:pPr>
        <w:pStyle w:val="Sansinterligne"/>
      </w:pPr>
      <w:r>
        <w:t>Les plages de disponibilité du support renforcé</w:t>
      </w:r>
      <w:r w:rsidR="00D72EBE">
        <w:t> ;</w:t>
      </w:r>
    </w:p>
    <w:p w14:paraId="31E03089" w14:textId="6F3C5726" w:rsidR="00A61926" w:rsidRDefault="00A61926" w:rsidP="00A61926">
      <w:pPr>
        <w:pStyle w:val="Sansinterligne"/>
      </w:pPr>
      <w:r>
        <w:t>Les modalités de contact, de suivi et d’escalade</w:t>
      </w:r>
      <w:r w:rsidR="00D72EBE">
        <w:t> ;</w:t>
      </w:r>
    </w:p>
    <w:p w14:paraId="00B2B464" w14:textId="00D6CEF6" w:rsidR="00A61926" w:rsidRDefault="00A61926" w:rsidP="00A61926">
      <w:pPr>
        <w:pStyle w:val="Sansinterligne"/>
      </w:pPr>
      <w:r>
        <w:t>Les délais proposés pour la prise en charge et la correction des anomalies</w:t>
      </w:r>
      <w:r w:rsidR="00D72EBE">
        <w:t> ;</w:t>
      </w:r>
    </w:p>
    <w:p w14:paraId="62BF11C7" w14:textId="34B0E9C4" w:rsidR="00A61926" w:rsidRDefault="00A61926" w:rsidP="00A61926">
      <w:pPr>
        <w:pStyle w:val="Sansinterligne"/>
      </w:pPr>
      <w:r>
        <w:t>Les modalités de passage vers le support courant.</w:t>
      </w:r>
    </w:p>
    <w:p w14:paraId="5719FB00" w14:textId="77777777" w:rsidR="00A61926" w:rsidRDefault="00A61926" w:rsidP="00A61926"/>
    <w:p w14:paraId="1ABF1009" w14:textId="77777777" w:rsidR="00A61926" w:rsidRDefault="00A61926" w:rsidP="00A61926">
      <w:r>
        <w:t>La durée et les modalités de la période de stabilisation devront être adaptées aux risques et à la criticité des processus concernés. Pour le lot n°1, elle devra couvrir les premiers cycles de paie et ne pourra prendre fin qu’après validation explicite de l’OFDT.</w:t>
      </w:r>
    </w:p>
    <w:p w14:paraId="0529EE31" w14:textId="77777777" w:rsidR="00A61926" w:rsidRDefault="00A61926" w:rsidP="00A61926">
      <w:r>
        <w:t>Les corrections nécessaires pour remédier aux anomalies ou non-conformités imputables à la solution ou aux prestations du titulaire devront être réalisées sans coût supplémentaire pour l’OFDT.</w:t>
      </w:r>
    </w:p>
    <w:p w14:paraId="7D89CAA5" w14:textId="77777777" w:rsidR="00A61926" w:rsidRDefault="00A61926" w:rsidP="00A61926">
      <w:r>
        <w:t>La fin de la période de stabilisation pourra être prononcée lorsque les conditions suivantes seront réunies :</w:t>
      </w:r>
    </w:p>
    <w:p w14:paraId="1324A439" w14:textId="47214B97" w:rsidR="00A61926" w:rsidRDefault="00A61926" w:rsidP="00A61926">
      <w:pPr>
        <w:pStyle w:val="Sansinterligne"/>
      </w:pPr>
      <w:r>
        <w:t>Aucune anomalie bloquante ne subsiste</w:t>
      </w:r>
      <w:r w:rsidR="00D72EBE">
        <w:t> ;</w:t>
      </w:r>
    </w:p>
    <w:p w14:paraId="7FBCD866" w14:textId="204D34F2" w:rsidR="00A61926" w:rsidRDefault="00A61926" w:rsidP="00A61926">
      <w:pPr>
        <w:pStyle w:val="Sansinterligne"/>
      </w:pPr>
      <w:r>
        <w:t>Les éventuelles anomalies résiduelles font l’objet d’un plan de correction accepté par l’</w:t>
      </w:r>
      <w:r w:rsidR="00AE3666">
        <w:t>OFDT</w:t>
      </w:r>
      <w:r w:rsidR="00D72EBE">
        <w:t> ;</w:t>
      </w:r>
    </w:p>
    <w:p w14:paraId="0AC6BC04" w14:textId="6CD88BB9" w:rsidR="00A61926" w:rsidRDefault="00A61926" w:rsidP="00A61926">
      <w:pPr>
        <w:pStyle w:val="Sansinterligne"/>
      </w:pPr>
      <w:r>
        <w:t>Les interfaces et traitements critiques fonctionnent de manière stable</w:t>
      </w:r>
      <w:r w:rsidR="00D72EBE">
        <w:t> ;</w:t>
      </w:r>
    </w:p>
    <w:p w14:paraId="05279BC8" w14:textId="0E5B01F6" w:rsidR="00A61926" w:rsidRDefault="00A61926" w:rsidP="00A61926">
      <w:pPr>
        <w:pStyle w:val="Sansinterligne"/>
      </w:pPr>
      <w:r>
        <w:t>Les données et documents sont accessibles et exploitables</w:t>
      </w:r>
      <w:r w:rsidR="00D72EBE">
        <w:t> ;</w:t>
      </w:r>
    </w:p>
    <w:p w14:paraId="5B8FEF38" w14:textId="0BDEE7B9" w:rsidR="00A61926" w:rsidRDefault="00A61926" w:rsidP="00A61926">
      <w:pPr>
        <w:pStyle w:val="Sansinterligne"/>
      </w:pPr>
      <w:r>
        <w:t>La documentation a été actualisée</w:t>
      </w:r>
      <w:r w:rsidR="00D72EBE">
        <w:t> ;</w:t>
      </w:r>
    </w:p>
    <w:p w14:paraId="3BD90D96" w14:textId="3350130D" w:rsidR="00A61926" w:rsidRDefault="00A61926" w:rsidP="00A61926">
      <w:pPr>
        <w:pStyle w:val="Sansinterligne"/>
      </w:pPr>
      <w:r>
        <w:t>Les utilisateurs et administrateurs disposent d’un niveau d’autonomie suffisant</w:t>
      </w:r>
      <w:r w:rsidR="00D72EBE">
        <w:t> ;</w:t>
      </w:r>
    </w:p>
    <w:p w14:paraId="10EB0FF5" w14:textId="32DE23FC" w:rsidR="00A61926" w:rsidRDefault="00A61926" w:rsidP="00A61926">
      <w:pPr>
        <w:pStyle w:val="Sansinterligne"/>
      </w:pPr>
      <w:r>
        <w:t>Les modalités de support courant sont opérationnelles.</w:t>
      </w:r>
    </w:p>
    <w:p w14:paraId="24CFE307" w14:textId="77777777" w:rsidR="00A61926" w:rsidRDefault="00A61926" w:rsidP="00A61926"/>
    <w:p w14:paraId="56453FC9" w14:textId="77777777" w:rsidR="00A61926" w:rsidRDefault="00A61926" w:rsidP="00A61926">
      <w:r>
        <w:t>Le titulaire remettra un bilan de stabilisation présentant les incidents et anomalies rencontrés, les corrections apportées, les ajustements réalisés, les éventuels points restant à traiter et les recommandations pour la poursuite de l’exploitation.</w:t>
      </w:r>
    </w:p>
    <w:p w14:paraId="40DBC00B" w14:textId="37B4D602" w:rsidR="00A61926" w:rsidRDefault="00A61926" w:rsidP="00A61926">
      <w:r>
        <w:t>La clôture de la période de stabilisation relèvera d’une décision explicite de l’OFDT. Le bilan de stabilisation constituera un livrable au sens du chapitre 9.</w:t>
      </w:r>
    </w:p>
    <w:p w14:paraId="0BEAD8B4" w14:textId="77777777" w:rsidR="00A61926" w:rsidRPr="000D1505" w:rsidRDefault="00A61926" w:rsidP="00A61926"/>
    <w:sectPr w:rsidR="00A61926" w:rsidRPr="000D150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24C8" w14:textId="77777777" w:rsidR="00E97A1A" w:rsidRDefault="00E97A1A" w:rsidP="00A506AB">
      <w:pPr>
        <w:spacing w:after="0" w:line="240" w:lineRule="auto"/>
      </w:pPr>
      <w:r>
        <w:separator/>
      </w:r>
    </w:p>
  </w:endnote>
  <w:endnote w:type="continuationSeparator" w:id="0">
    <w:p w14:paraId="17F87B78" w14:textId="77777777" w:rsidR="00E97A1A" w:rsidRDefault="00E97A1A" w:rsidP="00A50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4647859"/>
      <w:docPartObj>
        <w:docPartGallery w:val="Page Numbers (Bottom of Page)"/>
        <w:docPartUnique/>
      </w:docPartObj>
    </w:sdtPr>
    <w:sdtEndPr/>
    <w:sdtContent>
      <w:p w14:paraId="0EE85543" w14:textId="77777777" w:rsidR="00A506AB" w:rsidRDefault="00A506AB">
        <w:pPr>
          <w:pStyle w:val="Pieddepage"/>
          <w:jc w:val="center"/>
        </w:pPr>
        <w:r>
          <w:fldChar w:fldCharType="begin"/>
        </w:r>
        <w:r>
          <w:instrText>PAGE   \* MERGEFORMAT</w:instrText>
        </w:r>
        <w:r>
          <w:fldChar w:fldCharType="separate"/>
        </w:r>
        <w:r>
          <w:t>2</w:t>
        </w:r>
        <w:r>
          <w:fldChar w:fldCharType="end"/>
        </w:r>
      </w:p>
    </w:sdtContent>
  </w:sdt>
  <w:p w14:paraId="021BB54C" w14:textId="77777777" w:rsidR="00A506AB" w:rsidRDefault="00A506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9849" w14:textId="77777777" w:rsidR="00E97A1A" w:rsidRDefault="00E97A1A" w:rsidP="00A506AB">
      <w:pPr>
        <w:spacing w:after="0" w:line="240" w:lineRule="auto"/>
      </w:pPr>
      <w:r>
        <w:separator/>
      </w:r>
    </w:p>
  </w:footnote>
  <w:footnote w:type="continuationSeparator" w:id="0">
    <w:p w14:paraId="7984D6A4" w14:textId="77777777" w:rsidR="00E97A1A" w:rsidRDefault="00E97A1A" w:rsidP="00A50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31801"/>
    <w:multiLevelType w:val="hybridMultilevel"/>
    <w:tmpl w:val="243206FC"/>
    <w:lvl w:ilvl="0" w:tplc="EB944B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3B3F37"/>
    <w:multiLevelType w:val="hybridMultilevel"/>
    <w:tmpl w:val="F9ACF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62400D"/>
    <w:multiLevelType w:val="hybridMultilevel"/>
    <w:tmpl w:val="D23006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E0964"/>
    <w:multiLevelType w:val="hybridMultilevel"/>
    <w:tmpl w:val="C750C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E67A61"/>
    <w:multiLevelType w:val="hybridMultilevel"/>
    <w:tmpl w:val="EA8ED0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31BF2"/>
    <w:multiLevelType w:val="hybridMultilevel"/>
    <w:tmpl w:val="A7B65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53511D"/>
    <w:multiLevelType w:val="hybridMultilevel"/>
    <w:tmpl w:val="3984F594"/>
    <w:lvl w:ilvl="0" w:tplc="F2DA156C">
      <w:start w:val="1"/>
      <w:numFmt w:val="bullet"/>
      <w:pStyle w:val="Sansinterlign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977476C"/>
    <w:multiLevelType w:val="hybridMultilevel"/>
    <w:tmpl w:val="BE1A94EC"/>
    <w:lvl w:ilvl="0" w:tplc="896A36E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5144AFA"/>
    <w:multiLevelType w:val="hybridMultilevel"/>
    <w:tmpl w:val="2E1C7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898404">
    <w:abstractNumId w:val="0"/>
  </w:num>
  <w:num w:numId="2" w16cid:durableId="457066946">
    <w:abstractNumId w:val="6"/>
  </w:num>
  <w:num w:numId="3" w16cid:durableId="1022628804">
    <w:abstractNumId w:val="8"/>
  </w:num>
  <w:num w:numId="4" w16cid:durableId="792137565">
    <w:abstractNumId w:val="1"/>
  </w:num>
  <w:num w:numId="5" w16cid:durableId="259800326">
    <w:abstractNumId w:val="4"/>
  </w:num>
  <w:num w:numId="6" w16cid:durableId="2074741647">
    <w:abstractNumId w:val="3"/>
  </w:num>
  <w:num w:numId="7" w16cid:durableId="205603919">
    <w:abstractNumId w:val="5"/>
  </w:num>
  <w:num w:numId="8" w16cid:durableId="1767731594">
    <w:abstractNumId w:val="2"/>
  </w:num>
  <w:num w:numId="9" w16cid:durableId="1150361509">
    <w:abstractNumId w:val="6"/>
  </w:num>
  <w:num w:numId="10" w16cid:durableId="1834368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A1A"/>
    <w:rsid w:val="00001AFD"/>
    <w:rsid w:val="00003DC6"/>
    <w:rsid w:val="00004320"/>
    <w:rsid w:val="00034DF8"/>
    <w:rsid w:val="00036B82"/>
    <w:rsid w:val="00042598"/>
    <w:rsid w:val="0004546B"/>
    <w:rsid w:val="000579E9"/>
    <w:rsid w:val="00065A61"/>
    <w:rsid w:val="00076D9A"/>
    <w:rsid w:val="00080D9C"/>
    <w:rsid w:val="000844E4"/>
    <w:rsid w:val="000868A2"/>
    <w:rsid w:val="00091182"/>
    <w:rsid w:val="000A2397"/>
    <w:rsid w:val="000B4258"/>
    <w:rsid w:val="000B5898"/>
    <w:rsid w:val="000D1505"/>
    <w:rsid w:val="000D35DB"/>
    <w:rsid w:val="000E7BD9"/>
    <w:rsid w:val="000F1E06"/>
    <w:rsid w:val="00112746"/>
    <w:rsid w:val="00116000"/>
    <w:rsid w:val="00120617"/>
    <w:rsid w:val="0012348D"/>
    <w:rsid w:val="00135DBB"/>
    <w:rsid w:val="00167C82"/>
    <w:rsid w:val="00183124"/>
    <w:rsid w:val="001B2978"/>
    <w:rsid w:val="001C14FF"/>
    <w:rsid w:val="00203E6F"/>
    <w:rsid w:val="00225300"/>
    <w:rsid w:val="00242240"/>
    <w:rsid w:val="00246334"/>
    <w:rsid w:val="00256AC7"/>
    <w:rsid w:val="0026302C"/>
    <w:rsid w:val="002811BC"/>
    <w:rsid w:val="00296715"/>
    <w:rsid w:val="002A07AC"/>
    <w:rsid w:val="002B13B2"/>
    <w:rsid w:val="002C6C2B"/>
    <w:rsid w:val="00311239"/>
    <w:rsid w:val="00332AC1"/>
    <w:rsid w:val="0033482C"/>
    <w:rsid w:val="00337964"/>
    <w:rsid w:val="00344572"/>
    <w:rsid w:val="0035062C"/>
    <w:rsid w:val="00356441"/>
    <w:rsid w:val="00396DB5"/>
    <w:rsid w:val="003B112A"/>
    <w:rsid w:val="00412883"/>
    <w:rsid w:val="00414C2A"/>
    <w:rsid w:val="00430EDE"/>
    <w:rsid w:val="00431C0F"/>
    <w:rsid w:val="00435C28"/>
    <w:rsid w:val="0046656F"/>
    <w:rsid w:val="00495207"/>
    <w:rsid w:val="004F7E74"/>
    <w:rsid w:val="005039E4"/>
    <w:rsid w:val="005350B5"/>
    <w:rsid w:val="005804E0"/>
    <w:rsid w:val="005E113A"/>
    <w:rsid w:val="00622207"/>
    <w:rsid w:val="00632013"/>
    <w:rsid w:val="0065089D"/>
    <w:rsid w:val="006A3F61"/>
    <w:rsid w:val="006B46EC"/>
    <w:rsid w:val="006E0B74"/>
    <w:rsid w:val="006F0432"/>
    <w:rsid w:val="006F6D13"/>
    <w:rsid w:val="00715785"/>
    <w:rsid w:val="00734053"/>
    <w:rsid w:val="00734662"/>
    <w:rsid w:val="0075230E"/>
    <w:rsid w:val="00771D70"/>
    <w:rsid w:val="00777408"/>
    <w:rsid w:val="00787F7A"/>
    <w:rsid w:val="00797EB7"/>
    <w:rsid w:val="007B48DA"/>
    <w:rsid w:val="008008A9"/>
    <w:rsid w:val="008145EB"/>
    <w:rsid w:val="008254A5"/>
    <w:rsid w:val="0083437F"/>
    <w:rsid w:val="00873C65"/>
    <w:rsid w:val="00877BF6"/>
    <w:rsid w:val="00880C7B"/>
    <w:rsid w:val="00896658"/>
    <w:rsid w:val="008A3C98"/>
    <w:rsid w:val="008A7C13"/>
    <w:rsid w:val="008E1C2B"/>
    <w:rsid w:val="008F3A5E"/>
    <w:rsid w:val="009268F9"/>
    <w:rsid w:val="00972DE8"/>
    <w:rsid w:val="00986CED"/>
    <w:rsid w:val="00986E2E"/>
    <w:rsid w:val="00991F45"/>
    <w:rsid w:val="009A0C67"/>
    <w:rsid w:val="009C2D81"/>
    <w:rsid w:val="009C377E"/>
    <w:rsid w:val="009C4469"/>
    <w:rsid w:val="009D191B"/>
    <w:rsid w:val="009E6A02"/>
    <w:rsid w:val="00A01FE5"/>
    <w:rsid w:val="00A1258B"/>
    <w:rsid w:val="00A31B23"/>
    <w:rsid w:val="00A506AB"/>
    <w:rsid w:val="00A61926"/>
    <w:rsid w:val="00AC5980"/>
    <w:rsid w:val="00AC75F0"/>
    <w:rsid w:val="00AC7B83"/>
    <w:rsid w:val="00AD145F"/>
    <w:rsid w:val="00AD263A"/>
    <w:rsid w:val="00AE3666"/>
    <w:rsid w:val="00AE711C"/>
    <w:rsid w:val="00AF2B41"/>
    <w:rsid w:val="00B04735"/>
    <w:rsid w:val="00B43D0A"/>
    <w:rsid w:val="00B645DB"/>
    <w:rsid w:val="00BB0560"/>
    <w:rsid w:val="00BC3B4A"/>
    <w:rsid w:val="00BC4CAE"/>
    <w:rsid w:val="00BC7492"/>
    <w:rsid w:val="00C477EC"/>
    <w:rsid w:val="00C52D82"/>
    <w:rsid w:val="00C551A6"/>
    <w:rsid w:val="00C75A15"/>
    <w:rsid w:val="00CA2EE6"/>
    <w:rsid w:val="00CA79BA"/>
    <w:rsid w:val="00CC3288"/>
    <w:rsid w:val="00D2257C"/>
    <w:rsid w:val="00D348C9"/>
    <w:rsid w:val="00D4260D"/>
    <w:rsid w:val="00D557D4"/>
    <w:rsid w:val="00D72EBE"/>
    <w:rsid w:val="00D813A8"/>
    <w:rsid w:val="00D822A1"/>
    <w:rsid w:val="00DD555E"/>
    <w:rsid w:val="00E0041F"/>
    <w:rsid w:val="00E038D0"/>
    <w:rsid w:val="00E217DF"/>
    <w:rsid w:val="00E81F23"/>
    <w:rsid w:val="00E97A1A"/>
    <w:rsid w:val="00EF0AD4"/>
    <w:rsid w:val="00F04A5F"/>
    <w:rsid w:val="00F522B9"/>
    <w:rsid w:val="00F7224D"/>
    <w:rsid w:val="00F906E1"/>
    <w:rsid w:val="00F930CE"/>
    <w:rsid w:val="00F965CE"/>
    <w:rsid w:val="00FB1240"/>
    <w:rsid w:val="00FB78F8"/>
    <w:rsid w:val="00FE64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E953"/>
  <w15:chartTrackingRefBased/>
  <w15:docId w15:val="{928769E4-C938-4833-8714-7A391640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8A9"/>
    <w:pPr>
      <w:spacing w:after="120" w:line="276" w:lineRule="auto"/>
      <w:jc w:val="both"/>
    </w:pPr>
    <w:rPr>
      <w:rFonts w:ascii="Arial" w:hAnsi="Arial"/>
      <w:sz w:val="22"/>
    </w:rPr>
  </w:style>
  <w:style w:type="paragraph" w:styleId="Titre1">
    <w:name w:val="heading 1"/>
    <w:basedOn w:val="Normal"/>
    <w:next w:val="Normal"/>
    <w:link w:val="Titre1Car"/>
    <w:uiPriority w:val="9"/>
    <w:qFormat/>
    <w:rsid w:val="00F7224D"/>
    <w:pPr>
      <w:keepNext/>
      <w:keepLines/>
      <w:spacing w:before="360" w:after="240"/>
      <w:outlineLvl w:val="0"/>
    </w:pPr>
    <w:rPr>
      <w:rFonts w:eastAsiaTheme="majorEastAsia" w:cstheme="majorBidi"/>
      <w:b/>
      <w:sz w:val="32"/>
      <w:szCs w:val="40"/>
    </w:rPr>
  </w:style>
  <w:style w:type="paragraph" w:styleId="Titre2">
    <w:name w:val="heading 2"/>
    <w:basedOn w:val="Normal"/>
    <w:next w:val="Normal"/>
    <w:link w:val="Titre2Car"/>
    <w:uiPriority w:val="9"/>
    <w:unhideWhenUsed/>
    <w:qFormat/>
    <w:rsid w:val="00F7224D"/>
    <w:pPr>
      <w:keepNext/>
      <w:keepLines/>
      <w:spacing w:before="280" w:after="160"/>
      <w:outlineLvl w:val="1"/>
    </w:pPr>
    <w:rPr>
      <w:rFonts w:eastAsiaTheme="majorEastAsia" w:cstheme="majorBidi"/>
      <w:b/>
      <w:sz w:val="26"/>
      <w:szCs w:val="32"/>
    </w:rPr>
  </w:style>
  <w:style w:type="paragraph" w:styleId="Titre3">
    <w:name w:val="heading 3"/>
    <w:basedOn w:val="Normal"/>
    <w:next w:val="Normal"/>
    <w:link w:val="Titre3Car"/>
    <w:uiPriority w:val="9"/>
    <w:unhideWhenUsed/>
    <w:qFormat/>
    <w:rsid w:val="00412883"/>
    <w:pPr>
      <w:keepNext/>
      <w:keepLines/>
      <w:spacing w:before="160" w:after="80"/>
      <w:outlineLvl w:val="2"/>
    </w:pPr>
    <w:rPr>
      <w:rFonts w:eastAsiaTheme="majorEastAsia" w:cstheme="majorBidi"/>
      <w:sz w:val="28"/>
      <w:szCs w:val="28"/>
    </w:rPr>
  </w:style>
  <w:style w:type="paragraph" w:styleId="Titre4">
    <w:name w:val="heading 4"/>
    <w:basedOn w:val="Normal"/>
    <w:next w:val="Normal"/>
    <w:link w:val="Titre4Car"/>
    <w:uiPriority w:val="9"/>
    <w:unhideWhenUsed/>
    <w:qFormat/>
    <w:rsid w:val="0035644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5644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5644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644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644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644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extenote">
    <w:name w:val="Normal_texte_note"/>
    <w:basedOn w:val="Normal"/>
    <w:autoRedefine/>
    <w:qFormat/>
    <w:rsid w:val="00004320"/>
    <w:pPr>
      <w:keepLines/>
      <w:overflowPunct w:val="0"/>
      <w:autoSpaceDE w:val="0"/>
      <w:autoSpaceDN w:val="0"/>
      <w:adjustRightInd w:val="0"/>
      <w:spacing w:line="240" w:lineRule="auto"/>
      <w:textAlignment w:val="baseline"/>
    </w:pPr>
    <w:rPr>
      <w:rFonts w:eastAsia="Times New Roman" w:cs="Arial"/>
      <w:kern w:val="0"/>
      <w:szCs w:val="20"/>
      <w:lang w:eastAsia="fr-FR"/>
      <w14:ligatures w14:val="none"/>
    </w:rPr>
  </w:style>
  <w:style w:type="character" w:customStyle="1" w:styleId="Titre1Car">
    <w:name w:val="Titre 1 Car"/>
    <w:basedOn w:val="Policepardfaut"/>
    <w:link w:val="Titre1"/>
    <w:uiPriority w:val="9"/>
    <w:rsid w:val="00F7224D"/>
    <w:rPr>
      <w:rFonts w:ascii="Arial" w:eastAsiaTheme="majorEastAsia" w:hAnsi="Arial" w:cstheme="majorBidi"/>
      <w:b/>
      <w:sz w:val="32"/>
      <w:szCs w:val="40"/>
    </w:rPr>
  </w:style>
  <w:style w:type="character" w:customStyle="1" w:styleId="Titre2Car">
    <w:name w:val="Titre 2 Car"/>
    <w:basedOn w:val="Policepardfaut"/>
    <w:link w:val="Titre2"/>
    <w:uiPriority w:val="9"/>
    <w:rsid w:val="00F7224D"/>
    <w:rPr>
      <w:rFonts w:ascii="Arial" w:eastAsiaTheme="majorEastAsia" w:hAnsi="Arial" w:cstheme="majorBidi"/>
      <w:b/>
      <w:sz w:val="26"/>
      <w:szCs w:val="32"/>
    </w:rPr>
  </w:style>
  <w:style w:type="character" w:customStyle="1" w:styleId="Titre3Car">
    <w:name w:val="Titre 3 Car"/>
    <w:basedOn w:val="Policepardfaut"/>
    <w:link w:val="Titre3"/>
    <w:uiPriority w:val="9"/>
    <w:rsid w:val="00412883"/>
    <w:rPr>
      <w:rFonts w:ascii="Arial" w:eastAsiaTheme="majorEastAsia" w:hAnsi="Arial" w:cstheme="majorBidi"/>
      <w:sz w:val="28"/>
      <w:szCs w:val="28"/>
    </w:rPr>
  </w:style>
  <w:style w:type="character" w:customStyle="1" w:styleId="Titre4Car">
    <w:name w:val="Titre 4 Car"/>
    <w:basedOn w:val="Policepardfaut"/>
    <w:link w:val="Titre4"/>
    <w:uiPriority w:val="9"/>
    <w:rsid w:val="003564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564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564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64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64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6441"/>
    <w:rPr>
      <w:rFonts w:eastAsiaTheme="majorEastAsia" w:cstheme="majorBidi"/>
      <w:color w:val="272727" w:themeColor="text1" w:themeTint="D8"/>
    </w:rPr>
  </w:style>
  <w:style w:type="paragraph" w:styleId="Titre">
    <w:name w:val="Title"/>
    <w:basedOn w:val="Normal"/>
    <w:next w:val="Normal"/>
    <w:link w:val="TitreCar"/>
    <w:uiPriority w:val="10"/>
    <w:qFormat/>
    <w:rsid w:val="00A506AB"/>
    <w:pPr>
      <w:spacing w:after="80" w:line="240" w:lineRule="auto"/>
      <w:contextualSpacing/>
      <w:jc w:val="center"/>
    </w:pPr>
    <w:rPr>
      <w:rFonts w:eastAsiaTheme="majorEastAsia" w:cstheme="majorBidi"/>
      <w:b/>
      <w:caps/>
      <w:spacing w:val="-10"/>
      <w:kern w:val="28"/>
      <w:sz w:val="32"/>
      <w:szCs w:val="56"/>
    </w:rPr>
  </w:style>
  <w:style w:type="character" w:customStyle="1" w:styleId="TitreCar">
    <w:name w:val="Titre Car"/>
    <w:basedOn w:val="Policepardfaut"/>
    <w:link w:val="Titre"/>
    <w:uiPriority w:val="10"/>
    <w:rsid w:val="00A506AB"/>
    <w:rPr>
      <w:rFonts w:ascii="Arial" w:eastAsiaTheme="majorEastAsia" w:hAnsi="Arial" w:cstheme="majorBidi"/>
      <w:b/>
      <w:caps/>
      <w:spacing w:val="-10"/>
      <w:kern w:val="28"/>
      <w:sz w:val="32"/>
      <w:szCs w:val="56"/>
    </w:rPr>
  </w:style>
  <w:style w:type="paragraph" w:styleId="Sous-titre">
    <w:name w:val="Subtitle"/>
    <w:basedOn w:val="Normal"/>
    <w:next w:val="Normal"/>
    <w:link w:val="Sous-titreCar"/>
    <w:uiPriority w:val="11"/>
    <w:qFormat/>
    <w:rsid w:val="006A3F61"/>
    <w:pPr>
      <w:numPr>
        <w:ilvl w:val="1"/>
      </w:numPr>
      <w:jc w:val="center"/>
    </w:pPr>
    <w:rPr>
      <w:rFonts w:eastAsiaTheme="majorEastAsia" w:cstheme="majorBidi"/>
      <w:color w:val="595959" w:themeColor="text1" w:themeTint="A6"/>
      <w:spacing w:val="15"/>
      <w:sz w:val="24"/>
      <w:szCs w:val="28"/>
    </w:rPr>
  </w:style>
  <w:style w:type="character" w:customStyle="1" w:styleId="Sous-titreCar">
    <w:name w:val="Sous-titre Car"/>
    <w:basedOn w:val="Policepardfaut"/>
    <w:link w:val="Sous-titre"/>
    <w:uiPriority w:val="11"/>
    <w:rsid w:val="006A3F61"/>
    <w:rPr>
      <w:rFonts w:ascii="Arial" w:eastAsiaTheme="majorEastAsia" w:hAnsi="Arial" w:cstheme="majorBidi"/>
      <w:color w:val="595959" w:themeColor="text1" w:themeTint="A6"/>
      <w:spacing w:val="15"/>
      <w:szCs w:val="28"/>
    </w:rPr>
  </w:style>
  <w:style w:type="paragraph" w:styleId="Citation">
    <w:name w:val="Quote"/>
    <w:basedOn w:val="Normal"/>
    <w:next w:val="Normal"/>
    <w:link w:val="CitationCar"/>
    <w:uiPriority w:val="29"/>
    <w:qFormat/>
    <w:rsid w:val="00356441"/>
    <w:pPr>
      <w:spacing w:before="160"/>
      <w:jc w:val="center"/>
    </w:pPr>
    <w:rPr>
      <w:i/>
      <w:iCs/>
      <w:color w:val="404040" w:themeColor="text1" w:themeTint="BF"/>
    </w:rPr>
  </w:style>
  <w:style w:type="character" w:customStyle="1" w:styleId="CitationCar">
    <w:name w:val="Citation Car"/>
    <w:basedOn w:val="Policepardfaut"/>
    <w:link w:val="Citation"/>
    <w:uiPriority w:val="29"/>
    <w:rsid w:val="00356441"/>
    <w:rPr>
      <w:i/>
      <w:iCs/>
      <w:color w:val="404040" w:themeColor="text1" w:themeTint="BF"/>
    </w:rPr>
  </w:style>
  <w:style w:type="paragraph" w:styleId="Paragraphedeliste">
    <w:name w:val="List Paragraph"/>
    <w:basedOn w:val="Normal"/>
    <w:uiPriority w:val="34"/>
    <w:qFormat/>
    <w:rsid w:val="00356441"/>
    <w:pPr>
      <w:ind w:left="720"/>
      <w:contextualSpacing/>
    </w:pPr>
  </w:style>
  <w:style w:type="character" w:styleId="Accentuationintense">
    <w:name w:val="Intense Emphasis"/>
    <w:basedOn w:val="Policepardfaut"/>
    <w:uiPriority w:val="21"/>
    <w:qFormat/>
    <w:rsid w:val="00356441"/>
    <w:rPr>
      <w:i/>
      <w:iCs/>
      <w:color w:val="0F4761" w:themeColor="accent1" w:themeShade="BF"/>
    </w:rPr>
  </w:style>
  <w:style w:type="paragraph" w:styleId="Citationintense">
    <w:name w:val="Intense Quote"/>
    <w:basedOn w:val="Normal"/>
    <w:next w:val="Normal"/>
    <w:link w:val="CitationintenseCar"/>
    <w:uiPriority w:val="30"/>
    <w:qFormat/>
    <w:rsid w:val="003564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56441"/>
    <w:rPr>
      <w:i/>
      <w:iCs/>
      <w:color w:val="0F4761" w:themeColor="accent1" w:themeShade="BF"/>
    </w:rPr>
  </w:style>
  <w:style w:type="character" w:styleId="Rfrenceintense">
    <w:name w:val="Intense Reference"/>
    <w:basedOn w:val="Policepardfaut"/>
    <w:uiPriority w:val="32"/>
    <w:qFormat/>
    <w:rsid w:val="00356441"/>
    <w:rPr>
      <w:b/>
      <w:bCs/>
      <w:smallCaps/>
      <w:color w:val="0F4761" w:themeColor="accent1" w:themeShade="BF"/>
      <w:spacing w:val="5"/>
    </w:rPr>
  </w:style>
  <w:style w:type="paragraph" w:styleId="En-tte">
    <w:name w:val="header"/>
    <w:basedOn w:val="Normal"/>
    <w:link w:val="En-tteCar"/>
    <w:uiPriority w:val="99"/>
    <w:unhideWhenUsed/>
    <w:rsid w:val="00A506AB"/>
    <w:pPr>
      <w:tabs>
        <w:tab w:val="center" w:pos="4536"/>
        <w:tab w:val="right" w:pos="9072"/>
      </w:tabs>
      <w:spacing w:after="0" w:line="240" w:lineRule="auto"/>
    </w:pPr>
  </w:style>
  <w:style w:type="character" w:customStyle="1" w:styleId="En-tteCar">
    <w:name w:val="En-tête Car"/>
    <w:basedOn w:val="Policepardfaut"/>
    <w:link w:val="En-tte"/>
    <w:uiPriority w:val="99"/>
    <w:rsid w:val="00A506AB"/>
    <w:rPr>
      <w:rFonts w:ascii="Arial" w:hAnsi="Arial"/>
      <w:sz w:val="22"/>
    </w:rPr>
  </w:style>
  <w:style w:type="paragraph" w:styleId="Pieddepage">
    <w:name w:val="footer"/>
    <w:basedOn w:val="Normal"/>
    <w:link w:val="PieddepageCar"/>
    <w:uiPriority w:val="99"/>
    <w:unhideWhenUsed/>
    <w:rsid w:val="00A506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06AB"/>
    <w:rPr>
      <w:rFonts w:ascii="Arial" w:hAnsi="Arial"/>
      <w:sz w:val="22"/>
    </w:rPr>
  </w:style>
  <w:style w:type="paragraph" w:styleId="Sansinterligne">
    <w:name w:val="No Spacing"/>
    <w:uiPriority w:val="1"/>
    <w:qFormat/>
    <w:rsid w:val="00F522B9"/>
    <w:pPr>
      <w:numPr>
        <w:numId w:val="2"/>
      </w:numPr>
      <w:spacing w:after="0" w:line="240" w:lineRule="auto"/>
      <w:jc w:val="both"/>
    </w:pPr>
    <w:rPr>
      <w:rFonts w:ascii="Arial" w:hAnsi="Arial"/>
      <w:sz w:val="22"/>
    </w:rPr>
  </w:style>
  <w:style w:type="character" w:styleId="lev">
    <w:name w:val="Strong"/>
    <w:basedOn w:val="Policepardfaut"/>
    <w:uiPriority w:val="22"/>
    <w:qFormat/>
    <w:rsid w:val="005E113A"/>
    <w:rPr>
      <w:b/>
      <w:bCs/>
    </w:rPr>
  </w:style>
  <w:style w:type="character" w:styleId="Accentuationlgre">
    <w:name w:val="Subtle Emphasis"/>
    <w:basedOn w:val="Policepardfaut"/>
    <w:uiPriority w:val="19"/>
    <w:qFormat/>
    <w:rsid w:val="00986CE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ADF6EAD211543AC90AC7CE2E1E8F0" ma:contentTypeVersion="5" ma:contentTypeDescription="Create a new document." ma:contentTypeScope="" ma:versionID="d315f7cf49f89a298110c23693dc0ec1">
  <xsd:schema xmlns:xsd="http://www.w3.org/2001/XMLSchema" xmlns:xs="http://www.w3.org/2001/XMLSchema" xmlns:p="http://schemas.microsoft.com/office/2006/metadata/properties" xmlns:ns3="2e192a69-342e-4b31-8b36-6766de4277d9" targetNamespace="http://schemas.microsoft.com/office/2006/metadata/properties" ma:root="true" ma:fieldsID="9aca2f4ea002250f2a87432951e0bdd0" ns3:_="">
    <xsd:import namespace="2e192a69-342e-4b31-8b36-6766de4277d9"/>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92a69-342e-4b31-8b36-6766de427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e192a69-342e-4b31-8b36-6766de4277d9" xsi:nil="true"/>
  </documentManagement>
</p:properties>
</file>

<file path=customXml/itemProps1.xml><?xml version="1.0" encoding="utf-8"?>
<ds:datastoreItem xmlns:ds="http://schemas.openxmlformats.org/officeDocument/2006/customXml" ds:itemID="{2E7FD931-37E8-49E2-B6FE-ECB4BBDC5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92a69-342e-4b31-8b36-6766de427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8E6CF-49A9-4B72-9582-2F8EA3855A7B}">
  <ds:schemaRefs>
    <ds:schemaRef ds:uri="http://schemas.openxmlformats.org/officeDocument/2006/bibliography"/>
  </ds:schemaRefs>
</ds:datastoreItem>
</file>

<file path=customXml/itemProps3.xml><?xml version="1.0" encoding="utf-8"?>
<ds:datastoreItem xmlns:ds="http://schemas.openxmlformats.org/officeDocument/2006/customXml" ds:itemID="{BC285D82-A746-4B80-A780-F488E690E3AA}">
  <ds:schemaRefs>
    <ds:schemaRef ds:uri="http://schemas.microsoft.com/sharepoint/v3/contenttype/forms"/>
  </ds:schemaRefs>
</ds:datastoreItem>
</file>

<file path=customXml/itemProps4.xml><?xml version="1.0" encoding="utf-8"?>
<ds:datastoreItem xmlns:ds="http://schemas.openxmlformats.org/officeDocument/2006/customXml" ds:itemID="{C701E323-71B4-4A0A-A791-1147E1BEB45F}">
  <ds:schemaRefs>
    <ds:schemaRef ds:uri="http://schemas.microsoft.com/office/2006/metadata/properties"/>
    <ds:schemaRef ds:uri="http://schemas.microsoft.com/office/infopath/2007/PartnerControls"/>
    <ds:schemaRef ds:uri="2e192a69-342e-4b31-8b36-6766de4277d9"/>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67</Pages>
  <Words>26230</Words>
  <Characters>144266</Characters>
  <Application>Microsoft Office Word</Application>
  <DocSecurity>0</DocSecurity>
  <Lines>1202</Lines>
  <Paragraphs>340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Consultation PAF-SIRH - S2604</dc:title>
  <dc:subject>Cahier des clauses techniques particulières</dc:subject>
  <dc:creator>Cristina Diaz-Gomez</dc:creator>
  <cp:keywords/>
  <dc:description/>
  <cp:lastModifiedBy>Cristina Diaz-Gomez</cp:lastModifiedBy>
  <cp:revision>16</cp:revision>
  <dcterms:created xsi:type="dcterms:W3CDTF">2026-08-01T17:12:00Z</dcterms:created>
  <dcterms:modified xsi:type="dcterms:W3CDTF">2026-08-03T10:05:00Z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0x0101003B7ADF6EAD211543AC90AC7CE2E1E8F0</vt:lpwstr>
  </property>
</Properties>
</file>