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6E82D272" w:rsidR="009B1CD0" w:rsidRDefault="009B1CD0" w:rsidP="005846FB">
      <w:pPr>
        <w:tabs>
          <w:tab w:val="left" w:pos="426"/>
          <w:tab w:val="left" w:pos="851"/>
        </w:tabs>
        <w:jc w:val="both"/>
        <w:rPr>
          <w:rFonts w:ascii="Arial" w:hAnsi="Arial" w:cs="Arial"/>
        </w:rPr>
      </w:pPr>
    </w:p>
    <w:p w14:paraId="2BD04624" w14:textId="7F7A7CEF" w:rsidR="007847DB" w:rsidRPr="007847DB" w:rsidRDefault="007847DB" w:rsidP="005846FB">
      <w:pPr>
        <w:tabs>
          <w:tab w:val="left" w:pos="426"/>
          <w:tab w:val="left" w:pos="851"/>
        </w:tabs>
        <w:jc w:val="both"/>
        <w:rPr>
          <w:rFonts w:ascii="Arial" w:hAnsi="Arial" w:cs="Arial"/>
          <w:b/>
          <w:sz w:val="22"/>
          <w:szCs w:val="22"/>
        </w:rPr>
      </w:pPr>
      <w:r w:rsidRPr="007847DB">
        <w:rPr>
          <w:rFonts w:ascii="Arial" w:hAnsi="Arial" w:cs="Arial"/>
          <w:b/>
          <w:sz w:val="22"/>
          <w:szCs w:val="22"/>
        </w:rPr>
        <w:t>Transport de consommables et matériels pour le compte de l’EFS Bretagne</w:t>
      </w:r>
      <w:r w:rsidR="000E614E" w:rsidRPr="00122111">
        <w:rPr>
          <w:rFonts w:ascii="Arial" w:hAnsi="Arial" w:cs="Arial"/>
          <w:b/>
          <w:sz w:val="22"/>
          <w:szCs w:val="22"/>
        </w:rPr>
        <w:t>.</w:t>
      </w:r>
      <w:r w:rsidR="009A1CC9" w:rsidRPr="00122111">
        <w:rPr>
          <w:rFonts w:ascii="Arial" w:hAnsi="Arial" w:cs="Arial"/>
          <w:b/>
          <w:sz w:val="22"/>
          <w:szCs w:val="22"/>
        </w:rPr>
        <w:t xml:space="preserve"> </w:t>
      </w:r>
    </w:p>
    <w:p w14:paraId="6A34C9BB" w14:textId="77777777" w:rsidR="009B1CD0" w:rsidRDefault="009B1CD0" w:rsidP="005846FB">
      <w:pPr>
        <w:tabs>
          <w:tab w:val="left" w:pos="426"/>
          <w:tab w:val="left" w:pos="851"/>
        </w:tabs>
        <w:jc w:val="both"/>
        <w:rPr>
          <w:rFonts w:ascii="Arial" w:hAnsi="Arial" w:cs="Arial"/>
        </w:rPr>
      </w:pPr>
    </w:p>
    <w:p w14:paraId="6A34C9BD" w14:textId="451C099E"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9BD11B9" w14:textId="77777777" w:rsidR="00482B5E" w:rsidRDefault="00482B5E" w:rsidP="00A9775B">
      <w:pPr>
        <w:tabs>
          <w:tab w:val="left" w:pos="426"/>
        </w:tabs>
        <w:suppressAutoHyphens w:val="0"/>
        <w:spacing w:before="60"/>
        <w:jc w:val="both"/>
        <w:rPr>
          <w:rFonts w:ascii="Arial" w:hAnsi="Arial" w:cs="Arial"/>
          <w:i/>
          <w:iCs/>
          <w:color w:val="FF0000"/>
          <w:sz w:val="18"/>
          <w:szCs w:val="18"/>
          <w:lang w:eastAsia="fr-FR" w:bidi="ml"/>
        </w:rPr>
      </w:pPr>
    </w:p>
    <w:p w14:paraId="6A34C9C0" w14:textId="3733F1A7" w:rsidR="00A9775B" w:rsidRPr="009A1CC9"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 xml:space="preserve">Le </w:t>
      </w:r>
      <w:r w:rsidR="005A5FCD">
        <w:rPr>
          <w:rFonts w:ascii="Arial" w:hAnsi="Arial" w:cs="Arial"/>
          <w:lang w:eastAsia="fr-FR" w:bidi="ml"/>
        </w:rPr>
        <w:t>code</w:t>
      </w:r>
      <w:r w:rsidRPr="00A9775B">
        <w:rPr>
          <w:rFonts w:ascii="Arial" w:hAnsi="Arial" w:cs="Arial"/>
          <w:lang w:eastAsia="fr-FR" w:bidi="ml"/>
        </w:rPr>
        <w:t xml:space="preserve"> CPV </w:t>
      </w:r>
      <w:r w:rsidRPr="009A1CC9">
        <w:rPr>
          <w:rFonts w:ascii="Arial" w:hAnsi="Arial" w:cs="Arial"/>
          <w:lang w:eastAsia="fr-FR" w:bidi="ml"/>
        </w:rPr>
        <w:t xml:space="preserve">des services du marché </w:t>
      </w:r>
      <w:r w:rsidR="00E54194" w:rsidRPr="009A1CC9">
        <w:rPr>
          <w:rFonts w:ascii="Arial" w:hAnsi="Arial" w:cs="Arial"/>
          <w:lang w:eastAsia="fr-FR" w:bidi="ml"/>
        </w:rPr>
        <w:t>public est</w:t>
      </w:r>
      <w:r w:rsidRPr="009A1CC9">
        <w:rPr>
          <w:rFonts w:ascii="Arial" w:hAnsi="Arial" w:cs="Arial"/>
          <w:lang w:eastAsia="fr-FR" w:bidi="ml"/>
        </w:rPr>
        <w:t xml:space="preserve"> le suivant :</w:t>
      </w:r>
    </w:p>
    <w:p w14:paraId="5ECA735A" w14:textId="3318462A" w:rsidR="00E54194" w:rsidRPr="009A1CC9" w:rsidRDefault="00204293" w:rsidP="00E54194">
      <w:pPr>
        <w:pStyle w:val="Paragraphedeliste"/>
        <w:numPr>
          <w:ilvl w:val="0"/>
          <w:numId w:val="11"/>
        </w:numPr>
        <w:tabs>
          <w:tab w:val="left" w:pos="426"/>
        </w:tabs>
        <w:suppressAutoHyphens w:val="0"/>
        <w:spacing w:before="60"/>
        <w:jc w:val="both"/>
        <w:rPr>
          <w:rFonts w:ascii="Arial" w:hAnsi="Arial" w:cs="Arial"/>
          <w:lang w:eastAsia="fr-FR" w:bidi="ml"/>
        </w:rPr>
      </w:pPr>
      <w:r>
        <w:rPr>
          <w:rFonts w:ascii="Arial" w:hAnsi="Arial" w:cs="Arial"/>
          <w:lang w:eastAsia="fr-FR" w:bidi="ml"/>
        </w:rPr>
        <w:t>60100000-9</w:t>
      </w:r>
      <w:r w:rsidR="00E54194" w:rsidRPr="009A1CC9">
        <w:rPr>
          <w:rFonts w:ascii="Arial" w:hAnsi="Arial" w:cs="Arial"/>
          <w:lang w:eastAsia="fr-FR" w:bidi="ml"/>
        </w:rPr>
        <w:t xml:space="preserve"> </w:t>
      </w:r>
      <w:r>
        <w:rPr>
          <w:rFonts w:ascii="Arial" w:hAnsi="Arial" w:cs="Arial"/>
          <w:lang w:eastAsia="fr-FR" w:bidi="ml"/>
        </w:rPr>
        <w:t>Transport routier de marchandises</w:t>
      </w:r>
      <w:r w:rsidR="009A1CC9">
        <w:rPr>
          <w:rFonts w:ascii="Arial" w:hAnsi="Arial" w:cs="Arial"/>
          <w:lang w:eastAsia="fr-FR" w:bidi="ml"/>
        </w:rPr>
        <w:t xml:space="preserve"> </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2227480D" w14:textId="411E9846" w:rsidR="00D90664" w:rsidRDefault="00D90664" w:rsidP="00A9775B">
      <w:pPr>
        <w:tabs>
          <w:tab w:val="left" w:pos="426"/>
          <w:tab w:val="left" w:pos="851"/>
        </w:tabs>
        <w:suppressAutoHyphens w:val="0"/>
        <w:jc w:val="both"/>
        <w:rPr>
          <w:rStyle w:val="ilfuvd"/>
          <w:rFonts w:ascii="Arial" w:hAnsi="Arial" w:cs="Arial"/>
          <w:b/>
          <w:bCs/>
          <w:color w:val="222222"/>
        </w:rPr>
      </w:pPr>
    </w:p>
    <w:p w14:paraId="22564074" w14:textId="77777777" w:rsidR="00482B5E" w:rsidRPr="009A1CC9" w:rsidRDefault="00D90664" w:rsidP="00482B5E">
      <w:pPr>
        <w:tabs>
          <w:tab w:val="left" w:pos="426"/>
          <w:tab w:val="left" w:pos="851"/>
        </w:tabs>
        <w:suppressAutoHyphens w:val="0"/>
        <w:jc w:val="both"/>
        <w:rPr>
          <w:rStyle w:val="ilfuvd"/>
          <w:rFonts w:ascii="Arial" w:hAnsi="Arial" w:cs="Arial"/>
          <w:bCs/>
        </w:rPr>
      </w:pPr>
      <w:r w:rsidRPr="009A1CC9">
        <w:rPr>
          <w:rStyle w:val="ilfuvd"/>
          <w:rFonts w:ascii="Arial" w:hAnsi="Arial" w:cs="Arial"/>
          <w:bCs/>
        </w:rPr>
        <w:t xml:space="preserve">Le présent marché public est passé selon la procédure d’appel d’offres </w:t>
      </w:r>
      <w:r w:rsidR="00482B5E" w:rsidRPr="009A1CC9">
        <w:rPr>
          <w:rStyle w:val="ilfuvd"/>
          <w:rFonts w:ascii="Arial" w:hAnsi="Arial" w:cs="Arial"/>
          <w:bCs/>
        </w:rPr>
        <w:t xml:space="preserve">ouverts </w:t>
      </w:r>
      <w:r w:rsidRPr="009A1CC9">
        <w:rPr>
          <w:rStyle w:val="ilfuvd"/>
          <w:rFonts w:ascii="Arial" w:hAnsi="Arial" w:cs="Arial"/>
          <w:bCs/>
        </w:rPr>
        <w:t xml:space="preserve">définie </w:t>
      </w:r>
      <w:r w:rsidR="00482B5E" w:rsidRPr="009A1CC9">
        <w:rPr>
          <w:rStyle w:val="ilfuvd"/>
          <w:rFonts w:ascii="Arial" w:hAnsi="Arial" w:cs="Arial"/>
          <w:bCs/>
        </w:rPr>
        <w:t xml:space="preserve">à l’article L.2124-2 ainsi qu’aux articles R.2142-1, </w:t>
      </w:r>
      <w:r w:rsidR="00482B5E" w:rsidRPr="009A1CC9">
        <w:t xml:space="preserve">R.2124-2, R.2161-2 et R.2161-4 du code de la commande publique.  </w:t>
      </w:r>
    </w:p>
    <w:p w14:paraId="0B198D16" w14:textId="77777777" w:rsidR="00482B5E" w:rsidRPr="009A1CC9" w:rsidRDefault="00482B5E" w:rsidP="00482B5E">
      <w:pPr>
        <w:tabs>
          <w:tab w:val="left" w:pos="426"/>
          <w:tab w:val="left" w:pos="851"/>
        </w:tabs>
        <w:suppressAutoHyphens w:val="0"/>
        <w:jc w:val="both"/>
        <w:rPr>
          <w:rStyle w:val="ilfuvd"/>
          <w:rFonts w:ascii="Arial" w:hAnsi="Arial" w:cs="Arial"/>
          <w:bCs/>
        </w:rPr>
      </w:pPr>
    </w:p>
    <w:p w14:paraId="6A34C9C9" w14:textId="5FEA364A" w:rsidR="00A9775B" w:rsidRPr="009A1CC9" w:rsidRDefault="00482B5E" w:rsidP="00482B5E">
      <w:pPr>
        <w:tabs>
          <w:tab w:val="left" w:pos="426"/>
          <w:tab w:val="left" w:pos="851"/>
        </w:tabs>
        <w:suppressAutoHyphens w:val="0"/>
        <w:jc w:val="both"/>
        <w:rPr>
          <w:rFonts w:ascii="Arial" w:hAnsi="Arial" w:cs="Arial"/>
          <w:lang w:eastAsia="fr-FR" w:bidi="ml"/>
        </w:rPr>
      </w:pPr>
      <w:r w:rsidRPr="009A1CC9">
        <w:rPr>
          <w:rStyle w:val="ilfuvd"/>
          <w:rFonts w:ascii="Arial" w:hAnsi="Arial" w:cs="Arial"/>
          <w:bCs/>
        </w:rPr>
        <w:t xml:space="preserve">Il s’agit d’un </w:t>
      </w:r>
      <w:r w:rsidRPr="009A1CC9">
        <w:rPr>
          <w:rFonts w:ascii="Arial" w:hAnsi="Arial" w:cs="Arial"/>
          <w:lang w:eastAsia="fr-FR" w:bidi="ml"/>
        </w:rPr>
        <w:t>a</w:t>
      </w:r>
      <w:r w:rsidR="00A9775B" w:rsidRPr="009A1CC9">
        <w:rPr>
          <w:rFonts w:ascii="Arial" w:hAnsi="Arial" w:cs="Arial"/>
          <w:lang w:eastAsia="fr-FR" w:bidi="ml"/>
        </w:rPr>
        <w:t xml:space="preserve">ccord-cadre </w:t>
      </w:r>
      <w:r w:rsidR="003E63B0" w:rsidRPr="009A1CC9">
        <w:rPr>
          <w:rFonts w:ascii="Arial" w:hAnsi="Arial" w:cs="Arial"/>
          <w:lang w:eastAsia="fr-FR" w:bidi="ml"/>
        </w:rPr>
        <w:t>avec exécution à</w:t>
      </w:r>
      <w:r w:rsidR="007C0BF5" w:rsidRPr="009A1CC9">
        <w:rPr>
          <w:rFonts w:ascii="Arial" w:hAnsi="Arial" w:cs="Arial"/>
          <w:lang w:eastAsia="fr-FR" w:bidi="ml"/>
        </w:rPr>
        <w:t xml:space="preserve"> bons de commande </w:t>
      </w:r>
      <w:r w:rsidR="00A9775B" w:rsidRPr="009A1CC9">
        <w:rPr>
          <w:rFonts w:ascii="Arial" w:hAnsi="Arial" w:cs="Arial"/>
          <w:lang w:eastAsia="fr-FR" w:bidi="ml"/>
        </w:rPr>
        <w:t>(</w:t>
      </w:r>
      <w:r w:rsidR="00A57DD1" w:rsidRPr="009A1CC9">
        <w:rPr>
          <w:rFonts w:ascii="Arial" w:hAnsi="Arial" w:cs="Arial"/>
          <w:lang w:eastAsia="fr-FR" w:bidi="ml"/>
        </w:rPr>
        <w:t>de l’article R</w:t>
      </w:r>
      <w:r w:rsidR="00931D42" w:rsidRPr="009A1CC9">
        <w:rPr>
          <w:rFonts w:ascii="Arial" w:hAnsi="Arial" w:cs="Arial"/>
          <w:lang w:eastAsia="fr-FR" w:bidi="ml"/>
        </w:rPr>
        <w:t>2162-1</w:t>
      </w:r>
      <w:r w:rsidR="00A8760E" w:rsidRPr="009A1CC9">
        <w:rPr>
          <w:rFonts w:ascii="Arial" w:hAnsi="Arial" w:cs="Arial"/>
          <w:lang w:eastAsia="fr-FR" w:bidi="ml"/>
        </w:rPr>
        <w:t>,</w:t>
      </w:r>
      <w:r w:rsidR="00931D42" w:rsidRPr="009A1CC9">
        <w:rPr>
          <w:rFonts w:ascii="Arial" w:hAnsi="Arial" w:cs="Arial"/>
          <w:lang w:eastAsia="fr-FR" w:bidi="ml"/>
        </w:rPr>
        <w:t xml:space="preserve"> R2162-</w:t>
      </w:r>
      <w:r w:rsidR="007C0BF5" w:rsidRPr="009A1CC9">
        <w:rPr>
          <w:rFonts w:ascii="Arial" w:hAnsi="Arial" w:cs="Arial"/>
          <w:lang w:eastAsia="fr-FR" w:bidi="ml"/>
        </w:rPr>
        <w:t>2 .</w:t>
      </w:r>
      <w:r w:rsidR="00F759AA" w:rsidRPr="009A1CC9">
        <w:rPr>
          <w:rFonts w:ascii="Arial" w:hAnsi="Arial" w:cs="Arial"/>
          <w:lang w:eastAsia="fr-FR" w:bidi="ml"/>
        </w:rPr>
        <w:t>2</w:t>
      </w:r>
      <w:r w:rsidR="00AA05C7" w:rsidRPr="009A1CC9">
        <w:rPr>
          <w:rFonts w:ascii="Arial" w:hAnsi="Arial" w:cs="Arial"/>
          <w:vertAlign w:val="superscript"/>
          <w:lang w:eastAsia="fr-FR" w:bidi="ml"/>
        </w:rPr>
        <w:t>ème</w:t>
      </w:r>
      <w:r w:rsidR="005923D2" w:rsidRPr="009A1CC9">
        <w:rPr>
          <w:rFonts w:ascii="Arial" w:hAnsi="Arial" w:cs="Arial"/>
          <w:vertAlign w:val="superscript"/>
          <w:lang w:eastAsia="fr-FR" w:bidi="ml"/>
        </w:rPr>
        <w:t xml:space="preserve"> </w:t>
      </w:r>
      <w:r w:rsidR="005923D2" w:rsidRPr="009A1CC9">
        <w:rPr>
          <w:rFonts w:ascii="Arial" w:hAnsi="Arial" w:cs="Arial"/>
          <w:lang w:eastAsia="fr-FR" w:bidi="ml"/>
        </w:rPr>
        <w:t>alinéa</w:t>
      </w:r>
      <w:r w:rsidR="00F759AA" w:rsidRPr="009A1CC9">
        <w:rPr>
          <w:rFonts w:ascii="Arial" w:hAnsi="Arial" w:cs="Arial"/>
          <w:lang w:eastAsia="fr-FR" w:bidi="ml"/>
        </w:rPr>
        <w:t>,</w:t>
      </w:r>
      <w:r w:rsidR="003E63B0" w:rsidRPr="009A1CC9">
        <w:rPr>
          <w:rFonts w:ascii="Arial" w:hAnsi="Arial" w:cs="Arial"/>
          <w:lang w:eastAsia="fr-FR" w:bidi="ml"/>
        </w:rPr>
        <w:t xml:space="preserve"> </w:t>
      </w:r>
      <w:r w:rsidR="00A8760E" w:rsidRPr="009A1CC9">
        <w:rPr>
          <w:rFonts w:ascii="Arial" w:hAnsi="Arial" w:cs="Arial"/>
          <w:lang w:eastAsia="fr-FR" w:bidi="ml"/>
        </w:rPr>
        <w:t xml:space="preserve">R2162-4 à 6, </w:t>
      </w:r>
      <w:r w:rsidR="00A57DD1" w:rsidRPr="009A1CC9">
        <w:rPr>
          <w:rFonts w:ascii="Arial" w:hAnsi="Arial" w:cs="Arial"/>
          <w:lang w:eastAsia="fr-FR" w:bidi="ml"/>
        </w:rPr>
        <w:t>R</w:t>
      </w:r>
      <w:r w:rsidR="003E63B0" w:rsidRPr="009A1CC9">
        <w:rPr>
          <w:rFonts w:ascii="Arial" w:hAnsi="Arial" w:cs="Arial"/>
          <w:lang w:eastAsia="fr-FR" w:bidi="ml"/>
        </w:rPr>
        <w:t>2162-13 et</w:t>
      </w:r>
      <w:r w:rsidR="00A57DD1" w:rsidRPr="009A1CC9">
        <w:rPr>
          <w:rFonts w:ascii="Arial" w:hAnsi="Arial" w:cs="Arial"/>
          <w:lang w:eastAsia="fr-FR" w:bidi="ml"/>
        </w:rPr>
        <w:t xml:space="preserve"> R</w:t>
      </w:r>
      <w:r w:rsidR="00A8760E" w:rsidRPr="009A1CC9">
        <w:rPr>
          <w:rFonts w:ascii="Arial" w:hAnsi="Arial" w:cs="Arial"/>
          <w:lang w:eastAsia="fr-FR" w:bidi="ml"/>
        </w:rPr>
        <w:t>2162-</w:t>
      </w:r>
      <w:r w:rsidR="007C0BF5" w:rsidRPr="009A1CC9">
        <w:rPr>
          <w:rFonts w:ascii="Arial" w:hAnsi="Arial" w:cs="Arial"/>
          <w:lang w:eastAsia="fr-FR" w:bidi="ml"/>
        </w:rPr>
        <w:t>14</w:t>
      </w:r>
      <w:r w:rsidR="009A6717" w:rsidRPr="009A1CC9">
        <w:rPr>
          <w:rFonts w:ascii="Arial" w:hAnsi="Arial" w:cs="Arial"/>
          <w:lang w:eastAsia="fr-FR" w:bidi="ml"/>
        </w:rPr>
        <w:t xml:space="preserve"> du </w:t>
      </w:r>
      <w:r w:rsidR="005A5FCD" w:rsidRPr="009A1CC9">
        <w:rPr>
          <w:rFonts w:ascii="Arial" w:hAnsi="Arial" w:cs="Arial"/>
          <w:lang w:eastAsia="fr-FR" w:bidi="ml"/>
        </w:rPr>
        <w:t>code de la commande publique</w:t>
      </w:r>
      <w:r w:rsidR="00A9775B" w:rsidRPr="009A1CC9">
        <w:rPr>
          <w:rFonts w:ascii="Arial" w:hAnsi="Arial" w:cs="Arial"/>
          <w:lang w:eastAsia="fr-FR" w:bidi="ml"/>
        </w:rPr>
        <w:t>)</w:t>
      </w:r>
      <w:r w:rsidRPr="009A1CC9">
        <w:rPr>
          <w:rFonts w:ascii="Arial" w:hAnsi="Arial" w:cs="Arial"/>
          <w:lang w:eastAsia="fr-FR" w:bidi="ml"/>
        </w:rPr>
        <w:t>.</w:t>
      </w:r>
    </w:p>
    <w:p w14:paraId="37318B93" w14:textId="4644D0B6" w:rsidR="00482B5E" w:rsidRPr="009A1CC9" w:rsidRDefault="00482B5E" w:rsidP="00482B5E">
      <w:pPr>
        <w:tabs>
          <w:tab w:val="left" w:pos="426"/>
          <w:tab w:val="left" w:pos="851"/>
        </w:tabs>
        <w:suppressAutoHyphens w:val="0"/>
        <w:jc w:val="both"/>
        <w:rPr>
          <w:rFonts w:ascii="Arial" w:hAnsi="Arial" w:cs="Arial"/>
          <w:lang w:eastAsia="fr-FR" w:bidi="ml"/>
        </w:rPr>
      </w:pPr>
    </w:p>
    <w:p w14:paraId="6E67F470" w14:textId="05F3128E" w:rsidR="007C0BF5" w:rsidRPr="009A1CC9" w:rsidRDefault="00482B5E" w:rsidP="007C0BF5">
      <w:pPr>
        <w:tabs>
          <w:tab w:val="left" w:pos="426"/>
          <w:tab w:val="left" w:pos="851"/>
        </w:tabs>
        <w:suppressAutoHyphens w:val="0"/>
        <w:jc w:val="both"/>
        <w:rPr>
          <w:rFonts w:ascii="Arial" w:hAnsi="Arial" w:cs="Arial"/>
          <w:iCs/>
        </w:rPr>
      </w:pPr>
      <w:r w:rsidRPr="009A1CC9">
        <w:rPr>
          <w:rFonts w:ascii="Arial" w:hAnsi="Arial" w:cs="Arial"/>
          <w:bCs/>
        </w:rPr>
        <w:t xml:space="preserve">Cet accord-cadre est mono-attributaire. Selon l’article R.2162-4 du code de la commande publique, l’accord-cadre est conclu sans montant minimum mais avec un </w:t>
      </w:r>
      <w:r w:rsidRPr="009A1CC9">
        <w:rPr>
          <w:rFonts w:ascii="Arial" w:hAnsi="Arial" w:cs="Arial"/>
          <w:iCs/>
        </w:rPr>
        <w:t xml:space="preserve">montant </w:t>
      </w:r>
      <w:r w:rsidRPr="00393353">
        <w:rPr>
          <w:rFonts w:ascii="Arial" w:hAnsi="Arial" w:cs="Arial"/>
          <w:iCs/>
        </w:rPr>
        <w:t>maximum de 4</w:t>
      </w:r>
      <w:r w:rsidR="004364A4">
        <w:rPr>
          <w:rFonts w:ascii="Arial" w:hAnsi="Arial" w:cs="Arial"/>
          <w:iCs/>
        </w:rPr>
        <w:t>5</w:t>
      </w:r>
      <w:r w:rsidRPr="00393353">
        <w:rPr>
          <w:rFonts w:ascii="Arial" w:hAnsi="Arial" w:cs="Arial"/>
          <w:iCs/>
        </w:rPr>
        <w:t>0 000 € HT</w:t>
      </w:r>
      <w:r w:rsidRPr="00122111">
        <w:rPr>
          <w:rFonts w:ascii="Arial" w:hAnsi="Arial" w:cs="Arial"/>
          <w:iCs/>
        </w:rPr>
        <w:t xml:space="preserve"> sur 4 ans</w:t>
      </w:r>
      <w:r w:rsidRPr="009A1CC9">
        <w:rPr>
          <w:rFonts w:ascii="Arial" w:hAnsi="Arial" w:cs="Arial"/>
          <w:iCs/>
        </w:rPr>
        <w:t xml:space="preserve"> </w:t>
      </w:r>
      <w:r w:rsidRPr="009A1CC9">
        <w:rPr>
          <w:rFonts w:ascii="Arial" w:hAnsi="Arial" w:cs="Arial"/>
        </w:rPr>
        <w:t>(article R.2162-4 2° du code de la commande publique).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16D7669E" w14:textId="489AB7E8" w:rsidR="00E32A79" w:rsidRDefault="005A4CB5" w:rsidP="00BD479D">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728E17FE" w14:textId="65058606" w:rsidR="005A7A49" w:rsidRDefault="005A7A49" w:rsidP="00BD479D">
      <w:pPr>
        <w:pStyle w:val="fcasegauche"/>
        <w:tabs>
          <w:tab w:val="left" w:pos="851"/>
        </w:tabs>
        <w:spacing w:after="0"/>
        <w:ind w:left="851" w:firstLine="0"/>
        <w:rPr>
          <w:rFonts w:ascii="Arial" w:hAnsi="Arial" w:cs="Arial"/>
        </w:rPr>
      </w:pPr>
    </w:p>
    <w:p w14:paraId="1FF3761D" w14:textId="77600E92" w:rsidR="005A7A49" w:rsidRDefault="005A7A49" w:rsidP="00BD479D">
      <w:pPr>
        <w:pStyle w:val="fcasegauche"/>
        <w:tabs>
          <w:tab w:val="left" w:pos="851"/>
        </w:tabs>
        <w:spacing w:after="0"/>
        <w:ind w:left="851" w:firstLine="0"/>
        <w:rPr>
          <w:rFonts w:ascii="Arial" w:hAnsi="Arial" w:cs="Arial"/>
        </w:rPr>
      </w:pPr>
    </w:p>
    <w:p w14:paraId="3B1BEFC0" w14:textId="69426219" w:rsidR="009A1CC9" w:rsidRDefault="009A1CC9" w:rsidP="00BD479D">
      <w:pPr>
        <w:pStyle w:val="fcasegauche"/>
        <w:tabs>
          <w:tab w:val="left" w:pos="851"/>
        </w:tabs>
        <w:spacing w:after="0"/>
        <w:ind w:left="851" w:firstLine="0"/>
        <w:rPr>
          <w:rFonts w:ascii="Arial" w:hAnsi="Arial" w:cs="Arial"/>
        </w:rPr>
      </w:pPr>
    </w:p>
    <w:p w14:paraId="32BA59E3" w14:textId="77777777" w:rsidR="009A1CC9" w:rsidRDefault="009A1CC9" w:rsidP="00BD479D">
      <w:pPr>
        <w:pStyle w:val="fcasegauche"/>
        <w:tabs>
          <w:tab w:val="left" w:pos="851"/>
        </w:tabs>
        <w:spacing w:after="0"/>
        <w:ind w:left="851" w:firstLine="0"/>
        <w:rPr>
          <w:rFonts w:ascii="Arial" w:hAnsi="Arial" w:cs="Arial"/>
        </w:rPr>
      </w:pPr>
    </w:p>
    <w:p w14:paraId="4C6BFEEC" w14:textId="77777777" w:rsidR="005A7A49" w:rsidRPr="005A7A49" w:rsidRDefault="005A7A49" w:rsidP="00BD479D">
      <w:pPr>
        <w:pStyle w:val="fcasegauche"/>
        <w:tabs>
          <w:tab w:val="left" w:pos="851"/>
        </w:tabs>
        <w:spacing w:after="0"/>
        <w:ind w:left="851" w:firstLine="0"/>
        <w:rPr>
          <w:rFonts w:ascii="Arial" w:hAnsi="Arial" w:cs="Arial"/>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433507EC" w:rsidR="009B1CD0" w:rsidRPr="009A1CC9" w:rsidRDefault="007D7A65" w:rsidP="005846FB">
      <w:pPr>
        <w:tabs>
          <w:tab w:val="left" w:pos="851"/>
        </w:tabs>
        <w:spacing w:before="120"/>
        <w:ind w:left="1135" w:hanging="284"/>
        <w:jc w:val="both"/>
      </w:pPr>
      <w:r w:rsidRPr="009A1CC9">
        <w:fldChar w:fldCharType="begin">
          <w:ffData>
            <w:name w:val=""/>
            <w:enabled/>
            <w:calcOnExit w:val="0"/>
            <w:checkBox>
              <w:size w:val="20"/>
              <w:default w:val="0"/>
            </w:checkBox>
          </w:ffData>
        </w:fldChar>
      </w:r>
      <w:r w:rsidRPr="009A1CC9">
        <w:instrText xml:space="preserve"> FORMCHECKBOX </w:instrText>
      </w:r>
      <w:r w:rsidR="006C4C77">
        <w:fldChar w:fldCharType="separate"/>
      </w:r>
      <w:r w:rsidRPr="009A1CC9">
        <w:fldChar w:fldCharType="end"/>
      </w:r>
      <w:r w:rsidR="00EC4A56" w:rsidRPr="009A1CC9">
        <w:rPr>
          <w:rFonts w:ascii="Arial" w:hAnsi="Arial" w:cs="Arial"/>
        </w:rPr>
        <w:t xml:space="preserve"> </w:t>
      </w:r>
      <w:r w:rsidR="00B82647" w:rsidRPr="009A1CC9">
        <w:rPr>
          <w:rFonts w:ascii="Arial" w:hAnsi="Arial" w:cs="Arial"/>
        </w:rPr>
        <w:t xml:space="preserve">Le </w:t>
      </w:r>
      <w:r w:rsidR="00EC4A56" w:rsidRPr="009A1CC9">
        <w:rPr>
          <w:rFonts w:ascii="Arial" w:hAnsi="Arial" w:cs="Arial"/>
        </w:rPr>
        <w:t>CCAP</w:t>
      </w:r>
    </w:p>
    <w:p w14:paraId="6A34C9EA" w14:textId="5AD382ED" w:rsidR="009B1CD0" w:rsidRPr="009A1CC9" w:rsidRDefault="007D7A65" w:rsidP="005846FB">
      <w:pPr>
        <w:tabs>
          <w:tab w:val="left" w:pos="851"/>
        </w:tabs>
        <w:spacing w:before="120"/>
        <w:ind w:left="1135" w:hanging="284"/>
        <w:jc w:val="both"/>
      </w:pPr>
      <w:r w:rsidRPr="009A1CC9">
        <w:fldChar w:fldCharType="begin">
          <w:ffData>
            <w:name w:val=""/>
            <w:enabled/>
            <w:calcOnExit w:val="0"/>
            <w:checkBox>
              <w:size w:val="20"/>
              <w:default w:val="0"/>
            </w:checkBox>
          </w:ffData>
        </w:fldChar>
      </w:r>
      <w:r w:rsidRPr="009A1CC9">
        <w:instrText xml:space="preserve"> FORMCHECKBOX </w:instrText>
      </w:r>
      <w:r w:rsidR="006C4C77">
        <w:fldChar w:fldCharType="separate"/>
      </w:r>
      <w:r w:rsidRPr="009A1CC9">
        <w:fldChar w:fldCharType="end"/>
      </w:r>
      <w:r w:rsidR="009B1CD0" w:rsidRPr="009A1CC9">
        <w:rPr>
          <w:rFonts w:ascii="Arial" w:hAnsi="Arial" w:cs="Arial"/>
        </w:rPr>
        <w:t xml:space="preserve"> </w:t>
      </w:r>
      <w:r w:rsidR="00B82647" w:rsidRPr="009A1CC9">
        <w:rPr>
          <w:rFonts w:ascii="Arial" w:hAnsi="Arial" w:cs="Arial"/>
        </w:rPr>
        <w:t>Le Cahier des Clauses Administratives générales applicable aux marchés de fournitures courantes et de services (CCAG-FCS) approuvé par l’arrêté du 19 janvier 2009 en vigueur à la date de notification du présent marché public</w:t>
      </w:r>
    </w:p>
    <w:p w14:paraId="6A34C9EB" w14:textId="70326D33" w:rsidR="009B1CD0" w:rsidRPr="009A1CC9" w:rsidRDefault="007D7A65" w:rsidP="0061068C">
      <w:pPr>
        <w:tabs>
          <w:tab w:val="left" w:pos="851"/>
        </w:tabs>
        <w:spacing w:before="120"/>
        <w:ind w:left="1135" w:hanging="284"/>
        <w:jc w:val="both"/>
      </w:pPr>
      <w:r w:rsidRPr="009A1CC9">
        <w:fldChar w:fldCharType="begin">
          <w:ffData>
            <w:name w:val=""/>
            <w:enabled/>
            <w:calcOnExit w:val="0"/>
            <w:checkBox>
              <w:size w:val="20"/>
              <w:default w:val="0"/>
            </w:checkBox>
          </w:ffData>
        </w:fldChar>
      </w:r>
      <w:r w:rsidRPr="009A1CC9">
        <w:instrText xml:space="preserve"> FORMCHECKBOX </w:instrText>
      </w:r>
      <w:r w:rsidR="006C4C77">
        <w:fldChar w:fldCharType="separate"/>
      </w:r>
      <w:r w:rsidRPr="009A1CC9">
        <w:fldChar w:fldCharType="end"/>
      </w:r>
      <w:r w:rsidR="009B1CD0" w:rsidRPr="009A1CC9">
        <w:rPr>
          <w:rFonts w:ascii="Arial" w:hAnsi="Arial" w:cs="Arial"/>
        </w:rPr>
        <w:t xml:space="preserve"> </w:t>
      </w:r>
      <w:r w:rsidR="00B82647" w:rsidRPr="009A1CC9">
        <w:rPr>
          <w:rFonts w:ascii="Arial" w:hAnsi="Arial" w:cs="Arial"/>
        </w:rPr>
        <w:t xml:space="preserve">Le </w:t>
      </w:r>
      <w:r w:rsidR="009B1CD0" w:rsidRPr="009A1CC9">
        <w:rPr>
          <w:rFonts w:ascii="Arial" w:hAnsi="Arial" w:cs="Arial"/>
        </w:rPr>
        <w:t xml:space="preserve">CCTP </w:t>
      </w:r>
      <w:r w:rsidR="00B82647" w:rsidRPr="009A1CC9">
        <w:rPr>
          <w:rFonts w:ascii="Arial" w:hAnsi="Arial" w:cs="Arial"/>
        </w:rPr>
        <w:t>et ses Annexes</w:t>
      </w:r>
    </w:p>
    <w:p w14:paraId="6A34C9EC" w14:textId="5766CBD2" w:rsidR="009B1CD0" w:rsidRPr="009A1CC9" w:rsidRDefault="007D7A65" w:rsidP="00710FD6">
      <w:pPr>
        <w:tabs>
          <w:tab w:val="left" w:pos="851"/>
        </w:tabs>
        <w:spacing w:before="120"/>
        <w:ind w:left="1135" w:hanging="284"/>
        <w:jc w:val="both"/>
        <w:rPr>
          <w:rFonts w:ascii="Arial" w:hAnsi="Arial" w:cs="Arial"/>
        </w:rPr>
      </w:pPr>
      <w:r w:rsidRPr="009A1CC9">
        <w:fldChar w:fldCharType="begin">
          <w:ffData>
            <w:name w:val=""/>
            <w:enabled/>
            <w:calcOnExit w:val="0"/>
            <w:checkBox>
              <w:size w:val="20"/>
              <w:default w:val="0"/>
            </w:checkBox>
          </w:ffData>
        </w:fldChar>
      </w:r>
      <w:r w:rsidRPr="009A1CC9">
        <w:instrText xml:space="preserve"> FORMCHECKBOX </w:instrText>
      </w:r>
      <w:r w:rsidR="006C4C77">
        <w:fldChar w:fldCharType="separate"/>
      </w:r>
      <w:r w:rsidRPr="009A1CC9">
        <w:fldChar w:fldCharType="end"/>
      </w:r>
      <w:r w:rsidR="009B1CD0" w:rsidRPr="009A1CC9">
        <w:rPr>
          <w:rFonts w:ascii="Arial" w:hAnsi="Arial" w:cs="Arial"/>
        </w:rPr>
        <w:t xml:space="preserve"> Autres :</w:t>
      </w:r>
      <w:r w:rsidR="00B82647" w:rsidRPr="009A1CC9">
        <w:rPr>
          <w:rFonts w:ascii="Arial" w:hAnsi="Arial" w:cs="Arial"/>
        </w:rPr>
        <w:t xml:space="preserve"> </w:t>
      </w:r>
      <w:r w:rsidR="009B1CD0" w:rsidRPr="009A1CC9">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C4C77">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C4C77">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52780279" w14:textId="7919629F"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9A1CC9" w:rsidRDefault="00A9775B" w:rsidP="00A9775B">
      <w:pPr>
        <w:suppressAutoHyphens w:val="0"/>
        <w:jc w:val="both"/>
        <w:rPr>
          <w:rFonts w:ascii="Arial" w:hAnsi="Arial" w:cs="Arial"/>
          <w:lang w:eastAsia="fr-FR" w:bidi="ml"/>
        </w:rPr>
      </w:pPr>
    </w:p>
    <w:p w14:paraId="6A34CA0B" w14:textId="645669D0" w:rsidR="00A9775B" w:rsidRPr="009A1CC9" w:rsidRDefault="00A9775B" w:rsidP="00A9775B">
      <w:pPr>
        <w:tabs>
          <w:tab w:val="left" w:pos="851"/>
        </w:tabs>
        <w:suppressAutoHyphens w:val="0"/>
        <w:spacing w:before="120"/>
        <w:ind w:left="709" w:firstLine="142"/>
        <w:jc w:val="both"/>
        <w:rPr>
          <w:rFonts w:ascii="Arial" w:hAnsi="Arial" w:cs="Arial"/>
          <w:lang w:eastAsia="fr-FR" w:bidi="ml"/>
        </w:rPr>
      </w:pPr>
      <w:r w:rsidRPr="009A1CC9">
        <w:rPr>
          <w:rFonts w:ascii="Arial" w:hAnsi="Arial" w:cs="Arial"/>
          <w:lang w:eastAsia="fr-FR" w:bidi="ml"/>
        </w:rPr>
        <w:fldChar w:fldCharType="begin">
          <w:ffData>
            <w:name w:val="CaseACocher108"/>
            <w:enabled/>
            <w:calcOnExit w:val="0"/>
            <w:checkBox>
              <w:sizeAuto/>
              <w:default w:val="0"/>
            </w:checkBox>
          </w:ffData>
        </w:fldChar>
      </w:r>
      <w:r w:rsidRPr="009A1CC9">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9A1CC9">
        <w:rPr>
          <w:rFonts w:ascii="Arial" w:hAnsi="Arial" w:cs="Arial"/>
          <w:lang w:eastAsia="fr-FR" w:bidi="ml"/>
        </w:rPr>
        <w:fldChar w:fldCharType="end"/>
      </w:r>
      <w:r w:rsidR="00B05C4B" w:rsidRPr="009A1CC9">
        <w:rPr>
          <w:rFonts w:ascii="Arial" w:hAnsi="Arial" w:cs="Arial"/>
          <w:lang w:eastAsia="fr-FR" w:bidi="ml"/>
        </w:rPr>
        <w:t xml:space="preserve"> les</w:t>
      </w:r>
      <w:r w:rsidRPr="009A1CC9">
        <w:rPr>
          <w:rFonts w:ascii="Arial" w:hAnsi="Arial" w:cs="Arial"/>
          <w:lang w:eastAsia="fr-FR" w:bidi="ml"/>
        </w:rPr>
        <w:t xml:space="preserve"> prix indiqués dans l’annexe financière </w:t>
      </w:r>
      <w:r w:rsidR="005E1EFA" w:rsidRPr="009A1CC9">
        <w:rPr>
          <w:rFonts w:ascii="Arial" w:hAnsi="Arial" w:cs="Arial"/>
          <w:lang w:eastAsia="fr-FR" w:bidi="ml"/>
        </w:rPr>
        <w:t xml:space="preserve">(BPU) </w:t>
      </w:r>
      <w:r w:rsidRPr="009A1CC9">
        <w:rPr>
          <w:rFonts w:ascii="Arial" w:hAnsi="Arial" w:cs="Arial"/>
          <w:lang w:eastAsia="fr-FR" w:bidi="ml"/>
        </w:rPr>
        <w:t>j</w:t>
      </w:r>
      <w:r w:rsidR="005E1EFA" w:rsidRPr="009A1CC9">
        <w:rPr>
          <w:rFonts w:ascii="Arial" w:hAnsi="Arial" w:cs="Arial"/>
          <w:lang w:eastAsia="fr-FR" w:bidi="ml"/>
        </w:rPr>
        <w:t>ointe au présent document</w:t>
      </w:r>
    </w:p>
    <w:p w14:paraId="6A34CA0D" w14:textId="77777777" w:rsidR="00A9775B" w:rsidRPr="009A1CC9" w:rsidRDefault="00A9775B" w:rsidP="00A9775B">
      <w:pPr>
        <w:suppressAutoHyphens w:val="0"/>
        <w:jc w:val="both"/>
        <w:rPr>
          <w:rFonts w:ascii="Arial" w:hAnsi="Arial" w:cs="Arial"/>
          <w:lang w:eastAsia="fr-FR" w:bidi="ml"/>
        </w:rPr>
      </w:pPr>
    </w:p>
    <w:p w14:paraId="6A34CA0E" w14:textId="77777777" w:rsidR="00A9775B" w:rsidRPr="009A1CC9" w:rsidRDefault="00A9775B" w:rsidP="00A9775B">
      <w:pPr>
        <w:suppressAutoHyphens w:val="0"/>
        <w:jc w:val="both"/>
        <w:rPr>
          <w:rFonts w:ascii="Arial" w:hAnsi="Arial" w:cs="Arial"/>
          <w:lang w:eastAsia="fr-FR" w:bidi="ml"/>
        </w:rPr>
      </w:pPr>
    </w:p>
    <w:p w14:paraId="6A34CA37" w14:textId="7F6DF106" w:rsidR="00A9775B" w:rsidRPr="00393353" w:rsidRDefault="006275F4" w:rsidP="006275F4">
      <w:pPr>
        <w:suppressAutoHyphens w:val="0"/>
        <w:spacing w:after="240"/>
        <w:rPr>
          <w:rFonts w:cs="Kartika"/>
          <w:lang w:eastAsia="fr-FR" w:bidi="ml"/>
        </w:rPr>
      </w:pPr>
      <w:r w:rsidRPr="009A1CC9">
        <w:rPr>
          <w:rFonts w:cs="Kartika"/>
          <w:lang w:eastAsia="fr-FR" w:bidi="ml"/>
        </w:rPr>
        <w:t xml:space="preserve">Les prestations sont conclues à prix unitaires selon détail du BPU et </w:t>
      </w:r>
      <w:r w:rsidRPr="00393353">
        <w:rPr>
          <w:rFonts w:cs="Kartika"/>
          <w:lang w:eastAsia="fr-FR" w:bidi="ml"/>
        </w:rPr>
        <w:t xml:space="preserve">conformément au CCAP/CCTP. </w:t>
      </w:r>
    </w:p>
    <w:p w14:paraId="521381A0" w14:textId="12396C8E" w:rsidR="00BD479D" w:rsidRPr="009A1CC9" w:rsidRDefault="006275F4" w:rsidP="002E0A98">
      <w:pPr>
        <w:suppressAutoHyphens w:val="0"/>
        <w:rPr>
          <w:rFonts w:cs="Kartika"/>
          <w:lang w:eastAsia="fr-FR" w:bidi="ml"/>
        </w:rPr>
      </w:pPr>
      <w:r w:rsidRPr="00393353">
        <w:rPr>
          <w:rFonts w:cs="Kartika"/>
          <w:lang w:eastAsia="fr-FR" w:bidi="ml"/>
        </w:rPr>
        <w:t xml:space="preserve">L’accord cadre est conclu sans montant minimum mais avec un montant maximum de </w:t>
      </w:r>
      <w:r w:rsidR="00D27DCC" w:rsidRPr="00393353">
        <w:rPr>
          <w:rFonts w:cs="Kartika"/>
          <w:lang w:eastAsia="fr-FR" w:bidi="ml"/>
        </w:rPr>
        <w:t>4</w:t>
      </w:r>
      <w:r w:rsidR="004364A4">
        <w:rPr>
          <w:rFonts w:cs="Kartika"/>
          <w:lang w:eastAsia="fr-FR" w:bidi="ml"/>
        </w:rPr>
        <w:t>5</w:t>
      </w:r>
      <w:r w:rsidR="00D27DCC" w:rsidRPr="00393353">
        <w:rPr>
          <w:rFonts w:cs="Kartika"/>
          <w:lang w:eastAsia="fr-FR" w:bidi="ml"/>
        </w:rPr>
        <w:t>0</w:t>
      </w:r>
      <w:r w:rsidRPr="00393353">
        <w:rPr>
          <w:rFonts w:cs="Kartika"/>
          <w:lang w:eastAsia="fr-FR" w:bidi="ml"/>
        </w:rPr>
        <w:t> 000 € HT (article R.2162-4 2° du code de la commande publique).</w:t>
      </w:r>
    </w:p>
    <w:p w14:paraId="4ECCC01D" w14:textId="77777777" w:rsidR="002E0A98" w:rsidRPr="002E0A98" w:rsidRDefault="002E0A98" w:rsidP="002E0A98">
      <w:pPr>
        <w:suppressAutoHyphens w:val="0"/>
        <w:rPr>
          <w:rFonts w:cs="Kartika"/>
          <w:color w:val="0000FF"/>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B0" w14:textId="610736B5" w:rsidR="00354C04" w:rsidRDefault="00354C04" w:rsidP="002E0A9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Pr>
          <w:rFonts w:ascii="Arial" w:hAnsi="Arial" w:cs="Arial"/>
          <w:iCs/>
        </w:rPr>
        <w:t xml:space="preserve"> </w:t>
      </w:r>
      <w:r>
        <w:rPr>
          <w:rFonts w:ascii="Arial" w:hAnsi="Arial" w:cs="Arial"/>
        </w:rPr>
        <w:t>solidaire</w:t>
      </w:r>
    </w:p>
    <w:p w14:paraId="6CCAA36E" w14:textId="77777777" w:rsidR="002E0A98" w:rsidRDefault="002E0A98" w:rsidP="002E0A98">
      <w:pPr>
        <w:pStyle w:val="fcase1ertab"/>
        <w:tabs>
          <w:tab w:val="clear" w:pos="426"/>
          <w:tab w:val="left" w:pos="851"/>
        </w:tabs>
        <w:spacing w:before="120"/>
        <w:ind w:left="0" w:firstLine="851"/>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C4C77">
        <w:rPr>
          <w:lang w:eastAsia="fr-FR" w:bidi="ml"/>
        </w:rPr>
      </w:r>
      <w:r w:rsidR="006C4C77">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C4C77">
        <w:rPr>
          <w:lang w:eastAsia="fr-FR" w:bidi="ml"/>
        </w:rPr>
      </w:r>
      <w:r w:rsidR="006C4C77">
        <w:rPr>
          <w:lang w:eastAsia="fr-FR" w:bidi="ml"/>
        </w:rPr>
        <w:fldChar w:fldCharType="separate"/>
      </w:r>
      <w:r w:rsidRPr="003261C6">
        <w:rPr>
          <w:lang w:eastAsia="fr-FR" w:bidi="ml"/>
        </w:rPr>
        <w:fldChar w:fldCharType="end"/>
      </w:r>
      <w:r w:rsidRPr="003261C6">
        <w:rPr>
          <w:lang w:eastAsia="fr-FR" w:bidi="ml"/>
        </w:rPr>
        <w:t xml:space="preserve"> non </w:t>
      </w:r>
    </w:p>
    <w:p w14:paraId="6A34CADB" w14:textId="42963265"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9A1CC9">
        <w:rPr>
          <w:lang w:eastAsia="fr-FR" w:bidi="ml"/>
        </w:rPr>
        <w:t>services o</w:t>
      </w:r>
      <w:r w:rsidRPr="009A1CC9">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77777777"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 au bénéfice de l'avance :</w:t>
      </w:r>
      <w:r w:rsidRPr="00EC4741">
        <w:tab/>
      </w:r>
      <w:r w:rsidRPr="00EC4741">
        <w:tab/>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C4C77">
        <w:fldChar w:fldCharType="separate"/>
      </w:r>
      <w:r w:rsidR="007D7A65" w:rsidRPr="00EC4741">
        <w:fldChar w:fldCharType="end"/>
      </w:r>
      <w:r w:rsidRPr="00EC4741">
        <w:tab/>
        <w:t>NON</w:t>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C4C77">
        <w:fldChar w:fldCharType="separate"/>
      </w:r>
      <w:r w:rsidR="007D7A65" w:rsidRPr="00EC4741">
        <w:fldChar w:fldCharType="end"/>
      </w:r>
      <w:r w:rsidRPr="00EC4741">
        <w:tab/>
        <w:t>OUI</w:t>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lastRenderedPageBreak/>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Pr="009A1CC9" w:rsidRDefault="009B1CD0" w:rsidP="009B45B9">
      <w:pPr>
        <w:tabs>
          <w:tab w:val="left" w:pos="576"/>
          <w:tab w:val="left" w:pos="851"/>
        </w:tabs>
        <w:jc w:val="both"/>
        <w:rPr>
          <w:rFonts w:ascii="Arial" w:hAnsi="Arial" w:cs="Arial"/>
          <w:strike/>
        </w:rPr>
      </w:pPr>
    </w:p>
    <w:p w14:paraId="50912A8D" w14:textId="532B279D" w:rsidR="00C42EEB" w:rsidRPr="00C42EEB" w:rsidRDefault="00C42EEB" w:rsidP="00C42EEB">
      <w:pPr>
        <w:jc w:val="both"/>
        <w:rPr>
          <w:rFonts w:ascii="Arial" w:hAnsi="Arial" w:cs="Arial"/>
        </w:rPr>
      </w:pPr>
      <w:r w:rsidRPr="00C42EEB">
        <w:rPr>
          <w:rFonts w:ascii="Arial" w:hAnsi="Arial" w:cs="Arial"/>
        </w:rPr>
        <w:t xml:space="preserve">Le marché public prend effet pour 12 mois à compter </w:t>
      </w:r>
      <w:r w:rsidR="009C0704">
        <w:rPr>
          <w:rFonts w:ascii="Arial" w:hAnsi="Arial" w:cs="Arial"/>
        </w:rPr>
        <w:t xml:space="preserve">de sa notification et le début d’exécution des prestations est prévue en date </w:t>
      </w:r>
      <w:r w:rsidRPr="000A4668">
        <w:rPr>
          <w:rFonts w:ascii="Arial" w:hAnsi="Arial" w:cs="Arial"/>
        </w:rPr>
        <w:t xml:space="preserve">du </w:t>
      </w:r>
      <w:r w:rsidR="00410B41">
        <w:rPr>
          <w:rFonts w:ascii="Arial" w:hAnsi="Arial" w:cs="Arial"/>
        </w:rPr>
        <w:t>23</w:t>
      </w:r>
      <w:r w:rsidR="002343D2" w:rsidRPr="000A4668">
        <w:rPr>
          <w:rFonts w:ascii="Arial" w:hAnsi="Arial" w:cs="Arial"/>
        </w:rPr>
        <w:t>/01</w:t>
      </w:r>
      <w:r w:rsidRPr="000A4668">
        <w:rPr>
          <w:rFonts w:ascii="Arial" w:hAnsi="Arial" w:cs="Arial"/>
        </w:rPr>
        <w:t>/2023</w:t>
      </w:r>
      <w:r w:rsidRPr="00C42EEB">
        <w:rPr>
          <w:rFonts w:ascii="Arial" w:hAnsi="Arial" w:cs="Arial"/>
        </w:rPr>
        <w:t xml:space="preserve">. </w:t>
      </w:r>
    </w:p>
    <w:p w14:paraId="69C4C84A" w14:textId="77777777" w:rsidR="009A1CC9" w:rsidRDefault="009A1CC9" w:rsidP="00C42EEB">
      <w:pPr>
        <w:tabs>
          <w:tab w:val="left" w:pos="426"/>
          <w:tab w:val="left" w:pos="851"/>
        </w:tabs>
        <w:jc w:val="both"/>
        <w:rPr>
          <w:rFonts w:ascii="Arial" w:hAnsi="Arial" w:cs="Arial"/>
          <w:b/>
        </w:rPr>
      </w:pPr>
    </w:p>
    <w:p w14:paraId="6A34CAF5" w14:textId="1EE64CB3"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364917">
        <w:fldChar w:fldCharType="begin">
          <w:ffData>
            <w:name w:val=""/>
            <w:enabled/>
            <w:calcOnExit w:val="0"/>
            <w:checkBox>
              <w:size w:val="20"/>
              <w:default w:val="1"/>
            </w:checkBox>
          </w:ffData>
        </w:fldChar>
      </w:r>
      <w:r w:rsidR="00364917">
        <w:instrText xml:space="preserve"> FORMCHECKBOX </w:instrText>
      </w:r>
      <w:r w:rsidR="006C4C77">
        <w:fldChar w:fldCharType="separate"/>
      </w:r>
      <w:r w:rsidR="00364917">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C4C77">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9" w14:textId="0A1E752D" w:rsidR="009B1CD0" w:rsidRPr="009A1CC9" w:rsidRDefault="009B1CD0" w:rsidP="009B45B9">
      <w:pPr>
        <w:numPr>
          <w:ilvl w:val="0"/>
          <w:numId w:val="3"/>
        </w:numPr>
        <w:tabs>
          <w:tab w:val="left" w:pos="426"/>
          <w:tab w:val="left" w:pos="851"/>
        </w:tabs>
        <w:spacing w:before="120"/>
        <w:ind w:left="924" w:hanging="357"/>
        <w:jc w:val="both"/>
        <w:rPr>
          <w:rFonts w:ascii="Arial" w:hAnsi="Arial" w:cs="Arial"/>
        </w:rPr>
      </w:pPr>
      <w:r w:rsidRPr="009A1CC9">
        <w:rPr>
          <w:rFonts w:ascii="Arial" w:hAnsi="Arial" w:cs="Arial"/>
        </w:rPr>
        <w:t>Nombre de reconduction</w:t>
      </w:r>
      <w:r w:rsidR="00EC4741" w:rsidRPr="009A1CC9">
        <w:rPr>
          <w:rFonts w:ascii="Arial" w:hAnsi="Arial" w:cs="Arial"/>
        </w:rPr>
        <w:t>(</w:t>
      </w:r>
      <w:r w:rsidRPr="009A1CC9">
        <w:rPr>
          <w:rFonts w:ascii="Arial" w:hAnsi="Arial" w:cs="Arial"/>
        </w:rPr>
        <w:t>s</w:t>
      </w:r>
      <w:r w:rsidR="00EC4741" w:rsidRPr="009A1CC9">
        <w:rPr>
          <w:rFonts w:ascii="Arial" w:hAnsi="Arial" w:cs="Arial"/>
        </w:rPr>
        <w:t>)</w:t>
      </w:r>
      <w:r w:rsidRPr="009A1CC9">
        <w:rPr>
          <w:rFonts w:ascii="Arial" w:hAnsi="Arial" w:cs="Arial"/>
        </w:rPr>
        <w:t xml:space="preserve"> : </w:t>
      </w:r>
      <w:r w:rsidR="007847DB" w:rsidRPr="009A1CC9">
        <w:rPr>
          <w:rFonts w:ascii="Arial" w:hAnsi="Arial" w:cs="Arial"/>
        </w:rPr>
        <w:t>3</w:t>
      </w:r>
    </w:p>
    <w:p w14:paraId="6A34CAFA" w14:textId="179B32CA" w:rsidR="009B1CD0" w:rsidRPr="009A1CC9" w:rsidRDefault="007847DB" w:rsidP="009B45B9">
      <w:pPr>
        <w:numPr>
          <w:ilvl w:val="0"/>
          <w:numId w:val="3"/>
        </w:numPr>
        <w:tabs>
          <w:tab w:val="left" w:pos="426"/>
          <w:tab w:val="left" w:pos="851"/>
        </w:tabs>
        <w:spacing w:before="120"/>
        <w:ind w:left="924" w:hanging="357"/>
        <w:jc w:val="both"/>
        <w:rPr>
          <w:rFonts w:ascii="Arial" w:hAnsi="Arial" w:cs="Arial"/>
          <w:b/>
        </w:rPr>
      </w:pPr>
      <w:r w:rsidRPr="009A1CC9">
        <w:rPr>
          <w:rFonts w:ascii="Arial" w:hAnsi="Arial" w:cs="Arial"/>
        </w:rPr>
        <w:t xml:space="preserve">Durée </w:t>
      </w:r>
      <w:r w:rsidR="00B86CA7" w:rsidRPr="009A1CC9">
        <w:rPr>
          <w:rFonts w:ascii="Arial" w:hAnsi="Arial" w:cs="Arial"/>
        </w:rPr>
        <w:t>de</w:t>
      </w:r>
      <w:r w:rsidR="00EC4741" w:rsidRPr="009A1CC9">
        <w:rPr>
          <w:rFonts w:ascii="Arial" w:hAnsi="Arial" w:cs="Arial"/>
        </w:rPr>
        <w:t>s</w:t>
      </w:r>
      <w:r w:rsidRPr="009A1CC9">
        <w:rPr>
          <w:rFonts w:ascii="Arial" w:hAnsi="Arial" w:cs="Arial"/>
        </w:rPr>
        <w:t xml:space="preserve"> </w:t>
      </w:r>
      <w:r w:rsidR="00EC4741" w:rsidRPr="009A1CC9">
        <w:rPr>
          <w:rFonts w:ascii="Arial" w:hAnsi="Arial" w:cs="Arial"/>
        </w:rPr>
        <w:t xml:space="preserve">périodes de </w:t>
      </w:r>
      <w:r w:rsidR="009B1CD0" w:rsidRPr="009A1CC9">
        <w:rPr>
          <w:rFonts w:ascii="Arial" w:hAnsi="Arial" w:cs="Arial"/>
        </w:rPr>
        <w:t xml:space="preserve">reconduction : </w:t>
      </w:r>
      <w:r w:rsidRPr="009A1CC9">
        <w:rPr>
          <w:rFonts w:ascii="Arial" w:hAnsi="Arial" w:cs="Arial"/>
        </w:rPr>
        <w:t>12 mois</w:t>
      </w:r>
    </w:p>
    <w:p w14:paraId="6A34CAFB" w14:textId="77777777" w:rsidR="009B1CD0" w:rsidRPr="009A1CC9" w:rsidRDefault="009B1CD0" w:rsidP="009B45B9">
      <w:pPr>
        <w:tabs>
          <w:tab w:val="left" w:pos="426"/>
          <w:tab w:val="left" w:pos="851"/>
        </w:tabs>
        <w:jc w:val="both"/>
        <w:rPr>
          <w:rFonts w:ascii="Arial" w:hAnsi="Arial" w:cs="Arial"/>
          <w:b/>
        </w:rPr>
      </w:pPr>
    </w:p>
    <w:p w14:paraId="6A34CAFC" w14:textId="420B0A11" w:rsidR="009B1CD0" w:rsidRPr="009A1CC9" w:rsidRDefault="009B1CD0" w:rsidP="009B45B9">
      <w:pPr>
        <w:tabs>
          <w:tab w:val="left" w:pos="426"/>
          <w:tab w:val="left" w:pos="851"/>
        </w:tabs>
        <w:jc w:val="both"/>
        <w:rPr>
          <w:rFonts w:ascii="Arial" w:hAnsi="Arial" w:cs="Arial"/>
          <w:b/>
        </w:rPr>
      </w:pPr>
    </w:p>
    <w:p w14:paraId="1A3BA6B3" w14:textId="1B9D4F58" w:rsidR="003B5FEF" w:rsidRPr="009A1CC9" w:rsidRDefault="003B5FEF" w:rsidP="003B5FEF">
      <w:pPr>
        <w:rPr>
          <w:rFonts w:ascii="Arial" w:hAnsi="Arial" w:cs="Arial"/>
        </w:rPr>
      </w:pPr>
      <w:r w:rsidRPr="009A1CC9">
        <w:rPr>
          <w:rFonts w:ascii="Arial" w:hAnsi="Arial" w:cs="Arial"/>
        </w:rPr>
        <w:t>A l’issue de cette première période contractuelle de 12 mois, le marché public est reconductible expressément trois fois par période de 12 mois, sans que sa durée totale puisse excéder 48 mois.</w:t>
      </w:r>
    </w:p>
    <w:p w14:paraId="7CF9A008" w14:textId="77777777" w:rsidR="003B5FEF" w:rsidRPr="009A1CC9" w:rsidRDefault="003B5FEF" w:rsidP="003B5FEF">
      <w:pPr>
        <w:rPr>
          <w:rFonts w:ascii="Arial" w:hAnsi="Arial" w:cs="Arial"/>
        </w:rPr>
      </w:pPr>
    </w:p>
    <w:p w14:paraId="7D76EC54" w14:textId="77777777" w:rsidR="003B5FEF" w:rsidRPr="009A1CC9" w:rsidRDefault="003B5FEF" w:rsidP="003B5FEF">
      <w:pPr>
        <w:pStyle w:val="Corpsdetexte"/>
        <w:rPr>
          <w:b w:val="0"/>
          <w:bCs/>
          <w:i/>
          <w:sz w:val="20"/>
        </w:rPr>
      </w:pPr>
      <w:r w:rsidRPr="009A1CC9">
        <w:rPr>
          <w:b w:val="0"/>
          <w:bCs/>
          <w:sz w:val="20"/>
        </w:rPr>
        <w:t>Le RPA informe par écrit le Titulaire de son intention de reconduire ou non le marché public. Dans l'hypothèse où le RPA décide de reconduire le marché public, il en informe le Titulaire par courrier avec accusé de réception au plus tard dans les 3 mois avant l'échéance. Le Titulaire ne pourra renoncer à la reconduction notifiée par l’EFS</w:t>
      </w:r>
      <w:r w:rsidRPr="009A1CC9">
        <w:rPr>
          <w:b w:val="0"/>
          <w:bCs/>
          <w:i/>
          <w:sz w:val="20"/>
        </w:rPr>
        <w:t xml:space="preserve">. </w:t>
      </w:r>
    </w:p>
    <w:p w14:paraId="2A46322B" w14:textId="0442D110" w:rsidR="003B5FEF" w:rsidRDefault="003B5FEF" w:rsidP="009B45B9">
      <w:pPr>
        <w:tabs>
          <w:tab w:val="left" w:pos="426"/>
          <w:tab w:val="left" w:pos="851"/>
        </w:tabs>
        <w:jc w:val="both"/>
        <w:rPr>
          <w:rFonts w:ascii="Arial" w:hAnsi="Arial" w:cs="Arial"/>
          <w:b/>
        </w:rPr>
      </w:pPr>
    </w:p>
    <w:p w14:paraId="125B18B9" w14:textId="77777777" w:rsidR="003B5FEF" w:rsidRDefault="003B5FEF"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B04" w14:textId="120246CA" w:rsidR="00B141CA" w:rsidRPr="005B35BA" w:rsidRDefault="00AE1C9C" w:rsidP="005B35BA">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w:t>
      </w:r>
      <w:r w:rsidRPr="009A1CC9">
        <w:rPr>
          <w:lang w:eastAsia="fr-FR" w:bidi="ml"/>
        </w:rPr>
        <w:t>offres indiqué dans le règlement de la consultation</w:t>
      </w:r>
      <w:r w:rsidR="00C54BDD" w:rsidRPr="009A1CC9">
        <w:rPr>
          <w:lang w:eastAsia="fr-FR" w:bidi="ml"/>
        </w:rPr>
        <w:t xml:space="preserve">. </w:t>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4C77">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C4C77">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D" w14:textId="73B9E327" w:rsidR="00EA4CE6" w:rsidRDefault="00844DAA" w:rsidP="00D812D4">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40062ED2"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w:t>
      </w:r>
      <w:r w:rsidR="004376CC">
        <w:rPr>
          <w:rFonts w:ascii="Arial" w:hAnsi="Arial" w:cs="Arial"/>
          <w:b/>
          <w:bCs/>
          <w:color w:val="FF0000"/>
        </w:rPr>
        <w:t xml:space="preserve">smettre cette information à </w:t>
      </w:r>
      <w:hyperlink r:id="rId14" w:history="1">
        <w:r w:rsidR="0092547D" w:rsidRPr="00B2532A">
          <w:rPr>
            <w:rStyle w:val="Lienhypertexte"/>
            <w:rFonts w:ascii="Arial" w:hAnsi="Arial" w:cs="Arial"/>
            <w:b/>
            <w:bCs/>
          </w:rPr>
          <w:t>Bret.marches.publics@efs.sante.fr</w:t>
        </w:r>
      </w:hyperlink>
      <w:r w:rsidR="004376CC">
        <w:rPr>
          <w:rFonts w:ascii="Arial" w:hAnsi="Arial" w:cs="Arial"/>
          <w:b/>
          <w:bCs/>
          <w:color w:val="FF0000"/>
        </w:rPr>
        <w:t xml:space="preserve"> </w:t>
      </w:r>
    </w:p>
    <w:p w14:paraId="004B4261" w14:textId="4C1420BF" w:rsidR="00D812D4" w:rsidRDefault="00D812D4" w:rsidP="005846FB">
      <w:pPr>
        <w:tabs>
          <w:tab w:val="left" w:pos="851"/>
        </w:tabs>
        <w:jc w:val="both"/>
        <w:rPr>
          <w:rFonts w:ascii="Arial" w:hAnsi="Arial" w:cs="Arial"/>
          <w:bCs/>
        </w:rPr>
      </w:pPr>
    </w:p>
    <w:p w14:paraId="3B391C00" w14:textId="77777777" w:rsidR="00D812D4" w:rsidRDefault="00D812D4"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71B4CD9" w14:textId="77777777" w:rsidR="00AF7C00" w:rsidRDefault="00AF7C00" w:rsidP="00AF7C00">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lastRenderedPageBreak/>
        <w:t></w:t>
      </w:r>
      <w:r>
        <w:rPr>
          <w:rFonts w:ascii="Arial" w:eastAsia="Arial" w:hAnsi="Arial" w:cs="Arial"/>
          <w:spacing w:val="-10"/>
        </w:rPr>
        <w:t xml:space="preserve">  D1 - </w:t>
      </w:r>
      <w:r w:rsidRPr="004D4DC6">
        <w:rPr>
          <w:rFonts w:ascii="Arial" w:hAnsi="Arial" w:cs="Arial"/>
          <w:bCs/>
          <w:iCs/>
        </w:rPr>
        <w:t>Désignation du pouvoir adjudicateur</w:t>
      </w:r>
      <w:r>
        <w:rPr>
          <w:rFonts w:ascii="Arial" w:hAnsi="Arial" w:cs="Arial"/>
          <w:b w:val="0"/>
          <w:bCs/>
          <w:iCs/>
        </w:rPr>
        <w:t> :</w:t>
      </w:r>
    </w:p>
    <w:p w14:paraId="1D600FA7" w14:textId="77777777" w:rsidR="00AF7C00" w:rsidRPr="002D03BB" w:rsidRDefault="00AF7C00" w:rsidP="00AF7C00">
      <w:pPr>
        <w:pStyle w:val="Titre1"/>
        <w:tabs>
          <w:tab w:val="left" w:pos="851"/>
        </w:tabs>
        <w:ind w:left="0"/>
        <w:jc w:val="both"/>
        <w:rPr>
          <w:rFonts w:ascii="Arial" w:hAnsi="Arial" w:cs="Arial"/>
          <w:color w:val="FF0000"/>
        </w:rPr>
      </w:pPr>
      <w:r w:rsidRPr="002D03BB">
        <w:rPr>
          <w:rFonts w:ascii="Arial" w:hAnsi="Arial" w:cs="Arial"/>
          <w:b w:val="0"/>
          <w:bCs/>
          <w:i/>
          <w:iCs/>
          <w:color w:val="FF0000"/>
          <w:sz w:val="18"/>
          <w:szCs w:val="18"/>
        </w:rPr>
        <w:t>(Le rédacteur reprend le contenu de la mention figurant dans l’avis d’appel public à la concurrence)</w:t>
      </w:r>
    </w:p>
    <w:p w14:paraId="6A34CB73" w14:textId="77777777" w:rsidR="009B1CD0" w:rsidRPr="00A17E53" w:rsidRDefault="009B1CD0" w:rsidP="009B45B9">
      <w:pPr>
        <w:pStyle w:val="Titre1"/>
        <w:tabs>
          <w:tab w:val="left" w:pos="851"/>
        </w:tabs>
        <w:ind w:left="0"/>
        <w:jc w:val="both"/>
        <w:rPr>
          <w:rFonts w:ascii="Arial" w:hAnsi="Arial" w:cs="Arial"/>
        </w:rPr>
      </w:pPr>
    </w:p>
    <w:p w14:paraId="17B1D349" w14:textId="77777777" w:rsidR="00415AA9" w:rsidRPr="009A1CC9" w:rsidRDefault="00415AA9" w:rsidP="00415AA9">
      <w:pPr>
        <w:pStyle w:val="En-tte"/>
        <w:jc w:val="center"/>
        <w:rPr>
          <w:rFonts w:ascii="Arial" w:hAnsi="Arial" w:cs="Arial"/>
          <w:lang w:bidi="ml"/>
        </w:rPr>
      </w:pPr>
      <w:r w:rsidRPr="009A1CC9">
        <w:rPr>
          <w:rFonts w:ascii="Arial" w:hAnsi="Arial" w:cs="Arial"/>
          <w:lang w:bidi="ml"/>
        </w:rPr>
        <w:t>Etablissement Français du Sang Bretagne</w:t>
      </w:r>
    </w:p>
    <w:p w14:paraId="1C034ED2" w14:textId="77777777" w:rsidR="00415AA9" w:rsidRPr="009A1CC9" w:rsidRDefault="00415AA9" w:rsidP="00415AA9">
      <w:pPr>
        <w:pStyle w:val="En-tte"/>
        <w:jc w:val="center"/>
        <w:rPr>
          <w:rFonts w:ascii="Arial" w:hAnsi="Arial" w:cs="Arial"/>
          <w:lang w:bidi="ml"/>
        </w:rPr>
      </w:pPr>
      <w:r w:rsidRPr="009A1CC9">
        <w:rPr>
          <w:rFonts w:ascii="Arial" w:hAnsi="Arial" w:cs="Arial"/>
          <w:lang w:bidi="ml"/>
        </w:rPr>
        <w:t>Rue Pierre-Jean Gineste</w:t>
      </w:r>
    </w:p>
    <w:p w14:paraId="45F383B7" w14:textId="77777777" w:rsidR="00415AA9" w:rsidRPr="009A1CC9" w:rsidRDefault="00415AA9" w:rsidP="00415AA9">
      <w:pPr>
        <w:pStyle w:val="Paragraphedeliste"/>
        <w:numPr>
          <w:ilvl w:val="0"/>
          <w:numId w:val="2"/>
        </w:numPr>
        <w:tabs>
          <w:tab w:val="center" w:pos="4536"/>
        </w:tabs>
        <w:suppressAutoHyphens w:val="0"/>
        <w:spacing w:after="160" w:line="259" w:lineRule="auto"/>
        <w:jc w:val="center"/>
        <w:rPr>
          <w:rFonts w:ascii="Arial" w:hAnsi="Arial" w:cs="Arial"/>
        </w:rPr>
      </w:pPr>
      <w:r w:rsidRPr="009A1CC9">
        <w:rPr>
          <w:rFonts w:ascii="Arial" w:hAnsi="Arial" w:cs="Arial"/>
        </w:rPr>
        <w:t>CS 41146</w:t>
      </w:r>
    </w:p>
    <w:p w14:paraId="2A10CA84" w14:textId="77777777" w:rsidR="00415AA9" w:rsidRPr="009A1CC9" w:rsidRDefault="00415AA9" w:rsidP="00415AA9">
      <w:pPr>
        <w:pStyle w:val="Paragraphedeliste"/>
        <w:numPr>
          <w:ilvl w:val="0"/>
          <w:numId w:val="2"/>
        </w:numPr>
        <w:tabs>
          <w:tab w:val="center" w:pos="4536"/>
        </w:tabs>
        <w:suppressAutoHyphens w:val="0"/>
        <w:spacing w:after="160" w:line="259" w:lineRule="auto"/>
        <w:jc w:val="center"/>
        <w:rPr>
          <w:rFonts w:ascii="Arial" w:hAnsi="Arial" w:cs="Arial"/>
        </w:rPr>
      </w:pPr>
      <w:r w:rsidRPr="009A1CC9">
        <w:rPr>
          <w:rFonts w:ascii="Arial" w:hAnsi="Arial" w:cs="Arial"/>
        </w:rPr>
        <w:t>35011 RENNES cedex</w:t>
      </w:r>
    </w:p>
    <w:p w14:paraId="6135E4EC" w14:textId="77777777" w:rsidR="00415AA9" w:rsidRPr="009A1CC9" w:rsidRDefault="00415AA9" w:rsidP="00415AA9">
      <w:pPr>
        <w:pStyle w:val="Paragraphedeliste"/>
        <w:numPr>
          <w:ilvl w:val="0"/>
          <w:numId w:val="2"/>
        </w:numPr>
        <w:tabs>
          <w:tab w:val="center" w:pos="4536"/>
        </w:tabs>
        <w:suppressAutoHyphens w:val="0"/>
        <w:spacing w:after="160" w:line="259" w:lineRule="auto"/>
        <w:jc w:val="center"/>
        <w:rPr>
          <w:rFonts w:ascii="Arial" w:hAnsi="Arial" w:cs="Arial"/>
        </w:rPr>
      </w:pPr>
      <w:r w:rsidRPr="009A1CC9">
        <w:rPr>
          <w:rFonts w:ascii="Arial" w:hAnsi="Arial" w:cs="Arial"/>
        </w:rPr>
        <w:t>Téléphone : 02 99 54 42 22</w:t>
      </w:r>
    </w:p>
    <w:p w14:paraId="335EC8C3" w14:textId="338E1E7A" w:rsidR="00415AA9" w:rsidRPr="009A1CC9" w:rsidRDefault="00A17E53" w:rsidP="00415AA9">
      <w:pPr>
        <w:pStyle w:val="En-tte"/>
        <w:numPr>
          <w:ilvl w:val="0"/>
          <w:numId w:val="2"/>
        </w:numPr>
        <w:tabs>
          <w:tab w:val="clear" w:pos="4536"/>
          <w:tab w:val="clear" w:pos="9072"/>
        </w:tabs>
        <w:jc w:val="center"/>
        <w:rPr>
          <w:rFonts w:ascii="Arial" w:hAnsi="Arial" w:cs="Arial"/>
          <w:lang w:bidi="ml"/>
        </w:rPr>
      </w:pPr>
      <w:r w:rsidRPr="009A1CC9">
        <w:rPr>
          <w:rFonts w:ascii="Arial" w:hAnsi="Arial" w:cs="Arial"/>
          <w:lang w:bidi="ml"/>
        </w:rPr>
        <w:t>Courriel : Bret.marches.publics@efs.sante.fr</w:t>
      </w:r>
    </w:p>
    <w:p w14:paraId="55EE46D4" w14:textId="0F724715" w:rsidR="005B35BA" w:rsidRDefault="005B35BA" w:rsidP="005846FB">
      <w:pPr>
        <w:pStyle w:val="En-tte"/>
        <w:tabs>
          <w:tab w:val="clear" w:pos="4536"/>
          <w:tab w:val="clear" w:pos="9072"/>
          <w:tab w:val="left" w:pos="851"/>
        </w:tabs>
        <w:jc w:val="both"/>
        <w:rPr>
          <w:rFonts w:ascii="Arial" w:hAnsi="Arial" w:cs="Arial"/>
        </w:rPr>
      </w:pPr>
    </w:p>
    <w:p w14:paraId="6728FE19" w14:textId="77777777" w:rsidR="00AF7C00" w:rsidRDefault="00AF7C00" w:rsidP="00AF7C00">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Pr>
          <w:rFonts w:ascii="Arial" w:hAnsi="Arial" w:cs="Arial"/>
          <w:b/>
        </w:rPr>
        <w:t>public</w:t>
      </w:r>
      <w:r w:rsidRPr="004D4DC6">
        <w:rPr>
          <w:rFonts w:ascii="Arial" w:hAnsi="Arial" w:cs="Arial"/>
          <w:b/>
        </w:rPr>
        <w:t> :</w:t>
      </w:r>
    </w:p>
    <w:p w14:paraId="2AA8E7C4" w14:textId="77777777" w:rsidR="00AF7C00" w:rsidRDefault="00AF7C00" w:rsidP="00AF7C00">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A" w14:textId="2FE3330B" w:rsidR="009B1CD0" w:rsidRPr="009A1CC9" w:rsidRDefault="009B1CD0" w:rsidP="0083205E">
      <w:pPr>
        <w:tabs>
          <w:tab w:val="left" w:pos="851"/>
        </w:tabs>
        <w:jc w:val="both"/>
        <w:rPr>
          <w:rFonts w:ascii="Arial" w:hAnsi="Arial" w:cs="Arial"/>
        </w:rPr>
      </w:pPr>
    </w:p>
    <w:p w14:paraId="32DDC934" w14:textId="77777777" w:rsidR="00415AA9" w:rsidRPr="009A1CC9" w:rsidRDefault="00415AA9" w:rsidP="00415AA9">
      <w:pPr>
        <w:tabs>
          <w:tab w:val="left" w:pos="851"/>
        </w:tabs>
        <w:rPr>
          <w:rFonts w:ascii="Arial" w:hAnsi="Arial" w:cs="Arial"/>
          <w:b/>
        </w:rPr>
      </w:pPr>
      <w:r w:rsidRPr="009A1CC9">
        <w:rPr>
          <w:rFonts w:ascii="Arial" w:hAnsi="Arial" w:cs="Arial"/>
        </w:rPr>
        <w:t>Monsieur le Directeur de l’Etablissement Français du Sang Bretagne (adresse identique)</w:t>
      </w:r>
    </w:p>
    <w:p w14:paraId="04101F75" w14:textId="44CAB845" w:rsidR="00415AA9" w:rsidRPr="009A1CC9" w:rsidRDefault="00415AA9" w:rsidP="009B45B9">
      <w:pPr>
        <w:tabs>
          <w:tab w:val="left" w:pos="851"/>
        </w:tabs>
        <w:jc w:val="both"/>
        <w:rPr>
          <w:rFonts w:ascii="Arial" w:hAnsi="Arial" w:cs="Arial"/>
        </w:rPr>
      </w:pPr>
    </w:p>
    <w:p w14:paraId="2EF27C86" w14:textId="77777777" w:rsidR="00AF7C00" w:rsidRPr="004D4DC6" w:rsidRDefault="00AF7C00" w:rsidP="00AF7C00">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l’article R2191-60 du CCP (nantissements ou cessions de créances)</w:t>
      </w:r>
      <w:r w:rsidRPr="009A70DA">
        <w:rPr>
          <w:rFonts w:ascii="Arial" w:hAnsi="Arial" w:cs="Arial"/>
          <w:b/>
          <w:i/>
          <w:sz w:val="18"/>
          <w:szCs w:val="18"/>
        </w:rPr>
        <w:t> :</w:t>
      </w:r>
    </w:p>
    <w:p w14:paraId="279FFF64" w14:textId="77777777" w:rsidR="00AF7C00" w:rsidRPr="002D03BB" w:rsidRDefault="00AF7C00" w:rsidP="00AF7C00">
      <w:pPr>
        <w:tabs>
          <w:tab w:val="left" w:pos="851"/>
        </w:tabs>
        <w:jc w:val="both"/>
        <w:rPr>
          <w:rFonts w:ascii="Arial" w:hAnsi="Arial" w:cs="Arial"/>
          <w:color w:val="FF0000"/>
        </w:rPr>
      </w:pPr>
      <w:r w:rsidRPr="002D03BB">
        <w:rPr>
          <w:rFonts w:ascii="Arial" w:hAnsi="Arial" w:cs="Arial"/>
          <w:i/>
          <w:color w:val="FF0000"/>
          <w:sz w:val="18"/>
          <w:szCs w:val="18"/>
        </w:rPr>
        <w:t>(Le rédacteur indique l’identité de la personne, ses adresses postale et électronique, ses numéros de téléphone et de télécopie.)</w:t>
      </w:r>
    </w:p>
    <w:p w14:paraId="6A34CB93" w14:textId="77777777" w:rsidR="009B1CD0" w:rsidRPr="009A1CC9" w:rsidRDefault="009B1CD0" w:rsidP="009B45B9">
      <w:pPr>
        <w:tabs>
          <w:tab w:val="left" w:pos="851"/>
        </w:tabs>
        <w:jc w:val="both"/>
        <w:rPr>
          <w:rFonts w:ascii="Arial" w:hAnsi="Arial" w:cs="Arial"/>
        </w:rPr>
      </w:pPr>
    </w:p>
    <w:p w14:paraId="6A34CC10" w14:textId="11B20745" w:rsidR="00791F91" w:rsidRDefault="00415AA9" w:rsidP="00415AA9">
      <w:pPr>
        <w:tabs>
          <w:tab w:val="left" w:pos="2679"/>
        </w:tabs>
        <w:rPr>
          <w:rFonts w:ascii="Arial" w:hAnsi="Arial" w:cs="Arial"/>
        </w:rPr>
      </w:pPr>
      <w:r w:rsidRPr="009A1CC9">
        <w:rPr>
          <w:rFonts w:ascii="Arial" w:hAnsi="Arial" w:cs="Arial"/>
        </w:rPr>
        <w:t>Monsieur le Directeur de l’Etablissement Français du Sang Bretagne (adresse identique)</w:t>
      </w:r>
    </w:p>
    <w:p w14:paraId="75CD8B0D" w14:textId="695C5945" w:rsidR="00AF7C00" w:rsidRDefault="00AF7C00" w:rsidP="00415AA9">
      <w:pPr>
        <w:tabs>
          <w:tab w:val="left" w:pos="2679"/>
        </w:tabs>
        <w:rPr>
          <w:rFonts w:ascii="Arial" w:hAnsi="Arial" w:cs="Arial"/>
        </w:rPr>
      </w:pPr>
    </w:p>
    <w:p w14:paraId="08988BD8" w14:textId="77777777" w:rsidR="00AF7C00" w:rsidRPr="00EA4CE6" w:rsidRDefault="00AF7C00" w:rsidP="00AF7C00">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16D9AD78" w14:textId="37E0A2AB" w:rsidR="00AF7C00" w:rsidRDefault="00AF7C00" w:rsidP="00415AA9">
      <w:pPr>
        <w:tabs>
          <w:tab w:val="left" w:pos="2679"/>
        </w:tabs>
        <w:rPr>
          <w:rFonts w:ascii="Arial" w:hAnsi="Arial" w:cs="Arial"/>
        </w:rPr>
      </w:pPr>
    </w:p>
    <w:p w14:paraId="3FA27CAD" w14:textId="0B9956CC" w:rsidR="00AF7C00" w:rsidRDefault="00AF7C00" w:rsidP="00AF7C00">
      <w:pPr>
        <w:tabs>
          <w:tab w:val="left" w:pos="2679"/>
        </w:tabs>
        <w:rPr>
          <w:rFonts w:ascii="Arial" w:hAnsi="Arial" w:cs="Arial"/>
        </w:rPr>
      </w:pPr>
      <w:r w:rsidRPr="009A1CC9">
        <w:rPr>
          <w:rFonts w:ascii="Arial" w:hAnsi="Arial" w:cs="Arial"/>
        </w:rPr>
        <w:t>Monsieur le Directeur de l’Etablissement Français du Sang Bretagne (adresse identique)</w:t>
      </w:r>
    </w:p>
    <w:p w14:paraId="14A382EA" w14:textId="77777777" w:rsidR="00AF7C00" w:rsidRDefault="00AF7C00" w:rsidP="00AF7C00">
      <w:pPr>
        <w:tabs>
          <w:tab w:val="left" w:pos="2679"/>
        </w:tabs>
        <w:rPr>
          <w:rFonts w:ascii="Arial" w:hAnsi="Arial" w:cs="Arial"/>
        </w:rPr>
      </w:pPr>
    </w:p>
    <w:tbl>
      <w:tblPr>
        <w:tblW w:w="10492" w:type="dxa"/>
        <w:tblCellMar>
          <w:left w:w="0" w:type="dxa"/>
          <w:right w:w="0" w:type="dxa"/>
        </w:tblCellMar>
        <w:tblLook w:val="0420" w:firstRow="1" w:lastRow="0" w:firstColumn="0" w:lastColumn="0" w:noHBand="0" w:noVBand="1"/>
      </w:tblPr>
      <w:tblGrid>
        <w:gridCol w:w="2660"/>
        <w:gridCol w:w="4262"/>
        <w:gridCol w:w="1698"/>
        <w:gridCol w:w="1872"/>
      </w:tblGrid>
      <w:tr w:rsidR="00AF7C00" w:rsidRPr="00EA4CE6" w14:paraId="1C495207" w14:textId="77777777" w:rsidTr="00AF7C00">
        <w:trPr>
          <w:trHeight w:val="505"/>
        </w:trPr>
        <w:tc>
          <w:tcPr>
            <w:tcW w:w="2668"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27BB6A49" w14:textId="77777777" w:rsidR="00AF7C00" w:rsidRPr="00FD3722" w:rsidRDefault="00AF7C00" w:rsidP="005D102B">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84"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5BE931FB" w14:textId="77777777" w:rsidR="00AF7C00" w:rsidRPr="00FD3722" w:rsidRDefault="00AF7C00" w:rsidP="005D102B">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664" w:type="dxa"/>
            <w:tcBorders>
              <w:top w:val="single" w:sz="8" w:space="0" w:color="FFFFFF"/>
              <w:left w:val="single" w:sz="8" w:space="0" w:color="FFFFFF"/>
              <w:bottom w:val="single" w:sz="4" w:space="0" w:color="auto"/>
              <w:right w:val="single" w:sz="8" w:space="0" w:color="FFFFFF"/>
            </w:tcBorders>
            <w:shd w:val="clear" w:color="auto" w:fill="4F81BD"/>
          </w:tcPr>
          <w:p w14:paraId="1C2F649E" w14:textId="77777777" w:rsidR="00AF7C00" w:rsidRPr="00FD3722" w:rsidRDefault="00AF7C00" w:rsidP="005D102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76" w:type="dxa"/>
            <w:tcBorders>
              <w:top w:val="single" w:sz="8" w:space="0" w:color="FFFFFF"/>
              <w:left w:val="single" w:sz="8" w:space="0" w:color="FFFFFF"/>
              <w:bottom w:val="single" w:sz="4" w:space="0" w:color="auto"/>
              <w:right w:val="single" w:sz="8" w:space="0" w:color="FFFFFF"/>
            </w:tcBorders>
            <w:shd w:val="clear" w:color="auto" w:fill="4F81BD"/>
            <w:tcMar>
              <w:top w:w="72" w:type="dxa"/>
              <w:left w:w="144" w:type="dxa"/>
              <w:bottom w:w="72" w:type="dxa"/>
              <w:right w:w="144" w:type="dxa"/>
            </w:tcMar>
            <w:hideMark/>
          </w:tcPr>
          <w:p w14:paraId="6133D398" w14:textId="77777777" w:rsidR="00AF7C00" w:rsidRPr="00FD3722" w:rsidRDefault="00AF7C00" w:rsidP="005D102B">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AF7C00" w:rsidRPr="00AF7C00" w14:paraId="1BC40FC0" w14:textId="77777777" w:rsidTr="00AF7C00">
        <w:trPr>
          <w:trHeight w:val="505"/>
        </w:trPr>
        <w:tc>
          <w:tcPr>
            <w:tcW w:w="266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1B47E9B" w14:textId="77777777" w:rsidR="00AF7C00" w:rsidRPr="00AF7C00" w:rsidRDefault="00AF7C00" w:rsidP="00AF7C00">
            <w:pPr>
              <w:suppressAutoHyphens w:val="0"/>
              <w:ind w:left="130"/>
              <w:textAlignment w:val="center"/>
              <w:rPr>
                <w:rFonts w:ascii="Arial" w:eastAsiaTheme="minorEastAsia" w:hAnsi="Arial" w:cs="Arial"/>
                <w:b/>
                <w:bCs/>
                <w:color w:val="000000" w:themeColor="dark1"/>
                <w:kern w:val="24"/>
                <w:lang w:eastAsia="fr-FR"/>
              </w:rPr>
            </w:pPr>
            <w:r w:rsidRPr="00AF7C00">
              <w:rPr>
                <w:rFonts w:ascii="Arial" w:eastAsiaTheme="minorEastAsia" w:hAnsi="Arial" w:cs="Arial"/>
                <w:b/>
                <w:bCs/>
                <w:color w:val="000000" w:themeColor="dark1"/>
                <w:kern w:val="24"/>
                <w:lang w:eastAsia="fr-FR"/>
              </w:rPr>
              <w:t>Bretagne</w:t>
            </w:r>
          </w:p>
        </w:tc>
        <w:tc>
          <w:tcPr>
            <w:tcW w:w="428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469D8F2" w14:textId="77777777" w:rsidR="00AF7C00" w:rsidRPr="00AF7C00" w:rsidRDefault="00AF7C00" w:rsidP="00AF7C00">
            <w:pPr>
              <w:suppressAutoHyphens w:val="0"/>
              <w:ind w:left="130"/>
              <w:textAlignment w:val="center"/>
              <w:rPr>
                <w:rFonts w:ascii="Arial" w:eastAsiaTheme="minorEastAsia" w:hAnsi="Arial" w:cs="Arial"/>
                <w:b/>
                <w:bCs/>
                <w:color w:val="000000" w:themeColor="dark1"/>
                <w:kern w:val="24"/>
                <w:lang w:eastAsia="fr-FR"/>
              </w:rPr>
            </w:pPr>
            <w:r w:rsidRPr="00AF7C00">
              <w:rPr>
                <w:rFonts w:ascii="Arial" w:eastAsiaTheme="minorEastAsia" w:hAnsi="Arial" w:cs="Arial"/>
                <w:b/>
                <w:bCs/>
                <w:color w:val="000000" w:themeColor="dark1"/>
                <w:kern w:val="24"/>
                <w:lang w:eastAsia="fr-FR"/>
              </w:rPr>
              <w:t>Rue Jean-Pierre Gineste - BP 91614</w:t>
            </w:r>
          </w:p>
          <w:p w14:paraId="1BB4B78C" w14:textId="77777777" w:rsidR="00AF7C00" w:rsidRPr="00AF7C00" w:rsidRDefault="00AF7C00" w:rsidP="00AF7C00">
            <w:pPr>
              <w:suppressAutoHyphens w:val="0"/>
              <w:ind w:left="130"/>
              <w:textAlignment w:val="center"/>
              <w:rPr>
                <w:rFonts w:ascii="Arial" w:eastAsiaTheme="minorEastAsia" w:hAnsi="Arial" w:cs="Arial"/>
                <w:b/>
                <w:bCs/>
                <w:color w:val="000000" w:themeColor="dark1"/>
                <w:kern w:val="24"/>
                <w:lang w:eastAsia="fr-FR"/>
              </w:rPr>
            </w:pPr>
            <w:r w:rsidRPr="00AF7C00">
              <w:rPr>
                <w:rFonts w:ascii="Arial" w:eastAsiaTheme="minorEastAsia" w:hAnsi="Arial" w:cs="Arial"/>
                <w:b/>
                <w:bCs/>
                <w:color w:val="000000" w:themeColor="dark1"/>
                <w:kern w:val="24"/>
                <w:lang w:eastAsia="fr-FR"/>
              </w:rPr>
              <w:t>35016 Rennes Cedex</w:t>
            </w: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7EF2449B" w14:textId="77777777" w:rsidR="00AF7C00" w:rsidRPr="00AF7C00" w:rsidRDefault="00AF7C00" w:rsidP="00AF7C00">
            <w:pPr>
              <w:suppressAutoHyphens w:val="0"/>
              <w:ind w:left="130"/>
              <w:textAlignment w:val="center"/>
              <w:rPr>
                <w:rFonts w:ascii="Arial" w:eastAsiaTheme="minorEastAsia" w:hAnsi="Arial" w:cs="Arial"/>
                <w:b/>
                <w:bCs/>
                <w:color w:val="000000" w:themeColor="dark1"/>
                <w:kern w:val="24"/>
                <w:lang w:eastAsia="fr-FR"/>
              </w:rPr>
            </w:pPr>
            <w:r w:rsidRPr="00AF7C00">
              <w:rPr>
                <w:rFonts w:ascii="Arial" w:eastAsiaTheme="minorEastAsia" w:hAnsi="Arial" w:cs="Arial"/>
                <w:b/>
                <w:bCs/>
                <w:color w:val="000000" w:themeColor="dark1"/>
                <w:kern w:val="24"/>
                <w:lang w:eastAsia="fr-FR"/>
              </w:rPr>
              <w:t>42882285200045</w:t>
            </w:r>
          </w:p>
        </w:tc>
        <w:tc>
          <w:tcPr>
            <w:tcW w:w="187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F3EEAD7" w14:textId="77777777" w:rsidR="00AF7C00" w:rsidRPr="00AF7C00" w:rsidRDefault="00AF7C00" w:rsidP="00AF7C00">
            <w:pPr>
              <w:suppressAutoHyphens w:val="0"/>
              <w:ind w:left="130"/>
              <w:textAlignment w:val="center"/>
              <w:rPr>
                <w:rFonts w:ascii="Arial" w:eastAsiaTheme="minorEastAsia" w:hAnsi="Arial" w:cs="Arial"/>
                <w:b/>
                <w:bCs/>
                <w:color w:val="000000" w:themeColor="dark1"/>
                <w:kern w:val="24"/>
                <w:lang w:eastAsia="fr-FR"/>
              </w:rPr>
            </w:pPr>
            <w:r w:rsidRPr="00AF7C00">
              <w:rPr>
                <w:rFonts w:ascii="Arial" w:eastAsiaTheme="minorEastAsia" w:hAnsi="Arial" w:cs="Arial"/>
                <w:b/>
                <w:bCs/>
                <w:color w:val="000000" w:themeColor="dark1"/>
                <w:kern w:val="24"/>
                <w:lang w:eastAsia="fr-FR"/>
              </w:rPr>
              <w:t>02 99 54 42 22</w:t>
            </w:r>
          </w:p>
        </w:tc>
      </w:tr>
    </w:tbl>
    <w:p w14:paraId="3FCD5E4D" w14:textId="44A78431" w:rsidR="00AF7C00" w:rsidRDefault="00AF7C00" w:rsidP="00415AA9">
      <w:pPr>
        <w:tabs>
          <w:tab w:val="left" w:pos="2679"/>
        </w:tabs>
        <w:rPr>
          <w:rFonts w:ascii="Arial" w:hAnsi="Arial" w:cs="Arial"/>
        </w:rPr>
      </w:pPr>
    </w:p>
    <w:p w14:paraId="49F4FEF9" w14:textId="77777777" w:rsidR="00AF7C00" w:rsidRDefault="00AF7C00" w:rsidP="00AF7C00">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9872BEE" w14:textId="77777777" w:rsidR="00AF7C00" w:rsidRPr="009A1CC9" w:rsidRDefault="00AF7C00" w:rsidP="00415AA9">
      <w:pPr>
        <w:tabs>
          <w:tab w:val="left" w:pos="2679"/>
        </w:tabs>
        <w:rPr>
          <w:rFonts w:ascii="Arial" w:hAnsi="Arial" w:cs="Arial"/>
        </w:rPr>
      </w:pPr>
    </w:p>
    <w:p w14:paraId="6A34CC1D" w14:textId="11E4A6C0" w:rsidR="00EA4CE6" w:rsidRPr="00EA4CE6" w:rsidRDefault="00415AA9" w:rsidP="004376CC">
      <w:pPr>
        <w:tabs>
          <w:tab w:val="left" w:pos="851"/>
        </w:tabs>
        <w:rPr>
          <w:rFonts w:ascii="Arial" w:hAnsi="Arial" w:cs="Arial"/>
        </w:rPr>
      </w:pPr>
      <w:r w:rsidRPr="001D7D51">
        <w:rPr>
          <w:rFonts w:ascii="Arial" w:hAnsi="Arial" w:cs="Arial"/>
        </w:rPr>
        <w:t>M</w:t>
      </w:r>
      <w:r w:rsidR="005B35BA">
        <w:rPr>
          <w:rFonts w:ascii="Arial" w:hAnsi="Arial" w:cs="Arial"/>
        </w:rPr>
        <w:t>onsieur</w:t>
      </w:r>
      <w:r w:rsidRPr="001D7D51">
        <w:rPr>
          <w:rFonts w:ascii="Arial" w:hAnsi="Arial" w:cs="Arial"/>
        </w:rPr>
        <w:t xml:space="preserve"> l’Agent comptable secondaire de l’Etablissement Français du Sang Bretagne (adresse identique)</w:t>
      </w:r>
    </w:p>
    <w:p w14:paraId="6A34CC1E" w14:textId="77777777" w:rsidR="001C40C0" w:rsidRDefault="001C40C0" w:rsidP="009B45B9">
      <w:pPr>
        <w:pStyle w:val="fcase2metab"/>
        <w:rPr>
          <w:rFonts w:ascii="Arial" w:hAnsi="Arial" w:cs="Arial"/>
        </w:rPr>
      </w:pPr>
    </w:p>
    <w:p w14:paraId="6A34CC20" w14:textId="5C6DBF5A" w:rsidR="0079785C" w:rsidRDefault="00AF7C00" w:rsidP="00EA4CE6">
      <w:pPr>
        <w:pStyle w:val="fcase2metab"/>
        <w:ind w:left="0" w:firstLine="0"/>
        <w:rPr>
          <w:rFonts w:ascii="Arial" w:hAnsi="Arial" w:cs="Arial"/>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Pr>
          <w:rFonts w:ascii="Arial" w:hAnsi="Arial" w:cs="Arial"/>
          <w:color w:val="0000FF"/>
        </w:rPr>
        <w:t>.</w:t>
      </w: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0685E448" w14:textId="3DD89E39" w:rsidR="00293BCF" w:rsidRDefault="00791F91" w:rsidP="005B35BA">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3A3ABD96" w14:textId="31D45384" w:rsidR="005B35BA" w:rsidRDefault="005B35BA" w:rsidP="005B35BA">
      <w:pPr>
        <w:suppressAutoHyphens w:val="0"/>
        <w:spacing w:after="60"/>
        <w:ind w:left="567"/>
        <w:jc w:val="both"/>
        <w:rPr>
          <w:rFonts w:ascii="Arial" w:hAnsi="Arial" w:cs="Arial"/>
          <w:i/>
          <w:iCs/>
          <w:sz w:val="16"/>
          <w:szCs w:val="16"/>
          <w:lang w:eastAsia="fr-FR" w:bidi="ml"/>
        </w:rPr>
      </w:pPr>
    </w:p>
    <w:p w14:paraId="3994AA5F" w14:textId="77777777" w:rsidR="005B35BA" w:rsidRPr="005B35BA" w:rsidRDefault="005B35BA" w:rsidP="005B35BA">
      <w:pPr>
        <w:suppressAutoHyphens w:val="0"/>
        <w:spacing w:after="60"/>
        <w:ind w:left="567"/>
        <w:jc w:val="both"/>
        <w:rPr>
          <w:rFonts w:ascii="Arial" w:hAnsi="Arial" w:cs="Arial"/>
          <w:iCs/>
          <w:sz w:val="16"/>
          <w:szCs w:val="16"/>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657E251" w:rsidR="00791F91" w:rsidRPr="004376CC" w:rsidRDefault="00791F91" w:rsidP="00791F91">
      <w:pPr>
        <w:suppressAutoHyphens w:val="0"/>
        <w:rPr>
          <w:rFonts w:ascii="Arial" w:hAnsi="Arial" w:cs="Arial"/>
          <w:iCs/>
          <w:color w:val="FF0000"/>
          <w:sz w:val="18"/>
          <w:szCs w:val="18"/>
          <w:lang w:eastAsia="fr-FR" w:bidi="ml"/>
        </w:rPr>
      </w:pPr>
    </w:p>
    <w:p w14:paraId="249227AD" w14:textId="77777777" w:rsidR="004376CC" w:rsidRPr="00791F91" w:rsidRDefault="004376CC"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C4C77">
        <w:rPr>
          <w:rFonts w:ascii="Arial" w:hAnsi="Arial" w:cs="Arial"/>
          <w:lang w:eastAsia="fr-FR" w:bidi="ml"/>
        </w:rPr>
      </w:r>
      <w:r w:rsidR="006C4C7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18FDBD89"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w:t>
      </w:r>
      <w:r w:rsidR="009A1CC9">
        <w:rPr>
          <w:rFonts w:ascii="Arial" w:hAnsi="Arial" w:cs="Arial"/>
          <w:lang w:eastAsia="fr-FR" w:bidi="ml"/>
        </w:rPr>
        <w:t>Rennes</w:t>
      </w:r>
      <w:r w:rsidRPr="00791F91">
        <w:rPr>
          <w:rFonts w:ascii="Arial" w:hAnsi="Arial" w:cs="Arial"/>
          <w:lang w:eastAsia="fr-FR" w:bidi="ml"/>
        </w:rPr>
        <w:t>,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60E46746" w:rsidR="00791F91"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 xml:space="preserve">(Représentant </w:t>
      </w:r>
      <w:r w:rsidR="001664F5">
        <w:rPr>
          <w:rFonts w:ascii="Arial" w:hAnsi="Arial" w:cs="Arial"/>
          <w:i/>
          <w:iCs/>
          <w:sz w:val="18"/>
          <w:szCs w:val="18"/>
          <w:lang w:eastAsia="fr-FR" w:bidi="ml"/>
        </w:rPr>
        <w:t>de l’acheteur</w:t>
      </w:r>
      <w:r w:rsidRPr="002D03BB">
        <w:rPr>
          <w:rFonts w:ascii="Arial" w:hAnsi="Arial" w:cs="Arial"/>
          <w:i/>
          <w:iCs/>
          <w:sz w:val="18"/>
          <w:szCs w:val="18"/>
          <w:lang w:eastAsia="fr-FR" w:bidi="ml"/>
        </w:rPr>
        <w:t xml:space="preserve"> habilité à signer le marché public)</w:t>
      </w:r>
    </w:p>
    <w:p w14:paraId="355AD0F5" w14:textId="5BAFAA90" w:rsidR="001664F5" w:rsidRDefault="001664F5" w:rsidP="00791F91">
      <w:pPr>
        <w:suppressAutoHyphens w:val="0"/>
        <w:ind w:left="4820"/>
        <w:jc w:val="center"/>
        <w:rPr>
          <w:rFonts w:ascii="Arial" w:hAnsi="Arial" w:cs="Arial"/>
          <w:i/>
          <w:iCs/>
          <w:sz w:val="18"/>
          <w:szCs w:val="18"/>
          <w:lang w:eastAsia="fr-FR" w:bidi="ml"/>
        </w:rPr>
      </w:pPr>
      <w:r>
        <w:rPr>
          <w:rFonts w:ascii="Arial" w:hAnsi="Arial" w:cs="Arial"/>
          <w:i/>
          <w:iCs/>
          <w:sz w:val="18"/>
          <w:szCs w:val="18"/>
          <w:lang w:eastAsia="fr-FR" w:bidi="ml"/>
        </w:rPr>
        <w:t>Directeur de l’EFS Bretagne</w:t>
      </w:r>
    </w:p>
    <w:p w14:paraId="7D2F3A1D" w14:textId="7163247B" w:rsidR="001664F5" w:rsidRPr="002D03BB" w:rsidRDefault="001664F5" w:rsidP="00791F91">
      <w:pPr>
        <w:suppressAutoHyphens w:val="0"/>
        <w:ind w:left="4820"/>
        <w:jc w:val="center"/>
        <w:rPr>
          <w:rFonts w:ascii="Arial" w:hAnsi="Arial" w:cs="Arial"/>
          <w:i/>
          <w:iCs/>
          <w:sz w:val="18"/>
          <w:szCs w:val="18"/>
          <w:lang w:eastAsia="fr-FR" w:bidi="ml"/>
        </w:rPr>
      </w:pPr>
      <w:r>
        <w:rPr>
          <w:rFonts w:ascii="Arial" w:hAnsi="Arial" w:cs="Arial"/>
          <w:i/>
          <w:iCs/>
          <w:sz w:val="18"/>
          <w:szCs w:val="18"/>
          <w:lang w:eastAsia="fr-FR" w:bidi="ml"/>
        </w:rPr>
        <w:t>Dr Bruno DANIC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D" w14:textId="5B80D972" w:rsidR="00791F91" w:rsidRPr="00260A87" w:rsidRDefault="00791F91" w:rsidP="00260A87">
      <w:pPr>
        <w:suppressAutoHyphens w:val="0"/>
        <w:rPr>
          <w:lang w:eastAsia="fr-FR" w:bidi="ml"/>
        </w:rPr>
      </w:pPr>
      <w:r w:rsidRPr="00791F91">
        <w:rPr>
          <w:lang w:eastAsia="fr-FR" w:bidi="m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3A3A3" w14:textId="77777777" w:rsidR="00766E78" w:rsidRDefault="00766E78">
      <w:r>
        <w:separator/>
      </w:r>
    </w:p>
  </w:endnote>
  <w:endnote w:type="continuationSeparator" w:id="0">
    <w:p w14:paraId="568F0D23" w14:textId="77777777" w:rsidR="00766E78" w:rsidRDefault="00766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7025D189" w:rsidR="004364A4" w:rsidRPr="004364A4" w:rsidRDefault="004364A4" w:rsidP="004364A4">
          <w:pPr>
            <w:jc w:val="center"/>
            <w:rPr>
              <w:rFonts w:ascii="Arial" w:hAnsi="Arial" w:cs="Arial"/>
              <w:b/>
              <w:i/>
            </w:rPr>
          </w:pPr>
          <w:r>
            <w:rPr>
              <w:rFonts w:ascii="Arial" w:hAnsi="Arial" w:cs="Arial"/>
              <w:b/>
              <w:i/>
            </w:rPr>
            <w:t>2026EFSBRET937</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31A669EE"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93353">
            <w:rPr>
              <w:rStyle w:val="Numrodepage"/>
              <w:rFonts w:cs="Arial"/>
              <w:b/>
              <w:noProof/>
            </w:rPr>
            <w:t>8</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61397FDA"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93353">
            <w:rPr>
              <w:rStyle w:val="Numrodepage"/>
              <w:rFonts w:cs="Arial"/>
              <w:b/>
              <w:noProof/>
            </w:rPr>
            <w:t>8</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AE8A" w14:textId="77777777" w:rsidR="00766E78" w:rsidRDefault="00766E78">
      <w:r>
        <w:separator/>
      </w:r>
    </w:p>
  </w:footnote>
  <w:footnote w:type="continuationSeparator" w:id="0">
    <w:p w14:paraId="37C6B03B" w14:textId="77777777" w:rsidR="00766E78" w:rsidRDefault="00766E78">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2D54A4"/>
    <w:multiLevelType w:val="hybridMultilevel"/>
    <w:tmpl w:val="E292A8E6"/>
    <w:lvl w:ilvl="0" w:tplc="FED4CBFA">
      <w:start w:val="1"/>
      <w:numFmt w:val="bullet"/>
      <w:lvlText w:val=""/>
      <w:lvlJc w:val="left"/>
      <w:pPr>
        <w:ind w:left="720" w:hanging="360"/>
      </w:pPr>
      <w:rPr>
        <w:rFonts w:ascii="Symbol" w:hAnsi="Symbol" w:hint="default"/>
      </w:rPr>
    </w:lvl>
    <w:lvl w:ilvl="1" w:tplc="D0F286AE">
      <w:start w:val="1"/>
      <w:numFmt w:val="bullet"/>
      <w:lvlText w:val="o"/>
      <w:lvlJc w:val="left"/>
      <w:pPr>
        <w:ind w:left="1440" w:hanging="360"/>
      </w:pPr>
      <w:rPr>
        <w:rFonts w:ascii="Courier New" w:hAnsi="Courier New" w:hint="default"/>
      </w:rPr>
    </w:lvl>
    <w:lvl w:ilvl="2" w:tplc="4130472E">
      <w:start w:val="1"/>
      <w:numFmt w:val="bullet"/>
      <w:lvlText w:val=""/>
      <w:lvlJc w:val="left"/>
      <w:pPr>
        <w:ind w:left="2160" w:hanging="360"/>
      </w:pPr>
      <w:rPr>
        <w:rFonts w:ascii="Wingdings" w:hAnsi="Wingdings" w:hint="default"/>
      </w:rPr>
    </w:lvl>
    <w:lvl w:ilvl="3" w:tplc="272C34BA">
      <w:start w:val="1"/>
      <w:numFmt w:val="bullet"/>
      <w:lvlText w:val=""/>
      <w:lvlJc w:val="left"/>
      <w:pPr>
        <w:ind w:left="2880" w:hanging="360"/>
      </w:pPr>
      <w:rPr>
        <w:rFonts w:ascii="Symbol" w:hAnsi="Symbol" w:hint="default"/>
      </w:rPr>
    </w:lvl>
    <w:lvl w:ilvl="4" w:tplc="4DA05754">
      <w:start w:val="1"/>
      <w:numFmt w:val="bullet"/>
      <w:lvlText w:val="o"/>
      <w:lvlJc w:val="left"/>
      <w:pPr>
        <w:ind w:left="3600" w:hanging="360"/>
      </w:pPr>
      <w:rPr>
        <w:rFonts w:ascii="Courier New" w:hAnsi="Courier New" w:hint="default"/>
      </w:rPr>
    </w:lvl>
    <w:lvl w:ilvl="5" w:tplc="C9D0C138">
      <w:start w:val="1"/>
      <w:numFmt w:val="bullet"/>
      <w:lvlText w:val=""/>
      <w:lvlJc w:val="left"/>
      <w:pPr>
        <w:ind w:left="4320" w:hanging="360"/>
      </w:pPr>
      <w:rPr>
        <w:rFonts w:ascii="Wingdings" w:hAnsi="Wingdings" w:hint="default"/>
      </w:rPr>
    </w:lvl>
    <w:lvl w:ilvl="6" w:tplc="2DA2017C">
      <w:start w:val="1"/>
      <w:numFmt w:val="bullet"/>
      <w:lvlText w:val=""/>
      <w:lvlJc w:val="left"/>
      <w:pPr>
        <w:ind w:left="5040" w:hanging="360"/>
      </w:pPr>
      <w:rPr>
        <w:rFonts w:ascii="Symbol" w:hAnsi="Symbol" w:hint="default"/>
      </w:rPr>
    </w:lvl>
    <w:lvl w:ilvl="7" w:tplc="5088E772">
      <w:start w:val="1"/>
      <w:numFmt w:val="bullet"/>
      <w:lvlText w:val="o"/>
      <w:lvlJc w:val="left"/>
      <w:pPr>
        <w:ind w:left="5760" w:hanging="360"/>
      </w:pPr>
      <w:rPr>
        <w:rFonts w:ascii="Courier New" w:hAnsi="Courier New" w:hint="default"/>
      </w:rPr>
    </w:lvl>
    <w:lvl w:ilvl="8" w:tplc="8396BAEA">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581A1F"/>
    <w:multiLevelType w:val="hybridMultilevel"/>
    <w:tmpl w:val="6D84C48A"/>
    <w:lvl w:ilvl="0" w:tplc="3F167AA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26D68"/>
    <w:rsid w:val="00036500"/>
    <w:rsid w:val="0004003F"/>
    <w:rsid w:val="00040446"/>
    <w:rsid w:val="000A2E05"/>
    <w:rsid w:val="000A4668"/>
    <w:rsid w:val="000A4C09"/>
    <w:rsid w:val="000D7D15"/>
    <w:rsid w:val="000E0020"/>
    <w:rsid w:val="000E614E"/>
    <w:rsid w:val="000F348D"/>
    <w:rsid w:val="001143FA"/>
    <w:rsid w:val="00122111"/>
    <w:rsid w:val="00122F4E"/>
    <w:rsid w:val="00140694"/>
    <w:rsid w:val="001428F9"/>
    <w:rsid w:val="001664F5"/>
    <w:rsid w:val="00166B56"/>
    <w:rsid w:val="00173ECA"/>
    <w:rsid w:val="00174283"/>
    <w:rsid w:val="00190B2C"/>
    <w:rsid w:val="001A3AC9"/>
    <w:rsid w:val="001A5CEB"/>
    <w:rsid w:val="001A6626"/>
    <w:rsid w:val="001B0613"/>
    <w:rsid w:val="001C40C0"/>
    <w:rsid w:val="001C733C"/>
    <w:rsid w:val="001C7796"/>
    <w:rsid w:val="001D63A1"/>
    <w:rsid w:val="00204293"/>
    <w:rsid w:val="0021527A"/>
    <w:rsid w:val="0021797C"/>
    <w:rsid w:val="00225A1A"/>
    <w:rsid w:val="002343D2"/>
    <w:rsid w:val="00244CBD"/>
    <w:rsid w:val="00260A87"/>
    <w:rsid w:val="00263DC7"/>
    <w:rsid w:val="00281AFD"/>
    <w:rsid w:val="002904AF"/>
    <w:rsid w:val="00293087"/>
    <w:rsid w:val="00293BCF"/>
    <w:rsid w:val="002C04E1"/>
    <w:rsid w:val="002C2CA3"/>
    <w:rsid w:val="002C4B3E"/>
    <w:rsid w:val="002C79D6"/>
    <w:rsid w:val="002D03BB"/>
    <w:rsid w:val="002D4DD8"/>
    <w:rsid w:val="002E0A98"/>
    <w:rsid w:val="002F52DD"/>
    <w:rsid w:val="003261C6"/>
    <w:rsid w:val="00332B12"/>
    <w:rsid w:val="00333B9F"/>
    <w:rsid w:val="00334902"/>
    <w:rsid w:val="00354C04"/>
    <w:rsid w:val="00364917"/>
    <w:rsid w:val="00385E76"/>
    <w:rsid w:val="00393353"/>
    <w:rsid w:val="003B5FEF"/>
    <w:rsid w:val="003C47A9"/>
    <w:rsid w:val="003D5BA9"/>
    <w:rsid w:val="003E2ABC"/>
    <w:rsid w:val="003E63B0"/>
    <w:rsid w:val="00400B22"/>
    <w:rsid w:val="004055D2"/>
    <w:rsid w:val="00410B41"/>
    <w:rsid w:val="00415AA9"/>
    <w:rsid w:val="004176BF"/>
    <w:rsid w:val="0042741A"/>
    <w:rsid w:val="004364A4"/>
    <w:rsid w:val="0043706E"/>
    <w:rsid w:val="004376CC"/>
    <w:rsid w:val="0044597F"/>
    <w:rsid w:val="00445A50"/>
    <w:rsid w:val="00470BF3"/>
    <w:rsid w:val="00475977"/>
    <w:rsid w:val="00482B5E"/>
    <w:rsid w:val="004A7169"/>
    <w:rsid w:val="004D4DC6"/>
    <w:rsid w:val="004E75A6"/>
    <w:rsid w:val="00514DAF"/>
    <w:rsid w:val="005159A7"/>
    <w:rsid w:val="005204F5"/>
    <w:rsid w:val="00532EC7"/>
    <w:rsid w:val="00541CA3"/>
    <w:rsid w:val="005546A9"/>
    <w:rsid w:val="005561EA"/>
    <w:rsid w:val="00581DB7"/>
    <w:rsid w:val="005846FB"/>
    <w:rsid w:val="005923D2"/>
    <w:rsid w:val="005A4A3B"/>
    <w:rsid w:val="005A4CB5"/>
    <w:rsid w:val="005A5FCD"/>
    <w:rsid w:val="005A7A49"/>
    <w:rsid w:val="005B35BA"/>
    <w:rsid w:val="005B6C8F"/>
    <w:rsid w:val="005C5907"/>
    <w:rsid w:val="005E1EFA"/>
    <w:rsid w:val="006072F9"/>
    <w:rsid w:val="0061068C"/>
    <w:rsid w:val="00612806"/>
    <w:rsid w:val="006275F4"/>
    <w:rsid w:val="0064560F"/>
    <w:rsid w:val="00660727"/>
    <w:rsid w:val="00661A97"/>
    <w:rsid w:val="00674478"/>
    <w:rsid w:val="00692FEC"/>
    <w:rsid w:val="006C4338"/>
    <w:rsid w:val="006C4C77"/>
    <w:rsid w:val="006F35F1"/>
    <w:rsid w:val="006F3DF9"/>
    <w:rsid w:val="00705159"/>
    <w:rsid w:val="007060E5"/>
    <w:rsid w:val="00710FD6"/>
    <w:rsid w:val="00757151"/>
    <w:rsid w:val="00766E78"/>
    <w:rsid w:val="007847DB"/>
    <w:rsid w:val="007909E0"/>
    <w:rsid w:val="00791F91"/>
    <w:rsid w:val="0079785C"/>
    <w:rsid w:val="007A2989"/>
    <w:rsid w:val="007B046D"/>
    <w:rsid w:val="007B6B0B"/>
    <w:rsid w:val="007C0BF5"/>
    <w:rsid w:val="007D7A65"/>
    <w:rsid w:val="007F68A6"/>
    <w:rsid w:val="0081250A"/>
    <w:rsid w:val="0082223E"/>
    <w:rsid w:val="0083205E"/>
    <w:rsid w:val="00844DAA"/>
    <w:rsid w:val="00865814"/>
    <w:rsid w:val="008A7D6D"/>
    <w:rsid w:val="008C04ED"/>
    <w:rsid w:val="008D2C3C"/>
    <w:rsid w:val="008D3A70"/>
    <w:rsid w:val="0092547D"/>
    <w:rsid w:val="00926CF0"/>
    <w:rsid w:val="00927397"/>
    <w:rsid w:val="0093045C"/>
    <w:rsid w:val="00931D42"/>
    <w:rsid w:val="00934503"/>
    <w:rsid w:val="00935569"/>
    <w:rsid w:val="009737B4"/>
    <w:rsid w:val="00980C44"/>
    <w:rsid w:val="00983BB6"/>
    <w:rsid w:val="00983FF3"/>
    <w:rsid w:val="009A1CC9"/>
    <w:rsid w:val="009A6717"/>
    <w:rsid w:val="009A70DA"/>
    <w:rsid w:val="009B1CD0"/>
    <w:rsid w:val="009B45B9"/>
    <w:rsid w:val="009C0704"/>
    <w:rsid w:val="009C4D62"/>
    <w:rsid w:val="009F7A42"/>
    <w:rsid w:val="00A109CB"/>
    <w:rsid w:val="00A14E5B"/>
    <w:rsid w:val="00A17E53"/>
    <w:rsid w:val="00A53DA8"/>
    <w:rsid w:val="00A57DD1"/>
    <w:rsid w:val="00A60584"/>
    <w:rsid w:val="00A80639"/>
    <w:rsid w:val="00A825F5"/>
    <w:rsid w:val="00A8760E"/>
    <w:rsid w:val="00A9775B"/>
    <w:rsid w:val="00AA05C7"/>
    <w:rsid w:val="00AE1C9C"/>
    <w:rsid w:val="00AE7831"/>
    <w:rsid w:val="00AF0905"/>
    <w:rsid w:val="00AF7C00"/>
    <w:rsid w:val="00B054DA"/>
    <w:rsid w:val="00B05C4B"/>
    <w:rsid w:val="00B141CA"/>
    <w:rsid w:val="00B347AE"/>
    <w:rsid w:val="00B3719A"/>
    <w:rsid w:val="00B4145F"/>
    <w:rsid w:val="00B82647"/>
    <w:rsid w:val="00B86CA7"/>
    <w:rsid w:val="00B87564"/>
    <w:rsid w:val="00BA44E5"/>
    <w:rsid w:val="00BD479D"/>
    <w:rsid w:val="00BE5AA2"/>
    <w:rsid w:val="00BE6078"/>
    <w:rsid w:val="00BE6484"/>
    <w:rsid w:val="00C07B12"/>
    <w:rsid w:val="00C237EC"/>
    <w:rsid w:val="00C3106D"/>
    <w:rsid w:val="00C42EEB"/>
    <w:rsid w:val="00C54BDD"/>
    <w:rsid w:val="00C62520"/>
    <w:rsid w:val="00C70697"/>
    <w:rsid w:val="00C91060"/>
    <w:rsid w:val="00C911FE"/>
    <w:rsid w:val="00C9625C"/>
    <w:rsid w:val="00CB092A"/>
    <w:rsid w:val="00CB1C4C"/>
    <w:rsid w:val="00CD185D"/>
    <w:rsid w:val="00CD46CC"/>
    <w:rsid w:val="00CE0D69"/>
    <w:rsid w:val="00CE7CB8"/>
    <w:rsid w:val="00D0068B"/>
    <w:rsid w:val="00D27DCC"/>
    <w:rsid w:val="00D46BC7"/>
    <w:rsid w:val="00D75A57"/>
    <w:rsid w:val="00D812D4"/>
    <w:rsid w:val="00D904A2"/>
    <w:rsid w:val="00D90664"/>
    <w:rsid w:val="00DA4E9E"/>
    <w:rsid w:val="00DA4F40"/>
    <w:rsid w:val="00DB7F85"/>
    <w:rsid w:val="00DC1F0C"/>
    <w:rsid w:val="00E306EF"/>
    <w:rsid w:val="00E32A79"/>
    <w:rsid w:val="00E40967"/>
    <w:rsid w:val="00E47798"/>
    <w:rsid w:val="00E54194"/>
    <w:rsid w:val="00E54EFC"/>
    <w:rsid w:val="00E64C37"/>
    <w:rsid w:val="00E67E3B"/>
    <w:rsid w:val="00E76284"/>
    <w:rsid w:val="00EA4CE6"/>
    <w:rsid w:val="00EC46B8"/>
    <w:rsid w:val="00EC4741"/>
    <w:rsid w:val="00EC4A56"/>
    <w:rsid w:val="00F070E7"/>
    <w:rsid w:val="00F102F2"/>
    <w:rsid w:val="00F17207"/>
    <w:rsid w:val="00F759AA"/>
    <w:rsid w:val="00F96720"/>
    <w:rsid w:val="00FC0CEF"/>
    <w:rsid w:val="00FD15BE"/>
    <w:rsid w:val="00FD3722"/>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ret.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36A47-79F5-4AE2-BCEA-734FE653E99D}">
  <ds:schemaRefs>
    <ds:schemaRef ds:uri="http://schemas.openxmlformats.org/officeDocument/2006/bibliography"/>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8cabc909-925b-4993-810a-c39a03b082db"/>
    <ds:schemaRef ds:uri="http://purl.org/dc/elements/1.1/"/>
    <ds:schemaRef ds:uri="http://www.w3.org/XML/1998/namespace"/>
    <ds:schemaRef ds:uri="http://schemas.microsoft.com/office/2006/metadata/properties"/>
    <ds:schemaRef ds:uri="http://schemas.microsoft.com/sharepoint/v3"/>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3db10a5d-558e-4c80-b55c-f43536d34388"/>
    <ds:schemaRef ds:uri="http://purl.org/dc/terms/"/>
  </ds:schemaRefs>
</ds:datastoreItem>
</file>

<file path=docProps/app.xml><?xml version="1.0" encoding="utf-8"?>
<Properties xmlns="http://schemas.openxmlformats.org/officeDocument/2006/extended-properties" xmlns:vt="http://schemas.openxmlformats.org/officeDocument/2006/docPropsVTypes">
  <Template>DC1TYP_F</Template>
  <TotalTime>18</TotalTime>
  <Pages>8</Pages>
  <Words>1970</Words>
  <Characters>10835</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RETIF Manon</cp:lastModifiedBy>
  <cp:revision>11</cp:revision>
  <cp:lastPrinted>2016-04-08T14:31:00Z</cp:lastPrinted>
  <dcterms:created xsi:type="dcterms:W3CDTF">2022-11-03T08:10:00Z</dcterms:created>
  <dcterms:modified xsi:type="dcterms:W3CDTF">2026-07-27T11:44:00Z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