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shd w:val="clear" w:color="auto" w:fill="5B9BD5" w:themeFill="accent1"/>
        <w:tblLook w:val="04A0" w:firstRow="1" w:lastRow="0" w:firstColumn="1" w:lastColumn="0" w:noHBand="0" w:noVBand="1"/>
      </w:tblPr>
      <w:tblGrid>
        <w:gridCol w:w="9062"/>
      </w:tblGrid>
      <w:tr w:rsidR="00100ECF" w:rsidRPr="00100ECF" w14:paraId="2837AAF2" w14:textId="77777777" w:rsidTr="00100ECF">
        <w:tc>
          <w:tcPr>
            <w:tcW w:w="9062" w:type="dxa"/>
            <w:shd w:val="clear" w:color="auto" w:fill="5B9BD5" w:themeFill="accent1"/>
          </w:tcPr>
          <w:p w14:paraId="5DDFD6E8" w14:textId="3E6B5820" w:rsidR="0050618F" w:rsidRDefault="0050618F" w:rsidP="00432F7C">
            <w:pPr>
              <w:pStyle w:val="Titre1"/>
              <w:rPr>
                <w:color w:val="FFFFFF" w:themeColor="background1"/>
              </w:rPr>
            </w:pPr>
            <w:bookmarkStart w:id="0" w:name="_Toc323560858"/>
            <w:bookmarkStart w:id="1" w:name="_Toc330392009"/>
            <w:bookmarkStart w:id="2" w:name="_Toc444864838"/>
            <w:r>
              <w:rPr>
                <w:color w:val="FFFFFF" w:themeColor="background1"/>
              </w:rPr>
              <w:t>Consultation n° </w:t>
            </w:r>
            <w:r w:rsidR="00A02E38">
              <w:rPr>
                <w:color w:val="FFFFFF" w:themeColor="background1"/>
              </w:rPr>
              <w:t>2026DAL0051</w:t>
            </w:r>
            <w:r>
              <w:rPr>
                <w:color w:val="FFFFFF" w:themeColor="background1"/>
              </w:rPr>
              <w:t xml:space="preserve">: </w:t>
            </w:r>
          </w:p>
          <w:p w14:paraId="7AA5BEC8" w14:textId="2095D3C4" w:rsidR="00100ECF" w:rsidRPr="00100ECF" w:rsidRDefault="00D72510" w:rsidP="00432F7C">
            <w:pPr>
              <w:pStyle w:val="Titre1"/>
              <w:rPr>
                <w:color w:val="FFFFFF" w:themeColor="background1"/>
              </w:rPr>
            </w:pPr>
            <w:r>
              <w:rPr>
                <w:color w:val="FFFFFF" w:themeColor="background1"/>
              </w:rPr>
              <w:t xml:space="preserve">Prestation </w:t>
            </w:r>
            <w:r w:rsidR="00C04CDD">
              <w:rPr>
                <w:color w:val="FFFFFF" w:themeColor="background1"/>
              </w:rPr>
              <w:t>d’Hygiène 4D</w:t>
            </w:r>
            <w:r w:rsidR="008024D5">
              <w:rPr>
                <w:color w:val="FFFFFF" w:themeColor="background1"/>
              </w:rPr>
              <w:t xml:space="preserve"> </w:t>
            </w:r>
            <w:r w:rsidR="000955CD">
              <w:rPr>
                <w:color w:val="FFFFFF" w:themeColor="background1"/>
              </w:rPr>
              <w:t xml:space="preserve">et gestion des étourneaux </w:t>
            </w:r>
            <w:r w:rsidR="008024D5">
              <w:rPr>
                <w:color w:val="FFFFFF" w:themeColor="background1"/>
              </w:rPr>
              <w:t>pour les établissements du GHT Bretagne Occidentale</w:t>
            </w:r>
          </w:p>
          <w:p w14:paraId="22FEE8DA" w14:textId="5A3540E4" w:rsidR="00100ECF" w:rsidRPr="00100ECF" w:rsidRDefault="00100ECF" w:rsidP="00432F7C">
            <w:pPr>
              <w:pStyle w:val="Titre1"/>
              <w:rPr>
                <w:color w:val="FFFFFF" w:themeColor="background1"/>
              </w:rPr>
            </w:pPr>
          </w:p>
        </w:tc>
      </w:tr>
    </w:tbl>
    <w:p w14:paraId="2FD85B25" w14:textId="6F81DCED" w:rsidR="0091346C" w:rsidRDefault="0091346C" w:rsidP="00432F7C">
      <w:pPr>
        <w:pStyle w:val="Titre1"/>
      </w:pPr>
    </w:p>
    <w:p w14:paraId="3B429EBB" w14:textId="522C2147" w:rsidR="00100ECF" w:rsidRPr="004F49CD" w:rsidRDefault="00DD1623" w:rsidP="00432F7C">
      <w:pPr>
        <w:widowControl w:val="0"/>
        <w:autoSpaceDE w:val="0"/>
        <w:autoSpaceDN w:val="0"/>
        <w:adjustRightInd w:val="0"/>
        <w:jc w:val="center"/>
        <w:rPr>
          <w:rFonts w:ascii="Century Gothic" w:eastAsia="Arial Unicode MS" w:hAnsi="Century Gothic" w:cs="Arial"/>
          <w:b/>
          <w:bCs/>
          <w:iCs/>
          <w:color w:val="auto"/>
          <w:u w:val="single"/>
        </w:rPr>
      </w:pPr>
      <w:r>
        <w:rPr>
          <w:rFonts w:ascii="Century Gothic" w:eastAsia="Arial Unicode MS" w:hAnsi="Century Gothic" w:cs="Arial"/>
          <w:b/>
          <w:bCs/>
          <w:iCs/>
          <w:color w:val="auto"/>
          <w:u w:val="single"/>
        </w:rPr>
        <w:t>Lot 1 : Prestations d’hygiène 4D</w:t>
      </w:r>
    </w:p>
    <w:p w14:paraId="640552B4" w14:textId="77777777" w:rsidR="00100ECF" w:rsidRPr="00100ECF" w:rsidRDefault="00100ECF" w:rsidP="00432F7C"/>
    <w:p w14:paraId="738B9955" w14:textId="7420F809" w:rsidR="00201AC4" w:rsidRPr="004F49CD" w:rsidRDefault="0091346C" w:rsidP="00432F7C">
      <w:pPr>
        <w:pStyle w:val="Titre1"/>
      </w:pPr>
      <w:r w:rsidRPr="004F49CD">
        <w:t>Cadre</w:t>
      </w:r>
      <w:r w:rsidR="00201AC4" w:rsidRPr="004F49CD">
        <w:t xml:space="preserve"> de réponses techniques</w:t>
      </w:r>
      <w:bookmarkEnd w:id="0"/>
      <w:bookmarkEnd w:id="1"/>
      <w:bookmarkEnd w:id="2"/>
    </w:p>
    <w:p w14:paraId="4D86365B" w14:textId="71271B3C" w:rsidR="00201AC4" w:rsidRPr="00B36295" w:rsidRDefault="00B36295" w:rsidP="00432F7C">
      <w:pPr>
        <w:jc w:val="center"/>
        <w:rPr>
          <w:rFonts w:ascii="Segoe UI" w:hAnsi="Segoe UI" w:cs="Segoe UI"/>
          <w:color w:val="auto"/>
          <w:sz w:val="21"/>
          <w:szCs w:val="21"/>
        </w:rPr>
      </w:pPr>
      <w:r w:rsidRPr="00B36295">
        <w:rPr>
          <w:rFonts w:ascii="Century Gothic" w:eastAsia="Arial Unicode MS" w:hAnsi="Century Gothic" w:cs="Arial"/>
          <w:b/>
          <w:bCs/>
          <w:iCs/>
          <w:color w:val="auto"/>
          <w:sz w:val="24"/>
          <w:szCs w:val="24"/>
          <w:u w:val="single"/>
        </w:rPr>
        <w:t>À</w:t>
      </w:r>
      <w:r>
        <w:rPr>
          <w:rFonts w:ascii="Century Gothic" w:eastAsia="Arial Unicode MS" w:hAnsi="Century Gothic" w:cs="Arial"/>
          <w:b/>
          <w:bCs/>
          <w:iCs/>
          <w:color w:val="auto"/>
          <w:sz w:val="24"/>
          <w:szCs w:val="24"/>
          <w:u w:val="single"/>
        </w:rPr>
        <w:t xml:space="preserve"> </w:t>
      </w:r>
      <w:r w:rsidR="00AD31F1">
        <w:rPr>
          <w:rFonts w:ascii="Century Gothic" w:eastAsia="Arial Unicode MS" w:hAnsi="Century Gothic" w:cs="Arial"/>
          <w:b/>
          <w:bCs/>
          <w:iCs/>
          <w:color w:val="auto"/>
          <w:sz w:val="24"/>
          <w:szCs w:val="24"/>
          <w:u w:val="single"/>
        </w:rPr>
        <w:t>COMPLETER</w:t>
      </w:r>
      <w:r w:rsidR="00201AC4" w:rsidRPr="004F49CD">
        <w:rPr>
          <w:rFonts w:ascii="Century Gothic" w:eastAsia="Arial Unicode MS" w:hAnsi="Century Gothic" w:cs="Arial"/>
          <w:b/>
          <w:bCs/>
          <w:iCs/>
          <w:color w:val="auto"/>
          <w:sz w:val="24"/>
          <w:szCs w:val="24"/>
          <w:u w:val="single"/>
        </w:rPr>
        <w:t xml:space="preserve"> PAR LE CANDIDAT</w:t>
      </w:r>
    </w:p>
    <w:p w14:paraId="1736BCE1" w14:textId="77777777" w:rsidR="00201AC4" w:rsidRPr="004411C8" w:rsidRDefault="00201AC4" w:rsidP="00432F7C">
      <w:pPr>
        <w:widowControl w:val="0"/>
        <w:autoSpaceDE w:val="0"/>
        <w:autoSpaceDN w:val="0"/>
        <w:adjustRightInd w:val="0"/>
        <w:rPr>
          <w:rFonts w:eastAsia="Arial Unicode MS" w:cs="Arial"/>
          <w:bCs/>
          <w:i/>
          <w:iCs/>
          <w:color w:val="auto"/>
          <w:u w:val="single"/>
        </w:rPr>
      </w:pPr>
    </w:p>
    <w:p w14:paraId="5C1C67C1" w14:textId="77777777" w:rsidR="0091346C" w:rsidRDefault="0091346C" w:rsidP="00432F7C">
      <w:pPr>
        <w:tabs>
          <w:tab w:val="left" w:pos="432"/>
        </w:tabs>
        <w:rPr>
          <w:rFonts w:ascii="Century Gothic" w:hAnsi="Century Gothic"/>
          <w:b/>
          <w:color w:val="auto"/>
          <w:sz w:val="18"/>
          <w:szCs w:val="18"/>
          <w:u w:val="single"/>
        </w:rPr>
      </w:pPr>
    </w:p>
    <w:p w14:paraId="14BD0BB8" w14:textId="0020B68E" w:rsidR="003E1354" w:rsidRDefault="00A46086" w:rsidP="00432F7C">
      <w:pPr>
        <w:tabs>
          <w:tab w:val="left" w:pos="432"/>
        </w:tabs>
        <w:rPr>
          <w:rFonts w:ascii="Century Gothic" w:hAnsi="Century Gothic"/>
          <w:color w:val="auto"/>
          <w:sz w:val="18"/>
          <w:szCs w:val="18"/>
        </w:rPr>
      </w:pPr>
      <w:r w:rsidRPr="00A46086">
        <w:rPr>
          <w:rFonts w:ascii="Century Gothic" w:hAnsi="Century Gothic"/>
          <w:b/>
          <w:color w:val="auto"/>
          <w:sz w:val="18"/>
          <w:szCs w:val="18"/>
          <w:u w:val="single"/>
        </w:rPr>
        <w:t xml:space="preserve">Consignes </w:t>
      </w:r>
      <w:r w:rsidR="000923F3">
        <w:rPr>
          <w:rFonts w:ascii="Century Gothic" w:hAnsi="Century Gothic"/>
          <w:b/>
          <w:color w:val="auto"/>
          <w:sz w:val="18"/>
          <w:szCs w:val="18"/>
          <w:u w:val="single"/>
        </w:rPr>
        <w:t>générales :</w:t>
      </w:r>
    </w:p>
    <w:p w14:paraId="4CC74048" w14:textId="0F68D66F" w:rsidR="00E55CEB" w:rsidRDefault="0078727E" w:rsidP="0078727E">
      <w:pPr>
        <w:spacing w:before="100" w:beforeAutospacing="1" w:after="100" w:afterAutospacing="1" w:line="300" w:lineRule="atLeast"/>
        <w:rPr>
          <w:rFonts w:ascii="Century Gothic" w:hAnsi="Century Gothic"/>
          <w:color w:val="auto"/>
          <w:sz w:val="18"/>
          <w:szCs w:val="18"/>
        </w:rPr>
      </w:pPr>
      <w:r w:rsidRPr="0078727E">
        <w:rPr>
          <w:rFonts w:ascii="Century Gothic" w:hAnsi="Century Gothic"/>
          <w:color w:val="auto"/>
          <w:sz w:val="18"/>
          <w:szCs w:val="18"/>
        </w:rPr>
        <w:t>Le présent cadre de réponse a pour objet de permettre au candidat de justifier son offre au regard des critères d’analyse définis dans le règlement de consultation.</w:t>
      </w:r>
      <w:r>
        <w:rPr>
          <w:rFonts w:ascii="Century Gothic" w:hAnsi="Century Gothic"/>
          <w:color w:val="auto"/>
          <w:sz w:val="18"/>
          <w:szCs w:val="18"/>
        </w:rPr>
        <w:t xml:space="preserve"> </w:t>
      </w:r>
      <w:r w:rsidRPr="0078727E">
        <w:rPr>
          <w:rFonts w:ascii="Century Gothic" w:hAnsi="Century Gothic"/>
          <w:color w:val="auto"/>
          <w:sz w:val="18"/>
          <w:szCs w:val="18"/>
        </w:rPr>
        <w:t>L’ensemble des rubriques doit être intégralement renseigné par le candidat, au moyen de réponses claires, circonstanciées et adaptées.</w:t>
      </w:r>
    </w:p>
    <w:p w14:paraId="35B878FF" w14:textId="541BE259" w:rsidR="00254470" w:rsidRPr="00254470" w:rsidRDefault="00254470" w:rsidP="0078727E">
      <w:pPr>
        <w:spacing w:line="300" w:lineRule="atLeast"/>
        <w:rPr>
          <w:rFonts w:ascii="Century Gothic" w:hAnsi="Century Gothic"/>
          <w:color w:val="auto"/>
          <w:sz w:val="18"/>
          <w:szCs w:val="18"/>
        </w:rPr>
      </w:pPr>
      <w:r w:rsidRPr="00254470">
        <w:rPr>
          <w:rFonts w:ascii="Century Gothic" w:hAnsi="Century Gothic"/>
          <w:color w:val="auto"/>
          <w:sz w:val="18"/>
          <w:szCs w:val="18"/>
        </w:rPr>
        <w:t>Il est rappelé que ce document a une valeur contractuelle et que les éléments fournis par le candidat l’engagent dans le cadre de l’exécution du présent marché.</w:t>
      </w:r>
    </w:p>
    <w:p w14:paraId="27A44FF5" w14:textId="77777777" w:rsidR="00D65FD8" w:rsidRDefault="00D65FD8" w:rsidP="00D65FD8">
      <w:pPr>
        <w:widowControl w:val="0"/>
        <w:autoSpaceDE w:val="0"/>
        <w:autoSpaceDN w:val="0"/>
        <w:adjustRightInd w:val="0"/>
        <w:rPr>
          <w:rFonts w:ascii="Century Gothic" w:hAnsi="Century Gothic"/>
          <w:color w:val="auto"/>
          <w:sz w:val="16"/>
          <w:szCs w:val="16"/>
        </w:rPr>
      </w:pPr>
    </w:p>
    <w:p w14:paraId="548285EF" w14:textId="2E5901BC" w:rsidR="00D65FD8" w:rsidRPr="00D65FD8" w:rsidRDefault="00D65FD8" w:rsidP="00D65FD8">
      <w:pPr>
        <w:widowControl w:val="0"/>
        <w:autoSpaceDE w:val="0"/>
        <w:autoSpaceDN w:val="0"/>
        <w:adjustRightInd w:val="0"/>
        <w:rPr>
          <w:rFonts w:ascii="Century Gothic" w:hAnsi="Century Gothic"/>
          <w:color w:val="auto"/>
          <w:sz w:val="18"/>
          <w:szCs w:val="18"/>
        </w:rPr>
      </w:pPr>
      <w:r w:rsidRPr="00D65FD8">
        <w:rPr>
          <w:rFonts w:ascii="Century Gothic" w:hAnsi="Century Gothic"/>
          <w:color w:val="auto"/>
          <w:sz w:val="18"/>
          <w:szCs w:val="18"/>
        </w:rPr>
        <w:t>Ce cadre de réponse peut être complété par tout document complémentaire permettant de mieux juger l’offre. Les documents complémentaires éventuellement joints par le candidat pourront être pris en compte pour éclairer ou justifier les réponses apportées dans le présent cadre de réponse. Ils ne se substituent toutefois pas aux réponses attendues dans ce document et ne donnent pas lieu à une évaluation distincte</w:t>
      </w:r>
    </w:p>
    <w:p w14:paraId="29F8CE85" w14:textId="52F1D91E" w:rsidR="00201AC4" w:rsidRPr="004411C8" w:rsidRDefault="00201AC4" w:rsidP="00432F7C">
      <w:pPr>
        <w:widowControl w:val="0"/>
        <w:autoSpaceDE w:val="0"/>
        <w:autoSpaceDN w:val="0"/>
        <w:adjustRightInd w:val="0"/>
        <w:rPr>
          <w:rFonts w:eastAsia="Arial Unicode MS" w:cs="Arial"/>
          <w:b/>
          <w:bCs/>
          <w:iCs/>
          <w:color w:val="auto"/>
          <w:sz w:val="22"/>
          <w:szCs w:val="22"/>
          <w:u w:val="single"/>
        </w:rPr>
      </w:pPr>
    </w:p>
    <w:p w14:paraId="0F3636BD" w14:textId="05359F47" w:rsidR="00201AC4" w:rsidRDefault="00201AC4" w:rsidP="00432F7C">
      <w:pPr>
        <w:widowControl w:val="0"/>
        <w:autoSpaceDE w:val="0"/>
        <w:autoSpaceDN w:val="0"/>
        <w:adjustRightInd w:val="0"/>
        <w:rPr>
          <w:rFonts w:ascii="Century Gothic" w:eastAsia="Arial Unicode MS" w:hAnsi="Century Gothic" w:cs="Arial"/>
          <w:b/>
          <w:bCs/>
          <w:iCs/>
          <w:color w:val="auto"/>
          <w:u w:val="single"/>
        </w:rPr>
      </w:pPr>
    </w:p>
    <w:tbl>
      <w:tblPr>
        <w:tblStyle w:val="Grilledutableau"/>
        <w:tblW w:w="9634" w:type="dxa"/>
        <w:tblLook w:val="04A0" w:firstRow="1" w:lastRow="0" w:firstColumn="1" w:lastColumn="0" w:noHBand="0" w:noVBand="1"/>
      </w:tblPr>
      <w:tblGrid>
        <w:gridCol w:w="9634"/>
      </w:tblGrid>
      <w:tr w:rsidR="00280BCC" w14:paraId="576C491A" w14:textId="77777777" w:rsidTr="00964B7F">
        <w:tc>
          <w:tcPr>
            <w:tcW w:w="9634" w:type="dxa"/>
            <w:shd w:val="clear" w:color="auto" w:fill="5B9BD5" w:themeFill="accent1"/>
          </w:tcPr>
          <w:p w14:paraId="3AEAA943" w14:textId="0C4AE853" w:rsidR="00280BCC" w:rsidRDefault="00280BCC" w:rsidP="00432F7C">
            <w:pPr>
              <w:widowControl w:val="0"/>
              <w:autoSpaceDE w:val="0"/>
              <w:autoSpaceDN w:val="0"/>
              <w:adjustRightInd w:val="0"/>
              <w:rPr>
                <w:rFonts w:ascii="Century Gothic" w:eastAsia="Arial Unicode MS" w:hAnsi="Century Gothic" w:cs="Arial"/>
                <w:b/>
                <w:bCs/>
                <w:iCs/>
                <w:color w:val="auto"/>
                <w:u w:val="single"/>
              </w:rPr>
            </w:pPr>
            <w:r w:rsidRPr="00280BCC">
              <w:rPr>
                <w:rFonts w:ascii="Century Gothic" w:eastAsia="Arial Unicode MS" w:hAnsi="Century Gothic" w:cs="Arial"/>
                <w:b/>
                <w:bCs/>
                <w:iCs/>
                <w:color w:val="FFFFFF" w:themeColor="background1"/>
                <w:u w:val="single"/>
              </w:rPr>
              <w:t>Identification du candidat</w:t>
            </w:r>
          </w:p>
        </w:tc>
      </w:tr>
      <w:tr w:rsidR="00BE06AD" w14:paraId="1D3D7177" w14:textId="77777777" w:rsidTr="00964B7F">
        <w:tc>
          <w:tcPr>
            <w:tcW w:w="9634" w:type="dxa"/>
            <w:shd w:val="clear" w:color="auto" w:fill="FFFFFF" w:themeFill="background1"/>
          </w:tcPr>
          <w:p w14:paraId="5936B0AE" w14:textId="718DAAAA" w:rsidR="00BE06AD" w:rsidRPr="00280BCC" w:rsidRDefault="00C04CDD" w:rsidP="00432F7C">
            <w:pPr>
              <w:spacing w:before="60"/>
              <w:rPr>
                <w:rFonts w:ascii="Century Gothic" w:hAnsi="Century Gothic"/>
                <w:color w:val="auto"/>
                <w:sz w:val="18"/>
                <w:szCs w:val="18"/>
              </w:rPr>
            </w:pPr>
            <w:r>
              <w:rPr>
                <w:rFonts w:ascii="Century Gothic" w:hAnsi="Century Gothic"/>
                <w:color w:val="auto"/>
                <w:sz w:val="18"/>
                <w:szCs w:val="18"/>
              </w:rPr>
              <w:t>Raison sociale</w:t>
            </w:r>
            <w:r w:rsidR="00BE06AD" w:rsidRPr="00280BCC">
              <w:rPr>
                <w:rFonts w:ascii="Century Gothic" w:hAnsi="Century Gothic"/>
                <w:color w:val="auto"/>
                <w:sz w:val="18"/>
                <w:szCs w:val="18"/>
              </w:rPr>
              <w:t> :</w:t>
            </w:r>
          </w:p>
          <w:p w14:paraId="2224E3DF"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 xml:space="preserve">SIRET : </w:t>
            </w:r>
          </w:p>
          <w:p w14:paraId="7C46A19F"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Adresse :</w:t>
            </w:r>
          </w:p>
          <w:p w14:paraId="3CB35922"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 xml:space="preserve">Tél. :                                                 </w:t>
            </w:r>
          </w:p>
          <w:p w14:paraId="476F374E" w14:textId="77777777" w:rsidR="00BE06AD" w:rsidRPr="00280BCC" w:rsidRDefault="00BE06AD" w:rsidP="00432F7C">
            <w:pPr>
              <w:spacing w:before="60"/>
              <w:rPr>
                <w:rFonts w:ascii="Century Gothic" w:hAnsi="Century Gothic"/>
                <w:color w:val="auto"/>
                <w:sz w:val="18"/>
                <w:szCs w:val="18"/>
              </w:rPr>
            </w:pPr>
            <w:r w:rsidRPr="00280BCC">
              <w:rPr>
                <w:rFonts w:ascii="Century Gothic" w:hAnsi="Century Gothic"/>
                <w:color w:val="auto"/>
                <w:sz w:val="18"/>
                <w:szCs w:val="18"/>
              </w:rPr>
              <w:t>Courriel :</w:t>
            </w:r>
          </w:p>
          <w:p w14:paraId="10A98FE5" w14:textId="77777777" w:rsidR="00BE06AD" w:rsidRPr="004F49CD" w:rsidRDefault="00BE06AD" w:rsidP="00432F7C">
            <w:pPr>
              <w:widowControl w:val="0"/>
              <w:autoSpaceDE w:val="0"/>
              <w:autoSpaceDN w:val="0"/>
              <w:adjustRightInd w:val="0"/>
              <w:rPr>
                <w:rFonts w:ascii="Century Gothic" w:eastAsia="Arial Unicode MS" w:hAnsi="Century Gothic" w:cs="Arial"/>
                <w:b/>
                <w:bCs/>
                <w:iCs/>
                <w:color w:val="auto"/>
                <w:u w:val="single"/>
              </w:rPr>
            </w:pPr>
          </w:p>
          <w:p w14:paraId="46FAC3FC" w14:textId="77777777" w:rsidR="00BE06AD" w:rsidRPr="00280BCC" w:rsidRDefault="00BE06AD" w:rsidP="00432F7C">
            <w:pPr>
              <w:widowControl w:val="0"/>
              <w:autoSpaceDE w:val="0"/>
              <w:autoSpaceDN w:val="0"/>
              <w:adjustRightInd w:val="0"/>
              <w:rPr>
                <w:rFonts w:ascii="Century Gothic" w:eastAsia="Arial Unicode MS" w:hAnsi="Century Gothic" w:cs="Arial"/>
                <w:b/>
                <w:bCs/>
                <w:iCs/>
                <w:color w:val="FFFFFF" w:themeColor="background1"/>
                <w:u w:val="single"/>
              </w:rPr>
            </w:pPr>
          </w:p>
        </w:tc>
      </w:tr>
    </w:tbl>
    <w:p w14:paraId="752C1997" w14:textId="7CC7C7DE" w:rsidR="00280BCC" w:rsidRDefault="00280BCC" w:rsidP="00432F7C">
      <w:pPr>
        <w:widowControl w:val="0"/>
        <w:autoSpaceDE w:val="0"/>
        <w:autoSpaceDN w:val="0"/>
        <w:adjustRightInd w:val="0"/>
        <w:rPr>
          <w:rFonts w:ascii="Century Gothic" w:eastAsia="Arial Unicode MS" w:hAnsi="Century Gothic" w:cs="Arial"/>
          <w:b/>
          <w:bCs/>
          <w:iCs/>
          <w:color w:val="auto"/>
          <w:u w:val="single"/>
        </w:rPr>
      </w:pPr>
    </w:p>
    <w:tbl>
      <w:tblPr>
        <w:tblW w:w="5331" w:type="pct"/>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9662"/>
      </w:tblGrid>
      <w:tr w:rsidR="00280BCC" w:rsidRPr="004F49CD" w14:paraId="63C20CA7" w14:textId="77777777" w:rsidTr="00280BCC">
        <w:trPr>
          <w:cantSplit/>
          <w:trHeight w:val="279"/>
        </w:trPr>
        <w:tc>
          <w:tcPr>
            <w:tcW w:w="5000" w:type="pct"/>
            <w:shd w:val="clear" w:color="auto" w:fill="5B9BD5" w:themeFill="accent1"/>
          </w:tcPr>
          <w:p w14:paraId="51C73ED3" w14:textId="56F12875" w:rsidR="00280BCC" w:rsidRPr="004F49CD" w:rsidRDefault="00280BCC" w:rsidP="00432F7C">
            <w:pPr>
              <w:rPr>
                <w:rFonts w:ascii="Century Gothic" w:hAnsi="Century Gothic" w:cs="Arial"/>
                <w:b/>
                <w:color w:val="auto"/>
              </w:rPr>
            </w:pPr>
            <w:r w:rsidRPr="00280BCC">
              <w:rPr>
                <w:rFonts w:ascii="Century Gothic" w:hAnsi="Century Gothic" w:cs="Arial"/>
                <w:b/>
                <w:color w:val="FFFFFF" w:themeColor="background1"/>
              </w:rPr>
              <w:t>Information sur l’interlocuteur dédié</w:t>
            </w:r>
          </w:p>
        </w:tc>
      </w:tr>
      <w:tr w:rsidR="00BE06AD" w:rsidRPr="004F49CD" w14:paraId="19FC7CF9" w14:textId="77777777" w:rsidTr="00BE06AD">
        <w:trPr>
          <w:trHeight w:val="665"/>
        </w:trPr>
        <w:tc>
          <w:tcPr>
            <w:tcW w:w="5000" w:type="pct"/>
            <w:vAlign w:val="center"/>
          </w:tcPr>
          <w:p w14:paraId="26E6CB02" w14:textId="77777777" w:rsidR="00BE06AD" w:rsidRDefault="00BE06AD" w:rsidP="00432F7C">
            <w:pPr>
              <w:jc w:val="left"/>
              <w:rPr>
                <w:rFonts w:asciiTheme="minorHAnsi" w:hAnsiTheme="minorHAnsi" w:cstheme="minorHAnsi"/>
                <w:i/>
              </w:rPr>
            </w:pPr>
            <w:r w:rsidRPr="00BE06AD">
              <w:rPr>
                <w:rFonts w:ascii="Century Gothic" w:hAnsi="Century Gothic"/>
                <w:i/>
                <w:color w:val="auto"/>
                <w:sz w:val="18"/>
                <w:szCs w:val="18"/>
              </w:rPr>
              <w:t>Nom, prénom, qualification, fonction et coordonnées de l’interlocuteur privilégié, responsable du suivi de l’exécution du présent marché</w:t>
            </w:r>
            <w:r w:rsidRPr="00BE06AD">
              <w:rPr>
                <w:rFonts w:asciiTheme="minorHAnsi" w:hAnsiTheme="minorHAnsi" w:cstheme="minorHAnsi"/>
                <w:i/>
              </w:rPr>
              <w:t> </w:t>
            </w:r>
          </w:p>
          <w:p w14:paraId="4642E19E" w14:textId="77777777" w:rsidR="00BE06AD" w:rsidRDefault="00BE06AD" w:rsidP="00432F7C">
            <w:pPr>
              <w:jc w:val="left"/>
              <w:rPr>
                <w:rFonts w:asciiTheme="minorHAnsi" w:hAnsiTheme="minorHAnsi" w:cstheme="minorHAnsi"/>
                <w:i/>
              </w:rPr>
            </w:pPr>
          </w:p>
          <w:p w14:paraId="4A58889C" w14:textId="77777777" w:rsidR="00BE06AD" w:rsidRDefault="00BE06AD" w:rsidP="00432F7C">
            <w:pPr>
              <w:jc w:val="left"/>
              <w:rPr>
                <w:rFonts w:asciiTheme="minorHAnsi" w:hAnsiTheme="minorHAnsi" w:cstheme="minorHAnsi"/>
                <w:i/>
              </w:rPr>
            </w:pPr>
          </w:p>
          <w:p w14:paraId="0F00A889" w14:textId="77777777" w:rsidR="00BE06AD" w:rsidRDefault="00BE06AD" w:rsidP="00432F7C">
            <w:pPr>
              <w:jc w:val="left"/>
              <w:rPr>
                <w:rFonts w:asciiTheme="minorHAnsi" w:hAnsiTheme="minorHAnsi" w:cstheme="minorHAnsi"/>
                <w:i/>
              </w:rPr>
            </w:pPr>
          </w:p>
          <w:p w14:paraId="6298C64E" w14:textId="417DB7CA" w:rsidR="00BE06AD" w:rsidRPr="00BE06AD" w:rsidRDefault="00BE06AD" w:rsidP="00432F7C">
            <w:pPr>
              <w:jc w:val="left"/>
              <w:rPr>
                <w:rFonts w:ascii="Century Gothic" w:hAnsi="Century Gothic" w:cs="Arial"/>
                <w:i/>
                <w:color w:val="auto"/>
              </w:rPr>
            </w:pPr>
          </w:p>
        </w:tc>
      </w:tr>
    </w:tbl>
    <w:p w14:paraId="1A8C780A" w14:textId="29076DF2" w:rsidR="00E55CEB" w:rsidRDefault="00E55CEB" w:rsidP="00432F7C">
      <w:pPr>
        <w:widowControl w:val="0"/>
        <w:autoSpaceDE w:val="0"/>
        <w:autoSpaceDN w:val="0"/>
        <w:adjustRightInd w:val="0"/>
        <w:rPr>
          <w:rFonts w:ascii="Century Gothic" w:eastAsia="Arial Unicode MS" w:hAnsi="Century Gothic" w:cs="Arial"/>
          <w:b/>
          <w:bCs/>
          <w:iCs/>
          <w:color w:val="auto"/>
          <w:u w:val="single"/>
        </w:rPr>
      </w:pPr>
    </w:p>
    <w:p w14:paraId="1D119D6E" w14:textId="47D1477F" w:rsidR="00322AE1" w:rsidRDefault="00322AE1" w:rsidP="00432F7C">
      <w:pPr>
        <w:widowControl w:val="0"/>
        <w:autoSpaceDE w:val="0"/>
        <w:autoSpaceDN w:val="0"/>
        <w:adjustRightInd w:val="0"/>
        <w:rPr>
          <w:rFonts w:ascii="Century Gothic" w:eastAsia="Arial Unicode MS" w:hAnsi="Century Gothic" w:cs="Arial"/>
          <w:b/>
          <w:bCs/>
          <w:iCs/>
          <w:color w:val="auto"/>
          <w:u w:val="single"/>
        </w:rPr>
      </w:pPr>
    </w:p>
    <w:p w14:paraId="42B0B85D" w14:textId="77777777" w:rsidR="00322AE1" w:rsidRPr="003E35F2" w:rsidRDefault="00322AE1" w:rsidP="00432F7C">
      <w:pPr>
        <w:widowControl w:val="0"/>
        <w:autoSpaceDE w:val="0"/>
        <w:autoSpaceDN w:val="0"/>
        <w:adjustRightInd w:val="0"/>
        <w:rPr>
          <w:rFonts w:ascii="Century Gothic" w:eastAsia="Arial Unicode MS" w:hAnsi="Century Gothic" w:cs="Arial"/>
          <w:b/>
          <w:bCs/>
          <w:iCs/>
          <w:color w:val="auto"/>
          <w:u w:val="single"/>
        </w:rPr>
      </w:pPr>
    </w:p>
    <w:p w14:paraId="6147A4C3" w14:textId="3C483B53" w:rsidR="00186227" w:rsidRPr="009E0A44" w:rsidRDefault="00034149" w:rsidP="009E0A44">
      <w:pPr>
        <w:pStyle w:val="Paragraphedeliste"/>
        <w:numPr>
          <w:ilvl w:val="0"/>
          <w:numId w:val="2"/>
        </w:numPr>
        <w:tabs>
          <w:tab w:val="right" w:leader="dot" w:pos="8505"/>
        </w:tabs>
        <w:outlineLvl w:val="0"/>
        <w:rPr>
          <w:rFonts w:ascii="Century Gothic" w:hAnsi="Century Gothic" w:cs="Arial"/>
          <w:b/>
          <w:sz w:val="16"/>
          <w:szCs w:val="16"/>
        </w:rPr>
      </w:pPr>
      <w:r w:rsidRPr="00DA7AA2">
        <w:rPr>
          <w:rFonts w:ascii="Century Gothic" w:hAnsi="Century Gothic" w:cs="Arial"/>
          <w:b/>
          <w:sz w:val="16"/>
          <w:szCs w:val="16"/>
          <w:u w:val="single"/>
        </w:rPr>
        <w:t>Moyen</w:t>
      </w:r>
      <w:r w:rsidR="00503158">
        <w:rPr>
          <w:rFonts w:ascii="Century Gothic" w:hAnsi="Century Gothic" w:cs="Arial"/>
          <w:b/>
          <w:sz w:val="16"/>
          <w:szCs w:val="16"/>
          <w:u w:val="single"/>
        </w:rPr>
        <w:t>s</w:t>
      </w:r>
      <w:r w:rsidRPr="00DA7AA2">
        <w:rPr>
          <w:rFonts w:ascii="Century Gothic" w:hAnsi="Century Gothic" w:cs="Arial"/>
          <w:b/>
          <w:sz w:val="16"/>
          <w:szCs w:val="16"/>
          <w:u w:val="single"/>
        </w:rPr>
        <w:t xml:space="preserve"> humai</w:t>
      </w:r>
      <w:r w:rsidR="00B736D8" w:rsidRPr="00DA7AA2">
        <w:rPr>
          <w:rFonts w:ascii="Century Gothic" w:hAnsi="Century Gothic" w:cs="Arial"/>
          <w:b/>
          <w:sz w:val="16"/>
          <w:szCs w:val="16"/>
          <w:u w:val="single"/>
        </w:rPr>
        <w:t>n</w:t>
      </w:r>
      <w:r w:rsidRPr="00DA7AA2">
        <w:rPr>
          <w:rFonts w:ascii="Century Gothic" w:hAnsi="Century Gothic" w:cs="Arial"/>
          <w:b/>
          <w:sz w:val="16"/>
          <w:szCs w:val="16"/>
          <w:u w:val="single"/>
        </w:rPr>
        <w:t xml:space="preserve">s </w:t>
      </w:r>
      <w:r w:rsidR="009E0A44">
        <w:rPr>
          <w:rFonts w:ascii="Century Gothic" w:hAnsi="Century Gothic" w:cs="Arial"/>
          <w:b/>
          <w:sz w:val="16"/>
          <w:szCs w:val="16"/>
          <w:u w:val="single"/>
        </w:rPr>
        <w:t xml:space="preserve">dédié à l’encadrement </w:t>
      </w:r>
      <w:r w:rsidR="00C65F34">
        <w:rPr>
          <w:rFonts w:ascii="Century Gothic" w:hAnsi="Century Gothic" w:cs="Arial"/>
          <w:b/>
          <w:sz w:val="16"/>
          <w:szCs w:val="16"/>
          <w:u w:val="single"/>
        </w:rPr>
        <w:t>au</w:t>
      </w:r>
      <w:r w:rsidR="009E0A44">
        <w:rPr>
          <w:rFonts w:ascii="Century Gothic" w:hAnsi="Century Gothic" w:cs="Arial"/>
          <w:b/>
          <w:sz w:val="16"/>
          <w:szCs w:val="16"/>
          <w:u w:val="single"/>
        </w:rPr>
        <w:t xml:space="preserve"> pilotage de la prestation</w:t>
      </w:r>
    </w:p>
    <w:p w14:paraId="6BE08C5B" w14:textId="77777777" w:rsidR="00B42858" w:rsidRDefault="00B42858" w:rsidP="00B42858">
      <w:pPr>
        <w:pStyle w:val="NormalWeb"/>
        <w:spacing w:before="0" w:beforeAutospacing="0" w:after="0" w:afterAutospacing="0"/>
        <w:jc w:val="both"/>
        <w:rPr>
          <w:rFonts w:ascii="Century Gothic" w:hAnsi="Century Gothic"/>
          <w:i/>
          <w:sz w:val="14"/>
          <w:szCs w:val="14"/>
        </w:rPr>
      </w:pPr>
    </w:p>
    <w:p w14:paraId="77F6A775" w14:textId="72C9A191" w:rsidR="00F54D7C" w:rsidRDefault="00503158" w:rsidP="00F54D7C">
      <w:pPr>
        <w:pStyle w:val="NormalWeb"/>
        <w:spacing w:before="0" w:beforeAutospacing="0" w:after="0" w:afterAutospacing="0"/>
        <w:jc w:val="both"/>
        <w:rPr>
          <w:rFonts w:ascii="Century Gothic" w:hAnsi="Century Gothic"/>
          <w:i/>
          <w:sz w:val="14"/>
          <w:szCs w:val="14"/>
        </w:rPr>
      </w:pPr>
      <w:r>
        <w:rPr>
          <w:rFonts w:ascii="Century Gothic" w:hAnsi="Century Gothic"/>
          <w:i/>
          <w:sz w:val="14"/>
          <w:szCs w:val="14"/>
        </w:rPr>
        <w:t>Le candidat décrit les moyens</w:t>
      </w:r>
      <w:r w:rsidR="004E5D58" w:rsidRPr="004E5D58">
        <w:rPr>
          <w:rFonts w:ascii="Century Gothic" w:hAnsi="Century Gothic"/>
          <w:i/>
          <w:sz w:val="14"/>
          <w:szCs w:val="14"/>
        </w:rPr>
        <w:t xml:space="preserve"> humains </w:t>
      </w:r>
      <w:r w:rsidR="00C65F34" w:rsidRPr="00C65F34">
        <w:rPr>
          <w:rFonts w:ascii="Century Gothic" w:hAnsi="Century Gothic"/>
          <w:i/>
          <w:sz w:val="14"/>
          <w:szCs w:val="14"/>
        </w:rPr>
        <w:t xml:space="preserve">affectés à l’encadrement, au pilotage contractuel et au suivi opérationnel de la prestation. </w:t>
      </w:r>
      <w:r w:rsidR="00C65F34" w:rsidRPr="00305866">
        <w:rPr>
          <w:rFonts w:ascii="Century Gothic" w:hAnsi="Century Gothic"/>
          <w:i/>
          <w:sz w:val="14"/>
          <w:szCs w:val="14"/>
        </w:rPr>
        <w:t>Il présentera</w:t>
      </w:r>
      <w:r w:rsidR="00F54D7C">
        <w:rPr>
          <w:rFonts w:ascii="Century Gothic" w:hAnsi="Century Gothic"/>
          <w:i/>
          <w:sz w:val="14"/>
          <w:szCs w:val="14"/>
        </w:rPr>
        <w:t> :</w:t>
      </w:r>
    </w:p>
    <w:p w14:paraId="2E6623F3" w14:textId="02D22762" w:rsidR="00B42858" w:rsidRPr="0024366F" w:rsidRDefault="00C65F34" w:rsidP="00F54D7C">
      <w:pPr>
        <w:pStyle w:val="NormalWeb"/>
        <w:numPr>
          <w:ilvl w:val="0"/>
          <w:numId w:val="37"/>
        </w:numPr>
        <w:spacing w:before="0" w:beforeAutospacing="0" w:after="0" w:afterAutospacing="0"/>
        <w:jc w:val="both"/>
        <w:rPr>
          <w:rFonts w:ascii="Century Gothic" w:hAnsi="Century Gothic"/>
          <w:i/>
          <w:sz w:val="14"/>
          <w:szCs w:val="14"/>
        </w:rPr>
      </w:pPr>
      <w:r w:rsidRPr="00305866">
        <w:rPr>
          <w:rFonts w:ascii="Century Gothic" w:hAnsi="Century Gothic"/>
          <w:i/>
          <w:sz w:val="14"/>
          <w:szCs w:val="14"/>
        </w:rPr>
        <w:t xml:space="preserve"> l’organisation proposée pour l’exécution du marché, en distinguant les fonctions de pilotage, d’encadrement terrain et de suivi qualité</w:t>
      </w:r>
      <w:r w:rsidR="00305866" w:rsidRPr="00305866">
        <w:rPr>
          <w:rFonts w:ascii="Century Gothic" w:hAnsi="Century Gothic"/>
          <w:i/>
          <w:sz w:val="14"/>
          <w:szCs w:val="14"/>
        </w:rPr>
        <w:t xml:space="preserve"> (ces fonctions pouvant être assurées par une ou plusieurs personnes), ainsi que l’o</w:t>
      </w:r>
      <w:r w:rsidR="00305866">
        <w:rPr>
          <w:rFonts w:ascii="Century Gothic" w:hAnsi="Century Gothic"/>
          <w:i/>
          <w:sz w:val="14"/>
          <w:szCs w:val="14"/>
        </w:rPr>
        <w:t>rganigramme contractuel associé</w:t>
      </w:r>
      <w:r w:rsidR="001E33B7">
        <w:rPr>
          <w:rFonts w:ascii="Century Gothic" w:hAnsi="Century Gothic"/>
          <w:i/>
          <w:sz w:val="14"/>
          <w:szCs w:val="14"/>
        </w:rPr>
        <w:t xml:space="preserve"> </w:t>
      </w:r>
    </w:p>
    <w:p w14:paraId="26C84B8D" w14:textId="77777777" w:rsidR="0024366F" w:rsidRDefault="0024366F" w:rsidP="0024366F">
      <w:pPr>
        <w:pStyle w:val="NormalWeb"/>
        <w:spacing w:before="0" w:beforeAutospacing="0" w:after="0" w:afterAutospacing="0"/>
        <w:rPr>
          <w:rFonts w:ascii="Century Gothic" w:hAnsi="Century Gothic"/>
          <w:b/>
          <w:sz w:val="14"/>
          <w:szCs w:val="14"/>
        </w:rPr>
      </w:pPr>
    </w:p>
    <w:p w14:paraId="401A1384" w14:textId="2E3E4ACC" w:rsidR="0024366F" w:rsidRPr="00835417" w:rsidRDefault="0024366F" w:rsidP="0024366F">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24366F" w14:paraId="0DE4B702" w14:textId="77777777" w:rsidTr="00D87B46">
        <w:trPr>
          <w:trHeight w:val="807"/>
        </w:trPr>
        <w:tc>
          <w:tcPr>
            <w:tcW w:w="9062" w:type="dxa"/>
          </w:tcPr>
          <w:p w14:paraId="436B7E9A" w14:textId="77777777" w:rsidR="0024366F" w:rsidRDefault="0024366F" w:rsidP="00D87B46">
            <w:pPr>
              <w:pStyle w:val="NormalWeb"/>
              <w:rPr>
                <w:sz w:val="14"/>
                <w:szCs w:val="14"/>
              </w:rPr>
            </w:pPr>
          </w:p>
        </w:tc>
      </w:tr>
    </w:tbl>
    <w:p w14:paraId="7313225C" w14:textId="78AB603C" w:rsidR="0024366F" w:rsidRPr="0024366F" w:rsidRDefault="0024366F" w:rsidP="0024366F">
      <w:pPr>
        <w:pStyle w:val="NormalWeb"/>
        <w:spacing w:before="0" w:beforeAutospacing="0" w:after="0" w:afterAutospacing="0"/>
        <w:rPr>
          <w:sz w:val="14"/>
          <w:szCs w:val="14"/>
        </w:rPr>
      </w:pPr>
    </w:p>
    <w:p w14:paraId="5E790D25" w14:textId="533D9A37" w:rsidR="00B42858" w:rsidRPr="0024366F" w:rsidRDefault="00F54D7C" w:rsidP="00B42858">
      <w:pPr>
        <w:pStyle w:val="NormalWeb"/>
        <w:numPr>
          <w:ilvl w:val="0"/>
          <w:numId w:val="37"/>
        </w:numPr>
        <w:jc w:val="both"/>
        <w:rPr>
          <w:rFonts w:ascii="Segoe UI" w:hAnsi="Segoe UI" w:cs="Segoe UI"/>
          <w:sz w:val="21"/>
          <w:szCs w:val="21"/>
        </w:rPr>
      </w:pPr>
      <w:r>
        <w:rPr>
          <w:rFonts w:ascii="Century Gothic" w:hAnsi="Century Gothic"/>
          <w:i/>
          <w:sz w:val="14"/>
          <w:szCs w:val="14"/>
        </w:rPr>
        <w:t>l</w:t>
      </w:r>
      <w:r w:rsidR="00C65F34" w:rsidRPr="00B42858">
        <w:rPr>
          <w:rFonts w:ascii="Century Gothic" w:hAnsi="Century Gothic"/>
          <w:i/>
          <w:sz w:val="14"/>
          <w:szCs w:val="14"/>
        </w:rPr>
        <w:t>es rôles, fonctions, modalités de contact et compétences (techniques, réglementaires et expérience) des personnels en charge de l’encadrement devront être précisés</w:t>
      </w:r>
      <w:r w:rsidR="00876285">
        <w:rPr>
          <w:rFonts w:ascii="Century Gothic" w:hAnsi="Century Gothic"/>
          <w:i/>
          <w:sz w:val="14"/>
          <w:szCs w:val="14"/>
        </w:rPr>
        <w:t>. L’identification</w:t>
      </w:r>
      <w:r w:rsidR="00876285" w:rsidRPr="00B42858">
        <w:rPr>
          <w:rFonts w:ascii="Century Gothic" w:hAnsi="Century Gothic"/>
          <w:i/>
          <w:sz w:val="14"/>
          <w:szCs w:val="14"/>
        </w:rPr>
        <w:t xml:space="preserve"> nominative des intervenants pourra être indiquée à titre prévisionnel</w:t>
      </w:r>
      <w:r w:rsidR="00C65F34" w:rsidRPr="00B42858">
        <w:rPr>
          <w:rFonts w:ascii="Century Gothic" w:hAnsi="Century Gothic"/>
          <w:i/>
          <w:sz w:val="14"/>
          <w:szCs w:val="14"/>
        </w:rPr>
        <w:t xml:space="preserve"> </w:t>
      </w:r>
    </w:p>
    <w:p w14:paraId="531090EC" w14:textId="77777777" w:rsidR="0024366F" w:rsidRPr="00835417" w:rsidRDefault="0024366F" w:rsidP="0024366F">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24366F" w14:paraId="0586AB10" w14:textId="77777777" w:rsidTr="00D87B46">
        <w:trPr>
          <w:trHeight w:val="807"/>
        </w:trPr>
        <w:tc>
          <w:tcPr>
            <w:tcW w:w="9062" w:type="dxa"/>
          </w:tcPr>
          <w:p w14:paraId="3D948387" w14:textId="77777777" w:rsidR="0024366F" w:rsidRDefault="0024366F" w:rsidP="00D87B46">
            <w:pPr>
              <w:pStyle w:val="NormalWeb"/>
              <w:rPr>
                <w:sz w:val="14"/>
                <w:szCs w:val="14"/>
              </w:rPr>
            </w:pPr>
          </w:p>
        </w:tc>
      </w:tr>
    </w:tbl>
    <w:p w14:paraId="4DF39177" w14:textId="4FA710CE" w:rsidR="0024366F" w:rsidRPr="00835417" w:rsidRDefault="0024366F" w:rsidP="00432F7C">
      <w:pPr>
        <w:pStyle w:val="NormalWeb"/>
        <w:rPr>
          <w:sz w:val="14"/>
          <w:szCs w:val="14"/>
        </w:rPr>
      </w:pPr>
    </w:p>
    <w:p w14:paraId="00A775A5" w14:textId="77777777" w:rsidR="00186227" w:rsidRDefault="00186227" w:rsidP="00432F7C">
      <w:pPr>
        <w:rPr>
          <w:rFonts w:ascii="Century Gothic" w:hAnsi="Century Gothic"/>
          <w:i/>
          <w:sz w:val="14"/>
          <w:szCs w:val="14"/>
        </w:rPr>
      </w:pPr>
    </w:p>
    <w:p w14:paraId="5724C424" w14:textId="07A88E4F" w:rsidR="00FA78C5" w:rsidRPr="001451EF" w:rsidRDefault="000F24A9" w:rsidP="001451EF">
      <w:pPr>
        <w:pStyle w:val="Paragraphedeliste"/>
        <w:numPr>
          <w:ilvl w:val="0"/>
          <w:numId w:val="2"/>
        </w:numPr>
        <w:tabs>
          <w:tab w:val="right" w:leader="dot" w:pos="8505"/>
        </w:tabs>
        <w:outlineLvl w:val="0"/>
        <w:rPr>
          <w:rFonts w:ascii="Century Gothic" w:hAnsi="Century Gothic"/>
          <w:b/>
          <w:sz w:val="16"/>
          <w:szCs w:val="16"/>
        </w:rPr>
      </w:pPr>
      <w:r w:rsidRPr="009E0A44">
        <w:rPr>
          <w:rFonts w:ascii="Century Gothic" w:hAnsi="Century Gothic"/>
          <w:b/>
          <w:sz w:val="16"/>
          <w:szCs w:val="16"/>
        </w:rPr>
        <w:t>Equipe dédiée</w:t>
      </w:r>
      <w:r w:rsidR="00186227" w:rsidRPr="009E0A44">
        <w:rPr>
          <w:rFonts w:ascii="Century Gothic" w:hAnsi="Century Gothic"/>
          <w:b/>
          <w:sz w:val="16"/>
          <w:szCs w:val="16"/>
        </w:rPr>
        <w:t xml:space="preserve"> à l’exécution opérationnelle</w:t>
      </w:r>
    </w:p>
    <w:p w14:paraId="211402B6" w14:textId="5221E9B1" w:rsidR="001451EF" w:rsidRPr="001451EF" w:rsidRDefault="001451EF" w:rsidP="001451EF">
      <w:pPr>
        <w:spacing w:line="300" w:lineRule="atLeast"/>
        <w:jc w:val="left"/>
        <w:rPr>
          <w:rFonts w:ascii="Century Gothic" w:hAnsi="Century Gothic"/>
          <w:i/>
          <w:sz w:val="14"/>
          <w:szCs w:val="14"/>
        </w:rPr>
      </w:pPr>
      <w:r w:rsidRPr="001451EF">
        <w:rPr>
          <w:rFonts w:ascii="Century Gothic" w:hAnsi="Century Gothic"/>
          <w:i/>
          <w:sz w:val="14"/>
          <w:szCs w:val="14"/>
        </w:rPr>
        <w:t>Le candidat décrit les moyens humains qu’il prévoit de mobiliser pour l’exécution des prestations, en précisant à titre prévisionnel :</w:t>
      </w:r>
    </w:p>
    <w:p w14:paraId="78648DD9" w14:textId="3FDED218" w:rsidR="00A178AA" w:rsidRPr="001E33B7" w:rsidRDefault="00F54D7C" w:rsidP="0099767D">
      <w:pPr>
        <w:numPr>
          <w:ilvl w:val="0"/>
          <w:numId w:val="38"/>
        </w:numPr>
        <w:spacing w:line="300" w:lineRule="atLeast"/>
        <w:jc w:val="left"/>
        <w:rPr>
          <w:rFonts w:ascii="Century Gothic" w:hAnsi="Century Gothic"/>
          <w:b/>
          <w:sz w:val="14"/>
          <w:szCs w:val="14"/>
        </w:rPr>
      </w:pPr>
      <w:r w:rsidRPr="001E33B7">
        <w:rPr>
          <w:rFonts w:ascii="Century Gothic" w:hAnsi="Century Gothic"/>
          <w:i/>
          <w:sz w:val="14"/>
          <w:szCs w:val="14"/>
        </w:rPr>
        <w:t>l</w:t>
      </w:r>
      <w:r w:rsidR="00082362" w:rsidRPr="001E33B7">
        <w:rPr>
          <w:rFonts w:ascii="Century Gothic" w:hAnsi="Century Gothic"/>
          <w:i/>
          <w:sz w:val="14"/>
          <w:szCs w:val="14"/>
        </w:rPr>
        <w:t>’effectif</w:t>
      </w:r>
      <w:r w:rsidR="001451EF" w:rsidRPr="001E33B7">
        <w:rPr>
          <w:rFonts w:ascii="Century Gothic" w:hAnsi="Century Gothic"/>
          <w:i/>
          <w:sz w:val="14"/>
          <w:szCs w:val="14"/>
        </w:rPr>
        <w:t xml:space="preserve"> mobilisable affecté au marché </w:t>
      </w:r>
    </w:p>
    <w:p w14:paraId="622EAA46" w14:textId="77777777" w:rsidR="001E33B7" w:rsidRPr="001E33B7" w:rsidRDefault="001E33B7" w:rsidP="001E33B7">
      <w:pPr>
        <w:spacing w:line="300" w:lineRule="atLeast"/>
        <w:ind w:left="720"/>
        <w:jc w:val="left"/>
        <w:rPr>
          <w:rFonts w:ascii="Century Gothic" w:hAnsi="Century Gothic"/>
          <w:b/>
          <w:sz w:val="14"/>
          <w:szCs w:val="14"/>
        </w:rPr>
      </w:pPr>
    </w:p>
    <w:p w14:paraId="27E81715" w14:textId="523FE5ED"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19AFF46" w14:textId="77777777" w:rsidTr="00D87B46">
        <w:trPr>
          <w:trHeight w:val="949"/>
        </w:trPr>
        <w:tc>
          <w:tcPr>
            <w:tcW w:w="9062" w:type="dxa"/>
          </w:tcPr>
          <w:p w14:paraId="0DCA368A" w14:textId="77777777" w:rsidR="00A178AA" w:rsidRDefault="00A178AA" w:rsidP="00D87B46">
            <w:pPr>
              <w:pStyle w:val="NormalWeb"/>
              <w:rPr>
                <w:rStyle w:val="lev"/>
                <w:b w:val="0"/>
                <w:bCs w:val="0"/>
                <w:sz w:val="14"/>
                <w:szCs w:val="14"/>
              </w:rPr>
            </w:pPr>
          </w:p>
        </w:tc>
      </w:tr>
    </w:tbl>
    <w:p w14:paraId="0554F92E" w14:textId="77777777" w:rsidR="00A178AA" w:rsidRPr="001451EF" w:rsidRDefault="00A178AA" w:rsidP="00707082">
      <w:pPr>
        <w:jc w:val="left"/>
        <w:rPr>
          <w:rFonts w:ascii="Century Gothic" w:hAnsi="Century Gothic"/>
          <w:i/>
          <w:sz w:val="14"/>
          <w:szCs w:val="14"/>
        </w:rPr>
      </w:pPr>
    </w:p>
    <w:p w14:paraId="2489777D" w14:textId="3D8730EB" w:rsidR="001451EF" w:rsidRPr="00A178AA" w:rsidRDefault="00F54D7C" w:rsidP="00707082">
      <w:pPr>
        <w:numPr>
          <w:ilvl w:val="0"/>
          <w:numId w:val="38"/>
        </w:numPr>
        <w:spacing w:before="100" w:beforeAutospacing="1" w:after="100" w:afterAutospacing="1"/>
        <w:jc w:val="left"/>
        <w:rPr>
          <w:rFonts w:ascii="Century Gothic" w:hAnsi="Century Gothic"/>
          <w:i/>
          <w:sz w:val="14"/>
          <w:szCs w:val="14"/>
        </w:rPr>
      </w:pPr>
      <w:r>
        <w:rPr>
          <w:rFonts w:ascii="Century Gothic" w:hAnsi="Century Gothic"/>
          <w:i/>
          <w:sz w:val="14"/>
          <w:szCs w:val="14"/>
        </w:rPr>
        <w:t>l</w:t>
      </w:r>
      <w:r w:rsidR="00082362" w:rsidRPr="001451EF">
        <w:rPr>
          <w:rFonts w:ascii="Century Gothic" w:hAnsi="Century Gothic"/>
          <w:i/>
          <w:sz w:val="14"/>
          <w:szCs w:val="14"/>
        </w:rPr>
        <w:t>es</w:t>
      </w:r>
      <w:r w:rsidR="001451EF" w:rsidRPr="001451EF">
        <w:rPr>
          <w:rFonts w:ascii="Century Gothic" w:hAnsi="Century Gothic"/>
          <w:i/>
          <w:sz w:val="14"/>
          <w:szCs w:val="14"/>
        </w:rPr>
        <w:t xml:space="preserve"> niveaux de qualification, compétences et expériences des personnels intervenants </w:t>
      </w:r>
    </w:p>
    <w:p w14:paraId="16F5F009" w14:textId="77777777"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32AACB24" w14:textId="77777777" w:rsidTr="00D87B46">
        <w:trPr>
          <w:trHeight w:val="949"/>
        </w:trPr>
        <w:tc>
          <w:tcPr>
            <w:tcW w:w="9062" w:type="dxa"/>
          </w:tcPr>
          <w:p w14:paraId="740659AA" w14:textId="77777777" w:rsidR="00A178AA" w:rsidRDefault="00A178AA" w:rsidP="00D87B46">
            <w:pPr>
              <w:pStyle w:val="NormalWeb"/>
              <w:rPr>
                <w:rStyle w:val="lev"/>
                <w:b w:val="0"/>
                <w:bCs w:val="0"/>
                <w:sz w:val="14"/>
                <w:szCs w:val="14"/>
              </w:rPr>
            </w:pPr>
          </w:p>
        </w:tc>
      </w:tr>
    </w:tbl>
    <w:p w14:paraId="595A7434" w14:textId="088F2308" w:rsidR="00707082" w:rsidRPr="00FF523A" w:rsidRDefault="00707082" w:rsidP="00FF523A">
      <w:pPr>
        <w:pStyle w:val="NormalWeb"/>
        <w:rPr>
          <w:rStyle w:val="lev"/>
          <w:b w:val="0"/>
          <w:bCs w:val="0"/>
          <w:sz w:val="14"/>
          <w:szCs w:val="14"/>
        </w:rPr>
      </w:pPr>
    </w:p>
    <w:p w14:paraId="4B7BB0CA" w14:textId="6C1D7B75" w:rsidR="007F0AF0" w:rsidRPr="00451DC8" w:rsidRDefault="009E0A44" w:rsidP="009E0A44">
      <w:pPr>
        <w:pStyle w:val="Paragraphedeliste"/>
        <w:numPr>
          <w:ilvl w:val="0"/>
          <w:numId w:val="2"/>
        </w:numPr>
        <w:tabs>
          <w:tab w:val="right" w:leader="dot" w:pos="8505"/>
        </w:tabs>
        <w:outlineLvl w:val="0"/>
        <w:rPr>
          <w:rFonts w:ascii="Century Gothic" w:hAnsi="Century Gothic"/>
          <w:b/>
          <w:sz w:val="16"/>
          <w:szCs w:val="16"/>
        </w:rPr>
      </w:pPr>
      <w:r>
        <w:rPr>
          <w:rFonts w:ascii="Century Gothic" w:hAnsi="Century Gothic"/>
          <w:b/>
          <w:sz w:val="16"/>
          <w:szCs w:val="16"/>
        </w:rPr>
        <w:t>Méthodologie d’intervention pour les actions préventives</w:t>
      </w:r>
    </w:p>
    <w:p w14:paraId="1E154D44" w14:textId="77777777" w:rsidR="004A1458" w:rsidRPr="004A1458" w:rsidRDefault="004A1458" w:rsidP="004A1458">
      <w:pPr>
        <w:spacing w:line="300" w:lineRule="atLeast"/>
        <w:jc w:val="left"/>
        <w:rPr>
          <w:rFonts w:ascii="Century Gothic" w:hAnsi="Century Gothic"/>
          <w:i/>
          <w:sz w:val="14"/>
          <w:szCs w:val="14"/>
        </w:rPr>
      </w:pPr>
      <w:r w:rsidRPr="004A1458">
        <w:rPr>
          <w:rFonts w:ascii="Century Gothic" w:hAnsi="Century Gothic"/>
          <w:i/>
          <w:sz w:val="14"/>
          <w:szCs w:val="14"/>
        </w:rPr>
        <w:t>Le candidat décrira l’organisation opérationnelle proposée pour la réalisation des actions préventives.</w:t>
      </w:r>
    </w:p>
    <w:p w14:paraId="3241E6FF" w14:textId="77777777" w:rsidR="004A1458" w:rsidRPr="004A1458" w:rsidRDefault="004A1458" w:rsidP="004A1458">
      <w:pPr>
        <w:spacing w:line="300" w:lineRule="atLeast"/>
        <w:jc w:val="left"/>
        <w:rPr>
          <w:rFonts w:ascii="Century Gothic" w:hAnsi="Century Gothic"/>
          <w:i/>
          <w:sz w:val="14"/>
          <w:szCs w:val="14"/>
        </w:rPr>
      </w:pPr>
      <w:r w:rsidRPr="004A1458">
        <w:rPr>
          <w:rFonts w:ascii="Century Gothic" w:hAnsi="Century Gothic"/>
          <w:i/>
          <w:sz w:val="14"/>
          <w:szCs w:val="14"/>
        </w:rPr>
        <w:t>Il précisera notamment :</w:t>
      </w:r>
    </w:p>
    <w:p w14:paraId="2ED7DE6C" w14:textId="066C826A" w:rsidR="004A1458" w:rsidRPr="00A178AA" w:rsidRDefault="004A1458" w:rsidP="004A1458">
      <w:pPr>
        <w:pStyle w:val="Paragraphedeliste"/>
        <w:numPr>
          <w:ilvl w:val="0"/>
          <w:numId w:val="40"/>
        </w:numPr>
        <w:spacing w:line="300" w:lineRule="atLeast"/>
        <w:jc w:val="left"/>
        <w:rPr>
          <w:rFonts w:ascii="Century Gothic" w:hAnsi="Century Gothic"/>
          <w:i/>
          <w:sz w:val="14"/>
          <w:szCs w:val="14"/>
        </w:rPr>
      </w:pPr>
      <w:r w:rsidRPr="004A1458">
        <w:rPr>
          <w:rFonts w:ascii="Century Gothic" w:hAnsi="Century Gothic"/>
          <w:i/>
          <w:sz w:val="14"/>
          <w:szCs w:val="14"/>
        </w:rPr>
        <w:t xml:space="preserve">les modalités de planification des interventions (prise de contact avec l’établissement, élaboration et mise en place du plan d’intervention) </w:t>
      </w:r>
    </w:p>
    <w:p w14:paraId="3F612A54" w14:textId="77777777" w:rsidR="00A178AA" w:rsidRDefault="00A178AA" w:rsidP="00A178AA">
      <w:pPr>
        <w:pStyle w:val="NormalWeb"/>
        <w:spacing w:before="0" w:beforeAutospacing="0" w:after="0" w:afterAutospacing="0"/>
        <w:rPr>
          <w:rFonts w:ascii="Century Gothic" w:hAnsi="Century Gothic"/>
          <w:b/>
          <w:sz w:val="14"/>
          <w:szCs w:val="14"/>
        </w:rPr>
      </w:pPr>
    </w:p>
    <w:p w14:paraId="2F0FB494" w14:textId="44EFD23C"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7E48ABB2" w14:textId="77777777" w:rsidTr="00D87B46">
        <w:trPr>
          <w:trHeight w:val="949"/>
        </w:trPr>
        <w:tc>
          <w:tcPr>
            <w:tcW w:w="9062" w:type="dxa"/>
          </w:tcPr>
          <w:p w14:paraId="088F58A7" w14:textId="77777777" w:rsidR="00A178AA" w:rsidRDefault="00A178AA" w:rsidP="00D87B46">
            <w:pPr>
              <w:pStyle w:val="NormalWeb"/>
              <w:rPr>
                <w:rStyle w:val="lev"/>
                <w:b w:val="0"/>
                <w:bCs w:val="0"/>
                <w:sz w:val="14"/>
                <w:szCs w:val="14"/>
              </w:rPr>
            </w:pPr>
          </w:p>
        </w:tc>
      </w:tr>
    </w:tbl>
    <w:p w14:paraId="4EC157CA" w14:textId="20F6087A" w:rsidR="00A178AA" w:rsidRDefault="00A178AA" w:rsidP="00A178AA">
      <w:pPr>
        <w:spacing w:line="300" w:lineRule="atLeast"/>
        <w:jc w:val="left"/>
        <w:rPr>
          <w:rFonts w:ascii="Century Gothic" w:hAnsi="Century Gothic"/>
          <w:i/>
          <w:sz w:val="14"/>
          <w:szCs w:val="14"/>
        </w:rPr>
      </w:pPr>
    </w:p>
    <w:p w14:paraId="19B005BE" w14:textId="77777777" w:rsidR="00656C0D" w:rsidRPr="00A178AA" w:rsidRDefault="00656C0D" w:rsidP="00A178AA">
      <w:pPr>
        <w:spacing w:line="300" w:lineRule="atLeast"/>
        <w:jc w:val="left"/>
        <w:rPr>
          <w:rFonts w:ascii="Century Gothic" w:hAnsi="Century Gothic"/>
          <w:i/>
          <w:sz w:val="14"/>
          <w:szCs w:val="14"/>
        </w:rPr>
      </w:pPr>
    </w:p>
    <w:p w14:paraId="6F743DFD" w14:textId="0BD3C439" w:rsidR="00A178AA" w:rsidRPr="00656C0D" w:rsidRDefault="004A1458" w:rsidP="00A178AA">
      <w:pPr>
        <w:pStyle w:val="Paragraphedeliste"/>
        <w:numPr>
          <w:ilvl w:val="0"/>
          <w:numId w:val="40"/>
        </w:numPr>
        <w:spacing w:line="300" w:lineRule="atLeast"/>
        <w:jc w:val="left"/>
        <w:rPr>
          <w:rFonts w:ascii="Century Gothic" w:hAnsi="Century Gothic"/>
          <w:i/>
          <w:sz w:val="14"/>
          <w:szCs w:val="14"/>
        </w:rPr>
      </w:pPr>
      <w:r w:rsidRPr="004A1458">
        <w:rPr>
          <w:rFonts w:ascii="Century Gothic" w:hAnsi="Century Gothic"/>
          <w:i/>
          <w:sz w:val="14"/>
          <w:szCs w:val="14"/>
        </w:rPr>
        <w:lastRenderedPageBreak/>
        <w:t xml:space="preserve">les délais associés à la mise en œuvre des actions préventives (prise de contact après validation du plan d’intervention, réalisation des visites programmées) </w:t>
      </w:r>
    </w:p>
    <w:p w14:paraId="3748745B" w14:textId="3C46493B"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52C0749B" w14:textId="77777777" w:rsidTr="00D87B46">
        <w:trPr>
          <w:trHeight w:val="949"/>
        </w:trPr>
        <w:tc>
          <w:tcPr>
            <w:tcW w:w="9062" w:type="dxa"/>
          </w:tcPr>
          <w:p w14:paraId="71A49A4D" w14:textId="77777777" w:rsidR="00A178AA" w:rsidRDefault="00A178AA" w:rsidP="00D87B46">
            <w:pPr>
              <w:pStyle w:val="NormalWeb"/>
              <w:rPr>
                <w:rStyle w:val="lev"/>
                <w:b w:val="0"/>
                <w:bCs w:val="0"/>
                <w:sz w:val="14"/>
                <w:szCs w:val="14"/>
              </w:rPr>
            </w:pPr>
          </w:p>
        </w:tc>
      </w:tr>
    </w:tbl>
    <w:p w14:paraId="0E72482D" w14:textId="77777777" w:rsidR="00A178AA" w:rsidRPr="00A178AA" w:rsidRDefault="00A178AA" w:rsidP="00A178AA">
      <w:pPr>
        <w:spacing w:line="300" w:lineRule="atLeast"/>
        <w:jc w:val="left"/>
        <w:rPr>
          <w:rFonts w:ascii="Century Gothic" w:hAnsi="Century Gothic"/>
          <w:i/>
          <w:sz w:val="14"/>
          <w:szCs w:val="14"/>
        </w:rPr>
      </w:pPr>
    </w:p>
    <w:p w14:paraId="6B39880F" w14:textId="4FC468DC" w:rsidR="004A1458" w:rsidRPr="004A1458" w:rsidRDefault="004A1458" w:rsidP="004A1458">
      <w:pPr>
        <w:pStyle w:val="Paragraphedeliste"/>
        <w:numPr>
          <w:ilvl w:val="0"/>
          <w:numId w:val="40"/>
        </w:numPr>
        <w:spacing w:line="300" w:lineRule="atLeast"/>
        <w:jc w:val="left"/>
        <w:rPr>
          <w:rFonts w:ascii="Century Gothic" w:hAnsi="Century Gothic"/>
          <w:i/>
          <w:sz w:val="14"/>
          <w:szCs w:val="14"/>
        </w:rPr>
      </w:pPr>
      <w:r w:rsidRPr="004A1458">
        <w:rPr>
          <w:rFonts w:ascii="Century Gothic" w:hAnsi="Century Gothic"/>
          <w:i/>
          <w:sz w:val="14"/>
          <w:szCs w:val="14"/>
        </w:rPr>
        <w:t>les mesures préventives mises en œuvre en amont ou en complément de tout traitement curatif</w:t>
      </w:r>
    </w:p>
    <w:p w14:paraId="0775B357" w14:textId="7A3B3923" w:rsidR="0021592C" w:rsidRDefault="0021592C" w:rsidP="00166E63">
      <w:pPr>
        <w:rPr>
          <w:rFonts w:ascii="Century Gothic" w:hAnsi="Century Gothic"/>
          <w:i/>
          <w:sz w:val="14"/>
          <w:szCs w:val="14"/>
        </w:rPr>
      </w:pPr>
    </w:p>
    <w:p w14:paraId="4D0BEEBF" w14:textId="77777777" w:rsidR="00EE170C" w:rsidRDefault="00EE170C" w:rsidP="00166E63">
      <w:pPr>
        <w:rPr>
          <w:rFonts w:ascii="Century Gothic" w:hAnsi="Century Gothic"/>
          <w:i/>
          <w:sz w:val="14"/>
          <w:szCs w:val="14"/>
        </w:rPr>
      </w:pPr>
    </w:p>
    <w:p w14:paraId="575B7CD7" w14:textId="77777777" w:rsidR="00166E63" w:rsidRDefault="00166E63" w:rsidP="00166E63">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166E63" w14:paraId="535C3D38" w14:textId="77777777" w:rsidTr="00D35C34">
        <w:trPr>
          <w:trHeight w:val="949"/>
        </w:trPr>
        <w:tc>
          <w:tcPr>
            <w:tcW w:w="9062" w:type="dxa"/>
          </w:tcPr>
          <w:p w14:paraId="6BD13146" w14:textId="77777777" w:rsidR="00166E63" w:rsidRDefault="00166E63" w:rsidP="00D35C34">
            <w:pPr>
              <w:pStyle w:val="NormalWeb"/>
              <w:rPr>
                <w:rStyle w:val="lev"/>
                <w:b w:val="0"/>
                <w:bCs w:val="0"/>
                <w:sz w:val="14"/>
                <w:szCs w:val="14"/>
              </w:rPr>
            </w:pPr>
          </w:p>
        </w:tc>
      </w:tr>
    </w:tbl>
    <w:p w14:paraId="46196599" w14:textId="67AFA1DC" w:rsidR="00166E63" w:rsidRDefault="00166E63" w:rsidP="00166E63">
      <w:pPr>
        <w:rPr>
          <w:rFonts w:ascii="Century Gothic" w:hAnsi="Century Gothic"/>
          <w:i/>
          <w:sz w:val="14"/>
          <w:szCs w:val="14"/>
        </w:rPr>
      </w:pPr>
    </w:p>
    <w:p w14:paraId="57E15308" w14:textId="3A107707" w:rsidR="00EE170C" w:rsidRDefault="00EE170C" w:rsidP="00166E63">
      <w:pPr>
        <w:rPr>
          <w:rFonts w:ascii="Century Gothic" w:hAnsi="Century Gothic"/>
          <w:i/>
          <w:sz w:val="14"/>
          <w:szCs w:val="14"/>
        </w:rPr>
      </w:pPr>
    </w:p>
    <w:p w14:paraId="24B31F83" w14:textId="77777777" w:rsidR="00656C0D" w:rsidRDefault="00656C0D" w:rsidP="00166E63">
      <w:pPr>
        <w:rPr>
          <w:rFonts w:ascii="Century Gothic" w:hAnsi="Century Gothic"/>
          <w:i/>
          <w:sz w:val="14"/>
          <w:szCs w:val="14"/>
        </w:rPr>
      </w:pPr>
    </w:p>
    <w:p w14:paraId="2154BE21" w14:textId="10D90033" w:rsidR="00EE170C" w:rsidRDefault="00EE170C" w:rsidP="00166E63">
      <w:pPr>
        <w:rPr>
          <w:rFonts w:ascii="Century Gothic" w:hAnsi="Century Gothic"/>
          <w:i/>
          <w:sz w:val="14"/>
          <w:szCs w:val="14"/>
        </w:rPr>
      </w:pPr>
    </w:p>
    <w:p w14:paraId="121BC91F" w14:textId="77777777" w:rsidR="00EE170C" w:rsidRPr="00166E63" w:rsidRDefault="00EE170C" w:rsidP="00166E63">
      <w:pPr>
        <w:rPr>
          <w:rFonts w:ascii="Century Gothic" w:hAnsi="Century Gothic"/>
          <w:i/>
          <w:sz w:val="14"/>
          <w:szCs w:val="14"/>
        </w:rPr>
      </w:pPr>
    </w:p>
    <w:p w14:paraId="433368BA" w14:textId="267C22D0" w:rsidR="007F0AF0" w:rsidRPr="009E0A44" w:rsidRDefault="009E0A44" w:rsidP="009E0A44">
      <w:pPr>
        <w:pStyle w:val="Paragraphedeliste"/>
        <w:numPr>
          <w:ilvl w:val="0"/>
          <w:numId w:val="2"/>
        </w:numPr>
        <w:rPr>
          <w:rFonts w:ascii="Century Gothic" w:hAnsi="Century Gothic"/>
          <w:b/>
          <w:sz w:val="16"/>
          <w:szCs w:val="16"/>
        </w:rPr>
      </w:pPr>
      <w:r w:rsidRPr="009E0A44">
        <w:rPr>
          <w:rFonts w:ascii="Century Gothic" w:hAnsi="Century Gothic"/>
          <w:b/>
          <w:sz w:val="16"/>
          <w:szCs w:val="16"/>
        </w:rPr>
        <w:t>Méthodologie d’intervention pour les actions curatives</w:t>
      </w:r>
    </w:p>
    <w:p w14:paraId="5015A101" w14:textId="77777777" w:rsidR="00F54D7C" w:rsidRPr="00F54D7C" w:rsidRDefault="00F54D7C" w:rsidP="00F54D7C">
      <w:pPr>
        <w:spacing w:line="300" w:lineRule="atLeast"/>
        <w:jc w:val="left"/>
        <w:rPr>
          <w:rFonts w:ascii="Century Gothic" w:hAnsi="Century Gothic"/>
          <w:i/>
          <w:sz w:val="14"/>
          <w:szCs w:val="14"/>
        </w:rPr>
      </w:pPr>
      <w:r w:rsidRPr="00F54D7C">
        <w:rPr>
          <w:rFonts w:ascii="Century Gothic" w:hAnsi="Century Gothic"/>
          <w:i/>
          <w:sz w:val="14"/>
          <w:szCs w:val="14"/>
        </w:rPr>
        <w:t>Le candidat décrira l’organisation opérationnelle proposée pour la prise en charge des demandes d’intervention curatives.</w:t>
      </w:r>
    </w:p>
    <w:p w14:paraId="68CE7C87" w14:textId="77777777" w:rsidR="00F54D7C" w:rsidRPr="00F54D7C" w:rsidRDefault="00F54D7C" w:rsidP="00F54D7C">
      <w:pPr>
        <w:spacing w:line="300" w:lineRule="atLeast"/>
        <w:jc w:val="left"/>
        <w:rPr>
          <w:rFonts w:ascii="Century Gothic" w:hAnsi="Century Gothic"/>
          <w:i/>
          <w:sz w:val="14"/>
          <w:szCs w:val="14"/>
        </w:rPr>
      </w:pPr>
      <w:r w:rsidRPr="00F54D7C">
        <w:rPr>
          <w:rFonts w:ascii="Century Gothic" w:hAnsi="Century Gothic"/>
          <w:i/>
          <w:sz w:val="14"/>
          <w:szCs w:val="14"/>
        </w:rPr>
        <w:t>Il précisera notamment :</w:t>
      </w:r>
    </w:p>
    <w:p w14:paraId="1F9D0243" w14:textId="3CF7A97F" w:rsidR="00F54D7C" w:rsidRPr="00A178AA"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t>les modalités de prise de contact pour les signalements d’infestation (moyens mis à disposition, plages horaires de disponibilité en semaine, week</w:t>
      </w:r>
      <w:r w:rsidRPr="00F54D7C">
        <w:rPr>
          <w:rFonts w:ascii="Century Gothic" w:hAnsi="Century Gothic"/>
          <w:i/>
          <w:sz w:val="14"/>
          <w:szCs w:val="14"/>
        </w:rPr>
        <w:noBreakHyphen/>
        <w:t xml:space="preserve">ends et jours fériés le cas échéant) </w:t>
      </w:r>
    </w:p>
    <w:p w14:paraId="77FEB9EE" w14:textId="77777777" w:rsidR="00A178AA" w:rsidRDefault="00A178AA" w:rsidP="00A178AA">
      <w:pPr>
        <w:pStyle w:val="NormalWeb"/>
        <w:spacing w:before="0" w:beforeAutospacing="0" w:after="0" w:afterAutospacing="0"/>
        <w:rPr>
          <w:rFonts w:ascii="Century Gothic" w:hAnsi="Century Gothic"/>
          <w:b/>
          <w:sz w:val="14"/>
          <w:szCs w:val="14"/>
        </w:rPr>
      </w:pPr>
    </w:p>
    <w:p w14:paraId="1143FF90" w14:textId="499BC5C4"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13629FDE" w14:textId="77777777" w:rsidTr="00D87B46">
        <w:trPr>
          <w:trHeight w:val="949"/>
        </w:trPr>
        <w:tc>
          <w:tcPr>
            <w:tcW w:w="9062" w:type="dxa"/>
          </w:tcPr>
          <w:p w14:paraId="78B002A6" w14:textId="77777777" w:rsidR="00A178AA" w:rsidRDefault="00A178AA" w:rsidP="00D87B46">
            <w:pPr>
              <w:pStyle w:val="NormalWeb"/>
              <w:rPr>
                <w:rStyle w:val="lev"/>
                <w:b w:val="0"/>
                <w:bCs w:val="0"/>
                <w:sz w:val="14"/>
                <w:szCs w:val="14"/>
              </w:rPr>
            </w:pPr>
          </w:p>
        </w:tc>
      </w:tr>
    </w:tbl>
    <w:p w14:paraId="5EB372A5" w14:textId="77777777" w:rsidR="00A178AA" w:rsidRPr="00A178AA" w:rsidRDefault="00A178AA" w:rsidP="00A178AA">
      <w:pPr>
        <w:spacing w:line="300" w:lineRule="atLeast"/>
        <w:jc w:val="left"/>
        <w:rPr>
          <w:rFonts w:ascii="Century Gothic" w:hAnsi="Century Gothic"/>
          <w:i/>
          <w:sz w:val="14"/>
          <w:szCs w:val="14"/>
        </w:rPr>
      </w:pPr>
    </w:p>
    <w:p w14:paraId="6D743CC3" w14:textId="042E445B" w:rsidR="00F54D7C" w:rsidRPr="00A178AA"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t xml:space="preserve">l’organisation mise en place pour le diagnostic, la planification des interventions et la coordination avec l’établissement concerné </w:t>
      </w:r>
    </w:p>
    <w:p w14:paraId="33CFC796" w14:textId="77777777" w:rsidR="00A178AA" w:rsidRDefault="00A178AA" w:rsidP="00A178AA">
      <w:pPr>
        <w:pStyle w:val="NormalWeb"/>
        <w:spacing w:before="0" w:beforeAutospacing="0" w:after="0" w:afterAutospacing="0"/>
        <w:rPr>
          <w:rFonts w:ascii="Century Gothic" w:hAnsi="Century Gothic"/>
          <w:b/>
          <w:sz w:val="14"/>
          <w:szCs w:val="14"/>
        </w:rPr>
      </w:pPr>
    </w:p>
    <w:p w14:paraId="7FF9B329" w14:textId="65CAE569"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B5B39F3" w14:textId="77777777" w:rsidTr="00D87B46">
        <w:trPr>
          <w:trHeight w:val="949"/>
        </w:trPr>
        <w:tc>
          <w:tcPr>
            <w:tcW w:w="9062" w:type="dxa"/>
          </w:tcPr>
          <w:p w14:paraId="295B370A" w14:textId="77777777" w:rsidR="00A178AA" w:rsidRDefault="00A178AA" w:rsidP="00D87B46">
            <w:pPr>
              <w:pStyle w:val="NormalWeb"/>
              <w:rPr>
                <w:rStyle w:val="lev"/>
                <w:b w:val="0"/>
                <w:bCs w:val="0"/>
                <w:sz w:val="14"/>
                <w:szCs w:val="14"/>
              </w:rPr>
            </w:pPr>
          </w:p>
        </w:tc>
      </w:tr>
    </w:tbl>
    <w:p w14:paraId="001D6019" w14:textId="4528822F" w:rsidR="00A178AA" w:rsidRDefault="00A178AA" w:rsidP="00A178AA">
      <w:pPr>
        <w:spacing w:line="300" w:lineRule="atLeast"/>
        <w:jc w:val="left"/>
        <w:rPr>
          <w:rFonts w:ascii="Century Gothic" w:hAnsi="Century Gothic"/>
          <w:i/>
          <w:sz w:val="14"/>
          <w:szCs w:val="14"/>
        </w:rPr>
      </w:pPr>
    </w:p>
    <w:p w14:paraId="66A56E3D" w14:textId="5BAEB13A" w:rsidR="00A8698B" w:rsidRPr="00A178AA" w:rsidRDefault="00A8698B" w:rsidP="00A178AA">
      <w:pPr>
        <w:spacing w:line="300" w:lineRule="atLeast"/>
        <w:jc w:val="left"/>
        <w:rPr>
          <w:rFonts w:ascii="Century Gothic" w:hAnsi="Century Gothic"/>
          <w:i/>
          <w:sz w:val="14"/>
          <w:szCs w:val="14"/>
        </w:rPr>
      </w:pPr>
    </w:p>
    <w:p w14:paraId="765017DE" w14:textId="232849C5" w:rsidR="00A178AA" w:rsidRPr="001E33B7" w:rsidRDefault="00A8698B" w:rsidP="00260CF3">
      <w:pPr>
        <w:pStyle w:val="Paragraphedeliste"/>
        <w:numPr>
          <w:ilvl w:val="0"/>
          <w:numId w:val="42"/>
        </w:numPr>
        <w:spacing w:line="300" w:lineRule="atLeast"/>
        <w:jc w:val="left"/>
        <w:rPr>
          <w:rFonts w:ascii="Century Gothic" w:hAnsi="Century Gothic"/>
          <w:b/>
          <w:sz w:val="14"/>
          <w:szCs w:val="14"/>
        </w:rPr>
      </w:pPr>
      <w:r w:rsidRPr="001E33B7">
        <w:rPr>
          <w:rFonts w:ascii="Century Gothic" w:hAnsi="Century Gothic"/>
          <w:i/>
          <w:sz w:val="14"/>
          <w:szCs w:val="14"/>
        </w:rPr>
        <w:t>les délais associés</w:t>
      </w:r>
      <w:r w:rsidR="001B04F8" w:rsidRPr="001E33B7">
        <w:rPr>
          <w:rFonts w:ascii="Century Gothic" w:hAnsi="Century Gothic"/>
          <w:i/>
          <w:sz w:val="14"/>
          <w:szCs w:val="14"/>
        </w:rPr>
        <w:t xml:space="preserve"> aux interventions curatives</w:t>
      </w:r>
      <w:r w:rsidR="000142E8" w:rsidRPr="001E33B7">
        <w:rPr>
          <w:rFonts w:ascii="Century Gothic" w:hAnsi="Century Gothic"/>
          <w:i/>
          <w:sz w:val="14"/>
          <w:szCs w:val="14"/>
        </w:rPr>
        <w:t xml:space="preserve"> qui ne peuvent pas excéder </w:t>
      </w:r>
      <w:r w:rsidR="000142E8" w:rsidRPr="001E33B7">
        <w:rPr>
          <w:rFonts w:ascii="Century Gothic" w:hAnsi="Century Gothic"/>
          <w:b/>
          <w:i/>
          <w:sz w:val="14"/>
          <w:szCs w:val="14"/>
        </w:rPr>
        <w:t>celles prévues a</w:t>
      </w:r>
      <w:r w:rsidR="002619DC" w:rsidRPr="001E33B7">
        <w:rPr>
          <w:rFonts w:ascii="Century Gothic" w:hAnsi="Century Gothic"/>
          <w:b/>
          <w:i/>
          <w:sz w:val="14"/>
          <w:szCs w:val="14"/>
        </w:rPr>
        <w:t>u 3.3</w:t>
      </w:r>
      <w:r w:rsidR="00907B2A" w:rsidRPr="001E33B7">
        <w:rPr>
          <w:rFonts w:ascii="Century Gothic" w:hAnsi="Century Gothic"/>
          <w:b/>
          <w:i/>
          <w:sz w:val="14"/>
          <w:szCs w:val="14"/>
        </w:rPr>
        <w:t>.2 du CC</w:t>
      </w:r>
      <w:r w:rsidR="0047344D">
        <w:rPr>
          <w:rFonts w:ascii="Century Gothic" w:hAnsi="Century Gothic"/>
          <w:b/>
          <w:i/>
          <w:sz w:val="14"/>
          <w:szCs w:val="14"/>
        </w:rPr>
        <w:t>T</w:t>
      </w:r>
      <w:r w:rsidR="00907B2A" w:rsidRPr="001E33B7">
        <w:rPr>
          <w:rFonts w:ascii="Century Gothic" w:hAnsi="Century Gothic"/>
          <w:b/>
          <w:i/>
          <w:sz w:val="14"/>
          <w:szCs w:val="14"/>
        </w:rPr>
        <w:t>P</w:t>
      </w:r>
    </w:p>
    <w:p w14:paraId="03CE4DE7" w14:textId="77777777" w:rsidR="001E33B7" w:rsidRDefault="001E33B7" w:rsidP="00100839">
      <w:pPr>
        <w:pStyle w:val="NormalWeb"/>
        <w:spacing w:before="0" w:beforeAutospacing="0" w:after="0" w:afterAutospacing="0"/>
        <w:rPr>
          <w:rFonts w:ascii="Century Gothic" w:hAnsi="Century Gothic"/>
          <w:b/>
          <w:sz w:val="14"/>
          <w:szCs w:val="14"/>
        </w:rPr>
      </w:pPr>
    </w:p>
    <w:p w14:paraId="27703E8C" w14:textId="3438D84A" w:rsidR="00100839" w:rsidRPr="001B04F8" w:rsidRDefault="00A178AA" w:rsidP="00100839">
      <w:pPr>
        <w:pStyle w:val="NormalWeb"/>
        <w:spacing w:before="0" w:beforeAutospacing="0" w:after="0" w:afterAutospacing="0"/>
        <w:rPr>
          <w:rFonts w:ascii="Century Gothic" w:hAnsi="Century Gothic"/>
          <w:b/>
          <w:i/>
          <w:color w:val="FF0000"/>
          <w:sz w:val="14"/>
          <w:szCs w:val="14"/>
        </w:rPr>
      </w:pPr>
      <w:r w:rsidRPr="008016AE">
        <w:rPr>
          <w:rFonts w:ascii="Century Gothic" w:hAnsi="Century Gothic"/>
          <w:b/>
          <w:sz w:val="14"/>
          <w:szCs w:val="14"/>
        </w:rPr>
        <w:t>R</w:t>
      </w:r>
      <w:r w:rsidR="00C804BC">
        <w:rPr>
          <w:rFonts w:ascii="Century Gothic" w:hAnsi="Century Gothic"/>
          <w:b/>
          <w:sz w:val="14"/>
          <w:szCs w:val="14"/>
        </w:rPr>
        <w:t>éponse du candidat</w:t>
      </w:r>
    </w:p>
    <w:tbl>
      <w:tblPr>
        <w:tblStyle w:val="Grilledutableau"/>
        <w:tblW w:w="0" w:type="auto"/>
        <w:tblLook w:val="04A0" w:firstRow="1" w:lastRow="0" w:firstColumn="1" w:lastColumn="0" w:noHBand="0" w:noVBand="1"/>
      </w:tblPr>
      <w:tblGrid>
        <w:gridCol w:w="4531"/>
        <w:gridCol w:w="2268"/>
      </w:tblGrid>
      <w:tr w:rsidR="00100839" w14:paraId="014C50DA" w14:textId="77777777" w:rsidTr="00DB1983">
        <w:trPr>
          <w:trHeight w:val="321"/>
        </w:trPr>
        <w:tc>
          <w:tcPr>
            <w:tcW w:w="4531" w:type="dxa"/>
            <w:shd w:val="clear" w:color="auto" w:fill="FBE4D5" w:themeFill="accent2" w:themeFillTint="33"/>
          </w:tcPr>
          <w:p w14:paraId="181C50D0" w14:textId="77777777" w:rsidR="00100839" w:rsidRPr="007D3D8F" w:rsidRDefault="00100839" w:rsidP="00DB1983">
            <w:pPr>
              <w:spacing w:line="300" w:lineRule="atLeast"/>
              <w:jc w:val="left"/>
              <w:rPr>
                <w:rFonts w:ascii="Century Gothic" w:hAnsi="Century Gothic"/>
                <w:i/>
                <w:sz w:val="14"/>
                <w:szCs w:val="14"/>
              </w:rPr>
            </w:pPr>
            <w:r w:rsidRPr="007D3D8F">
              <w:rPr>
                <w:rFonts w:ascii="Century Gothic" w:hAnsi="Century Gothic"/>
                <w:i/>
                <w:sz w:val="14"/>
                <w:szCs w:val="14"/>
              </w:rPr>
              <w:t>Nature de l’intervention</w:t>
            </w:r>
          </w:p>
        </w:tc>
        <w:tc>
          <w:tcPr>
            <w:tcW w:w="2268" w:type="dxa"/>
            <w:shd w:val="clear" w:color="auto" w:fill="FBE4D5" w:themeFill="accent2" w:themeFillTint="33"/>
          </w:tcPr>
          <w:p w14:paraId="1154E7C6" w14:textId="77777777" w:rsidR="00100839" w:rsidRPr="007D3D8F" w:rsidRDefault="00100839" w:rsidP="00DB1983">
            <w:pPr>
              <w:spacing w:line="300" w:lineRule="atLeast"/>
              <w:jc w:val="left"/>
              <w:rPr>
                <w:rFonts w:ascii="Century Gothic" w:hAnsi="Century Gothic"/>
                <w:i/>
                <w:sz w:val="14"/>
                <w:szCs w:val="14"/>
              </w:rPr>
            </w:pPr>
            <w:r w:rsidRPr="007D3D8F">
              <w:rPr>
                <w:rFonts w:ascii="Century Gothic" w:hAnsi="Century Gothic"/>
                <w:i/>
                <w:sz w:val="14"/>
                <w:szCs w:val="14"/>
              </w:rPr>
              <w:t>Délai maximum d’intervention</w:t>
            </w:r>
          </w:p>
        </w:tc>
      </w:tr>
      <w:tr w:rsidR="00100839" w14:paraId="4626EC89" w14:textId="77777777" w:rsidTr="00DB1983">
        <w:tc>
          <w:tcPr>
            <w:tcW w:w="4531" w:type="dxa"/>
          </w:tcPr>
          <w:p w14:paraId="67C67E54" w14:textId="3C748520" w:rsidR="00100839" w:rsidRPr="007D3D8F" w:rsidRDefault="00100839" w:rsidP="0070386A">
            <w:pPr>
              <w:spacing w:line="300" w:lineRule="atLeast"/>
              <w:jc w:val="left"/>
              <w:rPr>
                <w:rFonts w:ascii="Century Gothic" w:hAnsi="Century Gothic"/>
                <w:i/>
                <w:sz w:val="14"/>
                <w:szCs w:val="14"/>
              </w:rPr>
            </w:pPr>
            <w:r w:rsidRPr="007D3D8F">
              <w:rPr>
                <w:rFonts w:ascii="Century Gothic" w:hAnsi="Century Gothic"/>
                <w:i/>
                <w:sz w:val="14"/>
                <w:szCs w:val="14"/>
              </w:rPr>
              <w:t>Intervention urgente</w:t>
            </w:r>
            <w:r w:rsidR="0070386A">
              <w:rPr>
                <w:rFonts w:ascii="Century Gothic" w:hAnsi="Century Gothic"/>
                <w:i/>
                <w:sz w:val="14"/>
                <w:szCs w:val="14"/>
              </w:rPr>
              <w:t xml:space="preserve"> en jours ouvrés </w:t>
            </w:r>
          </w:p>
        </w:tc>
        <w:tc>
          <w:tcPr>
            <w:tcW w:w="2268" w:type="dxa"/>
          </w:tcPr>
          <w:p w14:paraId="44E95321" w14:textId="77777777" w:rsidR="00100839" w:rsidRPr="007D3D8F" w:rsidRDefault="00100839" w:rsidP="00DB1983">
            <w:pPr>
              <w:spacing w:line="300" w:lineRule="atLeast"/>
              <w:jc w:val="left"/>
              <w:rPr>
                <w:rFonts w:ascii="Century Gothic" w:hAnsi="Century Gothic"/>
                <w:i/>
                <w:sz w:val="14"/>
                <w:szCs w:val="14"/>
              </w:rPr>
            </w:pPr>
          </w:p>
        </w:tc>
      </w:tr>
      <w:tr w:rsidR="00100839" w14:paraId="225748B6" w14:textId="77777777" w:rsidTr="00DB1983">
        <w:tc>
          <w:tcPr>
            <w:tcW w:w="4531" w:type="dxa"/>
          </w:tcPr>
          <w:p w14:paraId="5E4D0B8D" w14:textId="06FAD37B" w:rsidR="00100839" w:rsidRPr="007D3D8F" w:rsidRDefault="0078710D" w:rsidP="00C804BC">
            <w:pPr>
              <w:spacing w:line="300" w:lineRule="atLeast"/>
              <w:jc w:val="left"/>
              <w:rPr>
                <w:rFonts w:ascii="Century Gothic" w:hAnsi="Century Gothic"/>
                <w:i/>
                <w:sz w:val="14"/>
                <w:szCs w:val="14"/>
              </w:rPr>
            </w:pPr>
            <w:r>
              <w:rPr>
                <w:rFonts w:ascii="Century Gothic" w:hAnsi="Century Gothic"/>
                <w:i/>
                <w:sz w:val="14"/>
                <w:szCs w:val="14"/>
              </w:rPr>
              <w:t>Intervention prioritaire</w:t>
            </w:r>
            <w:r w:rsidR="0070386A">
              <w:rPr>
                <w:rFonts w:ascii="Century Gothic" w:hAnsi="Century Gothic"/>
                <w:i/>
                <w:sz w:val="14"/>
                <w:szCs w:val="14"/>
              </w:rPr>
              <w:t xml:space="preserve"> en jours ouvrés </w:t>
            </w:r>
          </w:p>
        </w:tc>
        <w:tc>
          <w:tcPr>
            <w:tcW w:w="2268" w:type="dxa"/>
          </w:tcPr>
          <w:p w14:paraId="4CC0FA83" w14:textId="77777777" w:rsidR="00100839" w:rsidRPr="007D3D8F" w:rsidRDefault="00100839" w:rsidP="00DB1983">
            <w:pPr>
              <w:spacing w:line="300" w:lineRule="atLeast"/>
              <w:jc w:val="left"/>
              <w:rPr>
                <w:rFonts w:ascii="Century Gothic" w:hAnsi="Century Gothic"/>
                <w:i/>
                <w:sz w:val="14"/>
                <w:szCs w:val="14"/>
              </w:rPr>
            </w:pPr>
          </w:p>
        </w:tc>
      </w:tr>
      <w:tr w:rsidR="00100839" w14:paraId="6041F1F9" w14:textId="77777777" w:rsidTr="00DB1983">
        <w:tc>
          <w:tcPr>
            <w:tcW w:w="4531" w:type="dxa"/>
          </w:tcPr>
          <w:p w14:paraId="098D2EC9" w14:textId="1E3A071F" w:rsidR="00100839" w:rsidRPr="007D3D8F" w:rsidRDefault="00100839" w:rsidP="00C804BC">
            <w:pPr>
              <w:spacing w:line="300" w:lineRule="atLeast"/>
              <w:jc w:val="left"/>
              <w:rPr>
                <w:rFonts w:ascii="Century Gothic" w:hAnsi="Century Gothic"/>
                <w:i/>
                <w:sz w:val="14"/>
                <w:szCs w:val="14"/>
              </w:rPr>
            </w:pPr>
            <w:r w:rsidRPr="007D3D8F">
              <w:rPr>
                <w:rFonts w:ascii="Century Gothic" w:hAnsi="Century Gothic"/>
                <w:i/>
                <w:sz w:val="14"/>
                <w:szCs w:val="14"/>
              </w:rPr>
              <w:t xml:space="preserve">Intervention </w:t>
            </w:r>
            <w:r w:rsidR="0078710D">
              <w:rPr>
                <w:rFonts w:ascii="Century Gothic" w:hAnsi="Century Gothic"/>
                <w:i/>
                <w:sz w:val="14"/>
                <w:szCs w:val="14"/>
              </w:rPr>
              <w:t xml:space="preserve">standard </w:t>
            </w:r>
            <w:r w:rsidR="0070386A">
              <w:rPr>
                <w:rFonts w:ascii="Century Gothic" w:hAnsi="Century Gothic"/>
                <w:i/>
                <w:sz w:val="14"/>
                <w:szCs w:val="14"/>
              </w:rPr>
              <w:t>en jours ouvrés</w:t>
            </w:r>
          </w:p>
        </w:tc>
        <w:tc>
          <w:tcPr>
            <w:tcW w:w="2268" w:type="dxa"/>
          </w:tcPr>
          <w:p w14:paraId="08487F22" w14:textId="77777777" w:rsidR="00100839" w:rsidRPr="007D3D8F" w:rsidRDefault="00100839" w:rsidP="00DB1983">
            <w:pPr>
              <w:spacing w:line="300" w:lineRule="atLeast"/>
              <w:jc w:val="left"/>
              <w:rPr>
                <w:rFonts w:ascii="Century Gothic" w:hAnsi="Century Gothic"/>
                <w:i/>
                <w:sz w:val="14"/>
                <w:szCs w:val="14"/>
              </w:rPr>
            </w:pPr>
          </w:p>
        </w:tc>
      </w:tr>
      <w:tr w:rsidR="00100839" w14:paraId="0D4DAE43" w14:textId="77777777" w:rsidTr="00DB1983">
        <w:tc>
          <w:tcPr>
            <w:tcW w:w="4531" w:type="dxa"/>
          </w:tcPr>
          <w:p w14:paraId="5CECC741" w14:textId="36F7B3B9" w:rsidR="00100839" w:rsidRPr="007D3D8F" w:rsidRDefault="0070386A" w:rsidP="00C804BC">
            <w:pPr>
              <w:spacing w:line="300" w:lineRule="atLeast"/>
              <w:jc w:val="left"/>
              <w:rPr>
                <w:rFonts w:ascii="Century Gothic" w:hAnsi="Century Gothic"/>
                <w:i/>
                <w:sz w:val="14"/>
                <w:szCs w:val="14"/>
              </w:rPr>
            </w:pPr>
            <w:r w:rsidRPr="007D3D8F">
              <w:rPr>
                <w:rFonts w:ascii="Century Gothic" w:hAnsi="Century Gothic"/>
                <w:i/>
                <w:sz w:val="14"/>
                <w:szCs w:val="14"/>
              </w:rPr>
              <w:t>Intervention urgente en week-end et jours fériés</w:t>
            </w:r>
          </w:p>
        </w:tc>
        <w:tc>
          <w:tcPr>
            <w:tcW w:w="2268" w:type="dxa"/>
          </w:tcPr>
          <w:p w14:paraId="02A4F4BD" w14:textId="77777777" w:rsidR="00100839" w:rsidRPr="007D3D8F" w:rsidRDefault="00100839" w:rsidP="00DB1983">
            <w:pPr>
              <w:spacing w:line="300" w:lineRule="atLeast"/>
              <w:jc w:val="left"/>
              <w:rPr>
                <w:rFonts w:ascii="Century Gothic" w:hAnsi="Century Gothic"/>
                <w:i/>
                <w:sz w:val="14"/>
                <w:szCs w:val="14"/>
              </w:rPr>
            </w:pPr>
          </w:p>
        </w:tc>
      </w:tr>
      <w:tr w:rsidR="00100839" w14:paraId="5D4D3DCB" w14:textId="77777777" w:rsidTr="00DB1983">
        <w:tc>
          <w:tcPr>
            <w:tcW w:w="4531" w:type="dxa"/>
          </w:tcPr>
          <w:p w14:paraId="7822EB46" w14:textId="06E7B5C0" w:rsidR="00100839" w:rsidRPr="007D3D8F" w:rsidRDefault="0070386A" w:rsidP="00C804BC">
            <w:pPr>
              <w:spacing w:line="300" w:lineRule="atLeast"/>
              <w:jc w:val="left"/>
              <w:rPr>
                <w:rFonts w:ascii="Century Gothic" w:hAnsi="Century Gothic"/>
                <w:i/>
                <w:sz w:val="14"/>
                <w:szCs w:val="14"/>
              </w:rPr>
            </w:pPr>
            <w:r>
              <w:rPr>
                <w:rFonts w:ascii="Century Gothic" w:hAnsi="Century Gothic"/>
                <w:i/>
                <w:sz w:val="14"/>
                <w:szCs w:val="14"/>
              </w:rPr>
              <w:t>Intervention prioritaire</w:t>
            </w:r>
            <w:r w:rsidR="00100839" w:rsidRPr="007D3D8F">
              <w:rPr>
                <w:rFonts w:ascii="Century Gothic" w:hAnsi="Century Gothic"/>
                <w:i/>
                <w:sz w:val="14"/>
                <w:szCs w:val="14"/>
              </w:rPr>
              <w:t xml:space="preserve"> en week-end et jours fériés</w:t>
            </w:r>
            <w:r w:rsidR="00100839">
              <w:rPr>
                <w:rFonts w:ascii="Century Gothic" w:hAnsi="Century Gothic"/>
                <w:i/>
                <w:sz w:val="14"/>
                <w:szCs w:val="14"/>
              </w:rPr>
              <w:t xml:space="preserve"> </w:t>
            </w:r>
          </w:p>
        </w:tc>
        <w:tc>
          <w:tcPr>
            <w:tcW w:w="2268" w:type="dxa"/>
          </w:tcPr>
          <w:p w14:paraId="6EA8D055" w14:textId="77777777" w:rsidR="00100839" w:rsidRPr="007D3D8F" w:rsidRDefault="00100839" w:rsidP="00DB1983">
            <w:pPr>
              <w:spacing w:line="300" w:lineRule="atLeast"/>
              <w:jc w:val="left"/>
              <w:rPr>
                <w:rFonts w:ascii="Century Gothic" w:hAnsi="Century Gothic"/>
                <w:i/>
                <w:sz w:val="14"/>
                <w:szCs w:val="14"/>
              </w:rPr>
            </w:pPr>
          </w:p>
        </w:tc>
      </w:tr>
      <w:tr w:rsidR="00100839" w14:paraId="5EADA5AF" w14:textId="77777777" w:rsidTr="00DB1983">
        <w:tc>
          <w:tcPr>
            <w:tcW w:w="4531" w:type="dxa"/>
          </w:tcPr>
          <w:p w14:paraId="77488AC1" w14:textId="5BB96344" w:rsidR="00100839" w:rsidRPr="007D3D8F" w:rsidRDefault="00100839" w:rsidP="00C804BC">
            <w:pPr>
              <w:spacing w:line="300" w:lineRule="atLeast"/>
              <w:jc w:val="left"/>
              <w:rPr>
                <w:rFonts w:ascii="Century Gothic" w:hAnsi="Century Gothic"/>
                <w:i/>
                <w:sz w:val="14"/>
                <w:szCs w:val="14"/>
              </w:rPr>
            </w:pPr>
            <w:r w:rsidRPr="007D3D8F">
              <w:rPr>
                <w:rFonts w:ascii="Century Gothic" w:hAnsi="Century Gothic"/>
                <w:i/>
                <w:sz w:val="14"/>
                <w:szCs w:val="14"/>
              </w:rPr>
              <w:t>Intervention standard en week-end et jours fériés</w:t>
            </w:r>
          </w:p>
        </w:tc>
        <w:tc>
          <w:tcPr>
            <w:tcW w:w="2268" w:type="dxa"/>
          </w:tcPr>
          <w:p w14:paraId="3500118A" w14:textId="77777777" w:rsidR="00100839" w:rsidRPr="007D3D8F" w:rsidRDefault="00100839" w:rsidP="00DB1983">
            <w:pPr>
              <w:spacing w:line="300" w:lineRule="atLeast"/>
              <w:jc w:val="left"/>
              <w:rPr>
                <w:rFonts w:ascii="Century Gothic" w:hAnsi="Century Gothic"/>
                <w:i/>
                <w:sz w:val="14"/>
                <w:szCs w:val="14"/>
              </w:rPr>
            </w:pPr>
          </w:p>
        </w:tc>
      </w:tr>
    </w:tbl>
    <w:p w14:paraId="2821E495" w14:textId="69958084" w:rsidR="001B04F8" w:rsidRPr="001B04F8" w:rsidRDefault="001B04F8" w:rsidP="00100839">
      <w:pPr>
        <w:pStyle w:val="NormalWeb"/>
        <w:spacing w:before="0" w:beforeAutospacing="0" w:after="0" w:afterAutospacing="0"/>
        <w:rPr>
          <w:rFonts w:ascii="Century Gothic" w:hAnsi="Century Gothic"/>
          <w:b/>
          <w:i/>
          <w:color w:val="FF0000"/>
          <w:sz w:val="14"/>
          <w:szCs w:val="14"/>
        </w:rPr>
      </w:pPr>
      <w:r w:rsidRPr="001B04F8">
        <w:rPr>
          <w:rFonts w:ascii="Century Gothic" w:hAnsi="Century Gothic"/>
          <w:b/>
          <w:i/>
          <w:color w:val="FF0000"/>
          <w:sz w:val="14"/>
          <w:szCs w:val="14"/>
        </w:rPr>
        <w:t>Lorsque ces délais sont assortis de conditions particulières, celles</w:t>
      </w:r>
      <w:r w:rsidRPr="001B04F8">
        <w:rPr>
          <w:rFonts w:ascii="Century Gothic" w:hAnsi="Century Gothic"/>
          <w:b/>
          <w:i/>
          <w:color w:val="FF0000"/>
          <w:sz w:val="14"/>
          <w:szCs w:val="14"/>
        </w:rPr>
        <w:noBreakHyphen/>
        <w:t>ci devront être explicitement décrites</w:t>
      </w:r>
    </w:p>
    <w:p w14:paraId="061CF4CA" w14:textId="09644BAC" w:rsidR="00A8698B" w:rsidRDefault="00A8698B" w:rsidP="00A178AA">
      <w:pPr>
        <w:spacing w:line="300" w:lineRule="atLeast"/>
        <w:jc w:val="left"/>
        <w:rPr>
          <w:rFonts w:ascii="Century Gothic" w:hAnsi="Century Gothic"/>
          <w:b/>
          <w:i/>
          <w:color w:val="FF0000"/>
          <w:sz w:val="14"/>
          <w:szCs w:val="14"/>
        </w:rPr>
      </w:pPr>
    </w:p>
    <w:p w14:paraId="0E1AED5B" w14:textId="131B7EF5" w:rsidR="00656C0D" w:rsidRPr="001B04F8" w:rsidRDefault="00656C0D" w:rsidP="00A178AA">
      <w:pPr>
        <w:spacing w:line="300" w:lineRule="atLeast"/>
        <w:jc w:val="left"/>
        <w:rPr>
          <w:rFonts w:ascii="Century Gothic" w:hAnsi="Century Gothic"/>
          <w:b/>
          <w:i/>
          <w:color w:val="FF0000"/>
          <w:sz w:val="14"/>
          <w:szCs w:val="14"/>
        </w:rPr>
      </w:pPr>
    </w:p>
    <w:p w14:paraId="2A20DFD5" w14:textId="1C8F412E" w:rsidR="00F54D7C" w:rsidRPr="00F54D7C" w:rsidRDefault="00F54D7C" w:rsidP="00F54D7C">
      <w:pPr>
        <w:pStyle w:val="Paragraphedeliste"/>
        <w:numPr>
          <w:ilvl w:val="0"/>
          <w:numId w:val="42"/>
        </w:numPr>
        <w:spacing w:line="300" w:lineRule="atLeast"/>
        <w:jc w:val="left"/>
        <w:rPr>
          <w:rFonts w:ascii="Century Gothic" w:hAnsi="Century Gothic"/>
          <w:i/>
          <w:sz w:val="14"/>
          <w:szCs w:val="14"/>
        </w:rPr>
      </w:pPr>
      <w:r w:rsidRPr="00F54D7C">
        <w:rPr>
          <w:rFonts w:ascii="Century Gothic" w:hAnsi="Century Gothic"/>
          <w:i/>
          <w:sz w:val="14"/>
          <w:szCs w:val="14"/>
        </w:rPr>
        <w:lastRenderedPageBreak/>
        <w:t>les modalités d’adaptation des interventions aux contraintes spécifiques des bâtiments publics occupés (présence du public, horaires, sécurité, continuité d’activité)</w:t>
      </w:r>
      <w:r w:rsidR="002C545A" w:rsidRPr="002C545A">
        <w:rPr>
          <w:rFonts w:ascii="Century Gothic" w:hAnsi="Century Gothic"/>
          <w:i/>
          <w:sz w:val="14"/>
          <w:szCs w:val="14"/>
        </w:rPr>
        <w:t xml:space="preserve"> </w:t>
      </w:r>
    </w:p>
    <w:p w14:paraId="0D373CBB" w14:textId="77777777" w:rsidR="00166E63" w:rsidRDefault="00166E63" w:rsidP="00166E63">
      <w:pPr>
        <w:pStyle w:val="NormalWeb"/>
        <w:spacing w:before="0" w:beforeAutospacing="0" w:after="0" w:afterAutospacing="0"/>
        <w:rPr>
          <w:rFonts w:ascii="Century Gothic" w:hAnsi="Century Gothic"/>
          <w:b/>
          <w:sz w:val="14"/>
          <w:szCs w:val="14"/>
        </w:rPr>
      </w:pPr>
    </w:p>
    <w:p w14:paraId="14A571AD" w14:textId="037DD3E9" w:rsidR="00166E63" w:rsidRDefault="00166E63" w:rsidP="00166E63">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166E63" w14:paraId="5E732C78" w14:textId="77777777" w:rsidTr="00D35C34">
        <w:trPr>
          <w:trHeight w:val="949"/>
        </w:trPr>
        <w:tc>
          <w:tcPr>
            <w:tcW w:w="9062" w:type="dxa"/>
          </w:tcPr>
          <w:p w14:paraId="2A06B5A4" w14:textId="77777777" w:rsidR="00166E63" w:rsidRDefault="00166E63" w:rsidP="00D35C34">
            <w:pPr>
              <w:pStyle w:val="NormalWeb"/>
              <w:rPr>
                <w:rStyle w:val="lev"/>
                <w:b w:val="0"/>
                <w:bCs w:val="0"/>
                <w:sz w:val="14"/>
                <w:szCs w:val="14"/>
              </w:rPr>
            </w:pPr>
          </w:p>
        </w:tc>
      </w:tr>
    </w:tbl>
    <w:p w14:paraId="1BCBAF19" w14:textId="514A354C" w:rsidR="00656C0D" w:rsidRDefault="00656C0D" w:rsidP="00AC6016">
      <w:pPr>
        <w:pStyle w:val="Paragraphedeliste"/>
        <w:numPr>
          <w:ilvl w:val="0"/>
          <w:numId w:val="42"/>
        </w:numPr>
        <w:spacing w:line="300" w:lineRule="atLeast"/>
        <w:rPr>
          <w:rFonts w:ascii="Century Gothic" w:hAnsi="Century Gothic"/>
          <w:i/>
          <w:sz w:val="14"/>
          <w:szCs w:val="14"/>
        </w:rPr>
      </w:pPr>
      <w:r w:rsidRPr="001E33B7">
        <w:rPr>
          <w:rFonts w:ascii="Century Gothic" w:hAnsi="Century Gothic"/>
          <w:i/>
          <w:sz w:val="14"/>
          <w:szCs w:val="14"/>
        </w:rPr>
        <w:t xml:space="preserve">les opérations de contrôle de la qualité des interventions </w:t>
      </w:r>
    </w:p>
    <w:p w14:paraId="26EB89EA" w14:textId="77777777" w:rsidR="001E33B7" w:rsidRPr="001E33B7" w:rsidRDefault="001E33B7" w:rsidP="001E33B7">
      <w:pPr>
        <w:pStyle w:val="Paragraphedeliste"/>
        <w:spacing w:line="300" w:lineRule="atLeast"/>
        <w:rPr>
          <w:rFonts w:ascii="Century Gothic" w:hAnsi="Century Gothic"/>
          <w:i/>
          <w:sz w:val="14"/>
          <w:szCs w:val="14"/>
        </w:rPr>
      </w:pPr>
    </w:p>
    <w:p w14:paraId="7009099A" w14:textId="77777777" w:rsidR="00656C0D" w:rsidRDefault="00656C0D" w:rsidP="00656C0D">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656C0D" w14:paraId="298FD340" w14:textId="77777777" w:rsidTr="00D87B46">
        <w:trPr>
          <w:trHeight w:val="949"/>
        </w:trPr>
        <w:tc>
          <w:tcPr>
            <w:tcW w:w="9062" w:type="dxa"/>
          </w:tcPr>
          <w:p w14:paraId="25C249A4" w14:textId="77777777" w:rsidR="00656C0D" w:rsidRDefault="00656C0D" w:rsidP="00D87B46">
            <w:pPr>
              <w:pStyle w:val="NormalWeb"/>
              <w:rPr>
                <w:rStyle w:val="lev"/>
                <w:b w:val="0"/>
                <w:bCs w:val="0"/>
                <w:sz w:val="14"/>
                <w:szCs w:val="14"/>
              </w:rPr>
            </w:pPr>
          </w:p>
        </w:tc>
      </w:tr>
    </w:tbl>
    <w:p w14:paraId="01011FDC" w14:textId="4A6B531A" w:rsidR="00D92C0F" w:rsidRDefault="00D92C0F" w:rsidP="00432F7C">
      <w:pPr>
        <w:pStyle w:val="NormalWeb"/>
        <w:rPr>
          <w:sz w:val="16"/>
          <w:szCs w:val="16"/>
        </w:rPr>
      </w:pPr>
    </w:p>
    <w:p w14:paraId="791B7EBF" w14:textId="08211888" w:rsidR="00A178AA" w:rsidRPr="00F54D7C" w:rsidRDefault="009913EE" w:rsidP="00A178AA">
      <w:pPr>
        <w:pStyle w:val="Paragraphedeliste"/>
        <w:numPr>
          <w:ilvl w:val="0"/>
          <w:numId w:val="2"/>
        </w:numPr>
        <w:spacing w:line="300" w:lineRule="atLeast"/>
        <w:jc w:val="left"/>
        <w:rPr>
          <w:rFonts w:ascii="Century Gothic" w:hAnsi="Century Gothic"/>
          <w:i/>
          <w:sz w:val="14"/>
          <w:szCs w:val="14"/>
        </w:rPr>
      </w:pPr>
      <w:r w:rsidRPr="0021592C">
        <w:rPr>
          <w:rFonts w:ascii="Century Gothic" w:hAnsi="Century Gothic"/>
          <w:b/>
          <w:sz w:val="16"/>
          <w:szCs w:val="16"/>
        </w:rPr>
        <w:t>Modalités de suivi et de restitution des prestations</w:t>
      </w:r>
      <w:r w:rsidR="007900BD" w:rsidRPr="0021592C">
        <w:rPr>
          <w:rFonts w:ascii="Century Gothic" w:hAnsi="Century Gothic"/>
          <w:b/>
          <w:sz w:val="16"/>
          <w:szCs w:val="16"/>
        </w:rPr>
        <w:t xml:space="preserve"> </w:t>
      </w:r>
    </w:p>
    <w:p w14:paraId="53C1A7F8" w14:textId="3E7E6879" w:rsidR="007F0AF0" w:rsidRDefault="007F0AF0" w:rsidP="00432F7C">
      <w:pPr>
        <w:rPr>
          <w:rFonts w:ascii="Century Gothic" w:hAnsi="Century Gothic"/>
          <w:i/>
          <w:sz w:val="14"/>
          <w:szCs w:val="14"/>
        </w:rPr>
      </w:pPr>
    </w:p>
    <w:p w14:paraId="507F4660" w14:textId="77777777" w:rsidR="00A178AA" w:rsidRPr="00A178AA" w:rsidRDefault="00A178AA" w:rsidP="00A178AA">
      <w:pPr>
        <w:spacing w:line="300" w:lineRule="atLeast"/>
        <w:rPr>
          <w:rFonts w:ascii="Century Gothic" w:hAnsi="Century Gothic"/>
          <w:i/>
          <w:color w:val="auto"/>
          <w:sz w:val="14"/>
          <w:szCs w:val="14"/>
        </w:rPr>
      </w:pPr>
      <w:r w:rsidRPr="00A178AA">
        <w:rPr>
          <w:rFonts w:ascii="Century Gothic" w:hAnsi="Century Gothic"/>
          <w:i/>
          <w:color w:val="auto"/>
          <w:sz w:val="14"/>
          <w:szCs w:val="14"/>
        </w:rPr>
        <w:t>Le candidat présentera les modalités mises en œuvre pour assurer le suivi, la traçabilité et la restitution des prestations réalisées.</w:t>
      </w:r>
    </w:p>
    <w:p w14:paraId="3CB162FC" w14:textId="35169FAA" w:rsidR="00A178AA" w:rsidRPr="00A178AA" w:rsidRDefault="00A178AA" w:rsidP="00A178AA">
      <w:pPr>
        <w:spacing w:line="300" w:lineRule="atLeast"/>
        <w:rPr>
          <w:rFonts w:ascii="Century Gothic" w:hAnsi="Century Gothic"/>
          <w:i/>
          <w:color w:val="auto"/>
          <w:sz w:val="14"/>
          <w:szCs w:val="14"/>
        </w:rPr>
      </w:pPr>
      <w:r w:rsidRPr="00A178AA">
        <w:rPr>
          <w:rFonts w:ascii="Century Gothic" w:hAnsi="Century Gothic"/>
          <w:i/>
          <w:color w:val="auto"/>
          <w:sz w:val="14"/>
          <w:szCs w:val="14"/>
        </w:rPr>
        <w:t>À ce titre, le candidat fournira un exemple anonymisé de rapport d’intervention ou de compte</w:t>
      </w:r>
      <w:r w:rsidRPr="00A178AA">
        <w:rPr>
          <w:rFonts w:ascii="Century Gothic" w:hAnsi="Century Gothic"/>
          <w:i/>
          <w:color w:val="auto"/>
          <w:sz w:val="14"/>
          <w:szCs w:val="14"/>
        </w:rPr>
        <w:noBreakHyphen/>
        <w:t>rendu, transmis habituellement à ses clients à l’issue d’une prestation de dératisation, d</w:t>
      </w:r>
      <w:r>
        <w:rPr>
          <w:rFonts w:ascii="Century Gothic" w:hAnsi="Century Gothic"/>
          <w:i/>
          <w:color w:val="auto"/>
          <w:sz w:val="14"/>
          <w:szCs w:val="14"/>
        </w:rPr>
        <w:t xml:space="preserve">ésinsectisation ou dépigeonnage </w:t>
      </w:r>
    </w:p>
    <w:p w14:paraId="050BA150" w14:textId="77777777" w:rsidR="00A178AA" w:rsidRDefault="00A178AA" w:rsidP="00A178AA">
      <w:pPr>
        <w:pStyle w:val="NormalWeb"/>
        <w:spacing w:before="0" w:beforeAutospacing="0" w:after="0" w:afterAutospacing="0" w:line="300" w:lineRule="atLeast"/>
        <w:jc w:val="both"/>
        <w:rPr>
          <w:rFonts w:ascii="Century Gothic" w:hAnsi="Century Gothic"/>
          <w:i/>
          <w:sz w:val="14"/>
          <w:szCs w:val="14"/>
        </w:rPr>
      </w:pPr>
    </w:p>
    <w:p w14:paraId="2A382932" w14:textId="77777777" w:rsidR="00A178AA" w:rsidRDefault="00A178AA" w:rsidP="00A178A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178AA" w14:paraId="25913292" w14:textId="77777777" w:rsidTr="00D87B46">
        <w:trPr>
          <w:trHeight w:val="949"/>
        </w:trPr>
        <w:tc>
          <w:tcPr>
            <w:tcW w:w="9062" w:type="dxa"/>
          </w:tcPr>
          <w:p w14:paraId="4791204E" w14:textId="77777777" w:rsidR="00A178AA" w:rsidRDefault="00A178AA" w:rsidP="00D87B46">
            <w:pPr>
              <w:pStyle w:val="NormalWeb"/>
              <w:rPr>
                <w:rStyle w:val="lev"/>
                <w:b w:val="0"/>
                <w:bCs w:val="0"/>
                <w:sz w:val="14"/>
                <w:szCs w:val="14"/>
              </w:rPr>
            </w:pPr>
          </w:p>
        </w:tc>
      </w:tr>
    </w:tbl>
    <w:p w14:paraId="11D05A36" w14:textId="47692322" w:rsidR="00DD26D3" w:rsidRDefault="00DD26D3" w:rsidP="00593426">
      <w:pPr>
        <w:pStyle w:val="NormalWeb"/>
        <w:spacing w:before="0" w:beforeAutospacing="0" w:after="0" w:afterAutospacing="0" w:line="300" w:lineRule="atLeast"/>
        <w:jc w:val="both"/>
        <w:rPr>
          <w:b/>
          <w:sz w:val="16"/>
          <w:szCs w:val="16"/>
        </w:rPr>
      </w:pPr>
    </w:p>
    <w:p w14:paraId="118F3B58" w14:textId="77777777" w:rsidR="00656C0D" w:rsidRPr="0021592C" w:rsidRDefault="00656C0D" w:rsidP="00432F7C">
      <w:pPr>
        <w:pStyle w:val="NormalWeb"/>
        <w:rPr>
          <w:b/>
          <w:sz w:val="16"/>
          <w:szCs w:val="16"/>
        </w:rPr>
      </w:pPr>
    </w:p>
    <w:p w14:paraId="2B06C09C" w14:textId="79C03761" w:rsidR="00025F58" w:rsidRDefault="004D6A97" w:rsidP="0021592C">
      <w:pPr>
        <w:pStyle w:val="Paragraphedeliste"/>
        <w:numPr>
          <w:ilvl w:val="0"/>
          <w:numId w:val="2"/>
        </w:numPr>
        <w:rPr>
          <w:rFonts w:ascii="Century Gothic" w:hAnsi="Century Gothic"/>
          <w:b/>
          <w:i/>
          <w:color w:val="auto"/>
          <w:sz w:val="14"/>
          <w:szCs w:val="14"/>
        </w:rPr>
      </w:pPr>
      <w:r>
        <w:rPr>
          <w:rFonts w:ascii="Century Gothic" w:hAnsi="Century Gothic"/>
          <w:b/>
          <w:i/>
          <w:color w:val="auto"/>
          <w:sz w:val="14"/>
          <w:szCs w:val="14"/>
        </w:rPr>
        <w:t>Développement durable</w:t>
      </w:r>
    </w:p>
    <w:p w14:paraId="7C33CEAA" w14:textId="77777777" w:rsidR="00181EA9" w:rsidRPr="0021592C" w:rsidRDefault="00181EA9" w:rsidP="00181EA9">
      <w:pPr>
        <w:pStyle w:val="Paragraphedeliste"/>
        <w:rPr>
          <w:rFonts w:ascii="Century Gothic" w:hAnsi="Century Gothic"/>
          <w:b/>
          <w:i/>
          <w:color w:val="auto"/>
          <w:sz w:val="14"/>
          <w:szCs w:val="14"/>
        </w:rPr>
      </w:pPr>
    </w:p>
    <w:p w14:paraId="12CD239C" w14:textId="5B2482DB" w:rsidR="00181EA9" w:rsidRPr="00181EA9" w:rsidRDefault="00B37B44" w:rsidP="00181EA9">
      <w:pPr>
        <w:pStyle w:val="Paragraphedeliste"/>
        <w:numPr>
          <w:ilvl w:val="1"/>
          <w:numId w:val="2"/>
        </w:numPr>
        <w:rPr>
          <w:rFonts w:ascii="Century Gothic" w:hAnsi="Century Gothic"/>
          <w:b/>
          <w:i/>
          <w:color w:val="auto"/>
          <w:sz w:val="14"/>
          <w:szCs w:val="14"/>
        </w:rPr>
      </w:pPr>
      <w:r>
        <w:rPr>
          <w:rFonts w:ascii="Century Gothic" w:hAnsi="Century Gothic"/>
          <w:b/>
          <w:i/>
          <w:color w:val="auto"/>
          <w:sz w:val="14"/>
          <w:szCs w:val="14"/>
        </w:rPr>
        <w:t>Protection de la santé humaine et réduction de l’impact environnemental des interventions</w:t>
      </w:r>
    </w:p>
    <w:p w14:paraId="7739E7C8" w14:textId="26728866" w:rsidR="00DA4C93" w:rsidRPr="00DA4C93" w:rsidRDefault="00DA4C93" w:rsidP="00656C0D">
      <w:pPr>
        <w:spacing w:before="100" w:beforeAutospacing="1" w:after="100" w:afterAutospacing="1" w:line="300" w:lineRule="atLeast"/>
        <w:rPr>
          <w:rFonts w:ascii="Century Gothic" w:hAnsi="Century Gothic"/>
          <w:i/>
          <w:color w:val="auto"/>
          <w:sz w:val="14"/>
          <w:szCs w:val="14"/>
        </w:rPr>
      </w:pPr>
      <w:r w:rsidRPr="00DA4C93">
        <w:rPr>
          <w:rFonts w:ascii="Century Gothic" w:hAnsi="Century Gothic"/>
          <w:i/>
          <w:color w:val="auto"/>
          <w:sz w:val="14"/>
          <w:szCs w:val="14"/>
        </w:rPr>
        <w:t>Le CHU attache une importance particulière à la limitation de l’utilisation des produits biocides et à la mise en œuvre de méthodes de lutte préventives et alternatives à</w:t>
      </w:r>
      <w:r>
        <w:rPr>
          <w:rFonts w:ascii="Century Gothic" w:hAnsi="Century Gothic"/>
          <w:i/>
          <w:color w:val="auto"/>
          <w:sz w:val="14"/>
          <w:szCs w:val="14"/>
        </w:rPr>
        <w:t xml:space="preserve"> faible impact environnemental. </w:t>
      </w:r>
    </w:p>
    <w:p w14:paraId="037DC84A" w14:textId="126CAC36" w:rsidR="00DA4C93" w:rsidRPr="00DA4C93" w:rsidRDefault="00DA4C93" w:rsidP="00656C0D">
      <w:pPr>
        <w:spacing w:before="100" w:beforeAutospacing="1" w:after="100" w:afterAutospacing="1" w:line="300" w:lineRule="atLeast"/>
        <w:rPr>
          <w:rFonts w:ascii="Century Gothic" w:hAnsi="Century Gothic"/>
          <w:i/>
          <w:color w:val="auto"/>
          <w:sz w:val="14"/>
          <w:szCs w:val="14"/>
        </w:rPr>
      </w:pPr>
      <w:r w:rsidRPr="00DA4C93">
        <w:rPr>
          <w:rFonts w:ascii="Century Gothic" w:hAnsi="Century Gothic"/>
          <w:i/>
          <w:color w:val="auto"/>
          <w:sz w:val="14"/>
          <w:szCs w:val="14"/>
        </w:rPr>
        <w:t xml:space="preserve">À ce titre, le candidat </w:t>
      </w:r>
      <w:r w:rsidR="00D2373A">
        <w:rPr>
          <w:rFonts w:ascii="Century Gothic" w:hAnsi="Century Gothic"/>
          <w:i/>
          <w:color w:val="auto"/>
          <w:sz w:val="14"/>
          <w:szCs w:val="14"/>
        </w:rPr>
        <w:t>précisera :</w:t>
      </w:r>
    </w:p>
    <w:p w14:paraId="378C0444" w14:textId="7708DBDE" w:rsidR="001611F9" w:rsidRDefault="00D2373A" w:rsidP="00AA021A">
      <w:pPr>
        <w:pStyle w:val="Paragraphedeliste"/>
        <w:numPr>
          <w:ilvl w:val="0"/>
          <w:numId w:val="42"/>
        </w:numPr>
        <w:spacing w:line="300" w:lineRule="atLeast"/>
        <w:rPr>
          <w:rFonts w:ascii="Century Gothic" w:hAnsi="Century Gothic"/>
          <w:i/>
          <w:color w:val="auto"/>
          <w:sz w:val="14"/>
          <w:szCs w:val="14"/>
        </w:rPr>
      </w:pPr>
      <w:r w:rsidRPr="00D2373A">
        <w:rPr>
          <w:rFonts w:ascii="Century Gothic" w:hAnsi="Century Gothic"/>
          <w:i/>
          <w:color w:val="auto"/>
          <w:sz w:val="14"/>
          <w:szCs w:val="14"/>
        </w:rPr>
        <w:t>Les types de lutte mis en œuvre (préventive, physique, mécanique, biologique ou chimique), en précisant, pour chaque catégorie de nuisibles, les méthodes d'intervention proposées, les conditions de recours aux traitements chimiques, les produits susceptibles d'être utilisés (notamment leurs principales caractéristiques et autorisations réglementaires) ainsi que les mesures mises en œuvre pour limiter les risques pour les patients, les professionnels, l</w:t>
      </w:r>
      <w:r>
        <w:rPr>
          <w:rFonts w:ascii="Century Gothic" w:hAnsi="Century Gothic"/>
          <w:i/>
          <w:color w:val="auto"/>
          <w:sz w:val="14"/>
          <w:szCs w:val="14"/>
        </w:rPr>
        <w:t>es visiteurs et l'environnement</w:t>
      </w:r>
    </w:p>
    <w:p w14:paraId="29E7C95D" w14:textId="77777777" w:rsidR="00D2373A" w:rsidRPr="00D2373A" w:rsidRDefault="00D2373A" w:rsidP="00AA021A">
      <w:pPr>
        <w:pStyle w:val="Paragraphedeliste"/>
        <w:numPr>
          <w:ilvl w:val="0"/>
          <w:numId w:val="42"/>
        </w:numPr>
        <w:spacing w:line="300" w:lineRule="atLeast"/>
        <w:rPr>
          <w:rFonts w:ascii="Century Gothic" w:hAnsi="Century Gothic"/>
          <w:i/>
          <w:color w:val="auto"/>
          <w:sz w:val="14"/>
          <w:szCs w:val="14"/>
        </w:rPr>
      </w:pPr>
    </w:p>
    <w:p w14:paraId="6371EB7D" w14:textId="1614D069" w:rsidR="00AA021A" w:rsidRDefault="00AA021A" w:rsidP="00AA021A">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AA021A" w14:paraId="29A6AC89" w14:textId="77777777" w:rsidTr="005A57DA">
        <w:trPr>
          <w:trHeight w:val="949"/>
        </w:trPr>
        <w:tc>
          <w:tcPr>
            <w:tcW w:w="9062" w:type="dxa"/>
          </w:tcPr>
          <w:p w14:paraId="2463F47A" w14:textId="77777777" w:rsidR="00AA021A" w:rsidRDefault="00AA021A" w:rsidP="005A57DA">
            <w:pPr>
              <w:pStyle w:val="NormalWeb"/>
              <w:rPr>
                <w:rStyle w:val="lev"/>
                <w:b w:val="0"/>
                <w:bCs w:val="0"/>
                <w:sz w:val="14"/>
                <w:szCs w:val="14"/>
              </w:rPr>
            </w:pPr>
          </w:p>
        </w:tc>
      </w:tr>
    </w:tbl>
    <w:p w14:paraId="138B4DB2" w14:textId="0C95CE8C" w:rsidR="00D2373A" w:rsidRDefault="00D2373A" w:rsidP="00AA021A">
      <w:pPr>
        <w:spacing w:before="100" w:beforeAutospacing="1" w:after="100" w:afterAutospacing="1" w:line="300" w:lineRule="atLeast"/>
        <w:rPr>
          <w:rFonts w:ascii="Century Gothic" w:hAnsi="Century Gothic"/>
          <w:i/>
          <w:color w:val="auto"/>
          <w:sz w:val="14"/>
          <w:szCs w:val="14"/>
        </w:rPr>
      </w:pPr>
    </w:p>
    <w:p w14:paraId="0B797044" w14:textId="02B28005" w:rsidR="00DA4C93" w:rsidRPr="00DA4C93" w:rsidRDefault="00DA4C93" w:rsidP="00656C0D">
      <w:pPr>
        <w:numPr>
          <w:ilvl w:val="0"/>
          <w:numId w:val="44"/>
        </w:numPr>
        <w:spacing w:before="100" w:beforeAutospacing="1" w:after="100" w:afterAutospacing="1" w:line="300" w:lineRule="atLeast"/>
        <w:rPr>
          <w:rFonts w:ascii="Century Gothic" w:hAnsi="Century Gothic"/>
          <w:i/>
          <w:color w:val="auto"/>
          <w:sz w:val="14"/>
          <w:szCs w:val="14"/>
        </w:rPr>
      </w:pPr>
      <w:r w:rsidRPr="00DA4C93">
        <w:rPr>
          <w:rFonts w:ascii="Century Gothic" w:hAnsi="Century Gothic"/>
          <w:i/>
          <w:color w:val="auto"/>
          <w:sz w:val="14"/>
          <w:szCs w:val="14"/>
        </w:rPr>
        <w:lastRenderedPageBreak/>
        <w:t>les actions et méthodes visant à réduire l’utilisation des bioc</w:t>
      </w:r>
      <w:r w:rsidR="00D2373A">
        <w:rPr>
          <w:rFonts w:ascii="Century Gothic" w:hAnsi="Century Gothic"/>
          <w:i/>
          <w:color w:val="auto"/>
          <w:sz w:val="14"/>
          <w:szCs w:val="14"/>
        </w:rPr>
        <w:t>ide</w:t>
      </w:r>
    </w:p>
    <w:p w14:paraId="1539F2C8" w14:textId="77777777" w:rsidR="00DA4C93" w:rsidRDefault="00DA4C93" w:rsidP="00DA4C93">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DA4C93" w14:paraId="4EF2EBA5" w14:textId="77777777" w:rsidTr="00D87B46">
        <w:trPr>
          <w:trHeight w:val="949"/>
        </w:trPr>
        <w:tc>
          <w:tcPr>
            <w:tcW w:w="9062" w:type="dxa"/>
          </w:tcPr>
          <w:p w14:paraId="6B239408" w14:textId="77777777" w:rsidR="00DA4C93" w:rsidRDefault="00DA4C93" w:rsidP="00D87B46">
            <w:pPr>
              <w:pStyle w:val="NormalWeb"/>
              <w:rPr>
                <w:rStyle w:val="lev"/>
                <w:b w:val="0"/>
                <w:bCs w:val="0"/>
                <w:sz w:val="14"/>
                <w:szCs w:val="14"/>
              </w:rPr>
            </w:pPr>
          </w:p>
        </w:tc>
      </w:tr>
    </w:tbl>
    <w:p w14:paraId="7091676F" w14:textId="77777777" w:rsidR="00DA4C93" w:rsidRPr="00DA4C93" w:rsidRDefault="00DA4C93" w:rsidP="006A5056">
      <w:pPr>
        <w:spacing w:line="300" w:lineRule="atLeast"/>
        <w:jc w:val="left"/>
        <w:rPr>
          <w:rFonts w:ascii="Century Gothic" w:hAnsi="Century Gothic"/>
          <w:i/>
          <w:color w:val="auto"/>
          <w:sz w:val="14"/>
          <w:szCs w:val="14"/>
        </w:rPr>
      </w:pPr>
    </w:p>
    <w:p w14:paraId="712D4EFD" w14:textId="2949035D" w:rsidR="00905A4C" w:rsidRPr="001E33B7" w:rsidRDefault="00DA4C93" w:rsidP="00D50BD8">
      <w:pPr>
        <w:numPr>
          <w:ilvl w:val="0"/>
          <w:numId w:val="44"/>
        </w:numPr>
        <w:tabs>
          <w:tab w:val="left" w:pos="1276"/>
        </w:tabs>
        <w:spacing w:line="300" w:lineRule="atLeast"/>
        <w:jc w:val="left"/>
        <w:rPr>
          <w:rFonts w:ascii="Century Gothic" w:hAnsi="Century Gothic"/>
          <w:b/>
          <w:sz w:val="14"/>
          <w:szCs w:val="14"/>
        </w:rPr>
      </w:pPr>
      <w:r w:rsidRPr="001E33B7">
        <w:rPr>
          <w:rFonts w:ascii="Century Gothic" w:hAnsi="Century Gothic"/>
          <w:i/>
          <w:color w:val="auto"/>
          <w:sz w:val="14"/>
          <w:szCs w:val="14"/>
        </w:rPr>
        <w:t>les modalités de gestion des déchets issus des interventions, incluant la collecte, le tri, l’élimination et, le cas échéant, la tr</w:t>
      </w:r>
      <w:r w:rsidR="00D2373A">
        <w:rPr>
          <w:rFonts w:ascii="Century Gothic" w:hAnsi="Century Gothic"/>
          <w:i/>
          <w:color w:val="auto"/>
          <w:sz w:val="14"/>
          <w:szCs w:val="14"/>
        </w:rPr>
        <w:t>açabilité des déchets dangereux</w:t>
      </w:r>
    </w:p>
    <w:p w14:paraId="76324800" w14:textId="77777777" w:rsidR="001E33B7" w:rsidRPr="001E33B7" w:rsidRDefault="001E33B7" w:rsidP="001E33B7">
      <w:pPr>
        <w:tabs>
          <w:tab w:val="left" w:pos="1276"/>
        </w:tabs>
        <w:spacing w:line="300" w:lineRule="atLeast"/>
        <w:ind w:left="720"/>
        <w:jc w:val="left"/>
        <w:rPr>
          <w:rFonts w:ascii="Century Gothic" w:hAnsi="Century Gothic"/>
          <w:b/>
          <w:sz w:val="14"/>
          <w:szCs w:val="14"/>
        </w:rPr>
      </w:pPr>
    </w:p>
    <w:p w14:paraId="11FED3E9" w14:textId="54FC614B" w:rsidR="00DA4C93" w:rsidRDefault="00DA4C93" w:rsidP="006A5056">
      <w:pPr>
        <w:pStyle w:val="NormalWeb"/>
        <w:tabs>
          <w:tab w:val="left" w:pos="1276"/>
        </w:tabs>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DA4C93" w14:paraId="3AEEFBFB" w14:textId="77777777" w:rsidTr="00D87B46">
        <w:trPr>
          <w:trHeight w:val="949"/>
        </w:trPr>
        <w:tc>
          <w:tcPr>
            <w:tcW w:w="9062" w:type="dxa"/>
          </w:tcPr>
          <w:p w14:paraId="78143981" w14:textId="77777777" w:rsidR="00DA4C93" w:rsidRDefault="00DA4C93" w:rsidP="00D87B46">
            <w:pPr>
              <w:pStyle w:val="NormalWeb"/>
              <w:rPr>
                <w:rStyle w:val="lev"/>
                <w:b w:val="0"/>
                <w:bCs w:val="0"/>
                <w:sz w:val="14"/>
                <w:szCs w:val="14"/>
              </w:rPr>
            </w:pPr>
          </w:p>
        </w:tc>
      </w:tr>
    </w:tbl>
    <w:p w14:paraId="34DCB454" w14:textId="77777777" w:rsidR="00DA4C93" w:rsidRPr="00DA4C93" w:rsidRDefault="00DA4C93" w:rsidP="006A5056">
      <w:pPr>
        <w:spacing w:line="300" w:lineRule="atLeast"/>
        <w:jc w:val="left"/>
        <w:rPr>
          <w:rFonts w:ascii="Century Gothic" w:hAnsi="Century Gothic"/>
          <w:i/>
          <w:color w:val="auto"/>
          <w:sz w:val="14"/>
          <w:szCs w:val="14"/>
        </w:rPr>
      </w:pPr>
    </w:p>
    <w:p w14:paraId="5A211E30" w14:textId="434076D4" w:rsidR="0021592C" w:rsidRPr="001E33B7" w:rsidRDefault="00DA4C93" w:rsidP="00856878">
      <w:pPr>
        <w:numPr>
          <w:ilvl w:val="0"/>
          <w:numId w:val="44"/>
        </w:numPr>
        <w:spacing w:line="300" w:lineRule="atLeast"/>
        <w:jc w:val="left"/>
        <w:rPr>
          <w:rFonts w:ascii="Century Gothic" w:hAnsi="Century Gothic"/>
          <w:i/>
          <w:color w:val="auto"/>
          <w:sz w:val="14"/>
          <w:szCs w:val="14"/>
        </w:rPr>
      </w:pPr>
      <w:r w:rsidRPr="001E33B7">
        <w:rPr>
          <w:rFonts w:ascii="Century Gothic" w:hAnsi="Century Gothic"/>
          <w:i/>
          <w:color w:val="auto"/>
          <w:sz w:val="14"/>
          <w:szCs w:val="14"/>
        </w:rPr>
        <w:t>les mesures mises en œuvre pour sécuriser les zones traitées, en particulier au regard de la présence de patients, de personnels et du public (signalisation, balisage, infor</w:t>
      </w:r>
      <w:r w:rsidR="00D2373A">
        <w:rPr>
          <w:rFonts w:ascii="Century Gothic" w:hAnsi="Century Gothic"/>
          <w:i/>
          <w:color w:val="auto"/>
          <w:sz w:val="14"/>
          <w:szCs w:val="14"/>
        </w:rPr>
        <w:t>mation,</w:t>
      </w:r>
      <w:r w:rsidRPr="001E33B7">
        <w:rPr>
          <w:rFonts w:ascii="Century Gothic" w:hAnsi="Century Gothic"/>
          <w:i/>
          <w:color w:val="auto"/>
          <w:sz w:val="14"/>
          <w:szCs w:val="14"/>
        </w:rPr>
        <w:t xml:space="preserve"> etc.) </w:t>
      </w:r>
    </w:p>
    <w:p w14:paraId="57AAA8B2" w14:textId="77777777" w:rsidR="001E33B7" w:rsidRPr="001E33B7" w:rsidRDefault="001E33B7" w:rsidP="001E33B7">
      <w:pPr>
        <w:spacing w:line="300" w:lineRule="atLeast"/>
        <w:ind w:left="720"/>
        <w:jc w:val="left"/>
        <w:rPr>
          <w:rFonts w:ascii="Century Gothic" w:hAnsi="Century Gothic"/>
          <w:i/>
          <w:color w:val="auto"/>
          <w:sz w:val="14"/>
          <w:szCs w:val="14"/>
        </w:rPr>
      </w:pPr>
    </w:p>
    <w:p w14:paraId="5E0D9062" w14:textId="77777777" w:rsidR="00715011" w:rsidRDefault="00715011" w:rsidP="00715011">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715011" w14:paraId="578A08CA" w14:textId="77777777" w:rsidTr="00D35C34">
        <w:trPr>
          <w:trHeight w:val="949"/>
        </w:trPr>
        <w:tc>
          <w:tcPr>
            <w:tcW w:w="9062" w:type="dxa"/>
          </w:tcPr>
          <w:p w14:paraId="4968E0EF" w14:textId="77777777" w:rsidR="00715011" w:rsidRDefault="00715011" w:rsidP="00D35C34">
            <w:pPr>
              <w:pStyle w:val="NormalWeb"/>
              <w:rPr>
                <w:rStyle w:val="lev"/>
                <w:b w:val="0"/>
                <w:bCs w:val="0"/>
                <w:sz w:val="14"/>
                <w:szCs w:val="14"/>
              </w:rPr>
            </w:pPr>
          </w:p>
        </w:tc>
      </w:tr>
    </w:tbl>
    <w:p w14:paraId="2A4EF0C0" w14:textId="77777777" w:rsidR="00955282" w:rsidRPr="00955282" w:rsidRDefault="00955282" w:rsidP="00955282">
      <w:pPr>
        <w:rPr>
          <w:rFonts w:ascii="Century Gothic" w:hAnsi="Century Gothic"/>
          <w:i/>
          <w:color w:val="auto"/>
          <w:sz w:val="14"/>
          <w:szCs w:val="14"/>
        </w:rPr>
      </w:pPr>
    </w:p>
    <w:p w14:paraId="6F5A302E" w14:textId="2E21A400" w:rsidR="000A5F23" w:rsidRDefault="000A5F23" w:rsidP="00432F7C">
      <w:pPr>
        <w:rPr>
          <w:rFonts w:ascii="Segoe UI" w:hAnsi="Segoe UI" w:cs="Segoe UI"/>
          <w:sz w:val="21"/>
          <w:szCs w:val="21"/>
        </w:rPr>
      </w:pPr>
    </w:p>
    <w:p w14:paraId="5DAB9ABC" w14:textId="46220658" w:rsidR="000A5F23" w:rsidRPr="000A5F23" w:rsidRDefault="000A5F23" w:rsidP="00181EA9">
      <w:pPr>
        <w:pStyle w:val="Paragraphedeliste"/>
        <w:numPr>
          <w:ilvl w:val="1"/>
          <w:numId w:val="2"/>
        </w:numPr>
        <w:rPr>
          <w:rFonts w:ascii="Century Gothic" w:hAnsi="Century Gothic"/>
          <w:b/>
          <w:sz w:val="16"/>
          <w:szCs w:val="16"/>
        </w:rPr>
      </w:pPr>
      <w:r w:rsidRPr="00181EA9">
        <w:rPr>
          <w:rFonts w:ascii="Century Gothic" w:hAnsi="Century Gothic"/>
          <w:b/>
          <w:i/>
          <w:color w:val="auto"/>
          <w:sz w:val="14"/>
          <w:szCs w:val="14"/>
        </w:rPr>
        <w:t>Engagement</w:t>
      </w:r>
      <w:r w:rsidRPr="000A5F23">
        <w:rPr>
          <w:rFonts w:ascii="Century Gothic" w:hAnsi="Century Gothic"/>
          <w:b/>
          <w:sz w:val="16"/>
          <w:szCs w:val="16"/>
        </w:rPr>
        <w:t xml:space="preserve"> </w:t>
      </w:r>
      <w:r w:rsidR="00181EA9">
        <w:rPr>
          <w:rFonts w:ascii="Century Gothic" w:hAnsi="Century Gothic"/>
          <w:b/>
          <w:i/>
          <w:color w:val="auto"/>
          <w:sz w:val="14"/>
          <w:szCs w:val="14"/>
        </w:rPr>
        <w:t>éthique</w:t>
      </w:r>
    </w:p>
    <w:p w14:paraId="0ADB34B1" w14:textId="536DF100" w:rsidR="00F3725B" w:rsidRPr="00F3725B" w:rsidRDefault="00F3725B" w:rsidP="00F3725B">
      <w:p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Le candidat précisera :</w:t>
      </w:r>
    </w:p>
    <w:p w14:paraId="16812D70" w14:textId="4916952C" w:rsidR="00F3725B" w:rsidRPr="00F3725B" w:rsidRDefault="00F3725B" w:rsidP="00F3725B">
      <w:pPr>
        <w:numPr>
          <w:ilvl w:val="0"/>
          <w:numId w:val="45"/>
        </w:num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 xml:space="preserve">s’il dispose d’une charte ou d’un engagement en matière de bientraitance animale, et en présentera les principaux principes </w:t>
      </w:r>
    </w:p>
    <w:p w14:paraId="7241F6C0" w14:textId="77777777" w:rsidR="00F3725B" w:rsidRDefault="00F3725B" w:rsidP="00F3725B">
      <w:pPr>
        <w:pStyle w:val="NormalWeb"/>
        <w:spacing w:before="0" w:beforeAutospacing="0" w:after="0" w:afterAutospacing="0"/>
        <w:rPr>
          <w:rFonts w:ascii="Century Gothic" w:hAnsi="Century Gothic"/>
          <w:b/>
          <w:sz w:val="14"/>
          <w:szCs w:val="14"/>
        </w:rPr>
      </w:pPr>
    </w:p>
    <w:p w14:paraId="61F9F31C" w14:textId="570191C4" w:rsidR="00F3725B" w:rsidRDefault="00F3725B" w:rsidP="00F3725B">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F3725B" w14:paraId="3CAD14BE" w14:textId="77777777" w:rsidTr="00D87B46">
        <w:trPr>
          <w:trHeight w:val="949"/>
        </w:trPr>
        <w:tc>
          <w:tcPr>
            <w:tcW w:w="9062" w:type="dxa"/>
          </w:tcPr>
          <w:p w14:paraId="4CF06059" w14:textId="77777777" w:rsidR="00F3725B" w:rsidRDefault="00F3725B" w:rsidP="00D87B46">
            <w:pPr>
              <w:pStyle w:val="NormalWeb"/>
              <w:rPr>
                <w:rStyle w:val="lev"/>
                <w:b w:val="0"/>
                <w:bCs w:val="0"/>
                <w:sz w:val="14"/>
                <w:szCs w:val="14"/>
              </w:rPr>
            </w:pPr>
          </w:p>
        </w:tc>
      </w:tr>
    </w:tbl>
    <w:p w14:paraId="05E84A43" w14:textId="58C5977D" w:rsidR="00F3725B" w:rsidRPr="00F3725B" w:rsidRDefault="00F3725B" w:rsidP="00F3725B">
      <w:pPr>
        <w:spacing w:line="300" w:lineRule="atLeast"/>
        <w:jc w:val="left"/>
        <w:rPr>
          <w:rFonts w:ascii="Century Gothic" w:hAnsi="Century Gothic"/>
          <w:i/>
          <w:color w:val="auto"/>
          <w:sz w:val="14"/>
          <w:szCs w:val="14"/>
        </w:rPr>
      </w:pPr>
    </w:p>
    <w:p w14:paraId="74B8F1EF" w14:textId="08CDAE2C" w:rsidR="00F3725B" w:rsidRPr="00F3725B" w:rsidRDefault="00F3725B" w:rsidP="00F3725B">
      <w:pPr>
        <w:numPr>
          <w:ilvl w:val="0"/>
          <w:numId w:val="45"/>
        </w:numPr>
        <w:spacing w:line="300" w:lineRule="atLeast"/>
        <w:jc w:val="left"/>
        <w:rPr>
          <w:rFonts w:ascii="Century Gothic" w:hAnsi="Century Gothic"/>
          <w:i/>
          <w:color w:val="auto"/>
          <w:sz w:val="14"/>
          <w:szCs w:val="14"/>
        </w:rPr>
      </w:pPr>
      <w:r w:rsidRPr="00F3725B">
        <w:rPr>
          <w:rFonts w:ascii="Century Gothic" w:hAnsi="Century Gothic"/>
          <w:i/>
          <w:color w:val="auto"/>
          <w:sz w:val="14"/>
          <w:szCs w:val="14"/>
        </w:rPr>
        <w:t xml:space="preserve">les mesures concrètes mises en œuvre afin de limiter la souffrance animale tout au long des interventions, notamment en matière de choix des méthodes, des dispositifs utilisés, de conditions de capture ou d’élimination, ainsi que de formation des intervenants </w:t>
      </w:r>
    </w:p>
    <w:p w14:paraId="1DF7F9CB" w14:textId="77777777" w:rsidR="0021592C" w:rsidRDefault="0021592C" w:rsidP="00715011">
      <w:pPr>
        <w:pStyle w:val="NormalWeb"/>
        <w:spacing w:before="0" w:beforeAutospacing="0" w:after="0" w:afterAutospacing="0"/>
        <w:rPr>
          <w:rFonts w:ascii="Century Gothic" w:hAnsi="Century Gothic"/>
          <w:b/>
          <w:sz w:val="14"/>
          <w:szCs w:val="14"/>
        </w:rPr>
      </w:pPr>
    </w:p>
    <w:p w14:paraId="41B8E231" w14:textId="019DA899" w:rsidR="0021592C" w:rsidRDefault="0021592C" w:rsidP="00715011">
      <w:pPr>
        <w:pStyle w:val="NormalWeb"/>
        <w:spacing w:before="0" w:beforeAutospacing="0" w:after="0" w:afterAutospacing="0"/>
        <w:rPr>
          <w:rFonts w:ascii="Century Gothic" w:hAnsi="Century Gothic"/>
          <w:b/>
          <w:sz w:val="14"/>
          <w:szCs w:val="14"/>
        </w:rPr>
      </w:pPr>
    </w:p>
    <w:p w14:paraId="18599894" w14:textId="403F1293" w:rsidR="007551E0" w:rsidRDefault="007551E0" w:rsidP="00715011">
      <w:pPr>
        <w:pStyle w:val="NormalWeb"/>
        <w:spacing w:before="0" w:beforeAutospacing="0" w:after="0" w:afterAutospacing="0"/>
        <w:rPr>
          <w:rFonts w:ascii="Century Gothic" w:hAnsi="Century Gothic"/>
          <w:b/>
          <w:sz w:val="14"/>
          <w:szCs w:val="14"/>
        </w:rPr>
      </w:pPr>
    </w:p>
    <w:p w14:paraId="4EB86835" w14:textId="13829079" w:rsidR="007551E0" w:rsidRDefault="007551E0" w:rsidP="00715011">
      <w:pPr>
        <w:pStyle w:val="NormalWeb"/>
        <w:spacing w:before="0" w:beforeAutospacing="0" w:after="0" w:afterAutospacing="0"/>
        <w:rPr>
          <w:rFonts w:ascii="Century Gothic" w:hAnsi="Century Gothic"/>
          <w:b/>
          <w:sz w:val="14"/>
          <w:szCs w:val="14"/>
        </w:rPr>
      </w:pPr>
    </w:p>
    <w:p w14:paraId="5FE60237" w14:textId="7AE6F984" w:rsidR="007551E0" w:rsidRDefault="007551E0" w:rsidP="00715011">
      <w:pPr>
        <w:pStyle w:val="NormalWeb"/>
        <w:spacing w:before="0" w:beforeAutospacing="0" w:after="0" w:afterAutospacing="0"/>
        <w:rPr>
          <w:rFonts w:ascii="Century Gothic" w:hAnsi="Century Gothic"/>
          <w:b/>
          <w:sz w:val="14"/>
          <w:szCs w:val="14"/>
        </w:rPr>
      </w:pPr>
    </w:p>
    <w:p w14:paraId="658010A9" w14:textId="4D36932C" w:rsidR="00715011" w:rsidRDefault="00715011" w:rsidP="00715011">
      <w:pPr>
        <w:pStyle w:val="NormalWeb"/>
        <w:spacing w:before="0" w:beforeAutospacing="0" w:after="0" w:afterAutospacing="0"/>
        <w:rPr>
          <w:sz w:val="14"/>
          <w:szCs w:val="14"/>
        </w:rPr>
      </w:pPr>
      <w:r w:rsidRPr="008016AE">
        <w:rPr>
          <w:rFonts w:ascii="Century Gothic" w:hAnsi="Century Gothic"/>
          <w:b/>
          <w:sz w:val="14"/>
          <w:szCs w:val="14"/>
        </w:rPr>
        <w:t>Réponse du candidat :</w:t>
      </w:r>
    </w:p>
    <w:tbl>
      <w:tblPr>
        <w:tblStyle w:val="Grilledutableau"/>
        <w:tblW w:w="0" w:type="auto"/>
        <w:tblLook w:val="04A0" w:firstRow="1" w:lastRow="0" w:firstColumn="1" w:lastColumn="0" w:noHBand="0" w:noVBand="1"/>
      </w:tblPr>
      <w:tblGrid>
        <w:gridCol w:w="9062"/>
      </w:tblGrid>
      <w:tr w:rsidR="00715011" w14:paraId="53DE6BDA" w14:textId="77777777" w:rsidTr="00D35C34">
        <w:trPr>
          <w:trHeight w:val="949"/>
        </w:trPr>
        <w:tc>
          <w:tcPr>
            <w:tcW w:w="9062" w:type="dxa"/>
          </w:tcPr>
          <w:p w14:paraId="7D0C1715" w14:textId="77777777" w:rsidR="00715011" w:rsidRDefault="00715011" w:rsidP="00D35C34">
            <w:pPr>
              <w:pStyle w:val="NormalWeb"/>
              <w:rPr>
                <w:rStyle w:val="lev"/>
                <w:b w:val="0"/>
                <w:bCs w:val="0"/>
                <w:sz w:val="14"/>
                <w:szCs w:val="14"/>
              </w:rPr>
            </w:pPr>
          </w:p>
        </w:tc>
      </w:tr>
    </w:tbl>
    <w:p w14:paraId="453BEC56" w14:textId="26E67975" w:rsidR="00AB2060" w:rsidRPr="00DB1FC4" w:rsidRDefault="00AB2060" w:rsidP="00432F7C">
      <w:pPr>
        <w:pStyle w:val="Paragraphedeliste"/>
        <w:ind w:left="6372"/>
        <w:rPr>
          <w:sz w:val="16"/>
          <w:szCs w:val="16"/>
        </w:rPr>
      </w:pPr>
    </w:p>
    <w:p w14:paraId="72CE4BA7" w14:textId="6F3930D0" w:rsidR="00AB2060" w:rsidRPr="00DB1FC4" w:rsidRDefault="00AB2060" w:rsidP="00432F7C">
      <w:pPr>
        <w:pStyle w:val="Paragraphedeliste"/>
        <w:ind w:left="6372"/>
        <w:rPr>
          <w:sz w:val="16"/>
          <w:szCs w:val="16"/>
        </w:rPr>
      </w:pPr>
    </w:p>
    <w:p w14:paraId="0012922E" w14:textId="637E9080" w:rsidR="00AB2060" w:rsidRPr="00DB1FC4" w:rsidRDefault="00AB2060" w:rsidP="00432F7C">
      <w:pPr>
        <w:pStyle w:val="Paragraphedeliste"/>
        <w:ind w:left="6372"/>
        <w:rPr>
          <w:sz w:val="16"/>
          <w:szCs w:val="16"/>
        </w:rPr>
      </w:pPr>
    </w:p>
    <w:p w14:paraId="1B9D1F26" w14:textId="75C0C4E6" w:rsidR="00AB2060" w:rsidRPr="00DB1FC4" w:rsidRDefault="00AB2060" w:rsidP="00432F7C">
      <w:pPr>
        <w:pStyle w:val="Paragraphedeliste"/>
        <w:ind w:left="6372"/>
        <w:rPr>
          <w:sz w:val="16"/>
          <w:szCs w:val="16"/>
        </w:rPr>
      </w:pPr>
    </w:p>
    <w:p w14:paraId="404903EA" w14:textId="77777777" w:rsidR="001548D3" w:rsidRPr="00DB1FC4" w:rsidRDefault="001548D3" w:rsidP="00432F7C">
      <w:pPr>
        <w:widowControl w:val="0"/>
        <w:autoSpaceDE w:val="0"/>
        <w:autoSpaceDN w:val="0"/>
        <w:adjustRightInd w:val="0"/>
        <w:ind w:left="5652"/>
        <w:rPr>
          <w:rFonts w:ascii="Century Gothic" w:eastAsia="Arial Unicode MS" w:hAnsi="Century Gothic" w:cs="Arial"/>
          <w:b/>
          <w:bCs/>
          <w:i/>
          <w:iCs/>
          <w:color w:val="FF0000"/>
          <w:sz w:val="16"/>
          <w:szCs w:val="16"/>
          <w:u w:val="single"/>
        </w:rPr>
      </w:pPr>
    </w:p>
    <w:p w14:paraId="4C28043E" w14:textId="77E62258" w:rsidR="001548D3" w:rsidRPr="00DB1FC4" w:rsidRDefault="001548D3" w:rsidP="00432F7C">
      <w:pPr>
        <w:widowControl w:val="0"/>
        <w:autoSpaceDE w:val="0"/>
        <w:autoSpaceDN w:val="0"/>
        <w:adjustRightInd w:val="0"/>
        <w:ind w:left="5652"/>
        <w:rPr>
          <w:sz w:val="16"/>
          <w:szCs w:val="16"/>
        </w:rPr>
      </w:pPr>
      <w:r w:rsidRPr="00DB1FC4">
        <w:rPr>
          <w:rFonts w:ascii="Century Gothic" w:eastAsia="Arial Unicode MS" w:hAnsi="Century Gothic" w:cs="Arial"/>
          <w:b/>
          <w:bCs/>
          <w:iCs/>
          <w:color w:val="auto"/>
          <w:sz w:val="16"/>
          <w:szCs w:val="16"/>
          <w:u w:val="single"/>
        </w:rPr>
        <w:t>Signature et cachet de la société</w:t>
      </w:r>
    </w:p>
    <w:p w14:paraId="7212FE99" w14:textId="77777777" w:rsidR="00974320" w:rsidRPr="00DB1FC4" w:rsidRDefault="00974320" w:rsidP="00432F7C">
      <w:pPr>
        <w:pStyle w:val="Paragraphedeliste"/>
        <w:tabs>
          <w:tab w:val="right" w:leader="dot" w:pos="8505"/>
        </w:tabs>
        <w:outlineLvl w:val="0"/>
        <w:rPr>
          <w:sz w:val="16"/>
          <w:szCs w:val="16"/>
        </w:rPr>
      </w:pPr>
    </w:p>
    <w:sectPr w:rsidR="00974320" w:rsidRPr="00DB1FC4" w:rsidSect="00FE5562">
      <w:footerReference w:type="default" r:id="rId7"/>
      <w:headerReference w:type="first" r:id="rId8"/>
      <w:pgSz w:w="11906" w:h="16838"/>
      <w:pgMar w:top="1417" w:right="1417" w:bottom="851"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823A2" w14:textId="77777777" w:rsidR="007A5D15" w:rsidRDefault="007A5D15" w:rsidP="00201AC4">
      <w:r>
        <w:separator/>
      </w:r>
    </w:p>
  </w:endnote>
  <w:endnote w:type="continuationSeparator" w:id="0">
    <w:p w14:paraId="5D8A7963" w14:textId="77777777" w:rsidR="007A5D15" w:rsidRDefault="007A5D15" w:rsidP="00201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2E4D6" w14:textId="006717C9" w:rsidR="00E37FFE" w:rsidRPr="00054F86" w:rsidRDefault="00201AC4" w:rsidP="00054F86">
    <w:pPr>
      <w:jc w:val="center"/>
      <w:rPr>
        <w:rFonts w:cs="Tahoma"/>
        <w:sz w:val="16"/>
        <w:szCs w:val="16"/>
        <w:highlight w:val="yellow"/>
      </w:rPr>
    </w:pPr>
    <w:r w:rsidRPr="009A102A">
      <w:rPr>
        <w:sz w:val="16"/>
        <w:szCs w:val="16"/>
      </w:rPr>
      <w:t xml:space="preserve">C.H.R.U. de BREST </w:t>
    </w:r>
    <w:r w:rsidRPr="009A102A">
      <w:rPr>
        <w:rFonts w:cs="Tahoma"/>
        <w:sz w:val="16"/>
        <w:szCs w:val="16"/>
      </w:rPr>
      <w:t>- C.</w:t>
    </w:r>
    <w:r w:rsidR="005A22AF" w:rsidRPr="009A102A">
      <w:rPr>
        <w:rFonts w:cs="Tahoma"/>
        <w:sz w:val="16"/>
        <w:szCs w:val="16"/>
      </w:rPr>
      <w:t>R.T</w:t>
    </w:r>
    <w:r w:rsidRPr="009A102A">
      <w:rPr>
        <w:rFonts w:cs="Tahoma"/>
        <w:sz w:val="16"/>
        <w:szCs w:val="16"/>
      </w:rPr>
      <w:t xml:space="preserve">. </w:t>
    </w:r>
    <w:r w:rsidR="009A102A" w:rsidRPr="009A102A">
      <w:rPr>
        <w:rFonts w:cs="Tahoma"/>
        <w:sz w:val="16"/>
        <w:szCs w:val="16"/>
      </w:rPr>
      <w:t>Hygiène</w:t>
    </w:r>
    <w:r w:rsidR="009A102A">
      <w:rPr>
        <w:rFonts w:cs="Tahoma"/>
        <w:sz w:val="16"/>
        <w:szCs w:val="16"/>
      </w:rPr>
      <w:t xml:space="preserve"> 4D</w:t>
    </w:r>
    <w:r w:rsidR="00100839">
      <w:rPr>
        <w:rFonts w:cs="Tahoma"/>
        <w:sz w:val="16"/>
        <w:szCs w:val="16"/>
      </w:rPr>
      <w:t xml:space="preserve"> ET GESTION DES ETOURNEAUX</w:t>
    </w:r>
  </w:p>
  <w:p w14:paraId="66F1BE75" w14:textId="77777777" w:rsidR="00201AC4" w:rsidRDefault="00201AC4" w:rsidP="00E37FFE">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ADDA4" w14:textId="77777777" w:rsidR="007A5D15" w:rsidRDefault="007A5D15" w:rsidP="00201AC4">
      <w:r>
        <w:separator/>
      </w:r>
    </w:p>
  </w:footnote>
  <w:footnote w:type="continuationSeparator" w:id="0">
    <w:p w14:paraId="756AB731" w14:textId="77777777" w:rsidR="007A5D15" w:rsidRDefault="007A5D15" w:rsidP="00201A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4EF2C" w14:textId="7381109B" w:rsidR="00FE5562" w:rsidRDefault="00FE5562">
    <w:pPr>
      <w:pStyle w:val="En-tte"/>
    </w:pPr>
    <w:r>
      <w:rPr>
        <w:noProof/>
      </w:rPr>
      <w:drawing>
        <wp:inline distT="0" distB="0" distL="0" distR="0" wp14:anchorId="3966FFA6" wp14:editId="3F6A482A">
          <wp:extent cx="3200400" cy="1920240"/>
          <wp:effectExtent l="0" t="0" r="0" b="3810"/>
          <wp:docPr id="3" name="Image 2"/>
          <wp:cNvGraphicFramePr/>
          <a:graphic xmlns:a="http://schemas.openxmlformats.org/drawingml/2006/main">
            <a:graphicData uri="http://schemas.openxmlformats.org/drawingml/2006/picture">
              <pic:pic xmlns:pic="http://schemas.openxmlformats.org/drawingml/2006/picture">
                <pic:nvPicPr>
                  <pic:cNvPr id="3" name="Image 2"/>
                  <pic:cNvPicPr/>
                </pic:nvPicPr>
                <pic:blipFill>
                  <a:blip r:embed="rId1"/>
                  <a:stretch>
                    <a:fillRect/>
                  </a:stretch>
                </pic:blipFill>
                <pic:spPr>
                  <a:xfrm>
                    <a:off x="0" y="0"/>
                    <a:ext cx="3200400" cy="19202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52829"/>
    <w:multiLevelType w:val="hybridMultilevel"/>
    <w:tmpl w:val="D222EC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3D0EAF"/>
    <w:multiLevelType w:val="hybridMultilevel"/>
    <w:tmpl w:val="EB0CADB6"/>
    <w:lvl w:ilvl="0" w:tplc="A8F07994">
      <w:start w:val="1"/>
      <w:numFmt w:val="bullet"/>
      <w:lvlText w:val=""/>
      <w:lvlJc w:val="left"/>
      <w:pPr>
        <w:ind w:left="720" w:hanging="360"/>
      </w:pPr>
      <w:rPr>
        <w:rFonts w:ascii="Wingdings" w:hAnsi="Wingdings" w:hint="default"/>
        <w:sz w:val="14"/>
        <w:szCs w:val="1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2E7B5A"/>
    <w:multiLevelType w:val="multilevel"/>
    <w:tmpl w:val="01185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E43484"/>
    <w:multiLevelType w:val="multilevel"/>
    <w:tmpl w:val="10421B3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257C71"/>
    <w:multiLevelType w:val="multilevel"/>
    <w:tmpl w:val="A830E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5B7FD7"/>
    <w:multiLevelType w:val="multilevel"/>
    <w:tmpl w:val="5930E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9B40AD"/>
    <w:multiLevelType w:val="multilevel"/>
    <w:tmpl w:val="C4A4432E"/>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BC239D"/>
    <w:multiLevelType w:val="hybridMultilevel"/>
    <w:tmpl w:val="B2ACDE3C"/>
    <w:lvl w:ilvl="0" w:tplc="316C7122">
      <w:start w:val="1"/>
      <w:numFmt w:val="upperRoman"/>
      <w:lvlText w:val="%1)"/>
      <w:lvlJc w:val="left"/>
      <w:pPr>
        <w:ind w:left="108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287710B"/>
    <w:multiLevelType w:val="multilevel"/>
    <w:tmpl w:val="F5185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393963"/>
    <w:multiLevelType w:val="multilevel"/>
    <w:tmpl w:val="B9081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5307DD"/>
    <w:multiLevelType w:val="multilevel"/>
    <w:tmpl w:val="96FCE31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F84998"/>
    <w:multiLevelType w:val="multilevel"/>
    <w:tmpl w:val="373A1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DB426E"/>
    <w:multiLevelType w:val="multilevel"/>
    <w:tmpl w:val="60ECB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067F32"/>
    <w:multiLevelType w:val="multilevel"/>
    <w:tmpl w:val="C80E5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006CB7"/>
    <w:multiLevelType w:val="hybridMultilevel"/>
    <w:tmpl w:val="F7400C8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C1B4E8C"/>
    <w:multiLevelType w:val="hybridMultilevel"/>
    <w:tmpl w:val="17C8BB08"/>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CF616F3"/>
    <w:multiLevelType w:val="multilevel"/>
    <w:tmpl w:val="4CBA0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4018F9"/>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0073754"/>
    <w:multiLevelType w:val="multilevel"/>
    <w:tmpl w:val="A2867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BA7C30"/>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C804D4F"/>
    <w:multiLevelType w:val="multilevel"/>
    <w:tmpl w:val="3058E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357798"/>
    <w:multiLevelType w:val="multilevel"/>
    <w:tmpl w:val="65200924"/>
    <w:lvl w:ilvl="0">
      <w:start w:val="1"/>
      <w:numFmt w:val="decimal"/>
      <w:lvlText w:val="%1."/>
      <w:lvlJc w:val="left"/>
      <w:pPr>
        <w:ind w:left="720" w:hanging="360"/>
      </w:pPr>
      <w:rPr>
        <w:rFonts w:hint="default"/>
        <w:b/>
        <w:u w:val="none"/>
      </w:rPr>
    </w:lvl>
    <w:lvl w:ilvl="1">
      <w:start w:val="1"/>
      <w:numFmt w:val="decimal"/>
      <w:isLgl/>
      <w:lvlText w:val="%1.%2."/>
      <w:lvlJc w:val="left"/>
      <w:pPr>
        <w:ind w:left="1353" w:hanging="360"/>
      </w:pPr>
      <w:rPr>
        <w:rFonts w:hint="default"/>
        <w:i/>
        <w:sz w:val="14"/>
        <w:szCs w:val="1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4BB7D26"/>
    <w:multiLevelType w:val="multilevel"/>
    <w:tmpl w:val="EE54B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8D450C"/>
    <w:multiLevelType w:val="hybridMultilevel"/>
    <w:tmpl w:val="5C665268"/>
    <w:lvl w:ilvl="0" w:tplc="ECAAEF26">
      <w:start w:val="1"/>
      <w:numFmt w:val="bullet"/>
      <w:lvlText w:val="-"/>
      <w:lvlJc w:val="left"/>
      <w:pPr>
        <w:ind w:left="148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2200" w:hanging="360"/>
      </w:pPr>
      <w:rPr>
        <w:rFonts w:ascii="Courier New" w:hAnsi="Courier New" w:cs="Courier New" w:hint="default"/>
      </w:rPr>
    </w:lvl>
    <w:lvl w:ilvl="2" w:tplc="040C0005" w:tentative="1">
      <w:start w:val="1"/>
      <w:numFmt w:val="bullet"/>
      <w:lvlText w:val=""/>
      <w:lvlJc w:val="left"/>
      <w:pPr>
        <w:ind w:left="2920" w:hanging="360"/>
      </w:pPr>
      <w:rPr>
        <w:rFonts w:ascii="Wingdings" w:hAnsi="Wingdings" w:hint="default"/>
      </w:rPr>
    </w:lvl>
    <w:lvl w:ilvl="3" w:tplc="040C0001" w:tentative="1">
      <w:start w:val="1"/>
      <w:numFmt w:val="bullet"/>
      <w:lvlText w:val=""/>
      <w:lvlJc w:val="left"/>
      <w:pPr>
        <w:ind w:left="3640" w:hanging="360"/>
      </w:pPr>
      <w:rPr>
        <w:rFonts w:ascii="Symbol" w:hAnsi="Symbol" w:hint="default"/>
      </w:rPr>
    </w:lvl>
    <w:lvl w:ilvl="4" w:tplc="040C0003" w:tentative="1">
      <w:start w:val="1"/>
      <w:numFmt w:val="bullet"/>
      <w:lvlText w:val="o"/>
      <w:lvlJc w:val="left"/>
      <w:pPr>
        <w:ind w:left="4360" w:hanging="360"/>
      </w:pPr>
      <w:rPr>
        <w:rFonts w:ascii="Courier New" w:hAnsi="Courier New" w:cs="Courier New" w:hint="default"/>
      </w:rPr>
    </w:lvl>
    <w:lvl w:ilvl="5" w:tplc="040C0005" w:tentative="1">
      <w:start w:val="1"/>
      <w:numFmt w:val="bullet"/>
      <w:lvlText w:val=""/>
      <w:lvlJc w:val="left"/>
      <w:pPr>
        <w:ind w:left="5080" w:hanging="360"/>
      </w:pPr>
      <w:rPr>
        <w:rFonts w:ascii="Wingdings" w:hAnsi="Wingdings" w:hint="default"/>
      </w:rPr>
    </w:lvl>
    <w:lvl w:ilvl="6" w:tplc="040C0001" w:tentative="1">
      <w:start w:val="1"/>
      <w:numFmt w:val="bullet"/>
      <w:lvlText w:val=""/>
      <w:lvlJc w:val="left"/>
      <w:pPr>
        <w:ind w:left="5800" w:hanging="360"/>
      </w:pPr>
      <w:rPr>
        <w:rFonts w:ascii="Symbol" w:hAnsi="Symbol" w:hint="default"/>
      </w:rPr>
    </w:lvl>
    <w:lvl w:ilvl="7" w:tplc="040C0003" w:tentative="1">
      <w:start w:val="1"/>
      <w:numFmt w:val="bullet"/>
      <w:lvlText w:val="o"/>
      <w:lvlJc w:val="left"/>
      <w:pPr>
        <w:ind w:left="6520" w:hanging="360"/>
      </w:pPr>
      <w:rPr>
        <w:rFonts w:ascii="Courier New" w:hAnsi="Courier New" w:cs="Courier New" w:hint="default"/>
      </w:rPr>
    </w:lvl>
    <w:lvl w:ilvl="8" w:tplc="040C0005" w:tentative="1">
      <w:start w:val="1"/>
      <w:numFmt w:val="bullet"/>
      <w:lvlText w:val=""/>
      <w:lvlJc w:val="left"/>
      <w:pPr>
        <w:ind w:left="7240" w:hanging="360"/>
      </w:pPr>
      <w:rPr>
        <w:rFonts w:ascii="Wingdings" w:hAnsi="Wingdings" w:hint="default"/>
      </w:rPr>
    </w:lvl>
  </w:abstractNum>
  <w:abstractNum w:abstractNumId="24" w15:restartNumberingAfterBreak="0">
    <w:nsid w:val="48F354AC"/>
    <w:multiLevelType w:val="multilevel"/>
    <w:tmpl w:val="09E62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1475CE"/>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27059C2"/>
    <w:multiLevelType w:val="multilevel"/>
    <w:tmpl w:val="5DDAE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283180"/>
    <w:multiLevelType w:val="multilevel"/>
    <w:tmpl w:val="687A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8E177B"/>
    <w:multiLevelType w:val="hybridMultilevel"/>
    <w:tmpl w:val="FC4A4488"/>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F674A00"/>
    <w:multiLevelType w:val="hybridMultilevel"/>
    <w:tmpl w:val="501A4A9A"/>
    <w:lvl w:ilvl="0" w:tplc="ECAAEF26">
      <w:start w:val="1"/>
      <w:numFmt w:val="bullet"/>
      <w:lvlText w:val="-"/>
      <w:lvlJc w:val="left"/>
      <w:pPr>
        <w:ind w:left="72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0850F59"/>
    <w:multiLevelType w:val="hybridMultilevel"/>
    <w:tmpl w:val="C652E088"/>
    <w:lvl w:ilvl="0" w:tplc="7EF26B0A">
      <w:start w:val="1"/>
      <w:numFmt w:val="decimal"/>
      <w:lvlText w:val="%1."/>
      <w:lvlJc w:val="left"/>
      <w:pPr>
        <w:ind w:left="720" w:hanging="360"/>
      </w:pPr>
      <w:rPr>
        <w:rFonts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5054166"/>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5694CAB"/>
    <w:multiLevelType w:val="hybridMultilevel"/>
    <w:tmpl w:val="F3861E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A526B9"/>
    <w:multiLevelType w:val="hybridMultilevel"/>
    <w:tmpl w:val="36D609EA"/>
    <w:lvl w:ilvl="0" w:tplc="ECAAEF26">
      <w:start w:val="1"/>
      <w:numFmt w:val="bullet"/>
      <w:lvlText w:val="-"/>
      <w:lvlJc w:val="left"/>
      <w:pPr>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0C7281"/>
    <w:multiLevelType w:val="multilevel"/>
    <w:tmpl w:val="2BA8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F02957"/>
    <w:multiLevelType w:val="multilevel"/>
    <w:tmpl w:val="45C2B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1649AB"/>
    <w:multiLevelType w:val="multilevel"/>
    <w:tmpl w:val="E8C8EAE0"/>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8A3AEA"/>
    <w:multiLevelType w:val="hybridMultilevel"/>
    <w:tmpl w:val="FA5C5AC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F95DD7"/>
    <w:multiLevelType w:val="hybridMultilevel"/>
    <w:tmpl w:val="9BD25428"/>
    <w:lvl w:ilvl="0" w:tplc="ECAAEF26">
      <w:start w:val="1"/>
      <w:numFmt w:val="bullet"/>
      <w:lvlText w:val="-"/>
      <w:lvlJc w:val="left"/>
      <w:pPr>
        <w:ind w:left="1080" w:hanging="3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EC972CF"/>
    <w:multiLevelType w:val="multilevel"/>
    <w:tmpl w:val="7D48B288"/>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03779F"/>
    <w:multiLevelType w:val="multilevel"/>
    <w:tmpl w:val="D162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BE773A"/>
    <w:multiLevelType w:val="multilevel"/>
    <w:tmpl w:val="F772690A"/>
    <w:lvl w:ilvl="0">
      <w:start w:val="1"/>
      <w:numFmt w:val="bullet"/>
      <w:lvlText w:val="-"/>
      <w:lvlJc w:val="left"/>
      <w:pPr>
        <w:tabs>
          <w:tab w:val="num" w:pos="720"/>
        </w:tabs>
        <w:ind w:left="720" w:hanging="360"/>
      </w:pPr>
      <w:rPr>
        <w:rFonts w:ascii="Century Gothic" w:eastAsia="Century Gothic" w:hAnsi="Century Gothic" w:cs="Century Gothic" w:hint="default"/>
        <w:b w:val="0"/>
        <w:i w:val="0"/>
        <w:strike w:val="0"/>
        <w:dstrike w:val="0"/>
        <w:color w:val="000000"/>
        <w:sz w:val="20"/>
        <w:szCs w:val="20"/>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F34AC4"/>
    <w:multiLevelType w:val="multilevel"/>
    <w:tmpl w:val="20CED4CE"/>
    <w:lvl w:ilvl="0">
      <w:start w:val="1"/>
      <w:numFmt w:val="decimal"/>
      <w:lvlText w:val="%1."/>
      <w:lvlJc w:val="left"/>
      <w:pPr>
        <w:ind w:left="720" w:hanging="360"/>
      </w:pPr>
      <w:rPr>
        <w:rFonts w:hint="default"/>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84D7EA9"/>
    <w:multiLevelType w:val="multilevel"/>
    <w:tmpl w:val="C72EB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E5968F9"/>
    <w:multiLevelType w:val="multilevel"/>
    <w:tmpl w:val="C76CF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4811005">
    <w:abstractNumId w:val="0"/>
  </w:num>
  <w:num w:numId="2" w16cid:durableId="468287438">
    <w:abstractNumId w:val="21"/>
  </w:num>
  <w:num w:numId="3" w16cid:durableId="584535408">
    <w:abstractNumId w:val="16"/>
  </w:num>
  <w:num w:numId="4" w16cid:durableId="435296589">
    <w:abstractNumId w:val="30"/>
  </w:num>
  <w:num w:numId="5" w16cid:durableId="892348191">
    <w:abstractNumId w:val="14"/>
  </w:num>
  <w:num w:numId="6" w16cid:durableId="425926394">
    <w:abstractNumId w:val="37"/>
  </w:num>
  <w:num w:numId="7" w16cid:durableId="1074857475">
    <w:abstractNumId w:val="32"/>
  </w:num>
  <w:num w:numId="8" w16cid:durableId="154807194">
    <w:abstractNumId w:val="17"/>
  </w:num>
  <w:num w:numId="9" w16cid:durableId="738796108">
    <w:abstractNumId w:val="22"/>
  </w:num>
  <w:num w:numId="10" w16cid:durableId="1096946682">
    <w:abstractNumId w:val="35"/>
  </w:num>
  <w:num w:numId="11" w16cid:durableId="314601752">
    <w:abstractNumId w:val="13"/>
  </w:num>
  <w:num w:numId="12" w16cid:durableId="1365209576">
    <w:abstractNumId w:val="31"/>
  </w:num>
  <w:num w:numId="13" w16cid:durableId="154226734">
    <w:abstractNumId w:val="25"/>
  </w:num>
  <w:num w:numId="14" w16cid:durableId="713428187">
    <w:abstractNumId w:val="42"/>
  </w:num>
  <w:num w:numId="15" w16cid:durableId="1349870878">
    <w:abstractNumId w:val="7"/>
  </w:num>
  <w:num w:numId="16" w16cid:durableId="915090345">
    <w:abstractNumId w:val="43"/>
  </w:num>
  <w:num w:numId="17" w16cid:durableId="423188233">
    <w:abstractNumId w:val="34"/>
  </w:num>
  <w:num w:numId="18" w16cid:durableId="883172146">
    <w:abstractNumId w:val="33"/>
  </w:num>
  <w:num w:numId="19" w16cid:durableId="1295020547">
    <w:abstractNumId w:val="23"/>
  </w:num>
  <w:num w:numId="20" w16cid:durableId="518351577">
    <w:abstractNumId w:val="27"/>
  </w:num>
  <w:num w:numId="21" w16cid:durableId="1837724487">
    <w:abstractNumId w:val="12"/>
  </w:num>
  <w:num w:numId="22" w16cid:durableId="114175762">
    <w:abstractNumId w:val="39"/>
  </w:num>
  <w:num w:numId="23" w16cid:durableId="61681938">
    <w:abstractNumId w:val="19"/>
  </w:num>
  <w:num w:numId="24" w16cid:durableId="1914926854">
    <w:abstractNumId w:val="9"/>
  </w:num>
  <w:num w:numId="25" w16cid:durableId="866791905">
    <w:abstractNumId w:val="2"/>
  </w:num>
  <w:num w:numId="26" w16cid:durableId="346640281">
    <w:abstractNumId w:val="5"/>
  </w:num>
  <w:num w:numId="27" w16cid:durableId="1397973065">
    <w:abstractNumId w:val="20"/>
  </w:num>
  <w:num w:numId="28" w16cid:durableId="489828260">
    <w:abstractNumId w:val="4"/>
  </w:num>
  <w:num w:numId="29" w16cid:durableId="447118443">
    <w:abstractNumId w:val="24"/>
  </w:num>
  <w:num w:numId="30" w16cid:durableId="1189873373">
    <w:abstractNumId w:val="8"/>
  </w:num>
  <w:num w:numId="31" w16cid:durableId="1823158059">
    <w:abstractNumId w:val="44"/>
  </w:num>
  <w:num w:numId="32" w16cid:durableId="1626546793">
    <w:abstractNumId w:val="15"/>
  </w:num>
  <w:num w:numId="33" w16cid:durableId="1932545109">
    <w:abstractNumId w:val="26"/>
  </w:num>
  <w:num w:numId="34" w16cid:durableId="1978101718">
    <w:abstractNumId w:val="40"/>
  </w:num>
  <w:num w:numId="35" w16cid:durableId="482084140">
    <w:abstractNumId w:val="41"/>
  </w:num>
  <w:num w:numId="36" w16cid:durableId="57897538">
    <w:abstractNumId w:val="1"/>
  </w:num>
  <w:num w:numId="37" w16cid:durableId="1263563540">
    <w:abstractNumId w:val="38"/>
  </w:num>
  <w:num w:numId="38" w16cid:durableId="1904487850">
    <w:abstractNumId w:val="36"/>
  </w:num>
  <w:num w:numId="39" w16cid:durableId="355040887">
    <w:abstractNumId w:val="11"/>
  </w:num>
  <w:num w:numId="40" w16cid:durableId="675156527">
    <w:abstractNumId w:val="29"/>
  </w:num>
  <w:num w:numId="41" w16cid:durableId="718867962">
    <w:abstractNumId w:val="18"/>
  </w:num>
  <w:num w:numId="42" w16cid:durableId="1595363843">
    <w:abstractNumId w:val="28"/>
  </w:num>
  <w:num w:numId="43" w16cid:durableId="1223911244">
    <w:abstractNumId w:val="3"/>
  </w:num>
  <w:num w:numId="44" w16cid:durableId="32659357">
    <w:abstractNumId w:val="6"/>
  </w:num>
  <w:num w:numId="45" w16cid:durableId="9572247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AC4"/>
    <w:rsid w:val="00004A8F"/>
    <w:rsid w:val="00005272"/>
    <w:rsid w:val="000142E8"/>
    <w:rsid w:val="00025F58"/>
    <w:rsid w:val="00034149"/>
    <w:rsid w:val="00054F86"/>
    <w:rsid w:val="00062D3E"/>
    <w:rsid w:val="000774CA"/>
    <w:rsid w:val="00082362"/>
    <w:rsid w:val="000923F3"/>
    <w:rsid w:val="000955CD"/>
    <w:rsid w:val="000A5F23"/>
    <w:rsid w:val="000C28A9"/>
    <w:rsid w:val="000D3FD2"/>
    <w:rsid w:val="000E156B"/>
    <w:rsid w:val="000F24A9"/>
    <w:rsid w:val="000F308B"/>
    <w:rsid w:val="000F5211"/>
    <w:rsid w:val="00100839"/>
    <w:rsid w:val="00100ECF"/>
    <w:rsid w:val="001165CB"/>
    <w:rsid w:val="0013351A"/>
    <w:rsid w:val="001451EF"/>
    <w:rsid w:val="00153F67"/>
    <w:rsid w:val="001548D3"/>
    <w:rsid w:val="001611F9"/>
    <w:rsid w:val="00166E63"/>
    <w:rsid w:val="001673CD"/>
    <w:rsid w:val="00181EA9"/>
    <w:rsid w:val="00185CDD"/>
    <w:rsid w:val="00186227"/>
    <w:rsid w:val="001A1136"/>
    <w:rsid w:val="001B04F8"/>
    <w:rsid w:val="001D386D"/>
    <w:rsid w:val="001D4293"/>
    <w:rsid w:val="001E33B7"/>
    <w:rsid w:val="001E400E"/>
    <w:rsid w:val="002004DA"/>
    <w:rsid w:val="00201AC4"/>
    <w:rsid w:val="0021592C"/>
    <w:rsid w:val="0023061C"/>
    <w:rsid w:val="00232363"/>
    <w:rsid w:val="00235D8D"/>
    <w:rsid w:val="0024366F"/>
    <w:rsid w:val="00245F74"/>
    <w:rsid w:val="00254470"/>
    <w:rsid w:val="00256C49"/>
    <w:rsid w:val="00261973"/>
    <w:rsid w:val="002619DC"/>
    <w:rsid w:val="00266C0B"/>
    <w:rsid w:val="00267C11"/>
    <w:rsid w:val="00280BCC"/>
    <w:rsid w:val="00282D68"/>
    <w:rsid w:val="002A659D"/>
    <w:rsid w:val="002C27D0"/>
    <w:rsid w:val="002C530A"/>
    <w:rsid w:val="002C545A"/>
    <w:rsid w:val="002D2F4C"/>
    <w:rsid w:val="002E2CCD"/>
    <w:rsid w:val="002F080C"/>
    <w:rsid w:val="002F5A88"/>
    <w:rsid w:val="002F67A2"/>
    <w:rsid w:val="0030544B"/>
    <w:rsid w:val="00305866"/>
    <w:rsid w:val="00317F64"/>
    <w:rsid w:val="00322AE1"/>
    <w:rsid w:val="0032537A"/>
    <w:rsid w:val="003454EA"/>
    <w:rsid w:val="003579AF"/>
    <w:rsid w:val="00374F4E"/>
    <w:rsid w:val="00392131"/>
    <w:rsid w:val="00392CC5"/>
    <w:rsid w:val="003D195F"/>
    <w:rsid w:val="003E1354"/>
    <w:rsid w:val="003E13B2"/>
    <w:rsid w:val="003E35F2"/>
    <w:rsid w:val="00404D2C"/>
    <w:rsid w:val="0041111E"/>
    <w:rsid w:val="004238FD"/>
    <w:rsid w:val="00432F7C"/>
    <w:rsid w:val="004473BA"/>
    <w:rsid w:val="00451DC8"/>
    <w:rsid w:val="0047344D"/>
    <w:rsid w:val="00492AAB"/>
    <w:rsid w:val="004A1458"/>
    <w:rsid w:val="004D6A97"/>
    <w:rsid w:val="004D6F44"/>
    <w:rsid w:val="004E1E43"/>
    <w:rsid w:val="004E5D58"/>
    <w:rsid w:val="004E5DB1"/>
    <w:rsid w:val="004F574C"/>
    <w:rsid w:val="00503158"/>
    <w:rsid w:val="0050618F"/>
    <w:rsid w:val="00506247"/>
    <w:rsid w:val="00520A63"/>
    <w:rsid w:val="00536765"/>
    <w:rsid w:val="005656AA"/>
    <w:rsid w:val="0056671C"/>
    <w:rsid w:val="0058032D"/>
    <w:rsid w:val="00593426"/>
    <w:rsid w:val="005969DC"/>
    <w:rsid w:val="005A05CC"/>
    <w:rsid w:val="005A22AF"/>
    <w:rsid w:val="005A571D"/>
    <w:rsid w:val="005C4C65"/>
    <w:rsid w:val="005D20C6"/>
    <w:rsid w:val="005E55F0"/>
    <w:rsid w:val="005E71CB"/>
    <w:rsid w:val="00621568"/>
    <w:rsid w:val="00644BAD"/>
    <w:rsid w:val="00645276"/>
    <w:rsid w:val="00656C0D"/>
    <w:rsid w:val="00663FE2"/>
    <w:rsid w:val="006A5056"/>
    <w:rsid w:val="006A60FD"/>
    <w:rsid w:val="006B4284"/>
    <w:rsid w:val="006B5C44"/>
    <w:rsid w:val="006E1116"/>
    <w:rsid w:val="006E6955"/>
    <w:rsid w:val="006F23C8"/>
    <w:rsid w:val="0070386A"/>
    <w:rsid w:val="00707082"/>
    <w:rsid w:val="00715011"/>
    <w:rsid w:val="00733ABE"/>
    <w:rsid w:val="00744666"/>
    <w:rsid w:val="00745EBD"/>
    <w:rsid w:val="007551E0"/>
    <w:rsid w:val="00766992"/>
    <w:rsid w:val="0078710D"/>
    <w:rsid w:val="0078727E"/>
    <w:rsid w:val="007900BD"/>
    <w:rsid w:val="007A4535"/>
    <w:rsid w:val="007A4E5B"/>
    <w:rsid w:val="007A5D15"/>
    <w:rsid w:val="007B0AA7"/>
    <w:rsid w:val="007B5C5C"/>
    <w:rsid w:val="007C11C1"/>
    <w:rsid w:val="007C1E77"/>
    <w:rsid w:val="007D3D8F"/>
    <w:rsid w:val="007F0AF0"/>
    <w:rsid w:val="008011A7"/>
    <w:rsid w:val="008016AE"/>
    <w:rsid w:val="008024D5"/>
    <w:rsid w:val="00826010"/>
    <w:rsid w:val="00831A1D"/>
    <w:rsid w:val="00835417"/>
    <w:rsid w:val="008368F8"/>
    <w:rsid w:val="00845FB7"/>
    <w:rsid w:val="008642BF"/>
    <w:rsid w:val="00876285"/>
    <w:rsid w:val="00886F43"/>
    <w:rsid w:val="00887111"/>
    <w:rsid w:val="00897BC9"/>
    <w:rsid w:val="008A140E"/>
    <w:rsid w:val="008B4442"/>
    <w:rsid w:val="008C25DD"/>
    <w:rsid w:val="008C41AE"/>
    <w:rsid w:val="008D7AFA"/>
    <w:rsid w:val="008E150D"/>
    <w:rsid w:val="008E3E48"/>
    <w:rsid w:val="008F6AEE"/>
    <w:rsid w:val="0090466D"/>
    <w:rsid w:val="00905A4C"/>
    <w:rsid w:val="00907B2A"/>
    <w:rsid w:val="00910E2A"/>
    <w:rsid w:val="00912FC4"/>
    <w:rsid w:val="0091346C"/>
    <w:rsid w:val="0091471F"/>
    <w:rsid w:val="00922D4C"/>
    <w:rsid w:val="009317CD"/>
    <w:rsid w:val="0094051A"/>
    <w:rsid w:val="00955282"/>
    <w:rsid w:val="00956F77"/>
    <w:rsid w:val="00960302"/>
    <w:rsid w:val="009612D4"/>
    <w:rsid w:val="00964377"/>
    <w:rsid w:val="00964B7F"/>
    <w:rsid w:val="0096518A"/>
    <w:rsid w:val="00974320"/>
    <w:rsid w:val="0098624C"/>
    <w:rsid w:val="009913EE"/>
    <w:rsid w:val="009927C3"/>
    <w:rsid w:val="009938DC"/>
    <w:rsid w:val="00996EB9"/>
    <w:rsid w:val="009A102A"/>
    <w:rsid w:val="009A4D61"/>
    <w:rsid w:val="009B4935"/>
    <w:rsid w:val="009B78A3"/>
    <w:rsid w:val="009B7D19"/>
    <w:rsid w:val="009C63A8"/>
    <w:rsid w:val="009D3B0C"/>
    <w:rsid w:val="009D7AFE"/>
    <w:rsid w:val="009E0A44"/>
    <w:rsid w:val="009F2278"/>
    <w:rsid w:val="00A01756"/>
    <w:rsid w:val="00A02E38"/>
    <w:rsid w:val="00A078CD"/>
    <w:rsid w:val="00A178AA"/>
    <w:rsid w:val="00A4266F"/>
    <w:rsid w:val="00A46086"/>
    <w:rsid w:val="00A71F2E"/>
    <w:rsid w:val="00A812BF"/>
    <w:rsid w:val="00A84CA8"/>
    <w:rsid w:val="00A8698B"/>
    <w:rsid w:val="00AA021A"/>
    <w:rsid w:val="00AA73FB"/>
    <w:rsid w:val="00AB2060"/>
    <w:rsid w:val="00AC249F"/>
    <w:rsid w:val="00AC56D2"/>
    <w:rsid w:val="00AC5717"/>
    <w:rsid w:val="00AC7AC0"/>
    <w:rsid w:val="00AD31F1"/>
    <w:rsid w:val="00B03228"/>
    <w:rsid w:val="00B17448"/>
    <w:rsid w:val="00B36295"/>
    <w:rsid w:val="00B37B44"/>
    <w:rsid w:val="00B37E4D"/>
    <w:rsid w:val="00B42858"/>
    <w:rsid w:val="00B50147"/>
    <w:rsid w:val="00B52398"/>
    <w:rsid w:val="00B60017"/>
    <w:rsid w:val="00B736D8"/>
    <w:rsid w:val="00B74811"/>
    <w:rsid w:val="00B96F29"/>
    <w:rsid w:val="00BC5DC3"/>
    <w:rsid w:val="00BD1FBF"/>
    <w:rsid w:val="00BE06AD"/>
    <w:rsid w:val="00BE6DAE"/>
    <w:rsid w:val="00BF6531"/>
    <w:rsid w:val="00C04CDD"/>
    <w:rsid w:val="00C24AA1"/>
    <w:rsid w:val="00C34D4F"/>
    <w:rsid w:val="00C40E5D"/>
    <w:rsid w:val="00C42CD6"/>
    <w:rsid w:val="00C433B2"/>
    <w:rsid w:val="00C46009"/>
    <w:rsid w:val="00C50EB9"/>
    <w:rsid w:val="00C53176"/>
    <w:rsid w:val="00C65F34"/>
    <w:rsid w:val="00C804BC"/>
    <w:rsid w:val="00CA06AE"/>
    <w:rsid w:val="00CA49A1"/>
    <w:rsid w:val="00CB4E4E"/>
    <w:rsid w:val="00CF1369"/>
    <w:rsid w:val="00CF159C"/>
    <w:rsid w:val="00D01E64"/>
    <w:rsid w:val="00D2373A"/>
    <w:rsid w:val="00D32AF1"/>
    <w:rsid w:val="00D47F5A"/>
    <w:rsid w:val="00D65FD8"/>
    <w:rsid w:val="00D71EF5"/>
    <w:rsid w:val="00D72510"/>
    <w:rsid w:val="00D81C86"/>
    <w:rsid w:val="00D92C0F"/>
    <w:rsid w:val="00DA4730"/>
    <w:rsid w:val="00DA4C93"/>
    <w:rsid w:val="00DA7AA2"/>
    <w:rsid w:val="00DB1FC4"/>
    <w:rsid w:val="00DC1B4E"/>
    <w:rsid w:val="00DD1623"/>
    <w:rsid w:val="00DD26D3"/>
    <w:rsid w:val="00DD5B49"/>
    <w:rsid w:val="00DE1279"/>
    <w:rsid w:val="00DE318F"/>
    <w:rsid w:val="00DE7D06"/>
    <w:rsid w:val="00DF3782"/>
    <w:rsid w:val="00E37F71"/>
    <w:rsid w:val="00E37FFE"/>
    <w:rsid w:val="00E45C26"/>
    <w:rsid w:val="00E55CEB"/>
    <w:rsid w:val="00E56ED5"/>
    <w:rsid w:val="00E5757F"/>
    <w:rsid w:val="00E613A9"/>
    <w:rsid w:val="00E70AD6"/>
    <w:rsid w:val="00E743EF"/>
    <w:rsid w:val="00E77FA7"/>
    <w:rsid w:val="00EA7250"/>
    <w:rsid w:val="00EB6F9D"/>
    <w:rsid w:val="00ED270B"/>
    <w:rsid w:val="00EE04C3"/>
    <w:rsid w:val="00EE170C"/>
    <w:rsid w:val="00EE63E3"/>
    <w:rsid w:val="00EF7C39"/>
    <w:rsid w:val="00F05502"/>
    <w:rsid w:val="00F1088C"/>
    <w:rsid w:val="00F140F1"/>
    <w:rsid w:val="00F30D6D"/>
    <w:rsid w:val="00F328D6"/>
    <w:rsid w:val="00F3725B"/>
    <w:rsid w:val="00F37A60"/>
    <w:rsid w:val="00F411BE"/>
    <w:rsid w:val="00F54D7C"/>
    <w:rsid w:val="00F60435"/>
    <w:rsid w:val="00F81072"/>
    <w:rsid w:val="00F873E6"/>
    <w:rsid w:val="00FA1C09"/>
    <w:rsid w:val="00FA22D1"/>
    <w:rsid w:val="00FA78C5"/>
    <w:rsid w:val="00FC2679"/>
    <w:rsid w:val="00FD3928"/>
    <w:rsid w:val="00FE10BE"/>
    <w:rsid w:val="00FE21E5"/>
    <w:rsid w:val="00FE5562"/>
    <w:rsid w:val="00FF1FD9"/>
    <w:rsid w:val="00FF523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7A0BCF"/>
  <w15:chartTrackingRefBased/>
  <w15:docId w15:val="{E733F43A-D18E-4776-960C-EF1F54E2A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1AC4"/>
    <w:pPr>
      <w:spacing w:after="0" w:line="240" w:lineRule="auto"/>
      <w:jc w:val="both"/>
    </w:pPr>
    <w:rPr>
      <w:rFonts w:ascii="Arial" w:eastAsia="Times New Roman" w:hAnsi="Arial" w:cs="Times New Roman"/>
      <w:color w:val="000000"/>
      <w:sz w:val="20"/>
      <w:szCs w:val="20"/>
      <w:lang w:eastAsia="fr-FR"/>
    </w:rPr>
  </w:style>
  <w:style w:type="paragraph" w:styleId="Titre1">
    <w:name w:val="heading 1"/>
    <w:basedOn w:val="Normal"/>
    <w:next w:val="Normal"/>
    <w:link w:val="Titre1Car"/>
    <w:autoRedefine/>
    <w:qFormat/>
    <w:rsid w:val="00100ECF"/>
    <w:pPr>
      <w:keepNext/>
      <w:jc w:val="center"/>
      <w:outlineLvl w:val="0"/>
    </w:pPr>
    <w:rPr>
      <w:rFonts w:ascii="Century Gothic" w:eastAsia="Arial Unicode MS" w:hAnsi="Century Gothic" w:cs="Arial"/>
      <w:b/>
      <w:bCs/>
      <w:iCs/>
      <w:color w:val="auto"/>
      <w:sz w:val="28"/>
      <w:szCs w:val="28"/>
    </w:rPr>
  </w:style>
  <w:style w:type="paragraph" w:styleId="Titre2">
    <w:name w:val="heading 2"/>
    <w:basedOn w:val="Normal"/>
    <w:next w:val="Normal"/>
    <w:link w:val="Titre2Car"/>
    <w:uiPriority w:val="9"/>
    <w:semiHidden/>
    <w:unhideWhenUsed/>
    <w:qFormat/>
    <w:rsid w:val="000A5F2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semiHidden/>
    <w:unhideWhenUsed/>
    <w:qFormat/>
    <w:rsid w:val="00EA7250"/>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Titre5">
    <w:name w:val="heading 5"/>
    <w:basedOn w:val="Normal"/>
    <w:next w:val="Normal"/>
    <w:link w:val="Titre5Car"/>
    <w:uiPriority w:val="9"/>
    <w:unhideWhenUsed/>
    <w:qFormat/>
    <w:rsid w:val="00BD1FBF"/>
    <w:pPr>
      <w:keepNext/>
      <w:keepLines/>
      <w:spacing w:before="4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100ECF"/>
    <w:rPr>
      <w:rFonts w:ascii="Century Gothic" w:eastAsia="Arial Unicode MS" w:hAnsi="Century Gothic" w:cs="Arial"/>
      <w:b/>
      <w:bCs/>
      <w:iCs/>
      <w:sz w:val="28"/>
      <w:szCs w:val="28"/>
      <w:lang w:eastAsia="fr-FR"/>
    </w:rPr>
  </w:style>
  <w:style w:type="paragraph" w:styleId="En-tte">
    <w:name w:val="header"/>
    <w:basedOn w:val="Normal"/>
    <w:link w:val="En-tteCar"/>
    <w:uiPriority w:val="99"/>
    <w:unhideWhenUsed/>
    <w:rsid w:val="00201AC4"/>
    <w:pPr>
      <w:tabs>
        <w:tab w:val="center" w:pos="4536"/>
        <w:tab w:val="right" w:pos="9072"/>
      </w:tabs>
    </w:pPr>
  </w:style>
  <w:style w:type="character" w:customStyle="1" w:styleId="En-tteCar">
    <w:name w:val="En-tête Car"/>
    <w:basedOn w:val="Policepardfaut"/>
    <w:link w:val="En-tte"/>
    <w:uiPriority w:val="99"/>
    <w:rsid w:val="00201AC4"/>
    <w:rPr>
      <w:rFonts w:ascii="Arial" w:eastAsia="Times New Roman" w:hAnsi="Arial" w:cs="Times New Roman"/>
      <w:color w:val="000000"/>
      <w:sz w:val="20"/>
      <w:szCs w:val="20"/>
      <w:lang w:eastAsia="fr-FR"/>
    </w:rPr>
  </w:style>
  <w:style w:type="paragraph" w:styleId="Pieddepage">
    <w:name w:val="footer"/>
    <w:basedOn w:val="Normal"/>
    <w:link w:val="PieddepageCar"/>
    <w:uiPriority w:val="99"/>
    <w:unhideWhenUsed/>
    <w:rsid w:val="00201AC4"/>
    <w:pPr>
      <w:tabs>
        <w:tab w:val="center" w:pos="4536"/>
        <w:tab w:val="right" w:pos="9072"/>
      </w:tabs>
    </w:pPr>
  </w:style>
  <w:style w:type="character" w:customStyle="1" w:styleId="PieddepageCar">
    <w:name w:val="Pied de page Car"/>
    <w:basedOn w:val="Policepardfaut"/>
    <w:link w:val="Pieddepage"/>
    <w:uiPriority w:val="99"/>
    <w:rsid w:val="00201AC4"/>
    <w:rPr>
      <w:rFonts w:ascii="Arial" w:eastAsia="Times New Roman" w:hAnsi="Arial" w:cs="Times New Roman"/>
      <w:color w:val="000000"/>
      <w:sz w:val="20"/>
      <w:szCs w:val="20"/>
      <w:lang w:eastAsia="fr-FR"/>
    </w:rPr>
  </w:style>
  <w:style w:type="paragraph" w:styleId="Paragraphedeliste">
    <w:name w:val="List Paragraph"/>
    <w:basedOn w:val="Normal"/>
    <w:uiPriority w:val="34"/>
    <w:qFormat/>
    <w:rsid w:val="00974320"/>
    <w:pPr>
      <w:ind w:left="720"/>
      <w:contextualSpacing/>
    </w:pPr>
  </w:style>
  <w:style w:type="character" w:styleId="Marquedecommentaire">
    <w:name w:val="annotation reference"/>
    <w:basedOn w:val="Policepardfaut"/>
    <w:uiPriority w:val="99"/>
    <w:semiHidden/>
    <w:unhideWhenUsed/>
    <w:rsid w:val="009A4D61"/>
    <w:rPr>
      <w:sz w:val="16"/>
      <w:szCs w:val="16"/>
    </w:rPr>
  </w:style>
  <w:style w:type="paragraph" w:styleId="Commentaire">
    <w:name w:val="annotation text"/>
    <w:basedOn w:val="Normal"/>
    <w:link w:val="CommentaireCar"/>
    <w:uiPriority w:val="99"/>
    <w:unhideWhenUsed/>
    <w:rsid w:val="009A4D61"/>
  </w:style>
  <w:style w:type="character" w:customStyle="1" w:styleId="CommentaireCar">
    <w:name w:val="Commentaire Car"/>
    <w:basedOn w:val="Policepardfaut"/>
    <w:link w:val="Commentaire"/>
    <w:uiPriority w:val="99"/>
    <w:rsid w:val="009A4D61"/>
    <w:rPr>
      <w:rFonts w:ascii="Arial" w:eastAsia="Times New Roman" w:hAnsi="Arial" w:cs="Times New Roman"/>
      <w:color w:val="000000"/>
      <w:sz w:val="20"/>
      <w:szCs w:val="20"/>
      <w:lang w:eastAsia="fr-FR"/>
    </w:rPr>
  </w:style>
  <w:style w:type="paragraph" w:styleId="Objetducommentaire">
    <w:name w:val="annotation subject"/>
    <w:basedOn w:val="Commentaire"/>
    <w:next w:val="Commentaire"/>
    <w:link w:val="ObjetducommentaireCar"/>
    <w:uiPriority w:val="99"/>
    <w:semiHidden/>
    <w:unhideWhenUsed/>
    <w:rsid w:val="009A4D61"/>
    <w:rPr>
      <w:b/>
      <w:bCs/>
    </w:rPr>
  </w:style>
  <w:style w:type="character" w:customStyle="1" w:styleId="ObjetducommentaireCar">
    <w:name w:val="Objet du commentaire Car"/>
    <w:basedOn w:val="CommentaireCar"/>
    <w:link w:val="Objetducommentaire"/>
    <w:uiPriority w:val="99"/>
    <w:semiHidden/>
    <w:rsid w:val="009A4D61"/>
    <w:rPr>
      <w:rFonts w:ascii="Arial" w:eastAsia="Times New Roman" w:hAnsi="Arial" w:cs="Times New Roman"/>
      <w:b/>
      <w:bCs/>
      <w:color w:val="000000"/>
      <w:sz w:val="20"/>
      <w:szCs w:val="20"/>
      <w:lang w:eastAsia="fr-FR"/>
    </w:rPr>
  </w:style>
  <w:style w:type="paragraph" w:styleId="Textedebulles">
    <w:name w:val="Balloon Text"/>
    <w:basedOn w:val="Normal"/>
    <w:link w:val="TextedebullesCar"/>
    <w:uiPriority w:val="99"/>
    <w:semiHidden/>
    <w:unhideWhenUsed/>
    <w:rsid w:val="009A4D61"/>
    <w:rPr>
      <w:rFonts w:ascii="Segoe UI" w:hAnsi="Segoe UI" w:cs="Segoe UI"/>
      <w:sz w:val="18"/>
      <w:szCs w:val="18"/>
    </w:rPr>
  </w:style>
  <w:style w:type="character" w:customStyle="1" w:styleId="TextedebullesCar">
    <w:name w:val="Texte de bulles Car"/>
    <w:basedOn w:val="Policepardfaut"/>
    <w:link w:val="Textedebulles"/>
    <w:uiPriority w:val="99"/>
    <w:semiHidden/>
    <w:rsid w:val="009A4D61"/>
    <w:rPr>
      <w:rFonts w:ascii="Segoe UI" w:eastAsia="Times New Roman" w:hAnsi="Segoe UI" w:cs="Segoe UI"/>
      <w:color w:val="000000"/>
      <w:sz w:val="18"/>
      <w:szCs w:val="18"/>
      <w:lang w:eastAsia="fr-FR"/>
    </w:rPr>
  </w:style>
  <w:style w:type="paragraph" w:styleId="NormalWeb">
    <w:name w:val="Normal (Web)"/>
    <w:basedOn w:val="Normal"/>
    <w:uiPriority w:val="99"/>
    <w:unhideWhenUsed/>
    <w:rsid w:val="00D81C86"/>
    <w:pPr>
      <w:spacing w:before="100" w:beforeAutospacing="1" w:after="100" w:afterAutospacing="1"/>
      <w:jc w:val="left"/>
    </w:pPr>
    <w:rPr>
      <w:rFonts w:ascii="Times New Roman" w:hAnsi="Times New Roman"/>
      <w:color w:val="auto"/>
      <w:sz w:val="24"/>
      <w:szCs w:val="24"/>
    </w:rPr>
  </w:style>
  <w:style w:type="character" w:styleId="lev">
    <w:name w:val="Strong"/>
    <w:basedOn w:val="Policepardfaut"/>
    <w:uiPriority w:val="22"/>
    <w:qFormat/>
    <w:rsid w:val="00D81C86"/>
    <w:rPr>
      <w:b/>
      <w:bCs/>
    </w:rPr>
  </w:style>
  <w:style w:type="character" w:styleId="Accentuation">
    <w:name w:val="Emphasis"/>
    <w:basedOn w:val="Policepardfaut"/>
    <w:uiPriority w:val="20"/>
    <w:qFormat/>
    <w:rsid w:val="00D81C86"/>
    <w:rPr>
      <w:i/>
      <w:iCs/>
    </w:rPr>
  </w:style>
  <w:style w:type="table" w:styleId="Grilledutableau">
    <w:name w:val="Table Grid"/>
    <w:basedOn w:val="TableauNormal"/>
    <w:uiPriority w:val="39"/>
    <w:rsid w:val="00280B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semiHidden/>
    <w:rsid w:val="00EA7250"/>
    <w:rPr>
      <w:rFonts w:asciiTheme="majorHAnsi" w:eastAsiaTheme="majorEastAsia" w:hAnsiTheme="majorHAnsi" w:cstheme="majorBidi"/>
      <w:color w:val="1F4D78" w:themeColor="accent1" w:themeShade="7F"/>
      <w:sz w:val="24"/>
      <w:szCs w:val="24"/>
      <w:lang w:eastAsia="fr-FR"/>
    </w:rPr>
  </w:style>
  <w:style w:type="character" w:customStyle="1" w:styleId="Titre5Car">
    <w:name w:val="Titre 5 Car"/>
    <w:basedOn w:val="Policepardfaut"/>
    <w:link w:val="Titre5"/>
    <w:uiPriority w:val="9"/>
    <w:rsid w:val="00BD1FBF"/>
    <w:rPr>
      <w:rFonts w:asciiTheme="majorHAnsi" w:eastAsiaTheme="majorEastAsia" w:hAnsiTheme="majorHAnsi" w:cstheme="majorBidi"/>
      <w:color w:val="2E74B5" w:themeColor="accent1" w:themeShade="BF"/>
      <w:sz w:val="20"/>
      <w:szCs w:val="20"/>
      <w:lang w:eastAsia="fr-FR"/>
    </w:rPr>
  </w:style>
  <w:style w:type="character" w:customStyle="1" w:styleId="Titre2Car">
    <w:name w:val="Titre 2 Car"/>
    <w:basedOn w:val="Policepardfaut"/>
    <w:link w:val="Titre2"/>
    <w:uiPriority w:val="9"/>
    <w:semiHidden/>
    <w:rsid w:val="000A5F23"/>
    <w:rPr>
      <w:rFonts w:asciiTheme="majorHAnsi" w:eastAsiaTheme="majorEastAsia" w:hAnsiTheme="majorHAnsi" w:cstheme="majorBidi"/>
      <w:color w:val="2E74B5" w:themeColor="accent1" w:themeShade="BF"/>
      <w:sz w:val="26"/>
      <w:szCs w:val="26"/>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4005">
      <w:bodyDiv w:val="1"/>
      <w:marLeft w:val="0"/>
      <w:marRight w:val="0"/>
      <w:marTop w:val="0"/>
      <w:marBottom w:val="0"/>
      <w:divBdr>
        <w:top w:val="none" w:sz="0" w:space="0" w:color="auto"/>
        <w:left w:val="none" w:sz="0" w:space="0" w:color="auto"/>
        <w:bottom w:val="none" w:sz="0" w:space="0" w:color="auto"/>
        <w:right w:val="none" w:sz="0" w:space="0" w:color="auto"/>
      </w:divBdr>
      <w:divsChild>
        <w:div w:id="384257660">
          <w:marLeft w:val="0"/>
          <w:marRight w:val="0"/>
          <w:marTop w:val="0"/>
          <w:marBottom w:val="0"/>
          <w:divBdr>
            <w:top w:val="none" w:sz="0" w:space="0" w:color="auto"/>
            <w:left w:val="none" w:sz="0" w:space="0" w:color="auto"/>
            <w:bottom w:val="none" w:sz="0" w:space="0" w:color="auto"/>
            <w:right w:val="none" w:sz="0" w:space="0" w:color="auto"/>
          </w:divBdr>
        </w:div>
      </w:divsChild>
    </w:div>
    <w:div w:id="25065699">
      <w:bodyDiv w:val="1"/>
      <w:marLeft w:val="0"/>
      <w:marRight w:val="0"/>
      <w:marTop w:val="0"/>
      <w:marBottom w:val="0"/>
      <w:divBdr>
        <w:top w:val="none" w:sz="0" w:space="0" w:color="auto"/>
        <w:left w:val="none" w:sz="0" w:space="0" w:color="auto"/>
        <w:bottom w:val="none" w:sz="0" w:space="0" w:color="auto"/>
        <w:right w:val="none" w:sz="0" w:space="0" w:color="auto"/>
      </w:divBdr>
    </w:div>
    <w:div w:id="33317154">
      <w:bodyDiv w:val="1"/>
      <w:marLeft w:val="0"/>
      <w:marRight w:val="0"/>
      <w:marTop w:val="0"/>
      <w:marBottom w:val="0"/>
      <w:divBdr>
        <w:top w:val="none" w:sz="0" w:space="0" w:color="auto"/>
        <w:left w:val="none" w:sz="0" w:space="0" w:color="auto"/>
        <w:bottom w:val="none" w:sz="0" w:space="0" w:color="auto"/>
        <w:right w:val="none" w:sz="0" w:space="0" w:color="auto"/>
      </w:divBdr>
      <w:divsChild>
        <w:div w:id="1534808573">
          <w:marLeft w:val="0"/>
          <w:marRight w:val="0"/>
          <w:marTop w:val="0"/>
          <w:marBottom w:val="0"/>
          <w:divBdr>
            <w:top w:val="none" w:sz="0" w:space="0" w:color="auto"/>
            <w:left w:val="none" w:sz="0" w:space="0" w:color="auto"/>
            <w:bottom w:val="none" w:sz="0" w:space="0" w:color="auto"/>
            <w:right w:val="none" w:sz="0" w:space="0" w:color="auto"/>
          </w:divBdr>
        </w:div>
      </w:divsChild>
    </w:div>
    <w:div w:id="40984992">
      <w:bodyDiv w:val="1"/>
      <w:marLeft w:val="0"/>
      <w:marRight w:val="0"/>
      <w:marTop w:val="0"/>
      <w:marBottom w:val="0"/>
      <w:divBdr>
        <w:top w:val="none" w:sz="0" w:space="0" w:color="auto"/>
        <w:left w:val="none" w:sz="0" w:space="0" w:color="auto"/>
        <w:bottom w:val="none" w:sz="0" w:space="0" w:color="auto"/>
        <w:right w:val="none" w:sz="0" w:space="0" w:color="auto"/>
      </w:divBdr>
      <w:divsChild>
        <w:div w:id="412822221">
          <w:marLeft w:val="0"/>
          <w:marRight w:val="0"/>
          <w:marTop w:val="0"/>
          <w:marBottom w:val="0"/>
          <w:divBdr>
            <w:top w:val="none" w:sz="0" w:space="0" w:color="auto"/>
            <w:left w:val="none" w:sz="0" w:space="0" w:color="auto"/>
            <w:bottom w:val="none" w:sz="0" w:space="0" w:color="auto"/>
            <w:right w:val="none" w:sz="0" w:space="0" w:color="auto"/>
          </w:divBdr>
        </w:div>
      </w:divsChild>
    </w:div>
    <w:div w:id="47189821">
      <w:bodyDiv w:val="1"/>
      <w:marLeft w:val="0"/>
      <w:marRight w:val="0"/>
      <w:marTop w:val="0"/>
      <w:marBottom w:val="0"/>
      <w:divBdr>
        <w:top w:val="none" w:sz="0" w:space="0" w:color="auto"/>
        <w:left w:val="none" w:sz="0" w:space="0" w:color="auto"/>
        <w:bottom w:val="none" w:sz="0" w:space="0" w:color="auto"/>
        <w:right w:val="none" w:sz="0" w:space="0" w:color="auto"/>
      </w:divBdr>
      <w:divsChild>
        <w:div w:id="948511376">
          <w:marLeft w:val="0"/>
          <w:marRight w:val="0"/>
          <w:marTop w:val="0"/>
          <w:marBottom w:val="0"/>
          <w:divBdr>
            <w:top w:val="none" w:sz="0" w:space="0" w:color="auto"/>
            <w:left w:val="none" w:sz="0" w:space="0" w:color="auto"/>
            <w:bottom w:val="none" w:sz="0" w:space="0" w:color="auto"/>
            <w:right w:val="none" w:sz="0" w:space="0" w:color="auto"/>
          </w:divBdr>
        </w:div>
      </w:divsChild>
    </w:div>
    <w:div w:id="61223315">
      <w:bodyDiv w:val="1"/>
      <w:marLeft w:val="0"/>
      <w:marRight w:val="0"/>
      <w:marTop w:val="0"/>
      <w:marBottom w:val="0"/>
      <w:divBdr>
        <w:top w:val="none" w:sz="0" w:space="0" w:color="auto"/>
        <w:left w:val="none" w:sz="0" w:space="0" w:color="auto"/>
        <w:bottom w:val="none" w:sz="0" w:space="0" w:color="auto"/>
        <w:right w:val="none" w:sz="0" w:space="0" w:color="auto"/>
      </w:divBdr>
      <w:divsChild>
        <w:div w:id="1717313702">
          <w:marLeft w:val="0"/>
          <w:marRight w:val="0"/>
          <w:marTop w:val="0"/>
          <w:marBottom w:val="0"/>
          <w:divBdr>
            <w:top w:val="none" w:sz="0" w:space="0" w:color="auto"/>
            <w:left w:val="none" w:sz="0" w:space="0" w:color="auto"/>
            <w:bottom w:val="none" w:sz="0" w:space="0" w:color="auto"/>
            <w:right w:val="none" w:sz="0" w:space="0" w:color="auto"/>
          </w:divBdr>
        </w:div>
      </w:divsChild>
    </w:div>
    <w:div w:id="163017115">
      <w:bodyDiv w:val="1"/>
      <w:marLeft w:val="0"/>
      <w:marRight w:val="0"/>
      <w:marTop w:val="0"/>
      <w:marBottom w:val="0"/>
      <w:divBdr>
        <w:top w:val="none" w:sz="0" w:space="0" w:color="auto"/>
        <w:left w:val="none" w:sz="0" w:space="0" w:color="auto"/>
        <w:bottom w:val="none" w:sz="0" w:space="0" w:color="auto"/>
        <w:right w:val="none" w:sz="0" w:space="0" w:color="auto"/>
      </w:divBdr>
      <w:divsChild>
        <w:div w:id="2046709806">
          <w:marLeft w:val="0"/>
          <w:marRight w:val="0"/>
          <w:marTop w:val="0"/>
          <w:marBottom w:val="0"/>
          <w:divBdr>
            <w:top w:val="none" w:sz="0" w:space="0" w:color="auto"/>
            <w:left w:val="none" w:sz="0" w:space="0" w:color="auto"/>
            <w:bottom w:val="none" w:sz="0" w:space="0" w:color="auto"/>
            <w:right w:val="none" w:sz="0" w:space="0" w:color="auto"/>
          </w:divBdr>
        </w:div>
      </w:divsChild>
    </w:div>
    <w:div w:id="255285655">
      <w:bodyDiv w:val="1"/>
      <w:marLeft w:val="0"/>
      <w:marRight w:val="0"/>
      <w:marTop w:val="0"/>
      <w:marBottom w:val="0"/>
      <w:divBdr>
        <w:top w:val="none" w:sz="0" w:space="0" w:color="auto"/>
        <w:left w:val="none" w:sz="0" w:space="0" w:color="auto"/>
        <w:bottom w:val="none" w:sz="0" w:space="0" w:color="auto"/>
        <w:right w:val="none" w:sz="0" w:space="0" w:color="auto"/>
      </w:divBdr>
      <w:divsChild>
        <w:div w:id="1265266759">
          <w:marLeft w:val="0"/>
          <w:marRight w:val="0"/>
          <w:marTop w:val="0"/>
          <w:marBottom w:val="0"/>
          <w:divBdr>
            <w:top w:val="none" w:sz="0" w:space="0" w:color="auto"/>
            <w:left w:val="none" w:sz="0" w:space="0" w:color="auto"/>
            <w:bottom w:val="none" w:sz="0" w:space="0" w:color="auto"/>
            <w:right w:val="none" w:sz="0" w:space="0" w:color="auto"/>
          </w:divBdr>
        </w:div>
      </w:divsChild>
    </w:div>
    <w:div w:id="308171926">
      <w:bodyDiv w:val="1"/>
      <w:marLeft w:val="0"/>
      <w:marRight w:val="0"/>
      <w:marTop w:val="0"/>
      <w:marBottom w:val="0"/>
      <w:divBdr>
        <w:top w:val="none" w:sz="0" w:space="0" w:color="auto"/>
        <w:left w:val="none" w:sz="0" w:space="0" w:color="auto"/>
        <w:bottom w:val="none" w:sz="0" w:space="0" w:color="auto"/>
        <w:right w:val="none" w:sz="0" w:space="0" w:color="auto"/>
      </w:divBdr>
      <w:divsChild>
        <w:div w:id="555239856">
          <w:marLeft w:val="0"/>
          <w:marRight w:val="0"/>
          <w:marTop w:val="0"/>
          <w:marBottom w:val="0"/>
          <w:divBdr>
            <w:top w:val="none" w:sz="0" w:space="0" w:color="auto"/>
            <w:left w:val="none" w:sz="0" w:space="0" w:color="auto"/>
            <w:bottom w:val="none" w:sz="0" w:space="0" w:color="auto"/>
            <w:right w:val="none" w:sz="0" w:space="0" w:color="auto"/>
          </w:divBdr>
        </w:div>
      </w:divsChild>
    </w:div>
    <w:div w:id="321617852">
      <w:bodyDiv w:val="1"/>
      <w:marLeft w:val="0"/>
      <w:marRight w:val="0"/>
      <w:marTop w:val="0"/>
      <w:marBottom w:val="0"/>
      <w:divBdr>
        <w:top w:val="none" w:sz="0" w:space="0" w:color="auto"/>
        <w:left w:val="none" w:sz="0" w:space="0" w:color="auto"/>
        <w:bottom w:val="none" w:sz="0" w:space="0" w:color="auto"/>
        <w:right w:val="none" w:sz="0" w:space="0" w:color="auto"/>
      </w:divBdr>
      <w:divsChild>
        <w:div w:id="1955750202">
          <w:marLeft w:val="0"/>
          <w:marRight w:val="0"/>
          <w:marTop w:val="0"/>
          <w:marBottom w:val="0"/>
          <w:divBdr>
            <w:top w:val="none" w:sz="0" w:space="0" w:color="auto"/>
            <w:left w:val="none" w:sz="0" w:space="0" w:color="auto"/>
            <w:bottom w:val="none" w:sz="0" w:space="0" w:color="auto"/>
            <w:right w:val="none" w:sz="0" w:space="0" w:color="auto"/>
          </w:divBdr>
        </w:div>
      </w:divsChild>
    </w:div>
    <w:div w:id="347870759">
      <w:bodyDiv w:val="1"/>
      <w:marLeft w:val="0"/>
      <w:marRight w:val="0"/>
      <w:marTop w:val="0"/>
      <w:marBottom w:val="0"/>
      <w:divBdr>
        <w:top w:val="none" w:sz="0" w:space="0" w:color="auto"/>
        <w:left w:val="none" w:sz="0" w:space="0" w:color="auto"/>
        <w:bottom w:val="none" w:sz="0" w:space="0" w:color="auto"/>
        <w:right w:val="none" w:sz="0" w:space="0" w:color="auto"/>
      </w:divBdr>
      <w:divsChild>
        <w:div w:id="2045249507">
          <w:marLeft w:val="0"/>
          <w:marRight w:val="0"/>
          <w:marTop w:val="0"/>
          <w:marBottom w:val="0"/>
          <w:divBdr>
            <w:top w:val="none" w:sz="0" w:space="0" w:color="auto"/>
            <w:left w:val="none" w:sz="0" w:space="0" w:color="auto"/>
            <w:bottom w:val="none" w:sz="0" w:space="0" w:color="auto"/>
            <w:right w:val="none" w:sz="0" w:space="0" w:color="auto"/>
          </w:divBdr>
        </w:div>
      </w:divsChild>
    </w:div>
    <w:div w:id="370614903">
      <w:bodyDiv w:val="1"/>
      <w:marLeft w:val="0"/>
      <w:marRight w:val="0"/>
      <w:marTop w:val="0"/>
      <w:marBottom w:val="0"/>
      <w:divBdr>
        <w:top w:val="none" w:sz="0" w:space="0" w:color="auto"/>
        <w:left w:val="none" w:sz="0" w:space="0" w:color="auto"/>
        <w:bottom w:val="none" w:sz="0" w:space="0" w:color="auto"/>
        <w:right w:val="none" w:sz="0" w:space="0" w:color="auto"/>
      </w:divBdr>
      <w:divsChild>
        <w:div w:id="244219566">
          <w:marLeft w:val="0"/>
          <w:marRight w:val="0"/>
          <w:marTop w:val="0"/>
          <w:marBottom w:val="0"/>
          <w:divBdr>
            <w:top w:val="none" w:sz="0" w:space="0" w:color="auto"/>
            <w:left w:val="none" w:sz="0" w:space="0" w:color="auto"/>
            <w:bottom w:val="none" w:sz="0" w:space="0" w:color="auto"/>
            <w:right w:val="none" w:sz="0" w:space="0" w:color="auto"/>
          </w:divBdr>
        </w:div>
      </w:divsChild>
    </w:div>
    <w:div w:id="406388850">
      <w:bodyDiv w:val="1"/>
      <w:marLeft w:val="0"/>
      <w:marRight w:val="0"/>
      <w:marTop w:val="0"/>
      <w:marBottom w:val="0"/>
      <w:divBdr>
        <w:top w:val="none" w:sz="0" w:space="0" w:color="auto"/>
        <w:left w:val="none" w:sz="0" w:space="0" w:color="auto"/>
        <w:bottom w:val="none" w:sz="0" w:space="0" w:color="auto"/>
        <w:right w:val="none" w:sz="0" w:space="0" w:color="auto"/>
      </w:divBdr>
      <w:divsChild>
        <w:div w:id="1037195908">
          <w:marLeft w:val="0"/>
          <w:marRight w:val="0"/>
          <w:marTop w:val="0"/>
          <w:marBottom w:val="0"/>
          <w:divBdr>
            <w:top w:val="none" w:sz="0" w:space="0" w:color="auto"/>
            <w:left w:val="none" w:sz="0" w:space="0" w:color="auto"/>
            <w:bottom w:val="none" w:sz="0" w:space="0" w:color="auto"/>
            <w:right w:val="none" w:sz="0" w:space="0" w:color="auto"/>
          </w:divBdr>
        </w:div>
      </w:divsChild>
    </w:div>
    <w:div w:id="406729255">
      <w:bodyDiv w:val="1"/>
      <w:marLeft w:val="0"/>
      <w:marRight w:val="0"/>
      <w:marTop w:val="0"/>
      <w:marBottom w:val="0"/>
      <w:divBdr>
        <w:top w:val="none" w:sz="0" w:space="0" w:color="auto"/>
        <w:left w:val="none" w:sz="0" w:space="0" w:color="auto"/>
        <w:bottom w:val="none" w:sz="0" w:space="0" w:color="auto"/>
        <w:right w:val="none" w:sz="0" w:space="0" w:color="auto"/>
      </w:divBdr>
      <w:divsChild>
        <w:div w:id="1935241835">
          <w:marLeft w:val="0"/>
          <w:marRight w:val="0"/>
          <w:marTop w:val="0"/>
          <w:marBottom w:val="0"/>
          <w:divBdr>
            <w:top w:val="none" w:sz="0" w:space="0" w:color="auto"/>
            <w:left w:val="none" w:sz="0" w:space="0" w:color="auto"/>
            <w:bottom w:val="none" w:sz="0" w:space="0" w:color="auto"/>
            <w:right w:val="none" w:sz="0" w:space="0" w:color="auto"/>
          </w:divBdr>
          <w:divsChild>
            <w:div w:id="6986279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1199074">
      <w:bodyDiv w:val="1"/>
      <w:marLeft w:val="0"/>
      <w:marRight w:val="0"/>
      <w:marTop w:val="0"/>
      <w:marBottom w:val="0"/>
      <w:divBdr>
        <w:top w:val="none" w:sz="0" w:space="0" w:color="auto"/>
        <w:left w:val="none" w:sz="0" w:space="0" w:color="auto"/>
        <w:bottom w:val="none" w:sz="0" w:space="0" w:color="auto"/>
        <w:right w:val="none" w:sz="0" w:space="0" w:color="auto"/>
      </w:divBdr>
      <w:divsChild>
        <w:div w:id="920259075">
          <w:marLeft w:val="0"/>
          <w:marRight w:val="0"/>
          <w:marTop w:val="0"/>
          <w:marBottom w:val="0"/>
          <w:divBdr>
            <w:top w:val="none" w:sz="0" w:space="0" w:color="auto"/>
            <w:left w:val="none" w:sz="0" w:space="0" w:color="auto"/>
            <w:bottom w:val="none" w:sz="0" w:space="0" w:color="auto"/>
            <w:right w:val="none" w:sz="0" w:space="0" w:color="auto"/>
          </w:divBdr>
        </w:div>
      </w:divsChild>
    </w:div>
    <w:div w:id="434833920">
      <w:bodyDiv w:val="1"/>
      <w:marLeft w:val="0"/>
      <w:marRight w:val="0"/>
      <w:marTop w:val="0"/>
      <w:marBottom w:val="0"/>
      <w:divBdr>
        <w:top w:val="none" w:sz="0" w:space="0" w:color="auto"/>
        <w:left w:val="none" w:sz="0" w:space="0" w:color="auto"/>
        <w:bottom w:val="none" w:sz="0" w:space="0" w:color="auto"/>
        <w:right w:val="none" w:sz="0" w:space="0" w:color="auto"/>
      </w:divBdr>
      <w:divsChild>
        <w:div w:id="627782887">
          <w:marLeft w:val="0"/>
          <w:marRight w:val="0"/>
          <w:marTop w:val="0"/>
          <w:marBottom w:val="0"/>
          <w:divBdr>
            <w:top w:val="none" w:sz="0" w:space="0" w:color="auto"/>
            <w:left w:val="none" w:sz="0" w:space="0" w:color="auto"/>
            <w:bottom w:val="none" w:sz="0" w:space="0" w:color="auto"/>
            <w:right w:val="none" w:sz="0" w:space="0" w:color="auto"/>
          </w:divBdr>
        </w:div>
      </w:divsChild>
    </w:div>
    <w:div w:id="501940836">
      <w:bodyDiv w:val="1"/>
      <w:marLeft w:val="0"/>
      <w:marRight w:val="0"/>
      <w:marTop w:val="0"/>
      <w:marBottom w:val="0"/>
      <w:divBdr>
        <w:top w:val="none" w:sz="0" w:space="0" w:color="auto"/>
        <w:left w:val="none" w:sz="0" w:space="0" w:color="auto"/>
        <w:bottom w:val="none" w:sz="0" w:space="0" w:color="auto"/>
        <w:right w:val="none" w:sz="0" w:space="0" w:color="auto"/>
      </w:divBdr>
      <w:divsChild>
        <w:div w:id="2105421191">
          <w:marLeft w:val="0"/>
          <w:marRight w:val="0"/>
          <w:marTop w:val="0"/>
          <w:marBottom w:val="0"/>
          <w:divBdr>
            <w:top w:val="none" w:sz="0" w:space="0" w:color="auto"/>
            <w:left w:val="none" w:sz="0" w:space="0" w:color="auto"/>
            <w:bottom w:val="none" w:sz="0" w:space="0" w:color="auto"/>
            <w:right w:val="none" w:sz="0" w:space="0" w:color="auto"/>
          </w:divBdr>
        </w:div>
      </w:divsChild>
    </w:div>
    <w:div w:id="530805032">
      <w:bodyDiv w:val="1"/>
      <w:marLeft w:val="0"/>
      <w:marRight w:val="0"/>
      <w:marTop w:val="0"/>
      <w:marBottom w:val="0"/>
      <w:divBdr>
        <w:top w:val="none" w:sz="0" w:space="0" w:color="auto"/>
        <w:left w:val="none" w:sz="0" w:space="0" w:color="auto"/>
        <w:bottom w:val="none" w:sz="0" w:space="0" w:color="auto"/>
        <w:right w:val="none" w:sz="0" w:space="0" w:color="auto"/>
      </w:divBdr>
      <w:divsChild>
        <w:div w:id="776217323">
          <w:marLeft w:val="0"/>
          <w:marRight w:val="0"/>
          <w:marTop w:val="0"/>
          <w:marBottom w:val="0"/>
          <w:divBdr>
            <w:top w:val="none" w:sz="0" w:space="0" w:color="auto"/>
            <w:left w:val="none" w:sz="0" w:space="0" w:color="auto"/>
            <w:bottom w:val="none" w:sz="0" w:space="0" w:color="auto"/>
            <w:right w:val="none" w:sz="0" w:space="0" w:color="auto"/>
          </w:divBdr>
        </w:div>
      </w:divsChild>
    </w:div>
    <w:div w:id="544827976">
      <w:bodyDiv w:val="1"/>
      <w:marLeft w:val="0"/>
      <w:marRight w:val="0"/>
      <w:marTop w:val="0"/>
      <w:marBottom w:val="0"/>
      <w:divBdr>
        <w:top w:val="none" w:sz="0" w:space="0" w:color="auto"/>
        <w:left w:val="none" w:sz="0" w:space="0" w:color="auto"/>
        <w:bottom w:val="none" w:sz="0" w:space="0" w:color="auto"/>
        <w:right w:val="none" w:sz="0" w:space="0" w:color="auto"/>
      </w:divBdr>
      <w:divsChild>
        <w:div w:id="1746762808">
          <w:marLeft w:val="0"/>
          <w:marRight w:val="0"/>
          <w:marTop w:val="0"/>
          <w:marBottom w:val="0"/>
          <w:divBdr>
            <w:top w:val="none" w:sz="0" w:space="0" w:color="auto"/>
            <w:left w:val="none" w:sz="0" w:space="0" w:color="auto"/>
            <w:bottom w:val="none" w:sz="0" w:space="0" w:color="auto"/>
            <w:right w:val="none" w:sz="0" w:space="0" w:color="auto"/>
          </w:divBdr>
        </w:div>
      </w:divsChild>
    </w:div>
    <w:div w:id="575096116">
      <w:bodyDiv w:val="1"/>
      <w:marLeft w:val="0"/>
      <w:marRight w:val="0"/>
      <w:marTop w:val="0"/>
      <w:marBottom w:val="0"/>
      <w:divBdr>
        <w:top w:val="none" w:sz="0" w:space="0" w:color="auto"/>
        <w:left w:val="none" w:sz="0" w:space="0" w:color="auto"/>
        <w:bottom w:val="none" w:sz="0" w:space="0" w:color="auto"/>
        <w:right w:val="none" w:sz="0" w:space="0" w:color="auto"/>
      </w:divBdr>
    </w:div>
    <w:div w:id="577784115">
      <w:bodyDiv w:val="1"/>
      <w:marLeft w:val="0"/>
      <w:marRight w:val="0"/>
      <w:marTop w:val="0"/>
      <w:marBottom w:val="0"/>
      <w:divBdr>
        <w:top w:val="none" w:sz="0" w:space="0" w:color="auto"/>
        <w:left w:val="none" w:sz="0" w:space="0" w:color="auto"/>
        <w:bottom w:val="none" w:sz="0" w:space="0" w:color="auto"/>
        <w:right w:val="none" w:sz="0" w:space="0" w:color="auto"/>
      </w:divBdr>
      <w:divsChild>
        <w:div w:id="1330863034">
          <w:marLeft w:val="0"/>
          <w:marRight w:val="0"/>
          <w:marTop w:val="0"/>
          <w:marBottom w:val="0"/>
          <w:divBdr>
            <w:top w:val="none" w:sz="0" w:space="0" w:color="auto"/>
            <w:left w:val="none" w:sz="0" w:space="0" w:color="auto"/>
            <w:bottom w:val="none" w:sz="0" w:space="0" w:color="auto"/>
            <w:right w:val="none" w:sz="0" w:space="0" w:color="auto"/>
          </w:divBdr>
        </w:div>
      </w:divsChild>
    </w:div>
    <w:div w:id="599290525">
      <w:bodyDiv w:val="1"/>
      <w:marLeft w:val="0"/>
      <w:marRight w:val="0"/>
      <w:marTop w:val="0"/>
      <w:marBottom w:val="0"/>
      <w:divBdr>
        <w:top w:val="none" w:sz="0" w:space="0" w:color="auto"/>
        <w:left w:val="none" w:sz="0" w:space="0" w:color="auto"/>
        <w:bottom w:val="none" w:sz="0" w:space="0" w:color="auto"/>
        <w:right w:val="none" w:sz="0" w:space="0" w:color="auto"/>
      </w:divBdr>
      <w:divsChild>
        <w:div w:id="432869018">
          <w:marLeft w:val="0"/>
          <w:marRight w:val="0"/>
          <w:marTop w:val="0"/>
          <w:marBottom w:val="0"/>
          <w:divBdr>
            <w:top w:val="none" w:sz="0" w:space="0" w:color="auto"/>
            <w:left w:val="none" w:sz="0" w:space="0" w:color="auto"/>
            <w:bottom w:val="none" w:sz="0" w:space="0" w:color="auto"/>
            <w:right w:val="none" w:sz="0" w:space="0" w:color="auto"/>
          </w:divBdr>
        </w:div>
      </w:divsChild>
    </w:div>
    <w:div w:id="683288050">
      <w:bodyDiv w:val="1"/>
      <w:marLeft w:val="0"/>
      <w:marRight w:val="0"/>
      <w:marTop w:val="0"/>
      <w:marBottom w:val="0"/>
      <w:divBdr>
        <w:top w:val="none" w:sz="0" w:space="0" w:color="auto"/>
        <w:left w:val="none" w:sz="0" w:space="0" w:color="auto"/>
        <w:bottom w:val="none" w:sz="0" w:space="0" w:color="auto"/>
        <w:right w:val="none" w:sz="0" w:space="0" w:color="auto"/>
      </w:divBdr>
    </w:div>
    <w:div w:id="718364485">
      <w:bodyDiv w:val="1"/>
      <w:marLeft w:val="0"/>
      <w:marRight w:val="0"/>
      <w:marTop w:val="0"/>
      <w:marBottom w:val="0"/>
      <w:divBdr>
        <w:top w:val="none" w:sz="0" w:space="0" w:color="auto"/>
        <w:left w:val="none" w:sz="0" w:space="0" w:color="auto"/>
        <w:bottom w:val="none" w:sz="0" w:space="0" w:color="auto"/>
        <w:right w:val="none" w:sz="0" w:space="0" w:color="auto"/>
      </w:divBdr>
      <w:divsChild>
        <w:div w:id="1126897136">
          <w:marLeft w:val="0"/>
          <w:marRight w:val="0"/>
          <w:marTop w:val="0"/>
          <w:marBottom w:val="0"/>
          <w:divBdr>
            <w:top w:val="none" w:sz="0" w:space="0" w:color="auto"/>
            <w:left w:val="none" w:sz="0" w:space="0" w:color="auto"/>
            <w:bottom w:val="none" w:sz="0" w:space="0" w:color="auto"/>
            <w:right w:val="none" w:sz="0" w:space="0" w:color="auto"/>
          </w:divBdr>
        </w:div>
      </w:divsChild>
    </w:div>
    <w:div w:id="803741085">
      <w:bodyDiv w:val="1"/>
      <w:marLeft w:val="0"/>
      <w:marRight w:val="0"/>
      <w:marTop w:val="0"/>
      <w:marBottom w:val="0"/>
      <w:divBdr>
        <w:top w:val="none" w:sz="0" w:space="0" w:color="auto"/>
        <w:left w:val="none" w:sz="0" w:space="0" w:color="auto"/>
        <w:bottom w:val="none" w:sz="0" w:space="0" w:color="auto"/>
        <w:right w:val="none" w:sz="0" w:space="0" w:color="auto"/>
      </w:divBdr>
    </w:div>
    <w:div w:id="926109020">
      <w:bodyDiv w:val="1"/>
      <w:marLeft w:val="0"/>
      <w:marRight w:val="0"/>
      <w:marTop w:val="0"/>
      <w:marBottom w:val="0"/>
      <w:divBdr>
        <w:top w:val="none" w:sz="0" w:space="0" w:color="auto"/>
        <w:left w:val="none" w:sz="0" w:space="0" w:color="auto"/>
        <w:bottom w:val="none" w:sz="0" w:space="0" w:color="auto"/>
        <w:right w:val="none" w:sz="0" w:space="0" w:color="auto"/>
      </w:divBdr>
      <w:divsChild>
        <w:div w:id="1771049880">
          <w:marLeft w:val="0"/>
          <w:marRight w:val="0"/>
          <w:marTop w:val="0"/>
          <w:marBottom w:val="0"/>
          <w:divBdr>
            <w:top w:val="none" w:sz="0" w:space="0" w:color="auto"/>
            <w:left w:val="none" w:sz="0" w:space="0" w:color="auto"/>
            <w:bottom w:val="none" w:sz="0" w:space="0" w:color="auto"/>
            <w:right w:val="none" w:sz="0" w:space="0" w:color="auto"/>
          </w:divBdr>
        </w:div>
      </w:divsChild>
    </w:div>
    <w:div w:id="929005539">
      <w:bodyDiv w:val="1"/>
      <w:marLeft w:val="0"/>
      <w:marRight w:val="0"/>
      <w:marTop w:val="0"/>
      <w:marBottom w:val="0"/>
      <w:divBdr>
        <w:top w:val="none" w:sz="0" w:space="0" w:color="auto"/>
        <w:left w:val="none" w:sz="0" w:space="0" w:color="auto"/>
        <w:bottom w:val="none" w:sz="0" w:space="0" w:color="auto"/>
        <w:right w:val="none" w:sz="0" w:space="0" w:color="auto"/>
      </w:divBdr>
      <w:divsChild>
        <w:div w:id="891888017">
          <w:marLeft w:val="0"/>
          <w:marRight w:val="0"/>
          <w:marTop w:val="0"/>
          <w:marBottom w:val="0"/>
          <w:divBdr>
            <w:top w:val="none" w:sz="0" w:space="0" w:color="auto"/>
            <w:left w:val="none" w:sz="0" w:space="0" w:color="auto"/>
            <w:bottom w:val="none" w:sz="0" w:space="0" w:color="auto"/>
            <w:right w:val="none" w:sz="0" w:space="0" w:color="auto"/>
          </w:divBdr>
        </w:div>
      </w:divsChild>
    </w:div>
    <w:div w:id="943923674">
      <w:bodyDiv w:val="1"/>
      <w:marLeft w:val="0"/>
      <w:marRight w:val="0"/>
      <w:marTop w:val="0"/>
      <w:marBottom w:val="0"/>
      <w:divBdr>
        <w:top w:val="none" w:sz="0" w:space="0" w:color="auto"/>
        <w:left w:val="none" w:sz="0" w:space="0" w:color="auto"/>
        <w:bottom w:val="none" w:sz="0" w:space="0" w:color="auto"/>
        <w:right w:val="none" w:sz="0" w:space="0" w:color="auto"/>
      </w:divBdr>
      <w:divsChild>
        <w:div w:id="1362897164">
          <w:marLeft w:val="0"/>
          <w:marRight w:val="0"/>
          <w:marTop w:val="0"/>
          <w:marBottom w:val="0"/>
          <w:divBdr>
            <w:top w:val="none" w:sz="0" w:space="0" w:color="auto"/>
            <w:left w:val="none" w:sz="0" w:space="0" w:color="auto"/>
            <w:bottom w:val="none" w:sz="0" w:space="0" w:color="auto"/>
            <w:right w:val="none" w:sz="0" w:space="0" w:color="auto"/>
          </w:divBdr>
        </w:div>
      </w:divsChild>
    </w:div>
    <w:div w:id="947392142">
      <w:bodyDiv w:val="1"/>
      <w:marLeft w:val="0"/>
      <w:marRight w:val="0"/>
      <w:marTop w:val="0"/>
      <w:marBottom w:val="0"/>
      <w:divBdr>
        <w:top w:val="none" w:sz="0" w:space="0" w:color="auto"/>
        <w:left w:val="none" w:sz="0" w:space="0" w:color="auto"/>
        <w:bottom w:val="none" w:sz="0" w:space="0" w:color="auto"/>
        <w:right w:val="none" w:sz="0" w:space="0" w:color="auto"/>
      </w:divBdr>
      <w:divsChild>
        <w:div w:id="903678895">
          <w:blockQuote w:val="1"/>
          <w:marLeft w:val="720"/>
          <w:marRight w:val="720"/>
          <w:marTop w:val="100"/>
          <w:marBottom w:val="100"/>
          <w:divBdr>
            <w:top w:val="none" w:sz="0" w:space="0" w:color="auto"/>
            <w:left w:val="none" w:sz="0" w:space="0" w:color="auto"/>
            <w:bottom w:val="none" w:sz="0" w:space="0" w:color="auto"/>
            <w:right w:val="none" w:sz="0" w:space="0" w:color="auto"/>
          </w:divBdr>
        </w:div>
        <w:div w:id="111668080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3524889">
          <w:blockQuote w:val="1"/>
          <w:marLeft w:val="720"/>
          <w:marRight w:val="720"/>
          <w:marTop w:val="100"/>
          <w:marBottom w:val="100"/>
          <w:divBdr>
            <w:top w:val="none" w:sz="0" w:space="0" w:color="auto"/>
            <w:left w:val="none" w:sz="0" w:space="0" w:color="auto"/>
            <w:bottom w:val="none" w:sz="0" w:space="0" w:color="auto"/>
            <w:right w:val="none" w:sz="0" w:space="0" w:color="auto"/>
          </w:divBdr>
        </w:div>
        <w:div w:id="632520309">
          <w:blockQuote w:val="1"/>
          <w:marLeft w:val="720"/>
          <w:marRight w:val="720"/>
          <w:marTop w:val="100"/>
          <w:marBottom w:val="100"/>
          <w:divBdr>
            <w:top w:val="none" w:sz="0" w:space="0" w:color="auto"/>
            <w:left w:val="none" w:sz="0" w:space="0" w:color="auto"/>
            <w:bottom w:val="none" w:sz="0" w:space="0" w:color="auto"/>
            <w:right w:val="none" w:sz="0" w:space="0" w:color="auto"/>
          </w:divBdr>
        </w:div>
        <w:div w:id="1807425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4632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243926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8168472">
      <w:bodyDiv w:val="1"/>
      <w:marLeft w:val="0"/>
      <w:marRight w:val="0"/>
      <w:marTop w:val="0"/>
      <w:marBottom w:val="0"/>
      <w:divBdr>
        <w:top w:val="none" w:sz="0" w:space="0" w:color="auto"/>
        <w:left w:val="none" w:sz="0" w:space="0" w:color="auto"/>
        <w:bottom w:val="none" w:sz="0" w:space="0" w:color="auto"/>
        <w:right w:val="none" w:sz="0" w:space="0" w:color="auto"/>
      </w:divBdr>
      <w:divsChild>
        <w:div w:id="242224514">
          <w:marLeft w:val="0"/>
          <w:marRight w:val="0"/>
          <w:marTop w:val="0"/>
          <w:marBottom w:val="0"/>
          <w:divBdr>
            <w:top w:val="none" w:sz="0" w:space="0" w:color="auto"/>
            <w:left w:val="none" w:sz="0" w:space="0" w:color="auto"/>
            <w:bottom w:val="none" w:sz="0" w:space="0" w:color="auto"/>
            <w:right w:val="none" w:sz="0" w:space="0" w:color="auto"/>
          </w:divBdr>
        </w:div>
      </w:divsChild>
    </w:div>
    <w:div w:id="1023632197">
      <w:bodyDiv w:val="1"/>
      <w:marLeft w:val="0"/>
      <w:marRight w:val="0"/>
      <w:marTop w:val="0"/>
      <w:marBottom w:val="0"/>
      <w:divBdr>
        <w:top w:val="none" w:sz="0" w:space="0" w:color="auto"/>
        <w:left w:val="none" w:sz="0" w:space="0" w:color="auto"/>
        <w:bottom w:val="none" w:sz="0" w:space="0" w:color="auto"/>
        <w:right w:val="none" w:sz="0" w:space="0" w:color="auto"/>
      </w:divBdr>
      <w:divsChild>
        <w:div w:id="962807127">
          <w:marLeft w:val="0"/>
          <w:marRight w:val="0"/>
          <w:marTop w:val="0"/>
          <w:marBottom w:val="0"/>
          <w:divBdr>
            <w:top w:val="none" w:sz="0" w:space="0" w:color="auto"/>
            <w:left w:val="none" w:sz="0" w:space="0" w:color="auto"/>
            <w:bottom w:val="none" w:sz="0" w:space="0" w:color="auto"/>
            <w:right w:val="none" w:sz="0" w:space="0" w:color="auto"/>
          </w:divBdr>
        </w:div>
      </w:divsChild>
    </w:div>
    <w:div w:id="1128082276">
      <w:bodyDiv w:val="1"/>
      <w:marLeft w:val="0"/>
      <w:marRight w:val="0"/>
      <w:marTop w:val="0"/>
      <w:marBottom w:val="0"/>
      <w:divBdr>
        <w:top w:val="none" w:sz="0" w:space="0" w:color="auto"/>
        <w:left w:val="none" w:sz="0" w:space="0" w:color="auto"/>
        <w:bottom w:val="none" w:sz="0" w:space="0" w:color="auto"/>
        <w:right w:val="none" w:sz="0" w:space="0" w:color="auto"/>
      </w:divBdr>
    </w:div>
    <w:div w:id="1209494139">
      <w:bodyDiv w:val="1"/>
      <w:marLeft w:val="0"/>
      <w:marRight w:val="0"/>
      <w:marTop w:val="0"/>
      <w:marBottom w:val="0"/>
      <w:divBdr>
        <w:top w:val="none" w:sz="0" w:space="0" w:color="auto"/>
        <w:left w:val="none" w:sz="0" w:space="0" w:color="auto"/>
        <w:bottom w:val="none" w:sz="0" w:space="0" w:color="auto"/>
        <w:right w:val="none" w:sz="0" w:space="0" w:color="auto"/>
      </w:divBdr>
      <w:divsChild>
        <w:div w:id="1305742339">
          <w:marLeft w:val="0"/>
          <w:marRight w:val="0"/>
          <w:marTop w:val="0"/>
          <w:marBottom w:val="0"/>
          <w:divBdr>
            <w:top w:val="none" w:sz="0" w:space="0" w:color="auto"/>
            <w:left w:val="none" w:sz="0" w:space="0" w:color="auto"/>
            <w:bottom w:val="none" w:sz="0" w:space="0" w:color="auto"/>
            <w:right w:val="none" w:sz="0" w:space="0" w:color="auto"/>
          </w:divBdr>
        </w:div>
      </w:divsChild>
    </w:div>
    <w:div w:id="1241520089">
      <w:bodyDiv w:val="1"/>
      <w:marLeft w:val="0"/>
      <w:marRight w:val="0"/>
      <w:marTop w:val="0"/>
      <w:marBottom w:val="0"/>
      <w:divBdr>
        <w:top w:val="none" w:sz="0" w:space="0" w:color="auto"/>
        <w:left w:val="none" w:sz="0" w:space="0" w:color="auto"/>
        <w:bottom w:val="none" w:sz="0" w:space="0" w:color="auto"/>
        <w:right w:val="none" w:sz="0" w:space="0" w:color="auto"/>
      </w:divBdr>
    </w:div>
    <w:div w:id="1247499722">
      <w:bodyDiv w:val="1"/>
      <w:marLeft w:val="0"/>
      <w:marRight w:val="0"/>
      <w:marTop w:val="0"/>
      <w:marBottom w:val="0"/>
      <w:divBdr>
        <w:top w:val="none" w:sz="0" w:space="0" w:color="auto"/>
        <w:left w:val="none" w:sz="0" w:space="0" w:color="auto"/>
        <w:bottom w:val="none" w:sz="0" w:space="0" w:color="auto"/>
        <w:right w:val="none" w:sz="0" w:space="0" w:color="auto"/>
      </w:divBdr>
      <w:divsChild>
        <w:div w:id="1015503460">
          <w:marLeft w:val="0"/>
          <w:marRight w:val="0"/>
          <w:marTop w:val="0"/>
          <w:marBottom w:val="0"/>
          <w:divBdr>
            <w:top w:val="none" w:sz="0" w:space="0" w:color="auto"/>
            <w:left w:val="none" w:sz="0" w:space="0" w:color="auto"/>
            <w:bottom w:val="none" w:sz="0" w:space="0" w:color="auto"/>
            <w:right w:val="none" w:sz="0" w:space="0" w:color="auto"/>
          </w:divBdr>
        </w:div>
      </w:divsChild>
    </w:div>
    <w:div w:id="1249339884">
      <w:bodyDiv w:val="1"/>
      <w:marLeft w:val="0"/>
      <w:marRight w:val="0"/>
      <w:marTop w:val="0"/>
      <w:marBottom w:val="0"/>
      <w:divBdr>
        <w:top w:val="none" w:sz="0" w:space="0" w:color="auto"/>
        <w:left w:val="none" w:sz="0" w:space="0" w:color="auto"/>
        <w:bottom w:val="none" w:sz="0" w:space="0" w:color="auto"/>
        <w:right w:val="none" w:sz="0" w:space="0" w:color="auto"/>
      </w:divBdr>
      <w:divsChild>
        <w:div w:id="1696274305">
          <w:marLeft w:val="0"/>
          <w:marRight w:val="0"/>
          <w:marTop w:val="0"/>
          <w:marBottom w:val="0"/>
          <w:divBdr>
            <w:top w:val="none" w:sz="0" w:space="0" w:color="auto"/>
            <w:left w:val="none" w:sz="0" w:space="0" w:color="auto"/>
            <w:bottom w:val="none" w:sz="0" w:space="0" w:color="auto"/>
            <w:right w:val="none" w:sz="0" w:space="0" w:color="auto"/>
          </w:divBdr>
        </w:div>
      </w:divsChild>
    </w:div>
    <w:div w:id="1252393527">
      <w:bodyDiv w:val="1"/>
      <w:marLeft w:val="0"/>
      <w:marRight w:val="0"/>
      <w:marTop w:val="0"/>
      <w:marBottom w:val="0"/>
      <w:divBdr>
        <w:top w:val="none" w:sz="0" w:space="0" w:color="auto"/>
        <w:left w:val="none" w:sz="0" w:space="0" w:color="auto"/>
        <w:bottom w:val="none" w:sz="0" w:space="0" w:color="auto"/>
        <w:right w:val="none" w:sz="0" w:space="0" w:color="auto"/>
      </w:divBdr>
      <w:divsChild>
        <w:div w:id="1802770883">
          <w:marLeft w:val="0"/>
          <w:marRight w:val="0"/>
          <w:marTop w:val="0"/>
          <w:marBottom w:val="0"/>
          <w:divBdr>
            <w:top w:val="none" w:sz="0" w:space="0" w:color="auto"/>
            <w:left w:val="none" w:sz="0" w:space="0" w:color="auto"/>
            <w:bottom w:val="none" w:sz="0" w:space="0" w:color="auto"/>
            <w:right w:val="none" w:sz="0" w:space="0" w:color="auto"/>
          </w:divBdr>
        </w:div>
      </w:divsChild>
    </w:div>
    <w:div w:id="1354376993">
      <w:bodyDiv w:val="1"/>
      <w:marLeft w:val="0"/>
      <w:marRight w:val="0"/>
      <w:marTop w:val="0"/>
      <w:marBottom w:val="0"/>
      <w:divBdr>
        <w:top w:val="none" w:sz="0" w:space="0" w:color="auto"/>
        <w:left w:val="none" w:sz="0" w:space="0" w:color="auto"/>
        <w:bottom w:val="none" w:sz="0" w:space="0" w:color="auto"/>
        <w:right w:val="none" w:sz="0" w:space="0" w:color="auto"/>
      </w:divBdr>
      <w:divsChild>
        <w:div w:id="974021334">
          <w:marLeft w:val="0"/>
          <w:marRight w:val="0"/>
          <w:marTop w:val="0"/>
          <w:marBottom w:val="0"/>
          <w:divBdr>
            <w:top w:val="none" w:sz="0" w:space="0" w:color="auto"/>
            <w:left w:val="none" w:sz="0" w:space="0" w:color="auto"/>
            <w:bottom w:val="none" w:sz="0" w:space="0" w:color="auto"/>
            <w:right w:val="none" w:sz="0" w:space="0" w:color="auto"/>
          </w:divBdr>
        </w:div>
      </w:divsChild>
    </w:div>
    <w:div w:id="1364789676">
      <w:bodyDiv w:val="1"/>
      <w:marLeft w:val="0"/>
      <w:marRight w:val="0"/>
      <w:marTop w:val="0"/>
      <w:marBottom w:val="0"/>
      <w:divBdr>
        <w:top w:val="none" w:sz="0" w:space="0" w:color="auto"/>
        <w:left w:val="none" w:sz="0" w:space="0" w:color="auto"/>
        <w:bottom w:val="none" w:sz="0" w:space="0" w:color="auto"/>
        <w:right w:val="none" w:sz="0" w:space="0" w:color="auto"/>
      </w:divBdr>
      <w:divsChild>
        <w:div w:id="1250313990">
          <w:marLeft w:val="0"/>
          <w:marRight w:val="0"/>
          <w:marTop w:val="0"/>
          <w:marBottom w:val="0"/>
          <w:divBdr>
            <w:top w:val="none" w:sz="0" w:space="0" w:color="auto"/>
            <w:left w:val="none" w:sz="0" w:space="0" w:color="auto"/>
            <w:bottom w:val="none" w:sz="0" w:space="0" w:color="auto"/>
            <w:right w:val="none" w:sz="0" w:space="0" w:color="auto"/>
          </w:divBdr>
        </w:div>
      </w:divsChild>
    </w:div>
    <w:div w:id="1392919441">
      <w:bodyDiv w:val="1"/>
      <w:marLeft w:val="0"/>
      <w:marRight w:val="0"/>
      <w:marTop w:val="0"/>
      <w:marBottom w:val="0"/>
      <w:divBdr>
        <w:top w:val="none" w:sz="0" w:space="0" w:color="auto"/>
        <w:left w:val="none" w:sz="0" w:space="0" w:color="auto"/>
        <w:bottom w:val="none" w:sz="0" w:space="0" w:color="auto"/>
        <w:right w:val="none" w:sz="0" w:space="0" w:color="auto"/>
      </w:divBdr>
      <w:divsChild>
        <w:div w:id="204417589">
          <w:marLeft w:val="0"/>
          <w:marRight w:val="0"/>
          <w:marTop w:val="0"/>
          <w:marBottom w:val="0"/>
          <w:divBdr>
            <w:top w:val="none" w:sz="0" w:space="0" w:color="auto"/>
            <w:left w:val="none" w:sz="0" w:space="0" w:color="auto"/>
            <w:bottom w:val="none" w:sz="0" w:space="0" w:color="auto"/>
            <w:right w:val="none" w:sz="0" w:space="0" w:color="auto"/>
          </w:divBdr>
        </w:div>
      </w:divsChild>
    </w:div>
    <w:div w:id="1405641020">
      <w:bodyDiv w:val="1"/>
      <w:marLeft w:val="0"/>
      <w:marRight w:val="0"/>
      <w:marTop w:val="0"/>
      <w:marBottom w:val="0"/>
      <w:divBdr>
        <w:top w:val="none" w:sz="0" w:space="0" w:color="auto"/>
        <w:left w:val="none" w:sz="0" w:space="0" w:color="auto"/>
        <w:bottom w:val="none" w:sz="0" w:space="0" w:color="auto"/>
        <w:right w:val="none" w:sz="0" w:space="0" w:color="auto"/>
      </w:divBdr>
      <w:divsChild>
        <w:div w:id="1812287109">
          <w:marLeft w:val="0"/>
          <w:marRight w:val="0"/>
          <w:marTop w:val="0"/>
          <w:marBottom w:val="0"/>
          <w:divBdr>
            <w:top w:val="none" w:sz="0" w:space="0" w:color="auto"/>
            <w:left w:val="none" w:sz="0" w:space="0" w:color="auto"/>
            <w:bottom w:val="none" w:sz="0" w:space="0" w:color="auto"/>
            <w:right w:val="none" w:sz="0" w:space="0" w:color="auto"/>
          </w:divBdr>
        </w:div>
      </w:divsChild>
    </w:div>
    <w:div w:id="1477718645">
      <w:bodyDiv w:val="1"/>
      <w:marLeft w:val="0"/>
      <w:marRight w:val="0"/>
      <w:marTop w:val="0"/>
      <w:marBottom w:val="0"/>
      <w:divBdr>
        <w:top w:val="none" w:sz="0" w:space="0" w:color="auto"/>
        <w:left w:val="none" w:sz="0" w:space="0" w:color="auto"/>
        <w:bottom w:val="none" w:sz="0" w:space="0" w:color="auto"/>
        <w:right w:val="none" w:sz="0" w:space="0" w:color="auto"/>
      </w:divBdr>
      <w:divsChild>
        <w:div w:id="861668625">
          <w:marLeft w:val="0"/>
          <w:marRight w:val="0"/>
          <w:marTop w:val="0"/>
          <w:marBottom w:val="0"/>
          <w:divBdr>
            <w:top w:val="none" w:sz="0" w:space="0" w:color="auto"/>
            <w:left w:val="none" w:sz="0" w:space="0" w:color="auto"/>
            <w:bottom w:val="none" w:sz="0" w:space="0" w:color="auto"/>
            <w:right w:val="none" w:sz="0" w:space="0" w:color="auto"/>
          </w:divBdr>
        </w:div>
      </w:divsChild>
    </w:div>
    <w:div w:id="1489398444">
      <w:bodyDiv w:val="1"/>
      <w:marLeft w:val="0"/>
      <w:marRight w:val="0"/>
      <w:marTop w:val="0"/>
      <w:marBottom w:val="0"/>
      <w:divBdr>
        <w:top w:val="none" w:sz="0" w:space="0" w:color="auto"/>
        <w:left w:val="none" w:sz="0" w:space="0" w:color="auto"/>
        <w:bottom w:val="none" w:sz="0" w:space="0" w:color="auto"/>
        <w:right w:val="none" w:sz="0" w:space="0" w:color="auto"/>
      </w:divBdr>
      <w:divsChild>
        <w:div w:id="95179550">
          <w:marLeft w:val="0"/>
          <w:marRight w:val="0"/>
          <w:marTop w:val="0"/>
          <w:marBottom w:val="0"/>
          <w:divBdr>
            <w:top w:val="none" w:sz="0" w:space="0" w:color="auto"/>
            <w:left w:val="none" w:sz="0" w:space="0" w:color="auto"/>
            <w:bottom w:val="none" w:sz="0" w:space="0" w:color="auto"/>
            <w:right w:val="none" w:sz="0" w:space="0" w:color="auto"/>
          </w:divBdr>
        </w:div>
      </w:divsChild>
    </w:div>
    <w:div w:id="1501237411">
      <w:bodyDiv w:val="1"/>
      <w:marLeft w:val="0"/>
      <w:marRight w:val="0"/>
      <w:marTop w:val="0"/>
      <w:marBottom w:val="0"/>
      <w:divBdr>
        <w:top w:val="none" w:sz="0" w:space="0" w:color="auto"/>
        <w:left w:val="none" w:sz="0" w:space="0" w:color="auto"/>
        <w:bottom w:val="none" w:sz="0" w:space="0" w:color="auto"/>
        <w:right w:val="none" w:sz="0" w:space="0" w:color="auto"/>
      </w:divBdr>
      <w:divsChild>
        <w:div w:id="1669864662">
          <w:marLeft w:val="0"/>
          <w:marRight w:val="0"/>
          <w:marTop w:val="0"/>
          <w:marBottom w:val="0"/>
          <w:divBdr>
            <w:top w:val="none" w:sz="0" w:space="0" w:color="auto"/>
            <w:left w:val="none" w:sz="0" w:space="0" w:color="auto"/>
            <w:bottom w:val="none" w:sz="0" w:space="0" w:color="auto"/>
            <w:right w:val="none" w:sz="0" w:space="0" w:color="auto"/>
          </w:divBdr>
        </w:div>
      </w:divsChild>
    </w:div>
    <w:div w:id="1522550424">
      <w:bodyDiv w:val="1"/>
      <w:marLeft w:val="0"/>
      <w:marRight w:val="0"/>
      <w:marTop w:val="0"/>
      <w:marBottom w:val="0"/>
      <w:divBdr>
        <w:top w:val="none" w:sz="0" w:space="0" w:color="auto"/>
        <w:left w:val="none" w:sz="0" w:space="0" w:color="auto"/>
        <w:bottom w:val="none" w:sz="0" w:space="0" w:color="auto"/>
        <w:right w:val="none" w:sz="0" w:space="0" w:color="auto"/>
      </w:divBdr>
      <w:divsChild>
        <w:div w:id="19847724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5658041">
      <w:bodyDiv w:val="1"/>
      <w:marLeft w:val="0"/>
      <w:marRight w:val="0"/>
      <w:marTop w:val="0"/>
      <w:marBottom w:val="0"/>
      <w:divBdr>
        <w:top w:val="none" w:sz="0" w:space="0" w:color="auto"/>
        <w:left w:val="none" w:sz="0" w:space="0" w:color="auto"/>
        <w:bottom w:val="none" w:sz="0" w:space="0" w:color="auto"/>
        <w:right w:val="none" w:sz="0" w:space="0" w:color="auto"/>
      </w:divBdr>
    </w:div>
    <w:div w:id="1578517252">
      <w:bodyDiv w:val="1"/>
      <w:marLeft w:val="0"/>
      <w:marRight w:val="0"/>
      <w:marTop w:val="0"/>
      <w:marBottom w:val="0"/>
      <w:divBdr>
        <w:top w:val="none" w:sz="0" w:space="0" w:color="auto"/>
        <w:left w:val="none" w:sz="0" w:space="0" w:color="auto"/>
        <w:bottom w:val="none" w:sz="0" w:space="0" w:color="auto"/>
        <w:right w:val="none" w:sz="0" w:space="0" w:color="auto"/>
      </w:divBdr>
    </w:div>
    <w:div w:id="1626735952">
      <w:bodyDiv w:val="1"/>
      <w:marLeft w:val="0"/>
      <w:marRight w:val="0"/>
      <w:marTop w:val="0"/>
      <w:marBottom w:val="0"/>
      <w:divBdr>
        <w:top w:val="none" w:sz="0" w:space="0" w:color="auto"/>
        <w:left w:val="none" w:sz="0" w:space="0" w:color="auto"/>
        <w:bottom w:val="none" w:sz="0" w:space="0" w:color="auto"/>
        <w:right w:val="none" w:sz="0" w:space="0" w:color="auto"/>
      </w:divBdr>
      <w:divsChild>
        <w:div w:id="1334454054">
          <w:marLeft w:val="0"/>
          <w:marRight w:val="0"/>
          <w:marTop w:val="0"/>
          <w:marBottom w:val="0"/>
          <w:divBdr>
            <w:top w:val="none" w:sz="0" w:space="0" w:color="auto"/>
            <w:left w:val="none" w:sz="0" w:space="0" w:color="auto"/>
            <w:bottom w:val="none" w:sz="0" w:space="0" w:color="auto"/>
            <w:right w:val="none" w:sz="0" w:space="0" w:color="auto"/>
          </w:divBdr>
        </w:div>
      </w:divsChild>
    </w:div>
    <w:div w:id="1698115265">
      <w:bodyDiv w:val="1"/>
      <w:marLeft w:val="0"/>
      <w:marRight w:val="0"/>
      <w:marTop w:val="0"/>
      <w:marBottom w:val="0"/>
      <w:divBdr>
        <w:top w:val="none" w:sz="0" w:space="0" w:color="auto"/>
        <w:left w:val="none" w:sz="0" w:space="0" w:color="auto"/>
        <w:bottom w:val="none" w:sz="0" w:space="0" w:color="auto"/>
        <w:right w:val="none" w:sz="0" w:space="0" w:color="auto"/>
      </w:divBdr>
      <w:divsChild>
        <w:div w:id="747701381">
          <w:marLeft w:val="0"/>
          <w:marRight w:val="0"/>
          <w:marTop w:val="0"/>
          <w:marBottom w:val="0"/>
          <w:divBdr>
            <w:top w:val="none" w:sz="0" w:space="0" w:color="auto"/>
            <w:left w:val="none" w:sz="0" w:space="0" w:color="auto"/>
            <w:bottom w:val="none" w:sz="0" w:space="0" w:color="auto"/>
            <w:right w:val="none" w:sz="0" w:space="0" w:color="auto"/>
          </w:divBdr>
        </w:div>
      </w:divsChild>
    </w:div>
    <w:div w:id="1707369070">
      <w:bodyDiv w:val="1"/>
      <w:marLeft w:val="0"/>
      <w:marRight w:val="0"/>
      <w:marTop w:val="0"/>
      <w:marBottom w:val="0"/>
      <w:divBdr>
        <w:top w:val="none" w:sz="0" w:space="0" w:color="auto"/>
        <w:left w:val="none" w:sz="0" w:space="0" w:color="auto"/>
        <w:bottom w:val="none" w:sz="0" w:space="0" w:color="auto"/>
        <w:right w:val="none" w:sz="0" w:space="0" w:color="auto"/>
      </w:divBdr>
      <w:divsChild>
        <w:div w:id="523904292">
          <w:marLeft w:val="0"/>
          <w:marRight w:val="0"/>
          <w:marTop w:val="0"/>
          <w:marBottom w:val="0"/>
          <w:divBdr>
            <w:top w:val="none" w:sz="0" w:space="0" w:color="auto"/>
            <w:left w:val="none" w:sz="0" w:space="0" w:color="auto"/>
            <w:bottom w:val="none" w:sz="0" w:space="0" w:color="auto"/>
            <w:right w:val="none" w:sz="0" w:space="0" w:color="auto"/>
          </w:divBdr>
        </w:div>
      </w:divsChild>
    </w:div>
    <w:div w:id="1713112612">
      <w:bodyDiv w:val="1"/>
      <w:marLeft w:val="0"/>
      <w:marRight w:val="0"/>
      <w:marTop w:val="0"/>
      <w:marBottom w:val="0"/>
      <w:divBdr>
        <w:top w:val="none" w:sz="0" w:space="0" w:color="auto"/>
        <w:left w:val="none" w:sz="0" w:space="0" w:color="auto"/>
        <w:bottom w:val="none" w:sz="0" w:space="0" w:color="auto"/>
        <w:right w:val="none" w:sz="0" w:space="0" w:color="auto"/>
      </w:divBdr>
    </w:div>
    <w:div w:id="1717196605">
      <w:bodyDiv w:val="1"/>
      <w:marLeft w:val="0"/>
      <w:marRight w:val="0"/>
      <w:marTop w:val="0"/>
      <w:marBottom w:val="0"/>
      <w:divBdr>
        <w:top w:val="none" w:sz="0" w:space="0" w:color="auto"/>
        <w:left w:val="none" w:sz="0" w:space="0" w:color="auto"/>
        <w:bottom w:val="none" w:sz="0" w:space="0" w:color="auto"/>
        <w:right w:val="none" w:sz="0" w:space="0" w:color="auto"/>
      </w:divBdr>
      <w:divsChild>
        <w:div w:id="1746143822">
          <w:marLeft w:val="0"/>
          <w:marRight w:val="0"/>
          <w:marTop w:val="0"/>
          <w:marBottom w:val="0"/>
          <w:divBdr>
            <w:top w:val="none" w:sz="0" w:space="0" w:color="auto"/>
            <w:left w:val="none" w:sz="0" w:space="0" w:color="auto"/>
            <w:bottom w:val="none" w:sz="0" w:space="0" w:color="auto"/>
            <w:right w:val="none" w:sz="0" w:space="0" w:color="auto"/>
          </w:divBdr>
        </w:div>
      </w:divsChild>
    </w:div>
    <w:div w:id="1814253958">
      <w:bodyDiv w:val="1"/>
      <w:marLeft w:val="0"/>
      <w:marRight w:val="0"/>
      <w:marTop w:val="0"/>
      <w:marBottom w:val="0"/>
      <w:divBdr>
        <w:top w:val="none" w:sz="0" w:space="0" w:color="auto"/>
        <w:left w:val="none" w:sz="0" w:space="0" w:color="auto"/>
        <w:bottom w:val="none" w:sz="0" w:space="0" w:color="auto"/>
        <w:right w:val="none" w:sz="0" w:space="0" w:color="auto"/>
      </w:divBdr>
      <w:divsChild>
        <w:div w:id="1991211079">
          <w:marLeft w:val="0"/>
          <w:marRight w:val="0"/>
          <w:marTop w:val="0"/>
          <w:marBottom w:val="0"/>
          <w:divBdr>
            <w:top w:val="none" w:sz="0" w:space="0" w:color="auto"/>
            <w:left w:val="none" w:sz="0" w:space="0" w:color="auto"/>
            <w:bottom w:val="none" w:sz="0" w:space="0" w:color="auto"/>
            <w:right w:val="none" w:sz="0" w:space="0" w:color="auto"/>
          </w:divBdr>
        </w:div>
      </w:divsChild>
    </w:div>
    <w:div w:id="1840343802">
      <w:bodyDiv w:val="1"/>
      <w:marLeft w:val="0"/>
      <w:marRight w:val="0"/>
      <w:marTop w:val="0"/>
      <w:marBottom w:val="0"/>
      <w:divBdr>
        <w:top w:val="none" w:sz="0" w:space="0" w:color="auto"/>
        <w:left w:val="none" w:sz="0" w:space="0" w:color="auto"/>
        <w:bottom w:val="none" w:sz="0" w:space="0" w:color="auto"/>
        <w:right w:val="none" w:sz="0" w:space="0" w:color="auto"/>
      </w:divBdr>
      <w:divsChild>
        <w:div w:id="610892304">
          <w:marLeft w:val="0"/>
          <w:marRight w:val="0"/>
          <w:marTop w:val="0"/>
          <w:marBottom w:val="0"/>
          <w:divBdr>
            <w:top w:val="none" w:sz="0" w:space="0" w:color="auto"/>
            <w:left w:val="none" w:sz="0" w:space="0" w:color="auto"/>
            <w:bottom w:val="none" w:sz="0" w:space="0" w:color="auto"/>
            <w:right w:val="none" w:sz="0" w:space="0" w:color="auto"/>
          </w:divBdr>
        </w:div>
      </w:divsChild>
    </w:div>
    <w:div w:id="1929271148">
      <w:bodyDiv w:val="1"/>
      <w:marLeft w:val="0"/>
      <w:marRight w:val="0"/>
      <w:marTop w:val="0"/>
      <w:marBottom w:val="0"/>
      <w:divBdr>
        <w:top w:val="none" w:sz="0" w:space="0" w:color="auto"/>
        <w:left w:val="none" w:sz="0" w:space="0" w:color="auto"/>
        <w:bottom w:val="none" w:sz="0" w:space="0" w:color="auto"/>
        <w:right w:val="none" w:sz="0" w:space="0" w:color="auto"/>
      </w:divBdr>
      <w:divsChild>
        <w:div w:id="1422947379">
          <w:marLeft w:val="0"/>
          <w:marRight w:val="0"/>
          <w:marTop w:val="0"/>
          <w:marBottom w:val="0"/>
          <w:divBdr>
            <w:top w:val="none" w:sz="0" w:space="0" w:color="auto"/>
            <w:left w:val="none" w:sz="0" w:space="0" w:color="auto"/>
            <w:bottom w:val="none" w:sz="0" w:space="0" w:color="auto"/>
            <w:right w:val="none" w:sz="0" w:space="0" w:color="auto"/>
          </w:divBdr>
        </w:div>
      </w:divsChild>
    </w:div>
    <w:div w:id="1943145858">
      <w:bodyDiv w:val="1"/>
      <w:marLeft w:val="0"/>
      <w:marRight w:val="0"/>
      <w:marTop w:val="0"/>
      <w:marBottom w:val="0"/>
      <w:divBdr>
        <w:top w:val="none" w:sz="0" w:space="0" w:color="auto"/>
        <w:left w:val="none" w:sz="0" w:space="0" w:color="auto"/>
        <w:bottom w:val="none" w:sz="0" w:space="0" w:color="auto"/>
        <w:right w:val="none" w:sz="0" w:space="0" w:color="auto"/>
      </w:divBdr>
    </w:div>
    <w:div w:id="1985503315">
      <w:bodyDiv w:val="1"/>
      <w:marLeft w:val="0"/>
      <w:marRight w:val="0"/>
      <w:marTop w:val="0"/>
      <w:marBottom w:val="0"/>
      <w:divBdr>
        <w:top w:val="none" w:sz="0" w:space="0" w:color="auto"/>
        <w:left w:val="none" w:sz="0" w:space="0" w:color="auto"/>
        <w:bottom w:val="none" w:sz="0" w:space="0" w:color="auto"/>
        <w:right w:val="none" w:sz="0" w:space="0" w:color="auto"/>
      </w:divBdr>
      <w:divsChild>
        <w:div w:id="1015040005">
          <w:marLeft w:val="0"/>
          <w:marRight w:val="0"/>
          <w:marTop w:val="0"/>
          <w:marBottom w:val="0"/>
          <w:divBdr>
            <w:top w:val="none" w:sz="0" w:space="0" w:color="auto"/>
            <w:left w:val="none" w:sz="0" w:space="0" w:color="auto"/>
            <w:bottom w:val="none" w:sz="0" w:space="0" w:color="auto"/>
            <w:right w:val="none" w:sz="0" w:space="0" w:color="auto"/>
          </w:divBdr>
        </w:div>
      </w:divsChild>
    </w:div>
    <w:div w:id="1991859274">
      <w:bodyDiv w:val="1"/>
      <w:marLeft w:val="0"/>
      <w:marRight w:val="0"/>
      <w:marTop w:val="0"/>
      <w:marBottom w:val="0"/>
      <w:divBdr>
        <w:top w:val="none" w:sz="0" w:space="0" w:color="auto"/>
        <w:left w:val="none" w:sz="0" w:space="0" w:color="auto"/>
        <w:bottom w:val="none" w:sz="0" w:space="0" w:color="auto"/>
        <w:right w:val="none" w:sz="0" w:space="0" w:color="auto"/>
      </w:divBdr>
      <w:divsChild>
        <w:div w:id="217865968">
          <w:marLeft w:val="0"/>
          <w:marRight w:val="0"/>
          <w:marTop w:val="0"/>
          <w:marBottom w:val="0"/>
          <w:divBdr>
            <w:top w:val="none" w:sz="0" w:space="0" w:color="auto"/>
            <w:left w:val="none" w:sz="0" w:space="0" w:color="auto"/>
            <w:bottom w:val="none" w:sz="0" w:space="0" w:color="auto"/>
            <w:right w:val="none" w:sz="0" w:space="0" w:color="auto"/>
          </w:divBdr>
        </w:div>
        <w:div w:id="1208836009">
          <w:marLeft w:val="0"/>
          <w:marRight w:val="0"/>
          <w:marTop w:val="0"/>
          <w:marBottom w:val="0"/>
          <w:divBdr>
            <w:top w:val="none" w:sz="0" w:space="0" w:color="auto"/>
            <w:left w:val="none" w:sz="0" w:space="0" w:color="auto"/>
            <w:bottom w:val="none" w:sz="0" w:space="0" w:color="auto"/>
            <w:right w:val="none" w:sz="0" w:space="0" w:color="auto"/>
          </w:divBdr>
        </w:div>
        <w:div w:id="1999338676">
          <w:marLeft w:val="0"/>
          <w:marRight w:val="0"/>
          <w:marTop w:val="0"/>
          <w:marBottom w:val="0"/>
          <w:divBdr>
            <w:top w:val="none" w:sz="0" w:space="0" w:color="auto"/>
            <w:left w:val="none" w:sz="0" w:space="0" w:color="auto"/>
            <w:bottom w:val="none" w:sz="0" w:space="0" w:color="auto"/>
            <w:right w:val="none" w:sz="0" w:space="0" w:color="auto"/>
          </w:divBdr>
        </w:div>
        <w:div w:id="958533464">
          <w:marLeft w:val="0"/>
          <w:marRight w:val="0"/>
          <w:marTop w:val="0"/>
          <w:marBottom w:val="0"/>
          <w:divBdr>
            <w:top w:val="none" w:sz="0" w:space="0" w:color="auto"/>
            <w:left w:val="none" w:sz="0" w:space="0" w:color="auto"/>
            <w:bottom w:val="none" w:sz="0" w:space="0" w:color="auto"/>
            <w:right w:val="none" w:sz="0" w:space="0" w:color="auto"/>
          </w:divBdr>
        </w:div>
        <w:div w:id="618872546">
          <w:marLeft w:val="0"/>
          <w:marRight w:val="0"/>
          <w:marTop w:val="0"/>
          <w:marBottom w:val="0"/>
          <w:divBdr>
            <w:top w:val="none" w:sz="0" w:space="0" w:color="auto"/>
            <w:left w:val="none" w:sz="0" w:space="0" w:color="auto"/>
            <w:bottom w:val="none" w:sz="0" w:space="0" w:color="auto"/>
            <w:right w:val="none" w:sz="0" w:space="0" w:color="auto"/>
          </w:divBdr>
        </w:div>
      </w:divsChild>
    </w:div>
    <w:div w:id="1998915770">
      <w:bodyDiv w:val="1"/>
      <w:marLeft w:val="0"/>
      <w:marRight w:val="0"/>
      <w:marTop w:val="0"/>
      <w:marBottom w:val="0"/>
      <w:divBdr>
        <w:top w:val="none" w:sz="0" w:space="0" w:color="auto"/>
        <w:left w:val="none" w:sz="0" w:space="0" w:color="auto"/>
        <w:bottom w:val="none" w:sz="0" w:space="0" w:color="auto"/>
        <w:right w:val="none" w:sz="0" w:space="0" w:color="auto"/>
      </w:divBdr>
      <w:divsChild>
        <w:div w:id="1433429402">
          <w:marLeft w:val="0"/>
          <w:marRight w:val="0"/>
          <w:marTop w:val="0"/>
          <w:marBottom w:val="0"/>
          <w:divBdr>
            <w:top w:val="none" w:sz="0" w:space="0" w:color="auto"/>
            <w:left w:val="none" w:sz="0" w:space="0" w:color="auto"/>
            <w:bottom w:val="none" w:sz="0" w:space="0" w:color="auto"/>
            <w:right w:val="none" w:sz="0" w:space="0" w:color="auto"/>
          </w:divBdr>
        </w:div>
      </w:divsChild>
    </w:div>
    <w:div w:id="2056273556">
      <w:bodyDiv w:val="1"/>
      <w:marLeft w:val="0"/>
      <w:marRight w:val="0"/>
      <w:marTop w:val="0"/>
      <w:marBottom w:val="0"/>
      <w:divBdr>
        <w:top w:val="none" w:sz="0" w:space="0" w:color="auto"/>
        <w:left w:val="none" w:sz="0" w:space="0" w:color="auto"/>
        <w:bottom w:val="none" w:sz="0" w:space="0" w:color="auto"/>
        <w:right w:val="none" w:sz="0" w:space="0" w:color="auto"/>
      </w:divBdr>
    </w:div>
    <w:div w:id="2107847195">
      <w:bodyDiv w:val="1"/>
      <w:marLeft w:val="0"/>
      <w:marRight w:val="0"/>
      <w:marTop w:val="0"/>
      <w:marBottom w:val="0"/>
      <w:divBdr>
        <w:top w:val="none" w:sz="0" w:space="0" w:color="auto"/>
        <w:left w:val="none" w:sz="0" w:space="0" w:color="auto"/>
        <w:bottom w:val="none" w:sz="0" w:space="0" w:color="auto"/>
        <w:right w:val="none" w:sz="0" w:space="0" w:color="auto"/>
      </w:divBdr>
      <w:divsChild>
        <w:div w:id="104812559">
          <w:marLeft w:val="0"/>
          <w:marRight w:val="0"/>
          <w:marTop w:val="0"/>
          <w:marBottom w:val="0"/>
          <w:divBdr>
            <w:top w:val="none" w:sz="0" w:space="0" w:color="auto"/>
            <w:left w:val="none" w:sz="0" w:space="0" w:color="auto"/>
            <w:bottom w:val="none" w:sz="0" w:space="0" w:color="auto"/>
            <w:right w:val="none" w:sz="0" w:space="0" w:color="auto"/>
          </w:divBdr>
        </w:div>
      </w:divsChild>
    </w:div>
    <w:div w:id="2142796929">
      <w:bodyDiv w:val="1"/>
      <w:marLeft w:val="0"/>
      <w:marRight w:val="0"/>
      <w:marTop w:val="0"/>
      <w:marBottom w:val="0"/>
      <w:divBdr>
        <w:top w:val="none" w:sz="0" w:space="0" w:color="auto"/>
        <w:left w:val="none" w:sz="0" w:space="0" w:color="auto"/>
        <w:bottom w:val="none" w:sz="0" w:space="0" w:color="auto"/>
        <w:right w:val="none" w:sz="0" w:space="0" w:color="auto"/>
      </w:divBdr>
      <w:divsChild>
        <w:div w:id="1387222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1311</TotalTime>
  <Pages>5</Pages>
  <Words>1075</Words>
  <Characters>5915</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
    </vt:vector>
  </TitlesOfParts>
  <Company>CHRU BREST</Company>
  <LinksUpToDate>false</LinksUpToDate>
  <CharactersWithSpaces>6977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LARVOR JEAN CHRISTOPHE</dc:creator>
  <cp:keywords/>
  <dc:description/>
  <cp:lastModifiedBy>BESNAULT Nicolas</cp:lastModifiedBy>
  <cp:revision>504</cp:revision>
  <dcterms:created xsi:type="dcterms:W3CDTF">2025-08-06T08:11:00Z</dcterms:created>
  <dcterms:modified xsi:type="dcterms:W3CDTF">2026-08-10T12:09:00Z</dcterms:modified>
</cp:coreProperties>
</file>