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853223" w:rsidRDefault="00853223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Cadre du Mémoire Achat Responsable (M.A.R)</w:t>
                                </w:r>
                              </w:p>
                              <w:p w:rsidR="00313E59" w:rsidRPr="00055BC9" w:rsidRDefault="00313E59" w:rsidP="00853223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853223" w:rsidRDefault="00853223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Cadre du Mémoire Achat Responsable (M.A.R)</w:t>
                          </w:r>
                        </w:p>
                        <w:p w:rsidR="00313E59" w:rsidRPr="00055BC9" w:rsidRDefault="00313E59" w:rsidP="00853223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LOT </w:t>
                                </w:r>
                                <w:r w:rsidR="009A3F60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2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</w:t>
                                </w:r>
                                <w:r w:rsidR="009A3F60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Couvert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LOT </w:t>
                          </w:r>
                          <w:r w:rsidR="009A3F60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2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</w:t>
                          </w:r>
                          <w:r w:rsidR="009A3F60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Couvert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DA7D27" w:rsidRPr="003E7BD8" w:rsidRDefault="009A3F60" w:rsidP="009A3F60">
          <w:pPr>
            <w:tabs>
              <w:tab w:val="left" w:pos="1290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  <w:bookmarkStart w:id="0" w:name="_GoBack"/>
          <w:bookmarkEnd w:id="0"/>
          <w:r>
            <w:rPr>
              <w:rFonts w:ascii="Arial" w:hAnsi="Arial" w:cs="Arial"/>
            </w:rPr>
            <w:tab/>
          </w:r>
        </w:p>
        <w:p w:rsidR="00410AFD" w:rsidRPr="008918AC" w:rsidRDefault="009A3F60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 xml:space="preserve">Eléments du mémoire </w:t>
            </w:r>
            <w:r w:rsidR="00853223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achat responsable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1 : Gestion des déchets :</w:t>
            </w:r>
          </w:p>
          <w:p w:rsidR="00C904F5" w:rsidRPr="00FF2D4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ses filières d’approvisionnement en matière première (type de matériaux, lieu d’origine, mode de transport, etc…), dans une démarche d’économie environnementale responsable.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853223" w:rsidRPr="009F5776" w:rsidRDefault="00853223" w:rsidP="00853223">
            <w:pPr>
              <w:ind w:left="33"/>
              <w:rPr>
                <w:rFonts w:ascii="Arial" w:hAnsi="Arial" w:cs="Arial"/>
                <w:szCs w:val="20"/>
              </w:rPr>
            </w:pPr>
            <w:r w:rsidRPr="009F5776">
              <w:rPr>
                <w:rFonts w:ascii="Arial" w:hAnsi="Arial" w:cs="Arial"/>
                <w:szCs w:val="20"/>
                <w:u w:val="single"/>
              </w:rPr>
              <w:t>Item 2 : Mise en œuvre d’action écoresponsables :</w:t>
            </w:r>
          </w:p>
          <w:p w:rsidR="00C904F5" w:rsidRPr="00853223" w:rsidRDefault="00853223" w:rsidP="00853223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853223">
              <w:rPr>
                <w:rFonts w:ascii="Arial" w:hAnsi="Arial" w:cs="Arial"/>
              </w:rPr>
              <w:t>Le candidat décrira les mesures qu’il mettra en œuvre pour répondre aux enjeux environnementaux et réduire l’empreinte carbone lors de l’exécution des marchés de travaux découlant du présent marché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bookmarkEnd w:id="1"/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9A3F60" w:rsidP="00E30943">
    <w:pPr>
      <w:pStyle w:val="Pieddepage"/>
    </w:pPr>
    <w:r>
      <w:t>SID-SE 26 105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D09CC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2E63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5BBE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53223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3F60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04EA0D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9dfba8e7-1b31-4601-b184-96afdb709cac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10838E6-208B-4781-BDFA-707DF539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</TotalTime>
  <Pages>2</Pages>
  <Words>93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3</cp:revision>
  <dcterms:created xsi:type="dcterms:W3CDTF">2026-07-28T11:51:00Z</dcterms:created>
  <dcterms:modified xsi:type="dcterms:W3CDTF">2026-07-28T11:55:00Z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