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812943" w14:textId="77777777" w:rsidR="00AA40B9" w:rsidRPr="006C1570" w:rsidRDefault="00AA40B9" w:rsidP="00AA40B9">
      <w:pPr>
        <w:jc w:val="center"/>
        <w:rPr>
          <w:rFonts w:ascii="Times New Roman" w:hAnsi="Times New Roman"/>
          <w:smallCaps/>
          <w:sz w:val="20"/>
        </w:rPr>
      </w:pPr>
      <w:r w:rsidRPr="006C1570">
        <w:rPr>
          <w:rFonts w:ascii="Times New Roman" w:eastAsia="Batang" w:hAnsi="Times New Roman"/>
          <w:noProof/>
          <w:sz w:val="20"/>
        </w:rPr>
        <w:drawing>
          <wp:inline distT="0" distB="0" distL="0" distR="0" wp14:anchorId="39C01CE5" wp14:editId="1A214E91">
            <wp:extent cx="1464310" cy="1226185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4310" cy="122618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189B18" w14:textId="4FD89AF6" w:rsidR="00487275" w:rsidRPr="006C1570" w:rsidRDefault="00487275" w:rsidP="00487275">
      <w:pPr>
        <w:pBdr>
          <w:top w:val="single" w:sz="4" w:space="1" w:color="auto"/>
        </w:pBdr>
        <w:spacing w:before="120"/>
        <w:jc w:val="center"/>
        <w:rPr>
          <w:rFonts w:ascii="Times New Roman" w:eastAsia="Batang" w:hAnsi="Times New Roman"/>
          <w:b/>
          <w:smallCaps/>
          <w:color w:val="00B0F0"/>
          <w:sz w:val="24"/>
          <w:szCs w:val="24"/>
        </w:rPr>
      </w:pPr>
      <w:r w:rsidRPr="006C1570">
        <w:rPr>
          <w:rFonts w:ascii="Times New Roman" w:eastAsia="Batang" w:hAnsi="Times New Roman"/>
          <w:b/>
          <w:smallCaps/>
          <w:color w:val="333399"/>
          <w:sz w:val="24"/>
          <w:szCs w:val="24"/>
        </w:rPr>
        <w:t xml:space="preserve">Direction des affaires immobilières et du patrimoine – département </w:t>
      </w:r>
      <w:r w:rsidR="00EC5FE5" w:rsidRPr="006C1570">
        <w:rPr>
          <w:rFonts w:ascii="Times New Roman" w:eastAsia="Batang" w:hAnsi="Times New Roman"/>
          <w:b/>
          <w:smallCaps/>
          <w:color w:val="333399"/>
          <w:sz w:val="24"/>
          <w:szCs w:val="24"/>
        </w:rPr>
        <w:t>audiovisuel</w:t>
      </w:r>
    </w:p>
    <w:p w14:paraId="6F02EAEA" w14:textId="77777777" w:rsidR="00AA40B9" w:rsidRPr="006C1570" w:rsidRDefault="00AA40B9" w:rsidP="00AA40B9">
      <w:pPr>
        <w:rPr>
          <w:rFonts w:ascii="Times New Roman" w:hAnsi="Times New Roman"/>
          <w:sz w:val="28"/>
          <w:szCs w:val="28"/>
        </w:rPr>
      </w:pPr>
    </w:p>
    <w:p w14:paraId="5DFB154E" w14:textId="77777777" w:rsidR="00AA40B9" w:rsidRPr="006C1570" w:rsidRDefault="00AA40B9" w:rsidP="00AA40B9">
      <w:pPr>
        <w:rPr>
          <w:rFonts w:ascii="Times New Roman" w:hAnsi="Times New Roman"/>
          <w:sz w:val="28"/>
          <w:szCs w:val="28"/>
        </w:rPr>
      </w:pPr>
    </w:p>
    <w:p w14:paraId="046D4CBF" w14:textId="77777777" w:rsidR="00AA40B9" w:rsidRPr="006C1570" w:rsidRDefault="00AA40B9" w:rsidP="00AA40B9">
      <w:pPr>
        <w:rPr>
          <w:rFonts w:ascii="Times New Roman" w:hAnsi="Times New Roman"/>
          <w:sz w:val="28"/>
          <w:szCs w:val="28"/>
        </w:rPr>
      </w:pPr>
    </w:p>
    <w:p w14:paraId="7025F514" w14:textId="77777777" w:rsidR="00AA40B9" w:rsidRPr="006C1570" w:rsidRDefault="00AA40B9" w:rsidP="00AA40B9">
      <w:pPr>
        <w:rPr>
          <w:rFonts w:ascii="Times New Roman" w:hAnsi="Times New Roman"/>
          <w:sz w:val="28"/>
          <w:szCs w:val="28"/>
        </w:rPr>
      </w:pPr>
    </w:p>
    <w:p w14:paraId="7B37FB38" w14:textId="77777777" w:rsidR="00AA40B9" w:rsidRPr="006C1570" w:rsidRDefault="00AA40B9" w:rsidP="00AA40B9">
      <w:pPr>
        <w:rPr>
          <w:rFonts w:ascii="Times New Roman" w:hAnsi="Times New Roman"/>
          <w:sz w:val="28"/>
          <w:szCs w:val="28"/>
        </w:rPr>
      </w:pPr>
    </w:p>
    <w:p w14:paraId="2DAD9665" w14:textId="503E395C" w:rsidR="00AA40B9" w:rsidRPr="006C1570" w:rsidRDefault="00EC5FE5" w:rsidP="00AA40B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center"/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</w:pPr>
      <w:r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Acquisition d’</w:t>
      </w:r>
      <w:r w:rsidR="00F1063E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É</w:t>
      </w:r>
      <w:r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quipements pour le nodal</w:t>
      </w:r>
      <w:r w:rsidR="00AA40B9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 xml:space="preserve"> DE L’ASSEMBLÉE NATIONALE</w:t>
      </w:r>
    </w:p>
    <w:p w14:paraId="776F6EB0" w14:textId="77777777" w:rsidR="00AA40B9" w:rsidRPr="006C1570" w:rsidRDefault="00AA40B9" w:rsidP="00AA40B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center"/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</w:pPr>
    </w:p>
    <w:p w14:paraId="08F65984" w14:textId="6266D72C" w:rsidR="00AA40B9" w:rsidRPr="006C1570" w:rsidRDefault="00EC5FE5" w:rsidP="00AA40B9"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center"/>
        <w:rPr>
          <w:rFonts w:ascii="Times New Roman" w:hAnsi="Times New Roman"/>
          <w:sz w:val="28"/>
          <w:szCs w:val="28"/>
        </w:rPr>
      </w:pPr>
      <w:r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March</w:t>
      </w:r>
      <w:r w:rsidR="00F1063E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É</w:t>
      </w:r>
      <w:r w:rsidR="00AA40B9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 xml:space="preserve"> N°</w:t>
      </w:r>
      <w:r w:rsidR="00487275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2</w:t>
      </w:r>
      <w:r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6</w:t>
      </w:r>
      <w:r w:rsidR="00487275"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F0</w:t>
      </w:r>
      <w:r w:rsidRPr="006C1570">
        <w:rPr>
          <w:rFonts w:ascii="Times New Roman" w:hAnsi="Times New Roman"/>
          <w:b/>
          <w:bCs/>
          <w:iCs/>
          <w:caps/>
          <w:color w:val="333399"/>
          <w:sz w:val="32"/>
          <w:szCs w:val="32"/>
          <w:lang w:eastAsia="ar-SA"/>
        </w:rPr>
        <w:t>62</w:t>
      </w:r>
    </w:p>
    <w:p w14:paraId="6DD4CEEE" w14:textId="77777777" w:rsidR="00AA40B9" w:rsidRPr="006C1570" w:rsidRDefault="00AA40B9" w:rsidP="00AA40B9">
      <w:pPr>
        <w:jc w:val="center"/>
        <w:rPr>
          <w:rFonts w:ascii="Times New Roman" w:hAnsi="Times New Roman"/>
          <w:sz w:val="28"/>
          <w:szCs w:val="28"/>
        </w:rPr>
      </w:pPr>
    </w:p>
    <w:p w14:paraId="18136039" w14:textId="77777777" w:rsidR="00AA40B9" w:rsidRPr="006C1570" w:rsidRDefault="00AA40B9" w:rsidP="00AA40B9">
      <w:pPr>
        <w:jc w:val="center"/>
        <w:rPr>
          <w:rFonts w:ascii="Times New Roman" w:hAnsi="Times New Roman"/>
          <w:sz w:val="28"/>
          <w:szCs w:val="28"/>
        </w:rPr>
      </w:pPr>
    </w:p>
    <w:p w14:paraId="3A5F2394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6"/>
          <w:szCs w:val="28"/>
        </w:rPr>
      </w:pPr>
      <w:r w:rsidRPr="006C1570">
        <w:rPr>
          <w:rFonts w:ascii="Times New Roman" w:hAnsi="Times New Roman"/>
          <w:b/>
          <w:color w:val="333399"/>
          <w:sz w:val="36"/>
          <w:szCs w:val="28"/>
        </w:rPr>
        <w:t>CADRE DE RÉPONSE TECHNIQUE (CRT)</w:t>
      </w:r>
    </w:p>
    <w:p w14:paraId="6EE4B96F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6"/>
          <w:szCs w:val="28"/>
        </w:rPr>
      </w:pPr>
    </w:p>
    <w:p w14:paraId="57AABAE7" w14:textId="1DDE0576" w:rsidR="00AA40B9" w:rsidRPr="006C1570" w:rsidRDefault="00F1063E" w:rsidP="00AA40B9">
      <w:pPr>
        <w:jc w:val="center"/>
        <w:rPr>
          <w:rFonts w:ascii="Times New Roman" w:hAnsi="Times New Roman"/>
          <w:b/>
          <w:color w:val="333399"/>
          <w:sz w:val="32"/>
          <w:szCs w:val="24"/>
        </w:rPr>
      </w:pPr>
      <w:r w:rsidRPr="006C1570">
        <w:rPr>
          <w:rFonts w:ascii="Times New Roman" w:hAnsi="Times New Roman"/>
          <w:b/>
          <w:color w:val="333399"/>
          <w:sz w:val="32"/>
          <w:szCs w:val="24"/>
        </w:rPr>
        <w:t>Commun à tous les lots</w:t>
      </w:r>
    </w:p>
    <w:p w14:paraId="4BD11931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2"/>
          <w:szCs w:val="24"/>
        </w:rPr>
      </w:pPr>
    </w:p>
    <w:p w14:paraId="2FC04E82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6"/>
          <w:szCs w:val="28"/>
        </w:rPr>
      </w:pPr>
    </w:p>
    <w:p w14:paraId="7F90A5AB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6"/>
          <w:szCs w:val="28"/>
        </w:rPr>
      </w:pPr>
    </w:p>
    <w:p w14:paraId="6B308628" w14:textId="77777777" w:rsidR="00AA40B9" w:rsidRPr="006C1570" w:rsidRDefault="00AA40B9" w:rsidP="00AA40B9">
      <w:pPr>
        <w:jc w:val="center"/>
        <w:rPr>
          <w:rFonts w:ascii="Times New Roman" w:hAnsi="Times New Roman"/>
          <w:b/>
          <w:color w:val="333399"/>
          <w:sz w:val="36"/>
          <w:szCs w:val="28"/>
        </w:rPr>
      </w:pPr>
    </w:p>
    <w:p w14:paraId="3F97A23E" w14:textId="77777777" w:rsidR="00AA40B9" w:rsidRPr="006C1570" w:rsidRDefault="00AA40B9" w:rsidP="00AA40B9">
      <w:pPr>
        <w:rPr>
          <w:rFonts w:ascii="Times New Roman" w:hAnsi="Times New Roman"/>
          <w:sz w:val="24"/>
        </w:rPr>
      </w:pPr>
    </w:p>
    <w:p w14:paraId="37380C26" w14:textId="77777777" w:rsidR="00AA40B9" w:rsidRPr="006C1570" w:rsidRDefault="00AA40B9" w:rsidP="00AA40B9">
      <w:pPr>
        <w:spacing w:after="200" w:line="276" w:lineRule="auto"/>
        <w:jc w:val="both"/>
        <w:rPr>
          <w:rFonts w:ascii="Times New Roman" w:hAnsi="Times New Roman"/>
          <w:b/>
          <w:i/>
          <w:sz w:val="20"/>
        </w:rPr>
      </w:pPr>
      <w:r w:rsidRPr="006C1570">
        <w:rPr>
          <w:rFonts w:ascii="Times New Roman" w:hAnsi="Times New Roman"/>
          <w:b/>
          <w:i/>
          <w:sz w:val="20"/>
        </w:rPr>
        <w:t xml:space="preserve">À remplir par les candidats. </w:t>
      </w:r>
    </w:p>
    <w:p w14:paraId="7C36EFA8" w14:textId="77777777" w:rsidR="00AA40B9" w:rsidRPr="006C1570" w:rsidRDefault="00AA40B9" w:rsidP="00AA40B9">
      <w:pPr>
        <w:spacing w:after="200" w:line="276" w:lineRule="auto"/>
        <w:jc w:val="both"/>
        <w:rPr>
          <w:rFonts w:ascii="Times New Roman" w:hAnsi="Times New Roman"/>
          <w:b/>
          <w:i/>
          <w:sz w:val="20"/>
          <w:u w:val="single"/>
        </w:rPr>
      </w:pPr>
      <w:r w:rsidRPr="006C1570">
        <w:rPr>
          <w:rFonts w:ascii="Times New Roman" w:hAnsi="Times New Roman"/>
          <w:b/>
          <w:i/>
          <w:sz w:val="20"/>
          <w:u w:val="single"/>
        </w:rPr>
        <w:t>Important :</w:t>
      </w:r>
    </w:p>
    <w:p w14:paraId="629508C6" w14:textId="77777777" w:rsidR="00AA40B9" w:rsidRPr="006C1570" w:rsidRDefault="00AA40B9" w:rsidP="00AA40B9">
      <w:pPr>
        <w:spacing w:after="200" w:line="276" w:lineRule="auto"/>
        <w:jc w:val="both"/>
        <w:rPr>
          <w:rFonts w:ascii="Times New Roman" w:hAnsi="Times New Roman"/>
          <w:b/>
          <w:i/>
          <w:sz w:val="20"/>
        </w:rPr>
      </w:pPr>
      <w:r w:rsidRPr="006C1570">
        <w:rPr>
          <w:rFonts w:ascii="Times New Roman" w:hAnsi="Times New Roman"/>
          <w:b/>
          <w:i/>
          <w:sz w:val="20"/>
        </w:rPr>
        <w:t xml:space="preserve">Seuls les éléments apportés dans ce document seront pris en compte pour l’analyse des offres. </w:t>
      </w:r>
    </w:p>
    <w:p w14:paraId="0A7E80CE" w14:textId="77777777" w:rsidR="00AA40B9" w:rsidRPr="006C1570" w:rsidRDefault="00AA40B9" w:rsidP="00AA40B9">
      <w:pPr>
        <w:spacing w:after="200" w:line="276" w:lineRule="auto"/>
        <w:jc w:val="both"/>
        <w:rPr>
          <w:rFonts w:ascii="Times New Roman" w:hAnsi="Times New Roman"/>
          <w:b/>
          <w:i/>
          <w:sz w:val="20"/>
        </w:rPr>
      </w:pPr>
      <w:r w:rsidRPr="006C1570">
        <w:rPr>
          <w:rFonts w:ascii="Times New Roman" w:hAnsi="Times New Roman"/>
          <w:b/>
          <w:i/>
          <w:sz w:val="20"/>
        </w:rPr>
        <w:t>Les candidats devront respecter, sans le modifier, le format du Cadre de Réponse Technique.</w:t>
      </w:r>
    </w:p>
    <w:p w14:paraId="32200F64" w14:textId="77777777" w:rsidR="00AA40B9" w:rsidRPr="006C1570" w:rsidRDefault="00AA40B9" w:rsidP="00AA40B9">
      <w:pPr>
        <w:spacing w:after="200" w:line="276" w:lineRule="auto"/>
        <w:jc w:val="both"/>
        <w:rPr>
          <w:rFonts w:ascii="Times New Roman" w:hAnsi="Times New Roman"/>
          <w:b/>
          <w:i/>
          <w:sz w:val="20"/>
        </w:rPr>
      </w:pPr>
      <w:r w:rsidRPr="006C1570">
        <w:rPr>
          <w:rFonts w:ascii="Times New Roman" w:hAnsi="Times New Roman"/>
          <w:b/>
          <w:i/>
          <w:sz w:val="20"/>
        </w:rPr>
        <w:t>Le candidat devra transmettre ce document sous format PDF ou WORD.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719"/>
      </w:tblGrid>
      <w:tr w:rsidR="00AA40B9" w:rsidRPr="006C1570" w14:paraId="366BDF41" w14:textId="77777777" w:rsidTr="006915B8">
        <w:trPr>
          <w:trHeight w:val="623"/>
        </w:trPr>
        <w:tc>
          <w:tcPr>
            <w:tcW w:w="4719" w:type="dxa"/>
            <w:shd w:val="clear" w:color="auto" w:fill="auto"/>
          </w:tcPr>
          <w:p w14:paraId="12FB3DC8" w14:textId="77777777" w:rsidR="00AA40B9" w:rsidRPr="006C1570" w:rsidRDefault="00AA40B9" w:rsidP="006915B8">
            <w:pPr>
              <w:spacing w:after="200" w:line="276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 w:rsidRPr="006C1570">
              <w:rPr>
                <w:rFonts w:ascii="Times New Roman" w:hAnsi="Times New Roman"/>
                <w:b/>
                <w:i/>
                <w:sz w:val="20"/>
              </w:rPr>
              <w:t xml:space="preserve">NOM DE LA SOCIÉTÉ : </w:t>
            </w:r>
          </w:p>
        </w:tc>
        <w:tc>
          <w:tcPr>
            <w:tcW w:w="4719" w:type="dxa"/>
            <w:shd w:val="clear" w:color="auto" w:fill="auto"/>
          </w:tcPr>
          <w:p w14:paraId="4B7DDBF3" w14:textId="77777777" w:rsidR="00AA40B9" w:rsidRPr="006C1570" w:rsidRDefault="00AA40B9" w:rsidP="006915B8">
            <w:pPr>
              <w:spacing w:after="200" w:line="276" w:lineRule="auto"/>
              <w:jc w:val="both"/>
              <w:rPr>
                <w:rFonts w:ascii="Times New Roman" w:hAnsi="Times New Roman"/>
                <w:b/>
                <w:i/>
                <w:sz w:val="20"/>
              </w:rPr>
            </w:pPr>
          </w:p>
        </w:tc>
      </w:tr>
    </w:tbl>
    <w:p w14:paraId="6360A29E" w14:textId="77777777" w:rsidR="00AA40B9" w:rsidRPr="006C1570" w:rsidRDefault="00AA40B9" w:rsidP="00AA40B9">
      <w:pPr>
        <w:keepLines/>
        <w:tabs>
          <w:tab w:val="right" w:pos="9072"/>
        </w:tabs>
        <w:spacing w:after="120" w:line="276" w:lineRule="auto"/>
        <w:ind w:right="-1"/>
        <w:jc w:val="both"/>
        <w:rPr>
          <w:rFonts w:ascii="Times New Roman" w:hAnsi="Times New Roman"/>
          <w:b/>
          <w:sz w:val="28"/>
          <w:szCs w:val="32"/>
          <w:u w:val="single"/>
        </w:rPr>
      </w:pPr>
    </w:p>
    <w:p w14:paraId="0D4B77B8" w14:textId="1777D3ED" w:rsidR="00AA40B9" w:rsidRPr="006C1570" w:rsidRDefault="00AA40B9" w:rsidP="00AA40B9">
      <w:pPr>
        <w:keepLines/>
        <w:tabs>
          <w:tab w:val="right" w:pos="9072"/>
        </w:tabs>
        <w:spacing w:after="120" w:line="276" w:lineRule="auto"/>
        <w:ind w:right="-1"/>
        <w:jc w:val="center"/>
        <w:rPr>
          <w:rFonts w:ascii="Times New Roman" w:hAnsi="Times New Roman"/>
          <w:b/>
          <w:sz w:val="28"/>
          <w:szCs w:val="32"/>
          <w:u w:val="single"/>
        </w:rPr>
      </w:pPr>
      <w:r w:rsidRPr="006C1570">
        <w:rPr>
          <w:rFonts w:ascii="Times New Roman" w:hAnsi="Times New Roman"/>
          <w:b/>
          <w:sz w:val="28"/>
          <w:szCs w:val="32"/>
          <w:u w:val="single"/>
        </w:rPr>
        <w:t xml:space="preserve">Il est recommandé que le présent CRT ne contienne pas plus de </w:t>
      </w:r>
      <w:r w:rsidR="00EC5FE5" w:rsidRPr="006C1570">
        <w:rPr>
          <w:rFonts w:ascii="Times New Roman" w:hAnsi="Times New Roman"/>
          <w:b/>
          <w:sz w:val="28"/>
          <w:szCs w:val="32"/>
          <w:u w:val="single"/>
        </w:rPr>
        <w:t>2</w:t>
      </w:r>
      <w:r w:rsidRPr="006C1570">
        <w:rPr>
          <w:rFonts w:ascii="Times New Roman" w:hAnsi="Times New Roman"/>
          <w:b/>
          <w:sz w:val="28"/>
          <w:szCs w:val="32"/>
          <w:u w:val="single"/>
        </w:rPr>
        <w:t>0 pages hors annexes</w:t>
      </w:r>
    </w:p>
    <w:p w14:paraId="233C8C09" w14:textId="77777777" w:rsidR="00F620C1" w:rsidRPr="006C1570" w:rsidRDefault="00F620C1" w:rsidP="00AA40B9">
      <w:pPr>
        <w:keepLines/>
        <w:tabs>
          <w:tab w:val="right" w:pos="9072"/>
        </w:tabs>
        <w:spacing w:after="120" w:line="276" w:lineRule="auto"/>
        <w:ind w:right="-1"/>
        <w:jc w:val="center"/>
        <w:rPr>
          <w:rFonts w:ascii="Times New Roman" w:hAnsi="Times New Roman"/>
          <w:b/>
          <w:sz w:val="28"/>
          <w:szCs w:val="32"/>
          <w:u w:val="single"/>
        </w:rPr>
      </w:pPr>
    </w:p>
    <w:p w14:paraId="64D505F7" w14:textId="77777777" w:rsidR="00F620C1" w:rsidRPr="006C1570" w:rsidRDefault="00F620C1" w:rsidP="00AA40B9">
      <w:pPr>
        <w:keepLines/>
        <w:tabs>
          <w:tab w:val="right" w:pos="9072"/>
        </w:tabs>
        <w:spacing w:after="120" w:line="276" w:lineRule="auto"/>
        <w:ind w:right="-1"/>
        <w:jc w:val="center"/>
        <w:rPr>
          <w:rFonts w:ascii="Times New Roman" w:hAnsi="Times New Roman"/>
          <w:b/>
          <w:sz w:val="28"/>
          <w:szCs w:val="32"/>
          <w:u w:val="single"/>
        </w:rPr>
      </w:pPr>
    </w:p>
    <w:p w14:paraId="5B52C69F" w14:textId="77777777" w:rsidR="00F620C1" w:rsidRPr="006C1570" w:rsidRDefault="00F620C1" w:rsidP="00F620C1">
      <w:pPr>
        <w:pStyle w:val="Titre1"/>
        <w:numPr>
          <w:ilvl w:val="0"/>
          <w:numId w:val="0"/>
        </w:numPr>
        <w:ind w:left="432"/>
        <w:rPr>
          <w:rFonts w:ascii="Times New Roman" w:hAnsi="Times New Roman"/>
          <w:b w:val="0"/>
        </w:rPr>
      </w:pPr>
      <w:r w:rsidRPr="006C1570">
        <w:rPr>
          <w:rFonts w:ascii="Times New Roman" w:hAnsi="Times New Roman"/>
        </w:rPr>
        <w:t>I. Valeur technique (coefficient 60)</w:t>
      </w:r>
    </w:p>
    <w:p w14:paraId="119A9F33" w14:textId="77777777" w:rsidR="00F620C1" w:rsidRPr="006C1570" w:rsidRDefault="00F620C1" w:rsidP="00F620C1">
      <w:pPr>
        <w:rPr>
          <w:rFonts w:ascii="Times New Roman" w:hAnsi="Times New Roman"/>
        </w:rPr>
      </w:pPr>
    </w:p>
    <w:p w14:paraId="73DA2E68" w14:textId="05F8889D" w:rsidR="00F620C1" w:rsidRPr="006C1570" w:rsidRDefault="00F1063E" w:rsidP="00F620C1">
      <w:pPr>
        <w:pStyle w:val="Titre2"/>
        <w:keepNext/>
        <w:keepLines/>
        <w:numPr>
          <w:ilvl w:val="0"/>
          <w:numId w:val="3"/>
        </w:numPr>
        <w:shd w:val="clear" w:color="auto" w:fill="auto"/>
        <w:tabs>
          <w:tab w:val="clear" w:pos="851"/>
        </w:tabs>
        <w:spacing w:before="40" w:after="0" w:line="259" w:lineRule="auto"/>
        <w:rPr>
          <w:rFonts w:ascii="Times New Roman" w:hAnsi="Times New Roman" w:cs="Times New Roman"/>
          <w:i/>
          <w:color w:val="auto"/>
        </w:rPr>
      </w:pPr>
      <w:r w:rsidRPr="006C1570">
        <w:rPr>
          <w:rFonts w:ascii="Times New Roman" w:hAnsi="Times New Roman" w:cs="Times New Roman"/>
          <w:color w:val="auto"/>
        </w:rPr>
        <w:t xml:space="preserve">Qualité technique et performance des équipements proposés au regard des exigences du CCP </w:t>
      </w:r>
      <w:r w:rsidR="00544074" w:rsidRPr="006C1570">
        <w:rPr>
          <w:rFonts w:ascii="Times New Roman" w:hAnsi="Times New Roman" w:cs="Times New Roman"/>
          <w:i/>
          <w:color w:val="auto"/>
        </w:rPr>
        <w:t xml:space="preserve">(coefficient </w:t>
      </w:r>
      <w:r w:rsidR="00EC5FE5" w:rsidRPr="006C1570">
        <w:rPr>
          <w:rFonts w:ascii="Times New Roman" w:hAnsi="Times New Roman" w:cs="Times New Roman"/>
          <w:i/>
          <w:color w:val="auto"/>
        </w:rPr>
        <w:t>15</w:t>
      </w:r>
      <w:r w:rsidR="00F620C1" w:rsidRPr="006C1570">
        <w:rPr>
          <w:rFonts w:ascii="Times New Roman" w:hAnsi="Times New Roman" w:cs="Times New Roman"/>
          <w:i/>
          <w:color w:val="auto"/>
        </w:rPr>
        <w:t>) </w:t>
      </w:r>
    </w:p>
    <w:p w14:paraId="1433458B" w14:textId="77777777" w:rsidR="00F620C1" w:rsidRPr="006C1570" w:rsidRDefault="00F620C1" w:rsidP="00F620C1">
      <w:pPr>
        <w:rPr>
          <w:rFonts w:ascii="Times New Roman" w:hAnsi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20C1" w:rsidRPr="006C1570" w14:paraId="22938F02" w14:textId="77777777" w:rsidTr="00AB24C7">
        <w:trPr>
          <w:trHeight w:val="10069"/>
        </w:trPr>
        <w:tc>
          <w:tcPr>
            <w:tcW w:w="9062" w:type="dxa"/>
          </w:tcPr>
          <w:p w14:paraId="5BAA12F2" w14:textId="4ABE5E8E" w:rsidR="00F1063E" w:rsidRPr="006C1570" w:rsidRDefault="00F620C1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 xml:space="preserve">Le candidat présente </w:t>
            </w:r>
            <w:r w:rsidR="00EC5FE5" w:rsidRPr="006C1570">
              <w:rPr>
                <w:rFonts w:ascii="Times New Roman" w:hAnsi="Times New Roman"/>
              </w:rPr>
              <w:t xml:space="preserve">les caractéristiques techniques des équipements qu’il propose afin de s’assurer de leur </w:t>
            </w:r>
            <w:r w:rsidR="00F1063E" w:rsidRPr="006C1570">
              <w:rPr>
                <w:rFonts w:ascii="Times New Roman" w:hAnsi="Times New Roman"/>
              </w:rPr>
              <w:t>pertinence</w:t>
            </w:r>
            <w:r w:rsidR="00EC5FE5" w:rsidRPr="006C1570">
              <w:rPr>
                <w:rFonts w:ascii="Times New Roman" w:hAnsi="Times New Roman"/>
              </w:rPr>
              <w:t xml:space="preserve"> au</w:t>
            </w:r>
            <w:r w:rsidR="00F1063E" w:rsidRPr="006C1570">
              <w:rPr>
                <w:rFonts w:ascii="Times New Roman" w:hAnsi="Times New Roman"/>
              </w:rPr>
              <w:t xml:space="preserve"> regard des exigences du CCP en précisant notamment :</w:t>
            </w:r>
          </w:p>
          <w:p w14:paraId="26A5AD99" w14:textId="6580442C" w:rsidR="00F1063E" w:rsidRPr="006C1570" w:rsidRDefault="00F1063E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- les caractéristiques techniques ;</w:t>
            </w:r>
          </w:p>
          <w:p w14:paraId="3D019EB3" w14:textId="54852CE8" w:rsidR="00F1063E" w:rsidRPr="006C1570" w:rsidRDefault="00F1063E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- la fiabilité ;</w:t>
            </w:r>
          </w:p>
          <w:p w14:paraId="023203E3" w14:textId="0C434CF8" w:rsidR="00F1063E" w:rsidRPr="006C1570" w:rsidRDefault="00F1063E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- l’évolutivité ;</w:t>
            </w:r>
          </w:p>
          <w:p w14:paraId="53CBBA2F" w14:textId="3C8FF337" w:rsidR="00F1063E" w:rsidRPr="006C1570" w:rsidRDefault="00F1063E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- la compatibilité avec l’environnement existant.</w:t>
            </w:r>
          </w:p>
          <w:p w14:paraId="0DFF9F6B" w14:textId="49B2890C" w:rsidR="00F620C1" w:rsidRPr="006C1570" w:rsidRDefault="00F1063E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Le candidat joindra notamment les fiches techniques des équipements proposés en annexe au CRT.</w:t>
            </w:r>
          </w:p>
        </w:tc>
      </w:tr>
    </w:tbl>
    <w:p w14:paraId="11E20FFA" w14:textId="77777777" w:rsidR="00F620C1" w:rsidRPr="006C1570" w:rsidRDefault="00F620C1" w:rsidP="00F620C1">
      <w:pPr>
        <w:rPr>
          <w:rFonts w:ascii="Times New Roman" w:hAnsi="Times New Roman"/>
        </w:rPr>
      </w:pPr>
    </w:p>
    <w:p w14:paraId="288BB1E7" w14:textId="77777777" w:rsidR="00F620C1" w:rsidRPr="006C1570" w:rsidRDefault="00F620C1" w:rsidP="00F620C1">
      <w:pPr>
        <w:rPr>
          <w:rFonts w:ascii="Times New Roman" w:hAnsi="Times New Roman"/>
        </w:rPr>
      </w:pPr>
      <w:r w:rsidRPr="006C1570">
        <w:rPr>
          <w:rFonts w:ascii="Times New Roman" w:hAnsi="Times New Roman"/>
        </w:rPr>
        <w:br w:type="page"/>
      </w:r>
    </w:p>
    <w:p w14:paraId="1234BAB8" w14:textId="77777777" w:rsidR="00F620C1" w:rsidRPr="006C1570" w:rsidRDefault="00F620C1" w:rsidP="00F620C1">
      <w:pPr>
        <w:rPr>
          <w:rFonts w:ascii="Times New Roman" w:hAnsi="Times New Roman"/>
        </w:rPr>
      </w:pPr>
    </w:p>
    <w:p w14:paraId="0BEBE97B" w14:textId="500D076B" w:rsidR="00F620C1" w:rsidRPr="006C1570" w:rsidRDefault="00F620C1" w:rsidP="00F620C1">
      <w:pPr>
        <w:pStyle w:val="Titre2"/>
        <w:keepNext/>
        <w:keepLines/>
        <w:numPr>
          <w:ilvl w:val="0"/>
          <w:numId w:val="3"/>
        </w:numPr>
        <w:shd w:val="clear" w:color="auto" w:fill="auto"/>
        <w:tabs>
          <w:tab w:val="clear" w:pos="851"/>
        </w:tabs>
        <w:spacing w:before="40" w:after="0" w:line="259" w:lineRule="auto"/>
        <w:rPr>
          <w:rFonts w:ascii="Times New Roman" w:hAnsi="Times New Roman" w:cs="Times New Roman"/>
          <w:color w:val="auto"/>
        </w:rPr>
      </w:pPr>
      <w:r w:rsidRPr="006C1570">
        <w:rPr>
          <w:rFonts w:ascii="Times New Roman" w:hAnsi="Times New Roman" w:cs="Times New Roman"/>
          <w:color w:val="auto"/>
        </w:rPr>
        <w:t xml:space="preserve">Qualité </w:t>
      </w:r>
      <w:r w:rsidR="00EC5FE5" w:rsidRPr="006C1570">
        <w:rPr>
          <w:rFonts w:ascii="Times New Roman" w:hAnsi="Times New Roman" w:cs="Times New Roman"/>
          <w:color w:val="auto"/>
        </w:rPr>
        <w:t>d’exécution des prestations demandées</w:t>
      </w:r>
      <w:r w:rsidRPr="006C1570">
        <w:rPr>
          <w:rFonts w:ascii="Times New Roman" w:hAnsi="Times New Roman" w:cs="Times New Roman"/>
          <w:color w:val="auto"/>
        </w:rPr>
        <w:t xml:space="preserve"> </w:t>
      </w:r>
      <w:r w:rsidRPr="006C1570">
        <w:rPr>
          <w:rFonts w:ascii="Times New Roman" w:hAnsi="Times New Roman" w:cs="Times New Roman"/>
          <w:i/>
          <w:color w:val="auto"/>
        </w:rPr>
        <w:t xml:space="preserve">(coefficient </w:t>
      </w:r>
      <w:r w:rsidR="00EC5FE5" w:rsidRPr="006C1570">
        <w:rPr>
          <w:rFonts w:ascii="Times New Roman" w:hAnsi="Times New Roman" w:cs="Times New Roman"/>
          <w:i/>
          <w:color w:val="auto"/>
        </w:rPr>
        <w:t>20</w:t>
      </w:r>
      <w:r w:rsidRPr="006C1570">
        <w:rPr>
          <w:rFonts w:ascii="Times New Roman" w:hAnsi="Times New Roman" w:cs="Times New Roman"/>
          <w:i/>
          <w:color w:val="auto"/>
        </w:rPr>
        <w:t>)</w:t>
      </w:r>
    </w:p>
    <w:p w14:paraId="7468D5D8" w14:textId="77777777" w:rsidR="00F620C1" w:rsidRPr="006C1570" w:rsidRDefault="00F620C1" w:rsidP="00F620C1">
      <w:pPr>
        <w:rPr>
          <w:rFonts w:ascii="Times New Roman" w:hAnsi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20C1" w:rsidRPr="006C1570" w14:paraId="69A243C8" w14:textId="77777777" w:rsidTr="00AB24C7">
        <w:trPr>
          <w:trHeight w:val="11427"/>
        </w:trPr>
        <w:tc>
          <w:tcPr>
            <w:tcW w:w="9062" w:type="dxa"/>
          </w:tcPr>
          <w:p w14:paraId="726C2733" w14:textId="4B5A2751" w:rsidR="00EC5FE5" w:rsidRPr="006C1570" w:rsidRDefault="00EC5FE5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 xml:space="preserve">Le candidat précise notamment : </w:t>
            </w:r>
          </w:p>
          <w:p w14:paraId="7D0CCAB0" w14:textId="1BB9ABC9" w:rsidR="00EC5FE5" w:rsidRPr="006C1570" w:rsidRDefault="00EC5FE5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 xml:space="preserve">la méthodologie de livraison, d’installation, ainsi que, lorsque le CCP l’exige, le paramétrage de la solution proposée afin de répondre aux besoins spécifiés ; </w:t>
            </w:r>
          </w:p>
          <w:p w14:paraId="50F4C8B6" w14:textId="5D45B375" w:rsidR="00EC5FE5" w:rsidRPr="006C1570" w:rsidRDefault="00EC5FE5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 xml:space="preserve">la qualité de l’accompagnement proposé pour la mise en service des équipements et la formation aux utilisateurs ; </w:t>
            </w:r>
          </w:p>
          <w:p w14:paraId="02EA423A" w14:textId="37DA8C42" w:rsidR="00EC5FE5" w:rsidRPr="006C1570" w:rsidRDefault="00EC5FE5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la durée de garantie des équipements et les modalités du support pendant cette période.</w:t>
            </w:r>
          </w:p>
          <w:p w14:paraId="48E17FAF" w14:textId="77777777" w:rsidR="00EC5FE5" w:rsidRPr="006C1570" w:rsidRDefault="00EC5FE5" w:rsidP="00F620C1">
            <w:pPr>
              <w:rPr>
                <w:rFonts w:ascii="Times New Roman" w:hAnsi="Times New Roman"/>
              </w:rPr>
            </w:pPr>
          </w:p>
          <w:p w14:paraId="74E0A837" w14:textId="56439CA9" w:rsidR="00F620C1" w:rsidRPr="006C1570" w:rsidRDefault="00F620C1" w:rsidP="00F620C1">
            <w:pPr>
              <w:rPr>
                <w:rFonts w:ascii="Times New Roman" w:hAnsi="Times New Roman"/>
              </w:rPr>
            </w:pPr>
          </w:p>
        </w:tc>
      </w:tr>
    </w:tbl>
    <w:p w14:paraId="110F4EF6" w14:textId="77777777" w:rsidR="00F620C1" w:rsidRPr="006C1570" w:rsidRDefault="00F620C1" w:rsidP="00F620C1">
      <w:pPr>
        <w:rPr>
          <w:rFonts w:ascii="Times New Roman" w:hAnsi="Times New Roman"/>
        </w:rPr>
      </w:pPr>
    </w:p>
    <w:p w14:paraId="1354FE26" w14:textId="77777777" w:rsidR="00F620C1" w:rsidRPr="006C1570" w:rsidRDefault="00F620C1" w:rsidP="00F620C1">
      <w:pPr>
        <w:rPr>
          <w:rFonts w:ascii="Times New Roman" w:hAnsi="Times New Roman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20C1" w:rsidRPr="006C1570" w14:paraId="1C9DE877" w14:textId="77777777" w:rsidTr="00AB24C7">
        <w:trPr>
          <w:trHeight w:val="13239"/>
        </w:trPr>
        <w:tc>
          <w:tcPr>
            <w:tcW w:w="9062" w:type="dxa"/>
          </w:tcPr>
          <w:p w14:paraId="3EA6B5EC" w14:textId="77777777" w:rsidR="00F620C1" w:rsidRPr="006C1570" w:rsidRDefault="00F620C1" w:rsidP="00AB24C7">
            <w:pPr>
              <w:rPr>
                <w:rFonts w:ascii="Times New Roman" w:hAnsi="Times New Roman"/>
              </w:rPr>
            </w:pPr>
          </w:p>
        </w:tc>
      </w:tr>
    </w:tbl>
    <w:p w14:paraId="70EBECE0" w14:textId="461E489E" w:rsidR="00F620C1" w:rsidRPr="006C1570" w:rsidRDefault="00EC5FE5" w:rsidP="00F620C1">
      <w:pPr>
        <w:pStyle w:val="Titre2"/>
        <w:keepNext/>
        <w:keepLines/>
        <w:numPr>
          <w:ilvl w:val="0"/>
          <w:numId w:val="3"/>
        </w:numPr>
        <w:shd w:val="clear" w:color="auto" w:fill="auto"/>
        <w:tabs>
          <w:tab w:val="clear" w:pos="851"/>
        </w:tabs>
        <w:spacing w:before="40" w:after="0" w:line="259" w:lineRule="auto"/>
        <w:rPr>
          <w:rFonts w:ascii="Times New Roman" w:hAnsi="Times New Roman" w:cs="Times New Roman"/>
          <w:color w:val="auto"/>
        </w:rPr>
      </w:pPr>
      <w:r w:rsidRPr="006C1570">
        <w:rPr>
          <w:rFonts w:ascii="Times New Roman" w:hAnsi="Times New Roman" w:cs="Times New Roman"/>
          <w:color w:val="auto"/>
        </w:rPr>
        <w:lastRenderedPageBreak/>
        <w:t>Valeur environnementale de l’offre</w:t>
      </w:r>
      <w:r w:rsidR="00F620C1" w:rsidRPr="006C1570">
        <w:rPr>
          <w:rFonts w:ascii="Times New Roman" w:hAnsi="Times New Roman" w:cs="Times New Roman"/>
          <w:color w:val="auto"/>
        </w:rPr>
        <w:t xml:space="preserve"> </w:t>
      </w:r>
      <w:r w:rsidR="00F620C1" w:rsidRPr="006C1570">
        <w:rPr>
          <w:rFonts w:ascii="Times New Roman" w:hAnsi="Times New Roman" w:cs="Times New Roman"/>
          <w:i/>
          <w:color w:val="auto"/>
        </w:rPr>
        <w:t xml:space="preserve">(coefficient </w:t>
      </w:r>
      <w:r w:rsidRPr="006C1570">
        <w:rPr>
          <w:rFonts w:ascii="Times New Roman" w:hAnsi="Times New Roman" w:cs="Times New Roman"/>
          <w:i/>
          <w:color w:val="auto"/>
        </w:rPr>
        <w:t>5</w:t>
      </w:r>
      <w:r w:rsidR="00F620C1" w:rsidRPr="006C1570">
        <w:rPr>
          <w:rFonts w:ascii="Times New Roman" w:hAnsi="Times New Roman" w:cs="Times New Roman"/>
          <w:i/>
          <w:color w:val="auto"/>
        </w:rPr>
        <w:t>)</w:t>
      </w:r>
      <w:r w:rsidR="00F620C1" w:rsidRPr="006C1570">
        <w:rPr>
          <w:rFonts w:ascii="Times New Roman" w:hAnsi="Times New Roman" w:cs="Times New Roman"/>
          <w:color w:val="auto"/>
        </w:rPr>
        <w:t xml:space="preserve"> </w:t>
      </w:r>
    </w:p>
    <w:tbl>
      <w:tblPr>
        <w:tblStyle w:val="Grilledutableau"/>
        <w:tblpPr w:leftFromText="141" w:rightFromText="141" w:vertAnchor="text" w:horzAnchor="margin" w:tblpY="312"/>
        <w:tblW w:w="0" w:type="auto"/>
        <w:tblLook w:val="04A0" w:firstRow="1" w:lastRow="0" w:firstColumn="1" w:lastColumn="0" w:noHBand="0" w:noVBand="1"/>
      </w:tblPr>
      <w:tblGrid>
        <w:gridCol w:w="9062"/>
      </w:tblGrid>
      <w:tr w:rsidR="00F620C1" w:rsidRPr="006C1570" w14:paraId="4F879307" w14:textId="77777777" w:rsidTr="00AB24C7">
        <w:trPr>
          <w:trHeight w:val="12603"/>
        </w:trPr>
        <w:tc>
          <w:tcPr>
            <w:tcW w:w="9062" w:type="dxa"/>
          </w:tcPr>
          <w:p w14:paraId="03D2E643" w14:textId="77777777" w:rsidR="00EC5FE5" w:rsidRPr="006C1570" w:rsidRDefault="00F620C1" w:rsidP="00F1063E">
            <w:p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L</w:t>
            </w:r>
            <w:r w:rsidR="00EC5FE5" w:rsidRPr="006C1570">
              <w:rPr>
                <w:rFonts w:ascii="Times New Roman" w:hAnsi="Times New Roman"/>
              </w:rPr>
              <w:t xml:space="preserve">e candidat précise notamment les mesures qu’il met en œuvre afin : </w:t>
            </w:r>
          </w:p>
          <w:p w14:paraId="2703246F" w14:textId="535BD0E0" w:rsidR="00EC5FE5" w:rsidRPr="006C1570" w:rsidRDefault="003021BA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d</w:t>
            </w:r>
            <w:r w:rsidR="00EC5FE5" w:rsidRPr="006C1570">
              <w:rPr>
                <w:rFonts w:ascii="Times New Roman" w:hAnsi="Times New Roman"/>
              </w:rPr>
              <w:t>’optimiser la consommation énergétique des équipements ;</w:t>
            </w:r>
          </w:p>
          <w:p w14:paraId="22828308" w14:textId="4AA55CB6" w:rsidR="00EC5FE5" w:rsidRPr="006C1570" w:rsidRDefault="003021BA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d</w:t>
            </w:r>
            <w:r w:rsidR="00EC5FE5" w:rsidRPr="006C1570">
              <w:rPr>
                <w:rFonts w:ascii="Times New Roman" w:hAnsi="Times New Roman"/>
              </w:rPr>
              <w:t xml:space="preserve">’optimiser la durabilité des équipements (disponibilité des pièces détachées, lutte contre l’obsolescence, …) ; </w:t>
            </w:r>
          </w:p>
          <w:p w14:paraId="25EB50CD" w14:textId="444ACEB7" w:rsidR="00F620C1" w:rsidRPr="006C1570" w:rsidRDefault="003021BA" w:rsidP="00F1063E">
            <w:pPr>
              <w:pStyle w:val="Paragraphedeliste"/>
              <w:numPr>
                <w:ilvl w:val="0"/>
                <w:numId w:val="6"/>
              </w:numPr>
              <w:jc w:val="both"/>
              <w:rPr>
                <w:rFonts w:ascii="Times New Roman" w:hAnsi="Times New Roman"/>
              </w:rPr>
            </w:pPr>
            <w:r w:rsidRPr="006C1570">
              <w:rPr>
                <w:rFonts w:ascii="Times New Roman" w:hAnsi="Times New Roman"/>
              </w:rPr>
              <w:t>l</w:t>
            </w:r>
            <w:r w:rsidR="00EC5FE5" w:rsidRPr="006C1570">
              <w:rPr>
                <w:rFonts w:ascii="Times New Roman" w:hAnsi="Times New Roman"/>
              </w:rPr>
              <w:t>es modalités de reprise, de recyclage ou de valorisation des équipements remplacés et des emballages.</w:t>
            </w:r>
          </w:p>
        </w:tc>
      </w:tr>
    </w:tbl>
    <w:p w14:paraId="286E41B1" w14:textId="2FF0FF4F" w:rsidR="00544074" w:rsidRPr="006C1570" w:rsidRDefault="00544074" w:rsidP="00AA40B9">
      <w:pPr>
        <w:rPr>
          <w:rFonts w:ascii="Times New Roman" w:eastAsiaTheme="majorEastAsia" w:hAnsi="Times New Roman"/>
          <w:sz w:val="26"/>
          <w:szCs w:val="26"/>
          <w:highlight w:val="lightGray"/>
        </w:rPr>
      </w:pPr>
      <w:bookmarkStart w:id="0" w:name="_Toc118047950"/>
    </w:p>
    <w:p w14:paraId="28DAEDA2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1DB1A8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D9542C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622F737B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64D04C33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2608374A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243DE7E7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5F65079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57A1DB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38D26406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A5407A7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4B68AD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69F8B5EA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567B61E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6C243C9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15AF5A47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3270AC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BD4EB28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24E0ADF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0703AD00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331092BA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1DD9B635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442FC3A1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7770D00D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3DEA7763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p w14:paraId="66F2E3C2" w14:textId="77777777" w:rsidR="00544074" w:rsidRPr="006C1570" w:rsidRDefault="00544074" w:rsidP="00AA40B9">
      <w:pPr>
        <w:rPr>
          <w:rFonts w:ascii="Times New Roman" w:hAnsi="Times New Roman"/>
          <w:bCs/>
          <w:caps/>
          <w:sz w:val="20"/>
        </w:rPr>
      </w:pPr>
    </w:p>
    <w:bookmarkEnd w:id="0"/>
    <w:p w14:paraId="0F187EAB" w14:textId="77777777" w:rsidR="00F620C1" w:rsidRPr="006C1570" w:rsidRDefault="00F620C1" w:rsidP="00F620C1">
      <w:pPr>
        <w:ind w:left="360"/>
        <w:rPr>
          <w:rFonts w:ascii="Times New Roman" w:hAnsi="Times New Roman"/>
        </w:rPr>
      </w:pPr>
    </w:p>
    <w:sectPr w:rsidR="00F620C1" w:rsidRPr="006C1570" w:rsidSect="000A62D2">
      <w:headerReference w:type="default" r:id="rId9"/>
      <w:footerReference w:type="default" r:id="rId10"/>
      <w:pgSz w:w="11907" w:h="16840" w:code="9"/>
      <w:pgMar w:top="1134" w:right="1134" w:bottom="1134" w:left="1134" w:header="680" w:footer="68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E4246" w14:textId="77777777" w:rsidR="005C5BD8" w:rsidRDefault="005C5BD8">
      <w:r>
        <w:separator/>
      </w:r>
    </w:p>
  </w:endnote>
  <w:endnote w:type="continuationSeparator" w:id="0">
    <w:p w14:paraId="52E35BB0" w14:textId="77777777" w:rsidR="005C5BD8" w:rsidRDefault="005C5B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Franklin Gothic Book"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5BCCB" w14:textId="77777777" w:rsidR="00A83F1B" w:rsidRPr="00130DA7" w:rsidRDefault="00A83F1B" w:rsidP="003833C5">
    <w:pPr>
      <w:pStyle w:val="Pieddepage"/>
      <w:pBdr>
        <w:top w:val="single" w:sz="6" w:space="1" w:color="auto"/>
      </w:pBdr>
      <w:rPr>
        <w:rStyle w:val="Numrodepage"/>
        <w:rFonts w:ascii="Verdana" w:hAnsi="Verdana"/>
        <w:sz w:val="10"/>
        <w:szCs w:val="10"/>
      </w:rPr>
    </w:pPr>
  </w:p>
  <w:p w14:paraId="48E8BE9E" w14:textId="39F0C229" w:rsidR="00A83F1B" w:rsidRPr="00097C0F" w:rsidRDefault="00716CAF" w:rsidP="00866B2A">
    <w:pPr>
      <w:pStyle w:val="Pieddepage"/>
      <w:pBdr>
        <w:top w:val="single" w:sz="6" w:space="1" w:color="auto"/>
      </w:pBdr>
      <w:tabs>
        <w:tab w:val="clear" w:pos="4536"/>
        <w:tab w:val="clear" w:pos="9072"/>
        <w:tab w:val="right" w:pos="9639"/>
      </w:tabs>
      <w:rPr>
        <w:rStyle w:val="Numrodepage"/>
        <w:rFonts w:ascii="Times New Roman" w:hAnsi="Times New Roman"/>
        <w:sz w:val="20"/>
        <w:szCs w:val="16"/>
      </w:rPr>
    </w:pPr>
    <w:r w:rsidRPr="00097C0F">
      <w:rPr>
        <w:rStyle w:val="Numrodepage"/>
        <w:rFonts w:ascii="Times New Roman" w:hAnsi="Times New Roman"/>
        <w:sz w:val="20"/>
        <w:szCs w:val="16"/>
      </w:rPr>
      <w:t>Cadre de Réponse Technique</w:t>
    </w:r>
    <w:r>
      <w:rPr>
        <w:rStyle w:val="Numrodepage"/>
        <w:rFonts w:ascii="Times New Roman" w:hAnsi="Times New Roman"/>
        <w:sz w:val="20"/>
        <w:szCs w:val="16"/>
      </w:rPr>
      <w:t xml:space="preserve"> </w:t>
    </w:r>
    <w:r w:rsidR="00DF0214">
      <w:rPr>
        <w:rStyle w:val="Numrodepage"/>
        <w:rFonts w:ascii="Times New Roman" w:hAnsi="Times New Roman"/>
        <w:sz w:val="20"/>
        <w:szCs w:val="16"/>
      </w:rPr>
      <w:t xml:space="preserve">– </w:t>
    </w:r>
    <w:r w:rsidR="00EC5FE5">
      <w:rPr>
        <w:rStyle w:val="Numrodepage"/>
        <w:rFonts w:ascii="Times New Roman" w:hAnsi="Times New Roman"/>
        <w:sz w:val="20"/>
        <w:szCs w:val="16"/>
      </w:rPr>
      <w:t>Marché</w:t>
    </w:r>
    <w:r w:rsidR="00DF0214">
      <w:rPr>
        <w:rStyle w:val="Numrodepage"/>
        <w:rFonts w:ascii="Times New Roman" w:hAnsi="Times New Roman"/>
        <w:sz w:val="20"/>
        <w:szCs w:val="16"/>
      </w:rPr>
      <w:t xml:space="preserve"> 2</w:t>
    </w:r>
    <w:r w:rsidR="00EC5FE5">
      <w:rPr>
        <w:rStyle w:val="Numrodepage"/>
        <w:rFonts w:ascii="Times New Roman" w:hAnsi="Times New Roman"/>
        <w:sz w:val="20"/>
        <w:szCs w:val="16"/>
      </w:rPr>
      <w:t>6</w:t>
    </w:r>
    <w:r w:rsidR="00DF0214">
      <w:rPr>
        <w:rStyle w:val="Numrodepage"/>
        <w:rFonts w:ascii="Times New Roman" w:hAnsi="Times New Roman"/>
        <w:sz w:val="20"/>
        <w:szCs w:val="16"/>
      </w:rPr>
      <w:t>F0</w:t>
    </w:r>
    <w:r w:rsidR="00EC5FE5">
      <w:rPr>
        <w:rStyle w:val="Numrodepage"/>
        <w:rFonts w:ascii="Times New Roman" w:hAnsi="Times New Roman"/>
        <w:sz w:val="20"/>
        <w:szCs w:val="16"/>
      </w:rPr>
      <w:t>62</w:t>
    </w:r>
    <w:r w:rsidRPr="00097C0F">
      <w:rPr>
        <w:rStyle w:val="Numrodepage"/>
        <w:rFonts w:ascii="Times New Roman" w:hAnsi="Times New Roman"/>
        <w:sz w:val="20"/>
        <w:szCs w:val="16"/>
      </w:rPr>
      <w:tab/>
    </w:r>
    <w:r w:rsidRPr="00097C0F">
      <w:rPr>
        <w:rStyle w:val="Numrodepage"/>
        <w:rFonts w:ascii="Times New Roman" w:hAnsi="Times New Roman"/>
        <w:sz w:val="20"/>
        <w:szCs w:val="16"/>
      </w:rPr>
      <w:fldChar w:fldCharType="begin"/>
    </w:r>
    <w:r w:rsidRPr="00097C0F">
      <w:rPr>
        <w:rStyle w:val="Numrodepage"/>
        <w:rFonts w:ascii="Times New Roman" w:hAnsi="Times New Roman"/>
        <w:sz w:val="20"/>
        <w:szCs w:val="16"/>
      </w:rPr>
      <w:instrText xml:space="preserve"> PAGE </w:instrText>
    </w:r>
    <w:r w:rsidRPr="00097C0F">
      <w:rPr>
        <w:rStyle w:val="Numrodepage"/>
        <w:rFonts w:ascii="Times New Roman" w:hAnsi="Times New Roman"/>
        <w:sz w:val="20"/>
        <w:szCs w:val="16"/>
      </w:rPr>
      <w:fldChar w:fldCharType="separate"/>
    </w:r>
    <w:r w:rsidR="001B55B2">
      <w:rPr>
        <w:rStyle w:val="Numrodepage"/>
        <w:rFonts w:ascii="Times New Roman" w:hAnsi="Times New Roman"/>
        <w:noProof/>
        <w:sz w:val="20"/>
        <w:szCs w:val="16"/>
      </w:rPr>
      <w:t>6</w:t>
    </w:r>
    <w:r w:rsidRPr="00097C0F">
      <w:rPr>
        <w:rStyle w:val="Numrodepage"/>
        <w:rFonts w:ascii="Times New Roman" w:hAnsi="Times New Roman"/>
        <w:sz w:val="20"/>
        <w:szCs w:val="16"/>
      </w:rPr>
      <w:fldChar w:fldCharType="end"/>
    </w:r>
    <w:r w:rsidRPr="00097C0F">
      <w:rPr>
        <w:rStyle w:val="Numrodepage"/>
        <w:rFonts w:ascii="Times New Roman" w:hAnsi="Times New Roman"/>
        <w:sz w:val="20"/>
        <w:szCs w:val="16"/>
      </w:rPr>
      <w:t>/</w:t>
    </w:r>
    <w:r w:rsidRPr="00097C0F">
      <w:rPr>
        <w:rStyle w:val="Numrodepage"/>
        <w:rFonts w:ascii="Times New Roman" w:hAnsi="Times New Roman"/>
        <w:sz w:val="20"/>
        <w:szCs w:val="16"/>
      </w:rPr>
      <w:fldChar w:fldCharType="begin"/>
    </w:r>
    <w:r w:rsidRPr="00097C0F">
      <w:rPr>
        <w:rStyle w:val="Numrodepage"/>
        <w:rFonts w:ascii="Times New Roman" w:hAnsi="Times New Roman"/>
        <w:sz w:val="20"/>
        <w:szCs w:val="16"/>
      </w:rPr>
      <w:instrText xml:space="preserve"> NUMPAGES </w:instrText>
    </w:r>
    <w:r w:rsidRPr="00097C0F">
      <w:rPr>
        <w:rStyle w:val="Numrodepage"/>
        <w:rFonts w:ascii="Times New Roman" w:hAnsi="Times New Roman"/>
        <w:sz w:val="20"/>
        <w:szCs w:val="16"/>
      </w:rPr>
      <w:fldChar w:fldCharType="separate"/>
    </w:r>
    <w:r w:rsidR="001B55B2">
      <w:rPr>
        <w:rStyle w:val="Numrodepage"/>
        <w:rFonts w:ascii="Times New Roman" w:hAnsi="Times New Roman"/>
        <w:noProof/>
        <w:sz w:val="20"/>
        <w:szCs w:val="16"/>
      </w:rPr>
      <w:t>6</w:t>
    </w:r>
    <w:r w:rsidRPr="00097C0F">
      <w:rPr>
        <w:rStyle w:val="Numrodepage"/>
        <w:rFonts w:ascii="Times New Roman" w:hAnsi="Times New Roman"/>
        <w:sz w:val="20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888AE" w14:textId="77777777" w:rsidR="005C5BD8" w:rsidRDefault="005C5BD8">
      <w:r>
        <w:separator/>
      </w:r>
    </w:p>
  </w:footnote>
  <w:footnote w:type="continuationSeparator" w:id="0">
    <w:p w14:paraId="3B40008E" w14:textId="77777777" w:rsidR="005C5BD8" w:rsidRDefault="005C5B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080B3D" w14:textId="77777777" w:rsidR="00A83F1B" w:rsidRPr="00D42BC4" w:rsidRDefault="00A83F1B" w:rsidP="00D42BC4">
    <w:pPr>
      <w:pStyle w:val="Pieddepage"/>
      <w:pBdr>
        <w:bottom w:val="single" w:sz="12" w:space="10" w:color="auto"/>
      </w:pBdr>
      <w:rPr>
        <w:rFonts w:ascii="Franklin Gothic Book" w:hAnsi="Franklin Gothic Book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A181F"/>
    <w:multiLevelType w:val="hybridMultilevel"/>
    <w:tmpl w:val="A476F6BC"/>
    <w:lvl w:ilvl="0" w:tplc="82046B7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D50FB"/>
    <w:multiLevelType w:val="hybridMultilevel"/>
    <w:tmpl w:val="F310356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9471D7"/>
    <w:multiLevelType w:val="hybridMultilevel"/>
    <w:tmpl w:val="649C0C3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9B56F35"/>
    <w:multiLevelType w:val="hybridMultilevel"/>
    <w:tmpl w:val="49304190"/>
    <w:lvl w:ilvl="0" w:tplc="F6FA98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07AD7"/>
    <w:multiLevelType w:val="hybridMultilevel"/>
    <w:tmpl w:val="49304190"/>
    <w:lvl w:ilvl="0" w:tplc="F6FA982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57656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1427" w:hanging="576"/>
      </w:pPr>
      <w:rPr>
        <w:rFonts w:hint="default"/>
        <w:sz w:val="22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727458555">
    <w:abstractNumId w:val="5"/>
  </w:num>
  <w:num w:numId="2" w16cid:durableId="341393038">
    <w:abstractNumId w:val="2"/>
  </w:num>
  <w:num w:numId="3" w16cid:durableId="631135623">
    <w:abstractNumId w:val="4"/>
  </w:num>
  <w:num w:numId="4" w16cid:durableId="246816930">
    <w:abstractNumId w:val="1"/>
  </w:num>
  <w:num w:numId="5" w16cid:durableId="40181455">
    <w:abstractNumId w:val="3"/>
  </w:num>
  <w:num w:numId="6" w16cid:durableId="6826353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40B9"/>
    <w:rsid w:val="00056ED1"/>
    <w:rsid w:val="001B55B2"/>
    <w:rsid w:val="003021BA"/>
    <w:rsid w:val="00487275"/>
    <w:rsid w:val="00544074"/>
    <w:rsid w:val="005C5BD8"/>
    <w:rsid w:val="0068536F"/>
    <w:rsid w:val="006C1570"/>
    <w:rsid w:val="006D539F"/>
    <w:rsid w:val="00716CAF"/>
    <w:rsid w:val="007D15BA"/>
    <w:rsid w:val="008517A5"/>
    <w:rsid w:val="00912E2F"/>
    <w:rsid w:val="009D76B2"/>
    <w:rsid w:val="00A03D7B"/>
    <w:rsid w:val="00A83F1B"/>
    <w:rsid w:val="00AA40B9"/>
    <w:rsid w:val="00AB6BB1"/>
    <w:rsid w:val="00B50307"/>
    <w:rsid w:val="00C80DB2"/>
    <w:rsid w:val="00CB2BF6"/>
    <w:rsid w:val="00D82090"/>
    <w:rsid w:val="00DF0214"/>
    <w:rsid w:val="00EC5FE5"/>
    <w:rsid w:val="00F1063E"/>
    <w:rsid w:val="00F620C1"/>
    <w:rsid w:val="00FE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2020ED"/>
  <w15:chartTrackingRefBased/>
  <w15:docId w15:val="{AF6CDBD2-912A-4466-B91D-7CC7F089B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40B9"/>
    <w:pPr>
      <w:spacing w:after="0" w:line="240" w:lineRule="auto"/>
    </w:pPr>
    <w:rPr>
      <w:rFonts w:ascii="Arial Narrow" w:eastAsia="Times New Roman" w:hAnsi="Arial Narrow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qFormat/>
    <w:rsid w:val="00AA40B9"/>
    <w:pPr>
      <w:numPr>
        <w:numId w:val="1"/>
      </w:numPr>
      <w:pBdr>
        <w:top w:val="single" w:sz="6" w:space="0" w:color="2E74B5"/>
        <w:left w:val="single" w:sz="6" w:space="4" w:color="2E74B5"/>
        <w:bottom w:val="single" w:sz="6" w:space="1" w:color="2E74B5"/>
        <w:right w:val="single" w:sz="6" w:space="4" w:color="2E74B5"/>
      </w:pBdr>
      <w:shd w:val="clear" w:color="auto" w:fill="002060"/>
      <w:spacing w:before="240" w:after="240" w:line="276" w:lineRule="auto"/>
      <w:outlineLvl w:val="0"/>
    </w:pPr>
    <w:rPr>
      <w:b/>
      <w:noProof/>
      <w:color w:val="FFFFFF"/>
      <w:szCs w:val="22"/>
    </w:rPr>
  </w:style>
  <w:style w:type="paragraph" w:styleId="Titre2">
    <w:name w:val="heading 2"/>
    <w:basedOn w:val="Normal"/>
    <w:next w:val="Normal"/>
    <w:link w:val="Titre2Car"/>
    <w:uiPriority w:val="9"/>
    <w:qFormat/>
    <w:rsid w:val="00AA40B9"/>
    <w:pPr>
      <w:numPr>
        <w:ilvl w:val="1"/>
        <w:numId w:val="1"/>
      </w:numPr>
      <w:shd w:val="clear" w:color="auto" w:fill="5B9BD5"/>
      <w:tabs>
        <w:tab w:val="left" w:pos="851"/>
      </w:tabs>
      <w:spacing w:before="240" w:after="240" w:line="276" w:lineRule="auto"/>
      <w:ind w:left="576"/>
      <w:jc w:val="both"/>
      <w:outlineLvl w:val="1"/>
    </w:pPr>
    <w:rPr>
      <w:rFonts w:cs="Arial"/>
      <w:b/>
      <w:noProof/>
      <w:color w:val="FFFFFF"/>
      <w:spacing w:val="-10"/>
      <w:szCs w:val="22"/>
    </w:rPr>
  </w:style>
  <w:style w:type="paragraph" w:styleId="Titre3">
    <w:name w:val="heading 3"/>
    <w:basedOn w:val="Normal"/>
    <w:next w:val="Normal"/>
    <w:link w:val="Titre3Car"/>
    <w:qFormat/>
    <w:rsid w:val="00AA40B9"/>
    <w:pPr>
      <w:keepNext/>
      <w:numPr>
        <w:ilvl w:val="2"/>
        <w:numId w:val="1"/>
      </w:numPr>
      <w:spacing w:before="240" w:after="60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qFormat/>
    <w:rsid w:val="00AA40B9"/>
    <w:pPr>
      <w:keepNext/>
      <w:numPr>
        <w:ilvl w:val="3"/>
        <w:numId w:val="1"/>
      </w:numPr>
      <w:spacing w:before="240" w:after="60"/>
      <w:outlineLvl w:val="3"/>
    </w:pPr>
    <w:rPr>
      <w:b/>
      <w:i/>
    </w:rPr>
  </w:style>
  <w:style w:type="paragraph" w:styleId="Titre5">
    <w:name w:val="heading 5"/>
    <w:aliases w:val="Texte 5"/>
    <w:next w:val="Normal"/>
    <w:link w:val="Titre5Car"/>
    <w:autoRedefine/>
    <w:rsid w:val="00AA40B9"/>
    <w:pPr>
      <w:numPr>
        <w:ilvl w:val="4"/>
        <w:numId w:val="1"/>
      </w:numPr>
      <w:spacing w:after="0" w:line="240" w:lineRule="auto"/>
      <w:outlineLvl w:val="4"/>
    </w:pPr>
    <w:rPr>
      <w:rFonts w:ascii="Verdana" w:eastAsia="Calibri" w:hAnsi="Verdana" w:cs="Times New Roman"/>
      <w:sz w:val="18"/>
      <w:szCs w:val="18"/>
    </w:rPr>
  </w:style>
  <w:style w:type="paragraph" w:styleId="Titre6">
    <w:name w:val="heading 6"/>
    <w:aliases w:val="Pucé"/>
    <w:next w:val="Normal"/>
    <w:link w:val="Titre6Car"/>
    <w:uiPriority w:val="9"/>
    <w:unhideWhenUsed/>
    <w:qFormat/>
    <w:rsid w:val="00AA40B9"/>
    <w:pPr>
      <w:numPr>
        <w:ilvl w:val="5"/>
        <w:numId w:val="1"/>
      </w:numPr>
      <w:tabs>
        <w:tab w:val="left" w:pos="709"/>
      </w:tabs>
      <w:spacing w:after="0" w:line="276" w:lineRule="auto"/>
      <w:contextualSpacing/>
      <w:outlineLvl w:val="5"/>
    </w:pPr>
    <w:rPr>
      <w:rFonts w:ascii="Verdana" w:eastAsia="Calibri" w:hAnsi="Verdana" w:cs="Times New Roman"/>
      <w:sz w:val="18"/>
      <w:szCs w:val="18"/>
    </w:rPr>
  </w:style>
  <w:style w:type="paragraph" w:styleId="Titre7">
    <w:name w:val="heading 7"/>
    <w:basedOn w:val="Titre1"/>
    <w:next w:val="Normal"/>
    <w:link w:val="Titre7Car"/>
    <w:uiPriority w:val="9"/>
    <w:unhideWhenUsed/>
    <w:qFormat/>
    <w:rsid w:val="00AA40B9"/>
    <w:pPr>
      <w:numPr>
        <w:ilvl w:val="6"/>
      </w:numPr>
      <w:outlineLvl w:val="6"/>
    </w:p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AA40B9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AA40B9"/>
    <w:pPr>
      <w:numPr>
        <w:ilvl w:val="8"/>
        <w:numId w:val="1"/>
      </w:numPr>
      <w:spacing w:before="240" w:after="60"/>
      <w:outlineLvl w:val="8"/>
    </w:pPr>
    <w:rPr>
      <w:rFonts w:ascii="Calibri Light" w:hAnsi="Calibri Light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A40B9"/>
    <w:rPr>
      <w:rFonts w:ascii="Arial Narrow" w:eastAsia="Times New Roman" w:hAnsi="Arial Narrow" w:cs="Times New Roman"/>
      <w:b/>
      <w:noProof/>
      <w:color w:val="FFFFFF"/>
      <w:shd w:val="clear" w:color="auto" w:fill="002060"/>
      <w:lang w:eastAsia="fr-FR"/>
    </w:rPr>
  </w:style>
  <w:style w:type="character" w:customStyle="1" w:styleId="Titre2Car">
    <w:name w:val="Titre 2 Car"/>
    <w:basedOn w:val="Policepardfaut"/>
    <w:link w:val="Titre2"/>
    <w:rsid w:val="00AA40B9"/>
    <w:rPr>
      <w:rFonts w:ascii="Arial Narrow" w:eastAsia="Times New Roman" w:hAnsi="Arial Narrow" w:cs="Arial"/>
      <w:b/>
      <w:noProof/>
      <w:color w:val="FFFFFF"/>
      <w:spacing w:val="-10"/>
      <w:shd w:val="clear" w:color="auto" w:fill="5B9BD5"/>
      <w:lang w:eastAsia="fr-FR"/>
    </w:rPr>
  </w:style>
  <w:style w:type="character" w:customStyle="1" w:styleId="Titre3Car">
    <w:name w:val="Titre 3 Car"/>
    <w:basedOn w:val="Policepardfaut"/>
    <w:link w:val="Titre3"/>
    <w:rsid w:val="00AA40B9"/>
    <w:rPr>
      <w:rFonts w:ascii="Arial Narrow" w:eastAsia="Times New Roman" w:hAnsi="Arial Narrow" w:cs="Times New Roman"/>
      <w:b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AA40B9"/>
    <w:rPr>
      <w:rFonts w:ascii="Arial Narrow" w:eastAsia="Times New Roman" w:hAnsi="Arial Narrow" w:cs="Times New Roman"/>
      <w:b/>
      <w:i/>
      <w:szCs w:val="20"/>
      <w:lang w:eastAsia="fr-FR"/>
    </w:rPr>
  </w:style>
  <w:style w:type="character" w:customStyle="1" w:styleId="Titre5Car">
    <w:name w:val="Titre 5 Car"/>
    <w:aliases w:val="Texte 5 Car"/>
    <w:basedOn w:val="Policepardfaut"/>
    <w:link w:val="Titre5"/>
    <w:rsid w:val="00AA40B9"/>
    <w:rPr>
      <w:rFonts w:ascii="Verdana" w:eastAsia="Calibri" w:hAnsi="Verdana" w:cs="Times New Roman"/>
      <w:sz w:val="18"/>
      <w:szCs w:val="18"/>
    </w:rPr>
  </w:style>
  <w:style w:type="character" w:customStyle="1" w:styleId="Titre6Car">
    <w:name w:val="Titre 6 Car"/>
    <w:aliases w:val="Pucé Car"/>
    <w:basedOn w:val="Policepardfaut"/>
    <w:link w:val="Titre6"/>
    <w:uiPriority w:val="9"/>
    <w:rsid w:val="00AA40B9"/>
    <w:rPr>
      <w:rFonts w:ascii="Verdana" w:eastAsia="Calibri" w:hAnsi="Verdana" w:cs="Times New Roman"/>
      <w:sz w:val="18"/>
      <w:szCs w:val="18"/>
    </w:rPr>
  </w:style>
  <w:style w:type="character" w:customStyle="1" w:styleId="Titre7Car">
    <w:name w:val="Titre 7 Car"/>
    <w:basedOn w:val="Policepardfaut"/>
    <w:link w:val="Titre7"/>
    <w:uiPriority w:val="9"/>
    <w:rsid w:val="00AA40B9"/>
    <w:rPr>
      <w:rFonts w:ascii="Arial Narrow" w:eastAsia="Times New Roman" w:hAnsi="Arial Narrow" w:cs="Times New Roman"/>
      <w:b/>
      <w:noProof/>
      <w:color w:val="FFFFFF"/>
      <w:shd w:val="clear" w:color="auto" w:fill="002060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AA40B9"/>
    <w:rPr>
      <w:rFonts w:ascii="Calibri" w:eastAsia="Times New Roman" w:hAnsi="Calibri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AA40B9"/>
    <w:rPr>
      <w:rFonts w:ascii="Calibri Light" w:eastAsia="Times New Roman" w:hAnsi="Calibri Light" w:cs="Times New Roman"/>
      <w:lang w:eastAsia="fr-FR"/>
    </w:rPr>
  </w:style>
  <w:style w:type="paragraph" w:styleId="Pieddepage">
    <w:name w:val="footer"/>
    <w:basedOn w:val="Normal"/>
    <w:link w:val="PieddepageCar"/>
    <w:rsid w:val="00AA40B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AA40B9"/>
    <w:rPr>
      <w:rFonts w:ascii="Arial Narrow" w:eastAsia="Times New Roman" w:hAnsi="Arial Narrow" w:cs="Times New Roman"/>
      <w:szCs w:val="20"/>
      <w:lang w:eastAsia="fr-FR"/>
    </w:rPr>
  </w:style>
  <w:style w:type="character" w:styleId="Numrodepage">
    <w:name w:val="page number"/>
    <w:basedOn w:val="Policepardfaut"/>
    <w:rsid w:val="00AA40B9"/>
  </w:style>
  <w:style w:type="paragraph" w:customStyle="1" w:styleId="Texte">
    <w:name w:val="Texte"/>
    <w:basedOn w:val="Normal"/>
    <w:link w:val="TexteCar"/>
    <w:qFormat/>
    <w:rsid w:val="00AA40B9"/>
    <w:pPr>
      <w:spacing w:after="120" w:line="280" w:lineRule="exact"/>
      <w:jc w:val="both"/>
    </w:pPr>
    <w:rPr>
      <w:rFonts w:ascii="Verdana" w:eastAsia="Calibri" w:hAnsi="Verdana"/>
      <w:sz w:val="18"/>
      <w:szCs w:val="18"/>
    </w:rPr>
  </w:style>
  <w:style w:type="character" w:customStyle="1" w:styleId="TexteCar">
    <w:name w:val="Texte Car"/>
    <w:link w:val="Texte"/>
    <w:rsid w:val="00AA40B9"/>
    <w:rPr>
      <w:rFonts w:ascii="Verdana" w:eastAsia="Calibri" w:hAnsi="Verdana" w:cs="Times New Roman"/>
      <w:sz w:val="18"/>
      <w:szCs w:val="18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DF021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DF0214"/>
    <w:rPr>
      <w:rFonts w:ascii="Arial Narrow" w:eastAsia="Times New Roman" w:hAnsi="Arial Narrow" w:cs="Times New Roman"/>
      <w:szCs w:val="20"/>
      <w:lang w:eastAsia="fr-FR"/>
    </w:rPr>
  </w:style>
  <w:style w:type="table" w:styleId="Grilledutableau">
    <w:name w:val="Table Grid"/>
    <w:basedOn w:val="TableauNormal"/>
    <w:uiPriority w:val="39"/>
    <w:rsid w:val="00F620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620C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013CB-9CB2-443C-BDD6-45D975607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319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Assemblée nationale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Juliette Caron</dc:creator>
  <cp:keywords/>
  <dc:description/>
  <cp:lastModifiedBy>Louise Le Bliguet</cp:lastModifiedBy>
  <cp:revision>3</cp:revision>
  <dcterms:created xsi:type="dcterms:W3CDTF">2026-07-30T08:31:00Z</dcterms:created>
  <dcterms:modified xsi:type="dcterms:W3CDTF">2026-07-30T10:28:00Z</dcterms:modified>
</cp:coreProperties>
</file>