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60082" w14:textId="77777777" w:rsidR="00320BBD" w:rsidRPr="009F0B2A" w:rsidRDefault="00320BBD" w:rsidP="00E70A83">
      <w:pPr>
        <w:rPr>
          <w:rFonts w:ascii="National Light" w:hAnsi="National Light"/>
        </w:rPr>
      </w:pPr>
    </w:p>
    <w:p w14:paraId="4D1E2EA0" w14:textId="77777777" w:rsidR="001200B4" w:rsidRPr="009F0B2A" w:rsidRDefault="001200B4" w:rsidP="00E70A83">
      <w:pPr>
        <w:rPr>
          <w:rFonts w:ascii="National Light" w:hAnsi="National Light"/>
        </w:rPr>
      </w:pPr>
    </w:p>
    <w:p w14:paraId="19EFA132" w14:textId="77777777" w:rsidR="001200B4" w:rsidRPr="009F0B2A" w:rsidRDefault="001200B4" w:rsidP="00E70A83">
      <w:pPr>
        <w:rPr>
          <w:rFonts w:ascii="National Light" w:hAnsi="National Light"/>
        </w:rPr>
      </w:pPr>
    </w:p>
    <w:p w14:paraId="1907B250" w14:textId="77777777" w:rsidR="000E7036" w:rsidRPr="009F0B2A" w:rsidRDefault="000E7036" w:rsidP="00E70A83">
      <w:pPr>
        <w:jc w:val="center"/>
        <w:rPr>
          <w:rFonts w:ascii="National Light" w:hAnsi="National Light"/>
          <w:caps/>
          <w:sz w:val="28"/>
        </w:rPr>
      </w:pPr>
    </w:p>
    <w:p w14:paraId="575074E9" w14:textId="77777777" w:rsidR="00BE7732" w:rsidRPr="009F0B2A" w:rsidRDefault="00BE7732" w:rsidP="00E70A83">
      <w:pPr>
        <w:jc w:val="center"/>
        <w:rPr>
          <w:rFonts w:ascii="National Light" w:hAnsi="National Light"/>
          <w:caps/>
          <w:sz w:val="28"/>
        </w:rPr>
      </w:pPr>
    </w:p>
    <w:p w14:paraId="44A20448" w14:textId="77777777" w:rsidR="009B1B3D" w:rsidRPr="009F0B2A" w:rsidRDefault="009B1B3D" w:rsidP="009B1B3D">
      <w:pPr>
        <w:suppressAutoHyphens/>
        <w:ind w:right="-2"/>
        <w:jc w:val="center"/>
        <w:rPr>
          <w:rFonts w:ascii="National Light" w:hAnsi="National Light"/>
        </w:rPr>
      </w:pPr>
      <w:r w:rsidRPr="009F0B2A">
        <w:rPr>
          <w:rFonts w:ascii="National Light" w:eastAsia="Arial" w:hAnsi="National Light" w:cs="Arial"/>
          <w:b/>
          <w:bCs/>
          <w:sz w:val="68"/>
          <w:szCs w:val="68"/>
        </w:rPr>
        <w:t>Règlement de Consultation</w:t>
      </w:r>
    </w:p>
    <w:p w14:paraId="168B1EBE" w14:textId="77777777" w:rsidR="000E7036" w:rsidRPr="009F0B2A" w:rsidRDefault="000E7036" w:rsidP="00E70A83">
      <w:pPr>
        <w:jc w:val="center"/>
        <w:rPr>
          <w:rFonts w:ascii="National Light" w:hAnsi="National Light"/>
          <w:caps/>
          <w:sz w:val="28"/>
        </w:rPr>
      </w:pPr>
    </w:p>
    <w:p w14:paraId="722717AB" w14:textId="77777777" w:rsidR="000E7036" w:rsidRPr="009F0B2A" w:rsidRDefault="000E7036" w:rsidP="009B1B3D">
      <w:pPr>
        <w:rPr>
          <w:rFonts w:ascii="National Light" w:hAnsi="National Light"/>
          <w:caps/>
          <w:sz w:val="28"/>
        </w:rPr>
      </w:pPr>
    </w:p>
    <w:p w14:paraId="55ACBE9B" w14:textId="2AB56053" w:rsidR="00764294" w:rsidRPr="009F0B2A" w:rsidRDefault="00764294" w:rsidP="00764294">
      <w:pPr>
        <w:ind w:right="-2"/>
        <w:jc w:val="center"/>
        <w:rPr>
          <w:rFonts w:ascii="National Light" w:eastAsia="Arial" w:hAnsi="National Light" w:cs="Arial"/>
          <w:b/>
          <w:bCs/>
          <w:spacing w:val="-1"/>
          <w:sz w:val="40"/>
          <w:szCs w:val="40"/>
        </w:rPr>
      </w:pPr>
      <w:r w:rsidRPr="009F0B2A">
        <w:rPr>
          <w:rFonts w:ascii="National Light" w:eastAsia="Arial" w:hAnsi="National Light" w:cs="Arial"/>
          <w:b/>
          <w:bCs/>
          <w:spacing w:val="-1"/>
          <w:sz w:val="40"/>
          <w:szCs w:val="40"/>
        </w:rPr>
        <w:t xml:space="preserve">Marché public de prestations de nettoyage des locaux </w:t>
      </w:r>
    </w:p>
    <w:p w14:paraId="5F192097" w14:textId="77777777" w:rsidR="00764294" w:rsidRPr="009F0B2A" w:rsidRDefault="00764294" w:rsidP="00764294">
      <w:pPr>
        <w:ind w:right="-2"/>
        <w:jc w:val="center"/>
        <w:rPr>
          <w:rFonts w:ascii="National Light" w:eastAsia="Arial" w:hAnsi="National Light" w:cs="Arial"/>
          <w:b/>
          <w:bCs/>
          <w:spacing w:val="-1"/>
          <w:sz w:val="40"/>
          <w:szCs w:val="40"/>
        </w:rPr>
      </w:pPr>
      <w:r w:rsidRPr="009F0B2A">
        <w:rPr>
          <w:rFonts w:ascii="National Light" w:eastAsia="Arial" w:hAnsi="National Light" w:cs="Arial"/>
          <w:b/>
          <w:bCs/>
          <w:spacing w:val="-1"/>
          <w:sz w:val="40"/>
          <w:szCs w:val="40"/>
        </w:rPr>
        <w:t xml:space="preserve">L’Ecole Nationale Supérieure d’Architecture de </w:t>
      </w:r>
    </w:p>
    <w:p w14:paraId="62042A5A" w14:textId="77777777" w:rsidR="00764294" w:rsidRPr="009F0B2A" w:rsidRDefault="00764294" w:rsidP="00764294">
      <w:pPr>
        <w:ind w:right="-2"/>
        <w:jc w:val="center"/>
        <w:rPr>
          <w:rFonts w:ascii="National Light" w:hAnsi="National Light"/>
          <w:sz w:val="40"/>
          <w:szCs w:val="40"/>
        </w:rPr>
      </w:pPr>
      <w:r w:rsidRPr="009F0B2A">
        <w:rPr>
          <w:rFonts w:ascii="National Light" w:eastAsia="Arial" w:hAnsi="National Light" w:cs="Arial"/>
          <w:b/>
          <w:bCs/>
          <w:spacing w:val="-1"/>
          <w:sz w:val="40"/>
          <w:szCs w:val="40"/>
        </w:rPr>
        <w:t>Paris La Villette</w:t>
      </w:r>
    </w:p>
    <w:p w14:paraId="3A7915F6" w14:textId="77777777" w:rsidR="009B1B3D" w:rsidRPr="009F0B2A" w:rsidRDefault="009B1B3D" w:rsidP="009B1B3D">
      <w:pPr>
        <w:suppressAutoHyphens/>
        <w:spacing w:before="3" w:after="0" w:line="150" w:lineRule="exact"/>
        <w:ind w:right="-2"/>
        <w:rPr>
          <w:rFonts w:ascii="National Light" w:eastAsia="Arial" w:hAnsi="National Light" w:cs="Arial"/>
          <w:sz w:val="15"/>
          <w:szCs w:val="15"/>
        </w:rPr>
      </w:pPr>
    </w:p>
    <w:p w14:paraId="524C5F8C" w14:textId="77777777" w:rsidR="009B1B3D" w:rsidRPr="009F0B2A" w:rsidRDefault="009B1B3D" w:rsidP="009B1B3D">
      <w:pPr>
        <w:suppressAutoHyphens/>
        <w:spacing w:line="200" w:lineRule="exact"/>
        <w:ind w:right="-2"/>
        <w:rPr>
          <w:rFonts w:ascii="National Light" w:hAnsi="National Light"/>
          <w:sz w:val="20"/>
          <w:szCs w:val="15"/>
        </w:rPr>
      </w:pPr>
    </w:p>
    <w:p w14:paraId="56FA6E40" w14:textId="77777777" w:rsidR="009B1B3D" w:rsidRPr="009F0B2A" w:rsidRDefault="009B1B3D" w:rsidP="009B1B3D">
      <w:pPr>
        <w:suppressAutoHyphens/>
        <w:spacing w:line="200" w:lineRule="exact"/>
        <w:ind w:right="-2"/>
        <w:rPr>
          <w:rFonts w:ascii="National Light" w:hAnsi="National Light"/>
          <w:sz w:val="20"/>
        </w:rPr>
      </w:pPr>
    </w:p>
    <w:p w14:paraId="606478C5" w14:textId="77777777" w:rsidR="009B1B3D" w:rsidRPr="009F0B2A" w:rsidRDefault="009B1B3D" w:rsidP="009B1B3D">
      <w:pPr>
        <w:suppressAutoHyphens/>
        <w:spacing w:before="2" w:after="0" w:line="150" w:lineRule="exact"/>
        <w:ind w:right="-2"/>
        <w:rPr>
          <w:rFonts w:ascii="National Light" w:hAnsi="National Light"/>
          <w:sz w:val="15"/>
          <w:szCs w:val="15"/>
        </w:rPr>
      </w:pPr>
    </w:p>
    <w:p w14:paraId="097A1083" w14:textId="77777777" w:rsidR="009B1B3D" w:rsidRPr="009F0B2A" w:rsidRDefault="009B1B3D" w:rsidP="009B1B3D">
      <w:pPr>
        <w:suppressAutoHyphens/>
        <w:spacing w:line="200" w:lineRule="exact"/>
        <w:ind w:right="-2"/>
        <w:rPr>
          <w:rFonts w:ascii="National Light" w:hAnsi="National Light"/>
          <w:sz w:val="20"/>
          <w:szCs w:val="15"/>
        </w:rPr>
      </w:pPr>
    </w:p>
    <w:p w14:paraId="2AD81721" w14:textId="0B3D1FCE" w:rsidR="009B1B3D" w:rsidRPr="009F0B2A" w:rsidRDefault="009B1B3D" w:rsidP="009B1B3D">
      <w:pPr>
        <w:suppressAutoHyphens/>
        <w:spacing w:line="200" w:lineRule="exact"/>
        <w:ind w:right="-2"/>
        <w:rPr>
          <w:rFonts w:ascii="National Light" w:hAnsi="National Light"/>
          <w:sz w:val="20"/>
        </w:rPr>
      </w:pPr>
    </w:p>
    <w:p w14:paraId="42F9D889" w14:textId="5028A586" w:rsidR="00764294" w:rsidRPr="009F0B2A" w:rsidRDefault="00764294" w:rsidP="009B1B3D">
      <w:pPr>
        <w:suppressAutoHyphens/>
        <w:spacing w:line="200" w:lineRule="exact"/>
        <w:ind w:right="-2"/>
        <w:rPr>
          <w:rFonts w:ascii="National Light" w:hAnsi="National Light"/>
          <w:sz w:val="20"/>
        </w:rPr>
      </w:pPr>
    </w:p>
    <w:p w14:paraId="66C99B9D" w14:textId="294DAC57" w:rsidR="00764294" w:rsidRPr="009F0B2A" w:rsidRDefault="00764294" w:rsidP="00764294">
      <w:pPr>
        <w:suppressAutoHyphens/>
        <w:ind w:right="-2"/>
        <w:jc w:val="center"/>
        <w:rPr>
          <w:rFonts w:ascii="National Light" w:eastAsia="Arial" w:hAnsi="National Light" w:cs="Arial"/>
          <w:b/>
          <w:bCs/>
          <w:spacing w:val="4"/>
          <w:sz w:val="40"/>
          <w:szCs w:val="40"/>
        </w:rPr>
      </w:pPr>
      <w:bookmarkStart w:id="0" w:name="_Hlk233719441"/>
      <w:r w:rsidRPr="00540C1D">
        <w:rPr>
          <w:rFonts w:ascii="National Light" w:eastAsia="Arial" w:hAnsi="National Light" w:cs="Arial"/>
          <w:b/>
          <w:bCs/>
          <w:spacing w:val="4"/>
          <w:sz w:val="40"/>
          <w:szCs w:val="40"/>
        </w:rPr>
        <w:t>Consultation n°2026-003</w:t>
      </w:r>
      <w:r w:rsidR="009F662E">
        <w:rPr>
          <w:rFonts w:ascii="National Light" w:eastAsia="Arial" w:hAnsi="National Light" w:cs="Arial"/>
          <w:b/>
          <w:bCs/>
          <w:spacing w:val="4"/>
          <w:sz w:val="40"/>
          <w:szCs w:val="40"/>
        </w:rPr>
        <w:t>Nettoyage</w:t>
      </w:r>
    </w:p>
    <w:bookmarkEnd w:id="0"/>
    <w:p w14:paraId="5F63D111" w14:textId="77777777" w:rsidR="00764294" w:rsidRPr="009F0B2A" w:rsidRDefault="00764294" w:rsidP="00764294">
      <w:pPr>
        <w:suppressAutoHyphens/>
        <w:ind w:right="-2"/>
        <w:jc w:val="center"/>
        <w:rPr>
          <w:rFonts w:ascii="National Light" w:eastAsia="Arial" w:hAnsi="National Light" w:cs="Arial"/>
          <w:b/>
          <w:bCs/>
          <w:spacing w:val="4"/>
          <w:sz w:val="40"/>
          <w:szCs w:val="40"/>
        </w:rPr>
      </w:pPr>
    </w:p>
    <w:p w14:paraId="13585CC2" w14:textId="77777777" w:rsidR="00764294" w:rsidRPr="009F0B2A" w:rsidRDefault="00764294" w:rsidP="00764294">
      <w:pPr>
        <w:suppressAutoHyphens/>
        <w:ind w:right="-2"/>
        <w:jc w:val="center"/>
        <w:rPr>
          <w:rFonts w:ascii="National Light" w:hAnsi="National Light"/>
          <w:sz w:val="40"/>
          <w:szCs w:val="40"/>
        </w:rPr>
      </w:pPr>
      <w:r w:rsidRPr="009F0B2A">
        <w:rPr>
          <w:rFonts w:ascii="National Light" w:eastAsia="Arial" w:hAnsi="National Light" w:cs="Arial"/>
          <w:b/>
          <w:bCs/>
          <w:spacing w:val="4"/>
          <w:sz w:val="40"/>
          <w:szCs w:val="40"/>
        </w:rPr>
        <w:t>D</w:t>
      </w:r>
      <w:r w:rsidRPr="009F0B2A">
        <w:rPr>
          <w:rFonts w:ascii="National Light" w:eastAsia="Arial" w:hAnsi="National Light" w:cs="Arial"/>
          <w:b/>
          <w:bCs/>
          <w:spacing w:val="-28"/>
          <w:sz w:val="40"/>
          <w:szCs w:val="40"/>
        </w:rPr>
        <w:t>A</w:t>
      </w:r>
      <w:r w:rsidRPr="009F0B2A">
        <w:rPr>
          <w:rFonts w:ascii="National Light" w:eastAsia="Arial" w:hAnsi="National Light" w:cs="Arial"/>
          <w:b/>
          <w:bCs/>
          <w:spacing w:val="3"/>
          <w:sz w:val="40"/>
          <w:szCs w:val="40"/>
        </w:rPr>
        <w:t>T</w:t>
      </w:r>
      <w:r w:rsidRPr="009F0B2A">
        <w:rPr>
          <w:rFonts w:ascii="National Light" w:eastAsia="Arial" w:hAnsi="National Light" w:cs="Arial"/>
          <w:b/>
          <w:bCs/>
          <w:sz w:val="40"/>
          <w:szCs w:val="40"/>
        </w:rPr>
        <w:t xml:space="preserve">E </w:t>
      </w:r>
      <w:r w:rsidRPr="009F0B2A">
        <w:rPr>
          <w:rFonts w:ascii="National Light" w:eastAsia="Arial" w:hAnsi="National Light" w:cs="Arial"/>
          <w:b/>
          <w:bCs/>
          <w:spacing w:val="2"/>
          <w:sz w:val="40"/>
          <w:szCs w:val="40"/>
        </w:rPr>
        <w:t>L</w:t>
      </w:r>
      <w:r w:rsidRPr="009F0B2A">
        <w:rPr>
          <w:rFonts w:ascii="National Light" w:eastAsia="Arial" w:hAnsi="National Light" w:cs="Arial"/>
          <w:b/>
          <w:bCs/>
          <w:spacing w:val="-2"/>
          <w:sz w:val="40"/>
          <w:szCs w:val="40"/>
        </w:rPr>
        <w:t>I</w:t>
      </w:r>
      <w:r w:rsidRPr="009F0B2A">
        <w:rPr>
          <w:rFonts w:ascii="National Light" w:eastAsia="Arial" w:hAnsi="National Light" w:cs="Arial"/>
          <w:b/>
          <w:bCs/>
          <w:spacing w:val="1"/>
          <w:sz w:val="40"/>
          <w:szCs w:val="40"/>
        </w:rPr>
        <w:t>M</w:t>
      </w:r>
      <w:r w:rsidRPr="009F0B2A">
        <w:rPr>
          <w:rFonts w:ascii="National Light" w:eastAsia="Arial" w:hAnsi="National Light" w:cs="Arial"/>
          <w:b/>
          <w:bCs/>
          <w:sz w:val="40"/>
          <w:szCs w:val="40"/>
        </w:rPr>
        <w:t>I</w:t>
      </w:r>
      <w:r w:rsidRPr="009F0B2A">
        <w:rPr>
          <w:rFonts w:ascii="National Light" w:eastAsia="Arial" w:hAnsi="National Light" w:cs="Arial"/>
          <w:b/>
          <w:bCs/>
          <w:spacing w:val="1"/>
          <w:sz w:val="40"/>
          <w:szCs w:val="40"/>
        </w:rPr>
        <w:t>T</w:t>
      </w:r>
      <w:r w:rsidRPr="009F0B2A">
        <w:rPr>
          <w:rFonts w:ascii="National Light" w:eastAsia="Arial" w:hAnsi="National Light" w:cs="Arial"/>
          <w:b/>
          <w:bCs/>
          <w:sz w:val="40"/>
          <w:szCs w:val="40"/>
        </w:rPr>
        <w:t>E DE</w:t>
      </w:r>
      <w:r w:rsidRPr="009F0B2A">
        <w:rPr>
          <w:rFonts w:ascii="National Light" w:eastAsia="Arial" w:hAnsi="National Light" w:cs="Arial"/>
          <w:b/>
          <w:bCs/>
          <w:spacing w:val="-1"/>
          <w:sz w:val="40"/>
          <w:szCs w:val="40"/>
        </w:rPr>
        <w:t xml:space="preserve"> </w:t>
      </w:r>
      <w:r w:rsidRPr="009F0B2A">
        <w:rPr>
          <w:rFonts w:ascii="National Light" w:eastAsia="Arial" w:hAnsi="National Light" w:cs="Arial"/>
          <w:b/>
          <w:bCs/>
          <w:sz w:val="40"/>
          <w:szCs w:val="40"/>
        </w:rPr>
        <w:t>R</w:t>
      </w:r>
      <w:r w:rsidRPr="009F0B2A">
        <w:rPr>
          <w:rFonts w:ascii="National Light" w:eastAsia="Arial" w:hAnsi="National Light" w:cs="Arial"/>
          <w:b/>
          <w:bCs/>
          <w:spacing w:val="1"/>
          <w:sz w:val="40"/>
          <w:szCs w:val="40"/>
        </w:rPr>
        <w:t>E</w:t>
      </w:r>
      <w:r w:rsidRPr="009F0B2A">
        <w:rPr>
          <w:rFonts w:ascii="National Light" w:eastAsia="Arial" w:hAnsi="National Light" w:cs="Arial"/>
          <w:b/>
          <w:bCs/>
          <w:sz w:val="40"/>
          <w:szCs w:val="40"/>
        </w:rPr>
        <w:t>C</w:t>
      </w:r>
      <w:r w:rsidRPr="009F0B2A">
        <w:rPr>
          <w:rFonts w:ascii="National Light" w:eastAsia="Arial" w:hAnsi="National Light" w:cs="Arial"/>
          <w:b/>
          <w:bCs/>
          <w:spacing w:val="-1"/>
          <w:sz w:val="40"/>
          <w:szCs w:val="40"/>
        </w:rPr>
        <w:t>EP</w:t>
      </w:r>
      <w:r w:rsidRPr="009F0B2A">
        <w:rPr>
          <w:rFonts w:ascii="National Light" w:eastAsia="Arial" w:hAnsi="National Light" w:cs="Arial"/>
          <w:b/>
          <w:bCs/>
          <w:spacing w:val="1"/>
          <w:sz w:val="40"/>
          <w:szCs w:val="40"/>
        </w:rPr>
        <w:t>T</w:t>
      </w:r>
      <w:r w:rsidRPr="009F0B2A">
        <w:rPr>
          <w:rFonts w:ascii="National Light" w:eastAsia="Arial" w:hAnsi="National Light" w:cs="Arial"/>
          <w:b/>
          <w:bCs/>
          <w:sz w:val="40"/>
          <w:szCs w:val="40"/>
        </w:rPr>
        <w:t>ION D</w:t>
      </w:r>
      <w:r w:rsidRPr="009F0B2A">
        <w:rPr>
          <w:rFonts w:ascii="National Light" w:eastAsia="Arial" w:hAnsi="National Light" w:cs="Arial"/>
          <w:b/>
          <w:bCs/>
          <w:spacing w:val="1"/>
          <w:sz w:val="40"/>
          <w:szCs w:val="40"/>
        </w:rPr>
        <w:t>E</w:t>
      </w:r>
      <w:r w:rsidRPr="009F0B2A">
        <w:rPr>
          <w:rFonts w:ascii="National Light" w:eastAsia="Arial" w:hAnsi="National Light" w:cs="Arial"/>
          <w:b/>
          <w:bCs/>
          <w:sz w:val="40"/>
          <w:szCs w:val="40"/>
        </w:rPr>
        <w:t>S O</w:t>
      </w:r>
      <w:r w:rsidRPr="009F0B2A">
        <w:rPr>
          <w:rFonts w:ascii="National Light" w:eastAsia="Arial" w:hAnsi="National Light" w:cs="Arial"/>
          <w:b/>
          <w:bCs/>
          <w:spacing w:val="-1"/>
          <w:sz w:val="40"/>
          <w:szCs w:val="40"/>
        </w:rPr>
        <w:t>F</w:t>
      </w:r>
      <w:r w:rsidRPr="009F0B2A">
        <w:rPr>
          <w:rFonts w:ascii="National Light" w:eastAsia="Arial" w:hAnsi="National Light" w:cs="Arial"/>
          <w:b/>
          <w:bCs/>
          <w:spacing w:val="1"/>
          <w:sz w:val="40"/>
          <w:szCs w:val="40"/>
        </w:rPr>
        <w:t>F</w:t>
      </w:r>
      <w:r w:rsidRPr="009F0B2A">
        <w:rPr>
          <w:rFonts w:ascii="National Light" w:eastAsia="Arial" w:hAnsi="National Light" w:cs="Arial"/>
          <w:b/>
          <w:bCs/>
          <w:sz w:val="40"/>
          <w:szCs w:val="40"/>
        </w:rPr>
        <w:t>R</w:t>
      </w:r>
      <w:r w:rsidRPr="009F0B2A">
        <w:rPr>
          <w:rFonts w:ascii="National Light" w:eastAsia="Arial" w:hAnsi="National Light" w:cs="Arial"/>
          <w:b/>
          <w:bCs/>
          <w:spacing w:val="-1"/>
          <w:sz w:val="40"/>
          <w:szCs w:val="40"/>
        </w:rPr>
        <w:t>E</w:t>
      </w:r>
      <w:r w:rsidRPr="009F0B2A">
        <w:rPr>
          <w:rFonts w:ascii="National Light" w:eastAsia="Arial" w:hAnsi="National Light" w:cs="Arial"/>
          <w:b/>
          <w:bCs/>
          <w:sz w:val="40"/>
          <w:szCs w:val="40"/>
        </w:rPr>
        <w:t>S</w:t>
      </w:r>
      <w:r w:rsidRPr="009F0B2A">
        <w:rPr>
          <w:rFonts w:ascii="National Light" w:eastAsia="Arial" w:hAnsi="National Light" w:cs="Arial"/>
          <w:b/>
          <w:bCs/>
          <w:spacing w:val="1"/>
          <w:sz w:val="40"/>
          <w:szCs w:val="40"/>
        </w:rPr>
        <w:t xml:space="preserve"> </w:t>
      </w:r>
      <w:r w:rsidRPr="009F0B2A">
        <w:rPr>
          <w:rFonts w:ascii="National Light" w:eastAsia="Arial" w:hAnsi="National Light" w:cs="Arial"/>
          <w:b/>
          <w:bCs/>
          <w:sz w:val="40"/>
          <w:szCs w:val="40"/>
        </w:rPr>
        <w:t>:</w:t>
      </w:r>
    </w:p>
    <w:p w14:paraId="298A40F0" w14:textId="27509E1D" w:rsidR="00871EE1" w:rsidRPr="009F0B2A" w:rsidRDefault="00871EE1" w:rsidP="00871EE1">
      <w:pPr>
        <w:ind w:right="-2"/>
        <w:jc w:val="center"/>
        <w:rPr>
          <w:rFonts w:ascii="National Light" w:hAnsi="National Light"/>
        </w:rPr>
      </w:pPr>
      <w:proofErr w:type="gramStart"/>
      <w:r w:rsidRPr="00733E4A">
        <w:rPr>
          <w:rFonts w:ascii="National Light" w:eastAsia="Arial" w:hAnsi="National Light" w:cs="Arial"/>
          <w:b/>
          <w:bCs/>
          <w:sz w:val="28"/>
        </w:rPr>
        <w:t>le</w:t>
      </w:r>
      <w:proofErr w:type="gramEnd"/>
      <w:r w:rsidRPr="00733E4A">
        <w:rPr>
          <w:rFonts w:ascii="National Light" w:eastAsia="Arial" w:hAnsi="National Light" w:cs="Arial"/>
          <w:b/>
          <w:bCs/>
          <w:sz w:val="28"/>
        </w:rPr>
        <w:t xml:space="preserve"> </w:t>
      </w:r>
      <w:r w:rsidR="009F662E" w:rsidRPr="00733E4A">
        <w:rPr>
          <w:rFonts w:ascii="National Light" w:hAnsi="National Light"/>
          <w:b/>
          <w:bCs/>
          <w:sz w:val="28"/>
        </w:rPr>
        <w:t>28</w:t>
      </w:r>
      <w:r w:rsidRPr="00733E4A">
        <w:rPr>
          <w:rFonts w:ascii="National Light" w:hAnsi="National Light"/>
          <w:b/>
          <w:bCs/>
          <w:sz w:val="28"/>
        </w:rPr>
        <w:t xml:space="preserve"> septembre 202</w:t>
      </w:r>
      <w:r w:rsidR="007634A7" w:rsidRPr="00733E4A">
        <w:rPr>
          <w:rFonts w:ascii="National Light" w:hAnsi="National Light"/>
          <w:b/>
          <w:bCs/>
          <w:sz w:val="28"/>
        </w:rPr>
        <w:t>6</w:t>
      </w:r>
      <w:r w:rsidRPr="00733E4A">
        <w:rPr>
          <w:rFonts w:ascii="National Light" w:hAnsi="National Light"/>
          <w:b/>
          <w:bCs/>
          <w:sz w:val="28"/>
        </w:rPr>
        <w:t>, 17h00</w:t>
      </w:r>
      <w:r w:rsidRPr="009F0B2A">
        <w:rPr>
          <w:rFonts w:ascii="National Light" w:eastAsia="Arial" w:hAnsi="National Light" w:cs="Arial"/>
          <w:b/>
          <w:bCs/>
          <w:sz w:val="28"/>
        </w:rPr>
        <w:t xml:space="preserve"> </w:t>
      </w:r>
    </w:p>
    <w:p w14:paraId="7CEBF737" w14:textId="77777777" w:rsidR="009B1B3D" w:rsidRPr="009F0B2A" w:rsidRDefault="009B1B3D" w:rsidP="009B1B3D">
      <w:pPr>
        <w:suppressAutoHyphens/>
        <w:spacing w:line="200" w:lineRule="exact"/>
        <w:ind w:right="-2"/>
        <w:rPr>
          <w:rFonts w:ascii="National Light" w:eastAsia="Arial" w:hAnsi="National Light" w:cs="Arial"/>
          <w:sz w:val="20"/>
        </w:rPr>
      </w:pPr>
    </w:p>
    <w:p w14:paraId="0377EDF3" w14:textId="77777777" w:rsidR="009B1B3D" w:rsidRPr="009F0B2A" w:rsidRDefault="009B1B3D" w:rsidP="009B1B3D">
      <w:pPr>
        <w:suppressAutoHyphens/>
        <w:ind w:right="-2"/>
        <w:jc w:val="center"/>
        <w:rPr>
          <w:rFonts w:ascii="National Light" w:eastAsia="Arial" w:hAnsi="National Light" w:cs="Arial"/>
          <w:spacing w:val="-1"/>
          <w:sz w:val="24"/>
          <w:szCs w:val="24"/>
        </w:rPr>
      </w:pPr>
    </w:p>
    <w:p w14:paraId="59D0BA0C" w14:textId="77777777" w:rsidR="000E7036" w:rsidRPr="009F0B2A" w:rsidRDefault="000E7036" w:rsidP="000E7036">
      <w:pPr>
        <w:pStyle w:val="Default"/>
        <w:jc w:val="center"/>
        <w:rPr>
          <w:rFonts w:ascii="National Light" w:hAnsi="National Light"/>
        </w:rPr>
      </w:pPr>
    </w:p>
    <w:p w14:paraId="377E3CFF" w14:textId="77777777" w:rsidR="000E7036" w:rsidRPr="009F0B2A" w:rsidRDefault="000E7036" w:rsidP="000E7036">
      <w:pPr>
        <w:pStyle w:val="Default"/>
        <w:jc w:val="center"/>
        <w:rPr>
          <w:rFonts w:ascii="National Light" w:hAnsi="National Light"/>
        </w:rPr>
      </w:pPr>
    </w:p>
    <w:p w14:paraId="00F6C5ED" w14:textId="77777777" w:rsidR="000E7036" w:rsidRPr="009F0B2A" w:rsidRDefault="000E7036" w:rsidP="000E7036">
      <w:pPr>
        <w:pStyle w:val="Default"/>
        <w:jc w:val="center"/>
        <w:rPr>
          <w:rFonts w:ascii="National Light" w:hAnsi="National Light"/>
        </w:rPr>
      </w:pPr>
    </w:p>
    <w:p w14:paraId="1613CCEC" w14:textId="746DFEF6" w:rsidR="000E7036" w:rsidRPr="009F0B2A" w:rsidRDefault="000E7036" w:rsidP="000E7036">
      <w:pPr>
        <w:pStyle w:val="Default"/>
        <w:jc w:val="center"/>
        <w:rPr>
          <w:rFonts w:ascii="National Light" w:hAnsi="National Light"/>
        </w:rPr>
      </w:pPr>
    </w:p>
    <w:p w14:paraId="3ADB07D9" w14:textId="7FC8D9A2" w:rsidR="00764294" w:rsidRPr="009F0B2A" w:rsidRDefault="00764294" w:rsidP="000E7036">
      <w:pPr>
        <w:pStyle w:val="Default"/>
        <w:jc w:val="center"/>
        <w:rPr>
          <w:rFonts w:ascii="National Light" w:hAnsi="National Light"/>
        </w:rPr>
      </w:pPr>
    </w:p>
    <w:p w14:paraId="575218D5" w14:textId="77777777" w:rsidR="00764294" w:rsidRPr="009F0B2A" w:rsidRDefault="00764294" w:rsidP="000E7036">
      <w:pPr>
        <w:pStyle w:val="Default"/>
        <w:jc w:val="center"/>
        <w:rPr>
          <w:rFonts w:ascii="National Light" w:hAnsi="National Light"/>
        </w:rPr>
      </w:pPr>
    </w:p>
    <w:p w14:paraId="422D220B" w14:textId="756CF9CF" w:rsidR="00BE7732" w:rsidRPr="009F0B2A" w:rsidRDefault="00BE7732" w:rsidP="005E7701">
      <w:pPr>
        <w:pStyle w:val="Default"/>
        <w:jc w:val="both"/>
        <w:rPr>
          <w:rFonts w:ascii="National Light" w:hAnsi="National Light"/>
          <w:b/>
          <w:bCs/>
        </w:rPr>
      </w:pPr>
    </w:p>
    <w:p w14:paraId="70B85F93" w14:textId="3FE8DC45" w:rsidR="00764294" w:rsidRPr="009F0B2A" w:rsidRDefault="00540C1D" w:rsidP="005E7701">
      <w:pPr>
        <w:pStyle w:val="Default"/>
        <w:jc w:val="both"/>
        <w:rPr>
          <w:rFonts w:ascii="National Light" w:hAnsi="National Light"/>
          <w:b/>
          <w:bCs/>
        </w:rPr>
      </w:pPr>
      <w:r>
        <w:rPr>
          <w:rFonts w:ascii="National Light" w:hAnsi="National Light"/>
          <w:b/>
          <w:bCs/>
        </w:rPr>
        <w:t xml:space="preserve"> </w:t>
      </w:r>
    </w:p>
    <w:p w14:paraId="39EEEE45" w14:textId="60B5A4DE" w:rsidR="005E7701" w:rsidRPr="00AD46CA" w:rsidRDefault="004E0A58" w:rsidP="005E7701">
      <w:pPr>
        <w:pStyle w:val="Titre"/>
        <w:rPr>
          <w:sz w:val="22"/>
          <w:szCs w:val="22"/>
        </w:rPr>
      </w:pPr>
      <w:r w:rsidRPr="00AD46CA">
        <w:rPr>
          <w:sz w:val="22"/>
          <w:szCs w:val="22"/>
          <w:lang w:eastAsia="fr-FR"/>
        </w:rPr>
        <w:lastRenderedPageBreak/>
        <w:t>Pouvoir adjudicateur</w:t>
      </w:r>
    </w:p>
    <w:p w14:paraId="07FD4FFE" w14:textId="77777777" w:rsidR="007634A7" w:rsidRPr="00AD46CA" w:rsidRDefault="007634A7" w:rsidP="007634A7">
      <w:pPr>
        <w:pStyle w:val="Default"/>
        <w:jc w:val="both"/>
        <w:rPr>
          <w:rFonts w:ascii="National Light" w:hAnsi="National Light"/>
          <w:color w:val="auto"/>
          <w:sz w:val="22"/>
          <w:szCs w:val="22"/>
        </w:rPr>
      </w:pPr>
      <w:r w:rsidRPr="00AD46CA">
        <w:rPr>
          <w:rFonts w:ascii="National Light" w:hAnsi="National Light"/>
          <w:color w:val="auto"/>
          <w:sz w:val="22"/>
          <w:szCs w:val="22"/>
        </w:rPr>
        <w:t>Le pouvoir adjudicateur est l’Ecole Nationale Supérieure de l’Architecture de Paris la Villette (ci-après désignée « ENSA-PLV »).</w:t>
      </w:r>
    </w:p>
    <w:p w14:paraId="1BF26F69" w14:textId="1989D061" w:rsidR="007634A7" w:rsidRPr="00AD46CA" w:rsidRDefault="007634A7" w:rsidP="007634A7">
      <w:pPr>
        <w:pStyle w:val="Default"/>
        <w:jc w:val="both"/>
        <w:rPr>
          <w:rFonts w:ascii="National Light" w:hAnsi="National Light"/>
          <w:color w:val="auto"/>
          <w:sz w:val="22"/>
          <w:szCs w:val="22"/>
        </w:rPr>
      </w:pPr>
      <w:r w:rsidRPr="00AD46CA">
        <w:rPr>
          <w:rFonts w:ascii="National Light" w:hAnsi="National Light"/>
          <w:color w:val="auto"/>
          <w:sz w:val="22"/>
          <w:szCs w:val="22"/>
        </w:rPr>
        <w:t xml:space="preserve">Située au 144 avenue de Flandre 75019 Paris. </w:t>
      </w:r>
    </w:p>
    <w:p w14:paraId="3EA8C219" w14:textId="77777777" w:rsidR="007634A7" w:rsidRPr="00AD46CA" w:rsidRDefault="007634A7" w:rsidP="007634A7">
      <w:pPr>
        <w:pStyle w:val="Default"/>
        <w:jc w:val="both"/>
        <w:rPr>
          <w:rFonts w:ascii="National Light" w:hAnsi="National Light"/>
          <w:color w:val="auto"/>
          <w:sz w:val="22"/>
          <w:szCs w:val="22"/>
        </w:rPr>
      </w:pPr>
      <w:r w:rsidRPr="00AD46CA">
        <w:rPr>
          <w:rFonts w:ascii="National Light" w:hAnsi="National Light"/>
          <w:color w:val="auto"/>
          <w:sz w:val="22"/>
          <w:szCs w:val="22"/>
        </w:rPr>
        <w:t>Le représentant du pouvoir adjudicateur est Madame Anne D’Orazio en sa qualité de Directrice.</w:t>
      </w:r>
    </w:p>
    <w:p w14:paraId="58DCBA83" w14:textId="77777777" w:rsidR="005E7701" w:rsidRPr="00AD46CA" w:rsidRDefault="005E7701" w:rsidP="005E7701">
      <w:pPr>
        <w:pStyle w:val="Default"/>
        <w:jc w:val="both"/>
        <w:rPr>
          <w:rFonts w:ascii="National Light" w:hAnsi="National Light"/>
          <w:b/>
          <w:bCs/>
          <w:sz w:val="22"/>
          <w:szCs w:val="22"/>
        </w:rPr>
      </w:pPr>
    </w:p>
    <w:p w14:paraId="49A39CEF" w14:textId="341D56C2" w:rsidR="005E7701" w:rsidRPr="00AD46CA" w:rsidRDefault="004E0A58" w:rsidP="004E0A58">
      <w:pPr>
        <w:pStyle w:val="Titre"/>
        <w:rPr>
          <w:rStyle w:val="LienInternet"/>
          <w:color w:val="auto"/>
          <w:sz w:val="22"/>
          <w:szCs w:val="22"/>
          <w:u w:val="none"/>
        </w:rPr>
      </w:pPr>
      <w:r w:rsidRPr="00AD46CA">
        <w:rPr>
          <w:sz w:val="22"/>
          <w:szCs w:val="22"/>
          <w:lang w:eastAsia="fr-FR"/>
        </w:rPr>
        <w:t>Objet de la consultation</w:t>
      </w:r>
    </w:p>
    <w:p w14:paraId="7BA35FBC" w14:textId="180062F9" w:rsidR="00764294" w:rsidRPr="00AD46CA" w:rsidRDefault="00764294" w:rsidP="00764294">
      <w:pPr>
        <w:pStyle w:val="Sansinterligne"/>
        <w:jc w:val="both"/>
        <w:rPr>
          <w:rFonts w:ascii="National Light" w:eastAsia="Arial" w:hAnsi="National Light" w:cs="Arial"/>
          <w:bCs/>
          <w:sz w:val="22"/>
          <w:szCs w:val="22"/>
          <w:lang w:eastAsia="zh-CN" w:bidi="hi-IN"/>
        </w:rPr>
      </w:pPr>
      <w:r w:rsidRPr="00AD46CA">
        <w:rPr>
          <w:rFonts w:ascii="National Light" w:eastAsia="Arial" w:hAnsi="National Light" w:cs="Arial"/>
          <w:sz w:val="22"/>
          <w:szCs w:val="22"/>
          <w:lang w:eastAsia="zh-CN" w:bidi="hi-IN"/>
        </w:rPr>
        <w:t xml:space="preserve">La présente consultation a pour objet la conclusion d’un marché public de </w:t>
      </w:r>
      <w:r w:rsidRPr="00AD46CA">
        <w:rPr>
          <w:rFonts w:ascii="National Light" w:eastAsia="Arial" w:hAnsi="National Light" w:cs="Arial"/>
          <w:bCs/>
          <w:sz w:val="22"/>
          <w:szCs w:val="22"/>
          <w:lang w:eastAsia="zh-CN" w:bidi="hi-IN"/>
        </w:rPr>
        <w:t>de nettoyage courants des locaux et des surfaces vitrées de l’École Nationale Supérieure d’Architecture de Paris-La Villette (ENSA-PLV).</w:t>
      </w:r>
    </w:p>
    <w:p w14:paraId="61E19F21" w14:textId="27A2A96E" w:rsidR="00764294" w:rsidRPr="00AD46CA" w:rsidRDefault="00764294" w:rsidP="00764294">
      <w:pPr>
        <w:pStyle w:val="Sansinterligne"/>
        <w:jc w:val="both"/>
        <w:rPr>
          <w:rFonts w:ascii="National Light" w:eastAsia="Arial" w:hAnsi="National Light" w:cs="Arial"/>
          <w:bCs/>
          <w:sz w:val="22"/>
          <w:szCs w:val="22"/>
          <w:lang w:eastAsia="zh-CN" w:bidi="hi-IN"/>
        </w:rPr>
      </w:pPr>
    </w:p>
    <w:tbl>
      <w:tblPr>
        <w:tblStyle w:val="Grilledutableau"/>
        <w:tblW w:w="9776" w:type="dxa"/>
        <w:tblLook w:val="04A0" w:firstRow="1" w:lastRow="0" w:firstColumn="1" w:lastColumn="0" w:noHBand="0" w:noVBand="1"/>
      </w:tblPr>
      <w:tblGrid>
        <w:gridCol w:w="1864"/>
        <w:gridCol w:w="2242"/>
        <w:gridCol w:w="2410"/>
        <w:gridCol w:w="3260"/>
      </w:tblGrid>
      <w:tr w:rsidR="00540C1D" w:rsidRPr="00AD46CA" w14:paraId="789329D8" w14:textId="7830BBC1" w:rsidTr="00540C1D">
        <w:tc>
          <w:tcPr>
            <w:tcW w:w="1864" w:type="dxa"/>
          </w:tcPr>
          <w:p w14:paraId="39AE8EBE" w14:textId="77777777" w:rsidR="00540C1D" w:rsidRPr="00AD46CA" w:rsidRDefault="00540C1D" w:rsidP="00540C1D">
            <w:pPr>
              <w:pStyle w:val="Sansinterligne"/>
              <w:jc w:val="center"/>
              <w:rPr>
                <w:rFonts w:ascii="National Light" w:eastAsia="Arial" w:hAnsi="National Light" w:cs="Arial"/>
                <w:b/>
                <w:bCs/>
                <w:sz w:val="22"/>
                <w:szCs w:val="22"/>
                <w:lang w:eastAsia="zh-CN" w:bidi="hi-IN"/>
              </w:rPr>
            </w:pPr>
            <w:r w:rsidRPr="00AD46CA">
              <w:rPr>
                <w:rFonts w:ascii="National Light" w:eastAsia="Arial" w:hAnsi="National Light" w:cs="Arial"/>
                <w:b/>
                <w:bCs/>
                <w:sz w:val="22"/>
                <w:szCs w:val="22"/>
                <w:lang w:eastAsia="zh-CN" w:bidi="hi-IN"/>
              </w:rPr>
              <w:t>Site</w:t>
            </w:r>
          </w:p>
        </w:tc>
        <w:tc>
          <w:tcPr>
            <w:tcW w:w="2242" w:type="dxa"/>
          </w:tcPr>
          <w:p w14:paraId="78A6D993" w14:textId="77777777" w:rsidR="00540C1D" w:rsidRPr="00AD46CA" w:rsidRDefault="00540C1D" w:rsidP="00540C1D">
            <w:pPr>
              <w:pStyle w:val="Sansinterligne"/>
              <w:jc w:val="center"/>
              <w:rPr>
                <w:rFonts w:ascii="National Light" w:eastAsia="Arial" w:hAnsi="National Light" w:cs="Arial"/>
                <w:b/>
                <w:bCs/>
                <w:sz w:val="22"/>
                <w:szCs w:val="22"/>
                <w:lang w:eastAsia="zh-CN" w:bidi="hi-IN"/>
              </w:rPr>
            </w:pPr>
            <w:r w:rsidRPr="00AD46CA">
              <w:rPr>
                <w:rFonts w:ascii="National Light" w:eastAsia="Arial" w:hAnsi="National Light" w:cs="Arial"/>
                <w:b/>
                <w:bCs/>
                <w:sz w:val="22"/>
                <w:szCs w:val="22"/>
                <w:lang w:eastAsia="zh-CN" w:bidi="hi-IN"/>
              </w:rPr>
              <w:t>Adresse</w:t>
            </w:r>
          </w:p>
        </w:tc>
        <w:tc>
          <w:tcPr>
            <w:tcW w:w="2410" w:type="dxa"/>
          </w:tcPr>
          <w:p w14:paraId="33F5D257" w14:textId="77777777" w:rsidR="00540C1D" w:rsidRPr="00AD46CA" w:rsidRDefault="00540C1D" w:rsidP="00540C1D">
            <w:pPr>
              <w:pStyle w:val="Sansinterligne"/>
              <w:jc w:val="center"/>
              <w:rPr>
                <w:rFonts w:ascii="National Light" w:eastAsia="Arial" w:hAnsi="National Light" w:cs="Arial"/>
                <w:b/>
                <w:bCs/>
                <w:sz w:val="22"/>
                <w:szCs w:val="22"/>
                <w:lang w:eastAsia="zh-CN" w:bidi="hi-IN"/>
              </w:rPr>
            </w:pPr>
            <w:r w:rsidRPr="00AD46CA">
              <w:rPr>
                <w:rFonts w:ascii="National Light" w:eastAsia="Arial" w:hAnsi="National Light" w:cs="Arial"/>
                <w:b/>
                <w:bCs/>
                <w:sz w:val="22"/>
                <w:szCs w:val="22"/>
                <w:lang w:eastAsia="zh-CN" w:bidi="hi-IN"/>
              </w:rPr>
              <w:t>Superficie</w:t>
            </w:r>
          </w:p>
        </w:tc>
        <w:tc>
          <w:tcPr>
            <w:tcW w:w="3260" w:type="dxa"/>
          </w:tcPr>
          <w:p w14:paraId="009FDEFE" w14:textId="36751F1F" w:rsidR="00540C1D" w:rsidRPr="00AD46CA" w:rsidRDefault="00540C1D" w:rsidP="00540C1D">
            <w:pPr>
              <w:pStyle w:val="Sansinterligne"/>
              <w:jc w:val="center"/>
              <w:rPr>
                <w:rFonts w:ascii="National Light" w:eastAsia="Arial" w:hAnsi="National Light" w:cs="Arial"/>
                <w:b/>
                <w:bCs/>
                <w:sz w:val="22"/>
                <w:szCs w:val="22"/>
                <w:lang w:eastAsia="zh-CN" w:bidi="hi-IN"/>
              </w:rPr>
            </w:pPr>
            <w:r w:rsidRPr="00AD46CA">
              <w:rPr>
                <w:rFonts w:ascii="National Light" w:eastAsia="Arial" w:hAnsi="National Light" w:cs="Arial"/>
                <w:b/>
                <w:bCs/>
                <w:sz w:val="22"/>
                <w:szCs w:val="22"/>
                <w:lang w:eastAsia="zh-CN" w:bidi="hi-IN"/>
              </w:rPr>
              <w:t>Période d’ouverture</w:t>
            </w:r>
          </w:p>
        </w:tc>
      </w:tr>
      <w:tr w:rsidR="00AD46CA" w:rsidRPr="00AD46CA" w14:paraId="7D69B8D6" w14:textId="6E02319E" w:rsidTr="00AD46CA">
        <w:trPr>
          <w:trHeight w:val="2804"/>
        </w:trPr>
        <w:tc>
          <w:tcPr>
            <w:tcW w:w="1864" w:type="dxa"/>
          </w:tcPr>
          <w:p w14:paraId="40B9464B" w14:textId="77777777" w:rsidR="00AD46CA" w:rsidRPr="00AD46CA" w:rsidRDefault="00AD46CA" w:rsidP="00764294">
            <w:pPr>
              <w:pStyle w:val="Sansinterligne"/>
              <w:jc w:val="both"/>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Site de Flandre</w:t>
            </w:r>
          </w:p>
        </w:tc>
        <w:tc>
          <w:tcPr>
            <w:tcW w:w="2242" w:type="dxa"/>
          </w:tcPr>
          <w:p w14:paraId="1ECA8AC8" w14:textId="77777777" w:rsidR="00AD46CA" w:rsidRPr="00AD46CA" w:rsidRDefault="00AD46CA" w:rsidP="00764294">
            <w:pPr>
              <w:pStyle w:val="Sansinterligne"/>
              <w:jc w:val="both"/>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144 avenue de Flandre – 75019 Paris</w:t>
            </w:r>
          </w:p>
        </w:tc>
        <w:tc>
          <w:tcPr>
            <w:tcW w:w="2410" w:type="dxa"/>
          </w:tcPr>
          <w:p w14:paraId="5B3AE4D5" w14:textId="77777777" w:rsidR="00AD46CA" w:rsidRPr="00AD46CA" w:rsidRDefault="00AD46CA" w:rsidP="000A2BF7">
            <w:pPr>
              <w:pStyle w:val="Sansinterligne"/>
              <w:jc w:val="center"/>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7 750 m</w:t>
            </w:r>
            <w:r w:rsidRPr="00AD46CA">
              <w:rPr>
                <w:rFonts w:ascii="National Light" w:eastAsia="Arial" w:hAnsi="National Light" w:cs="Arial"/>
                <w:bCs/>
                <w:sz w:val="22"/>
                <w:szCs w:val="22"/>
                <w:vertAlign w:val="superscript"/>
                <w:lang w:eastAsia="zh-CN" w:bidi="hi-IN"/>
              </w:rPr>
              <w:t>2</w:t>
            </w:r>
          </w:p>
        </w:tc>
        <w:tc>
          <w:tcPr>
            <w:tcW w:w="3260" w:type="dxa"/>
            <w:vMerge w:val="restart"/>
          </w:tcPr>
          <w:p w14:paraId="637498BF" w14:textId="77777777" w:rsidR="00AD46CA" w:rsidRPr="00AD46CA" w:rsidRDefault="00AD46CA" w:rsidP="00764294">
            <w:pPr>
              <w:pStyle w:val="Sansinterligne"/>
              <w:jc w:val="both"/>
              <w:rPr>
                <w:rFonts w:ascii="National Light" w:eastAsia="Arial" w:hAnsi="National Light" w:cs="Arial"/>
                <w:bCs/>
                <w:sz w:val="22"/>
                <w:szCs w:val="22"/>
                <w:lang w:eastAsia="zh-CN" w:bidi="hi-IN"/>
              </w:rPr>
            </w:pPr>
          </w:p>
          <w:p w14:paraId="627D2381" w14:textId="77777777" w:rsidR="00AD46CA" w:rsidRPr="000618D0" w:rsidRDefault="00AD46CA" w:rsidP="00AD46CA">
            <w:pPr>
              <w:jc w:val="both"/>
              <w:rPr>
                <w:rFonts w:ascii="National Light" w:eastAsia="National Regular" w:hAnsi="National Light" w:cs="National Regular"/>
                <w:szCs w:val="22"/>
              </w:rPr>
            </w:pPr>
            <w:r w:rsidRPr="000618D0">
              <w:rPr>
                <w:rFonts w:ascii="National Light" w:eastAsia="National Regular" w:hAnsi="National Light" w:cs="National Regular"/>
                <w:szCs w:val="22"/>
              </w:rPr>
              <w:t xml:space="preserve">L’établissement est fermé 8 semaines par an : </w:t>
            </w:r>
          </w:p>
          <w:p w14:paraId="75C7FAFB" w14:textId="77777777" w:rsidR="00AD46CA" w:rsidRPr="000618D0" w:rsidRDefault="00AD46CA" w:rsidP="00AD46CA">
            <w:pPr>
              <w:pStyle w:val="Paragraphedeliste"/>
              <w:numPr>
                <w:ilvl w:val="0"/>
                <w:numId w:val="38"/>
              </w:numPr>
              <w:suppressAutoHyphens/>
              <w:jc w:val="both"/>
              <w:rPr>
                <w:rFonts w:ascii="National Light" w:eastAsia="National Regular" w:hAnsi="National Light" w:cs="National Regular"/>
                <w:szCs w:val="22"/>
              </w:rPr>
            </w:pPr>
            <w:r w:rsidRPr="000618D0">
              <w:rPr>
                <w:rFonts w:ascii="National Light" w:eastAsia="National Regular" w:hAnsi="National Light" w:cs="National Regular"/>
                <w:szCs w:val="22"/>
              </w:rPr>
              <w:t>2 semaines pendant les vacances de Noël</w:t>
            </w:r>
          </w:p>
          <w:p w14:paraId="13F45756" w14:textId="77777777" w:rsidR="00AD46CA" w:rsidRPr="000618D0" w:rsidRDefault="00AD46CA" w:rsidP="00AD46CA">
            <w:pPr>
              <w:pStyle w:val="Paragraphedeliste"/>
              <w:numPr>
                <w:ilvl w:val="0"/>
                <w:numId w:val="38"/>
              </w:numPr>
              <w:suppressAutoHyphens/>
              <w:jc w:val="both"/>
              <w:rPr>
                <w:rFonts w:ascii="National Light" w:eastAsia="National Regular" w:hAnsi="National Light" w:cs="National Regular"/>
                <w:szCs w:val="22"/>
              </w:rPr>
            </w:pPr>
            <w:r w:rsidRPr="000618D0">
              <w:rPr>
                <w:rFonts w:ascii="National Light" w:eastAsia="National Regular" w:hAnsi="National Light" w:cs="National Regular"/>
                <w:szCs w:val="22"/>
              </w:rPr>
              <w:t>2 semaines pendant les vacances de printemps</w:t>
            </w:r>
          </w:p>
          <w:p w14:paraId="1FC7444D" w14:textId="77777777" w:rsidR="00AD46CA" w:rsidRPr="000618D0" w:rsidRDefault="00AD46CA" w:rsidP="00AD46CA">
            <w:pPr>
              <w:pStyle w:val="Paragraphedeliste"/>
              <w:numPr>
                <w:ilvl w:val="0"/>
                <w:numId w:val="38"/>
              </w:numPr>
              <w:suppressAutoHyphens/>
              <w:jc w:val="both"/>
              <w:rPr>
                <w:rFonts w:ascii="National Light" w:eastAsia="National Regular" w:hAnsi="National Light" w:cs="National Regular"/>
                <w:szCs w:val="22"/>
              </w:rPr>
            </w:pPr>
            <w:r w:rsidRPr="000618D0">
              <w:rPr>
                <w:rFonts w:ascii="National Light" w:eastAsia="National Regular" w:hAnsi="National Light" w:cs="National Regular"/>
                <w:szCs w:val="22"/>
              </w:rPr>
              <w:t xml:space="preserve">4 semaines en juillet/août </w:t>
            </w:r>
          </w:p>
          <w:p w14:paraId="3A941172" w14:textId="77777777" w:rsidR="00AD46CA" w:rsidRDefault="00AD46CA" w:rsidP="00AD46CA">
            <w:pPr>
              <w:pStyle w:val="Normal1"/>
              <w:rPr>
                <w:b/>
                <w:bCs/>
              </w:rPr>
            </w:pPr>
            <w:r w:rsidRPr="000618D0">
              <w:rPr>
                <w:rFonts w:eastAsia="National Regular" w:cs="National Regular"/>
                <w:szCs w:val="22"/>
              </w:rPr>
              <w:t>Pendant les périodes de fermeture (vacances de Noël et de printemps), le Titulaire pourra adapter les horaires de ces agents afin de respecter le cahier des charges.</w:t>
            </w:r>
            <w:r>
              <w:rPr>
                <w:rFonts w:eastAsia="National Regular" w:cs="National Regular"/>
                <w:szCs w:val="22"/>
              </w:rPr>
              <w:t xml:space="preserve"> </w:t>
            </w:r>
            <w:r w:rsidRPr="002F5FEB">
              <w:rPr>
                <w:b/>
                <w:bCs/>
              </w:rPr>
              <w:t xml:space="preserve">Des prestations de remise en état pourront être demandées à Noel et </w:t>
            </w:r>
            <w:r>
              <w:rPr>
                <w:b/>
                <w:bCs/>
              </w:rPr>
              <w:t>de printemps</w:t>
            </w:r>
            <w:r w:rsidRPr="002F5FEB">
              <w:rPr>
                <w:b/>
                <w:bCs/>
              </w:rPr>
              <w:t xml:space="preserve"> et à l‘inter-semestre de février.</w:t>
            </w:r>
          </w:p>
          <w:p w14:paraId="5D6E033A" w14:textId="77777777" w:rsidR="00AD46CA" w:rsidRPr="001E13B3" w:rsidRDefault="00AD46CA" w:rsidP="00AD46CA">
            <w:pPr>
              <w:rPr>
                <w:rFonts w:ascii="National Light" w:hAnsi="National Light" w:cs="Arial"/>
                <w:b/>
                <w:bCs/>
                <w:color w:val="EE0000"/>
                <w:szCs w:val="22"/>
                <w:lang w:eastAsia="fr-FR"/>
              </w:rPr>
            </w:pPr>
            <w:r w:rsidRPr="000618D0">
              <w:rPr>
                <w:rFonts w:ascii="National Light" w:hAnsi="National Light" w:cs="Arial"/>
                <w:szCs w:val="22"/>
                <w:lang w:eastAsia="fr-FR"/>
              </w:rPr>
              <w:t xml:space="preserve">Pendant les 4 semaines de fermeture en Juillet/ Août, il n’y aura pas de prestations. </w:t>
            </w:r>
          </w:p>
          <w:p w14:paraId="6536680E" w14:textId="25DB2091" w:rsidR="00AD46CA" w:rsidRPr="00AD46CA" w:rsidRDefault="00AD46CA" w:rsidP="00540C1D">
            <w:pPr>
              <w:jc w:val="center"/>
              <w:rPr>
                <w:lang w:eastAsia="zh-CN" w:bidi="hi-IN"/>
              </w:rPr>
            </w:pPr>
          </w:p>
        </w:tc>
      </w:tr>
      <w:tr w:rsidR="00AD46CA" w:rsidRPr="00764294" w14:paraId="394BF81C" w14:textId="6BCF9B5E" w:rsidTr="00540C1D">
        <w:trPr>
          <w:trHeight w:val="990"/>
        </w:trPr>
        <w:tc>
          <w:tcPr>
            <w:tcW w:w="1864" w:type="dxa"/>
          </w:tcPr>
          <w:p w14:paraId="5BE4D470" w14:textId="77777777" w:rsidR="00AD46CA" w:rsidRPr="00AD46CA" w:rsidRDefault="00AD46CA" w:rsidP="00540C1D">
            <w:pPr>
              <w:pStyle w:val="Sansinterligne"/>
              <w:jc w:val="both"/>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Site des Ardennes</w:t>
            </w:r>
          </w:p>
        </w:tc>
        <w:tc>
          <w:tcPr>
            <w:tcW w:w="2242" w:type="dxa"/>
          </w:tcPr>
          <w:p w14:paraId="74B6BFB3" w14:textId="77777777" w:rsidR="00AD46CA" w:rsidRPr="00AD46CA" w:rsidRDefault="00AD46CA" w:rsidP="00540C1D">
            <w:pPr>
              <w:pStyle w:val="Sansinterligne"/>
              <w:jc w:val="both"/>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21-23 rue des Ardennes</w:t>
            </w:r>
          </w:p>
          <w:p w14:paraId="21E52F43" w14:textId="77777777" w:rsidR="00AD46CA" w:rsidRPr="00AD46CA" w:rsidRDefault="00AD46CA" w:rsidP="00540C1D">
            <w:pPr>
              <w:pStyle w:val="Sansinterligne"/>
              <w:jc w:val="both"/>
              <w:rPr>
                <w:rFonts w:ascii="National Light" w:eastAsia="Arial" w:hAnsi="National Light" w:cs="Arial"/>
                <w:bCs/>
                <w:sz w:val="22"/>
                <w:szCs w:val="22"/>
                <w:lang w:eastAsia="zh-CN" w:bidi="hi-IN"/>
              </w:rPr>
            </w:pPr>
          </w:p>
        </w:tc>
        <w:tc>
          <w:tcPr>
            <w:tcW w:w="2410" w:type="dxa"/>
          </w:tcPr>
          <w:p w14:paraId="7052F348" w14:textId="77777777" w:rsidR="00AD46CA" w:rsidRPr="00AD46CA" w:rsidRDefault="00AD46CA" w:rsidP="000A2BF7">
            <w:pPr>
              <w:pStyle w:val="Sansinterligne"/>
              <w:jc w:val="center"/>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2 900 m</w:t>
            </w:r>
            <w:r w:rsidRPr="00AD46CA">
              <w:rPr>
                <w:rFonts w:ascii="National Light" w:eastAsia="Arial" w:hAnsi="National Light" w:cs="Arial"/>
                <w:bCs/>
                <w:sz w:val="22"/>
                <w:szCs w:val="22"/>
                <w:vertAlign w:val="superscript"/>
                <w:lang w:eastAsia="zh-CN" w:bidi="hi-IN"/>
              </w:rPr>
              <w:t>2</w:t>
            </w:r>
          </w:p>
        </w:tc>
        <w:tc>
          <w:tcPr>
            <w:tcW w:w="3260" w:type="dxa"/>
            <w:vMerge/>
          </w:tcPr>
          <w:p w14:paraId="16884CB4" w14:textId="03D71BF9" w:rsidR="00AD46CA" w:rsidRPr="00540C1D" w:rsidRDefault="00AD46CA" w:rsidP="00540C1D">
            <w:pPr>
              <w:jc w:val="center"/>
              <w:rPr>
                <w:lang w:eastAsia="zh-CN" w:bidi="hi-IN"/>
              </w:rPr>
            </w:pPr>
          </w:p>
        </w:tc>
      </w:tr>
    </w:tbl>
    <w:p w14:paraId="327A13D4" w14:textId="77777777" w:rsidR="00764294" w:rsidRPr="00764294" w:rsidRDefault="00764294" w:rsidP="00764294">
      <w:pPr>
        <w:pStyle w:val="Sansinterligne"/>
        <w:rPr>
          <w:rFonts w:ascii="National Light" w:eastAsia="Arial" w:hAnsi="National Light" w:cs="Arial"/>
          <w:bCs/>
          <w:sz w:val="22"/>
          <w:szCs w:val="22"/>
          <w:lang w:eastAsia="zh-CN" w:bidi="hi-IN"/>
        </w:rPr>
      </w:pPr>
    </w:p>
    <w:p w14:paraId="105774B3" w14:textId="0CC251C2" w:rsidR="00764294" w:rsidRPr="00AD46CA" w:rsidRDefault="00764294" w:rsidP="00764294">
      <w:pPr>
        <w:pStyle w:val="Sansinterligne"/>
        <w:rPr>
          <w:rFonts w:ascii="National Light" w:eastAsia="Arial" w:hAnsi="National Light" w:cs="Arial"/>
          <w:bCs/>
          <w:sz w:val="22"/>
          <w:szCs w:val="22"/>
          <w:lang w:eastAsia="zh-CN" w:bidi="hi-IN"/>
        </w:rPr>
      </w:pPr>
      <w:r w:rsidRPr="00AD46CA">
        <w:rPr>
          <w:rFonts w:ascii="National Light" w:eastAsia="Arial" w:hAnsi="National Light" w:cs="Arial"/>
          <w:bCs/>
          <w:sz w:val="22"/>
          <w:szCs w:val="22"/>
          <w:lang w:eastAsia="zh-CN" w:bidi="hi-IN"/>
        </w:rPr>
        <w:t>Les surfaces communiquées ne sont qu’indicatives et ne sauraient engager l’administration.</w:t>
      </w:r>
    </w:p>
    <w:p w14:paraId="459CB2B9" w14:textId="77777777" w:rsidR="00764294" w:rsidRPr="00AD46CA" w:rsidRDefault="00764294" w:rsidP="00764294">
      <w:pPr>
        <w:pStyle w:val="Sansinterligne"/>
        <w:jc w:val="both"/>
        <w:rPr>
          <w:rFonts w:ascii="National Light" w:eastAsia="Arial" w:hAnsi="National Light" w:cs="Arial"/>
          <w:sz w:val="22"/>
          <w:szCs w:val="22"/>
          <w:lang w:eastAsia="zh-CN" w:bidi="hi-IN"/>
        </w:rPr>
      </w:pPr>
    </w:p>
    <w:p w14:paraId="27812DC3" w14:textId="1C6741D2" w:rsidR="00764294" w:rsidRPr="00AD46CA" w:rsidRDefault="00764294" w:rsidP="00764294">
      <w:pPr>
        <w:pStyle w:val="Sansinterligne"/>
        <w:jc w:val="both"/>
        <w:rPr>
          <w:rFonts w:ascii="National Light" w:eastAsia="Arial" w:hAnsi="National Light" w:cs="Arial"/>
          <w:sz w:val="22"/>
          <w:szCs w:val="22"/>
          <w:lang w:eastAsia="zh-CN" w:bidi="hi-IN"/>
        </w:rPr>
      </w:pPr>
      <w:r w:rsidRPr="00AD46CA">
        <w:rPr>
          <w:rFonts w:ascii="National Light" w:eastAsia="Arial" w:hAnsi="National Light" w:cs="Arial"/>
          <w:sz w:val="22"/>
          <w:szCs w:val="22"/>
          <w:lang w:eastAsia="zh-CN" w:bidi="hi-IN"/>
        </w:rPr>
        <w:t>Les prestations concernent notamment le nettoyage courant des locaux, la fourniture et la mise en place de consommables sanitaires ; le nettoyage des surfaces vitrées et la remise en état exceptionnelles des locaux.</w:t>
      </w:r>
    </w:p>
    <w:p w14:paraId="21C5616A" w14:textId="77777777" w:rsidR="00764294" w:rsidRPr="00AD46CA" w:rsidRDefault="00764294" w:rsidP="00764294">
      <w:pPr>
        <w:pStyle w:val="Sansinterligne"/>
        <w:jc w:val="both"/>
        <w:rPr>
          <w:rFonts w:ascii="National Light" w:eastAsia="Arial" w:hAnsi="National Light" w:cs="Arial"/>
          <w:sz w:val="22"/>
          <w:szCs w:val="22"/>
          <w:lang w:eastAsia="zh-CN" w:bidi="hi-IN"/>
        </w:rPr>
      </w:pPr>
    </w:p>
    <w:p w14:paraId="2C36F59A" w14:textId="5F957BBD" w:rsidR="00764294" w:rsidRPr="00AD46CA" w:rsidRDefault="00764294" w:rsidP="00764294">
      <w:pPr>
        <w:pStyle w:val="Sansinterligne"/>
        <w:jc w:val="both"/>
        <w:rPr>
          <w:rFonts w:ascii="National Light" w:eastAsia="Arial" w:hAnsi="National Light" w:cs="Arial"/>
          <w:sz w:val="22"/>
          <w:szCs w:val="22"/>
          <w:lang w:eastAsia="zh-CN" w:bidi="hi-IN"/>
        </w:rPr>
      </w:pPr>
      <w:r w:rsidRPr="00AD46CA">
        <w:rPr>
          <w:rFonts w:ascii="National Light" w:eastAsia="Arial" w:hAnsi="National Light" w:cs="Arial"/>
          <w:sz w:val="22"/>
          <w:szCs w:val="22"/>
          <w:lang w:eastAsia="zh-CN" w:bidi="hi-IN"/>
        </w:rPr>
        <w:t>Les prestations attendues sont décrites au Cahier des Clauses Techniques Particulières (CCTP).</w:t>
      </w:r>
    </w:p>
    <w:p w14:paraId="04B8FC9F" w14:textId="77777777" w:rsidR="00AD46CA" w:rsidRPr="00AD46CA" w:rsidRDefault="00AD46CA" w:rsidP="00764294">
      <w:pPr>
        <w:pStyle w:val="Sansinterligne"/>
        <w:jc w:val="both"/>
        <w:rPr>
          <w:rFonts w:ascii="National Light" w:eastAsia="Arial" w:hAnsi="National Light" w:cs="Arial"/>
          <w:sz w:val="22"/>
          <w:szCs w:val="22"/>
          <w:lang w:eastAsia="zh-CN" w:bidi="hi-IN"/>
        </w:rPr>
      </w:pPr>
    </w:p>
    <w:p w14:paraId="4D624A22" w14:textId="2BDC488E" w:rsidR="00764294" w:rsidRPr="00AD46CA" w:rsidRDefault="00764294" w:rsidP="004E0A58">
      <w:pPr>
        <w:pStyle w:val="Titre"/>
        <w:rPr>
          <w:sz w:val="22"/>
          <w:szCs w:val="22"/>
          <w:lang w:eastAsia="zh-CN" w:bidi="hi-IN"/>
        </w:rPr>
      </w:pPr>
      <w:r w:rsidRPr="00AD46CA">
        <w:rPr>
          <w:sz w:val="22"/>
          <w:szCs w:val="22"/>
          <w:lang w:eastAsia="zh-CN" w:bidi="hi-IN"/>
        </w:rPr>
        <w:t xml:space="preserve">Procédure de mise en concurrence </w:t>
      </w:r>
    </w:p>
    <w:p w14:paraId="254B9B3E" w14:textId="47C01602" w:rsidR="00764294" w:rsidRDefault="00764294" w:rsidP="00764294">
      <w:pPr>
        <w:jc w:val="both"/>
        <w:rPr>
          <w:rFonts w:ascii="National Light" w:eastAsia="Arial" w:hAnsi="National Light" w:cs="Arial"/>
          <w:szCs w:val="22"/>
          <w:lang w:eastAsia="zh-CN" w:bidi="hi-IN"/>
        </w:rPr>
      </w:pPr>
      <w:r w:rsidRPr="00AD46CA">
        <w:rPr>
          <w:rFonts w:ascii="National Light" w:eastAsia="Arial" w:hAnsi="National Light" w:cs="Arial"/>
          <w:szCs w:val="22"/>
          <w:lang w:eastAsia="zh-CN" w:bidi="hi-IN"/>
        </w:rPr>
        <w:t xml:space="preserve">La procédure de mise en concurrence choisie pour la présente consultation est </w:t>
      </w:r>
      <w:r w:rsidRPr="00AD46CA">
        <w:rPr>
          <w:rFonts w:ascii="National Light" w:eastAsia="Arial" w:hAnsi="National Light" w:cs="Arial"/>
          <w:bCs/>
          <w:szCs w:val="22"/>
          <w:lang w:eastAsia="zh-CN" w:bidi="hi-IN"/>
        </w:rPr>
        <w:t>l’appel d’offres ouvert</w:t>
      </w:r>
      <w:r w:rsidRPr="00AD46CA">
        <w:rPr>
          <w:rFonts w:ascii="National Light" w:eastAsia="Arial" w:hAnsi="National Light" w:cs="Arial"/>
          <w:szCs w:val="22"/>
          <w:lang w:eastAsia="zh-CN" w:bidi="hi-IN"/>
        </w:rPr>
        <w:t>, en application des articl</w:t>
      </w:r>
      <w:r w:rsidR="009F0B2A" w:rsidRPr="00AD46CA">
        <w:rPr>
          <w:rFonts w:ascii="National Light" w:eastAsia="Arial" w:hAnsi="National Light" w:cs="Arial"/>
          <w:szCs w:val="22"/>
          <w:lang w:eastAsia="zh-CN" w:bidi="hi-IN"/>
        </w:rPr>
        <w:t>e</w:t>
      </w:r>
      <w:r w:rsidRPr="00AD46CA">
        <w:rPr>
          <w:rFonts w:ascii="National Light" w:eastAsia="Arial" w:hAnsi="National Light" w:cs="Arial"/>
          <w:szCs w:val="22"/>
          <w:lang w:eastAsia="zh-CN" w:bidi="hi-IN"/>
        </w:rPr>
        <w:t xml:space="preserve">s L. 2124-2, et R. 2124-2 1° du Code de la commande publique. </w:t>
      </w:r>
    </w:p>
    <w:p w14:paraId="2F19380C" w14:textId="77777777" w:rsidR="00AD46CA" w:rsidRPr="00AD46CA" w:rsidRDefault="00AD46CA" w:rsidP="00764294">
      <w:pPr>
        <w:jc w:val="both"/>
        <w:rPr>
          <w:rStyle w:val="LienInternet"/>
          <w:rFonts w:ascii="National Light" w:eastAsia="Arial" w:hAnsi="National Light" w:cs="Arial"/>
          <w:color w:val="auto"/>
          <w:szCs w:val="22"/>
          <w:u w:val="none"/>
          <w:lang w:eastAsia="zh-CN" w:bidi="hi-IN"/>
        </w:rPr>
      </w:pPr>
    </w:p>
    <w:p w14:paraId="42A0C097" w14:textId="291B0E2C" w:rsidR="00AC63AB" w:rsidRPr="00AD46CA" w:rsidRDefault="00AC63AB" w:rsidP="004E0A58">
      <w:pPr>
        <w:pStyle w:val="Titre"/>
        <w:rPr>
          <w:rStyle w:val="LienInternet"/>
          <w:bCs/>
          <w:color w:val="auto"/>
          <w:sz w:val="22"/>
          <w:szCs w:val="22"/>
          <w:u w:val="none"/>
        </w:rPr>
      </w:pPr>
      <w:r w:rsidRPr="00AD46CA">
        <w:rPr>
          <w:rStyle w:val="LienInternet"/>
          <w:bCs/>
          <w:color w:val="auto"/>
          <w:sz w:val="22"/>
          <w:szCs w:val="22"/>
          <w:u w:val="none"/>
        </w:rPr>
        <w:t xml:space="preserve">Nomenclature CPV </w:t>
      </w:r>
    </w:p>
    <w:p w14:paraId="7852F328" w14:textId="4D994F07" w:rsidR="005E7701" w:rsidRPr="00AD46CA" w:rsidRDefault="00AC63AB" w:rsidP="004E0A58">
      <w:pPr>
        <w:jc w:val="both"/>
        <w:rPr>
          <w:rFonts w:ascii="National Light" w:hAnsi="National Light"/>
          <w:szCs w:val="22"/>
        </w:rPr>
      </w:pPr>
      <w:r w:rsidRPr="00AD46CA">
        <w:rPr>
          <w:rFonts w:ascii="National Light" w:hAnsi="National Light"/>
          <w:szCs w:val="22"/>
        </w:rPr>
        <w:t>90911000-6 : Service de nettoyage de logements, de bâtiments de vitres.</w:t>
      </w:r>
    </w:p>
    <w:p w14:paraId="442BC790" w14:textId="4DF86721" w:rsidR="005E7701" w:rsidRPr="00C41F40" w:rsidRDefault="00AC36C4" w:rsidP="004E0A58">
      <w:pPr>
        <w:pStyle w:val="Titre"/>
        <w:rPr>
          <w:sz w:val="22"/>
          <w:szCs w:val="22"/>
        </w:rPr>
      </w:pPr>
      <w:r w:rsidRPr="00C41F40">
        <w:rPr>
          <w:sz w:val="22"/>
          <w:szCs w:val="22"/>
        </w:rPr>
        <w:lastRenderedPageBreak/>
        <w:t xml:space="preserve">Forme </w:t>
      </w:r>
      <w:r w:rsidR="00764294" w:rsidRPr="00C41F40">
        <w:rPr>
          <w:sz w:val="22"/>
          <w:szCs w:val="22"/>
        </w:rPr>
        <w:t>et structure du marché</w:t>
      </w:r>
      <w:r w:rsidRPr="00C41F40">
        <w:rPr>
          <w:sz w:val="22"/>
          <w:szCs w:val="22"/>
        </w:rPr>
        <w:t xml:space="preserve"> </w:t>
      </w:r>
    </w:p>
    <w:p w14:paraId="1EDAD738" w14:textId="08C232E0" w:rsidR="00AC36C4" w:rsidRPr="00C41F40" w:rsidRDefault="00764294" w:rsidP="005E7701">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présent marché est un marché public de services.</w:t>
      </w:r>
    </w:p>
    <w:p w14:paraId="276573E2" w14:textId="1E26CF2A" w:rsidR="00764294" w:rsidRPr="00C41F40" w:rsidRDefault="00764294" w:rsidP="00764294">
      <w:pPr>
        <w:pStyle w:val="Normal1"/>
        <w:rPr>
          <w:szCs w:val="22"/>
        </w:rPr>
      </w:pPr>
      <w:r w:rsidRPr="00C41F40">
        <w:rPr>
          <w:szCs w:val="22"/>
        </w:rPr>
        <w:t>Il</w:t>
      </w:r>
      <w:r w:rsidR="007634A7" w:rsidRPr="00C41F40">
        <w:rPr>
          <w:szCs w:val="22"/>
        </w:rPr>
        <w:t xml:space="preserve"> </w:t>
      </w:r>
      <w:r w:rsidRPr="00C41F40">
        <w:rPr>
          <w:szCs w:val="22"/>
        </w:rPr>
        <w:t>prend</w:t>
      </w:r>
      <w:r w:rsidR="007634A7" w:rsidRPr="00C41F40">
        <w:rPr>
          <w:szCs w:val="22"/>
        </w:rPr>
        <w:t xml:space="preserve"> la forme d’un accord-cadre est mono attributaire et de forme mixte.</w:t>
      </w:r>
    </w:p>
    <w:p w14:paraId="07F3A27E" w14:textId="77777777" w:rsidR="00764294" w:rsidRPr="00C41F40" w:rsidRDefault="00764294" w:rsidP="00764294">
      <w:pPr>
        <w:pStyle w:val="Normal1"/>
        <w:rPr>
          <w:szCs w:val="22"/>
        </w:rPr>
      </w:pPr>
    </w:p>
    <w:p w14:paraId="48238492" w14:textId="58ED8F83" w:rsidR="00985C7C" w:rsidRPr="00C41F40" w:rsidRDefault="00985C7C" w:rsidP="004E0A58">
      <w:pPr>
        <w:pStyle w:val="Titre"/>
        <w:rPr>
          <w:sz w:val="22"/>
          <w:szCs w:val="22"/>
        </w:rPr>
      </w:pPr>
      <w:r w:rsidRPr="00C41F40">
        <w:rPr>
          <w:sz w:val="22"/>
          <w:szCs w:val="22"/>
          <w:lang w:eastAsia="fr-FR"/>
        </w:rPr>
        <w:t>Allotissement</w:t>
      </w:r>
    </w:p>
    <w:p w14:paraId="72F9CD5E" w14:textId="18E70780" w:rsidR="007634A7" w:rsidRPr="00C41F40" w:rsidRDefault="007634A7" w:rsidP="007634A7">
      <w:pPr>
        <w:pStyle w:val="Normal1"/>
        <w:rPr>
          <w:szCs w:val="22"/>
        </w:rPr>
      </w:pPr>
      <w:r w:rsidRPr="00C41F40">
        <w:rPr>
          <w:szCs w:val="22"/>
        </w:rPr>
        <w:t xml:space="preserve">L’accord-cadre formant un ensemble de prestations homogènes, il n’est pas prévu de décompositions en lots. </w:t>
      </w:r>
    </w:p>
    <w:p w14:paraId="734EB0DF" w14:textId="74489604" w:rsidR="00AC36C4" w:rsidRPr="00C41F40" w:rsidRDefault="00AC36C4" w:rsidP="007634A7">
      <w:pPr>
        <w:keepLines/>
        <w:tabs>
          <w:tab w:val="left" w:pos="567"/>
          <w:tab w:val="left" w:pos="851"/>
          <w:tab w:val="left" w:pos="1134"/>
        </w:tabs>
        <w:suppressAutoHyphens/>
        <w:spacing w:after="0"/>
        <w:jc w:val="both"/>
        <w:rPr>
          <w:rFonts w:ascii="National Light" w:eastAsia="Arial" w:hAnsi="National Light" w:cs="Arial"/>
          <w:b/>
          <w:bCs/>
          <w:szCs w:val="22"/>
        </w:rPr>
      </w:pPr>
    </w:p>
    <w:p w14:paraId="3DA3D4E1" w14:textId="6B23E14E" w:rsidR="00452D9D" w:rsidRPr="00C41F40" w:rsidRDefault="00452D9D" w:rsidP="004E0A58">
      <w:pPr>
        <w:pStyle w:val="Titre"/>
        <w:rPr>
          <w:sz w:val="22"/>
          <w:szCs w:val="22"/>
        </w:rPr>
      </w:pPr>
      <w:r w:rsidRPr="00C41F40">
        <w:rPr>
          <w:sz w:val="22"/>
          <w:szCs w:val="22"/>
        </w:rPr>
        <w:t xml:space="preserve">Montant du marché </w:t>
      </w:r>
    </w:p>
    <w:p w14:paraId="693CC37D" w14:textId="77777777" w:rsidR="00452D9D" w:rsidRPr="00C41F40" w:rsidRDefault="00452D9D" w:rsidP="00452D9D">
      <w:pPr>
        <w:pStyle w:val="Normal1"/>
        <w:rPr>
          <w:szCs w:val="22"/>
        </w:rPr>
      </w:pPr>
      <w:r w:rsidRPr="00C41F40">
        <w:rPr>
          <w:szCs w:val="22"/>
        </w:rPr>
        <w:t xml:space="preserve">Le présent marché est conclu sans montant minimum. </w:t>
      </w:r>
    </w:p>
    <w:p w14:paraId="5B2475B0" w14:textId="65348E67" w:rsidR="00452D9D" w:rsidRPr="00C41F40" w:rsidRDefault="00452D9D" w:rsidP="00452D9D">
      <w:pPr>
        <w:pStyle w:val="Normal1"/>
        <w:rPr>
          <w:szCs w:val="22"/>
        </w:rPr>
      </w:pPr>
      <w:r w:rsidRPr="00C41F40">
        <w:rPr>
          <w:szCs w:val="22"/>
        </w:rPr>
        <w:t xml:space="preserve">Le montant maximum de l’accord-cadre </w:t>
      </w:r>
      <w:r w:rsidR="006D3B98" w:rsidRPr="00C41F40">
        <w:rPr>
          <w:szCs w:val="22"/>
        </w:rPr>
        <w:t xml:space="preserve">mixte </w:t>
      </w:r>
      <w:r w:rsidRPr="00C41F40">
        <w:rPr>
          <w:szCs w:val="22"/>
        </w:rPr>
        <w:t>est fixé comme suit, pour toute la durée du marché, reconductions incluses : 750 000 € HT.</w:t>
      </w:r>
    </w:p>
    <w:p w14:paraId="20C3D4A1" w14:textId="77777777" w:rsidR="00452D9D" w:rsidRPr="00C41F40" w:rsidRDefault="00452D9D" w:rsidP="00452D9D">
      <w:pPr>
        <w:pStyle w:val="Normal1"/>
        <w:rPr>
          <w:szCs w:val="22"/>
        </w:rPr>
      </w:pPr>
      <w:r w:rsidRPr="00C41F40">
        <w:rPr>
          <w:szCs w:val="22"/>
        </w:rPr>
        <w:t>Le montant annuel estimatif est le suivant : 184 000 € HT, ce montant est estimatif il est donné à titre indicatif uniquement et n’a aucun caractère contractuel.</w:t>
      </w:r>
    </w:p>
    <w:p w14:paraId="5CE25498" w14:textId="727EE38A" w:rsidR="00452D9D" w:rsidRPr="00C41F40" w:rsidRDefault="00452D9D" w:rsidP="005E7701">
      <w:pPr>
        <w:jc w:val="both"/>
        <w:rPr>
          <w:rFonts w:ascii="National Light" w:hAnsi="National Light"/>
          <w:bCs/>
          <w:szCs w:val="22"/>
        </w:rPr>
      </w:pPr>
    </w:p>
    <w:p w14:paraId="2CE45C44" w14:textId="5F7A83BB" w:rsidR="00AC36C4" w:rsidRPr="00C41F40" w:rsidRDefault="00985C7C" w:rsidP="004E0A58">
      <w:pPr>
        <w:pStyle w:val="Titre"/>
        <w:rPr>
          <w:sz w:val="22"/>
          <w:szCs w:val="22"/>
        </w:rPr>
      </w:pPr>
      <w:r w:rsidRPr="00C41F40">
        <w:rPr>
          <w:sz w:val="22"/>
          <w:szCs w:val="22"/>
        </w:rPr>
        <w:t>Durée du marché</w:t>
      </w:r>
    </w:p>
    <w:p w14:paraId="784B8055" w14:textId="5E6BB4EF" w:rsidR="007634A7" w:rsidRPr="00C41F40" w:rsidRDefault="007634A7" w:rsidP="007634A7">
      <w:pPr>
        <w:pStyle w:val="Normal1"/>
        <w:rPr>
          <w:szCs w:val="22"/>
        </w:rPr>
      </w:pPr>
      <w:r w:rsidRPr="00C41F40">
        <w:rPr>
          <w:szCs w:val="22"/>
        </w:rPr>
        <w:t xml:space="preserve">Le présent marché est conclu pour une période initiale de </w:t>
      </w:r>
      <w:r w:rsidR="006D3B98" w:rsidRPr="00C41F40">
        <w:rPr>
          <w:szCs w:val="22"/>
        </w:rPr>
        <w:t>douze</w:t>
      </w:r>
      <w:r w:rsidRPr="00C41F40">
        <w:rPr>
          <w:szCs w:val="22"/>
        </w:rPr>
        <w:t xml:space="preserve"> (</w:t>
      </w:r>
      <w:r w:rsidR="006D3B98" w:rsidRPr="00C41F40">
        <w:rPr>
          <w:szCs w:val="22"/>
        </w:rPr>
        <w:t>12</w:t>
      </w:r>
      <w:r w:rsidRPr="00C41F40">
        <w:rPr>
          <w:szCs w:val="22"/>
        </w:rPr>
        <w:t>) mois à compter de sa date de</w:t>
      </w:r>
      <w:r w:rsidR="00452D9D" w:rsidRPr="00C41F40">
        <w:rPr>
          <w:szCs w:val="22"/>
        </w:rPr>
        <w:t xml:space="preserve"> </w:t>
      </w:r>
      <w:r w:rsidRPr="00C41F40">
        <w:rPr>
          <w:szCs w:val="22"/>
        </w:rPr>
        <w:t>notification.</w:t>
      </w:r>
    </w:p>
    <w:p w14:paraId="77AC3006" w14:textId="38221112" w:rsidR="007634A7" w:rsidRPr="00C41F40" w:rsidRDefault="007634A7" w:rsidP="007634A7">
      <w:pPr>
        <w:pStyle w:val="Normal1"/>
        <w:rPr>
          <w:szCs w:val="22"/>
        </w:rPr>
      </w:pPr>
      <w:r w:rsidRPr="00C41F40">
        <w:rPr>
          <w:szCs w:val="22"/>
        </w:rPr>
        <w:t xml:space="preserve">Le marché est reconductible tacitement </w:t>
      </w:r>
      <w:r w:rsidR="006D3B98" w:rsidRPr="00C41F40">
        <w:rPr>
          <w:szCs w:val="22"/>
        </w:rPr>
        <w:t>trois</w:t>
      </w:r>
      <w:r w:rsidRPr="00C41F40">
        <w:rPr>
          <w:szCs w:val="22"/>
        </w:rPr>
        <w:t xml:space="preserve"> (</w:t>
      </w:r>
      <w:r w:rsidR="006D3B98" w:rsidRPr="00C41F40">
        <w:rPr>
          <w:szCs w:val="22"/>
        </w:rPr>
        <w:t>3</w:t>
      </w:r>
      <w:r w:rsidRPr="00C41F40">
        <w:rPr>
          <w:szCs w:val="22"/>
        </w:rPr>
        <w:t>) fois, par période successive de douze (12) mois, sans que sa durée totale ne puisse excéder quarante-huit (48) mois.</w:t>
      </w:r>
    </w:p>
    <w:p w14:paraId="79F81EB1" w14:textId="25D326B4" w:rsidR="0098744B" w:rsidRPr="00C41F40" w:rsidRDefault="0098744B" w:rsidP="0098744B">
      <w:pPr>
        <w:pStyle w:val="Normal1"/>
        <w:rPr>
          <w:szCs w:val="22"/>
        </w:rPr>
      </w:pPr>
      <w:r w:rsidRPr="00C41F40">
        <w:rPr>
          <w:szCs w:val="22"/>
        </w:rPr>
        <w:t xml:space="preserve">Le titulaire ne peut refuser les reconductions. </w:t>
      </w:r>
    </w:p>
    <w:p w14:paraId="4FC7BC59" w14:textId="77777777" w:rsidR="0098744B" w:rsidRPr="00C41F40" w:rsidRDefault="0098744B" w:rsidP="0098744B">
      <w:pPr>
        <w:pStyle w:val="Normal1"/>
        <w:rPr>
          <w:szCs w:val="22"/>
        </w:rPr>
      </w:pPr>
      <w:r w:rsidRPr="00C41F40">
        <w:rPr>
          <w:szCs w:val="22"/>
        </w:rPr>
        <w:t>En cas de non-reconduction, l’ENSA-PLV informe le titulaire de sa décision par écrit au plus tard trois (3) mois avant la date d’échéance de la période en cours.</w:t>
      </w:r>
    </w:p>
    <w:p w14:paraId="71BF5421" w14:textId="728B2144" w:rsidR="0098744B" w:rsidRPr="00C41F40" w:rsidRDefault="00427101" w:rsidP="007634A7">
      <w:pPr>
        <w:pStyle w:val="Normal1"/>
        <w:rPr>
          <w:szCs w:val="22"/>
        </w:rPr>
      </w:pPr>
      <w:r w:rsidRPr="00C41F40">
        <w:rPr>
          <w:szCs w:val="22"/>
        </w:rPr>
        <w:t xml:space="preserve"> </w:t>
      </w:r>
    </w:p>
    <w:p w14:paraId="21AAF11F" w14:textId="4A7E9464" w:rsidR="00C41F40" w:rsidRPr="00C41F40" w:rsidRDefault="00C41F40" w:rsidP="00C41F40">
      <w:pPr>
        <w:jc w:val="both"/>
        <w:rPr>
          <w:rFonts w:ascii="National Light" w:eastAsia="National Regular" w:hAnsi="National Light" w:cs="National Regular"/>
          <w:szCs w:val="22"/>
        </w:rPr>
      </w:pPr>
      <w:bookmarkStart w:id="1" w:name="_Hlk233302660"/>
      <w:r>
        <w:rPr>
          <w:rFonts w:ascii="National Light" w:eastAsia="National Regular" w:hAnsi="National Light" w:cs="National Regular"/>
          <w:szCs w:val="22"/>
        </w:rPr>
        <w:t xml:space="preserve">Il est </w:t>
      </w:r>
      <w:proofErr w:type="spellStart"/>
      <w:proofErr w:type="gramStart"/>
      <w:r>
        <w:rPr>
          <w:rFonts w:ascii="National Light" w:eastAsia="National Regular" w:hAnsi="National Light" w:cs="National Regular"/>
          <w:szCs w:val="22"/>
        </w:rPr>
        <w:t>a</w:t>
      </w:r>
      <w:proofErr w:type="spellEnd"/>
      <w:proofErr w:type="gramEnd"/>
      <w:r>
        <w:rPr>
          <w:rFonts w:ascii="National Light" w:eastAsia="National Regular" w:hAnsi="National Light" w:cs="National Regular"/>
          <w:szCs w:val="22"/>
        </w:rPr>
        <w:t xml:space="preserve"> noter que l’</w:t>
      </w:r>
      <w:r w:rsidRPr="00C41F40">
        <w:rPr>
          <w:rFonts w:ascii="National Light" w:eastAsia="National Regular" w:hAnsi="National Light" w:cs="National Regular"/>
          <w:szCs w:val="22"/>
        </w:rPr>
        <w:t xml:space="preserve">établissement est fermé 8 semaines par an : </w:t>
      </w:r>
    </w:p>
    <w:p w14:paraId="35F0EEE1" w14:textId="77777777" w:rsidR="00C41F40" w:rsidRPr="00C41F40" w:rsidRDefault="00C41F40" w:rsidP="00C41F40">
      <w:pPr>
        <w:pStyle w:val="Paragraphedeliste"/>
        <w:numPr>
          <w:ilvl w:val="0"/>
          <w:numId w:val="38"/>
        </w:numPr>
        <w:suppressAutoHyphens/>
        <w:jc w:val="both"/>
        <w:rPr>
          <w:rFonts w:ascii="National Light" w:eastAsia="National Regular" w:hAnsi="National Light" w:cs="National Regular"/>
          <w:szCs w:val="22"/>
        </w:rPr>
      </w:pPr>
      <w:r w:rsidRPr="00C41F40">
        <w:rPr>
          <w:rFonts w:ascii="National Light" w:eastAsia="National Regular" w:hAnsi="National Light" w:cs="National Regular"/>
          <w:szCs w:val="22"/>
        </w:rPr>
        <w:t>2 semaines pendant les vacances de Noël</w:t>
      </w:r>
    </w:p>
    <w:p w14:paraId="7709058D" w14:textId="77777777" w:rsidR="00C41F40" w:rsidRPr="00C41F40" w:rsidRDefault="00C41F40" w:rsidP="00C41F40">
      <w:pPr>
        <w:pStyle w:val="Paragraphedeliste"/>
        <w:numPr>
          <w:ilvl w:val="0"/>
          <w:numId w:val="38"/>
        </w:numPr>
        <w:suppressAutoHyphens/>
        <w:jc w:val="both"/>
        <w:rPr>
          <w:rFonts w:ascii="National Light" w:eastAsia="National Regular" w:hAnsi="National Light" w:cs="National Regular"/>
          <w:szCs w:val="22"/>
        </w:rPr>
      </w:pPr>
      <w:r w:rsidRPr="00C41F40">
        <w:rPr>
          <w:rFonts w:ascii="National Light" w:eastAsia="National Regular" w:hAnsi="National Light" w:cs="National Regular"/>
          <w:szCs w:val="22"/>
        </w:rPr>
        <w:t>2 semaines pendant les vacances de printemps</w:t>
      </w:r>
    </w:p>
    <w:p w14:paraId="3026EDEE" w14:textId="77777777" w:rsidR="00C41F40" w:rsidRPr="00C41F40" w:rsidRDefault="00C41F40" w:rsidP="00C41F40">
      <w:pPr>
        <w:pStyle w:val="Paragraphedeliste"/>
        <w:numPr>
          <w:ilvl w:val="0"/>
          <w:numId w:val="38"/>
        </w:numPr>
        <w:suppressAutoHyphens/>
        <w:jc w:val="both"/>
        <w:rPr>
          <w:rFonts w:ascii="National Light" w:eastAsia="National Regular" w:hAnsi="National Light" w:cs="National Regular"/>
          <w:szCs w:val="22"/>
        </w:rPr>
      </w:pPr>
      <w:r w:rsidRPr="00C41F40">
        <w:rPr>
          <w:rFonts w:ascii="National Light" w:eastAsia="National Regular" w:hAnsi="National Light" w:cs="National Regular"/>
          <w:szCs w:val="22"/>
        </w:rPr>
        <w:t xml:space="preserve">4 semaines en juillet/août </w:t>
      </w:r>
    </w:p>
    <w:p w14:paraId="18DCC5E1" w14:textId="77777777" w:rsidR="00C41F40" w:rsidRPr="00C41F40" w:rsidRDefault="00C41F40" w:rsidP="00C41F40">
      <w:pPr>
        <w:jc w:val="both"/>
        <w:rPr>
          <w:rFonts w:ascii="National Light" w:hAnsi="National Light" w:cs="Arial"/>
          <w:szCs w:val="22"/>
          <w:lang w:eastAsia="fr-FR"/>
        </w:rPr>
      </w:pPr>
      <w:r w:rsidRPr="00C41F40">
        <w:rPr>
          <w:rFonts w:ascii="National Light" w:hAnsi="National Light" w:cs="Arial"/>
          <w:szCs w:val="22"/>
          <w:lang w:eastAsia="fr-FR"/>
        </w:rPr>
        <w:t xml:space="preserve">Pendant les 4 semaines de fermeture en Juillet/ Août, il n’y aura pas de prestations. </w:t>
      </w:r>
      <w:r w:rsidRPr="00C41F40">
        <w:rPr>
          <w:rFonts w:ascii="National Light" w:hAnsi="National Light"/>
          <w:szCs w:val="22"/>
        </w:rPr>
        <w:t>Le titulaire en prend acte et ne pourra prétendre à aucune compensation financière au titre de ces interruptions, lesquelles sont intégrées dans l'économie générale du marché.</w:t>
      </w:r>
    </w:p>
    <w:p w14:paraId="55B24DBA" w14:textId="77777777" w:rsidR="000A35FE" w:rsidRDefault="000A35FE" w:rsidP="000A35FE">
      <w:pPr>
        <w:pStyle w:val="Normal1"/>
        <w:rPr>
          <w:b/>
          <w:bCs/>
        </w:rPr>
      </w:pPr>
      <w:r w:rsidRPr="000A35FE">
        <w:rPr>
          <w:rFonts w:eastAsia="National Regular" w:cs="National Regular"/>
          <w:szCs w:val="22"/>
        </w:rPr>
        <w:t xml:space="preserve">Pendant les périodes de fermeture (vacances de Noël et de printemps), le Titulaire pourra adapter les horaires de ses agents afin de respecter le cahier des charges. </w:t>
      </w:r>
      <w:r w:rsidRPr="000A35FE">
        <w:rPr>
          <w:b/>
          <w:bCs/>
        </w:rPr>
        <w:t>Des prestations de remise en état pourront être demandées durant les périodes de fermeture de Noel et de printemps et à l‘inter-semestre de février.</w:t>
      </w:r>
    </w:p>
    <w:bookmarkEnd w:id="1"/>
    <w:p w14:paraId="52AD2741" w14:textId="57C7DC87" w:rsidR="0098744B" w:rsidRPr="00C41F40" w:rsidRDefault="0098744B" w:rsidP="007634A7">
      <w:pPr>
        <w:pStyle w:val="Normal1"/>
        <w:rPr>
          <w:szCs w:val="22"/>
        </w:rPr>
      </w:pPr>
    </w:p>
    <w:p w14:paraId="7C7FCFE6" w14:textId="715CAD6E" w:rsidR="0098744B" w:rsidRPr="00C41F40" w:rsidRDefault="0098744B" w:rsidP="0098744B">
      <w:pPr>
        <w:pStyle w:val="Normal1"/>
      </w:pPr>
      <w:r w:rsidRPr="00C41F40">
        <w:t xml:space="preserve">Les bons de commande </w:t>
      </w:r>
      <w:r w:rsidR="006D3B98" w:rsidRPr="00C41F40">
        <w:t xml:space="preserve">pour les prestations à prix unitaire </w:t>
      </w:r>
      <w:r w:rsidRPr="00C41F40">
        <w:t>peuvent être émis jusqu’au dernier jour de validité du marché.</w:t>
      </w:r>
    </w:p>
    <w:p w14:paraId="4E57AE6E" w14:textId="77777777" w:rsidR="0098744B" w:rsidRPr="00C41F40" w:rsidRDefault="0098744B" w:rsidP="0098744B">
      <w:pPr>
        <w:pStyle w:val="Normal1"/>
      </w:pPr>
      <w:r w:rsidRPr="00C41F40">
        <w:t>Leur durée d’exécution peut se poursuivre au-delà de la date d’expiration du marché lorsque les prestations commandées avant cette échéance n’ont pas pu être intégralement exécutées avant son terme.</w:t>
      </w:r>
    </w:p>
    <w:p w14:paraId="296400CF" w14:textId="5A33F9E5" w:rsidR="0098744B" w:rsidRPr="00C41F40" w:rsidRDefault="0098744B" w:rsidP="007634A7">
      <w:pPr>
        <w:pStyle w:val="Normal1"/>
      </w:pPr>
      <w:r w:rsidRPr="00C41F40">
        <w:t>Les délais d’exécution applicables à chaque prestation sont précisés dans les bons de commande concernés.</w:t>
      </w:r>
    </w:p>
    <w:p w14:paraId="555D7065" w14:textId="77777777" w:rsidR="00985C7C" w:rsidRPr="00540C1D" w:rsidRDefault="00985C7C" w:rsidP="005E7701">
      <w:pPr>
        <w:jc w:val="both"/>
        <w:rPr>
          <w:rFonts w:ascii="National Light" w:eastAsia="Arial" w:hAnsi="National Light" w:cs="Arial"/>
          <w:b/>
          <w:bCs/>
          <w:szCs w:val="22"/>
        </w:rPr>
      </w:pPr>
    </w:p>
    <w:p w14:paraId="06AA10DF" w14:textId="0A73DF0C" w:rsidR="007634A7" w:rsidRPr="00C41F40" w:rsidRDefault="007634A7" w:rsidP="004E0A58">
      <w:pPr>
        <w:pStyle w:val="Titre"/>
        <w:rPr>
          <w:sz w:val="22"/>
          <w:szCs w:val="22"/>
        </w:rPr>
      </w:pPr>
      <w:r w:rsidRPr="00C41F40">
        <w:rPr>
          <w:sz w:val="22"/>
          <w:szCs w:val="22"/>
        </w:rPr>
        <w:t>Variante, Option et Prestation supplémentaire éventuelle</w:t>
      </w:r>
    </w:p>
    <w:p w14:paraId="2D351B66" w14:textId="750FAFF8" w:rsidR="007634A7" w:rsidRPr="00C41F40" w:rsidRDefault="007634A7" w:rsidP="007634A7">
      <w:pPr>
        <w:pStyle w:val="Sansinterligne"/>
        <w:jc w:val="both"/>
        <w:rPr>
          <w:rFonts w:ascii="National Light" w:eastAsia="Arial" w:hAnsi="National Light" w:cs="Arial"/>
          <w:sz w:val="22"/>
          <w:szCs w:val="22"/>
          <w:lang w:eastAsia="zh-CN" w:bidi="hi-IN"/>
        </w:rPr>
      </w:pPr>
      <w:r w:rsidRPr="00C41F40">
        <w:rPr>
          <w:rFonts w:ascii="National Light" w:eastAsia="Arial" w:hAnsi="National Light" w:cs="Arial"/>
          <w:sz w:val="22"/>
          <w:szCs w:val="22"/>
          <w:lang w:eastAsia="zh-CN" w:bidi="hi-IN"/>
        </w:rPr>
        <w:t xml:space="preserve">Les </w:t>
      </w:r>
      <w:r w:rsidRPr="00C41F40">
        <w:rPr>
          <w:rFonts w:ascii="National Light" w:eastAsia="Arial" w:hAnsi="National Light" w:cs="Arial"/>
          <w:bCs/>
          <w:sz w:val="22"/>
          <w:szCs w:val="22"/>
          <w:lang w:eastAsia="zh-CN" w:bidi="hi-IN"/>
        </w:rPr>
        <w:t>variantes ne sont pas autorisées</w:t>
      </w:r>
      <w:r w:rsidRPr="00C41F40">
        <w:rPr>
          <w:rFonts w:ascii="National Light" w:eastAsia="Arial" w:hAnsi="National Light" w:cs="Arial"/>
          <w:sz w:val="22"/>
          <w:szCs w:val="22"/>
          <w:lang w:eastAsia="zh-CN" w:bidi="hi-IN"/>
        </w:rPr>
        <w:t xml:space="preserve">. </w:t>
      </w:r>
    </w:p>
    <w:p w14:paraId="6968DB57" w14:textId="77777777" w:rsidR="007634A7" w:rsidRPr="00C41F40" w:rsidRDefault="007634A7" w:rsidP="007634A7">
      <w:pPr>
        <w:pStyle w:val="Sansinterligne"/>
        <w:jc w:val="both"/>
        <w:rPr>
          <w:rFonts w:ascii="National Light" w:eastAsia="Arial" w:hAnsi="National Light" w:cs="Arial"/>
          <w:sz w:val="22"/>
          <w:szCs w:val="22"/>
          <w:lang w:eastAsia="zh-CN" w:bidi="hi-IN"/>
        </w:rPr>
      </w:pPr>
      <w:r w:rsidRPr="00C41F40">
        <w:rPr>
          <w:rFonts w:ascii="National Light" w:eastAsia="Arial" w:hAnsi="National Light" w:cs="Arial"/>
          <w:bCs/>
          <w:sz w:val="22"/>
          <w:szCs w:val="22"/>
          <w:lang w:eastAsia="zh-CN" w:bidi="hi-IN"/>
        </w:rPr>
        <w:t>Aucune prestation supplémentaire éventuelle</w:t>
      </w:r>
      <w:r w:rsidRPr="00C41F40">
        <w:rPr>
          <w:rFonts w:ascii="National Light" w:eastAsia="Arial" w:hAnsi="National Light" w:cs="Arial"/>
          <w:sz w:val="22"/>
          <w:szCs w:val="22"/>
          <w:lang w:eastAsia="zh-CN" w:bidi="hi-IN"/>
        </w:rPr>
        <w:t xml:space="preserve"> (PSE) n’est prévue dans le cadre de la présente consultation.</w:t>
      </w:r>
    </w:p>
    <w:p w14:paraId="76B376CA" w14:textId="77777777" w:rsidR="007634A7" w:rsidRPr="00C41F40" w:rsidRDefault="007634A7" w:rsidP="007634A7">
      <w:pPr>
        <w:pStyle w:val="Sansinterligne"/>
        <w:jc w:val="both"/>
        <w:rPr>
          <w:rFonts w:ascii="National Light" w:eastAsia="Arial" w:hAnsi="National Light" w:cs="Arial"/>
          <w:sz w:val="22"/>
          <w:szCs w:val="22"/>
          <w:lang w:eastAsia="zh-CN" w:bidi="hi-IN"/>
        </w:rPr>
      </w:pPr>
    </w:p>
    <w:p w14:paraId="5DE10995" w14:textId="228A0BE0" w:rsidR="007634A7" w:rsidRPr="00540C1D" w:rsidRDefault="007634A7" w:rsidP="007634A7">
      <w:pPr>
        <w:pStyle w:val="Sansinterligne"/>
        <w:jc w:val="both"/>
        <w:rPr>
          <w:rFonts w:ascii="National Light" w:eastAsia="Arial" w:hAnsi="National Light" w:cs="Arial"/>
          <w:sz w:val="22"/>
          <w:szCs w:val="22"/>
          <w:lang w:eastAsia="zh-CN" w:bidi="hi-IN"/>
        </w:rPr>
      </w:pPr>
      <w:r w:rsidRPr="00C41F40">
        <w:rPr>
          <w:rFonts w:ascii="National Light" w:eastAsia="Arial" w:hAnsi="National Light" w:cs="Arial"/>
          <w:sz w:val="22"/>
          <w:szCs w:val="22"/>
          <w:lang w:eastAsia="zh-CN" w:bidi="hi-IN"/>
        </w:rPr>
        <w:lastRenderedPageBreak/>
        <w:t xml:space="preserve">Le marché comporte </w:t>
      </w:r>
      <w:r w:rsidRPr="00C41F40">
        <w:rPr>
          <w:rFonts w:ascii="National Light" w:eastAsia="Arial" w:hAnsi="National Light" w:cs="Arial"/>
          <w:bCs/>
          <w:sz w:val="22"/>
          <w:szCs w:val="22"/>
          <w:lang w:eastAsia="zh-CN" w:bidi="hi-IN"/>
        </w:rPr>
        <w:t>une option</w:t>
      </w:r>
      <w:r w:rsidRPr="00C41F40">
        <w:rPr>
          <w:rFonts w:ascii="National Light" w:eastAsia="Arial" w:hAnsi="National Light" w:cs="Arial"/>
          <w:sz w:val="22"/>
          <w:szCs w:val="22"/>
          <w:lang w:eastAsia="zh-CN" w:bidi="hi-IN"/>
        </w:rPr>
        <w:t xml:space="preserve"> relative à la possibilité de conclure un </w:t>
      </w:r>
      <w:r w:rsidRPr="00C41F40">
        <w:rPr>
          <w:rFonts w:ascii="National Light" w:eastAsia="Arial" w:hAnsi="National Light" w:cs="Arial"/>
          <w:bCs/>
          <w:sz w:val="22"/>
          <w:szCs w:val="22"/>
          <w:lang w:eastAsia="zh-CN" w:bidi="hi-IN"/>
        </w:rPr>
        <w:t>marché de prestations similaires</w:t>
      </w:r>
      <w:r w:rsidRPr="00C41F40">
        <w:rPr>
          <w:rFonts w:ascii="National Light" w:eastAsia="Arial" w:hAnsi="National Light" w:cs="Arial"/>
          <w:sz w:val="22"/>
          <w:szCs w:val="22"/>
          <w:lang w:eastAsia="zh-CN" w:bidi="hi-IN"/>
        </w:rPr>
        <w:t xml:space="preserve">, en application des dispositions de l’article R. 2122-7 du Code de la commande publique et dans les conditions </w:t>
      </w:r>
      <w:r w:rsidRPr="00C41F40">
        <w:rPr>
          <w:rFonts w:ascii="National Light" w:eastAsia="Arial" w:hAnsi="National Light" w:cs="Arial"/>
          <w:bCs/>
          <w:sz w:val="22"/>
          <w:szCs w:val="22"/>
          <w:lang w:eastAsia="zh-CN" w:bidi="hi-IN"/>
        </w:rPr>
        <w:t>prévues à l’article 1</w:t>
      </w:r>
      <w:r w:rsidR="00237BCA" w:rsidRPr="00C41F40">
        <w:rPr>
          <w:rFonts w:ascii="National Light" w:eastAsia="Arial" w:hAnsi="National Light" w:cs="Arial"/>
          <w:bCs/>
          <w:sz w:val="22"/>
          <w:szCs w:val="22"/>
          <w:lang w:eastAsia="zh-CN" w:bidi="hi-IN"/>
        </w:rPr>
        <w:t>2</w:t>
      </w:r>
      <w:r w:rsidRPr="00C41F40">
        <w:rPr>
          <w:rFonts w:ascii="National Light" w:eastAsia="Arial" w:hAnsi="National Light" w:cs="Arial"/>
          <w:bCs/>
          <w:sz w:val="22"/>
          <w:szCs w:val="22"/>
          <w:lang w:eastAsia="zh-CN" w:bidi="hi-IN"/>
        </w:rPr>
        <w:t xml:space="preserve"> du CCAP</w:t>
      </w:r>
      <w:r w:rsidRPr="00C41F40">
        <w:rPr>
          <w:rFonts w:ascii="National Light" w:eastAsia="Arial" w:hAnsi="National Light" w:cs="Arial"/>
          <w:sz w:val="22"/>
          <w:szCs w:val="22"/>
          <w:lang w:eastAsia="zh-CN" w:bidi="hi-IN"/>
        </w:rPr>
        <w:t>.</w:t>
      </w:r>
      <w:r w:rsidRPr="00540C1D">
        <w:rPr>
          <w:rFonts w:ascii="National Light" w:eastAsia="Arial" w:hAnsi="National Light" w:cs="Arial"/>
          <w:sz w:val="22"/>
          <w:szCs w:val="22"/>
          <w:lang w:eastAsia="zh-CN" w:bidi="hi-IN"/>
        </w:rPr>
        <w:t xml:space="preserve"> </w:t>
      </w:r>
    </w:p>
    <w:p w14:paraId="70DD8043" w14:textId="7C8E83F2" w:rsidR="00172B03" w:rsidRPr="00C41F40" w:rsidRDefault="00172B03" w:rsidP="007634A7">
      <w:pPr>
        <w:pStyle w:val="Sansinterligne"/>
        <w:jc w:val="both"/>
        <w:rPr>
          <w:rFonts w:ascii="National Light" w:eastAsia="Arial" w:hAnsi="National Light" w:cs="Arial"/>
          <w:sz w:val="22"/>
          <w:szCs w:val="22"/>
          <w:lang w:eastAsia="zh-CN" w:bidi="hi-IN"/>
        </w:rPr>
      </w:pPr>
    </w:p>
    <w:p w14:paraId="5D18D43D" w14:textId="38C3CE45" w:rsidR="000D0409" w:rsidRPr="00C41F40" w:rsidRDefault="000D0409" w:rsidP="00C41F40">
      <w:pPr>
        <w:pStyle w:val="Titre"/>
      </w:pPr>
      <w:r w:rsidRPr="00C41F40">
        <w:t xml:space="preserve">Visite des locaux </w:t>
      </w:r>
      <w:r w:rsidRPr="00C41F40">
        <w:rPr>
          <w:b/>
          <w:bCs/>
        </w:rPr>
        <w:t>obligatoire</w:t>
      </w:r>
    </w:p>
    <w:p w14:paraId="21D1403D" w14:textId="102B2A2A" w:rsidR="00172B03" w:rsidRPr="00C41F40" w:rsidRDefault="00237BCA" w:rsidP="00172B03">
      <w:pPr>
        <w:jc w:val="both"/>
        <w:rPr>
          <w:rFonts w:ascii="National Light" w:hAnsi="National Light"/>
          <w:szCs w:val="22"/>
        </w:rPr>
      </w:pPr>
      <w:r w:rsidRPr="00C41F40">
        <w:rPr>
          <w:rFonts w:ascii="National Light" w:hAnsi="National Light"/>
          <w:szCs w:val="22"/>
        </w:rPr>
        <w:t xml:space="preserve">Une visite sur sites préalable à la remise des offres initiale est prévue. </w:t>
      </w:r>
      <w:r w:rsidR="00172B03" w:rsidRPr="00C41F40">
        <w:rPr>
          <w:rFonts w:ascii="National Light" w:hAnsi="National Light"/>
          <w:szCs w:val="22"/>
        </w:rPr>
        <w:t xml:space="preserve">La visite permet aux candidats de tenir compte des modalités d’accès aux sites, de la superficie et la destination des locaux et de l’activité des services occupants. </w:t>
      </w:r>
      <w:r w:rsidRPr="00C41F40">
        <w:rPr>
          <w:rFonts w:ascii="National Light" w:hAnsi="National Light"/>
          <w:szCs w:val="22"/>
        </w:rPr>
        <w:t xml:space="preserve"> </w:t>
      </w:r>
    </w:p>
    <w:p w14:paraId="226A0C68" w14:textId="132822A7" w:rsidR="00237BCA" w:rsidRPr="00C41F40" w:rsidRDefault="00237BCA" w:rsidP="00237BCA">
      <w:pPr>
        <w:jc w:val="center"/>
        <w:rPr>
          <w:rFonts w:ascii="National Light" w:hAnsi="National Light"/>
          <w:b/>
          <w:bCs/>
          <w:szCs w:val="22"/>
          <w:u w:val="single"/>
        </w:rPr>
      </w:pPr>
      <w:r w:rsidRPr="00C41F40">
        <w:rPr>
          <w:rFonts w:ascii="National Light" w:hAnsi="National Light"/>
          <w:b/>
          <w:bCs/>
          <w:szCs w:val="22"/>
          <w:u w:val="single"/>
        </w:rPr>
        <w:t>Elle se tiendra le</w:t>
      </w:r>
      <w:r w:rsidR="000D0409" w:rsidRPr="00C41F40">
        <w:rPr>
          <w:rFonts w:ascii="National Light" w:hAnsi="National Light"/>
          <w:b/>
          <w:bCs/>
          <w:szCs w:val="22"/>
          <w:u w:val="single"/>
        </w:rPr>
        <w:t>s 14 et 15</w:t>
      </w:r>
      <w:r w:rsidR="00A46102" w:rsidRPr="00C41F40">
        <w:rPr>
          <w:rFonts w:ascii="National Light" w:hAnsi="National Light"/>
          <w:b/>
          <w:bCs/>
          <w:szCs w:val="22"/>
          <w:u w:val="single"/>
        </w:rPr>
        <w:t xml:space="preserve"> septembre</w:t>
      </w:r>
      <w:r w:rsidR="000D0409" w:rsidRPr="00C41F40">
        <w:rPr>
          <w:rFonts w:ascii="National Light" w:hAnsi="National Light"/>
          <w:b/>
          <w:bCs/>
          <w:szCs w:val="22"/>
          <w:u w:val="single"/>
        </w:rPr>
        <w:t xml:space="preserve"> </w:t>
      </w:r>
      <w:r w:rsidR="00A46102" w:rsidRPr="00C41F40">
        <w:rPr>
          <w:rFonts w:ascii="National Light" w:hAnsi="National Light"/>
          <w:b/>
          <w:bCs/>
          <w:szCs w:val="22"/>
          <w:u w:val="single"/>
        </w:rPr>
        <w:t>2026 à 10h00</w:t>
      </w:r>
      <w:r w:rsidRPr="00C41F40">
        <w:rPr>
          <w:rFonts w:ascii="National Light" w:hAnsi="National Light"/>
          <w:b/>
          <w:bCs/>
          <w:szCs w:val="22"/>
          <w:u w:val="single"/>
        </w:rPr>
        <w:t>.</w:t>
      </w:r>
    </w:p>
    <w:p w14:paraId="62FD37D1" w14:textId="77777777" w:rsidR="00237BCA" w:rsidRPr="00C41F40" w:rsidRDefault="00237BCA" w:rsidP="00237BCA">
      <w:pPr>
        <w:jc w:val="both"/>
        <w:rPr>
          <w:rFonts w:ascii="National Light" w:hAnsi="National Light"/>
          <w:szCs w:val="22"/>
        </w:rPr>
      </w:pPr>
      <w:r w:rsidRPr="00C41F40">
        <w:rPr>
          <w:rFonts w:ascii="National Light" w:eastAsia="Times New Roman" w:hAnsi="National Light" w:cs="Times New Roman"/>
          <w:szCs w:val="22"/>
          <w:lang w:eastAsia="fr-FR"/>
        </w:rPr>
        <w:t xml:space="preserve">Les visites à l'improviste ne sont pas autorisées. </w:t>
      </w:r>
    </w:p>
    <w:p w14:paraId="596AA6C1" w14:textId="77777777" w:rsidR="00237BCA" w:rsidRPr="00C41F40" w:rsidRDefault="00237BCA" w:rsidP="00237BCA">
      <w:pPr>
        <w:jc w:val="both"/>
        <w:rPr>
          <w:rFonts w:ascii="National Light" w:hAnsi="National Light"/>
          <w:szCs w:val="22"/>
        </w:rPr>
      </w:pPr>
      <w:r w:rsidRPr="00C41F40">
        <w:rPr>
          <w:rFonts w:ascii="National Light" w:hAnsi="National Light"/>
          <w:szCs w:val="22"/>
        </w:rPr>
        <w:t xml:space="preserve">Vous devez confirmer par écrit votre participation (liste nominative des participants de votre entreprise demandée) auprès de M. GUESDON responsable de la sécurité des sites de l’ENSAPLV, dont les coordonnées figurent ci-après : </w:t>
      </w:r>
      <w:hyperlink r:id="rId8" w:history="1">
        <w:r w:rsidRPr="00C41F40">
          <w:rPr>
            <w:rStyle w:val="Lienhypertexte"/>
            <w:rFonts w:ascii="National Light" w:hAnsi="National Light"/>
            <w:color w:val="auto"/>
            <w:szCs w:val="22"/>
          </w:rPr>
          <w:t>adrien.guesdon@paris-lavillette.archi.fr</w:t>
        </w:r>
      </w:hyperlink>
    </w:p>
    <w:p w14:paraId="6B8C240F" w14:textId="77777777" w:rsidR="00237BCA" w:rsidRPr="00C41F40" w:rsidRDefault="00237BCA" w:rsidP="00237BCA">
      <w:pPr>
        <w:jc w:val="both"/>
        <w:rPr>
          <w:rFonts w:ascii="National Light" w:hAnsi="National Light"/>
          <w:szCs w:val="22"/>
        </w:rPr>
      </w:pPr>
      <w:r w:rsidRPr="00C41F40">
        <w:rPr>
          <w:rFonts w:ascii="National Light" w:hAnsi="National Light"/>
          <w:szCs w:val="22"/>
        </w:rPr>
        <w:t xml:space="preserve">A réception de votre demande, il vous sera remis l’adresse du rendez-vous pour la date ci-dessus indiquée, les modalités d’accès aux sites ainsi que les consignes éventuelles. En particulier, vous veillerez à vous munir d’une pièce d’identité. </w:t>
      </w:r>
    </w:p>
    <w:p w14:paraId="7A504D81" w14:textId="77777777" w:rsidR="00237BCA" w:rsidRPr="00C41F40" w:rsidRDefault="00237BCA" w:rsidP="00237BCA">
      <w:pPr>
        <w:jc w:val="both"/>
        <w:rPr>
          <w:rFonts w:ascii="National Light" w:hAnsi="National Light"/>
          <w:szCs w:val="22"/>
        </w:rPr>
      </w:pPr>
      <w:r w:rsidRPr="00C41F40">
        <w:rPr>
          <w:rFonts w:ascii="National Light" w:hAnsi="National Light"/>
          <w:szCs w:val="22"/>
        </w:rPr>
        <w:t>Une attestation de présence vous sera remise après la visite et devra obligatoirement être jointe à l’offre du candidat.</w:t>
      </w:r>
    </w:p>
    <w:p w14:paraId="75BA4A04" w14:textId="622CAE3F" w:rsidR="00237BCA" w:rsidRPr="00C41F40" w:rsidRDefault="00237BCA" w:rsidP="00237BCA">
      <w:pPr>
        <w:jc w:val="both"/>
        <w:rPr>
          <w:rFonts w:ascii="National Light" w:hAnsi="National Light"/>
          <w:szCs w:val="22"/>
        </w:rPr>
      </w:pPr>
      <w:r w:rsidRPr="00C41F40">
        <w:rPr>
          <w:rFonts w:ascii="National Light" w:hAnsi="National Light"/>
          <w:szCs w:val="22"/>
        </w:rPr>
        <w:t>Des questions pourront être posées lors de la visite.  A l’issue de celle-ci, le candidat confirme ses questions par écrit via la plateforme des achats de l’Etat (PLACE) dans un délai de 3 jours. L’ENSAPLV procédera éventuellement à la modification du dossier de consultation en intégrant les réponses aux questions reçues. L’offre remise par le candidat devra prendre en compte cette version du dossier de consultation.</w:t>
      </w:r>
    </w:p>
    <w:p w14:paraId="7B6870DD" w14:textId="05C62CE0" w:rsidR="00172B03" w:rsidRDefault="00172B03" w:rsidP="00237BCA">
      <w:pPr>
        <w:spacing w:after="0"/>
        <w:jc w:val="both"/>
        <w:rPr>
          <w:rFonts w:ascii="National Light" w:eastAsia="Times New Roman" w:hAnsi="National Light" w:cs="Times New Roman"/>
          <w:szCs w:val="22"/>
          <w:lang w:eastAsia="fr-FR"/>
        </w:rPr>
      </w:pPr>
      <w:r w:rsidRPr="00C41F40">
        <w:rPr>
          <w:rFonts w:ascii="National Light" w:eastAsia="Times New Roman" w:hAnsi="National Light" w:cs="Times New Roman"/>
          <w:szCs w:val="22"/>
          <w:lang w:eastAsia="fr-FR"/>
        </w:rPr>
        <w:t>Les candidats ne sauraient, en aucun cas, se prévaloir postérieurement à la conclusion du marché, d’une connaissance insuffisante du lieu ou des équipements en place pour justifier l’impossibilité de respecter la totalité de leurs engagements ou pour justifier et obliger le pouvoir adjudicateur à supporter des charges financières qui n’auraient pas été prévues.</w:t>
      </w:r>
    </w:p>
    <w:p w14:paraId="1EB43670" w14:textId="77777777" w:rsidR="00C41F40" w:rsidRPr="00C41F40" w:rsidRDefault="00C41F40" w:rsidP="00237BCA">
      <w:pPr>
        <w:spacing w:after="0"/>
        <w:jc w:val="both"/>
        <w:rPr>
          <w:rFonts w:ascii="National Light" w:eastAsia="Times New Roman" w:hAnsi="National Light" w:cs="Times New Roman"/>
          <w:szCs w:val="22"/>
          <w:lang w:eastAsia="fr-FR"/>
        </w:rPr>
      </w:pPr>
    </w:p>
    <w:p w14:paraId="4FD0699D" w14:textId="7AAE9D99" w:rsidR="009F0B2A" w:rsidRPr="00C41F40" w:rsidRDefault="009F0B2A" w:rsidP="004E0A58">
      <w:pPr>
        <w:pStyle w:val="Titre"/>
        <w:rPr>
          <w:sz w:val="22"/>
          <w:szCs w:val="22"/>
        </w:rPr>
      </w:pPr>
      <w:r w:rsidRPr="00C41F40">
        <w:rPr>
          <w:sz w:val="22"/>
          <w:szCs w:val="22"/>
        </w:rPr>
        <w:t>Reprise du personnel</w:t>
      </w:r>
    </w:p>
    <w:p w14:paraId="38BD804B" w14:textId="097097DC" w:rsidR="009F0B2A" w:rsidRPr="00540C1D" w:rsidRDefault="009F0B2A" w:rsidP="009F0B2A">
      <w:pPr>
        <w:pStyle w:val="Default"/>
        <w:jc w:val="both"/>
        <w:rPr>
          <w:rFonts w:ascii="National Light" w:hAnsi="National Light"/>
          <w:sz w:val="22"/>
          <w:szCs w:val="22"/>
        </w:rPr>
      </w:pPr>
      <w:r w:rsidRPr="00C41F40">
        <w:rPr>
          <w:rFonts w:ascii="National Light" w:hAnsi="National Light"/>
          <w:sz w:val="22"/>
          <w:szCs w:val="22"/>
        </w:rPr>
        <w:t>L’annexe n°1 du CCAP comporte des éléments de masse salariale des personnels de propreté affectés aux marchés actuellement en cours et répondant aux exigences de l’article 7 de la convention collective des entreprises de propreté. Ces données sont fournies afin de permettre l’égalité de traitement des candidats.</w:t>
      </w:r>
    </w:p>
    <w:p w14:paraId="10551D2C" w14:textId="2C4CEA57" w:rsidR="00725DC4" w:rsidRPr="00540C1D" w:rsidRDefault="00725DC4" w:rsidP="005E7701">
      <w:pPr>
        <w:pStyle w:val="Default"/>
        <w:jc w:val="both"/>
        <w:rPr>
          <w:rFonts w:ascii="National Light" w:hAnsi="National Light"/>
          <w:sz w:val="22"/>
          <w:szCs w:val="22"/>
        </w:rPr>
      </w:pPr>
    </w:p>
    <w:p w14:paraId="75065B4A" w14:textId="0B7914E9" w:rsidR="009F0B2A" w:rsidRPr="00C41F40" w:rsidRDefault="009F0B2A" w:rsidP="002E418A">
      <w:pPr>
        <w:pStyle w:val="Titre"/>
        <w:rPr>
          <w:sz w:val="22"/>
          <w:szCs w:val="22"/>
        </w:rPr>
      </w:pPr>
      <w:r w:rsidRPr="00C41F40">
        <w:rPr>
          <w:sz w:val="22"/>
          <w:szCs w:val="22"/>
        </w:rPr>
        <w:t xml:space="preserve">Dossier de consultation des entreprises </w:t>
      </w:r>
    </w:p>
    <w:p w14:paraId="1DC6DEC7" w14:textId="65A26963" w:rsidR="00725DC4" w:rsidRPr="00C41F40" w:rsidRDefault="00725DC4" w:rsidP="005E7701">
      <w:pPr>
        <w:pStyle w:val="Default"/>
        <w:jc w:val="both"/>
        <w:rPr>
          <w:rFonts w:ascii="National Light" w:hAnsi="National Light"/>
          <w:color w:val="auto"/>
          <w:sz w:val="22"/>
          <w:szCs w:val="22"/>
          <w:u w:val="single"/>
        </w:rPr>
      </w:pPr>
      <w:r w:rsidRPr="00C41F40">
        <w:rPr>
          <w:rFonts w:ascii="National Light" w:hAnsi="National Light"/>
          <w:color w:val="auto"/>
          <w:sz w:val="22"/>
          <w:szCs w:val="22"/>
          <w:u w:val="single"/>
        </w:rPr>
        <w:t>1</w:t>
      </w:r>
      <w:r w:rsidR="009F0B2A" w:rsidRPr="00C41F40">
        <w:rPr>
          <w:rFonts w:ascii="National Light" w:hAnsi="National Light"/>
          <w:color w:val="auto"/>
          <w:sz w:val="22"/>
          <w:szCs w:val="22"/>
          <w:u w:val="single"/>
        </w:rPr>
        <w:t>2</w:t>
      </w:r>
      <w:r w:rsidRPr="00C41F40">
        <w:rPr>
          <w:rFonts w:ascii="National Light" w:hAnsi="National Light"/>
          <w:color w:val="auto"/>
          <w:sz w:val="22"/>
          <w:szCs w:val="22"/>
          <w:u w:val="single"/>
        </w:rPr>
        <w:t xml:space="preserve">.1 Contenu du dossier de consultation des entreprises </w:t>
      </w:r>
    </w:p>
    <w:p w14:paraId="3D6C87C8"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dossier de consultation des entreprises (DCE) comprend les pièces suivantes :</w:t>
      </w:r>
    </w:p>
    <w:p w14:paraId="07A1DB67" w14:textId="77777777" w:rsidR="00BE53CB" w:rsidRPr="00C41F40" w:rsidRDefault="00BE53CB"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présent règlement de la consultation (RC) ;</w:t>
      </w:r>
    </w:p>
    <w:p w14:paraId="676AA66D" w14:textId="520C7D86" w:rsidR="00BE53CB" w:rsidRPr="00C41F40" w:rsidRDefault="00BE53CB"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L’acte d’engagement (AE) </w:t>
      </w:r>
      <w:r w:rsidR="00237BCA" w:rsidRPr="00C41F40">
        <w:rPr>
          <w:rFonts w:ascii="National Light" w:eastAsia="Arial" w:hAnsi="National Light" w:cs="Arial"/>
          <w:szCs w:val="22"/>
          <w:lang w:eastAsia="zh-CN" w:bidi="hi-IN"/>
        </w:rPr>
        <w:t>et ses annexes éventuelles ;</w:t>
      </w:r>
    </w:p>
    <w:p w14:paraId="18B60168" w14:textId="1762F8E5" w:rsidR="00BE53CB" w:rsidRPr="00C41F40" w:rsidRDefault="00D076D8"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w:t>
      </w:r>
      <w:r w:rsidR="006D3B98" w:rsidRPr="00C41F40">
        <w:rPr>
          <w:rFonts w:ascii="National Light" w:eastAsia="Arial" w:hAnsi="National Light" w:cs="Arial"/>
          <w:szCs w:val="22"/>
          <w:lang w:eastAsia="zh-CN" w:bidi="hi-IN"/>
        </w:rPr>
        <w:t>es annexes</w:t>
      </w:r>
      <w:r w:rsidRPr="00C41F40">
        <w:rPr>
          <w:rFonts w:ascii="National Light" w:eastAsia="Arial" w:hAnsi="National Light" w:cs="Arial"/>
          <w:szCs w:val="22"/>
          <w:lang w:eastAsia="zh-CN" w:bidi="hi-IN"/>
        </w:rPr>
        <w:t xml:space="preserve"> financière</w:t>
      </w:r>
      <w:r w:rsidR="006D3B98" w:rsidRPr="00C41F40">
        <w:rPr>
          <w:rFonts w:ascii="National Light" w:eastAsia="Arial" w:hAnsi="National Light" w:cs="Arial"/>
          <w:szCs w:val="22"/>
          <w:lang w:eastAsia="zh-CN" w:bidi="hi-IN"/>
        </w:rPr>
        <w:t xml:space="preserve">s </w:t>
      </w:r>
      <w:r w:rsidRPr="00C41F40">
        <w:rPr>
          <w:rFonts w:ascii="National Light" w:eastAsia="Arial" w:hAnsi="National Light" w:cs="Arial"/>
          <w:szCs w:val="22"/>
          <w:lang w:eastAsia="zh-CN" w:bidi="hi-IN"/>
        </w:rPr>
        <w:t xml:space="preserve">comprenant une partie forfaitaire </w:t>
      </w:r>
      <w:r w:rsidR="00237BCA" w:rsidRPr="00C41F40">
        <w:rPr>
          <w:rFonts w:ascii="National Light" w:eastAsia="Arial" w:hAnsi="National Light" w:cs="Arial"/>
          <w:szCs w:val="22"/>
          <w:lang w:eastAsia="zh-CN" w:bidi="hi-IN"/>
        </w:rPr>
        <w:t>(DPGF</w:t>
      </w:r>
      <w:r w:rsidRPr="00C41F40">
        <w:rPr>
          <w:rFonts w:ascii="National Light" w:eastAsia="Arial" w:hAnsi="National Light" w:cs="Arial"/>
          <w:szCs w:val="22"/>
          <w:lang w:eastAsia="zh-CN" w:bidi="hi-IN"/>
        </w:rPr>
        <w:t xml:space="preserve">) et une partie unitaire </w:t>
      </w:r>
      <w:r w:rsidR="00237BCA" w:rsidRPr="00C41F40">
        <w:rPr>
          <w:rFonts w:ascii="National Light" w:eastAsia="Arial" w:hAnsi="National Light" w:cs="Arial"/>
          <w:szCs w:val="22"/>
          <w:lang w:eastAsia="zh-CN" w:bidi="hi-IN"/>
        </w:rPr>
        <w:t>(BPU</w:t>
      </w:r>
      <w:r w:rsidRPr="00C41F40">
        <w:rPr>
          <w:rFonts w:ascii="National Light" w:eastAsia="Arial" w:hAnsi="National Light" w:cs="Arial"/>
          <w:szCs w:val="22"/>
          <w:lang w:eastAsia="zh-CN" w:bidi="hi-IN"/>
        </w:rPr>
        <w:t>+DQE)</w:t>
      </w:r>
    </w:p>
    <w:p w14:paraId="1960AE0E" w14:textId="1DC618CE" w:rsidR="00BE53CB" w:rsidRPr="00C41F40" w:rsidRDefault="00BE53CB"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cahier des clauses administratives particulières (CCAP)</w:t>
      </w:r>
      <w:r w:rsidR="004D72C7" w:rsidRPr="00C41F40">
        <w:rPr>
          <w:rFonts w:ascii="National Light" w:eastAsia="Arial" w:hAnsi="National Light" w:cs="Arial"/>
          <w:szCs w:val="22"/>
          <w:lang w:eastAsia="zh-CN" w:bidi="hi-IN"/>
        </w:rPr>
        <w:t xml:space="preserve"> et ses annexes</w:t>
      </w:r>
      <w:r w:rsidRPr="00C41F40">
        <w:rPr>
          <w:rFonts w:ascii="National Light" w:eastAsia="Arial" w:hAnsi="National Light" w:cs="Arial"/>
          <w:szCs w:val="22"/>
          <w:lang w:eastAsia="zh-CN" w:bidi="hi-IN"/>
        </w:rPr>
        <w:t xml:space="preserve"> ;</w:t>
      </w:r>
    </w:p>
    <w:p w14:paraId="2D0201B4" w14:textId="11269AFF" w:rsidR="00BE53CB" w:rsidRPr="00C41F40" w:rsidRDefault="00BE53CB"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cahier des clauses techniques particulières (CCTP)</w:t>
      </w:r>
      <w:r w:rsidR="004D72C7" w:rsidRPr="00C41F40">
        <w:rPr>
          <w:rFonts w:ascii="National Light" w:eastAsia="Arial" w:hAnsi="National Light" w:cs="Arial"/>
          <w:szCs w:val="22"/>
          <w:lang w:eastAsia="zh-CN" w:bidi="hi-IN"/>
        </w:rPr>
        <w:t xml:space="preserve"> et ses annexes</w:t>
      </w:r>
    </w:p>
    <w:p w14:paraId="41081179" w14:textId="690D5528" w:rsidR="00BE53CB" w:rsidRPr="00C41F40" w:rsidRDefault="00BE53CB" w:rsidP="005436FA">
      <w:pPr>
        <w:pStyle w:val="Paragraphedeliste"/>
        <w:numPr>
          <w:ilvl w:val="0"/>
          <w:numId w:val="1"/>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cadre de réponse technique (CRT).</w:t>
      </w:r>
    </w:p>
    <w:p w14:paraId="26F5D2D1" w14:textId="5614A9FF" w:rsidR="00725DC4" w:rsidRPr="00C41F40" w:rsidRDefault="006D3B98" w:rsidP="00C41F40">
      <w:pPr>
        <w:jc w:val="both"/>
        <w:rPr>
          <w:rFonts w:ascii="National Light" w:eastAsia="Arial" w:hAnsi="National Light" w:cs="Arial"/>
          <w:b/>
          <w:bCs/>
          <w:szCs w:val="22"/>
          <w:u w:val="single"/>
          <w:lang w:eastAsia="zh-CN" w:bidi="hi-IN"/>
        </w:rPr>
      </w:pPr>
      <w:r w:rsidRPr="00C41F40">
        <w:rPr>
          <w:rFonts w:ascii="National Light" w:eastAsia="Arial" w:hAnsi="National Light" w:cs="Arial"/>
          <w:b/>
          <w:bCs/>
          <w:szCs w:val="22"/>
          <w:u w:val="single"/>
          <w:lang w:eastAsia="zh-CN" w:bidi="hi-IN"/>
        </w:rPr>
        <w:t>Rappel</w:t>
      </w:r>
      <w:r w:rsidR="00D90ADC" w:rsidRPr="00C41F40">
        <w:rPr>
          <w:rFonts w:ascii="National Light" w:eastAsia="Arial" w:hAnsi="National Light" w:cs="Arial"/>
          <w:b/>
          <w:bCs/>
          <w:szCs w:val="22"/>
          <w:u w:val="single"/>
          <w:lang w:eastAsia="zh-CN" w:bidi="hi-IN"/>
        </w:rPr>
        <w:t xml:space="preserve"> : </w:t>
      </w:r>
      <w:r w:rsidR="00BE53CB" w:rsidRPr="00C41F40">
        <w:rPr>
          <w:rFonts w:ascii="National Light" w:eastAsia="Arial" w:hAnsi="National Light" w:cs="Arial"/>
          <w:b/>
          <w:bCs/>
          <w:szCs w:val="22"/>
          <w:u w:val="single"/>
          <w:lang w:eastAsia="zh-CN" w:bidi="hi-IN"/>
        </w:rPr>
        <w:t>Le DQE est communiqué à titre estimatif et comparatif uniquement. Il n’a pas de valeur contractuelle.</w:t>
      </w:r>
      <w:bookmarkStart w:id="2" w:name="_Toc230009941"/>
    </w:p>
    <w:p w14:paraId="3FFA2E0B" w14:textId="1B93F0A1" w:rsidR="00BE53CB" w:rsidRPr="00C41F40" w:rsidRDefault="00725DC4" w:rsidP="00725DC4">
      <w:pPr>
        <w:rPr>
          <w:rFonts w:ascii="National Light" w:eastAsia="Arial" w:hAnsi="National Light" w:cs="Arial"/>
          <w:szCs w:val="22"/>
          <w:u w:val="single"/>
          <w:lang w:eastAsia="zh-CN" w:bidi="hi-IN"/>
        </w:rPr>
      </w:pPr>
      <w:r w:rsidRPr="00C41F40">
        <w:rPr>
          <w:rFonts w:ascii="National Light" w:eastAsia="Arial" w:hAnsi="National Light" w:cs="Arial"/>
          <w:szCs w:val="22"/>
          <w:u w:val="single"/>
          <w:lang w:eastAsia="zh-CN" w:bidi="hi-IN"/>
        </w:rPr>
        <w:t>1</w:t>
      </w:r>
      <w:r w:rsidR="009F0B2A" w:rsidRPr="00C41F40">
        <w:rPr>
          <w:rFonts w:ascii="National Light" w:eastAsia="Arial" w:hAnsi="National Light" w:cs="Arial"/>
          <w:szCs w:val="22"/>
          <w:u w:val="single"/>
          <w:lang w:eastAsia="zh-CN" w:bidi="hi-IN"/>
        </w:rPr>
        <w:t>2</w:t>
      </w:r>
      <w:r w:rsidRPr="00C41F40">
        <w:rPr>
          <w:rFonts w:ascii="National Light" w:eastAsia="Arial" w:hAnsi="National Light" w:cs="Arial"/>
          <w:szCs w:val="22"/>
          <w:u w:val="single"/>
          <w:lang w:eastAsia="zh-CN" w:bidi="hi-IN"/>
        </w:rPr>
        <w:t xml:space="preserve">.2 </w:t>
      </w:r>
      <w:r w:rsidR="00BE53CB" w:rsidRPr="00C41F40">
        <w:rPr>
          <w:rFonts w:ascii="National Light" w:eastAsia="Arial" w:hAnsi="National Light"/>
          <w:szCs w:val="22"/>
          <w:u w:val="single"/>
          <w:lang w:eastAsia="zh-CN" w:bidi="hi-IN"/>
        </w:rPr>
        <w:t>Retrait du dossier de consultation des entreprises</w:t>
      </w:r>
      <w:bookmarkEnd w:id="2"/>
    </w:p>
    <w:p w14:paraId="58449DB0"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lastRenderedPageBreak/>
        <w:t>Le dossier de consultation des entreprises (DCE) est mis gratuitement à disposition des candidats par voie électronique sur le profil d’acheteur de l’État (PLACE) à l’adresse suivante :</w:t>
      </w:r>
      <w:r w:rsidRPr="00C41F40">
        <w:rPr>
          <w:rFonts w:ascii="National Light" w:hAnsi="National Light"/>
          <w:szCs w:val="22"/>
        </w:rPr>
        <w:t xml:space="preserve"> </w:t>
      </w:r>
      <w:hyperlink r:id="rId9" w:history="1">
        <w:r w:rsidRPr="00C41F40">
          <w:rPr>
            <w:rStyle w:val="Lienhypertexte"/>
            <w:rFonts w:ascii="National Light" w:hAnsi="National Light" w:cstheme="minorHAnsi"/>
            <w:color w:val="auto"/>
            <w:szCs w:val="22"/>
          </w:rPr>
          <w:t>https://www.marches-publics.gouv.fr</w:t>
        </w:r>
      </w:hyperlink>
    </w:p>
    <w:p w14:paraId="5B62525C"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Les candidats sont invités à </w:t>
      </w:r>
      <w:r w:rsidRPr="00C41F40">
        <w:rPr>
          <w:rFonts w:ascii="National Light" w:eastAsia="Arial" w:hAnsi="National Light" w:cs="Arial"/>
          <w:b/>
          <w:bCs/>
          <w:szCs w:val="22"/>
          <w:u w:val="single"/>
          <w:lang w:eastAsia="zh-CN" w:bidi="hi-IN"/>
        </w:rPr>
        <w:t>renseigner une adresse électronique valide</w:t>
      </w:r>
      <w:r w:rsidRPr="00C41F40">
        <w:rPr>
          <w:rFonts w:ascii="National Light" w:eastAsia="Arial" w:hAnsi="National Light" w:cs="Arial"/>
          <w:szCs w:val="22"/>
          <w:lang w:eastAsia="zh-CN" w:bidi="hi-IN"/>
        </w:rPr>
        <w:t xml:space="preserve"> lors du téléchargement du DCE afin de pouvoir être destinataires des éventuelles modifications, précisions ou informations complémentaires relatives à la consultation.</w:t>
      </w:r>
    </w:p>
    <w:p w14:paraId="5F8E3603" w14:textId="24689230" w:rsidR="00725DC4" w:rsidRPr="00C41F40" w:rsidRDefault="00BE53CB" w:rsidP="00725DC4">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pouvoir adjudicateur ne saurait être tenu responsable des difficultés de téléchargement ou de l’absence de réception des informations complémentaires par un candidat n’ayant pas renseigné une adresse électronique valide ou n’ayant pas procédé au téléchargement du DCE après identification préalable.</w:t>
      </w:r>
      <w:bookmarkStart w:id="3" w:name="_Toc230009942"/>
    </w:p>
    <w:p w14:paraId="6F4A2BA9" w14:textId="62A2B9B4" w:rsidR="00BE53CB" w:rsidRPr="00C41F40" w:rsidRDefault="00725DC4" w:rsidP="00725DC4">
      <w:pPr>
        <w:jc w:val="both"/>
        <w:rPr>
          <w:rFonts w:ascii="National Light" w:eastAsia="Arial" w:hAnsi="National Light" w:cs="Arial"/>
          <w:szCs w:val="22"/>
          <w:u w:val="single"/>
          <w:lang w:eastAsia="zh-CN" w:bidi="hi-IN"/>
        </w:rPr>
      </w:pPr>
      <w:r w:rsidRPr="00C41F40">
        <w:rPr>
          <w:rFonts w:ascii="National Light" w:eastAsia="Arial" w:hAnsi="National Light" w:cs="Arial"/>
          <w:szCs w:val="22"/>
          <w:u w:val="single"/>
          <w:lang w:eastAsia="zh-CN" w:bidi="hi-IN"/>
        </w:rPr>
        <w:t>1</w:t>
      </w:r>
      <w:r w:rsidR="009F0B2A" w:rsidRPr="00C41F40">
        <w:rPr>
          <w:rFonts w:ascii="National Light" w:eastAsia="Arial" w:hAnsi="National Light" w:cs="Arial"/>
          <w:szCs w:val="22"/>
          <w:u w:val="single"/>
          <w:lang w:eastAsia="zh-CN" w:bidi="hi-IN"/>
        </w:rPr>
        <w:t>2</w:t>
      </w:r>
      <w:r w:rsidRPr="00C41F40">
        <w:rPr>
          <w:rFonts w:ascii="National Light" w:eastAsia="Arial" w:hAnsi="National Light" w:cs="Arial"/>
          <w:szCs w:val="22"/>
          <w:u w:val="single"/>
          <w:lang w:eastAsia="zh-CN" w:bidi="hi-IN"/>
        </w:rPr>
        <w:t xml:space="preserve">.3 </w:t>
      </w:r>
      <w:r w:rsidR="00BE53CB" w:rsidRPr="00C41F40">
        <w:rPr>
          <w:rFonts w:ascii="National Light" w:eastAsia="Arial" w:hAnsi="National Light"/>
          <w:szCs w:val="22"/>
          <w:u w:val="single"/>
          <w:lang w:eastAsia="zh-CN" w:bidi="hi-IN"/>
        </w:rPr>
        <w:t>Modification du dossier de consultation des entreprises</w:t>
      </w:r>
      <w:bookmarkEnd w:id="3"/>
    </w:p>
    <w:p w14:paraId="0B79E0EB"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pouvoir adjudicateur se réserve la possibilité d’apporter au dossier de consultation des entreprises (DCE) des modifications de détail au plus tard six (6) jours avant la date limite de remise des offres.</w:t>
      </w:r>
    </w:p>
    <w:p w14:paraId="5DB647D9"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Toute modification du DCE fait l’objet d’une information transmise par voie électronique à l’adresse électronique renseignée par le candidat lors du téléchargement ou du retrait du dossier de consultation. Les candidats sont donc invités à vérifier régulièrement les messages reçus à cette adresse.</w:t>
      </w:r>
    </w:p>
    <w:p w14:paraId="34EF3DAE"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candidats doivent alors répondre sur la base du dossier modifié, sans pouvoir élever aucune réclamation à ce titre.</w:t>
      </w:r>
    </w:p>
    <w:p w14:paraId="4579F468" w14:textId="77777777" w:rsidR="00725DC4" w:rsidRPr="00C41F40" w:rsidRDefault="00BE53CB" w:rsidP="00725DC4">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Si, pendant l’étude du dossier par les candidats, la date limite de remise des offres est reportée, les dispositions du présent article sont applicables en fonction de cette nouvelle date.</w:t>
      </w:r>
      <w:bookmarkStart w:id="4" w:name="_Toc230009943"/>
    </w:p>
    <w:p w14:paraId="6E24B1BA" w14:textId="6D2B0951" w:rsidR="00BE53CB" w:rsidRPr="00C41F40" w:rsidRDefault="00BE53CB" w:rsidP="002E418A">
      <w:pPr>
        <w:pStyle w:val="Titre"/>
        <w:rPr>
          <w:sz w:val="22"/>
          <w:szCs w:val="22"/>
        </w:rPr>
      </w:pPr>
      <w:r w:rsidRPr="00C41F40">
        <w:rPr>
          <w:sz w:val="22"/>
          <w:szCs w:val="22"/>
          <w:lang w:eastAsia="zh-CN" w:bidi="hi-IN"/>
        </w:rPr>
        <w:t>Conditions de participation des candidats</w:t>
      </w:r>
      <w:bookmarkEnd w:id="4"/>
    </w:p>
    <w:p w14:paraId="269A27B8" w14:textId="1451D2BE"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consultation est ouverte à toute personne physique ou morale disposant des capacités</w:t>
      </w:r>
      <w:r w:rsidR="00C41F40" w:rsidRPr="00C41F40">
        <w:rPr>
          <w:rFonts w:ascii="National Light" w:eastAsia="Arial" w:hAnsi="National Light" w:cs="Arial"/>
          <w:szCs w:val="22"/>
          <w:lang w:eastAsia="zh-CN" w:bidi="hi-IN"/>
        </w:rPr>
        <w:t xml:space="preserve"> </w:t>
      </w:r>
      <w:r w:rsidRPr="00C41F40">
        <w:rPr>
          <w:rFonts w:ascii="National Light" w:eastAsia="Arial" w:hAnsi="National Light" w:cs="Arial"/>
          <w:szCs w:val="22"/>
          <w:lang w:eastAsia="zh-CN" w:bidi="hi-IN"/>
        </w:rPr>
        <w:t>techniques, professionnelles et financières suffisantes pour exécuter les prestations objet du marché.</w:t>
      </w:r>
    </w:p>
    <w:p w14:paraId="02F28122"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candidats peuvent se présenter :</w:t>
      </w:r>
    </w:p>
    <w:p w14:paraId="2C50AD2D" w14:textId="77777777" w:rsidR="00BE53CB" w:rsidRPr="00C41F40" w:rsidRDefault="00BE53CB" w:rsidP="005436FA">
      <w:pPr>
        <w:pStyle w:val="Paragraphedeliste"/>
        <w:numPr>
          <w:ilvl w:val="0"/>
          <w:numId w:val="2"/>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Soit à titre individuel ;</w:t>
      </w:r>
    </w:p>
    <w:p w14:paraId="2E105731" w14:textId="77777777" w:rsidR="00BE53CB" w:rsidRPr="00C41F40" w:rsidRDefault="00BE53CB" w:rsidP="005436FA">
      <w:pPr>
        <w:pStyle w:val="Paragraphedeliste"/>
        <w:numPr>
          <w:ilvl w:val="0"/>
          <w:numId w:val="2"/>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Soit sous la forme d’un groupement d’opérateurs économiques.</w:t>
      </w:r>
    </w:p>
    <w:p w14:paraId="43EDB3F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Aucune forme de groupement n’est imposée par le pouvoir adjudicateur.</w:t>
      </w:r>
    </w:p>
    <w:p w14:paraId="111ECBC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Conformément aux dispositions de l’article R.2142-21 du Code de la commande publique, un même opérateur économique ne peut pas présenter plusieurs offres en agissant à la fois en qualité de candidat individuel et de membre d’un ou plusieurs groupements ou en qualité de membre de plusieurs groupements.</w:t>
      </w:r>
    </w:p>
    <w:p w14:paraId="0FCB4819"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candidats peuvent, pour justifier de leurs capacités professionnelles, techniques et financières, s’appuyer sur les capacités d’autres opérateurs économiques, quelle que soit la nature juridique des liens existant entre eux. Ils doivent alors justifier des capacités de ce ou ces opérateurs économiques et apporter la preuve qu’ils en disposeront pour l’exécution du marché.</w:t>
      </w:r>
    </w:p>
    <w:p w14:paraId="04999431"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En cas de groupement, l’appréciation des capacités professionnelles, techniques et financières des membres du groupement est globale. Toutefois, chaque membre du groupement doit justifier de ses capacités à exécuter les prestations pour lesquelles il intervient.</w:t>
      </w:r>
    </w:p>
    <w:p w14:paraId="1101F618" w14:textId="77777777" w:rsidR="00725DC4" w:rsidRPr="00C41F40" w:rsidRDefault="00BE53CB" w:rsidP="00725DC4">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entreprises nouvellement créées peuvent justifier de leurs capacités par tout moyen de preuve équivalent permettant d’apprécier leurs capacités professionnelles, techniques et financières.</w:t>
      </w:r>
      <w:bookmarkStart w:id="5" w:name="_Toc230009944"/>
    </w:p>
    <w:p w14:paraId="6D735728" w14:textId="5E8418DD" w:rsidR="00BE53CB" w:rsidRPr="00C41F40" w:rsidRDefault="00BE53CB" w:rsidP="002E418A">
      <w:pPr>
        <w:pStyle w:val="Titre"/>
        <w:rPr>
          <w:sz w:val="22"/>
          <w:szCs w:val="22"/>
        </w:rPr>
      </w:pPr>
      <w:r w:rsidRPr="00C41F40">
        <w:rPr>
          <w:sz w:val="22"/>
          <w:szCs w:val="22"/>
          <w:lang w:eastAsia="zh-CN" w:bidi="hi-IN"/>
        </w:rPr>
        <w:t>Présentation des candidatures</w:t>
      </w:r>
      <w:bookmarkEnd w:id="5"/>
    </w:p>
    <w:p w14:paraId="7CE38413"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Conformément au principe « Dites-le nous une fois », les candidats ne sont pas tenus de fournir les documents et renseignements que le pouvoir adjudicateur peut obtenir directement par le biais d’un système électronique de mise </w:t>
      </w:r>
      <w:r w:rsidRPr="00C41F40">
        <w:rPr>
          <w:rFonts w:ascii="National Light" w:eastAsia="Arial" w:hAnsi="National Light" w:cs="Arial"/>
          <w:szCs w:val="22"/>
          <w:lang w:eastAsia="zh-CN" w:bidi="hi-IN"/>
        </w:rPr>
        <w:lastRenderedPageBreak/>
        <w:t>à disposition d’informations administré par un organisme officiel ou déjà transmis dans le cadre d’une précédente consultation et demeurant valables.</w:t>
      </w:r>
    </w:p>
    <w:p w14:paraId="3F4ED87E"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Chaque candidat aura à produire un dossier de candidature comprenant les pièces et renseignements suivants :</w:t>
      </w:r>
    </w:p>
    <w:p w14:paraId="4ED442E6" w14:textId="77777777" w:rsidR="00BE53CB" w:rsidRPr="00C41F40" w:rsidRDefault="00BE53CB" w:rsidP="00BE53CB">
      <w:pPr>
        <w:jc w:val="both"/>
        <w:rPr>
          <w:rStyle w:val="Accentuationintense"/>
          <w:rFonts w:ascii="National Light" w:hAnsi="National Light"/>
          <w:szCs w:val="22"/>
          <w:lang w:eastAsia="zh-CN" w:bidi="hi-IN"/>
        </w:rPr>
      </w:pPr>
      <w:r w:rsidRPr="00C41F40">
        <w:rPr>
          <w:rStyle w:val="Accentuationintense"/>
          <w:rFonts w:ascii="National Light" w:hAnsi="National Light"/>
          <w:szCs w:val="22"/>
        </w:rPr>
        <w:t>Concernant sa situation juridique :</w:t>
      </w:r>
    </w:p>
    <w:p w14:paraId="40174553" w14:textId="77777777" w:rsidR="00BE53CB" w:rsidRPr="00C41F40" w:rsidRDefault="00BE53CB" w:rsidP="005436FA">
      <w:pPr>
        <w:pStyle w:val="Paragraphedeliste"/>
        <w:numPr>
          <w:ilvl w:val="0"/>
          <w:numId w:val="3"/>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lettre de candidature ou formulaire DC1 dûment complété ;</w:t>
      </w:r>
    </w:p>
    <w:p w14:paraId="57CB5DD6" w14:textId="77777777" w:rsidR="00BE53CB" w:rsidRPr="00C41F40" w:rsidRDefault="00BE53CB" w:rsidP="005436FA">
      <w:pPr>
        <w:pStyle w:val="Paragraphedeliste"/>
        <w:numPr>
          <w:ilvl w:val="0"/>
          <w:numId w:val="3"/>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déclaration du candidat ou formulaire DC2 dûment complété ;</w:t>
      </w:r>
    </w:p>
    <w:p w14:paraId="2FDBCF08" w14:textId="77777777" w:rsidR="00BE53CB" w:rsidRPr="00C41F40" w:rsidRDefault="00BE53CB" w:rsidP="005436FA">
      <w:pPr>
        <w:pStyle w:val="Paragraphedeliste"/>
        <w:numPr>
          <w:ilvl w:val="0"/>
          <w:numId w:val="3"/>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déclaration sur l’honneur attestant qu’il n’entre dans aucun des cas d’exclusion prévus aux articles L.2141-1 à L.2141-5 et L.2141-7 à L.2141-11 du Code de la commande publique ;</w:t>
      </w:r>
    </w:p>
    <w:p w14:paraId="1EA23C27" w14:textId="77777777" w:rsidR="00BE53CB" w:rsidRPr="00C41F40" w:rsidRDefault="00BE53CB" w:rsidP="005436FA">
      <w:pPr>
        <w:pStyle w:val="Paragraphedeliste"/>
        <w:numPr>
          <w:ilvl w:val="0"/>
          <w:numId w:val="3"/>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déclaration sur l’honneur attestant qu’il est en règle au regard des articles L.5212-1 à L.5212-11 du Code du travail relatifs à l’emploi des travailleurs handicapés ;</w:t>
      </w:r>
    </w:p>
    <w:p w14:paraId="50EA5A44" w14:textId="77777777" w:rsidR="00BE53CB" w:rsidRPr="00C41F40" w:rsidRDefault="00BE53CB" w:rsidP="005436FA">
      <w:pPr>
        <w:pStyle w:val="Paragraphedeliste"/>
        <w:numPr>
          <w:ilvl w:val="0"/>
          <w:numId w:val="3"/>
        </w:numPr>
        <w:spacing w:after="120"/>
        <w:jc w:val="both"/>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w:t>
      </w:r>
      <w:proofErr w:type="gramEnd"/>
      <w:r w:rsidRPr="00C41F40">
        <w:rPr>
          <w:rFonts w:ascii="National Light" w:eastAsia="Arial" w:hAnsi="National Light" w:cs="Arial"/>
          <w:szCs w:val="22"/>
          <w:lang w:eastAsia="zh-CN" w:bidi="hi-IN"/>
        </w:rPr>
        <w:t xml:space="preserve"> cas échéant, la copie du ou des jugements prononcés si le candidat est en redressement judiciaire ;</w:t>
      </w:r>
    </w:p>
    <w:p w14:paraId="4995C216" w14:textId="77777777" w:rsidR="00BE53CB" w:rsidRPr="00C41F40" w:rsidRDefault="00BE53CB" w:rsidP="005436FA">
      <w:pPr>
        <w:pStyle w:val="Paragraphedeliste"/>
        <w:numPr>
          <w:ilvl w:val="0"/>
          <w:numId w:val="3"/>
        </w:numPr>
        <w:spacing w:after="120"/>
        <w:jc w:val="both"/>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w:t>
      </w:r>
      <w:proofErr w:type="gramEnd"/>
      <w:r w:rsidRPr="00C41F40">
        <w:rPr>
          <w:rFonts w:ascii="National Light" w:eastAsia="Arial" w:hAnsi="National Light" w:cs="Arial"/>
          <w:szCs w:val="22"/>
          <w:lang w:eastAsia="zh-CN" w:bidi="hi-IN"/>
        </w:rPr>
        <w:t xml:space="preserve"> cas échéant, les pouvoirs habilitant le signataire des documents à engager le candidat.</w:t>
      </w:r>
    </w:p>
    <w:p w14:paraId="1143A89A" w14:textId="77777777" w:rsidR="00BE53CB" w:rsidRPr="00C41F40" w:rsidRDefault="00BE53CB" w:rsidP="00BE53CB">
      <w:pPr>
        <w:jc w:val="both"/>
        <w:rPr>
          <w:rStyle w:val="Accentuationintense"/>
          <w:rFonts w:ascii="National Light" w:hAnsi="National Light"/>
          <w:szCs w:val="22"/>
        </w:rPr>
      </w:pPr>
      <w:r w:rsidRPr="00C41F40">
        <w:rPr>
          <w:rStyle w:val="Accentuationintense"/>
          <w:rFonts w:ascii="National Light" w:hAnsi="National Light"/>
          <w:szCs w:val="22"/>
        </w:rPr>
        <w:t>Concernant sa capacité économique et financière :</w:t>
      </w:r>
    </w:p>
    <w:p w14:paraId="6BA7D0EB" w14:textId="77777777" w:rsidR="00BE53CB" w:rsidRPr="00C41F40" w:rsidRDefault="00BE53CB" w:rsidP="005436FA">
      <w:pPr>
        <w:pStyle w:val="Paragraphedeliste"/>
        <w:numPr>
          <w:ilvl w:val="0"/>
          <w:numId w:val="4"/>
        </w:numPr>
        <w:spacing w:after="120"/>
        <w:jc w:val="both"/>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déclaration concernant le chiffre d’affaires global du candidat et le chiffre d’affaires relatif aux prestations objet du marché réalisés au cours des trois derniers exercices disponibles ;</w:t>
      </w:r>
    </w:p>
    <w:p w14:paraId="2006B152" w14:textId="77777777" w:rsidR="00BE53CB" w:rsidRPr="00C41F40" w:rsidRDefault="00BE53CB" w:rsidP="005436FA">
      <w:pPr>
        <w:pStyle w:val="Paragraphedeliste"/>
        <w:numPr>
          <w:ilvl w:val="0"/>
          <w:numId w:val="4"/>
        </w:numPr>
        <w:spacing w:after="120"/>
        <w:jc w:val="both"/>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une</w:t>
      </w:r>
      <w:proofErr w:type="gramEnd"/>
      <w:r w:rsidRPr="00C41F40">
        <w:rPr>
          <w:rFonts w:ascii="National Light" w:eastAsia="Arial" w:hAnsi="National Light" w:cs="Arial"/>
          <w:szCs w:val="22"/>
          <w:lang w:eastAsia="zh-CN" w:bidi="hi-IN"/>
        </w:rPr>
        <w:t xml:space="preserve"> déclaration appropriée de banques ou preuve d’une assurance des risques professionnels pertinents.</w:t>
      </w:r>
    </w:p>
    <w:p w14:paraId="3BCD6AA2" w14:textId="77777777" w:rsidR="00BE53CB" w:rsidRPr="00C41F40" w:rsidRDefault="00BE53CB" w:rsidP="00BE53CB">
      <w:pPr>
        <w:jc w:val="both"/>
        <w:rPr>
          <w:rStyle w:val="Accentuationintense"/>
          <w:rFonts w:ascii="National Light" w:hAnsi="National Light"/>
          <w:szCs w:val="22"/>
        </w:rPr>
      </w:pPr>
      <w:r w:rsidRPr="00C41F40">
        <w:rPr>
          <w:rStyle w:val="Accentuationintense"/>
          <w:rFonts w:ascii="National Light" w:hAnsi="National Light"/>
          <w:szCs w:val="22"/>
        </w:rPr>
        <w:t>Concernant ses capacité techniques et professionnelles :</w:t>
      </w:r>
    </w:p>
    <w:p w14:paraId="5280AC81" w14:textId="77777777" w:rsidR="00BE53CB" w:rsidRPr="00C41F40" w:rsidRDefault="00BE53CB" w:rsidP="005436FA">
      <w:pPr>
        <w:pStyle w:val="Paragraphedeliste"/>
        <w:numPr>
          <w:ilvl w:val="0"/>
          <w:numId w:val="4"/>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Une déclaration indiquant les effectifs moyens annuels du candidat et l’importance du personnel d’encadrement au cours des trois dernières années ;</w:t>
      </w:r>
    </w:p>
    <w:p w14:paraId="2D66C108" w14:textId="77777777" w:rsidR="00BE53CB" w:rsidRPr="00C41F40" w:rsidRDefault="00BE53CB" w:rsidP="005436FA">
      <w:pPr>
        <w:pStyle w:val="Paragraphedeliste"/>
        <w:numPr>
          <w:ilvl w:val="0"/>
          <w:numId w:val="4"/>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Une liste des principales prestations similaires exécutées au cours des trois dernières années, indiquant notamment le montant, la date et le destinataire public ou privé ;</w:t>
      </w:r>
    </w:p>
    <w:p w14:paraId="67BC8D8A" w14:textId="77777777" w:rsidR="00BE53CB" w:rsidRPr="00C41F40" w:rsidRDefault="00BE53CB" w:rsidP="00BE53CB">
      <w:pPr>
        <w:jc w:val="both"/>
        <w:rPr>
          <w:rStyle w:val="Rfrenceintense"/>
          <w:rFonts w:ascii="National Light" w:hAnsi="National Light"/>
          <w:szCs w:val="22"/>
        </w:rPr>
      </w:pPr>
      <w:r w:rsidRPr="00C41F40">
        <w:rPr>
          <w:rStyle w:val="Rfrenceintense"/>
          <w:rFonts w:ascii="National Light" w:hAnsi="National Light"/>
          <w:szCs w:val="22"/>
        </w:rPr>
        <w:t>SOUS-TRAITANCE</w:t>
      </w:r>
    </w:p>
    <w:p w14:paraId="478ECB9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titulaire peut sous-traiter l’exécution de certaines prestations du marché dans les conditions prévues aux articles L.2193-1 et suivants et R.2193-1 et suivants du Code de la commande publique.</w:t>
      </w:r>
    </w:p>
    <w:p w14:paraId="4C260FC4"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candidat qui envisage, dès le stade de la remise de son offre, de sous-traiter une partie des prestations doit indiquer :</w:t>
      </w:r>
    </w:p>
    <w:p w14:paraId="6B37A1D9" w14:textId="77777777" w:rsidR="00BE53CB" w:rsidRPr="00C41F40" w:rsidRDefault="00BE53CB" w:rsidP="005436FA">
      <w:pPr>
        <w:pStyle w:val="Paragraphedeliste"/>
        <w:numPr>
          <w:ilvl w:val="0"/>
          <w:numId w:val="9"/>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nature des prestations sous-traitées ;</w:t>
      </w:r>
    </w:p>
    <w:p w14:paraId="50490541" w14:textId="77777777" w:rsidR="00BE53CB" w:rsidRPr="00C41F40" w:rsidRDefault="00BE53CB" w:rsidP="005436FA">
      <w:pPr>
        <w:pStyle w:val="Paragraphedeliste"/>
        <w:numPr>
          <w:ilvl w:val="0"/>
          <w:numId w:val="9"/>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L’identité du sous-traitant ;</w:t>
      </w:r>
    </w:p>
    <w:p w14:paraId="1C5B7F88" w14:textId="77777777" w:rsidR="00BE53CB" w:rsidRPr="00C41F40" w:rsidRDefault="00BE53CB" w:rsidP="005436FA">
      <w:pPr>
        <w:pStyle w:val="Paragraphedeliste"/>
        <w:numPr>
          <w:ilvl w:val="0"/>
          <w:numId w:val="9"/>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montant prévisionnel des prestations sous-traitées.</w:t>
      </w:r>
    </w:p>
    <w:p w14:paraId="7D3853FA"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À cet effet, le candidat transmet une déclaration de sous-traitance comportant les informations prévues par le Code de la commande publique, notamment au moyen du formulaire DC4 ou de tout document équivalent.</w:t>
      </w:r>
    </w:p>
    <w:p w14:paraId="74FA9A46"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notification du marché vaut acceptation du sous-traitant et agrément de ses conditions de paiement.</w:t>
      </w:r>
    </w:p>
    <w:p w14:paraId="4CFD6464" w14:textId="77777777" w:rsidR="00BE53CB" w:rsidRPr="00C41F40" w:rsidRDefault="00BE53CB" w:rsidP="00BE53CB">
      <w:pPr>
        <w:jc w:val="both"/>
        <w:rPr>
          <w:rStyle w:val="Rfrenceintense"/>
          <w:rFonts w:ascii="National Light" w:hAnsi="National Light"/>
          <w:szCs w:val="22"/>
          <w:lang w:eastAsia="zh-CN" w:bidi="hi-IN"/>
        </w:rPr>
      </w:pPr>
      <w:r w:rsidRPr="00C41F40">
        <w:rPr>
          <w:rStyle w:val="Rfrenceintense"/>
          <w:rFonts w:ascii="National Light" w:hAnsi="National Light"/>
          <w:szCs w:val="22"/>
        </w:rPr>
        <w:t>DUME</w:t>
      </w:r>
    </w:p>
    <w:p w14:paraId="30013F00"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titulaire demeure personnellement responsable de l’exécution de l’ensemble des obligations contractuelles du marché.</w:t>
      </w:r>
    </w:p>
    <w:p w14:paraId="3ADAA157"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Les candidats peuvent présenter leur candidature sous la forme d’un </w:t>
      </w:r>
      <w:r w:rsidRPr="00C41F40">
        <w:rPr>
          <w:rFonts w:ascii="National Light" w:eastAsia="Arial" w:hAnsi="National Light" w:cs="Arial"/>
          <w:b/>
          <w:bCs/>
          <w:szCs w:val="22"/>
          <w:lang w:eastAsia="zh-CN" w:bidi="hi-IN"/>
        </w:rPr>
        <w:t>Document Unique de Marché Européen (DUME)</w:t>
      </w:r>
      <w:r w:rsidRPr="00C41F40">
        <w:rPr>
          <w:rFonts w:ascii="National Light" w:eastAsia="Arial" w:hAnsi="National Light" w:cs="Arial"/>
          <w:szCs w:val="22"/>
          <w:lang w:eastAsia="zh-CN" w:bidi="hi-IN"/>
        </w:rPr>
        <w:t>, conformément aux dispositions des articles R.2143-4 à R.2143-16 du Code de la commande publique.</w:t>
      </w:r>
    </w:p>
    <w:p w14:paraId="706C653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Le DUME doit être transmis au format XLM. </w:t>
      </w:r>
    </w:p>
    <w:p w14:paraId="0974BED0"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Lorsqu’il utilise le DUME, le candidat n’est pas tenu de fournir les documents et renseignements demandés au titre de la candidature, dès lors que les informations correspondantes figurent dans le DUME.</w:t>
      </w:r>
    </w:p>
    <w:p w14:paraId="5EC8E988"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lastRenderedPageBreak/>
        <w:t>Le candidat doit toutefois fournir :</w:t>
      </w:r>
    </w:p>
    <w:p w14:paraId="5CB3FA8B" w14:textId="77777777" w:rsidR="00BE53CB" w:rsidRPr="00C41F40" w:rsidRDefault="00BE53CB" w:rsidP="005436FA">
      <w:pPr>
        <w:pStyle w:val="Paragraphedeliste"/>
        <w:numPr>
          <w:ilvl w:val="0"/>
          <w:numId w:val="5"/>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documents ou justificatifs qui ne peuvent être intégrés au DUME ;</w:t>
      </w:r>
    </w:p>
    <w:p w14:paraId="7F9F9529" w14:textId="77777777" w:rsidR="00BE53CB" w:rsidRPr="00C41F40" w:rsidRDefault="00BE53CB" w:rsidP="005436FA">
      <w:pPr>
        <w:pStyle w:val="Paragraphedeliste"/>
        <w:numPr>
          <w:ilvl w:val="0"/>
          <w:numId w:val="5"/>
        </w:numPr>
        <w:spacing w:after="12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documents relatifs aux capacités des opérateurs économiques sur lesquels il s’appuie, le cas échéant.</w:t>
      </w:r>
    </w:p>
    <w:p w14:paraId="282A50F7"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En cas de groupement d’opérateurs économiques, chacun des membres du groupement fournit un DUME distinct.</w:t>
      </w:r>
    </w:p>
    <w:p w14:paraId="7A70CC00"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En cas de recours aux capacités d’autres opérateurs économiques, ceux-ci fournissent également un DUME distinct comportant les informations pertinentes relatives à leurs capacités.</w:t>
      </w:r>
    </w:p>
    <w:p w14:paraId="544F05A6"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pouvoir adjudicateur se réserve la possibilité de demander à tout moment de la procédure tout ou partie des justificatifs et moyens de preuve relatifs aux informations renseignées dans le DUME.</w:t>
      </w:r>
    </w:p>
    <w:p w14:paraId="1FB12257" w14:textId="575887F2" w:rsidR="00725DC4" w:rsidRPr="00540C1D" w:rsidRDefault="00BE53CB" w:rsidP="00725DC4">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Les candidats peuvent accéder au service DUME à l’adresse suivante : </w:t>
      </w:r>
      <w:hyperlink r:id="rId10" w:anchor="/accueil/operateur-economique" w:history="1">
        <w:r w:rsidRPr="00C41F40">
          <w:rPr>
            <w:rStyle w:val="Lienhypertexte"/>
            <w:rFonts w:ascii="National Light" w:eastAsia="Arial" w:hAnsi="National Light" w:cs="Arial"/>
            <w:color w:val="auto"/>
            <w:szCs w:val="22"/>
            <w:lang w:eastAsia="zh-CN" w:bidi="hi-IN"/>
          </w:rPr>
          <w:t>https://dume.chorus-pro.gouv.fr/#/accueil/operateur-economique</w:t>
        </w:r>
      </w:hyperlink>
      <w:r w:rsidRPr="00C41F40">
        <w:rPr>
          <w:rFonts w:ascii="National Light" w:eastAsia="Arial" w:hAnsi="National Light" w:cs="Arial"/>
          <w:szCs w:val="22"/>
          <w:lang w:eastAsia="zh-CN" w:bidi="hi-IN"/>
        </w:rPr>
        <w:t>.</w:t>
      </w:r>
      <w:r w:rsidRPr="00540C1D">
        <w:rPr>
          <w:rFonts w:ascii="National Light" w:eastAsia="Arial" w:hAnsi="National Light" w:cs="Arial"/>
          <w:szCs w:val="22"/>
          <w:lang w:eastAsia="zh-CN" w:bidi="hi-IN"/>
        </w:rPr>
        <w:t xml:space="preserve"> </w:t>
      </w:r>
      <w:bookmarkStart w:id="6" w:name="_Toc230009945"/>
    </w:p>
    <w:p w14:paraId="55CB545A" w14:textId="73256205" w:rsidR="00BE53CB" w:rsidRPr="00C41F40" w:rsidRDefault="00BE53CB" w:rsidP="002E418A">
      <w:pPr>
        <w:pStyle w:val="Titre"/>
        <w:rPr>
          <w:sz w:val="22"/>
          <w:szCs w:val="22"/>
        </w:rPr>
      </w:pPr>
      <w:r w:rsidRPr="00C41F40">
        <w:rPr>
          <w:sz w:val="22"/>
          <w:szCs w:val="22"/>
          <w:lang w:eastAsia="zh-CN" w:bidi="hi-IN"/>
        </w:rPr>
        <w:t>Présentation des offres</w:t>
      </w:r>
      <w:bookmarkEnd w:id="6"/>
    </w:p>
    <w:p w14:paraId="0544673C"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L’offre du candidat comprend les pièces obligatoires suivantes :</w:t>
      </w:r>
    </w:p>
    <w:p w14:paraId="2C3918FA" w14:textId="75076738" w:rsidR="00BE53CB" w:rsidRPr="00C41F40" w:rsidRDefault="00BE53CB" w:rsidP="005436FA">
      <w:pPr>
        <w:pStyle w:val="Paragraphedeliste"/>
        <w:numPr>
          <w:ilvl w:val="0"/>
          <w:numId w:val="6"/>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L’acte d’engagement (AE) dûment complété ;</w:t>
      </w:r>
    </w:p>
    <w:p w14:paraId="380FB446" w14:textId="17B3F5B1" w:rsidR="00725DC4" w:rsidRPr="00C41F40" w:rsidRDefault="00725DC4" w:rsidP="005436FA">
      <w:pPr>
        <w:pStyle w:val="Paragraphedeliste"/>
        <w:numPr>
          <w:ilvl w:val="0"/>
          <w:numId w:val="6"/>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décomposition du prix global et forfaitaire</w:t>
      </w:r>
    </w:p>
    <w:p w14:paraId="258000CB" w14:textId="77777777" w:rsidR="00BE53CB" w:rsidRPr="00C41F40" w:rsidRDefault="00BE53CB" w:rsidP="005436FA">
      <w:pPr>
        <w:pStyle w:val="Paragraphedeliste"/>
        <w:numPr>
          <w:ilvl w:val="0"/>
          <w:numId w:val="6"/>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bordereau des prix unitaires (BPU) dûment complété ;</w:t>
      </w:r>
    </w:p>
    <w:p w14:paraId="3AAB3AA5" w14:textId="3C4A7D9B" w:rsidR="00BE53CB" w:rsidRDefault="00BE53CB" w:rsidP="005436FA">
      <w:pPr>
        <w:pStyle w:val="Paragraphedeliste"/>
        <w:numPr>
          <w:ilvl w:val="0"/>
          <w:numId w:val="6"/>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détail quantitatif estimatif (DQE) dûment complété ;</w:t>
      </w:r>
    </w:p>
    <w:p w14:paraId="10C1713D" w14:textId="669C495E" w:rsidR="00FF0CE5" w:rsidRPr="00FF0CE5" w:rsidRDefault="00FF0CE5" w:rsidP="00FF0CE5">
      <w:pPr>
        <w:pStyle w:val="Paragraphedeliste"/>
        <w:numPr>
          <w:ilvl w:val="0"/>
          <w:numId w:val="6"/>
        </w:numPr>
        <w:rPr>
          <w:rFonts w:ascii="National Light" w:eastAsia="Arial" w:hAnsi="National Light" w:cs="Arial"/>
          <w:szCs w:val="22"/>
          <w:lang w:eastAsia="zh-CN" w:bidi="hi-IN"/>
        </w:rPr>
      </w:pPr>
      <w:r w:rsidRPr="00FF0CE5">
        <w:rPr>
          <w:rFonts w:ascii="National Light" w:eastAsia="Arial" w:hAnsi="National Light" w:cs="Arial"/>
          <w:szCs w:val="22"/>
          <w:lang w:eastAsia="zh-CN" w:bidi="hi-IN"/>
        </w:rPr>
        <w:t xml:space="preserve">Le mémoire technique du candidat qui traitera impérativement des </w:t>
      </w:r>
      <w:r>
        <w:rPr>
          <w:rFonts w:ascii="National Light" w:eastAsia="Arial" w:hAnsi="National Light" w:cs="Arial"/>
          <w:szCs w:val="22"/>
          <w:lang w:eastAsia="zh-CN" w:bidi="hi-IN"/>
        </w:rPr>
        <w:t>cinq</w:t>
      </w:r>
      <w:r w:rsidRPr="00FF0CE5">
        <w:rPr>
          <w:rFonts w:ascii="National Light" w:eastAsia="Arial" w:hAnsi="National Light" w:cs="Arial"/>
          <w:szCs w:val="22"/>
          <w:lang w:eastAsia="zh-CN" w:bidi="hi-IN"/>
        </w:rPr>
        <w:t xml:space="preserve"> (</w:t>
      </w:r>
      <w:r>
        <w:rPr>
          <w:rFonts w:ascii="National Light" w:eastAsia="Arial" w:hAnsi="National Light" w:cs="Arial"/>
          <w:szCs w:val="22"/>
          <w:lang w:eastAsia="zh-CN" w:bidi="hi-IN"/>
        </w:rPr>
        <w:t>5</w:t>
      </w:r>
      <w:r w:rsidRPr="00FF0CE5">
        <w:rPr>
          <w:rFonts w:ascii="National Light" w:eastAsia="Arial" w:hAnsi="National Light" w:cs="Arial"/>
          <w:szCs w:val="22"/>
          <w:lang w:eastAsia="zh-CN" w:bidi="hi-IN"/>
        </w:rPr>
        <w:t>) sous</w:t>
      </w:r>
      <w:r>
        <w:rPr>
          <w:rFonts w:ascii="National Light" w:eastAsia="Arial" w:hAnsi="National Light" w:cs="Arial"/>
          <w:szCs w:val="22"/>
          <w:lang w:eastAsia="zh-CN" w:bidi="hi-IN"/>
        </w:rPr>
        <w:t>-</w:t>
      </w:r>
      <w:r w:rsidRPr="00FF0CE5">
        <w:rPr>
          <w:rFonts w:ascii="National Light" w:eastAsia="Arial" w:hAnsi="National Light" w:cs="Arial"/>
          <w:szCs w:val="22"/>
          <w:lang w:eastAsia="zh-CN" w:bidi="hi-IN"/>
        </w:rPr>
        <w:t xml:space="preserve">critères définis à l’article </w:t>
      </w:r>
      <w:r>
        <w:rPr>
          <w:rFonts w:ascii="National Light" w:eastAsia="Arial" w:hAnsi="National Light" w:cs="Arial"/>
          <w:szCs w:val="22"/>
          <w:lang w:eastAsia="zh-CN" w:bidi="hi-IN"/>
        </w:rPr>
        <w:t>19</w:t>
      </w:r>
    </w:p>
    <w:p w14:paraId="339F52F9" w14:textId="29337003" w:rsidR="00725DC4" w:rsidRPr="00C41F40" w:rsidRDefault="00725DC4" w:rsidP="005436FA">
      <w:pPr>
        <w:pStyle w:val="Paragraphedeliste"/>
        <w:numPr>
          <w:ilvl w:val="0"/>
          <w:numId w:val="6"/>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L’attestation de visite</w:t>
      </w:r>
    </w:p>
    <w:p w14:paraId="4AFF09E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L’offre technique et financière devient contractuelle à compter de la notification du marché.</w:t>
      </w:r>
    </w:p>
    <w:p w14:paraId="352CA449"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candidats sont tenus de remettre une offre entièrement conforme aux documents de la consultation.</w:t>
      </w:r>
    </w:p>
    <w:p w14:paraId="0CA76089" w14:textId="77777777" w:rsidR="00BE53CB" w:rsidRPr="00C41F40" w:rsidRDefault="00BE53CB" w:rsidP="00E727B0">
      <w:pPr>
        <w:spacing w:after="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Toute modification des pièces du dossier de consultation des entreprises (DCE), toute réserve ou toute réponse incomplète est susceptible de rendre l’offre irrégulière.</w:t>
      </w:r>
    </w:p>
    <w:p w14:paraId="0C2F1D59" w14:textId="2DC81C63" w:rsidR="00BE53CB" w:rsidRPr="00C41F40" w:rsidRDefault="00BE53CB" w:rsidP="00E727B0">
      <w:pPr>
        <w:spacing w:after="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DQE est transmis à titre estimatif et comparatif uniquement. Il n’a pas de valeur contractuelle.</w:t>
      </w:r>
    </w:p>
    <w:p w14:paraId="2348FC26" w14:textId="77777777" w:rsidR="00725DC4" w:rsidRPr="00C41F40" w:rsidRDefault="00725DC4" w:rsidP="00E727B0">
      <w:pPr>
        <w:spacing w:after="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En cas d’erreurs purement matérielles constatées dans le DQE, notamment d’erreurs de multiplication, d’addition ou de report, le pouvoir adjudicateur pourra inviter le candidat à confirmer ou rectifier son offre. En cas de refus, l’offre pourra être déclarée irrégulière.</w:t>
      </w:r>
    </w:p>
    <w:p w14:paraId="41FDF8C6" w14:textId="77777777" w:rsidR="00725DC4" w:rsidRPr="00C41F40" w:rsidRDefault="00725DC4" w:rsidP="00E727B0">
      <w:pPr>
        <w:spacing w:after="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offres des candidats doivent être rédigées en langue française et exprimées en euros (€).</w:t>
      </w:r>
    </w:p>
    <w:p w14:paraId="1EC27F05" w14:textId="63C87304" w:rsidR="004E0A58" w:rsidRDefault="00725DC4" w:rsidP="004E0A58">
      <w:pPr>
        <w:spacing w:after="0"/>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documents rédigés en langue étrangère doivent être accompagnés d’une traduction en français.</w:t>
      </w:r>
      <w:bookmarkStart w:id="7" w:name="_Toc230009946"/>
    </w:p>
    <w:p w14:paraId="1BF15784" w14:textId="0EA12CD7" w:rsidR="00FF0CE5" w:rsidRDefault="00FF0CE5" w:rsidP="004E0A58">
      <w:pPr>
        <w:spacing w:after="0"/>
        <w:jc w:val="both"/>
        <w:rPr>
          <w:rFonts w:ascii="National Light" w:eastAsia="Arial" w:hAnsi="National Light" w:cs="Arial"/>
          <w:szCs w:val="22"/>
          <w:lang w:eastAsia="zh-CN" w:bidi="hi-IN"/>
        </w:rPr>
      </w:pPr>
    </w:p>
    <w:p w14:paraId="545CEBDA" w14:textId="14B78F11" w:rsidR="00FF0CE5" w:rsidRPr="00FF0CE5" w:rsidRDefault="00FF0CE5" w:rsidP="00FF0CE5">
      <w:pPr>
        <w:spacing w:after="0"/>
        <w:jc w:val="both"/>
        <w:rPr>
          <w:rFonts w:ascii="National Light" w:eastAsia="Arial" w:hAnsi="National Light" w:cs="Arial"/>
          <w:szCs w:val="22"/>
          <w:lang w:eastAsia="zh-CN" w:bidi="hi-IN"/>
        </w:rPr>
      </w:pPr>
      <w:r w:rsidRPr="00FF0CE5">
        <w:rPr>
          <w:rFonts w:ascii="National Light" w:eastAsia="Arial" w:hAnsi="National Light" w:cs="Arial"/>
          <w:szCs w:val="22"/>
          <w:lang w:eastAsia="zh-CN" w:bidi="hi-IN"/>
        </w:rPr>
        <w:t>Il est porté à l’attention des candidats que le mémoire technique est une pièce obligatoire de l’offre. Il est rédigé en détaillant l’ensemble des points énumérés au présent règlement de la consultation. Art</w:t>
      </w:r>
      <w:r>
        <w:rPr>
          <w:rFonts w:ascii="National Light" w:eastAsia="Arial" w:hAnsi="National Light" w:cs="Arial"/>
          <w:szCs w:val="22"/>
          <w:lang w:eastAsia="zh-CN" w:bidi="hi-IN"/>
        </w:rPr>
        <w:t xml:space="preserve">icle 19. </w:t>
      </w:r>
    </w:p>
    <w:p w14:paraId="0BD0E683" w14:textId="77777777" w:rsidR="00FF0CE5" w:rsidRPr="00FF0CE5" w:rsidRDefault="00FF0CE5" w:rsidP="00FF0CE5">
      <w:pPr>
        <w:spacing w:after="0"/>
        <w:jc w:val="both"/>
        <w:rPr>
          <w:rFonts w:ascii="National Light" w:eastAsia="Arial" w:hAnsi="National Light" w:cs="Arial"/>
          <w:szCs w:val="22"/>
          <w:lang w:eastAsia="zh-CN" w:bidi="hi-IN"/>
        </w:rPr>
      </w:pPr>
      <w:r w:rsidRPr="00FF0CE5">
        <w:rPr>
          <w:rFonts w:ascii="National Light" w:eastAsia="Arial" w:hAnsi="National Light" w:cs="Arial"/>
          <w:szCs w:val="22"/>
          <w:lang w:eastAsia="zh-CN" w:bidi="hi-IN"/>
        </w:rPr>
        <w:t>Afin de faciliter l’analyse de leurs offres, d’améliorer les délais de traitement de leurs dossiers et de limiter les déchets, les candidats sont invités à ne produire que les documents demandés par le présent règlement de consultation.</w:t>
      </w:r>
    </w:p>
    <w:p w14:paraId="5841EE06" w14:textId="77777777" w:rsidR="00FF0CE5" w:rsidRPr="00540C1D" w:rsidRDefault="00FF0CE5" w:rsidP="004E0A58">
      <w:pPr>
        <w:spacing w:after="0"/>
        <w:jc w:val="both"/>
        <w:rPr>
          <w:rFonts w:ascii="National Light" w:eastAsia="Arial" w:hAnsi="National Light" w:cs="Arial"/>
          <w:szCs w:val="22"/>
          <w:lang w:eastAsia="zh-CN" w:bidi="hi-IN"/>
        </w:rPr>
      </w:pPr>
    </w:p>
    <w:p w14:paraId="2BFBC3B6" w14:textId="31880741" w:rsidR="00BE53CB" w:rsidRPr="00C41F40" w:rsidRDefault="00BE53CB" w:rsidP="002E418A">
      <w:pPr>
        <w:pStyle w:val="Titre"/>
        <w:rPr>
          <w:sz w:val="22"/>
          <w:szCs w:val="22"/>
        </w:rPr>
      </w:pPr>
      <w:r w:rsidRPr="00C41F40">
        <w:rPr>
          <w:sz w:val="22"/>
          <w:szCs w:val="22"/>
          <w:lang w:eastAsia="zh-CN" w:bidi="hi-IN"/>
        </w:rPr>
        <w:t>Délai de validité des offres</w:t>
      </w:r>
      <w:bookmarkEnd w:id="7"/>
    </w:p>
    <w:p w14:paraId="565889D0" w14:textId="77777777" w:rsidR="00E727B0" w:rsidRPr="00C41F40" w:rsidRDefault="00BE53CB" w:rsidP="00E727B0">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délai de validité des offres est fixé à cent quatre-vingts (180) jours à compter de la date limite de réception des offres.</w:t>
      </w:r>
      <w:bookmarkStart w:id="8" w:name="_Toc230009947"/>
    </w:p>
    <w:p w14:paraId="1AB83163" w14:textId="4384BB20" w:rsidR="00BE53CB" w:rsidRPr="00C41F40" w:rsidRDefault="00BE53CB" w:rsidP="002E418A">
      <w:pPr>
        <w:pStyle w:val="Titre"/>
        <w:rPr>
          <w:sz w:val="22"/>
          <w:szCs w:val="22"/>
        </w:rPr>
      </w:pPr>
      <w:r w:rsidRPr="00C41F40">
        <w:rPr>
          <w:sz w:val="22"/>
          <w:szCs w:val="22"/>
        </w:rPr>
        <w:t>Condition de remise des plis</w:t>
      </w:r>
      <w:bookmarkEnd w:id="8"/>
    </w:p>
    <w:p w14:paraId="274B67C0"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Conformément aux dispositions de l’article L.2132-2 du Code de la commande publique, la transmission des candidatures et des offres par </w:t>
      </w:r>
      <w:r w:rsidRPr="00C41F40">
        <w:rPr>
          <w:rFonts w:ascii="National Light" w:eastAsia="Arial" w:hAnsi="National Light" w:cs="Arial"/>
          <w:b/>
          <w:bCs/>
          <w:szCs w:val="22"/>
          <w:lang w:eastAsia="zh-CN" w:bidi="hi-IN"/>
        </w:rPr>
        <w:t>voie électronique est obligatoire</w:t>
      </w:r>
      <w:r w:rsidRPr="00C41F40">
        <w:rPr>
          <w:rFonts w:ascii="National Light" w:eastAsia="Arial" w:hAnsi="National Light" w:cs="Arial"/>
          <w:szCs w:val="22"/>
          <w:lang w:eastAsia="zh-CN" w:bidi="hi-IN"/>
        </w:rPr>
        <w:t>.</w:t>
      </w:r>
    </w:p>
    <w:p w14:paraId="12D800DA"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lastRenderedPageBreak/>
        <w:t xml:space="preserve">Les candidatures et les offres sont transmises exclusivement par voie électronique sur le profil d’acheteur de l’État (PLACE) à l’adresse suivante : </w:t>
      </w:r>
      <w:hyperlink r:id="rId11" w:history="1">
        <w:r w:rsidRPr="00C41F40">
          <w:rPr>
            <w:rStyle w:val="Lienhypertexte"/>
            <w:rFonts w:ascii="National Light" w:eastAsia="Arial" w:hAnsi="National Light" w:cs="Arial"/>
            <w:color w:val="auto"/>
            <w:szCs w:val="22"/>
            <w:lang w:eastAsia="zh-CN" w:bidi="hi-IN"/>
          </w:rPr>
          <w:t>https://www.marches-publics.gouv.fr</w:t>
        </w:r>
      </w:hyperlink>
    </w:p>
    <w:p w14:paraId="7B2D92A5" w14:textId="1DABC349"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Chaque transmission électronique fait l’objet d’une date et d’une heure certaines de réception ainsi que d’un accusé de réception électronique. Les plis transmis par voie électronique sont horodatés.</w:t>
      </w:r>
    </w:p>
    <w:p w14:paraId="1E5FAE31"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signature électronique des documents n’est pas exigée au stade du dépôt des candidatures et des offres.</w:t>
      </w:r>
    </w:p>
    <w:p w14:paraId="57AA5728"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Toutefois, le candidat auquel il est envisagé d’attribuer le marché devra signer électroniquement les documents contractuels avant notification du marché, conformément aux dispositions du Code de la commande publique et de l’arrêté du 22 mars 2019 relatif à la signature électronique des contrats de la commande publique.</w:t>
      </w:r>
    </w:p>
    <w:p w14:paraId="3BFD00B2" w14:textId="2E8759B1"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En cas de signature électronique, celle-ci doit être conforme au règlement européen </w:t>
      </w:r>
      <w:proofErr w:type="spellStart"/>
      <w:r w:rsidRPr="00C41F40">
        <w:rPr>
          <w:rFonts w:ascii="National Light" w:eastAsia="Arial" w:hAnsi="National Light" w:cs="Arial"/>
          <w:szCs w:val="22"/>
          <w:lang w:eastAsia="zh-CN" w:bidi="hi-IN"/>
        </w:rPr>
        <w:t>eIDAS</w:t>
      </w:r>
      <w:proofErr w:type="spellEnd"/>
      <w:r w:rsidRPr="00C41F40">
        <w:rPr>
          <w:rFonts w:ascii="National Light" w:eastAsia="Arial" w:hAnsi="National Light" w:cs="Arial"/>
          <w:szCs w:val="22"/>
          <w:lang w:eastAsia="zh-CN" w:bidi="hi-IN"/>
        </w:rPr>
        <w:t xml:space="preserve"> n°910/2014 du 23 juillet 2014.</w:t>
      </w:r>
    </w:p>
    <w:p w14:paraId="74107531"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fuseau horaire de référence est celui de Paris (GMT+</w:t>
      </w:r>
      <w:proofErr w:type="gramStart"/>
      <w:r w:rsidRPr="00C41F40">
        <w:rPr>
          <w:rFonts w:ascii="National Light" w:eastAsia="Arial" w:hAnsi="National Light" w:cs="Arial"/>
          <w:szCs w:val="22"/>
          <w:lang w:eastAsia="zh-CN" w:bidi="hi-IN"/>
        </w:rPr>
        <w:t>01:</w:t>
      </w:r>
      <w:proofErr w:type="gramEnd"/>
      <w:r w:rsidRPr="00C41F40">
        <w:rPr>
          <w:rFonts w:ascii="National Light" w:eastAsia="Arial" w:hAnsi="National Light" w:cs="Arial"/>
          <w:szCs w:val="22"/>
          <w:lang w:eastAsia="zh-CN" w:bidi="hi-IN"/>
        </w:rPr>
        <w:t>00).</w:t>
      </w:r>
    </w:p>
    <w:p w14:paraId="366CD269"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Ne seront pas pris en compte :</w:t>
      </w:r>
    </w:p>
    <w:p w14:paraId="07D0D87F" w14:textId="77777777" w:rsidR="00BE53CB" w:rsidRPr="00C41F40" w:rsidRDefault="00BE53CB" w:rsidP="005436FA">
      <w:pPr>
        <w:pStyle w:val="Paragraphedeliste"/>
        <w:numPr>
          <w:ilvl w:val="0"/>
          <w:numId w:val="7"/>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les</w:t>
      </w:r>
      <w:proofErr w:type="gramEnd"/>
      <w:r w:rsidRPr="00C41F40">
        <w:rPr>
          <w:rFonts w:ascii="National Light" w:eastAsia="Arial" w:hAnsi="National Light" w:cs="Arial"/>
          <w:szCs w:val="22"/>
          <w:lang w:eastAsia="zh-CN" w:bidi="hi-IN"/>
        </w:rPr>
        <w:t xml:space="preserve"> plis électroniques réceptionnés après la date et l’heure limites de remise des offres ;</w:t>
      </w:r>
    </w:p>
    <w:p w14:paraId="720E2526" w14:textId="77777777" w:rsidR="00BE53CB" w:rsidRPr="00C41F40" w:rsidRDefault="00BE53CB" w:rsidP="005436FA">
      <w:pPr>
        <w:pStyle w:val="Paragraphedeliste"/>
        <w:numPr>
          <w:ilvl w:val="0"/>
          <w:numId w:val="7"/>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les</w:t>
      </w:r>
      <w:proofErr w:type="gramEnd"/>
      <w:r w:rsidRPr="00C41F40">
        <w:rPr>
          <w:rFonts w:ascii="National Light" w:eastAsia="Arial" w:hAnsi="National Light" w:cs="Arial"/>
          <w:szCs w:val="22"/>
          <w:lang w:eastAsia="zh-CN" w:bidi="hi-IN"/>
        </w:rPr>
        <w:t xml:space="preserve"> plis transmis par un autre canal que le profil d’acheteur PLACE ;</w:t>
      </w:r>
    </w:p>
    <w:p w14:paraId="23B418AB" w14:textId="77777777" w:rsidR="00BE53CB" w:rsidRPr="00C41F40" w:rsidRDefault="00BE53CB" w:rsidP="005436FA">
      <w:pPr>
        <w:pStyle w:val="Paragraphedeliste"/>
        <w:numPr>
          <w:ilvl w:val="0"/>
          <w:numId w:val="7"/>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les</w:t>
      </w:r>
      <w:proofErr w:type="gramEnd"/>
      <w:r w:rsidRPr="00C41F40">
        <w:rPr>
          <w:rFonts w:ascii="National Light" w:eastAsia="Arial" w:hAnsi="National Light" w:cs="Arial"/>
          <w:szCs w:val="22"/>
          <w:lang w:eastAsia="zh-CN" w:bidi="hi-IN"/>
        </w:rPr>
        <w:t xml:space="preserve"> plis contenant des fichiers dans des formats non autorisés ou ne permettant pas leur ouverture ;</w:t>
      </w:r>
    </w:p>
    <w:p w14:paraId="4F232752" w14:textId="77777777" w:rsidR="00BE53CB" w:rsidRPr="00C41F40" w:rsidRDefault="00BE53CB" w:rsidP="005436FA">
      <w:pPr>
        <w:pStyle w:val="Paragraphedeliste"/>
        <w:numPr>
          <w:ilvl w:val="0"/>
          <w:numId w:val="7"/>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les</w:t>
      </w:r>
      <w:proofErr w:type="gramEnd"/>
      <w:r w:rsidRPr="00C41F40">
        <w:rPr>
          <w:rFonts w:ascii="National Light" w:eastAsia="Arial" w:hAnsi="National Light" w:cs="Arial"/>
          <w:szCs w:val="22"/>
          <w:lang w:eastAsia="zh-CN" w:bidi="hi-IN"/>
        </w:rPr>
        <w:t xml:space="preserve"> plis contenant un programme informatique malveillant, sous réserve d’une éventuelle tentative de réparation par le pouvoir adjudicateur.</w:t>
      </w:r>
    </w:p>
    <w:p w14:paraId="5DD4A88C"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L’offre peut être modifiée jusqu’à la date limite de remise des plis. Toutefois, chaque nouvelle transmission doit comprendre l’intégralité des documents relatifs à la candidature et à l’offre.</w:t>
      </w:r>
    </w:p>
    <w:p w14:paraId="4252E89D"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Seul le dernier pli reçu dans les délais impartis est pris en compte.</w:t>
      </w:r>
    </w:p>
    <w:p w14:paraId="3C1CC108"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b/>
          <w:bCs/>
          <w:szCs w:val="22"/>
          <w:u w:val="single"/>
          <w:lang w:eastAsia="zh-CN" w:bidi="hi-IN"/>
        </w:rPr>
        <w:t>Les candidats sont invités à anticiper suffisamment</w:t>
      </w:r>
      <w:r w:rsidRPr="00C41F40">
        <w:rPr>
          <w:rFonts w:ascii="National Light" w:eastAsia="Arial" w:hAnsi="National Light" w:cs="Arial"/>
          <w:szCs w:val="22"/>
          <w:lang w:eastAsia="zh-CN" w:bidi="hi-IN"/>
        </w:rPr>
        <w:t xml:space="preserve"> le dépôt de leur pli afin de tenir compte du temps nécessaire au téléchargement et à la transmission des fichiers.</w:t>
      </w:r>
    </w:p>
    <w:p w14:paraId="36263357"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Seul un pli intégralement reçu avant la date et l’heure limites de remise des offres est admis. </w:t>
      </w:r>
      <w:r w:rsidRPr="00C41F40">
        <w:rPr>
          <w:rFonts w:ascii="National Light" w:eastAsia="Arial" w:hAnsi="National Light" w:cs="Arial"/>
          <w:b/>
          <w:bCs/>
          <w:szCs w:val="22"/>
          <w:u w:val="single"/>
          <w:lang w:eastAsia="zh-CN" w:bidi="hi-IN"/>
        </w:rPr>
        <w:t>Un pli dont la transmission a été initiée avant cette échéance mais réceptionné après la date et l’heure limites ne sera pas ouvert et sera déclaré hors délai.</w:t>
      </w:r>
    </w:p>
    <w:p w14:paraId="0DC5C125"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candidats peuvent transmettre une copie de sauvegarde de leur pli remis par voie électronique dans les conditions prévues à l’article R.2132-11 du Code de la commande publique et à l’arrêté du 22 mars 2019 relatif aux modalités de mise à disposition des documents de la consultation et de la copie de sauvegarde.</w:t>
      </w:r>
    </w:p>
    <w:p w14:paraId="74981A1C"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La </w:t>
      </w:r>
      <w:r w:rsidRPr="00C41F40">
        <w:rPr>
          <w:rFonts w:ascii="National Light" w:eastAsia="Arial" w:hAnsi="National Light" w:cs="Arial"/>
          <w:b/>
          <w:bCs/>
          <w:szCs w:val="22"/>
          <w:lang w:eastAsia="zh-CN" w:bidi="hi-IN"/>
        </w:rPr>
        <w:t>copie de sauvegarde</w:t>
      </w:r>
      <w:r w:rsidRPr="00C41F40">
        <w:rPr>
          <w:rFonts w:ascii="National Light" w:eastAsia="Arial" w:hAnsi="National Light" w:cs="Arial"/>
          <w:szCs w:val="22"/>
          <w:lang w:eastAsia="zh-CN" w:bidi="hi-IN"/>
        </w:rPr>
        <w:t xml:space="preserve"> peut être transmise sur support papier ou sur support physique électronique. Elle doit parvenir dans les délais impartis pour la remise des offres.  </w:t>
      </w:r>
    </w:p>
    <w:p w14:paraId="38BB5BC3"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copie de sauvegarde est adressée à l’adresse suivante :</w:t>
      </w:r>
    </w:p>
    <w:p w14:paraId="7AC97D5A" w14:textId="77777777" w:rsidR="00BE53CB" w:rsidRPr="00C41F40" w:rsidRDefault="00BE53CB" w:rsidP="00E727B0">
      <w:pPr>
        <w:spacing w:after="0"/>
        <w:jc w:val="cente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École nationale supérieure d’architecture de Paris-La Villette</w:t>
      </w:r>
    </w:p>
    <w:p w14:paraId="1EDAEEAB" w14:textId="77777777" w:rsidR="00BE53CB" w:rsidRPr="00C41F40" w:rsidRDefault="00BE53CB" w:rsidP="00E727B0">
      <w:pPr>
        <w:spacing w:after="0"/>
        <w:jc w:val="cente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Service juridique</w:t>
      </w:r>
    </w:p>
    <w:p w14:paraId="5002CB18" w14:textId="77777777" w:rsidR="00BE53CB" w:rsidRPr="00C41F40" w:rsidRDefault="00BE53CB" w:rsidP="00E727B0">
      <w:pPr>
        <w:spacing w:after="0"/>
        <w:jc w:val="cente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144 avenue de Flandre</w:t>
      </w:r>
    </w:p>
    <w:p w14:paraId="163641AC" w14:textId="77777777" w:rsidR="00BE53CB" w:rsidRPr="00C41F40" w:rsidRDefault="00BE53CB" w:rsidP="00E727B0">
      <w:pPr>
        <w:spacing w:after="0"/>
        <w:jc w:val="cente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75019 Paris</w:t>
      </w:r>
    </w:p>
    <w:p w14:paraId="3A8210D1" w14:textId="77777777" w:rsidR="00BE53CB" w:rsidRPr="00C41F40" w:rsidRDefault="00BE53CB" w:rsidP="00BE53CB">
      <w:pPr>
        <w:jc w:val="both"/>
        <w:rPr>
          <w:rFonts w:ascii="National Light" w:eastAsia="Arial" w:hAnsi="National Light" w:cs="Arial"/>
          <w:szCs w:val="22"/>
          <w:lang w:eastAsia="zh-CN" w:bidi="hi-IN"/>
        </w:rPr>
      </w:pPr>
    </w:p>
    <w:p w14:paraId="6DE846FC" w14:textId="19889DC4"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pli comporte obligatoirement la mention :</w:t>
      </w:r>
    </w:p>
    <w:p w14:paraId="06010B6E" w14:textId="28534D5B" w:rsidR="00BE53CB" w:rsidRPr="00C41F40" w:rsidRDefault="00BE53CB" w:rsidP="00E727B0">
      <w:pPr>
        <w:jc w:val="cente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 </w:t>
      </w:r>
      <w:r w:rsidRPr="00C41F40">
        <w:rPr>
          <w:rFonts w:ascii="National Light" w:eastAsia="Arial" w:hAnsi="National Light" w:cs="Arial"/>
          <w:b/>
          <w:bCs/>
          <w:szCs w:val="22"/>
          <w:lang w:eastAsia="zh-CN" w:bidi="hi-IN"/>
        </w:rPr>
        <w:t xml:space="preserve">COPIE DE SAUVEGARDE – Marché public de </w:t>
      </w:r>
      <w:r w:rsidRPr="00FF0CE5">
        <w:rPr>
          <w:rFonts w:ascii="National Light" w:eastAsia="Arial" w:hAnsi="National Light" w:cs="Arial"/>
          <w:b/>
          <w:bCs/>
          <w:szCs w:val="22"/>
          <w:lang w:eastAsia="zh-CN" w:bidi="hi-IN"/>
        </w:rPr>
        <w:t xml:space="preserve">prestations </w:t>
      </w:r>
      <w:r w:rsidR="00267D9A" w:rsidRPr="00FF0CE5">
        <w:rPr>
          <w:rFonts w:ascii="National Light" w:eastAsia="Arial" w:hAnsi="National Light" w:cs="Arial"/>
          <w:b/>
          <w:bCs/>
          <w:szCs w:val="22"/>
          <w:lang w:eastAsia="zh-CN" w:bidi="hi-IN"/>
        </w:rPr>
        <w:t>de nettoyage</w:t>
      </w:r>
      <w:r w:rsidRPr="00FF0CE5">
        <w:rPr>
          <w:rFonts w:ascii="National Light" w:eastAsia="Arial" w:hAnsi="National Light" w:cs="Arial"/>
          <w:b/>
          <w:bCs/>
          <w:szCs w:val="22"/>
          <w:lang w:eastAsia="zh-CN" w:bidi="hi-IN"/>
        </w:rPr>
        <w:t xml:space="preserve"> </w:t>
      </w:r>
      <w:r w:rsidRPr="00C41F40">
        <w:rPr>
          <w:rFonts w:ascii="National Light" w:eastAsia="Arial" w:hAnsi="National Light" w:cs="Arial"/>
          <w:b/>
          <w:bCs/>
          <w:szCs w:val="22"/>
          <w:lang w:eastAsia="zh-CN" w:bidi="hi-IN"/>
        </w:rPr>
        <w:t>– NE PAS OUVRIR</w:t>
      </w:r>
      <w:r w:rsidRPr="00C41F40">
        <w:rPr>
          <w:rFonts w:ascii="National Light" w:eastAsia="Arial" w:hAnsi="National Light" w:cs="Arial"/>
          <w:szCs w:val="22"/>
          <w:lang w:eastAsia="zh-CN" w:bidi="hi-IN"/>
        </w:rPr>
        <w:t xml:space="preserve"> »</w:t>
      </w:r>
    </w:p>
    <w:p w14:paraId="71203029"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La copie de sauvegarde est ouverte dans les cas suivants :</w:t>
      </w:r>
    </w:p>
    <w:p w14:paraId="7AE48460" w14:textId="77777777" w:rsidR="00BE53CB" w:rsidRPr="00C41F40" w:rsidRDefault="00BE53CB" w:rsidP="005436FA">
      <w:pPr>
        <w:pStyle w:val="Paragraphedeliste"/>
        <w:numPr>
          <w:ilvl w:val="0"/>
          <w:numId w:val="8"/>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lorsqu’un</w:t>
      </w:r>
      <w:proofErr w:type="gramEnd"/>
      <w:r w:rsidRPr="00C41F40">
        <w:rPr>
          <w:rFonts w:ascii="National Light" w:eastAsia="Arial" w:hAnsi="National Light" w:cs="Arial"/>
          <w:szCs w:val="22"/>
          <w:lang w:eastAsia="zh-CN" w:bidi="hi-IN"/>
        </w:rPr>
        <w:t xml:space="preserve"> programme informatique malveillant est détecté dans le pli transmis par voie électronique ;</w:t>
      </w:r>
    </w:p>
    <w:p w14:paraId="32EDB384" w14:textId="39F5FD5F" w:rsidR="00BE53CB" w:rsidRPr="00C41F40" w:rsidRDefault="00BE53CB" w:rsidP="005436FA">
      <w:pPr>
        <w:pStyle w:val="Paragraphedeliste"/>
        <w:numPr>
          <w:ilvl w:val="0"/>
          <w:numId w:val="8"/>
        </w:numPr>
        <w:spacing w:after="120"/>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lastRenderedPageBreak/>
        <w:t>Lorsqu’une candidature ou une offre électronique est reçue de façon incomplète, hors délai ou ne peut être ouverte, sous réserve que la transmission électronique ait commencé avant la clôture de la remise des offres.</w:t>
      </w:r>
    </w:p>
    <w:p w14:paraId="5141CD1F" w14:textId="2D06075F"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Lorsqu’un programme informatique malveillant est détecté dans la copie de sauvegarde, celle-ci est écartée par le pouvoir adjudicateur.</w:t>
      </w:r>
    </w:p>
    <w:p w14:paraId="5D17F150" w14:textId="5B55838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candidatures et les offres doivent parvenir avant la date et l’heure limites indiquées sur la page de garde du présent règlement de la consultation.</w:t>
      </w:r>
    </w:p>
    <w:p w14:paraId="242C652A" w14:textId="77777777" w:rsidR="00E727B0" w:rsidRPr="00C41F40" w:rsidRDefault="00BE53CB" w:rsidP="00E727B0">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Les plis reçus hors délai sont éliminés sans avoir été ouverts.</w:t>
      </w:r>
      <w:bookmarkStart w:id="9" w:name="_Toc230009948"/>
    </w:p>
    <w:p w14:paraId="65DCB2FE" w14:textId="4F2904D5" w:rsidR="00E727B0" w:rsidRPr="00C41F40" w:rsidRDefault="00BE53CB" w:rsidP="002E418A">
      <w:pPr>
        <w:pStyle w:val="Titre"/>
        <w:rPr>
          <w:sz w:val="22"/>
          <w:szCs w:val="22"/>
        </w:rPr>
      </w:pPr>
      <w:r w:rsidRPr="00C41F40">
        <w:rPr>
          <w:sz w:val="22"/>
          <w:szCs w:val="22"/>
          <w:lang w:eastAsia="zh-CN" w:bidi="hi-IN"/>
        </w:rPr>
        <w:t>Examen des candidatures et des offres</w:t>
      </w:r>
      <w:bookmarkStart w:id="10" w:name="_Toc230009949"/>
      <w:bookmarkEnd w:id="9"/>
    </w:p>
    <w:p w14:paraId="296596D5" w14:textId="6090211F" w:rsidR="00BE53CB" w:rsidRPr="00C41F40" w:rsidRDefault="00BE53CB" w:rsidP="00E727B0">
      <w:pPr>
        <w:jc w:val="both"/>
        <w:rPr>
          <w:rFonts w:ascii="National Light" w:eastAsia="Arial" w:hAnsi="National Light" w:cs="Arial"/>
          <w:szCs w:val="22"/>
          <w:u w:val="single"/>
          <w:lang w:eastAsia="zh-CN" w:bidi="hi-IN"/>
        </w:rPr>
      </w:pPr>
      <w:r w:rsidRPr="00C41F40">
        <w:rPr>
          <w:rFonts w:ascii="National Light" w:hAnsi="National Light"/>
          <w:szCs w:val="22"/>
          <w:u w:val="single"/>
          <w:lang w:eastAsia="zh-CN" w:bidi="hi-IN"/>
        </w:rPr>
        <w:t>1</w:t>
      </w:r>
      <w:r w:rsidR="009F0B2A" w:rsidRPr="00C41F40">
        <w:rPr>
          <w:rFonts w:ascii="National Light" w:hAnsi="National Light"/>
          <w:szCs w:val="22"/>
          <w:u w:val="single"/>
          <w:lang w:eastAsia="zh-CN" w:bidi="hi-IN"/>
        </w:rPr>
        <w:t>8</w:t>
      </w:r>
      <w:r w:rsidRPr="00C41F40">
        <w:rPr>
          <w:rFonts w:ascii="National Light" w:hAnsi="National Light"/>
          <w:szCs w:val="22"/>
          <w:u w:val="single"/>
          <w:lang w:eastAsia="zh-CN" w:bidi="hi-IN"/>
        </w:rPr>
        <w:t>.1 Examen des candidatures</w:t>
      </w:r>
      <w:bookmarkEnd w:id="10"/>
    </w:p>
    <w:p w14:paraId="3958355B"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Conformément aux dispositions de l’article R.2161-4 du Code de la commande publique, le pouvoir adjudicateur se réserve la possibilité d’examiner les offres avant les candidatures.</w:t>
      </w:r>
    </w:p>
    <w:p w14:paraId="0803C4F2" w14:textId="77777777" w:rsidR="00BE53CB" w:rsidRPr="00C41F40" w:rsidRDefault="00BE53CB" w:rsidP="00BE53CB">
      <w:pPr>
        <w:pStyle w:val="Normal2"/>
        <w:rPr>
          <w:rFonts w:ascii="National Light" w:eastAsia="Arial" w:hAnsi="National Light" w:cs="Arial"/>
          <w:szCs w:val="22"/>
          <w:lang w:bidi="hi-IN"/>
        </w:rPr>
      </w:pPr>
    </w:p>
    <w:p w14:paraId="0E6C562F" w14:textId="4D5AE6A7" w:rsidR="00BE53CB" w:rsidRPr="00C41F40" w:rsidRDefault="00BE53CB" w:rsidP="00E727B0">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Dans cette hypothèse, l’examen des candidatures du soumissionnaire auquel il est envisagé d’attribuer le marché intervient après l’analyse et le classement des offres.</w:t>
      </w:r>
    </w:p>
    <w:p w14:paraId="6D331426" w14:textId="77777777" w:rsidR="00BE53CB" w:rsidRPr="00C41F40" w:rsidRDefault="00BE53CB" w:rsidP="00BE53CB">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Conformément à l’article R.2144-7 du Code de la commande publique, si le candidat auquel il est envisagé d’attribuer le marché :</w:t>
      </w:r>
    </w:p>
    <w:p w14:paraId="5B98F628" w14:textId="77777777" w:rsidR="00BE53CB" w:rsidRPr="00C41F40" w:rsidRDefault="00BE53CB" w:rsidP="005436FA">
      <w:pPr>
        <w:pStyle w:val="Paragraphedeliste"/>
        <w:numPr>
          <w:ilvl w:val="0"/>
          <w:numId w:val="10"/>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se</w:t>
      </w:r>
      <w:proofErr w:type="gramEnd"/>
      <w:r w:rsidRPr="00C41F40">
        <w:rPr>
          <w:rFonts w:ascii="National Light" w:eastAsia="Arial" w:hAnsi="National Light" w:cs="Arial"/>
          <w:szCs w:val="22"/>
          <w:lang w:eastAsia="zh-CN" w:bidi="hi-IN"/>
        </w:rPr>
        <w:t xml:space="preserve"> trouve dans un cas d’exclusion ;</w:t>
      </w:r>
    </w:p>
    <w:p w14:paraId="16283C38" w14:textId="77777777" w:rsidR="00BE53CB" w:rsidRPr="00C41F40" w:rsidRDefault="00BE53CB" w:rsidP="005436FA">
      <w:pPr>
        <w:pStyle w:val="Paragraphedeliste"/>
        <w:numPr>
          <w:ilvl w:val="0"/>
          <w:numId w:val="10"/>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ne</w:t>
      </w:r>
      <w:proofErr w:type="gramEnd"/>
      <w:r w:rsidRPr="00C41F40">
        <w:rPr>
          <w:rFonts w:ascii="National Light" w:eastAsia="Arial" w:hAnsi="National Light" w:cs="Arial"/>
          <w:szCs w:val="22"/>
          <w:lang w:eastAsia="zh-CN" w:bidi="hi-IN"/>
        </w:rPr>
        <w:t xml:space="preserve"> satisfait pas aux conditions de participation ;</w:t>
      </w:r>
    </w:p>
    <w:p w14:paraId="209AE219" w14:textId="77777777" w:rsidR="00BE53CB" w:rsidRPr="00C41F40" w:rsidRDefault="00BE53CB" w:rsidP="005436FA">
      <w:pPr>
        <w:pStyle w:val="Paragraphedeliste"/>
        <w:numPr>
          <w:ilvl w:val="0"/>
          <w:numId w:val="10"/>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produit</w:t>
      </w:r>
      <w:proofErr w:type="gramEnd"/>
      <w:r w:rsidRPr="00C41F40">
        <w:rPr>
          <w:rFonts w:ascii="National Light" w:eastAsia="Arial" w:hAnsi="National Light" w:cs="Arial"/>
          <w:szCs w:val="22"/>
          <w:lang w:eastAsia="zh-CN" w:bidi="hi-IN"/>
        </w:rPr>
        <w:t xml:space="preserve"> de faux renseignements ou faux documents ;</w:t>
      </w:r>
    </w:p>
    <w:p w14:paraId="70E0A3EF" w14:textId="77777777" w:rsidR="00BE53CB" w:rsidRPr="00C41F40" w:rsidRDefault="00BE53CB" w:rsidP="005436FA">
      <w:pPr>
        <w:pStyle w:val="Paragraphedeliste"/>
        <w:numPr>
          <w:ilvl w:val="0"/>
          <w:numId w:val="10"/>
        </w:numPr>
        <w:spacing w:after="120"/>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ou</w:t>
      </w:r>
      <w:proofErr w:type="gramEnd"/>
      <w:r w:rsidRPr="00C41F40">
        <w:rPr>
          <w:rFonts w:ascii="National Light" w:eastAsia="Arial" w:hAnsi="National Light" w:cs="Arial"/>
          <w:szCs w:val="22"/>
          <w:lang w:eastAsia="zh-CN" w:bidi="hi-IN"/>
        </w:rPr>
        <w:t xml:space="preserve"> ne peut produire les documents justificatifs demandés dans le délai imparti,</w:t>
      </w:r>
    </w:p>
    <w:p w14:paraId="74FDF345" w14:textId="77777777" w:rsidR="00BE53CB" w:rsidRPr="00C41F40" w:rsidRDefault="00BE53CB" w:rsidP="00BE53CB">
      <w:pPr>
        <w:rPr>
          <w:rFonts w:ascii="National Light" w:eastAsia="Arial" w:hAnsi="National Light" w:cs="Arial"/>
          <w:szCs w:val="22"/>
          <w:lang w:eastAsia="zh-CN" w:bidi="hi-IN"/>
        </w:rPr>
      </w:pPr>
      <w:proofErr w:type="gramStart"/>
      <w:r w:rsidRPr="00C41F40">
        <w:rPr>
          <w:rFonts w:ascii="National Light" w:eastAsia="Arial" w:hAnsi="National Light" w:cs="Arial"/>
          <w:szCs w:val="22"/>
          <w:lang w:eastAsia="zh-CN" w:bidi="hi-IN"/>
        </w:rPr>
        <w:t>sa</w:t>
      </w:r>
      <w:proofErr w:type="gramEnd"/>
      <w:r w:rsidRPr="00C41F40">
        <w:rPr>
          <w:rFonts w:ascii="National Light" w:eastAsia="Arial" w:hAnsi="National Light" w:cs="Arial"/>
          <w:szCs w:val="22"/>
          <w:lang w:eastAsia="zh-CN" w:bidi="hi-IN"/>
        </w:rPr>
        <w:t xml:space="preserve"> candidature est déclarée irrecevable et le candidat éliminé.</w:t>
      </w:r>
    </w:p>
    <w:p w14:paraId="3FCB56EE" w14:textId="77777777" w:rsidR="00E727B0" w:rsidRPr="00540C1D" w:rsidRDefault="00BE53CB" w:rsidP="00E727B0">
      <w:pPr>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Le candidat dont l’offre a été classée immédiatement après la sienne est alors sollicité dans les mêmes conditions.</w:t>
      </w:r>
      <w:bookmarkStart w:id="11" w:name="_Toc230009950"/>
    </w:p>
    <w:p w14:paraId="0B44317A" w14:textId="64E61F6C" w:rsidR="00BE53CB" w:rsidRPr="00C41F40" w:rsidRDefault="00BE53CB" w:rsidP="00E727B0">
      <w:pPr>
        <w:rPr>
          <w:rFonts w:ascii="National Light" w:eastAsia="Arial" w:hAnsi="National Light" w:cs="Arial"/>
          <w:szCs w:val="22"/>
          <w:u w:val="single"/>
          <w:lang w:eastAsia="zh-CN" w:bidi="hi-IN"/>
        </w:rPr>
      </w:pPr>
      <w:r w:rsidRPr="00C41F40">
        <w:rPr>
          <w:rFonts w:ascii="National Light" w:hAnsi="National Light"/>
          <w:szCs w:val="22"/>
          <w:u w:val="single"/>
        </w:rPr>
        <w:t>1</w:t>
      </w:r>
      <w:r w:rsidR="009F0B2A" w:rsidRPr="00C41F40">
        <w:rPr>
          <w:rFonts w:ascii="National Light" w:hAnsi="National Light"/>
          <w:szCs w:val="22"/>
          <w:u w:val="single"/>
        </w:rPr>
        <w:t>8</w:t>
      </w:r>
      <w:r w:rsidRPr="00C41F40">
        <w:rPr>
          <w:rFonts w:ascii="National Light" w:hAnsi="National Light"/>
          <w:szCs w:val="22"/>
          <w:u w:val="single"/>
        </w:rPr>
        <w:t>.2 Examen des Offres</w:t>
      </w:r>
      <w:bookmarkEnd w:id="11"/>
    </w:p>
    <w:p w14:paraId="4E29AE7F"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Les offres sont analysées au regard des critères de jugement des offres définis au présent règlement de la consultation.</w:t>
      </w:r>
    </w:p>
    <w:p w14:paraId="28C3F354"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 xml:space="preserve">Le pouvoir adjudicateur se réserve la possibilité de </w:t>
      </w:r>
      <w:r w:rsidRPr="00C41F40">
        <w:rPr>
          <w:rFonts w:ascii="National Light" w:eastAsia="Arial" w:hAnsi="National Light" w:cs="Arial"/>
          <w:b/>
          <w:bCs/>
          <w:szCs w:val="22"/>
          <w:lang w:bidi="hi-IN"/>
        </w:rPr>
        <w:t>demander aux candidats toute précision ou clarification</w:t>
      </w:r>
      <w:r w:rsidRPr="00C41F40">
        <w:rPr>
          <w:rFonts w:ascii="National Light" w:eastAsia="Arial" w:hAnsi="National Light" w:cs="Arial"/>
          <w:szCs w:val="22"/>
          <w:lang w:bidi="hi-IN"/>
        </w:rPr>
        <w:t xml:space="preserve"> sur la teneur de leur offre, à condition que ces demandes ne conduisent pas à une modification substantielle de l’offre.</w:t>
      </w:r>
    </w:p>
    <w:p w14:paraId="30B22CD4"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 xml:space="preserve">Conformément aux articles L.2152-1 et suivants du Code de la commande publique </w:t>
      </w:r>
      <w:r w:rsidRPr="00C41F40">
        <w:rPr>
          <w:rFonts w:ascii="National Light" w:eastAsia="Arial" w:hAnsi="National Light" w:cs="Arial"/>
          <w:b/>
          <w:bCs/>
          <w:szCs w:val="22"/>
          <w:lang w:bidi="hi-IN"/>
        </w:rPr>
        <w:t>les offres irrégulières, inacceptables ou inappropriées sont écartées</w:t>
      </w:r>
      <w:r w:rsidRPr="00C41F40">
        <w:rPr>
          <w:rFonts w:ascii="National Light" w:eastAsia="Arial" w:hAnsi="National Light" w:cs="Arial"/>
          <w:szCs w:val="22"/>
          <w:lang w:bidi="hi-IN"/>
        </w:rPr>
        <w:t>.</w:t>
      </w:r>
    </w:p>
    <w:p w14:paraId="35207924"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 xml:space="preserve">Toutefois, le pouvoir adjudicateur se réserve la possibilité </w:t>
      </w:r>
      <w:r w:rsidRPr="00C41F40">
        <w:rPr>
          <w:rFonts w:ascii="National Light" w:eastAsia="Arial" w:hAnsi="National Light" w:cs="Arial"/>
          <w:b/>
          <w:bCs/>
          <w:szCs w:val="22"/>
          <w:lang w:bidi="hi-IN"/>
        </w:rPr>
        <w:t>d’autoriser</w:t>
      </w:r>
      <w:r w:rsidRPr="00C41F40">
        <w:rPr>
          <w:rFonts w:ascii="National Light" w:eastAsia="Arial" w:hAnsi="National Light" w:cs="Arial"/>
          <w:szCs w:val="22"/>
          <w:lang w:bidi="hi-IN"/>
        </w:rPr>
        <w:t xml:space="preserve"> tous les soumissionnaires concernés à </w:t>
      </w:r>
      <w:r w:rsidRPr="00C41F40">
        <w:rPr>
          <w:rFonts w:ascii="National Light" w:eastAsia="Arial" w:hAnsi="National Light" w:cs="Arial"/>
          <w:b/>
          <w:bCs/>
          <w:szCs w:val="22"/>
          <w:lang w:bidi="hi-IN"/>
        </w:rPr>
        <w:t>régulariser les offres irrégulières</w:t>
      </w:r>
      <w:r w:rsidRPr="00C41F40">
        <w:rPr>
          <w:rFonts w:ascii="National Light" w:eastAsia="Arial" w:hAnsi="National Light" w:cs="Arial"/>
          <w:szCs w:val="22"/>
          <w:lang w:bidi="hi-IN"/>
        </w:rPr>
        <w:t xml:space="preserve"> dans un délai approprié, à condition qu’elles ne soient pas anormalement basses et que cette régularisation n’ait pas pour effet de modifier les caractéristiques substantielles des offres.</w:t>
      </w:r>
      <w:r w:rsidRPr="00C41F40">
        <w:rPr>
          <w:rFonts w:ascii="National Light" w:hAnsi="National Light" w:cstheme="minorHAnsi"/>
          <w:szCs w:val="22"/>
        </w:rPr>
        <w:t xml:space="preserve"> Cette faculté d’invitation à régulariser ne constitue en aucun cas une obligation pour l’acheteur. </w:t>
      </w:r>
    </w:p>
    <w:p w14:paraId="1DC72550"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 xml:space="preserve">En cas de suspicion </w:t>
      </w:r>
      <w:r w:rsidRPr="00C41F40">
        <w:rPr>
          <w:rFonts w:ascii="National Light" w:eastAsia="Arial" w:hAnsi="National Light" w:cs="Arial"/>
          <w:b/>
          <w:bCs/>
          <w:szCs w:val="22"/>
          <w:lang w:bidi="hi-IN"/>
        </w:rPr>
        <w:t>d’offre anormalement basse</w:t>
      </w:r>
      <w:r w:rsidRPr="00C41F40">
        <w:rPr>
          <w:rFonts w:ascii="National Light" w:eastAsia="Arial" w:hAnsi="National Light" w:cs="Arial"/>
          <w:szCs w:val="22"/>
          <w:lang w:bidi="hi-IN"/>
        </w:rPr>
        <w:t>, le pouvoir adjudicateur demandera au soumissionnaire toutes précisions et justifications utiles conformément aux articles L.2152-5 et R.2152-3 à R.2152-5 du Code de la commande publique.</w:t>
      </w:r>
    </w:p>
    <w:p w14:paraId="7BEF244F" w14:textId="77777777" w:rsidR="00BE53CB" w:rsidRPr="00C41F40" w:rsidRDefault="00BE53CB" w:rsidP="00BE53CB">
      <w:pPr>
        <w:pStyle w:val="Normal2"/>
        <w:rPr>
          <w:rFonts w:ascii="National Light" w:eastAsia="Arial" w:hAnsi="National Light" w:cs="Arial"/>
          <w:szCs w:val="22"/>
          <w:lang w:bidi="hi-IN"/>
        </w:rPr>
      </w:pPr>
    </w:p>
    <w:p w14:paraId="2050D806" w14:textId="77777777" w:rsidR="00BE53CB" w:rsidRPr="00C41F40" w:rsidRDefault="00BE53CB" w:rsidP="00BE53CB">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Après vérification des justifications fournies, le pouvoir adjudicateur pourra rejeter l’offre si celle-ci est reconnue anormalement basse.</w:t>
      </w:r>
    </w:p>
    <w:p w14:paraId="587C1241" w14:textId="77777777" w:rsidR="00BE53CB" w:rsidRPr="00C41F40" w:rsidRDefault="00BE53CB" w:rsidP="00BE53CB">
      <w:pPr>
        <w:pStyle w:val="Normal2"/>
        <w:rPr>
          <w:rFonts w:ascii="National Light" w:eastAsia="Arial" w:hAnsi="National Light" w:cs="Arial"/>
          <w:szCs w:val="22"/>
          <w:lang w:bidi="hi-IN"/>
        </w:rPr>
      </w:pPr>
    </w:p>
    <w:p w14:paraId="5F372282" w14:textId="77777777" w:rsidR="00E727B0" w:rsidRPr="00540C1D" w:rsidRDefault="00BE53CB" w:rsidP="00E727B0">
      <w:pPr>
        <w:pStyle w:val="Normal2"/>
        <w:ind w:left="0" w:firstLine="0"/>
        <w:rPr>
          <w:rFonts w:ascii="National Light" w:eastAsia="Arial" w:hAnsi="National Light" w:cs="Arial"/>
          <w:szCs w:val="22"/>
          <w:lang w:bidi="hi-IN"/>
        </w:rPr>
      </w:pPr>
      <w:r w:rsidRPr="00C41F40">
        <w:rPr>
          <w:rFonts w:ascii="National Light" w:eastAsia="Arial" w:hAnsi="National Light" w:cs="Arial"/>
          <w:szCs w:val="22"/>
          <w:lang w:bidi="hi-IN"/>
        </w:rPr>
        <w:t xml:space="preserve">En cas </w:t>
      </w:r>
      <w:r w:rsidRPr="00C41F40">
        <w:rPr>
          <w:rFonts w:ascii="National Light" w:eastAsia="Arial" w:hAnsi="National Light" w:cs="Arial"/>
          <w:b/>
          <w:bCs/>
          <w:szCs w:val="22"/>
          <w:lang w:bidi="hi-IN"/>
        </w:rPr>
        <w:t>d’erreurs purement matérielles</w:t>
      </w:r>
      <w:r w:rsidRPr="00C41F40">
        <w:rPr>
          <w:rFonts w:ascii="National Light" w:eastAsia="Arial" w:hAnsi="National Light" w:cs="Arial"/>
          <w:szCs w:val="22"/>
          <w:lang w:bidi="hi-IN"/>
        </w:rPr>
        <w:t xml:space="preserve"> constatées dans l’offre du candidat, notamment d’erreurs de multiplication, d’addition ou de report dans le DQE, le pouvoir adjudicateur peut inviter le candidat à confirmer ou rectifier son offre. En cas de refus, l’offre pourra être rejetée comme incohérente ou irrégulière.</w:t>
      </w:r>
      <w:bookmarkStart w:id="12" w:name="_Toc230009951"/>
    </w:p>
    <w:p w14:paraId="1B0BA018" w14:textId="77777777" w:rsidR="00E727B0" w:rsidRPr="00540C1D" w:rsidRDefault="00E727B0" w:rsidP="00E727B0">
      <w:pPr>
        <w:pStyle w:val="Normal2"/>
        <w:ind w:left="0" w:firstLine="0"/>
        <w:rPr>
          <w:rFonts w:ascii="National Light" w:eastAsia="Arial" w:hAnsi="National Light" w:cs="Arial"/>
          <w:szCs w:val="22"/>
          <w:lang w:bidi="hi-IN"/>
        </w:rPr>
      </w:pPr>
    </w:p>
    <w:p w14:paraId="063F5582" w14:textId="24B80DF2" w:rsidR="00BE53CB" w:rsidRPr="00C41F40" w:rsidRDefault="00BE53CB" w:rsidP="002E418A">
      <w:pPr>
        <w:pStyle w:val="Titre"/>
        <w:rPr>
          <w:sz w:val="22"/>
          <w:szCs w:val="22"/>
        </w:rPr>
      </w:pPr>
      <w:r w:rsidRPr="00C41F40">
        <w:rPr>
          <w:sz w:val="22"/>
          <w:szCs w:val="22"/>
        </w:rPr>
        <w:lastRenderedPageBreak/>
        <w:t>Critères de jugement des offres</w:t>
      </w:r>
      <w:bookmarkEnd w:id="12"/>
    </w:p>
    <w:p w14:paraId="5091C4C9" w14:textId="77777777" w:rsidR="00BE53CB" w:rsidRPr="00C41F40"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szCs w:val="22"/>
          <w:lang w:eastAsia="zh-CN" w:bidi="hi-IN"/>
        </w:rPr>
        <w:t xml:space="preserve">Les offres régulières, acceptables et appropriées sont analysées, notées et classées afin de retenir l’offre économiquement la plus avantageuse au regard des critères définis ci-après. </w:t>
      </w:r>
    </w:p>
    <w:p w14:paraId="0146CD78" w14:textId="2628530A" w:rsidR="00BE53CB" w:rsidRPr="00540C1D" w:rsidRDefault="00BE53CB" w:rsidP="00BE53CB">
      <w:pPr>
        <w:jc w:val="both"/>
        <w:rPr>
          <w:rFonts w:ascii="National Light" w:eastAsia="Arial" w:hAnsi="National Light" w:cs="Arial"/>
          <w:szCs w:val="22"/>
          <w:lang w:eastAsia="zh-CN" w:bidi="hi-IN"/>
        </w:rPr>
      </w:pPr>
      <w:r w:rsidRPr="00C41F40">
        <w:rPr>
          <w:rFonts w:ascii="National Light" w:eastAsia="Arial" w:hAnsi="National Light" w:cs="Arial"/>
          <w:b/>
          <w:bCs/>
          <w:szCs w:val="22"/>
          <w:lang w:eastAsia="zh-CN" w:bidi="hi-IN"/>
        </w:rPr>
        <w:t>L’offre retenue sera celle ayant obtenu la meilleure note finale</w:t>
      </w:r>
      <w:r w:rsidRPr="00C41F40">
        <w:rPr>
          <w:rFonts w:ascii="National Light" w:eastAsia="Arial" w:hAnsi="National Light" w:cs="Arial"/>
          <w:szCs w:val="22"/>
          <w:lang w:eastAsia="zh-CN" w:bidi="hi-IN"/>
        </w:rPr>
        <w:t xml:space="preserve"> après application des critères de jugement des offres.</w:t>
      </w:r>
    </w:p>
    <w:tbl>
      <w:tblPr>
        <w:tblStyle w:val="Grilledutableau"/>
        <w:tblW w:w="0" w:type="auto"/>
        <w:tblBorders>
          <w:insideH w:val="dotted" w:sz="4" w:space="0" w:color="auto"/>
        </w:tblBorders>
        <w:tblLook w:val="04A0" w:firstRow="1" w:lastRow="0" w:firstColumn="1" w:lastColumn="0" w:noHBand="0" w:noVBand="1"/>
      </w:tblPr>
      <w:tblGrid>
        <w:gridCol w:w="7178"/>
        <w:gridCol w:w="2558"/>
      </w:tblGrid>
      <w:tr w:rsidR="00BE53CB" w:rsidRPr="00540C1D" w14:paraId="19CBEB1C" w14:textId="77777777" w:rsidTr="00E727B0">
        <w:tc>
          <w:tcPr>
            <w:tcW w:w="7178" w:type="dxa"/>
            <w:shd w:val="clear" w:color="auto" w:fill="C00000"/>
          </w:tcPr>
          <w:p w14:paraId="14452E84" w14:textId="77777777" w:rsidR="00BE53CB" w:rsidRPr="00540C1D" w:rsidRDefault="00BE53CB" w:rsidP="004B0DD9">
            <w:pPr>
              <w:jc w:val="center"/>
              <w:rPr>
                <w:rFonts w:ascii="National Light" w:eastAsia="Arial" w:hAnsi="National Light" w:cs="Arial"/>
                <w:b/>
                <w:bCs/>
                <w:szCs w:val="22"/>
                <w:lang w:eastAsia="zh-CN" w:bidi="hi-IN"/>
              </w:rPr>
            </w:pPr>
            <w:r w:rsidRPr="00540C1D">
              <w:rPr>
                <w:rFonts w:ascii="National Light" w:eastAsia="Arial" w:hAnsi="National Light" w:cs="Arial"/>
                <w:b/>
                <w:bCs/>
                <w:szCs w:val="22"/>
                <w:lang w:eastAsia="zh-CN" w:bidi="hi-IN"/>
              </w:rPr>
              <w:t>Critères</w:t>
            </w:r>
          </w:p>
        </w:tc>
        <w:tc>
          <w:tcPr>
            <w:tcW w:w="2558" w:type="dxa"/>
            <w:shd w:val="clear" w:color="auto" w:fill="C00000"/>
          </w:tcPr>
          <w:p w14:paraId="3D164117" w14:textId="77777777" w:rsidR="00BE53CB" w:rsidRPr="00540C1D" w:rsidRDefault="00BE53CB" w:rsidP="004B0DD9">
            <w:pPr>
              <w:jc w:val="center"/>
              <w:rPr>
                <w:rFonts w:ascii="National Light" w:eastAsia="Arial" w:hAnsi="National Light" w:cs="Arial"/>
                <w:b/>
                <w:bCs/>
                <w:szCs w:val="22"/>
                <w:lang w:eastAsia="zh-CN" w:bidi="hi-IN"/>
              </w:rPr>
            </w:pPr>
            <w:r w:rsidRPr="00540C1D">
              <w:rPr>
                <w:rFonts w:ascii="National Light" w:eastAsia="Arial" w:hAnsi="National Light" w:cs="Arial"/>
                <w:b/>
                <w:bCs/>
                <w:szCs w:val="22"/>
                <w:lang w:eastAsia="zh-CN" w:bidi="hi-IN"/>
              </w:rPr>
              <w:t>Pondérations</w:t>
            </w:r>
          </w:p>
        </w:tc>
      </w:tr>
      <w:tr w:rsidR="00FF0CE5" w:rsidRPr="00FF0CE5" w14:paraId="7CCB0BB0" w14:textId="77777777" w:rsidTr="00E727B0">
        <w:tc>
          <w:tcPr>
            <w:tcW w:w="7178" w:type="dxa"/>
          </w:tcPr>
          <w:p w14:paraId="354B962D" w14:textId="613B489A" w:rsidR="00BE53CB" w:rsidRPr="00FF0CE5" w:rsidRDefault="00BE53CB" w:rsidP="00FF0CE5">
            <w:pPr>
              <w:pStyle w:val="Paragraphedeliste"/>
              <w:numPr>
                <w:ilvl w:val="0"/>
                <w:numId w:val="11"/>
              </w:numPr>
              <w:spacing w:after="120"/>
              <w:jc w:val="both"/>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Prix des prestations</w:t>
            </w:r>
          </w:p>
          <w:p w14:paraId="3A5D1F4D" w14:textId="77777777" w:rsidR="00302FBC" w:rsidRPr="00FF0CE5" w:rsidRDefault="00302FBC" w:rsidP="00FF0CE5">
            <w:pPr>
              <w:pStyle w:val="Paragraphedeliste"/>
              <w:spacing w:after="120"/>
              <w:jc w:val="both"/>
              <w:rPr>
                <w:rFonts w:ascii="National Light" w:eastAsia="Arial" w:hAnsi="National Light" w:cs="Arial"/>
                <w:b/>
                <w:bCs/>
                <w:szCs w:val="22"/>
                <w:lang w:eastAsia="zh-CN" w:bidi="hi-IN"/>
              </w:rPr>
            </w:pPr>
          </w:p>
          <w:p w14:paraId="7E224790" w14:textId="042048F7" w:rsidR="00302FBC" w:rsidRPr="00FF0CE5" w:rsidRDefault="00302FBC" w:rsidP="00FF0CE5">
            <w:pPr>
              <w:pStyle w:val="Paragraphedeliste"/>
              <w:numPr>
                <w:ilvl w:val="1"/>
                <w:numId w:val="11"/>
              </w:numPr>
              <w:spacing w:after="120"/>
              <w:jc w:val="both"/>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 xml:space="preserve">Forfaitaire sur la durée totale du marché (reconductions comprises) indiqué dans la Décomposition du Prix Global et Forfaitaire (DPGF) </w:t>
            </w:r>
          </w:p>
          <w:p w14:paraId="3F074193" w14:textId="5D69B427" w:rsidR="00302FBC" w:rsidRPr="00FF0CE5" w:rsidRDefault="00302FBC" w:rsidP="00FF0CE5">
            <w:pPr>
              <w:pStyle w:val="Paragraphedeliste"/>
              <w:numPr>
                <w:ilvl w:val="1"/>
                <w:numId w:val="11"/>
              </w:numPr>
              <w:spacing w:after="120"/>
              <w:jc w:val="both"/>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 xml:space="preserve">Total du Détail Quantitatif Estimatif </w:t>
            </w:r>
            <w:r w:rsidR="0073682E" w:rsidRPr="00FF0CE5">
              <w:rPr>
                <w:rFonts w:ascii="National Light" w:eastAsia="Arial" w:hAnsi="National Light" w:cs="Arial"/>
                <w:b/>
                <w:bCs/>
                <w:szCs w:val="22"/>
                <w:lang w:eastAsia="zh-CN" w:bidi="hi-IN"/>
              </w:rPr>
              <w:t xml:space="preserve">sur 4 ans </w:t>
            </w:r>
            <w:r w:rsidRPr="00FF0CE5">
              <w:rPr>
                <w:rFonts w:ascii="National Light" w:eastAsia="Arial" w:hAnsi="National Light" w:cs="Arial"/>
                <w:b/>
                <w:bCs/>
                <w:szCs w:val="22"/>
                <w:lang w:eastAsia="zh-CN" w:bidi="hi-IN"/>
              </w:rPr>
              <w:t>(DQE)</w:t>
            </w:r>
          </w:p>
        </w:tc>
        <w:tc>
          <w:tcPr>
            <w:tcW w:w="2558" w:type="dxa"/>
          </w:tcPr>
          <w:p w14:paraId="566F39A8" w14:textId="4D4848E1" w:rsidR="00BE53CB" w:rsidRPr="00FF0CE5" w:rsidRDefault="006C30A3" w:rsidP="00FF0CE5">
            <w:pPr>
              <w:spacing w:before="240"/>
              <w:jc w:val="center"/>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60</w:t>
            </w:r>
            <w:r w:rsidR="00174689" w:rsidRPr="00FF0CE5">
              <w:rPr>
                <w:rFonts w:ascii="National Light" w:eastAsia="Arial" w:hAnsi="National Light" w:cs="Arial"/>
                <w:b/>
                <w:bCs/>
                <w:szCs w:val="22"/>
                <w:lang w:eastAsia="zh-CN" w:bidi="hi-IN"/>
              </w:rPr>
              <w:t xml:space="preserve"> </w:t>
            </w:r>
            <w:r w:rsidR="00BE53CB" w:rsidRPr="00FF0CE5">
              <w:rPr>
                <w:rFonts w:ascii="National Light" w:eastAsia="Arial" w:hAnsi="National Light" w:cs="Arial"/>
                <w:b/>
                <w:bCs/>
                <w:szCs w:val="22"/>
                <w:lang w:eastAsia="zh-CN" w:bidi="hi-IN"/>
              </w:rPr>
              <w:t>points</w:t>
            </w:r>
          </w:p>
          <w:p w14:paraId="44E594CE" w14:textId="77777777" w:rsidR="00302FBC" w:rsidRPr="00FF0CE5" w:rsidRDefault="00302FBC" w:rsidP="00FF0CE5">
            <w:pPr>
              <w:jc w:val="center"/>
              <w:rPr>
                <w:rFonts w:ascii="National Light" w:eastAsia="Arial" w:hAnsi="National Light" w:cs="Arial"/>
                <w:b/>
                <w:bCs/>
                <w:szCs w:val="22"/>
                <w:lang w:eastAsia="zh-CN" w:bidi="hi-IN"/>
              </w:rPr>
            </w:pPr>
          </w:p>
          <w:p w14:paraId="52A78246" w14:textId="0CAD8CD3" w:rsidR="00302FBC" w:rsidRPr="00FF0CE5" w:rsidRDefault="006C30A3" w:rsidP="00FF0CE5">
            <w:pPr>
              <w:jc w:val="center"/>
              <w:rPr>
                <w:rFonts w:ascii="National Light" w:eastAsia="Arial" w:hAnsi="National Light" w:cs="Arial"/>
                <w:b/>
                <w:bCs/>
                <w:i/>
                <w:iCs/>
                <w:szCs w:val="22"/>
                <w:lang w:eastAsia="zh-CN" w:bidi="hi-IN"/>
              </w:rPr>
            </w:pPr>
            <w:r w:rsidRPr="00FF0CE5">
              <w:rPr>
                <w:rFonts w:ascii="National Light" w:eastAsia="Arial" w:hAnsi="National Light" w:cs="Arial"/>
                <w:b/>
                <w:bCs/>
                <w:i/>
                <w:iCs/>
                <w:szCs w:val="22"/>
                <w:lang w:eastAsia="zh-CN" w:bidi="hi-IN"/>
              </w:rPr>
              <w:t>57</w:t>
            </w:r>
            <w:r w:rsidR="00302FBC" w:rsidRPr="00FF0CE5">
              <w:rPr>
                <w:rFonts w:ascii="National Light" w:eastAsia="Arial" w:hAnsi="National Light" w:cs="Arial"/>
                <w:b/>
                <w:bCs/>
                <w:i/>
                <w:iCs/>
                <w:szCs w:val="22"/>
                <w:lang w:eastAsia="zh-CN" w:bidi="hi-IN"/>
              </w:rPr>
              <w:t xml:space="preserve"> points</w:t>
            </w:r>
          </w:p>
          <w:p w14:paraId="76C463B4" w14:textId="77777777" w:rsidR="00302FBC" w:rsidRPr="00FF0CE5" w:rsidRDefault="00302FBC" w:rsidP="00FF0CE5">
            <w:pPr>
              <w:jc w:val="center"/>
              <w:rPr>
                <w:rFonts w:ascii="National Light" w:eastAsia="Arial" w:hAnsi="National Light" w:cs="Arial"/>
                <w:b/>
                <w:bCs/>
                <w:szCs w:val="22"/>
                <w:lang w:eastAsia="zh-CN" w:bidi="hi-IN"/>
              </w:rPr>
            </w:pPr>
          </w:p>
          <w:p w14:paraId="7F91E3DD" w14:textId="77777777" w:rsidR="00302FBC" w:rsidRPr="00FF0CE5" w:rsidRDefault="00302FBC" w:rsidP="00FF0CE5">
            <w:pPr>
              <w:jc w:val="center"/>
              <w:rPr>
                <w:rFonts w:ascii="National Light" w:eastAsia="Arial" w:hAnsi="National Light" w:cs="Arial"/>
                <w:b/>
                <w:bCs/>
                <w:szCs w:val="22"/>
                <w:lang w:eastAsia="zh-CN" w:bidi="hi-IN"/>
              </w:rPr>
            </w:pPr>
          </w:p>
          <w:p w14:paraId="146B8B48" w14:textId="79002356" w:rsidR="00302FBC" w:rsidRPr="00FF0CE5" w:rsidRDefault="006C30A3" w:rsidP="00FF0CE5">
            <w:pPr>
              <w:jc w:val="center"/>
              <w:rPr>
                <w:rFonts w:ascii="National Light" w:eastAsia="Arial" w:hAnsi="National Light" w:cs="Arial"/>
                <w:b/>
                <w:bCs/>
                <w:i/>
                <w:iCs/>
                <w:szCs w:val="22"/>
                <w:lang w:eastAsia="zh-CN" w:bidi="hi-IN"/>
              </w:rPr>
            </w:pPr>
            <w:r w:rsidRPr="00FF0CE5">
              <w:rPr>
                <w:rFonts w:ascii="National Light" w:eastAsia="Arial" w:hAnsi="National Light" w:cs="Arial"/>
                <w:b/>
                <w:bCs/>
                <w:i/>
                <w:iCs/>
                <w:szCs w:val="22"/>
                <w:lang w:eastAsia="zh-CN" w:bidi="hi-IN"/>
              </w:rPr>
              <w:t>3</w:t>
            </w:r>
            <w:r w:rsidR="00302FBC" w:rsidRPr="00FF0CE5">
              <w:rPr>
                <w:rFonts w:ascii="National Light" w:eastAsia="Arial" w:hAnsi="National Light" w:cs="Arial"/>
                <w:b/>
                <w:bCs/>
                <w:i/>
                <w:iCs/>
                <w:szCs w:val="22"/>
                <w:lang w:eastAsia="zh-CN" w:bidi="hi-IN"/>
              </w:rPr>
              <w:t xml:space="preserve"> points</w:t>
            </w:r>
          </w:p>
        </w:tc>
      </w:tr>
      <w:tr w:rsidR="00FF0CE5" w:rsidRPr="00FF0CE5" w14:paraId="43F69364" w14:textId="77777777" w:rsidTr="00E727B0">
        <w:tc>
          <w:tcPr>
            <w:tcW w:w="7178" w:type="dxa"/>
          </w:tcPr>
          <w:p w14:paraId="148C6A88" w14:textId="4004C250" w:rsidR="00E727B0" w:rsidRPr="00FF0CE5" w:rsidRDefault="00E727B0" w:rsidP="00FF0CE5">
            <w:pPr>
              <w:pStyle w:val="Paragraphedeliste"/>
              <w:numPr>
                <w:ilvl w:val="0"/>
                <w:numId w:val="11"/>
              </w:numPr>
              <w:spacing w:after="120"/>
              <w:jc w:val="both"/>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Valeur technique</w:t>
            </w:r>
            <w:r w:rsidR="00FB0FA8" w:rsidRPr="00FF0CE5">
              <w:rPr>
                <w:rFonts w:ascii="National Light" w:eastAsia="Arial" w:hAnsi="National Light" w:cs="Arial"/>
                <w:b/>
                <w:bCs/>
                <w:szCs w:val="22"/>
                <w:lang w:eastAsia="zh-CN" w:bidi="hi-IN"/>
              </w:rPr>
              <w:t xml:space="preserve"> de l’offre sera analysée sur la base des sous critère suivants :</w:t>
            </w:r>
          </w:p>
        </w:tc>
        <w:tc>
          <w:tcPr>
            <w:tcW w:w="2558" w:type="dxa"/>
          </w:tcPr>
          <w:p w14:paraId="69DFA62A" w14:textId="5CA954D3" w:rsidR="00E727B0" w:rsidRPr="00FF0CE5" w:rsidRDefault="00E727B0" w:rsidP="00FF0CE5">
            <w:pPr>
              <w:spacing w:before="240"/>
              <w:jc w:val="center"/>
              <w:rPr>
                <w:rFonts w:ascii="National Light" w:eastAsia="Arial" w:hAnsi="National Light" w:cs="Arial"/>
                <w:b/>
                <w:bCs/>
                <w:szCs w:val="22"/>
                <w:lang w:eastAsia="zh-CN" w:bidi="hi-IN"/>
              </w:rPr>
            </w:pPr>
            <w:r w:rsidRPr="00FF0CE5">
              <w:rPr>
                <w:rFonts w:ascii="National Light" w:eastAsia="Arial" w:hAnsi="National Light" w:cs="Arial"/>
                <w:b/>
                <w:bCs/>
                <w:szCs w:val="22"/>
                <w:lang w:eastAsia="zh-CN" w:bidi="hi-IN"/>
              </w:rPr>
              <w:t>40 points</w:t>
            </w:r>
          </w:p>
        </w:tc>
      </w:tr>
      <w:tr w:rsidR="00FF0CE5" w:rsidRPr="00FF0CE5" w14:paraId="4AFF0A7B" w14:textId="77777777" w:rsidTr="00E727B0">
        <w:tc>
          <w:tcPr>
            <w:tcW w:w="7178" w:type="dxa"/>
          </w:tcPr>
          <w:p w14:paraId="0AF0108C" w14:textId="2947358C" w:rsidR="00FB0FA8" w:rsidRPr="00FF0CE5" w:rsidRDefault="00BE53CB" w:rsidP="00FF0CE5">
            <w:pPr>
              <w:pStyle w:val="Normal2"/>
              <w:rPr>
                <w:rFonts w:ascii="National Light" w:hAnsi="National Light"/>
                <w:b/>
                <w:bCs/>
              </w:rPr>
            </w:pPr>
            <w:r w:rsidRPr="00FF0CE5">
              <w:rPr>
                <w:rFonts w:ascii="National Light" w:eastAsia="Arial" w:hAnsi="National Light" w:cs="Arial"/>
                <w:b/>
                <w:bCs/>
                <w:szCs w:val="22"/>
                <w:lang w:bidi="hi-IN"/>
              </w:rPr>
              <w:t>2.1</w:t>
            </w:r>
            <w:r w:rsidR="00174689" w:rsidRPr="00FF0CE5">
              <w:rPr>
                <w:rFonts w:ascii="National Light" w:eastAsia="Arial" w:hAnsi="National Light" w:cs="Arial"/>
                <w:b/>
                <w:bCs/>
                <w:szCs w:val="22"/>
                <w:lang w:bidi="hi-IN"/>
              </w:rPr>
              <w:t xml:space="preserve"> </w:t>
            </w:r>
            <w:r w:rsidR="00FB0FA8" w:rsidRPr="00FF0CE5">
              <w:rPr>
                <w:rFonts w:ascii="National Light" w:hAnsi="National Light"/>
                <w:b/>
                <w:bCs/>
              </w:rPr>
              <w:t xml:space="preserve">L’organisation et effectif sur site : </w:t>
            </w:r>
          </w:p>
          <w:p w14:paraId="36B77E56" w14:textId="77777777" w:rsidR="00FB0FA8" w:rsidRPr="00FF0CE5" w:rsidRDefault="00FB0FA8" w:rsidP="00FF0CE5">
            <w:pPr>
              <w:pStyle w:val="Normal2"/>
              <w:ind w:left="927" w:firstLine="0"/>
              <w:rPr>
                <w:rFonts w:ascii="National Light" w:hAnsi="National Light"/>
              </w:rPr>
            </w:pPr>
          </w:p>
          <w:p w14:paraId="38767AEA" w14:textId="77777777" w:rsidR="00FB0FA8" w:rsidRPr="00FF0CE5" w:rsidRDefault="00FB0FA8" w:rsidP="00FF0CE5">
            <w:pPr>
              <w:pStyle w:val="Normal2"/>
              <w:ind w:left="0" w:firstLine="0"/>
              <w:rPr>
                <w:rFonts w:ascii="National Light" w:hAnsi="National Light"/>
              </w:rPr>
            </w:pPr>
            <w:r w:rsidRPr="00FF0CE5">
              <w:rPr>
                <w:rFonts w:ascii="National Light" w:hAnsi="National Light"/>
              </w:rPr>
              <w:t>Ce sous-critère sera analysé sur la base de l’organisation humaine et technique pour la réalisation des prestations le long du contrat (organigramme, méthode).</w:t>
            </w:r>
          </w:p>
          <w:p w14:paraId="65814003" w14:textId="6163D8D2" w:rsidR="00174689" w:rsidRPr="00FF0CE5" w:rsidRDefault="00174689" w:rsidP="00FF0CE5">
            <w:pPr>
              <w:pStyle w:val="Paragraphedeliste"/>
              <w:spacing w:after="120"/>
              <w:jc w:val="both"/>
              <w:rPr>
                <w:rFonts w:ascii="National Light" w:eastAsia="Arial" w:hAnsi="National Light" w:cs="Arial"/>
                <w:szCs w:val="22"/>
                <w:lang w:eastAsia="zh-CN" w:bidi="hi-IN"/>
              </w:rPr>
            </w:pPr>
          </w:p>
        </w:tc>
        <w:tc>
          <w:tcPr>
            <w:tcW w:w="2558" w:type="dxa"/>
          </w:tcPr>
          <w:p w14:paraId="2A81A761" w14:textId="15588C49" w:rsidR="00BE53CB" w:rsidRPr="00FF0CE5" w:rsidRDefault="00FB0FA8" w:rsidP="00FF0CE5">
            <w:pPr>
              <w:jc w:val="center"/>
              <w:rPr>
                <w:rFonts w:ascii="National Light" w:eastAsia="Arial" w:hAnsi="National Light" w:cs="Arial"/>
                <w:b/>
                <w:bCs/>
                <w:i/>
                <w:iCs/>
                <w:szCs w:val="22"/>
                <w:lang w:eastAsia="zh-CN" w:bidi="hi-IN"/>
              </w:rPr>
            </w:pPr>
            <w:r w:rsidRPr="00FF0CE5">
              <w:rPr>
                <w:rFonts w:ascii="National Light" w:hAnsi="National Light"/>
                <w:b/>
                <w:bCs/>
                <w:i/>
                <w:iCs/>
              </w:rPr>
              <w:t>10 points</w:t>
            </w:r>
          </w:p>
        </w:tc>
      </w:tr>
      <w:tr w:rsidR="00FF0CE5" w:rsidRPr="00FF0CE5" w14:paraId="7C551841" w14:textId="77777777" w:rsidTr="00E727B0">
        <w:tc>
          <w:tcPr>
            <w:tcW w:w="7178" w:type="dxa"/>
          </w:tcPr>
          <w:p w14:paraId="74425A51" w14:textId="728FE2F5" w:rsidR="00FB0FA8" w:rsidRPr="00FF0CE5" w:rsidRDefault="00FB0FA8" w:rsidP="00FF0CE5">
            <w:pPr>
              <w:pStyle w:val="Normal2"/>
              <w:tabs>
                <w:tab w:val="clear" w:pos="851"/>
              </w:tabs>
              <w:ind w:left="29" w:firstLine="567"/>
              <w:rPr>
                <w:rFonts w:ascii="National Light" w:hAnsi="National Light"/>
                <w:b/>
                <w:bCs/>
              </w:rPr>
            </w:pPr>
            <w:r w:rsidRPr="00FF0CE5">
              <w:rPr>
                <w:rFonts w:ascii="National Light" w:eastAsia="Arial" w:hAnsi="National Light" w:cs="Arial"/>
                <w:b/>
                <w:bCs/>
                <w:szCs w:val="22"/>
                <w:lang w:bidi="hi-IN"/>
              </w:rPr>
              <w:t xml:space="preserve">2.2 </w:t>
            </w:r>
            <w:r w:rsidRPr="00FF0CE5">
              <w:rPr>
                <w:rFonts w:ascii="National Light" w:hAnsi="National Light"/>
                <w:b/>
                <w:bCs/>
              </w:rPr>
              <w:t xml:space="preserve">Compétences de l’équipe dédiée au contrat : </w:t>
            </w:r>
          </w:p>
          <w:p w14:paraId="308FCF8F" w14:textId="77777777" w:rsidR="00FB0FA8" w:rsidRPr="00FF0CE5" w:rsidRDefault="00FB0FA8" w:rsidP="00FF0CE5">
            <w:pPr>
              <w:pStyle w:val="Normal2"/>
              <w:ind w:left="0" w:firstLine="0"/>
              <w:rPr>
                <w:rFonts w:ascii="National Light" w:hAnsi="National Light"/>
                <w:b/>
                <w:bCs/>
              </w:rPr>
            </w:pPr>
          </w:p>
          <w:p w14:paraId="00014EA4" w14:textId="77777777" w:rsidR="00BE53CB" w:rsidRDefault="00FB0FA8" w:rsidP="00FF0CE5">
            <w:pPr>
              <w:pStyle w:val="Normal2"/>
              <w:ind w:left="0" w:firstLine="0"/>
              <w:rPr>
                <w:rFonts w:ascii="National Light" w:hAnsi="National Light"/>
              </w:rPr>
            </w:pPr>
            <w:r w:rsidRPr="00FF0CE5">
              <w:rPr>
                <w:rFonts w:ascii="National Light" w:hAnsi="National Light"/>
              </w:rPr>
              <w:t>Ce sous-critère sera analysé sur la base des CV (qualifications, expérience) et fiche de poste (définition des postes).</w:t>
            </w:r>
          </w:p>
          <w:p w14:paraId="3541ED25" w14:textId="02E400DA" w:rsidR="00FF0CE5" w:rsidRPr="00FF0CE5" w:rsidRDefault="00FF0CE5" w:rsidP="00FF0CE5">
            <w:pPr>
              <w:pStyle w:val="Normal2"/>
              <w:ind w:left="0" w:firstLine="0"/>
              <w:rPr>
                <w:rFonts w:ascii="National Light" w:hAnsi="National Light"/>
              </w:rPr>
            </w:pPr>
          </w:p>
        </w:tc>
        <w:tc>
          <w:tcPr>
            <w:tcW w:w="2558" w:type="dxa"/>
          </w:tcPr>
          <w:p w14:paraId="3D3383D3" w14:textId="206993CB" w:rsidR="00BE53CB" w:rsidRPr="00FF0CE5" w:rsidRDefault="00FB0FA8" w:rsidP="00FF0CE5">
            <w:pPr>
              <w:jc w:val="center"/>
              <w:rPr>
                <w:rFonts w:ascii="National Light" w:eastAsia="Arial" w:hAnsi="National Light" w:cs="Arial"/>
                <w:b/>
                <w:bCs/>
                <w:i/>
                <w:iCs/>
                <w:szCs w:val="22"/>
                <w:lang w:eastAsia="zh-CN" w:bidi="hi-IN"/>
              </w:rPr>
            </w:pPr>
            <w:r w:rsidRPr="00FF0CE5">
              <w:rPr>
                <w:rFonts w:ascii="National Light" w:hAnsi="National Light"/>
                <w:b/>
                <w:bCs/>
                <w:i/>
                <w:iCs/>
              </w:rPr>
              <w:t>5 points</w:t>
            </w:r>
          </w:p>
        </w:tc>
      </w:tr>
      <w:tr w:rsidR="00FF0CE5" w:rsidRPr="00FF0CE5" w14:paraId="2B792416" w14:textId="77777777" w:rsidTr="0024405D">
        <w:tc>
          <w:tcPr>
            <w:tcW w:w="7178" w:type="dxa"/>
          </w:tcPr>
          <w:p w14:paraId="39950364" w14:textId="03530766" w:rsidR="00FB0FA8" w:rsidRPr="00FF0CE5" w:rsidRDefault="00393C52" w:rsidP="00FF0CE5">
            <w:pPr>
              <w:pStyle w:val="Normal2"/>
              <w:rPr>
                <w:rFonts w:ascii="National Light" w:hAnsi="National Light"/>
                <w:b/>
                <w:bCs/>
              </w:rPr>
            </w:pPr>
            <w:r w:rsidRPr="00FF0CE5">
              <w:rPr>
                <w:rFonts w:ascii="National Light" w:eastAsia="Arial" w:hAnsi="National Light" w:cs="Arial"/>
                <w:b/>
                <w:bCs/>
                <w:szCs w:val="22"/>
                <w:lang w:bidi="hi-IN"/>
              </w:rPr>
              <w:t xml:space="preserve">2.3 </w:t>
            </w:r>
            <w:r w:rsidR="00FB0FA8" w:rsidRPr="00FF0CE5">
              <w:rPr>
                <w:rFonts w:ascii="National Light" w:hAnsi="National Light"/>
                <w:b/>
                <w:bCs/>
              </w:rPr>
              <w:t xml:space="preserve">La méthodologie de nettoyage des locaux : </w:t>
            </w:r>
          </w:p>
          <w:p w14:paraId="24AFEEF8" w14:textId="77777777" w:rsidR="00FB0FA8" w:rsidRPr="00FF0CE5" w:rsidRDefault="00FB0FA8" w:rsidP="00FF0CE5">
            <w:pPr>
              <w:pStyle w:val="Normal2"/>
              <w:ind w:left="567" w:firstLine="0"/>
              <w:rPr>
                <w:rFonts w:ascii="National Light" w:hAnsi="National Light"/>
                <w:b/>
                <w:bCs/>
              </w:rPr>
            </w:pPr>
          </w:p>
          <w:p w14:paraId="0C6F5931" w14:textId="77777777" w:rsidR="00FB0FA8" w:rsidRPr="00FF0CE5" w:rsidRDefault="00FB0FA8" w:rsidP="00FF0CE5">
            <w:pPr>
              <w:pStyle w:val="Normal2"/>
              <w:ind w:left="0" w:firstLine="0"/>
              <w:rPr>
                <w:rFonts w:ascii="National Light" w:hAnsi="National Light"/>
                <w:b/>
                <w:bCs/>
              </w:rPr>
            </w:pPr>
            <w:r w:rsidRPr="00FF0CE5">
              <w:rPr>
                <w:rFonts w:ascii="National Light" w:hAnsi="National Light"/>
              </w:rPr>
              <w:t xml:space="preserve">Ce sous-critère sera analysé sur la base de la méthode et matériel proposé et produits d’entretien proposés pour la réalisation des prestations. </w:t>
            </w:r>
          </w:p>
          <w:p w14:paraId="1BAE1B82" w14:textId="0D578F5E" w:rsidR="00393C52" w:rsidRPr="00FF0CE5" w:rsidRDefault="00393C52" w:rsidP="00FF0CE5">
            <w:pPr>
              <w:pStyle w:val="Paragraphedeliste"/>
              <w:spacing w:after="120"/>
              <w:jc w:val="both"/>
              <w:rPr>
                <w:rFonts w:ascii="National Light" w:eastAsia="Arial" w:hAnsi="National Light" w:cs="Arial"/>
                <w:szCs w:val="22"/>
                <w:lang w:eastAsia="zh-CN" w:bidi="hi-IN"/>
              </w:rPr>
            </w:pPr>
          </w:p>
        </w:tc>
        <w:tc>
          <w:tcPr>
            <w:tcW w:w="2558" w:type="dxa"/>
          </w:tcPr>
          <w:p w14:paraId="01621981" w14:textId="5F6D37CD" w:rsidR="00393C52" w:rsidRPr="00FF0CE5" w:rsidRDefault="00FF0CE5" w:rsidP="00FF0CE5">
            <w:pPr>
              <w:jc w:val="center"/>
              <w:rPr>
                <w:rFonts w:ascii="National Light" w:eastAsia="Arial" w:hAnsi="National Light" w:cs="Arial"/>
                <w:b/>
                <w:bCs/>
                <w:i/>
                <w:iCs/>
                <w:szCs w:val="22"/>
                <w:lang w:eastAsia="zh-CN" w:bidi="hi-IN"/>
              </w:rPr>
            </w:pPr>
            <w:r w:rsidRPr="00FF0CE5">
              <w:rPr>
                <w:rFonts w:ascii="National Light" w:hAnsi="National Light"/>
                <w:b/>
                <w:bCs/>
                <w:i/>
                <w:iCs/>
              </w:rPr>
              <w:t xml:space="preserve">5 </w:t>
            </w:r>
            <w:r w:rsidR="00FB0FA8" w:rsidRPr="00FF0CE5">
              <w:rPr>
                <w:rFonts w:ascii="National Light" w:hAnsi="National Light"/>
                <w:b/>
                <w:bCs/>
                <w:i/>
                <w:iCs/>
              </w:rPr>
              <w:t>points</w:t>
            </w:r>
          </w:p>
        </w:tc>
      </w:tr>
      <w:tr w:rsidR="00FF0CE5" w:rsidRPr="00FF0CE5" w14:paraId="66AE80A7" w14:textId="77777777" w:rsidTr="00E727B0">
        <w:tc>
          <w:tcPr>
            <w:tcW w:w="7178" w:type="dxa"/>
          </w:tcPr>
          <w:p w14:paraId="65C23049" w14:textId="1F4F742A" w:rsidR="00FB0FA8" w:rsidRPr="00FF0CE5" w:rsidRDefault="00FB0FA8" w:rsidP="00FF0CE5">
            <w:pPr>
              <w:pStyle w:val="Normal2"/>
              <w:rPr>
                <w:rFonts w:ascii="National Light" w:hAnsi="National Light"/>
                <w:b/>
                <w:bCs/>
              </w:rPr>
            </w:pPr>
            <w:r w:rsidRPr="00FF0CE5">
              <w:rPr>
                <w:rFonts w:ascii="National Light" w:hAnsi="National Light"/>
                <w:b/>
                <w:bCs/>
              </w:rPr>
              <w:t xml:space="preserve">2.4 L’organisation qualité mise en place sur le site : </w:t>
            </w:r>
          </w:p>
          <w:p w14:paraId="65C3607F" w14:textId="77777777" w:rsidR="00FB0FA8" w:rsidRPr="00FF0CE5" w:rsidRDefault="00FB0FA8" w:rsidP="00FF0CE5">
            <w:pPr>
              <w:pStyle w:val="Normal2"/>
              <w:ind w:firstLine="0"/>
              <w:rPr>
                <w:rFonts w:ascii="National Light" w:hAnsi="National Light"/>
                <w:b/>
                <w:bCs/>
              </w:rPr>
            </w:pPr>
          </w:p>
          <w:p w14:paraId="1359CB45" w14:textId="77777777" w:rsidR="00FB0FA8" w:rsidRPr="00FF0CE5" w:rsidRDefault="00FB0FA8" w:rsidP="00FF0CE5">
            <w:pPr>
              <w:pStyle w:val="Normal2"/>
              <w:ind w:left="0" w:firstLine="0"/>
              <w:rPr>
                <w:rFonts w:ascii="National Light" w:hAnsi="National Light" w:cstheme="minorHAnsi"/>
              </w:rPr>
            </w:pPr>
            <w:r w:rsidRPr="00FF0CE5">
              <w:rPr>
                <w:rFonts w:ascii="National Light" w:hAnsi="National Light"/>
              </w:rPr>
              <w:t xml:space="preserve">Ce sous-critère sera analysé sur la base de la </w:t>
            </w:r>
            <w:r w:rsidRPr="00FF0CE5">
              <w:rPr>
                <w:rFonts w:ascii="National Light" w:hAnsi="National Light" w:cstheme="minorHAnsi"/>
              </w:rPr>
              <w:t xml:space="preserve">méthodologie de contrôle des prestations notamment la gestion des anomalies et réclamation les modalités de </w:t>
            </w:r>
            <w:r w:rsidRPr="00FF0CE5">
              <w:rPr>
                <w:rFonts w:ascii="National Light" w:hAnsi="National Light"/>
                <w:szCs w:val="22"/>
              </w:rPr>
              <w:t xml:space="preserve">suivi des prestations, démarche qualité, démarche hygiène et sécurité, </w:t>
            </w:r>
            <w:r w:rsidRPr="00FF0CE5">
              <w:rPr>
                <w:rFonts w:ascii="National Light" w:hAnsi="National Light" w:cstheme="minorHAnsi"/>
              </w:rPr>
              <w:t xml:space="preserve">pour exécuter les prestations du contrat. </w:t>
            </w:r>
          </w:p>
          <w:p w14:paraId="67907750" w14:textId="6A942BAB" w:rsidR="00BE53CB" w:rsidRPr="00FF0CE5" w:rsidRDefault="00BE53CB" w:rsidP="00FF0CE5">
            <w:pPr>
              <w:pStyle w:val="Paragraphedeliste"/>
              <w:spacing w:after="120"/>
              <w:jc w:val="both"/>
              <w:rPr>
                <w:rFonts w:ascii="National Light" w:eastAsia="Arial" w:hAnsi="National Light" w:cs="Arial"/>
                <w:szCs w:val="22"/>
                <w:lang w:eastAsia="zh-CN" w:bidi="hi-IN"/>
              </w:rPr>
            </w:pPr>
          </w:p>
        </w:tc>
        <w:tc>
          <w:tcPr>
            <w:tcW w:w="2558" w:type="dxa"/>
          </w:tcPr>
          <w:p w14:paraId="2C3E2216" w14:textId="539CBA61" w:rsidR="00BE53CB" w:rsidRPr="00FF0CE5" w:rsidRDefault="00FB0FA8" w:rsidP="00FF0CE5">
            <w:pPr>
              <w:jc w:val="center"/>
              <w:rPr>
                <w:rFonts w:ascii="National Light" w:eastAsia="Arial" w:hAnsi="National Light" w:cs="Arial"/>
                <w:b/>
                <w:bCs/>
                <w:i/>
                <w:iCs/>
                <w:szCs w:val="22"/>
                <w:lang w:eastAsia="zh-CN" w:bidi="hi-IN"/>
              </w:rPr>
            </w:pPr>
            <w:r w:rsidRPr="00FF0CE5">
              <w:rPr>
                <w:rFonts w:ascii="National Light" w:hAnsi="National Light"/>
                <w:b/>
                <w:bCs/>
                <w:i/>
                <w:iCs/>
              </w:rPr>
              <w:t>10 points</w:t>
            </w:r>
          </w:p>
        </w:tc>
      </w:tr>
      <w:tr w:rsidR="00FF0CE5" w:rsidRPr="00FF0CE5" w14:paraId="5CCC8F29" w14:textId="77777777" w:rsidTr="00FB0FA8">
        <w:tblPrEx>
          <w:tblBorders>
            <w:insideH w:val="single" w:sz="4" w:space="0" w:color="auto"/>
          </w:tblBorders>
        </w:tblPrEx>
        <w:tc>
          <w:tcPr>
            <w:tcW w:w="7178" w:type="dxa"/>
          </w:tcPr>
          <w:p w14:paraId="7FE0621D" w14:textId="6ACE6A23" w:rsidR="00FB0FA8" w:rsidRPr="00FF0CE5" w:rsidRDefault="00FF0CE5" w:rsidP="00FF0CE5">
            <w:pPr>
              <w:pStyle w:val="Normal2"/>
              <w:ind w:left="0" w:firstLine="596"/>
              <w:rPr>
                <w:rFonts w:ascii="National Light" w:hAnsi="National Light"/>
              </w:rPr>
            </w:pPr>
            <w:r w:rsidRPr="00FF0CE5">
              <w:rPr>
                <w:rFonts w:ascii="National Light" w:hAnsi="National Light"/>
                <w:b/>
                <w:bCs/>
              </w:rPr>
              <w:t>2.5 Le</w:t>
            </w:r>
            <w:r w:rsidR="00FB0FA8" w:rsidRPr="00FF0CE5">
              <w:rPr>
                <w:rFonts w:ascii="National Light" w:hAnsi="National Light"/>
                <w:b/>
                <w:bCs/>
              </w:rPr>
              <w:t xml:space="preserve"> </w:t>
            </w:r>
            <w:r w:rsidR="00FB0FA8" w:rsidRPr="00FF0CE5">
              <w:rPr>
                <w:rFonts w:ascii="National Light" w:hAnsi="National Light" w:cstheme="minorHAnsi"/>
                <w:b/>
                <w:bCs/>
              </w:rPr>
              <w:t>Plan de continuité d’activité </w:t>
            </w:r>
            <w:r w:rsidR="00FB0FA8" w:rsidRPr="00FF0CE5">
              <w:rPr>
                <w:rFonts w:ascii="National Light" w:hAnsi="National Light"/>
              </w:rPr>
              <w:t xml:space="preserve"> </w:t>
            </w:r>
          </w:p>
          <w:p w14:paraId="4A728B8C" w14:textId="77777777" w:rsidR="00FB0FA8" w:rsidRPr="00FF0CE5" w:rsidRDefault="00FB0FA8" w:rsidP="00FF0CE5">
            <w:pPr>
              <w:pStyle w:val="Normal2"/>
              <w:ind w:left="0" w:firstLine="0"/>
              <w:rPr>
                <w:rFonts w:ascii="National Light" w:hAnsi="National Light"/>
              </w:rPr>
            </w:pPr>
          </w:p>
          <w:p w14:paraId="2BCEFB9C" w14:textId="6E34B60E" w:rsidR="00FB0FA8" w:rsidRPr="00FF0CE5" w:rsidRDefault="00FB0FA8" w:rsidP="00FF0CE5">
            <w:pPr>
              <w:pStyle w:val="Normal2"/>
              <w:ind w:left="0" w:firstLine="0"/>
              <w:rPr>
                <w:rFonts w:ascii="National Light" w:hAnsi="National Light"/>
              </w:rPr>
            </w:pPr>
            <w:r w:rsidRPr="00FF0CE5">
              <w:rPr>
                <w:rFonts w:ascii="National Light" w:hAnsi="National Light"/>
              </w:rPr>
              <w:t>Ce sous-critère sera analysé sur la base d’une note qui précisera :</w:t>
            </w:r>
          </w:p>
          <w:p w14:paraId="0F313980" w14:textId="77777777" w:rsidR="00FB0FA8" w:rsidRPr="00FF0CE5" w:rsidRDefault="00FB0FA8" w:rsidP="00FF0CE5">
            <w:pPr>
              <w:pStyle w:val="Normal2"/>
              <w:ind w:left="0" w:firstLine="0"/>
              <w:rPr>
                <w:rFonts w:ascii="National Light" w:hAnsi="National Light"/>
              </w:rPr>
            </w:pPr>
          </w:p>
          <w:p w14:paraId="3E974C24" w14:textId="5A2D088A" w:rsidR="00FB0FA8" w:rsidRPr="00FF0CE5" w:rsidRDefault="00FF0CE5" w:rsidP="00FF0CE5">
            <w:pPr>
              <w:pStyle w:val="Normal2"/>
              <w:numPr>
                <w:ilvl w:val="0"/>
                <w:numId w:val="37"/>
              </w:numPr>
              <w:rPr>
                <w:rFonts w:ascii="National Light" w:hAnsi="National Light"/>
              </w:rPr>
            </w:pPr>
            <w:r w:rsidRPr="00FF0CE5">
              <w:rPr>
                <w:rFonts w:ascii="National Light" w:hAnsi="National Light"/>
              </w:rPr>
              <w:t>L’organisation</w:t>
            </w:r>
            <w:r w:rsidR="00FB0FA8" w:rsidRPr="00FF0CE5">
              <w:rPr>
                <w:rFonts w:ascii="National Light" w:hAnsi="National Light"/>
              </w:rPr>
              <w:t xml:space="preserve"> dégradée en cas d’absence d’agent</w:t>
            </w:r>
          </w:p>
          <w:p w14:paraId="4D50CAF5" w14:textId="33AE76EF" w:rsidR="00FB0FA8" w:rsidRPr="00FF0CE5" w:rsidRDefault="00FB0FA8" w:rsidP="00FF0CE5">
            <w:pPr>
              <w:pStyle w:val="Normal2"/>
              <w:numPr>
                <w:ilvl w:val="0"/>
                <w:numId w:val="37"/>
              </w:numPr>
              <w:rPr>
                <w:rFonts w:ascii="National Light" w:hAnsi="National Light"/>
              </w:rPr>
            </w:pPr>
            <w:r w:rsidRPr="00FF0CE5">
              <w:rPr>
                <w:rFonts w:ascii="National Light" w:hAnsi="National Light"/>
              </w:rPr>
              <w:t>Les modalités de recours à des personnels de remplacement ;</w:t>
            </w:r>
          </w:p>
          <w:p w14:paraId="2F86F697" w14:textId="77777777" w:rsidR="00FB0FA8" w:rsidRPr="00FF0CE5" w:rsidRDefault="00FB0FA8" w:rsidP="00FF0CE5">
            <w:pPr>
              <w:pStyle w:val="Normal2"/>
              <w:numPr>
                <w:ilvl w:val="0"/>
                <w:numId w:val="37"/>
              </w:numPr>
              <w:rPr>
                <w:rFonts w:ascii="National Light" w:hAnsi="National Light"/>
              </w:rPr>
            </w:pPr>
            <w:r w:rsidRPr="00FF0CE5">
              <w:rPr>
                <w:rFonts w:ascii="National Light" w:hAnsi="National Light"/>
              </w:rPr>
              <w:t xml:space="preserve">La présentation des procédures d'urgence </w:t>
            </w:r>
          </w:p>
          <w:p w14:paraId="761E485D" w14:textId="77777777" w:rsidR="00FB0FA8" w:rsidRPr="00FF0CE5" w:rsidRDefault="00FB0FA8" w:rsidP="00FF0CE5">
            <w:pPr>
              <w:pStyle w:val="Normal2"/>
              <w:ind w:left="0" w:firstLine="0"/>
              <w:rPr>
                <w:rFonts w:ascii="National Light" w:hAnsi="National Light" w:cstheme="minorHAnsi"/>
              </w:rPr>
            </w:pPr>
          </w:p>
          <w:p w14:paraId="5E20F79B" w14:textId="77777777" w:rsidR="00FB0FA8" w:rsidRPr="00FF0CE5" w:rsidRDefault="00FB0FA8" w:rsidP="00FF0CE5">
            <w:pPr>
              <w:pStyle w:val="Paragraphedeliste"/>
              <w:spacing w:after="120"/>
              <w:jc w:val="both"/>
              <w:rPr>
                <w:rFonts w:ascii="National Light" w:eastAsia="Arial" w:hAnsi="National Light" w:cs="Arial"/>
                <w:szCs w:val="22"/>
                <w:lang w:eastAsia="zh-CN" w:bidi="hi-IN"/>
              </w:rPr>
            </w:pPr>
          </w:p>
        </w:tc>
        <w:tc>
          <w:tcPr>
            <w:tcW w:w="2558" w:type="dxa"/>
          </w:tcPr>
          <w:p w14:paraId="31C7E5ED" w14:textId="77777777" w:rsidR="00FB0FA8" w:rsidRPr="00FF0CE5" w:rsidRDefault="00FB0FA8" w:rsidP="00FF0CE5">
            <w:pPr>
              <w:pStyle w:val="Paragraphedeliste"/>
              <w:jc w:val="both"/>
              <w:rPr>
                <w:rFonts w:ascii="National Light" w:eastAsia="Arial" w:hAnsi="National Light" w:cs="Arial"/>
                <w:b/>
                <w:bCs/>
                <w:i/>
                <w:iCs/>
                <w:szCs w:val="22"/>
                <w:lang w:eastAsia="zh-CN" w:bidi="hi-IN"/>
              </w:rPr>
            </w:pPr>
            <w:r w:rsidRPr="00FF0CE5">
              <w:rPr>
                <w:rFonts w:ascii="National Light" w:hAnsi="National Light"/>
                <w:b/>
                <w:bCs/>
                <w:i/>
                <w:iCs/>
              </w:rPr>
              <w:t>10 points</w:t>
            </w:r>
          </w:p>
        </w:tc>
      </w:tr>
    </w:tbl>
    <w:p w14:paraId="50429FA7" w14:textId="27CB6B78" w:rsidR="00BE53CB" w:rsidRPr="00FF0CE5" w:rsidRDefault="0073682E" w:rsidP="00FF0CE5">
      <w:pPr>
        <w:pStyle w:val="Normal2"/>
        <w:ind w:left="0" w:firstLine="0"/>
        <w:rPr>
          <w:rFonts w:ascii="National Light" w:hAnsi="National Light" w:cstheme="minorHAnsi"/>
          <w:b/>
          <w:bCs/>
          <w:iCs/>
        </w:rPr>
      </w:pPr>
      <w:r w:rsidRPr="00FF0CE5">
        <w:rPr>
          <w:rFonts w:ascii="National Light" w:hAnsi="National Light" w:cstheme="minorHAnsi"/>
          <w:b/>
          <w:bCs/>
          <w:iCs/>
        </w:rPr>
        <w:t xml:space="preserve">La lecture du mémoire technique devra permettre d’identifier clairement ces sous-critères, ainsi que les éléments d’appréciation des sous-critères. </w:t>
      </w:r>
    </w:p>
    <w:p w14:paraId="50056533" w14:textId="3949CB7D" w:rsidR="00174689" w:rsidRPr="0094014C" w:rsidRDefault="00BE53CB" w:rsidP="00174689">
      <w:pPr>
        <w:pStyle w:val="Normal1"/>
        <w:rPr>
          <w:b/>
          <w:bCs/>
          <w:szCs w:val="22"/>
        </w:rPr>
      </w:pPr>
      <w:r w:rsidRPr="0094014C">
        <w:rPr>
          <w:rFonts w:eastAsia="Arial" w:cs="Arial"/>
          <w:b/>
          <w:bCs/>
          <w:szCs w:val="22"/>
          <w:lang w:bidi="hi-IN"/>
        </w:rPr>
        <w:lastRenderedPageBreak/>
        <w:t xml:space="preserve">Le critère prix est apprécié au regard </w:t>
      </w:r>
      <w:r w:rsidR="00DD7DBA" w:rsidRPr="0094014C">
        <w:rPr>
          <w:rFonts w:eastAsia="Arial" w:cs="Arial"/>
          <w:b/>
          <w:bCs/>
          <w:szCs w:val="22"/>
          <w:lang w:bidi="hi-IN"/>
        </w:rPr>
        <w:t>de l’addition du</w:t>
      </w:r>
      <w:r w:rsidRPr="0094014C">
        <w:rPr>
          <w:rFonts w:eastAsia="Arial" w:cs="Arial"/>
          <w:b/>
          <w:bCs/>
          <w:szCs w:val="22"/>
          <w:lang w:bidi="hi-IN"/>
        </w:rPr>
        <w:t xml:space="preserve"> montant total figurant</w:t>
      </w:r>
      <w:r w:rsidR="00174689" w:rsidRPr="0094014C">
        <w:rPr>
          <w:rFonts w:eastAsia="Arial" w:cs="Arial"/>
          <w:b/>
          <w:bCs/>
          <w:szCs w:val="22"/>
          <w:lang w:bidi="hi-IN"/>
        </w:rPr>
        <w:t xml:space="preserve"> dans</w:t>
      </w:r>
      <w:r w:rsidRPr="0094014C">
        <w:rPr>
          <w:rFonts w:eastAsia="Arial" w:cs="Arial"/>
          <w:b/>
          <w:bCs/>
          <w:szCs w:val="22"/>
          <w:lang w:bidi="hi-IN"/>
        </w:rPr>
        <w:t xml:space="preserve"> </w:t>
      </w:r>
      <w:r w:rsidR="00174689" w:rsidRPr="0094014C">
        <w:rPr>
          <w:b/>
          <w:bCs/>
          <w:szCs w:val="22"/>
        </w:rPr>
        <w:t>la décomposition du prix global et forfaitaire (DPGF).</w:t>
      </w:r>
      <w:r w:rsidR="00DD7DBA" w:rsidRPr="0094014C">
        <w:rPr>
          <w:b/>
          <w:bCs/>
          <w:szCs w:val="22"/>
        </w:rPr>
        <w:t>et du DQE</w:t>
      </w:r>
    </w:p>
    <w:p w14:paraId="22DA271E" w14:textId="77777777" w:rsidR="00DD7DBA" w:rsidRPr="0094014C" w:rsidRDefault="00DD7DBA" w:rsidP="00174689">
      <w:pPr>
        <w:pStyle w:val="Normal1"/>
        <w:rPr>
          <w:b/>
          <w:bCs/>
          <w:szCs w:val="22"/>
        </w:rPr>
      </w:pPr>
    </w:p>
    <w:p w14:paraId="6A47D5BE" w14:textId="3A324889"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w:t>
      </w:r>
      <w:r w:rsidR="00302FBC" w:rsidRPr="0094014C">
        <w:rPr>
          <w:rFonts w:ascii="National Light" w:eastAsia="Arial" w:hAnsi="National Light" w:cs="Arial"/>
          <w:szCs w:val="22"/>
          <w:lang w:eastAsia="zh-CN" w:bidi="hi-IN"/>
        </w:rPr>
        <w:t xml:space="preserve">e DQE </w:t>
      </w:r>
      <w:r w:rsidRPr="0094014C">
        <w:rPr>
          <w:rFonts w:ascii="National Light" w:eastAsia="Arial" w:hAnsi="National Light" w:cs="Arial"/>
          <w:szCs w:val="22"/>
          <w:lang w:eastAsia="zh-CN" w:bidi="hi-IN"/>
        </w:rPr>
        <w:t>est utilisé uniquement à des fins d’analyse comparative des offres et n’a pas de valeur contractuelle.</w:t>
      </w:r>
    </w:p>
    <w:p w14:paraId="60DFD308"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La note attribuée au titre du critère prix est calculée selon la formule suivante :</w:t>
      </w:r>
    </w:p>
    <w:p w14:paraId="05AFC129" w14:textId="5B49D2BD" w:rsidR="00BE53CB" w:rsidRPr="0094014C" w:rsidRDefault="00BE53CB" w:rsidP="00BE53CB">
      <w:pPr>
        <w:jc w:val="center"/>
        <w:rPr>
          <w:rFonts w:ascii="National Light" w:eastAsia="Arial" w:hAnsi="National Light" w:cs="Arial"/>
          <w:szCs w:val="22"/>
          <w:lang w:eastAsia="zh-CN" w:bidi="hi-IN"/>
        </w:rPr>
      </w:pPr>
      <w:r w:rsidRPr="0094014C">
        <w:rPr>
          <w:rFonts w:ascii="National Light" w:eastAsia="Arial" w:hAnsi="National Light" w:cs="Arial"/>
          <w:b/>
          <w:bCs/>
          <w:szCs w:val="22"/>
          <w:lang w:eastAsia="zh-CN" w:bidi="hi-IN"/>
        </w:rPr>
        <w:t>Note du candidat =</w:t>
      </w:r>
      <w:r w:rsidRPr="0094014C">
        <w:rPr>
          <w:rFonts w:ascii="National Light" w:eastAsia="Arial" w:hAnsi="National Light" w:cs="Arial"/>
          <w:szCs w:val="22"/>
          <w:lang w:eastAsia="zh-CN" w:bidi="hi-IN"/>
        </w:rPr>
        <w:t xml:space="preserve"> </w:t>
      </w:r>
      <w:r w:rsidRPr="0094014C">
        <w:rPr>
          <w:rFonts w:ascii="National Light" w:eastAsia="Arial" w:hAnsi="National Light" w:cs="Arial"/>
          <w:b/>
          <w:bCs/>
          <w:szCs w:val="22"/>
          <w:lang w:eastAsia="zh-CN" w:bidi="hi-IN"/>
        </w:rPr>
        <w:t>(Montant de l’offre la moins-</w:t>
      </w:r>
      <w:proofErr w:type="spellStart"/>
      <w:r w:rsidRPr="0094014C">
        <w:rPr>
          <w:rFonts w:ascii="National Light" w:eastAsia="Arial" w:hAnsi="National Light" w:cs="Arial"/>
          <w:b/>
          <w:bCs/>
          <w:szCs w:val="22"/>
          <w:lang w:eastAsia="zh-CN" w:bidi="hi-IN"/>
        </w:rPr>
        <w:t>disante</w:t>
      </w:r>
      <w:proofErr w:type="spellEnd"/>
      <w:r w:rsidRPr="0094014C">
        <w:rPr>
          <w:rFonts w:ascii="National Light" w:eastAsia="Arial" w:hAnsi="National Light" w:cs="Arial"/>
          <w:b/>
          <w:bCs/>
          <w:szCs w:val="22"/>
          <w:lang w:eastAsia="zh-CN" w:bidi="hi-IN"/>
        </w:rPr>
        <w:t xml:space="preserve"> / Montant de l’offre analysée) × </w:t>
      </w:r>
      <w:r w:rsidR="00D64998" w:rsidRPr="0094014C">
        <w:rPr>
          <w:rFonts w:ascii="National Light" w:eastAsia="Arial" w:hAnsi="National Light" w:cs="Arial"/>
          <w:b/>
          <w:bCs/>
          <w:szCs w:val="22"/>
          <w:lang w:eastAsia="zh-CN" w:bidi="hi-IN"/>
        </w:rPr>
        <w:t>60</w:t>
      </w:r>
    </w:p>
    <w:p w14:paraId="429200E9" w14:textId="5DB84BC9"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La note est arrondie au centième.</w:t>
      </w:r>
      <w:r w:rsidR="00D076D8" w:rsidRPr="0094014C">
        <w:rPr>
          <w:rFonts w:ascii="National Light" w:hAnsi="National Light"/>
          <w:szCs w:val="22"/>
        </w:rPr>
        <w:t xml:space="preserve"> </w:t>
      </w:r>
    </w:p>
    <w:p w14:paraId="777CE5F7" w14:textId="73236C04" w:rsidR="00E727B0" w:rsidRDefault="007D0D34" w:rsidP="00E727B0">
      <w:pPr>
        <w:pStyle w:val="Corpsdetexte"/>
        <w:kinsoku w:val="0"/>
        <w:spacing w:before="1"/>
        <w:jc w:val="both"/>
        <w:rPr>
          <w:rFonts w:ascii="National Light" w:hAnsi="National Light" w:cs="Arial"/>
          <w:sz w:val="22"/>
          <w:szCs w:val="22"/>
        </w:rPr>
      </w:pPr>
      <w:r w:rsidRPr="0094014C">
        <w:rPr>
          <w:rFonts w:ascii="National Light" w:hAnsi="National Light" w:cs="Arial"/>
          <w:b/>
          <w:bCs/>
          <w:sz w:val="22"/>
          <w:szCs w:val="22"/>
        </w:rPr>
        <w:t>Avant la notation</w:t>
      </w:r>
      <w:r w:rsidR="00174689" w:rsidRPr="0094014C">
        <w:rPr>
          <w:rFonts w:ascii="National Light" w:hAnsi="National Light" w:cs="Arial"/>
          <w:b/>
          <w:bCs/>
          <w:sz w:val="22"/>
          <w:szCs w:val="22"/>
        </w:rPr>
        <w:t xml:space="preserve"> des offres,</w:t>
      </w:r>
      <w:r w:rsidR="00174689" w:rsidRPr="0094014C">
        <w:rPr>
          <w:rFonts w:ascii="National Light" w:hAnsi="National Light" w:cs="Arial"/>
          <w:sz w:val="22"/>
          <w:szCs w:val="22"/>
        </w:rPr>
        <w:t xml:space="preserve"> l’ENSA-PLV se réserve le droit de demander des précisions sur la teneur des offres.</w:t>
      </w:r>
      <w:bookmarkStart w:id="13" w:name="_Toc230009952"/>
      <w:r w:rsidRPr="0094014C">
        <w:rPr>
          <w:rFonts w:ascii="National Light" w:hAnsi="National Light" w:cs="Arial"/>
          <w:sz w:val="22"/>
          <w:szCs w:val="22"/>
        </w:rPr>
        <w:t xml:space="preserve"> </w:t>
      </w:r>
    </w:p>
    <w:p w14:paraId="30F3C71F" w14:textId="77777777" w:rsidR="0094014C" w:rsidRPr="0094014C" w:rsidRDefault="0094014C" w:rsidP="00E727B0">
      <w:pPr>
        <w:pStyle w:val="Corpsdetexte"/>
        <w:kinsoku w:val="0"/>
        <w:spacing w:before="1"/>
        <w:jc w:val="both"/>
        <w:rPr>
          <w:rFonts w:ascii="National Light" w:hAnsi="National Light" w:cs="Arial"/>
          <w:sz w:val="22"/>
          <w:szCs w:val="22"/>
        </w:rPr>
      </w:pPr>
    </w:p>
    <w:p w14:paraId="7639BB44" w14:textId="7FB258D4" w:rsidR="00BE53CB" w:rsidRPr="001D7317" w:rsidRDefault="00BE53CB" w:rsidP="002E418A">
      <w:pPr>
        <w:pStyle w:val="Titre"/>
        <w:rPr>
          <w:sz w:val="22"/>
          <w:szCs w:val="22"/>
        </w:rPr>
      </w:pPr>
      <w:r w:rsidRPr="001D7317">
        <w:rPr>
          <w:sz w:val="22"/>
          <w:szCs w:val="22"/>
        </w:rPr>
        <w:t>Attribution du marché</w:t>
      </w:r>
      <w:bookmarkEnd w:id="13"/>
    </w:p>
    <w:p w14:paraId="57EE7DC1" w14:textId="4AFB4A2B" w:rsidR="00BE53CB" w:rsidRPr="001D7317" w:rsidRDefault="00BE53CB" w:rsidP="00BE53CB">
      <w:pPr>
        <w:jc w:val="both"/>
        <w:rPr>
          <w:rFonts w:ascii="National Light" w:eastAsia="Arial" w:hAnsi="National Light" w:cs="Arial"/>
          <w:szCs w:val="22"/>
          <w:lang w:eastAsia="zh-CN" w:bidi="hi-IN"/>
        </w:rPr>
      </w:pPr>
      <w:r w:rsidRPr="001D7317">
        <w:rPr>
          <w:rFonts w:ascii="National Light" w:eastAsia="Arial" w:hAnsi="National Light" w:cs="Arial"/>
          <w:szCs w:val="22"/>
          <w:lang w:eastAsia="zh-CN" w:bidi="hi-IN"/>
        </w:rPr>
        <w:t>Le marché est attribué, au candidat ayant présenté l’offre économiquement la plus avantageuse au regard des critères de jugement des offres définis au présent règlement de la consultation.</w:t>
      </w:r>
    </w:p>
    <w:p w14:paraId="735B48F3" w14:textId="77777777" w:rsidR="00BE53CB" w:rsidRPr="001D7317" w:rsidRDefault="00BE53CB" w:rsidP="00BE53CB">
      <w:pPr>
        <w:jc w:val="both"/>
        <w:rPr>
          <w:rFonts w:ascii="National Light" w:eastAsia="Arial" w:hAnsi="National Light" w:cs="Arial"/>
          <w:szCs w:val="22"/>
          <w:lang w:eastAsia="zh-CN" w:bidi="hi-IN"/>
        </w:rPr>
      </w:pPr>
      <w:r w:rsidRPr="001D7317">
        <w:rPr>
          <w:rFonts w:ascii="National Light" w:eastAsia="Arial" w:hAnsi="National Light" w:cs="Arial"/>
          <w:szCs w:val="22"/>
          <w:lang w:eastAsia="zh-CN" w:bidi="hi-IN"/>
        </w:rPr>
        <w:t>Le candidat auquel il est envisagé d’attribuer le marché devra produire</w:t>
      </w:r>
      <w:r w:rsidRPr="001D7317">
        <w:rPr>
          <w:rFonts w:ascii="National Light" w:eastAsia="Arial" w:hAnsi="National Light" w:cs="Arial"/>
          <w:b/>
          <w:bCs/>
          <w:szCs w:val="22"/>
          <w:lang w:eastAsia="zh-CN" w:bidi="hi-IN"/>
        </w:rPr>
        <w:t>, dans un délai de huit (8) jours</w:t>
      </w:r>
      <w:r w:rsidRPr="001D7317">
        <w:rPr>
          <w:rFonts w:ascii="National Light" w:eastAsia="Arial" w:hAnsi="National Light" w:cs="Arial"/>
          <w:szCs w:val="22"/>
          <w:lang w:eastAsia="zh-CN" w:bidi="hi-IN"/>
        </w:rPr>
        <w:t xml:space="preserve"> à compter de la demande du pouvoir adjudicateur, les documents suivants :</w:t>
      </w:r>
    </w:p>
    <w:p w14:paraId="75027B0F" w14:textId="3D5461B3" w:rsidR="0094014C" w:rsidRPr="001D7317" w:rsidRDefault="0094014C" w:rsidP="001D7317">
      <w:pPr>
        <w:rPr>
          <w:rFonts w:ascii="National Light" w:hAnsi="National Light"/>
          <w:u w:val="single"/>
        </w:rPr>
      </w:pPr>
      <w:r w:rsidRPr="001D7317">
        <w:rPr>
          <w:rFonts w:ascii="National Light" w:hAnsi="National Light"/>
          <w:u w:val="single"/>
        </w:rPr>
        <w:t xml:space="preserve">20.1 </w:t>
      </w:r>
      <w:r w:rsidR="00250AA7" w:rsidRPr="001D7317">
        <w:rPr>
          <w:rFonts w:ascii="National Light" w:hAnsi="National Light"/>
          <w:u w:val="single"/>
        </w:rPr>
        <w:t xml:space="preserve">Documents à fournir </w:t>
      </w:r>
    </w:p>
    <w:p w14:paraId="69DDD796" w14:textId="7FCE2D76" w:rsidR="00250AA7" w:rsidRPr="001D7317" w:rsidRDefault="001D7317" w:rsidP="001D7317">
      <w:pPr>
        <w:rPr>
          <w:rFonts w:ascii="National Light" w:hAnsi="National Light"/>
        </w:rPr>
      </w:pPr>
      <w:r w:rsidRPr="001D7317">
        <w:rPr>
          <w:rFonts w:ascii="National Light" w:hAnsi="National Light"/>
        </w:rPr>
        <w:t>20.1.1</w:t>
      </w:r>
      <w:r w:rsidR="00250AA7" w:rsidRPr="001D7317">
        <w:rPr>
          <w:rFonts w:ascii="National Light" w:hAnsi="National Light"/>
        </w:rPr>
        <w:t xml:space="preserve"> Attestation URSSAF</w:t>
      </w:r>
    </w:p>
    <w:p w14:paraId="7EA494B8" w14:textId="77777777" w:rsidR="00250AA7" w:rsidRPr="001D7317" w:rsidRDefault="00250AA7" w:rsidP="001D7317">
      <w:pPr>
        <w:rPr>
          <w:rFonts w:ascii="National Light" w:hAnsi="National Light"/>
        </w:rPr>
      </w:pPr>
      <w:r w:rsidRPr="001D7317">
        <w:rPr>
          <w:rFonts w:ascii="National Light" w:hAnsi="National Light"/>
        </w:rPr>
        <w:t>Une attestation de fourniture des déclarations sociales et de paiement des cotisations prévue à l'article L. 243-15 du Code de la sécurité sociale :</w:t>
      </w:r>
    </w:p>
    <w:p w14:paraId="23085B4F" w14:textId="77777777" w:rsidR="00250AA7" w:rsidRPr="001D7317" w:rsidRDefault="00250AA7" w:rsidP="001D7317">
      <w:pPr>
        <w:pStyle w:val="Paragraphedeliste"/>
        <w:numPr>
          <w:ilvl w:val="0"/>
          <w:numId w:val="41"/>
        </w:numPr>
        <w:rPr>
          <w:rFonts w:ascii="National Light" w:hAnsi="National Light"/>
        </w:rPr>
      </w:pPr>
      <w:proofErr w:type="gramStart"/>
      <w:r w:rsidRPr="001D7317">
        <w:rPr>
          <w:rFonts w:ascii="National Light" w:hAnsi="National Light"/>
        </w:rPr>
        <w:t>datant</w:t>
      </w:r>
      <w:proofErr w:type="gramEnd"/>
      <w:r w:rsidRPr="001D7317">
        <w:rPr>
          <w:rFonts w:ascii="National Light" w:hAnsi="National Light"/>
        </w:rPr>
        <w:t xml:space="preserve"> de moins de six mois ;</w:t>
      </w:r>
    </w:p>
    <w:p w14:paraId="4AE735D0" w14:textId="580B3717" w:rsidR="00250AA7" w:rsidRPr="001D7317" w:rsidRDefault="00250AA7" w:rsidP="001D7317">
      <w:pPr>
        <w:pStyle w:val="Paragraphedeliste"/>
        <w:numPr>
          <w:ilvl w:val="0"/>
          <w:numId w:val="41"/>
        </w:numPr>
        <w:rPr>
          <w:rFonts w:ascii="National Light" w:hAnsi="National Light"/>
        </w:rPr>
      </w:pPr>
      <w:proofErr w:type="gramStart"/>
      <w:r w:rsidRPr="001D7317">
        <w:rPr>
          <w:rFonts w:ascii="National Light" w:hAnsi="National Light"/>
        </w:rPr>
        <w:t>émanant</w:t>
      </w:r>
      <w:proofErr w:type="gramEnd"/>
      <w:r w:rsidRPr="001D7317">
        <w:rPr>
          <w:rFonts w:ascii="National Light" w:hAnsi="National Light"/>
        </w:rPr>
        <w:t xml:space="preserve"> de l'organisme de recouvrement compétent.</w:t>
      </w:r>
    </w:p>
    <w:p w14:paraId="14489D1D" w14:textId="10AB58B0" w:rsidR="00250AA7" w:rsidRPr="001D7317" w:rsidRDefault="001D7317" w:rsidP="001D7317">
      <w:pPr>
        <w:rPr>
          <w:rFonts w:ascii="National Light" w:hAnsi="National Light"/>
        </w:rPr>
      </w:pPr>
      <w:r w:rsidRPr="001D7317">
        <w:rPr>
          <w:rFonts w:ascii="National Light" w:hAnsi="National Light"/>
        </w:rPr>
        <w:t>20.1.2</w:t>
      </w:r>
      <w:r w:rsidR="00250AA7" w:rsidRPr="001D7317">
        <w:rPr>
          <w:rFonts w:ascii="National Light" w:hAnsi="National Light"/>
        </w:rPr>
        <w:t xml:space="preserve"> Justificatif d'immatriculation</w:t>
      </w:r>
    </w:p>
    <w:p w14:paraId="40C02D4A" w14:textId="77777777" w:rsidR="00250AA7" w:rsidRPr="001D7317" w:rsidRDefault="00250AA7" w:rsidP="001D7317">
      <w:pPr>
        <w:rPr>
          <w:rFonts w:ascii="National Light" w:hAnsi="National Light"/>
        </w:rPr>
      </w:pPr>
      <w:r w:rsidRPr="001D7317">
        <w:rPr>
          <w:rFonts w:ascii="National Light" w:hAnsi="National Light"/>
        </w:rPr>
        <w:t>Lorsque l'immatriculation est obligatoire ou lorsqu'il s'agit d'une profession réglementée, le candidat produit l'un des documents suivants :</w:t>
      </w:r>
    </w:p>
    <w:p w14:paraId="27963BDD"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le</w:t>
      </w:r>
      <w:proofErr w:type="gramEnd"/>
      <w:r w:rsidRPr="001D7317">
        <w:rPr>
          <w:rFonts w:ascii="National Light" w:hAnsi="National Light"/>
        </w:rPr>
        <w:t xml:space="preserve"> numéro unique d'identification délivré par l'INSEE ;</w:t>
      </w:r>
    </w:p>
    <w:p w14:paraId="498347CE"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une</w:t>
      </w:r>
      <w:proofErr w:type="gramEnd"/>
      <w:r w:rsidRPr="001D7317">
        <w:rPr>
          <w:rFonts w:ascii="National Light" w:hAnsi="National Light"/>
        </w:rPr>
        <w:t xml:space="preserve"> carte d'identification justifiant de l'inscription au répertoire des métiers ;</w:t>
      </w:r>
    </w:p>
    <w:p w14:paraId="4C667E5B"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un</w:t>
      </w:r>
      <w:proofErr w:type="gramEnd"/>
      <w:r w:rsidRPr="001D7317">
        <w:rPr>
          <w:rFonts w:ascii="National Light" w:hAnsi="National Light"/>
        </w:rPr>
        <w:t xml:space="preserve"> devis, un document publicitaire ou une correspondance professionnelle mentionnant :</w:t>
      </w:r>
    </w:p>
    <w:p w14:paraId="130A3EB4"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la</w:t>
      </w:r>
      <w:proofErr w:type="gramEnd"/>
      <w:r w:rsidRPr="001D7317">
        <w:rPr>
          <w:rFonts w:ascii="National Light" w:hAnsi="National Light"/>
        </w:rPr>
        <w:t xml:space="preserve"> dénomination sociale ;</w:t>
      </w:r>
    </w:p>
    <w:p w14:paraId="0B144A79"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l'adresse</w:t>
      </w:r>
      <w:proofErr w:type="gramEnd"/>
      <w:r w:rsidRPr="001D7317">
        <w:rPr>
          <w:rFonts w:ascii="National Light" w:hAnsi="National Light"/>
        </w:rPr>
        <w:t xml:space="preserve"> complète ;</w:t>
      </w:r>
    </w:p>
    <w:p w14:paraId="2479B796"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le</w:t>
      </w:r>
      <w:proofErr w:type="gramEnd"/>
      <w:r w:rsidRPr="001D7317">
        <w:rPr>
          <w:rFonts w:ascii="National Light" w:hAnsi="National Light"/>
        </w:rPr>
        <w:t xml:space="preserve"> numéro d'immatriculation au RCS, au répertoire des métiers ou à un ordre professionnel ;</w:t>
      </w:r>
    </w:p>
    <w:p w14:paraId="6C84AEBC" w14:textId="77777777" w:rsidR="00250AA7" w:rsidRPr="001D7317" w:rsidRDefault="00250AA7" w:rsidP="001D7317">
      <w:pPr>
        <w:pStyle w:val="Paragraphedeliste"/>
        <w:numPr>
          <w:ilvl w:val="0"/>
          <w:numId w:val="42"/>
        </w:numPr>
        <w:rPr>
          <w:rFonts w:ascii="National Light" w:hAnsi="National Light"/>
        </w:rPr>
      </w:pPr>
      <w:proofErr w:type="gramStart"/>
      <w:r w:rsidRPr="001D7317">
        <w:rPr>
          <w:rFonts w:ascii="National Light" w:hAnsi="National Light"/>
        </w:rPr>
        <w:t>un</w:t>
      </w:r>
      <w:proofErr w:type="gramEnd"/>
      <w:r w:rsidRPr="001D7317">
        <w:rPr>
          <w:rFonts w:ascii="National Light" w:hAnsi="National Light"/>
        </w:rPr>
        <w:t xml:space="preserve"> récépissé de dépôt auprès d'un centre de formalités des entreprises pour les entreprises en cours d'immatriculation.</w:t>
      </w:r>
    </w:p>
    <w:p w14:paraId="393059CF" w14:textId="523C2087" w:rsidR="00250AA7" w:rsidRPr="001D7317" w:rsidRDefault="001D7317" w:rsidP="001D7317">
      <w:pPr>
        <w:rPr>
          <w:rFonts w:ascii="National Light" w:hAnsi="National Light"/>
        </w:rPr>
      </w:pPr>
      <w:r w:rsidRPr="001D7317">
        <w:rPr>
          <w:rFonts w:ascii="National Light" w:hAnsi="National Light"/>
        </w:rPr>
        <w:t>20.1.</w:t>
      </w:r>
      <w:r w:rsidR="00250AA7" w:rsidRPr="001D7317">
        <w:rPr>
          <w:rFonts w:ascii="National Light" w:hAnsi="National Light"/>
        </w:rPr>
        <w:t>3 Salariés étrangers</w:t>
      </w:r>
    </w:p>
    <w:p w14:paraId="0EF22940" w14:textId="77777777" w:rsidR="00250AA7" w:rsidRPr="001D7317" w:rsidRDefault="00250AA7" w:rsidP="001D7317">
      <w:pPr>
        <w:rPr>
          <w:rFonts w:ascii="National Light" w:hAnsi="National Light"/>
        </w:rPr>
      </w:pPr>
      <w:r w:rsidRPr="001D7317">
        <w:rPr>
          <w:rFonts w:ascii="National Light" w:hAnsi="National Light"/>
        </w:rPr>
        <w:t>Lorsque le titulaire emploie des salariés étrangers et que le montant du marché est supérieur ou égal à 5 000 € HT, les vérifications prévues aux articles L. 8254-1 et L. 8254-3 du Code du travail sont obligatoires.</w:t>
      </w:r>
    </w:p>
    <w:p w14:paraId="7B2547ED" w14:textId="77777777" w:rsidR="00250AA7" w:rsidRPr="001D7317" w:rsidRDefault="00250AA7" w:rsidP="001D7317">
      <w:pPr>
        <w:rPr>
          <w:rFonts w:ascii="National Light" w:hAnsi="National Light"/>
        </w:rPr>
      </w:pPr>
      <w:r w:rsidRPr="001D7317">
        <w:rPr>
          <w:rFonts w:ascii="National Light" w:hAnsi="National Light"/>
        </w:rPr>
        <w:t>Le titulaire remet une liste nominative des salariés étrangers soumis à autorisation de travail précisant, pour chacun :</w:t>
      </w:r>
    </w:p>
    <w:p w14:paraId="60453A78"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la</w:t>
      </w:r>
      <w:proofErr w:type="gramEnd"/>
      <w:r w:rsidRPr="001D7317">
        <w:rPr>
          <w:rFonts w:ascii="National Light" w:hAnsi="National Light"/>
        </w:rPr>
        <w:t xml:space="preserve"> date d'embauche ;</w:t>
      </w:r>
    </w:p>
    <w:p w14:paraId="5AE0F2AC"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la</w:t>
      </w:r>
      <w:proofErr w:type="gramEnd"/>
      <w:r w:rsidRPr="001D7317">
        <w:rPr>
          <w:rFonts w:ascii="National Light" w:hAnsi="National Light"/>
        </w:rPr>
        <w:t xml:space="preserve"> nationalité ;</w:t>
      </w:r>
    </w:p>
    <w:p w14:paraId="02CA8B9A"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le</w:t>
      </w:r>
      <w:proofErr w:type="gramEnd"/>
      <w:r w:rsidRPr="001D7317">
        <w:rPr>
          <w:rFonts w:ascii="National Light" w:hAnsi="National Light"/>
        </w:rPr>
        <w:t xml:space="preserve"> type et le numéro du titre autorisant le travail.</w:t>
      </w:r>
    </w:p>
    <w:p w14:paraId="710ABDA3" w14:textId="148E02EC" w:rsidR="00250AA7" w:rsidRPr="001D7317" w:rsidRDefault="00250AA7" w:rsidP="001D7317">
      <w:pPr>
        <w:pStyle w:val="Paragraphedeliste"/>
        <w:numPr>
          <w:ilvl w:val="0"/>
          <w:numId w:val="43"/>
        </w:numPr>
        <w:rPr>
          <w:rFonts w:ascii="National Light" w:hAnsi="National Light"/>
        </w:rPr>
      </w:pPr>
      <w:r w:rsidRPr="001D7317">
        <w:rPr>
          <w:rFonts w:ascii="National Light" w:hAnsi="National Light"/>
        </w:rPr>
        <w:t>Immatriculation professionnelle</w:t>
      </w:r>
    </w:p>
    <w:p w14:paraId="4419F945" w14:textId="77777777" w:rsidR="00250AA7" w:rsidRPr="001D7317" w:rsidRDefault="00250AA7" w:rsidP="001D7317">
      <w:pPr>
        <w:rPr>
          <w:rFonts w:ascii="National Light" w:hAnsi="National Light"/>
        </w:rPr>
      </w:pPr>
      <w:r w:rsidRPr="001D7317">
        <w:rPr>
          <w:rFonts w:ascii="National Light" w:hAnsi="National Light"/>
        </w:rPr>
        <w:lastRenderedPageBreak/>
        <w:t>L'un des documents suivants :</w:t>
      </w:r>
    </w:p>
    <w:p w14:paraId="337CAADA"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certificat</w:t>
      </w:r>
      <w:proofErr w:type="gramEnd"/>
      <w:r w:rsidRPr="001D7317">
        <w:rPr>
          <w:rFonts w:ascii="National Light" w:hAnsi="National Light"/>
        </w:rPr>
        <w:t xml:space="preserve"> d'inscription au registre professionnel ;</w:t>
      </w:r>
    </w:p>
    <w:p w14:paraId="50B33E6B"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document</w:t>
      </w:r>
      <w:proofErr w:type="gramEnd"/>
      <w:r w:rsidRPr="001D7317">
        <w:rPr>
          <w:rFonts w:ascii="National Light" w:hAnsi="National Light"/>
        </w:rPr>
        <w:t xml:space="preserve"> équivalent ;</w:t>
      </w:r>
    </w:p>
    <w:p w14:paraId="076E64D1"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devis</w:t>
      </w:r>
      <w:proofErr w:type="gramEnd"/>
      <w:r w:rsidRPr="001D7317">
        <w:rPr>
          <w:rFonts w:ascii="National Light" w:hAnsi="National Light"/>
        </w:rPr>
        <w:t xml:space="preserve"> ou document commercial mentionnant l'inscription au registre professionnel ;</w:t>
      </w:r>
    </w:p>
    <w:p w14:paraId="311E6684" w14:textId="77777777" w:rsidR="00250AA7" w:rsidRPr="001D7317" w:rsidRDefault="00250AA7" w:rsidP="001D7317">
      <w:pPr>
        <w:pStyle w:val="Paragraphedeliste"/>
        <w:numPr>
          <w:ilvl w:val="0"/>
          <w:numId w:val="43"/>
        </w:numPr>
        <w:rPr>
          <w:rFonts w:ascii="National Light" w:hAnsi="National Light"/>
        </w:rPr>
      </w:pPr>
      <w:proofErr w:type="gramStart"/>
      <w:r w:rsidRPr="001D7317">
        <w:rPr>
          <w:rFonts w:ascii="National Light" w:hAnsi="National Light"/>
        </w:rPr>
        <w:t>document</w:t>
      </w:r>
      <w:proofErr w:type="gramEnd"/>
      <w:r w:rsidRPr="001D7317">
        <w:rPr>
          <w:rFonts w:ascii="National Light" w:hAnsi="National Light"/>
        </w:rPr>
        <w:t xml:space="preserve"> de moins de six mois attestant de la demande d'immatriculation.</w:t>
      </w:r>
    </w:p>
    <w:p w14:paraId="4A1FCE56" w14:textId="494A7E81" w:rsidR="00250AA7" w:rsidRPr="001D7317" w:rsidRDefault="001D7317" w:rsidP="001D7317">
      <w:pPr>
        <w:rPr>
          <w:rFonts w:ascii="National Light" w:hAnsi="National Light"/>
        </w:rPr>
      </w:pPr>
      <w:r w:rsidRPr="001D7317">
        <w:rPr>
          <w:rFonts w:ascii="National Light" w:hAnsi="National Light"/>
        </w:rPr>
        <w:t>20.1.</w:t>
      </w:r>
      <w:r w:rsidR="00250AA7" w:rsidRPr="001D7317">
        <w:rPr>
          <w:rFonts w:ascii="National Light" w:hAnsi="National Light"/>
        </w:rPr>
        <w:t>5 Détachement de salariés</w:t>
      </w:r>
    </w:p>
    <w:p w14:paraId="413B8FC6" w14:textId="77777777" w:rsidR="00250AA7" w:rsidRPr="001D7317" w:rsidRDefault="00250AA7" w:rsidP="001D7317">
      <w:pPr>
        <w:rPr>
          <w:rFonts w:ascii="National Light" w:hAnsi="National Light"/>
        </w:rPr>
      </w:pPr>
      <w:r w:rsidRPr="001D7317">
        <w:rPr>
          <w:rFonts w:ascii="National Light" w:hAnsi="National Light"/>
        </w:rPr>
        <w:t>Le titulaire fournit :</w:t>
      </w:r>
    </w:p>
    <w:p w14:paraId="250787FB" w14:textId="77777777" w:rsidR="00250AA7" w:rsidRPr="001D7317" w:rsidRDefault="00250AA7" w:rsidP="001D7317">
      <w:pPr>
        <w:pStyle w:val="Paragraphedeliste"/>
        <w:numPr>
          <w:ilvl w:val="0"/>
          <w:numId w:val="44"/>
        </w:numPr>
        <w:rPr>
          <w:rFonts w:ascii="National Light" w:hAnsi="National Light"/>
        </w:rPr>
      </w:pPr>
      <w:proofErr w:type="gramStart"/>
      <w:r w:rsidRPr="001D7317">
        <w:rPr>
          <w:rFonts w:ascii="National Light" w:hAnsi="National Light"/>
        </w:rPr>
        <w:t>une</w:t>
      </w:r>
      <w:proofErr w:type="gramEnd"/>
      <w:r w:rsidRPr="001D7317">
        <w:rPr>
          <w:rFonts w:ascii="National Light" w:hAnsi="National Light"/>
        </w:rPr>
        <w:t xml:space="preserve"> copie de la déclaration de détachement prévue aux articles R. 1263-4-1 et R. 1263-6-1 du Code du travail ;</w:t>
      </w:r>
    </w:p>
    <w:p w14:paraId="3572ADB4" w14:textId="4263A371" w:rsidR="001D7317" w:rsidRPr="001D7317" w:rsidRDefault="00250AA7" w:rsidP="001D7317">
      <w:pPr>
        <w:pStyle w:val="Paragraphedeliste"/>
        <w:numPr>
          <w:ilvl w:val="0"/>
          <w:numId w:val="44"/>
        </w:numPr>
        <w:rPr>
          <w:rFonts w:ascii="National Light" w:hAnsi="National Light"/>
        </w:rPr>
      </w:pPr>
      <w:proofErr w:type="gramStart"/>
      <w:r w:rsidRPr="001D7317">
        <w:rPr>
          <w:rFonts w:ascii="National Light" w:hAnsi="National Light"/>
        </w:rPr>
        <w:t>une</w:t>
      </w:r>
      <w:proofErr w:type="gramEnd"/>
      <w:r w:rsidRPr="001D7317">
        <w:rPr>
          <w:rFonts w:ascii="National Light" w:hAnsi="National Light"/>
        </w:rPr>
        <w:t xml:space="preserve"> copie du document désignant le représentant prévu à l'article R. 1263-2-1 du Code du travail.</w:t>
      </w:r>
    </w:p>
    <w:p w14:paraId="09FCEF7F" w14:textId="0E96537D" w:rsidR="00887D2B" w:rsidRPr="001D7317" w:rsidRDefault="001D7317" w:rsidP="001D7317">
      <w:pPr>
        <w:jc w:val="both"/>
        <w:rPr>
          <w:rFonts w:ascii="National Light" w:hAnsi="National Light"/>
          <w:u w:val="single"/>
        </w:rPr>
      </w:pPr>
      <w:r w:rsidRPr="001D7317">
        <w:rPr>
          <w:rFonts w:ascii="National Light" w:hAnsi="National Light"/>
          <w:szCs w:val="22"/>
          <w:u w:val="single"/>
        </w:rPr>
        <w:t>20</w:t>
      </w:r>
      <w:r w:rsidR="00250AA7" w:rsidRPr="001D7317">
        <w:rPr>
          <w:rFonts w:ascii="National Light" w:hAnsi="National Light"/>
          <w:szCs w:val="22"/>
          <w:u w:val="single"/>
        </w:rPr>
        <w:t>.</w:t>
      </w:r>
      <w:r w:rsidR="00887D2B" w:rsidRPr="001D7317">
        <w:rPr>
          <w:rFonts w:ascii="National Light" w:hAnsi="National Light"/>
          <w:szCs w:val="22"/>
          <w:u w:val="single"/>
        </w:rPr>
        <w:t>2</w:t>
      </w:r>
      <w:r w:rsidR="00250AA7" w:rsidRPr="001D7317">
        <w:rPr>
          <w:rFonts w:ascii="National Light" w:hAnsi="National Light"/>
          <w:szCs w:val="22"/>
          <w:u w:val="single"/>
        </w:rPr>
        <w:t xml:space="preserve"> Défaut de production des documents</w:t>
      </w:r>
    </w:p>
    <w:p w14:paraId="11AFF270" w14:textId="77777777" w:rsidR="00250AA7" w:rsidRPr="001D7317" w:rsidRDefault="00250AA7" w:rsidP="001D7317">
      <w:pPr>
        <w:pStyle w:val="isselectedend"/>
        <w:spacing w:before="0" w:beforeAutospacing="0" w:after="0" w:afterAutospacing="0"/>
        <w:jc w:val="both"/>
        <w:rPr>
          <w:rFonts w:ascii="National Light" w:hAnsi="National Light"/>
          <w:sz w:val="22"/>
          <w:szCs w:val="22"/>
        </w:rPr>
      </w:pPr>
      <w:r w:rsidRPr="001D7317">
        <w:rPr>
          <w:rFonts w:ascii="National Light" w:hAnsi="National Light"/>
          <w:sz w:val="22"/>
          <w:szCs w:val="22"/>
        </w:rPr>
        <w:t>Si l'attributaire pressenti ne produit pas les documents demandés dans le délai imparti ou s'il est dans l'impossibilité de les produire, son offre est rejetée et sa candidature est éliminée.</w:t>
      </w:r>
    </w:p>
    <w:p w14:paraId="25F47D65" w14:textId="77777777" w:rsidR="00250AA7" w:rsidRPr="001D7317" w:rsidRDefault="00250AA7" w:rsidP="001D7317">
      <w:pPr>
        <w:pStyle w:val="isselectedend"/>
        <w:spacing w:before="0" w:beforeAutospacing="0" w:after="0" w:afterAutospacing="0"/>
        <w:jc w:val="both"/>
        <w:rPr>
          <w:rFonts w:ascii="National Light" w:hAnsi="National Light"/>
          <w:sz w:val="22"/>
          <w:szCs w:val="22"/>
        </w:rPr>
      </w:pPr>
      <w:r w:rsidRPr="001D7317">
        <w:rPr>
          <w:rFonts w:ascii="National Light" w:hAnsi="National Light"/>
          <w:sz w:val="22"/>
          <w:szCs w:val="22"/>
        </w:rPr>
        <w:t>Le pouvoir adjudicateur sollicite alors le candidat classé immédiatement après lui afin qu'il produise les mêmes documents.</w:t>
      </w:r>
    </w:p>
    <w:p w14:paraId="2F7B42D7" w14:textId="77777777" w:rsidR="00250AA7" w:rsidRPr="001D7317" w:rsidRDefault="00250AA7" w:rsidP="001D7317">
      <w:pPr>
        <w:pStyle w:val="isselectedend"/>
        <w:spacing w:before="0" w:beforeAutospacing="0" w:after="0" w:afterAutospacing="0"/>
        <w:jc w:val="both"/>
        <w:rPr>
          <w:rFonts w:ascii="National Light" w:hAnsi="National Light"/>
          <w:sz w:val="22"/>
          <w:szCs w:val="22"/>
        </w:rPr>
      </w:pPr>
      <w:r w:rsidRPr="001D7317">
        <w:rPr>
          <w:rFonts w:ascii="National Light" w:hAnsi="National Light"/>
          <w:sz w:val="22"/>
          <w:szCs w:val="22"/>
        </w:rPr>
        <w:t>Cette procédure est renouvelée jusqu'à ce qu'un candidat produise l'ensemble des justificatifs exigés.</w:t>
      </w:r>
    </w:p>
    <w:p w14:paraId="4D21B815" w14:textId="77777777" w:rsidR="00BE53CB" w:rsidRPr="001D7317" w:rsidRDefault="00BE53CB" w:rsidP="001D7317">
      <w:pPr>
        <w:spacing w:after="0"/>
        <w:jc w:val="both"/>
        <w:rPr>
          <w:rFonts w:ascii="National Light" w:eastAsia="Arial" w:hAnsi="National Light" w:cs="Arial"/>
          <w:szCs w:val="22"/>
          <w:lang w:eastAsia="zh-CN" w:bidi="hi-IN"/>
        </w:rPr>
      </w:pPr>
      <w:r w:rsidRPr="001D7317">
        <w:rPr>
          <w:rFonts w:ascii="National Light" w:eastAsia="Arial" w:hAnsi="National Light" w:cs="Arial"/>
          <w:szCs w:val="22"/>
          <w:lang w:eastAsia="zh-CN" w:bidi="hi-IN"/>
        </w:rPr>
        <w:t>À défaut de production des documents demandés dans le délai imparti, le candidat pourra ne pas se voir attribuer le marché.</w:t>
      </w:r>
    </w:p>
    <w:p w14:paraId="1C6D0B68" w14:textId="196231C7" w:rsidR="00E727B0" w:rsidRDefault="00BE53CB" w:rsidP="001D7317">
      <w:pPr>
        <w:spacing w:after="0"/>
        <w:jc w:val="both"/>
        <w:rPr>
          <w:rFonts w:ascii="National Light" w:eastAsia="Arial" w:hAnsi="National Light" w:cs="Arial"/>
          <w:szCs w:val="22"/>
          <w:lang w:eastAsia="zh-CN" w:bidi="hi-IN"/>
        </w:rPr>
      </w:pPr>
      <w:r w:rsidRPr="001D7317">
        <w:rPr>
          <w:rFonts w:ascii="National Light" w:eastAsia="Arial" w:hAnsi="National Light" w:cs="Arial"/>
          <w:szCs w:val="22"/>
          <w:lang w:eastAsia="zh-CN" w:bidi="hi-IN"/>
        </w:rPr>
        <w:t>Son offre sera alors rejetée et le pouvoir adjudicateur sollicitera le candidat dont l’offre a été classée immédiatement après la sienne.</w:t>
      </w:r>
      <w:bookmarkStart w:id="14" w:name="_Toc230009953"/>
    </w:p>
    <w:p w14:paraId="671C6593" w14:textId="77777777" w:rsidR="001D7317" w:rsidRPr="001D7317" w:rsidRDefault="001D7317" w:rsidP="001D7317">
      <w:pPr>
        <w:spacing w:after="0"/>
        <w:jc w:val="both"/>
        <w:rPr>
          <w:rFonts w:ascii="National Light" w:eastAsia="Arial" w:hAnsi="National Light" w:cs="Arial"/>
          <w:szCs w:val="22"/>
          <w:lang w:eastAsia="zh-CN" w:bidi="hi-IN"/>
        </w:rPr>
      </w:pPr>
    </w:p>
    <w:p w14:paraId="0AD7F6C1" w14:textId="51F776A0" w:rsidR="00BE53CB" w:rsidRPr="0094014C" w:rsidRDefault="00BE53CB" w:rsidP="005436FA">
      <w:pPr>
        <w:pStyle w:val="Titre"/>
        <w:rPr>
          <w:sz w:val="22"/>
          <w:szCs w:val="22"/>
        </w:rPr>
      </w:pPr>
      <w:r w:rsidRPr="0094014C">
        <w:rPr>
          <w:sz w:val="22"/>
          <w:szCs w:val="22"/>
        </w:rPr>
        <w:t>Renseignements complémentaires</w:t>
      </w:r>
      <w:bookmarkEnd w:id="14"/>
    </w:p>
    <w:p w14:paraId="25271A3C"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 xml:space="preserve">Pour obtenir tous les renseignements complémentaires qui leur seraient nécessaires au cours de leur étude, les candidats doivent faire parvenir leur demande exclusivement par l’intermédiaire du profil d’acheteur PLACE, </w:t>
      </w:r>
      <w:r w:rsidRPr="0094014C">
        <w:rPr>
          <w:rFonts w:ascii="National Light" w:eastAsia="Arial" w:hAnsi="National Light" w:cs="Arial"/>
          <w:b/>
          <w:bCs/>
          <w:szCs w:val="22"/>
          <w:u w:val="single"/>
          <w:lang w:eastAsia="zh-CN" w:bidi="hi-IN"/>
        </w:rPr>
        <w:t>au plus tard dix (10) jours avant la date limite de remise des offres</w:t>
      </w:r>
      <w:r w:rsidRPr="0094014C">
        <w:rPr>
          <w:rFonts w:ascii="National Light" w:eastAsia="Arial" w:hAnsi="National Light" w:cs="Arial"/>
          <w:szCs w:val="22"/>
          <w:lang w:eastAsia="zh-CN" w:bidi="hi-IN"/>
        </w:rPr>
        <w:t>.</w:t>
      </w:r>
    </w:p>
    <w:p w14:paraId="68264656"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 xml:space="preserve">Les demandes de renseignements complémentaires sont adressées via le profil d’acheteur de l’État (PLACE). </w:t>
      </w:r>
    </w:p>
    <w:p w14:paraId="1F654994"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Une réponse sera adressée à l’ensemble des candidats ayant retiré le dossier de consultation après identification, au plus tard six (6) jours avant la date limite fixée pour la réception des offres.</w:t>
      </w:r>
    </w:p>
    <w:p w14:paraId="0EC66A21" w14:textId="77777777" w:rsidR="00E727B0" w:rsidRPr="0094014C" w:rsidRDefault="00BE53CB" w:rsidP="00E727B0">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Aucune réponse ne sera apportée aux demandes transmises en dehors du profil d’acheteur ou reçues hors délai.</w:t>
      </w:r>
      <w:bookmarkStart w:id="15" w:name="_Toc230009954"/>
    </w:p>
    <w:p w14:paraId="65185506" w14:textId="7DE4FEA7" w:rsidR="00BE53CB" w:rsidRPr="0094014C" w:rsidRDefault="00BE53CB" w:rsidP="004E0A58">
      <w:pPr>
        <w:pStyle w:val="Titre"/>
        <w:rPr>
          <w:sz w:val="22"/>
          <w:szCs w:val="22"/>
        </w:rPr>
      </w:pPr>
      <w:r w:rsidRPr="0094014C">
        <w:rPr>
          <w:sz w:val="22"/>
          <w:szCs w:val="22"/>
          <w:lang w:eastAsia="zh-CN" w:bidi="hi-IN"/>
        </w:rPr>
        <w:t>Voies et délais de recours</w:t>
      </w:r>
      <w:bookmarkEnd w:id="15"/>
    </w:p>
    <w:p w14:paraId="7182A25D"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Le tribunal territorialement compétent est :</w:t>
      </w:r>
    </w:p>
    <w:p w14:paraId="3B9BCC29" w14:textId="77777777" w:rsidR="00BE53CB" w:rsidRPr="0094014C" w:rsidRDefault="00BE53CB" w:rsidP="00BE53CB">
      <w:pPr>
        <w:jc w:val="center"/>
        <w:rPr>
          <w:rFonts w:ascii="National Light" w:eastAsia="Arial" w:hAnsi="National Light" w:cs="Arial"/>
          <w:color w:val="00B0F0"/>
          <w:szCs w:val="22"/>
          <w:lang w:eastAsia="zh-CN" w:bidi="hi-IN"/>
        </w:rPr>
      </w:pPr>
      <w:r w:rsidRPr="0094014C">
        <w:rPr>
          <w:rFonts w:ascii="National Light" w:eastAsia="Arial" w:hAnsi="National Light" w:cs="Arial"/>
          <w:b/>
          <w:bCs/>
          <w:szCs w:val="22"/>
          <w:lang w:eastAsia="zh-CN" w:bidi="hi-IN"/>
        </w:rPr>
        <w:t>Tribunal administratif de Paris</w:t>
      </w:r>
      <w:r w:rsidRPr="0094014C">
        <w:rPr>
          <w:rFonts w:ascii="National Light" w:eastAsia="Arial" w:hAnsi="National Light" w:cs="Arial"/>
          <w:b/>
          <w:bCs/>
          <w:szCs w:val="22"/>
          <w:lang w:eastAsia="zh-CN" w:bidi="hi-IN"/>
        </w:rPr>
        <w:br/>
      </w:r>
      <w:r w:rsidRPr="0094014C">
        <w:rPr>
          <w:rFonts w:ascii="National Light" w:eastAsia="Arial" w:hAnsi="National Light" w:cs="Arial"/>
          <w:szCs w:val="22"/>
          <w:lang w:eastAsia="zh-CN" w:bidi="hi-IN"/>
        </w:rPr>
        <w:t>7 rue de Jouy</w:t>
      </w:r>
      <w:r w:rsidRPr="0094014C">
        <w:rPr>
          <w:rFonts w:ascii="National Light" w:eastAsia="Arial" w:hAnsi="National Light" w:cs="Arial"/>
          <w:szCs w:val="22"/>
          <w:lang w:eastAsia="zh-CN" w:bidi="hi-IN"/>
        </w:rPr>
        <w:br/>
        <w:t>75181 Paris Cedex 04</w:t>
      </w:r>
      <w:r w:rsidRPr="0094014C">
        <w:rPr>
          <w:rFonts w:ascii="National Light" w:eastAsia="Arial" w:hAnsi="National Light" w:cs="Arial"/>
          <w:szCs w:val="22"/>
          <w:lang w:eastAsia="zh-CN" w:bidi="hi-IN"/>
        </w:rPr>
        <w:br/>
        <w:t>tél. : 01 44 59 44 00</w:t>
      </w:r>
      <w:r w:rsidRPr="0094014C">
        <w:rPr>
          <w:rFonts w:ascii="National Light" w:eastAsia="Arial" w:hAnsi="National Light" w:cs="Arial"/>
          <w:szCs w:val="22"/>
          <w:lang w:eastAsia="zh-CN" w:bidi="hi-IN"/>
        </w:rPr>
        <w:br/>
      </w:r>
      <w:hyperlink r:id="rId12" w:history="1">
        <w:r w:rsidRPr="0094014C">
          <w:rPr>
            <w:rStyle w:val="Lienhypertexte"/>
            <w:rFonts w:ascii="National Light" w:eastAsia="Arial" w:hAnsi="National Light" w:cs="Arial"/>
            <w:color w:val="00B0F0"/>
            <w:szCs w:val="22"/>
            <w:lang w:eastAsia="zh-CN" w:bidi="hi-IN"/>
          </w:rPr>
          <w:t>greffe.ta-paris@juradm.fr</w:t>
        </w:r>
      </w:hyperlink>
    </w:p>
    <w:p w14:paraId="62F41CD4" w14:textId="77777777" w:rsidR="00BE53CB" w:rsidRPr="0094014C" w:rsidRDefault="00733E4A" w:rsidP="00BE53CB">
      <w:pPr>
        <w:jc w:val="center"/>
        <w:rPr>
          <w:rFonts w:ascii="National Light" w:hAnsi="National Light"/>
          <w:color w:val="00B0F0"/>
          <w:szCs w:val="22"/>
        </w:rPr>
      </w:pPr>
      <w:hyperlink r:id="rId13" w:history="1">
        <w:r w:rsidR="00BE53CB" w:rsidRPr="0094014C">
          <w:rPr>
            <w:rStyle w:val="Lienhypertexte"/>
            <w:rFonts w:ascii="National Light" w:eastAsia="Arial" w:hAnsi="National Light" w:cs="Arial"/>
            <w:color w:val="00B0F0"/>
            <w:szCs w:val="22"/>
            <w:lang w:eastAsia="zh-CN" w:bidi="hi-IN"/>
          </w:rPr>
          <w:t>https://paris.tribunal-administratif.fr</w:t>
        </w:r>
      </w:hyperlink>
    </w:p>
    <w:p w14:paraId="4A02EC59" w14:textId="77777777" w:rsidR="00BE53CB" w:rsidRPr="0094014C" w:rsidRDefault="00BE53CB" w:rsidP="00BE53CB">
      <w:pPr>
        <w:rPr>
          <w:rFonts w:ascii="National Light" w:eastAsia="Arial" w:hAnsi="National Light" w:cs="Arial"/>
          <w:szCs w:val="22"/>
          <w:lang w:eastAsia="zh-CN" w:bidi="hi-IN"/>
        </w:rPr>
      </w:pPr>
    </w:p>
    <w:p w14:paraId="6D31EB6B" w14:textId="77777777" w:rsidR="00BE53CB" w:rsidRPr="0094014C"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 xml:space="preserve">Les </w:t>
      </w:r>
      <w:r w:rsidRPr="0094014C">
        <w:rPr>
          <w:rFonts w:ascii="National Light" w:eastAsia="Arial" w:hAnsi="National Light" w:cs="Arial"/>
          <w:b/>
          <w:bCs/>
          <w:szCs w:val="22"/>
          <w:lang w:eastAsia="zh-CN" w:bidi="hi-IN"/>
        </w:rPr>
        <w:t>voies de recours</w:t>
      </w:r>
      <w:r w:rsidRPr="0094014C">
        <w:rPr>
          <w:rFonts w:ascii="National Light" w:eastAsia="Arial" w:hAnsi="National Light" w:cs="Arial"/>
          <w:szCs w:val="22"/>
          <w:lang w:eastAsia="zh-CN" w:bidi="hi-IN"/>
        </w:rPr>
        <w:t xml:space="preserve"> ouvertes aux candidats sont les suivantes :</w:t>
      </w:r>
    </w:p>
    <w:p w14:paraId="2F2166F3" w14:textId="77777777" w:rsidR="00BE53CB" w:rsidRPr="0094014C" w:rsidRDefault="00BE53CB" w:rsidP="005436FA">
      <w:pPr>
        <w:pStyle w:val="Paragraphedeliste"/>
        <w:numPr>
          <w:ilvl w:val="0"/>
          <w:numId w:val="15"/>
        </w:numPr>
        <w:spacing w:after="120"/>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Le référé précontractuel prévu aux articles L.551-1 et suivants du Code de justice administrative, pouvant être exercé jusqu’à la signature du marché ;</w:t>
      </w:r>
    </w:p>
    <w:p w14:paraId="2F775484" w14:textId="77777777" w:rsidR="00BE53CB" w:rsidRPr="0094014C" w:rsidRDefault="00BE53CB" w:rsidP="005436FA">
      <w:pPr>
        <w:pStyle w:val="Paragraphedeliste"/>
        <w:numPr>
          <w:ilvl w:val="0"/>
          <w:numId w:val="15"/>
        </w:numPr>
        <w:spacing w:after="120"/>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lastRenderedPageBreak/>
        <w:t>Le référé contractuel prévu aux articles L.551-13 et suivants du Code de justice administrative ;</w:t>
      </w:r>
    </w:p>
    <w:p w14:paraId="0FF2166F" w14:textId="77777777" w:rsidR="00BE53CB" w:rsidRPr="0094014C" w:rsidRDefault="00BE53CB" w:rsidP="005436FA">
      <w:pPr>
        <w:pStyle w:val="Paragraphedeliste"/>
        <w:numPr>
          <w:ilvl w:val="0"/>
          <w:numId w:val="15"/>
        </w:numPr>
        <w:spacing w:after="120"/>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Le recours en contestation de la validité du contrat, dans les conditions définies par la jurisprudence du Conseil d’État, dans un délai de deux mois à compter de l’accomplissement des mesures de publicité appropriées.</w:t>
      </w:r>
    </w:p>
    <w:p w14:paraId="555368EE" w14:textId="77777777" w:rsidR="00BE53CB" w:rsidRPr="00540C1D" w:rsidRDefault="00BE53CB" w:rsidP="00BE53CB">
      <w:pPr>
        <w:jc w:val="both"/>
        <w:rPr>
          <w:rFonts w:ascii="National Light" w:eastAsia="Arial" w:hAnsi="National Light" w:cs="Arial"/>
          <w:szCs w:val="22"/>
          <w:lang w:eastAsia="zh-CN" w:bidi="hi-IN"/>
        </w:rPr>
      </w:pPr>
      <w:r w:rsidRPr="0094014C">
        <w:rPr>
          <w:rFonts w:ascii="National Light" w:eastAsia="Arial" w:hAnsi="National Light" w:cs="Arial"/>
          <w:szCs w:val="22"/>
          <w:lang w:eastAsia="zh-CN" w:bidi="hi-IN"/>
        </w:rPr>
        <w:t>Les renseignements relatifs aux voies et délais de recours peuvent être obtenus auprès du greffe du tribunal administratif compétent.</w:t>
      </w:r>
    </w:p>
    <w:p w14:paraId="20C60DD5" w14:textId="77777777" w:rsidR="00D076D8" w:rsidRPr="00540C1D" w:rsidRDefault="00D076D8" w:rsidP="00D076D8">
      <w:pPr>
        <w:pStyle w:val="Default"/>
        <w:jc w:val="both"/>
        <w:rPr>
          <w:rFonts w:ascii="National Light" w:hAnsi="National Light"/>
          <w:b/>
          <w:bCs/>
          <w:sz w:val="22"/>
          <w:szCs w:val="22"/>
        </w:rPr>
      </w:pPr>
    </w:p>
    <w:p w14:paraId="2B914836" w14:textId="7F8C122F" w:rsidR="006D0024" w:rsidRPr="00540C1D" w:rsidRDefault="006D0024" w:rsidP="00941F67">
      <w:pPr>
        <w:jc w:val="both"/>
        <w:rPr>
          <w:rFonts w:ascii="National Light" w:hAnsi="National Light"/>
          <w:szCs w:val="22"/>
        </w:rPr>
      </w:pPr>
    </w:p>
    <w:sectPr w:rsidR="006D0024" w:rsidRPr="00540C1D" w:rsidSect="00764294">
      <w:footerReference w:type="default" r:id="rId14"/>
      <w:headerReference w:type="first" r:id="rId15"/>
      <w:footerReference w:type="first" r:id="rId16"/>
      <w:type w:val="continuous"/>
      <w:pgSz w:w="11906" w:h="16838"/>
      <w:pgMar w:top="1440" w:right="1080" w:bottom="1440" w:left="1080" w:header="0" w:footer="6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4B508" w14:textId="77777777" w:rsidR="00F25E91" w:rsidRDefault="00F25E91" w:rsidP="00CF3E1A">
      <w:pPr>
        <w:spacing w:after="0"/>
      </w:pPr>
      <w:r>
        <w:separator/>
      </w:r>
    </w:p>
  </w:endnote>
  <w:endnote w:type="continuationSeparator" w:id="0">
    <w:p w14:paraId="6CA34878" w14:textId="77777777" w:rsidR="00F25E91" w:rsidRDefault="00F25E91" w:rsidP="00CF3E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tional Regular">
    <w:altName w:val="Calibri"/>
    <w:panose1 w:val="02000503000000020004"/>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font>
  <w:font w:name="National Light">
    <w:altName w:val="Calibri"/>
    <w:panose1 w:val="00000000000000000000"/>
    <w:charset w:val="00"/>
    <w:family w:val="modern"/>
    <w:notTrueType/>
    <w:pitch w:val="variable"/>
    <w:sig w:usb0="A10000FF" w:usb1="5001207B" w:usb2="0000001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IDFont+F1">
    <w:altName w:val="Cambria"/>
    <w:panose1 w:val="00000000000000000000"/>
    <w:charset w:val="00"/>
    <w:family w:val="roman"/>
    <w:notTrueType/>
    <w:pitch w:val="default"/>
  </w:font>
  <w:font w:name="CIDFont+F8">
    <w:altName w:val="Cambria"/>
    <w:panose1 w:val="00000000000000000000"/>
    <w:charset w:val="00"/>
    <w:family w:val="roman"/>
    <w:notTrueType/>
    <w:pitch w:val="default"/>
  </w:font>
  <w:font w:name="CIDFont+F4">
    <w:altName w:val="Cambria"/>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631430"/>
      <w:docPartObj>
        <w:docPartGallery w:val="Page Numbers (Bottom of Page)"/>
        <w:docPartUnique/>
      </w:docPartObj>
    </w:sdtPr>
    <w:sdtEndPr/>
    <w:sdtContent>
      <w:p w14:paraId="65A9BD11" w14:textId="4E646CE9" w:rsidR="009A0DB1" w:rsidRPr="00AD46CA" w:rsidRDefault="00AD46CA" w:rsidP="00AD46CA">
        <w:pPr>
          <w:pStyle w:val="Pieddepage"/>
          <w:rPr>
            <w:sz w:val="18"/>
            <w:szCs w:val="18"/>
          </w:rPr>
        </w:pPr>
        <w:r>
          <w:rPr>
            <w:sz w:val="18"/>
            <w:szCs w:val="18"/>
          </w:rPr>
          <w:t xml:space="preserve">ENSA-PLV - RC Nettoyage </w:t>
        </w:r>
        <w:r>
          <w:rPr>
            <w:sz w:val="18"/>
            <w:szCs w:val="18"/>
          </w:rPr>
          <w:tab/>
        </w:r>
        <w:r>
          <w:rPr>
            <w:sz w:val="18"/>
            <w:szCs w:val="18"/>
          </w:rPr>
          <w:tab/>
        </w:r>
        <w:r>
          <w:rPr>
            <w:sz w:val="18"/>
            <w:szCs w:val="18"/>
          </w:rPr>
          <w:tab/>
        </w:r>
        <w:r w:rsidR="009A0DB1">
          <w:fldChar w:fldCharType="begin"/>
        </w:r>
        <w:r w:rsidR="009A0DB1">
          <w:instrText>PAGE   \* MERGEFORMAT</w:instrText>
        </w:r>
        <w:r w:rsidR="009A0DB1">
          <w:fldChar w:fldCharType="separate"/>
        </w:r>
        <w:r w:rsidR="009A0DB1">
          <w:t>2</w:t>
        </w:r>
        <w:r w:rsidR="009A0DB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A4FD7" w14:textId="50AF2CC9" w:rsidR="001320D2" w:rsidRDefault="001320D2" w:rsidP="001320D2">
    <w:pPr>
      <w:pStyle w:val="Pieddepage"/>
      <w:rPr>
        <w:sz w:val="18"/>
        <w:szCs w:val="18"/>
      </w:rPr>
    </w:pPr>
    <w:r>
      <w:rPr>
        <w:sz w:val="18"/>
        <w:szCs w:val="18"/>
      </w:rPr>
      <w:t>ENSAPLV-Service juridique – RC Nettoyage</w:t>
    </w:r>
  </w:p>
  <w:p w14:paraId="36246B45" w14:textId="1A94EC4F" w:rsidR="009A0DB1" w:rsidRPr="001320D2" w:rsidRDefault="009A0DB1" w:rsidP="001320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23CD3" w14:textId="77777777" w:rsidR="00F25E91" w:rsidRDefault="00F25E91" w:rsidP="00CF3E1A">
      <w:pPr>
        <w:spacing w:after="0"/>
      </w:pPr>
      <w:r>
        <w:separator/>
      </w:r>
    </w:p>
  </w:footnote>
  <w:footnote w:type="continuationSeparator" w:id="0">
    <w:p w14:paraId="67032E5F" w14:textId="77777777" w:rsidR="00F25E91" w:rsidRDefault="00F25E91" w:rsidP="00CF3E1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10EA" w14:textId="77777777" w:rsidR="00764294" w:rsidRDefault="00764294" w:rsidP="00764294">
    <w:pPr>
      <w:pStyle w:val="En-tte"/>
    </w:pPr>
    <w:r>
      <w:rPr>
        <w:noProof/>
        <w:lang w:eastAsia="fr-FR"/>
      </w:rPr>
      <mc:AlternateContent>
        <mc:Choice Requires="wpg">
          <w:drawing>
            <wp:anchor distT="0" distB="0" distL="114300" distR="114300" simplePos="0" relativeHeight="251659264" behindDoc="0" locked="1" layoutInCell="1" allowOverlap="1" wp14:anchorId="4A4FDBE4" wp14:editId="74B38F78">
              <wp:simplePos x="0" y="0"/>
              <wp:positionH relativeFrom="column">
                <wp:posOffset>257810</wp:posOffset>
              </wp:positionH>
              <wp:positionV relativeFrom="page">
                <wp:posOffset>317500</wp:posOffset>
              </wp:positionV>
              <wp:extent cx="5626735" cy="1104265"/>
              <wp:effectExtent l="0" t="0" r="0" b="635"/>
              <wp:wrapNone/>
              <wp:docPr id="4" name="Groupe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626735" cy="1104265"/>
                        <a:chOff x="0" y="0"/>
                        <a:chExt cx="4902348" cy="1104900"/>
                      </a:xfrm>
                    </wpg:grpSpPr>
                    <pic:pic xmlns:pic="http://schemas.openxmlformats.org/drawingml/2006/picture">
                      <pic:nvPicPr>
                        <pic:cNvPr id="2" name="Imag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268493" y="145915"/>
                          <a:ext cx="1633855" cy="899795"/>
                        </a:xfrm>
                        <a:prstGeom prst="rect">
                          <a:avLst/>
                        </a:prstGeom>
                      </pic:spPr>
                    </pic:pic>
                    <pic:pic xmlns:pic="http://schemas.openxmlformats.org/drawingml/2006/picture">
                      <pic:nvPicPr>
                        <pic:cNvPr id="3" name="Imag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19835" cy="1104900"/>
                        </a:xfrm>
                        <a:prstGeom prst="rect">
                          <a:avLst/>
                        </a:prstGeom>
                      </pic:spPr>
                    </pic:pic>
                  </wpg:wgp>
                </a:graphicData>
              </a:graphic>
              <wp14:sizeRelH relativeFrom="margin">
                <wp14:pctWidth>0</wp14:pctWidth>
              </wp14:sizeRelH>
              <wp14:sizeRelV relativeFrom="margin">
                <wp14:pctHeight>0</wp14:pctHeight>
              </wp14:sizeRelV>
            </wp:anchor>
          </w:drawing>
        </mc:Choice>
        <mc:Fallback xmlns:oel="http://schemas.microsoft.com/office/2019/extlst" xmlns:w16sdtfl="http://schemas.microsoft.com/office/word/2024/wordml/sdtformatlock" xmlns:w16du="http://schemas.microsoft.com/office/word/2023/wordml/word16du">
          <w:pict>
            <v:group w14:anchorId="08950DC4" id="Groupe 4" o:spid="_x0000_s1026" style="position:absolute;margin-left:20.3pt;margin-top:25pt;width:443.05pt;height:86.95pt;z-index:251659264;mso-position-vertical-relative:page;mso-width-relative:margin;mso-height-relative:margin" coordsize="49023,11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32684;top:1459;width:16339;height:8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">
                <v:imagedata r:id="rId3" o:title=""/>
              </v:shape>
              <v:shape id="Image 3" o:spid="_x0000_s1028" type="#_x0000_t75" style="position:absolute;width:12198;height:11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">
                <v:imagedata r:id="rId4" o:title=""/>
              </v:shape>
              <w10:wrap anchory="page"/>
              <w10:anchorlock/>
            </v:group>
          </w:pict>
        </mc:Fallback>
      </mc:AlternateContent>
    </w:r>
  </w:p>
  <w:p w14:paraId="1A3B9389" w14:textId="77777777" w:rsidR="00764294" w:rsidRDefault="0076429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388F"/>
    <w:multiLevelType w:val="multilevel"/>
    <w:tmpl w:val="25FC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0E5B"/>
    <w:multiLevelType w:val="multilevel"/>
    <w:tmpl w:val="FC7A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20B75"/>
    <w:multiLevelType w:val="hybridMultilevel"/>
    <w:tmpl w:val="C3088304"/>
    <w:lvl w:ilvl="0" w:tplc="A198E778">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5F7500"/>
    <w:multiLevelType w:val="hybridMultilevel"/>
    <w:tmpl w:val="C96E1C22"/>
    <w:lvl w:ilvl="0" w:tplc="2536F22A">
      <w:start w:val="5"/>
      <w:numFmt w:val="decimal"/>
      <w:lvlText w:val="%1"/>
      <w:lvlJc w:val="left"/>
      <w:pPr>
        <w:ind w:left="1080" w:hanging="360"/>
      </w:pPr>
      <w:rPr>
        <w:rFonts w:ascii="National Regular" w:eastAsiaTheme="minorHAnsi" w:hAnsi="National Regular" w:cstheme="minorBidi" w:hint="default"/>
        <w:b/>
        <w:i w:val="0"/>
        <w:color w:val="7030A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12FB6D64"/>
    <w:multiLevelType w:val="multilevel"/>
    <w:tmpl w:val="CEF8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25D49"/>
    <w:multiLevelType w:val="hybridMultilevel"/>
    <w:tmpl w:val="E8242D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822792F"/>
    <w:multiLevelType w:val="hybridMultilevel"/>
    <w:tmpl w:val="A3F440A8"/>
    <w:lvl w:ilvl="0" w:tplc="B78E3C16">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7503F9"/>
    <w:multiLevelType w:val="hybridMultilevel"/>
    <w:tmpl w:val="431AA002"/>
    <w:lvl w:ilvl="0" w:tplc="1240979C">
      <w:numFmt w:val="bullet"/>
      <w:lvlText w:val="-"/>
      <w:lvlJc w:val="left"/>
      <w:pPr>
        <w:ind w:left="720" w:hanging="360"/>
      </w:pPr>
      <w:rPr>
        <w:rFonts w:ascii="National Light" w:eastAsia="Times New Roman" w:hAnsi="National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532FF1"/>
    <w:multiLevelType w:val="hybridMultilevel"/>
    <w:tmpl w:val="4300D13A"/>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1AC70C78"/>
    <w:multiLevelType w:val="hybridMultilevel"/>
    <w:tmpl w:val="D59C5B3C"/>
    <w:lvl w:ilvl="0" w:tplc="040C0005">
      <w:start w:val="1"/>
      <w:numFmt w:val="bullet"/>
      <w:lvlText w:val=""/>
      <w:lvlJc w:val="left"/>
      <w:pPr>
        <w:ind w:left="720" w:hanging="360"/>
      </w:pPr>
      <w:rPr>
        <w:rFonts w:ascii="Wingdings" w:hAnsi="Wingdings"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18762E0"/>
    <w:multiLevelType w:val="hybridMultilevel"/>
    <w:tmpl w:val="AA8A0962"/>
    <w:lvl w:ilvl="0" w:tplc="3AA8B062">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C47599"/>
    <w:multiLevelType w:val="hybridMultilevel"/>
    <w:tmpl w:val="6D7472F2"/>
    <w:lvl w:ilvl="0" w:tplc="3324479A">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57B2920"/>
    <w:multiLevelType w:val="hybridMultilevel"/>
    <w:tmpl w:val="8B0CF426"/>
    <w:lvl w:ilvl="0" w:tplc="E68C1264">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B966D8"/>
    <w:multiLevelType w:val="multilevel"/>
    <w:tmpl w:val="5BFE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565083"/>
    <w:multiLevelType w:val="multilevel"/>
    <w:tmpl w:val="CAB4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501AE"/>
    <w:multiLevelType w:val="hybridMultilevel"/>
    <w:tmpl w:val="5B4E328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A81588C"/>
    <w:multiLevelType w:val="multilevel"/>
    <w:tmpl w:val="88AA7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253042"/>
    <w:multiLevelType w:val="hybridMultilevel"/>
    <w:tmpl w:val="0846D54A"/>
    <w:lvl w:ilvl="0" w:tplc="28CEBECE">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B71B32"/>
    <w:multiLevelType w:val="hybridMultilevel"/>
    <w:tmpl w:val="AB382072"/>
    <w:lvl w:ilvl="0" w:tplc="FA02A2A8">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9A40AE"/>
    <w:multiLevelType w:val="hybridMultilevel"/>
    <w:tmpl w:val="1D801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D1500D"/>
    <w:multiLevelType w:val="hybridMultilevel"/>
    <w:tmpl w:val="AFC490B8"/>
    <w:lvl w:ilvl="0" w:tplc="E6142AA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E3487C"/>
    <w:multiLevelType w:val="hybridMultilevel"/>
    <w:tmpl w:val="0D6C655A"/>
    <w:lvl w:ilvl="0" w:tplc="1240979C">
      <w:numFmt w:val="bullet"/>
      <w:lvlText w:val="-"/>
      <w:lvlJc w:val="left"/>
      <w:pPr>
        <w:ind w:left="720" w:hanging="360"/>
      </w:pPr>
      <w:rPr>
        <w:rFonts w:ascii="National Light" w:eastAsia="Times New Roman" w:hAnsi="National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9FE6BBE"/>
    <w:multiLevelType w:val="hybridMultilevel"/>
    <w:tmpl w:val="6BCE177A"/>
    <w:lvl w:ilvl="0" w:tplc="BA107D24">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BCD48EF"/>
    <w:multiLevelType w:val="hybridMultilevel"/>
    <w:tmpl w:val="D49E47CE"/>
    <w:lvl w:ilvl="0" w:tplc="1226B61A">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D550123"/>
    <w:multiLevelType w:val="hybridMultilevel"/>
    <w:tmpl w:val="DC625DC6"/>
    <w:lvl w:ilvl="0" w:tplc="040C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5" w15:restartNumberingAfterBreak="0">
    <w:nsid w:val="508A79D3"/>
    <w:multiLevelType w:val="multilevel"/>
    <w:tmpl w:val="5FF48018"/>
    <w:lvl w:ilvl="0">
      <w:start w:val="6"/>
      <w:numFmt w:val="bullet"/>
      <w:lvlText w:val="-"/>
      <w:lvlJc w:val="left"/>
      <w:pPr>
        <w:tabs>
          <w:tab w:val="num" w:pos="720"/>
        </w:tabs>
        <w:ind w:left="720" w:hanging="360"/>
      </w:pPr>
      <w:rPr>
        <w:rFonts w:ascii="Arial" w:hAnsi="Arial" w:cs="Arial"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16B438A"/>
    <w:multiLevelType w:val="multilevel"/>
    <w:tmpl w:val="79346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02647D"/>
    <w:multiLevelType w:val="hybridMultilevel"/>
    <w:tmpl w:val="C4AA331A"/>
    <w:lvl w:ilvl="0" w:tplc="1240979C">
      <w:numFmt w:val="bullet"/>
      <w:lvlText w:val="-"/>
      <w:lvlJc w:val="left"/>
      <w:pPr>
        <w:ind w:left="720" w:hanging="360"/>
      </w:pPr>
      <w:rPr>
        <w:rFonts w:ascii="National Light" w:eastAsia="Times New Roman" w:hAnsi="National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A48397E"/>
    <w:multiLevelType w:val="hybridMultilevel"/>
    <w:tmpl w:val="8C5C4E56"/>
    <w:lvl w:ilvl="0" w:tplc="AB2EA654">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A8E305F"/>
    <w:multiLevelType w:val="multilevel"/>
    <w:tmpl w:val="BB3A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896D80"/>
    <w:multiLevelType w:val="hybridMultilevel"/>
    <w:tmpl w:val="B440A23E"/>
    <w:lvl w:ilvl="0" w:tplc="A7F88722">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F2C5414"/>
    <w:multiLevelType w:val="hybridMultilevel"/>
    <w:tmpl w:val="85F23012"/>
    <w:lvl w:ilvl="0" w:tplc="13B69B8C">
      <w:start w:val="1"/>
      <w:numFmt w:val="decimal"/>
      <w:pStyle w:val="Titre"/>
      <w:lvlText w:val="Article %1."/>
      <w:lvlJc w:val="left"/>
      <w:pPr>
        <w:ind w:left="786" w:hanging="360"/>
      </w:pPr>
      <w:rPr>
        <w:rFonts w:ascii="National Light" w:hAnsi="National Light" w:hint="default"/>
        <w:b w:val="0"/>
        <w:i w:val="0"/>
        <w:color w:val="auto"/>
        <w:sz w:val="24"/>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2" w15:restartNumberingAfterBreak="0">
    <w:nsid w:val="5F627764"/>
    <w:multiLevelType w:val="hybridMultilevel"/>
    <w:tmpl w:val="0B0C0F08"/>
    <w:lvl w:ilvl="0" w:tplc="414EC144">
      <w:start w:val="1"/>
      <w:numFmt w:val="bullet"/>
      <w:lvlText w:val=""/>
      <w:lvlJc w:val="left"/>
      <w:pPr>
        <w:ind w:left="720" w:hanging="360"/>
      </w:pPr>
      <w:rPr>
        <w:rFonts w:ascii="Symbol" w:hAnsi="Symbol" w:hint="default"/>
        <w:b/>
        <w:i w:val="0"/>
        <w:color w:val="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08216D9"/>
    <w:multiLevelType w:val="multilevel"/>
    <w:tmpl w:val="8606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50675"/>
    <w:multiLevelType w:val="hybridMultilevel"/>
    <w:tmpl w:val="765E5256"/>
    <w:lvl w:ilvl="0" w:tplc="040C0005">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6BD1B55"/>
    <w:multiLevelType w:val="multilevel"/>
    <w:tmpl w:val="A426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B73498"/>
    <w:multiLevelType w:val="hybridMultilevel"/>
    <w:tmpl w:val="AD2C0E56"/>
    <w:lvl w:ilvl="0" w:tplc="1240979C">
      <w:numFmt w:val="bullet"/>
      <w:lvlText w:val="-"/>
      <w:lvlJc w:val="left"/>
      <w:pPr>
        <w:ind w:left="720" w:hanging="360"/>
      </w:pPr>
      <w:rPr>
        <w:rFonts w:ascii="National Light" w:eastAsia="Times New Roman" w:hAnsi="National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7D6441F"/>
    <w:multiLevelType w:val="multilevel"/>
    <w:tmpl w:val="32EE2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342AE8"/>
    <w:multiLevelType w:val="hybridMultilevel"/>
    <w:tmpl w:val="989AB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C472D73"/>
    <w:multiLevelType w:val="multilevel"/>
    <w:tmpl w:val="A96C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F313C6"/>
    <w:multiLevelType w:val="hybridMultilevel"/>
    <w:tmpl w:val="1AF216FC"/>
    <w:lvl w:ilvl="0" w:tplc="040C000F">
      <w:start w:val="1"/>
      <w:numFmt w:val="decimal"/>
      <w:lvlText w:val="%1."/>
      <w:lvlJc w:val="left"/>
      <w:pPr>
        <w:ind w:left="720" w:hanging="360"/>
      </w:pPr>
      <w:rPr>
        <w:rFonts w:hint="default"/>
      </w:r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5575B71"/>
    <w:multiLevelType w:val="hybridMultilevel"/>
    <w:tmpl w:val="7C50AF90"/>
    <w:lvl w:ilvl="0" w:tplc="97F06A3A">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D8410A4"/>
    <w:multiLevelType w:val="hybridMultilevel"/>
    <w:tmpl w:val="AB1E0CC6"/>
    <w:lvl w:ilvl="0" w:tplc="615430CE">
      <w:start w:val="1"/>
      <w:numFmt w:val="bullet"/>
      <w:lvlText w:val=""/>
      <w:lvlJc w:val="left"/>
      <w:pPr>
        <w:ind w:left="720" w:hanging="360"/>
      </w:pPr>
      <w:rPr>
        <w:rFonts w:ascii="Symbol" w:hAnsi="Symbol" w:hint="default"/>
        <w:b/>
        <w:i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30"/>
  </w:num>
  <w:num w:numId="4">
    <w:abstractNumId w:val="41"/>
  </w:num>
  <w:num w:numId="5">
    <w:abstractNumId w:val="28"/>
  </w:num>
  <w:num w:numId="6">
    <w:abstractNumId w:val="17"/>
  </w:num>
  <w:num w:numId="7">
    <w:abstractNumId w:val="12"/>
  </w:num>
  <w:num w:numId="8">
    <w:abstractNumId w:val="18"/>
  </w:num>
  <w:num w:numId="9">
    <w:abstractNumId w:val="32"/>
  </w:num>
  <w:num w:numId="10">
    <w:abstractNumId w:val="23"/>
  </w:num>
  <w:num w:numId="11">
    <w:abstractNumId w:val="40"/>
  </w:num>
  <w:num w:numId="12">
    <w:abstractNumId w:val="9"/>
  </w:num>
  <w:num w:numId="13">
    <w:abstractNumId w:val="34"/>
  </w:num>
  <w:num w:numId="14">
    <w:abstractNumId w:val="42"/>
  </w:num>
  <w:num w:numId="15">
    <w:abstractNumId w:val="2"/>
  </w:num>
  <w:num w:numId="16">
    <w:abstractNumId w:val="11"/>
  </w:num>
  <w:num w:numId="17">
    <w:abstractNumId w:val="31"/>
  </w:num>
  <w:num w:numId="18">
    <w:abstractNumId w:val="15"/>
  </w:num>
  <w:num w:numId="19">
    <w:abstractNumId w:val="13"/>
  </w:num>
  <w:num w:numId="20">
    <w:abstractNumId w:val="35"/>
  </w:num>
  <w:num w:numId="21">
    <w:abstractNumId w:val="14"/>
  </w:num>
  <w:num w:numId="22">
    <w:abstractNumId w:val="29"/>
  </w:num>
  <w:num w:numId="23">
    <w:abstractNumId w:val="16"/>
  </w:num>
  <w:num w:numId="24">
    <w:abstractNumId w:val="39"/>
  </w:num>
  <w:num w:numId="25">
    <w:abstractNumId w:val="37"/>
  </w:num>
  <w:num w:numId="26">
    <w:abstractNumId w:val="0"/>
  </w:num>
  <w:num w:numId="27">
    <w:abstractNumId w:val="33"/>
  </w:num>
  <w:num w:numId="28">
    <w:abstractNumId w:val="26"/>
  </w:num>
  <w:num w:numId="29">
    <w:abstractNumId w:val="4"/>
  </w:num>
  <w:num w:numId="30">
    <w:abstractNumId w:val="1"/>
  </w:num>
  <w:num w:numId="31">
    <w:abstractNumId w:val="31"/>
  </w:num>
  <w:num w:numId="32">
    <w:abstractNumId w:val="5"/>
  </w:num>
  <w:num w:numId="33">
    <w:abstractNumId w:val="24"/>
  </w:num>
  <w:num w:numId="34">
    <w:abstractNumId w:val="8"/>
  </w:num>
  <w:num w:numId="35">
    <w:abstractNumId w:val="22"/>
  </w:num>
  <w:num w:numId="36">
    <w:abstractNumId w:val="3"/>
  </w:num>
  <w:num w:numId="37">
    <w:abstractNumId w:val="20"/>
  </w:num>
  <w:num w:numId="38">
    <w:abstractNumId w:val="25"/>
  </w:num>
  <w:num w:numId="39">
    <w:abstractNumId w:val="38"/>
  </w:num>
  <w:num w:numId="40">
    <w:abstractNumId w:val="19"/>
  </w:num>
  <w:num w:numId="41">
    <w:abstractNumId w:val="27"/>
  </w:num>
  <w:num w:numId="42">
    <w:abstractNumId w:val="7"/>
  </w:num>
  <w:num w:numId="43">
    <w:abstractNumId w:val="36"/>
  </w:num>
  <w:num w:numId="44">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5F"/>
    <w:rsid w:val="00011F5C"/>
    <w:rsid w:val="00012A20"/>
    <w:rsid w:val="0001367B"/>
    <w:rsid w:val="00015FC8"/>
    <w:rsid w:val="000177EF"/>
    <w:rsid w:val="0002045A"/>
    <w:rsid w:val="00020A4B"/>
    <w:rsid w:val="00024A7C"/>
    <w:rsid w:val="00034809"/>
    <w:rsid w:val="000430C8"/>
    <w:rsid w:val="00063C3B"/>
    <w:rsid w:val="00071A5A"/>
    <w:rsid w:val="00080046"/>
    <w:rsid w:val="00093EA4"/>
    <w:rsid w:val="000A25B4"/>
    <w:rsid w:val="000A2BF7"/>
    <w:rsid w:val="000A35FE"/>
    <w:rsid w:val="000B098B"/>
    <w:rsid w:val="000C6BC8"/>
    <w:rsid w:val="000D0409"/>
    <w:rsid w:val="000D3124"/>
    <w:rsid w:val="000E03C5"/>
    <w:rsid w:val="000E7036"/>
    <w:rsid w:val="001200B4"/>
    <w:rsid w:val="00121319"/>
    <w:rsid w:val="0012378D"/>
    <w:rsid w:val="0012682F"/>
    <w:rsid w:val="001320D2"/>
    <w:rsid w:val="001418A6"/>
    <w:rsid w:val="0016339D"/>
    <w:rsid w:val="00172B03"/>
    <w:rsid w:val="00174689"/>
    <w:rsid w:val="00175CC9"/>
    <w:rsid w:val="00177592"/>
    <w:rsid w:val="00184E37"/>
    <w:rsid w:val="001865B4"/>
    <w:rsid w:val="001931CA"/>
    <w:rsid w:val="001B481D"/>
    <w:rsid w:val="001B7E73"/>
    <w:rsid w:val="001C3B69"/>
    <w:rsid w:val="001D5774"/>
    <w:rsid w:val="001D7317"/>
    <w:rsid w:val="001E4C27"/>
    <w:rsid w:val="001E73E4"/>
    <w:rsid w:val="001F0579"/>
    <w:rsid w:val="001F3069"/>
    <w:rsid w:val="001F5DB3"/>
    <w:rsid w:val="001F63AE"/>
    <w:rsid w:val="002055E8"/>
    <w:rsid w:val="00224927"/>
    <w:rsid w:val="00237BCA"/>
    <w:rsid w:val="002448FE"/>
    <w:rsid w:val="00246623"/>
    <w:rsid w:val="00250AA7"/>
    <w:rsid w:val="00267D9A"/>
    <w:rsid w:val="002710AF"/>
    <w:rsid w:val="002B110A"/>
    <w:rsid w:val="002B26ED"/>
    <w:rsid w:val="002C7A9E"/>
    <w:rsid w:val="002D7967"/>
    <w:rsid w:val="002E418A"/>
    <w:rsid w:val="00302FBC"/>
    <w:rsid w:val="00314CFE"/>
    <w:rsid w:val="00320BBD"/>
    <w:rsid w:val="0032463F"/>
    <w:rsid w:val="00325CD6"/>
    <w:rsid w:val="0033531A"/>
    <w:rsid w:val="00351624"/>
    <w:rsid w:val="00353215"/>
    <w:rsid w:val="00362093"/>
    <w:rsid w:val="003764C3"/>
    <w:rsid w:val="00385F01"/>
    <w:rsid w:val="003922A5"/>
    <w:rsid w:val="00393C52"/>
    <w:rsid w:val="003A4F4D"/>
    <w:rsid w:val="003C191A"/>
    <w:rsid w:val="003D200B"/>
    <w:rsid w:val="003E1C36"/>
    <w:rsid w:val="003E2970"/>
    <w:rsid w:val="003E3F0E"/>
    <w:rsid w:val="00427101"/>
    <w:rsid w:val="00432EBB"/>
    <w:rsid w:val="004358E0"/>
    <w:rsid w:val="00452D9D"/>
    <w:rsid w:val="004625C2"/>
    <w:rsid w:val="00471BC1"/>
    <w:rsid w:val="00487A14"/>
    <w:rsid w:val="004B76F6"/>
    <w:rsid w:val="004C25B1"/>
    <w:rsid w:val="004C54C1"/>
    <w:rsid w:val="004D6BA7"/>
    <w:rsid w:val="004D72C7"/>
    <w:rsid w:val="004E0A58"/>
    <w:rsid w:val="004E4F0C"/>
    <w:rsid w:val="004F541E"/>
    <w:rsid w:val="00506B09"/>
    <w:rsid w:val="0051187F"/>
    <w:rsid w:val="00512EA4"/>
    <w:rsid w:val="00515F10"/>
    <w:rsid w:val="00520365"/>
    <w:rsid w:val="005314DE"/>
    <w:rsid w:val="00532BE8"/>
    <w:rsid w:val="00540723"/>
    <w:rsid w:val="00540C1D"/>
    <w:rsid w:val="005436FA"/>
    <w:rsid w:val="00570E73"/>
    <w:rsid w:val="00576AC7"/>
    <w:rsid w:val="005965DB"/>
    <w:rsid w:val="005A7AFB"/>
    <w:rsid w:val="005C6D98"/>
    <w:rsid w:val="005D130E"/>
    <w:rsid w:val="005E7701"/>
    <w:rsid w:val="00606016"/>
    <w:rsid w:val="006065AA"/>
    <w:rsid w:val="006105C1"/>
    <w:rsid w:val="0061538F"/>
    <w:rsid w:val="0062186A"/>
    <w:rsid w:val="00625709"/>
    <w:rsid w:val="00631CD1"/>
    <w:rsid w:val="00657DE3"/>
    <w:rsid w:val="006770D7"/>
    <w:rsid w:val="00677ACE"/>
    <w:rsid w:val="00697A2C"/>
    <w:rsid w:val="006A3540"/>
    <w:rsid w:val="006A7417"/>
    <w:rsid w:val="006C30A3"/>
    <w:rsid w:val="006D0024"/>
    <w:rsid w:val="006D15E7"/>
    <w:rsid w:val="006D3B98"/>
    <w:rsid w:val="006D7CB2"/>
    <w:rsid w:val="006E3DFB"/>
    <w:rsid w:val="006F336A"/>
    <w:rsid w:val="007071A7"/>
    <w:rsid w:val="00715C6F"/>
    <w:rsid w:val="00725DC4"/>
    <w:rsid w:val="00727B72"/>
    <w:rsid w:val="007335A2"/>
    <w:rsid w:val="00733E4A"/>
    <w:rsid w:val="0073682E"/>
    <w:rsid w:val="00747F6A"/>
    <w:rsid w:val="0076154C"/>
    <w:rsid w:val="007634A7"/>
    <w:rsid w:val="00764294"/>
    <w:rsid w:val="0077177A"/>
    <w:rsid w:val="00771B9B"/>
    <w:rsid w:val="0077596A"/>
    <w:rsid w:val="00776B27"/>
    <w:rsid w:val="00783F01"/>
    <w:rsid w:val="00793368"/>
    <w:rsid w:val="007A2196"/>
    <w:rsid w:val="007B051C"/>
    <w:rsid w:val="007B2432"/>
    <w:rsid w:val="007B62F8"/>
    <w:rsid w:val="007C0079"/>
    <w:rsid w:val="007D0D34"/>
    <w:rsid w:val="007D3A4E"/>
    <w:rsid w:val="007D43DA"/>
    <w:rsid w:val="007D4ED2"/>
    <w:rsid w:val="007E0731"/>
    <w:rsid w:val="007E1DAE"/>
    <w:rsid w:val="007E3DBF"/>
    <w:rsid w:val="007E6367"/>
    <w:rsid w:val="007F258A"/>
    <w:rsid w:val="007F2E98"/>
    <w:rsid w:val="00801CDB"/>
    <w:rsid w:val="008163E4"/>
    <w:rsid w:val="00835875"/>
    <w:rsid w:val="00853823"/>
    <w:rsid w:val="00863F19"/>
    <w:rsid w:val="00865E5E"/>
    <w:rsid w:val="00870869"/>
    <w:rsid w:val="00871EE1"/>
    <w:rsid w:val="008820B6"/>
    <w:rsid w:val="0088365B"/>
    <w:rsid w:val="00884DE5"/>
    <w:rsid w:val="00887D2B"/>
    <w:rsid w:val="008C1803"/>
    <w:rsid w:val="008C5087"/>
    <w:rsid w:val="008C5268"/>
    <w:rsid w:val="008E2F13"/>
    <w:rsid w:val="009004C5"/>
    <w:rsid w:val="009133AC"/>
    <w:rsid w:val="00914151"/>
    <w:rsid w:val="00930D7A"/>
    <w:rsid w:val="0094014C"/>
    <w:rsid w:val="00941F67"/>
    <w:rsid w:val="00946534"/>
    <w:rsid w:val="009476FB"/>
    <w:rsid w:val="00961244"/>
    <w:rsid w:val="009657D7"/>
    <w:rsid w:val="00966C79"/>
    <w:rsid w:val="00967338"/>
    <w:rsid w:val="009677EE"/>
    <w:rsid w:val="00967DDE"/>
    <w:rsid w:val="0097158F"/>
    <w:rsid w:val="009761F8"/>
    <w:rsid w:val="00981751"/>
    <w:rsid w:val="00982CED"/>
    <w:rsid w:val="00985C7C"/>
    <w:rsid w:val="00987372"/>
    <w:rsid w:val="0098744B"/>
    <w:rsid w:val="00994BBD"/>
    <w:rsid w:val="00995A2C"/>
    <w:rsid w:val="009A0DB1"/>
    <w:rsid w:val="009A17FB"/>
    <w:rsid w:val="009B0113"/>
    <w:rsid w:val="009B067B"/>
    <w:rsid w:val="009B1B3D"/>
    <w:rsid w:val="009C2DE1"/>
    <w:rsid w:val="009D2BE3"/>
    <w:rsid w:val="009D57F1"/>
    <w:rsid w:val="009E1C01"/>
    <w:rsid w:val="009F0B2A"/>
    <w:rsid w:val="009F549E"/>
    <w:rsid w:val="009F662E"/>
    <w:rsid w:val="00A112BF"/>
    <w:rsid w:val="00A3545F"/>
    <w:rsid w:val="00A41E78"/>
    <w:rsid w:val="00A46102"/>
    <w:rsid w:val="00A5068F"/>
    <w:rsid w:val="00A54945"/>
    <w:rsid w:val="00A55075"/>
    <w:rsid w:val="00A64DA2"/>
    <w:rsid w:val="00A6508C"/>
    <w:rsid w:val="00A65391"/>
    <w:rsid w:val="00A719BF"/>
    <w:rsid w:val="00A82252"/>
    <w:rsid w:val="00A95FCC"/>
    <w:rsid w:val="00AA135F"/>
    <w:rsid w:val="00AC36C4"/>
    <w:rsid w:val="00AC3CAD"/>
    <w:rsid w:val="00AC63AB"/>
    <w:rsid w:val="00AD46CA"/>
    <w:rsid w:val="00AE5A53"/>
    <w:rsid w:val="00AE74EC"/>
    <w:rsid w:val="00AF63C5"/>
    <w:rsid w:val="00B03AE4"/>
    <w:rsid w:val="00B03DE3"/>
    <w:rsid w:val="00B21B02"/>
    <w:rsid w:val="00B22246"/>
    <w:rsid w:val="00B317A9"/>
    <w:rsid w:val="00B372EF"/>
    <w:rsid w:val="00B53CE1"/>
    <w:rsid w:val="00B6681D"/>
    <w:rsid w:val="00B96638"/>
    <w:rsid w:val="00B97A5B"/>
    <w:rsid w:val="00BB3E0F"/>
    <w:rsid w:val="00BC5949"/>
    <w:rsid w:val="00BD0F83"/>
    <w:rsid w:val="00BD4CD7"/>
    <w:rsid w:val="00BE39DB"/>
    <w:rsid w:val="00BE53CB"/>
    <w:rsid w:val="00BE7732"/>
    <w:rsid w:val="00BF00F6"/>
    <w:rsid w:val="00C04531"/>
    <w:rsid w:val="00C14CBB"/>
    <w:rsid w:val="00C1728A"/>
    <w:rsid w:val="00C20CB0"/>
    <w:rsid w:val="00C27478"/>
    <w:rsid w:val="00C41F40"/>
    <w:rsid w:val="00C46DF3"/>
    <w:rsid w:val="00C53D3D"/>
    <w:rsid w:val="00C54996"/>
    <w:rsid w:val="00C55360"/>
    <w:rsid w:val="00C60302"/>
    <w:rsid w:val="00C7022B"/>
    <w:rsid w:val="00C73BA1"/>
    <w:rsid w:val="00C7556D"/>
    <w:rsid w:val="00C82A96"/>
    <w:rsid w:val="00C902C5"/>
    <w:rsid w:val="00CA1C89"/>
    <w:rsid w:val="00CE0094"/>
    <w:rsid w:val="00CE0127"/>
    <w:rsid w:val="00CE4176"/>
    <w:rsid w:val="00CF3E1A"/>
    <w:rsid w:val="00D01CA6"/>
    <w:rsid w:val="00D076D8"/>
    <w:rsid w:val="00D1248F"/>
    <w:rsid w:val="00D2056A"/>
    <w:rsid w:val="00D25774"/>
    <w:rsid w:val="00D5595F"/>
    <w:rsid w:val="00D64998"/>
    <w:rsid w:val="00D65B69"/>
    <w:rsid w:val="00D90ADC"/>
    <w:rsid w:val="00DA02C6"/>
    <w:rsid w:val="00DB6741"/>
    <w:rsid w:val="00DC0631"/>
    <w:rsid w:val="00DC5018"/>
    <w:rsid w:val="00DC52B3"/>
    <w:rsid w:val="00DC743B"/>
    <w:rsid w:val="00DD7DBA"/>
    <w:rsid w:val="00DE3CD0"/>
    <w:rsid w:val="00E30BC5"/>
    <w:rsid w:val="00E4063F"/>
    <w:rsid w:val="00E672B7"/>
    <w:rsid w:val="00E708C7"/>
    <w:rsid w:val="00E70A83"/>
    <w:rsid w:val="00E721BB"/>
    <w:rsid w:val="00E727B0"/>
    <w:rsid w:val="00E82685"/>
    <w:rsid w:val="00E9086B"/>
    <w:rsid w:val="00EB177C"/>
    <w:rsid w:val="00ED11A6"/>
    <w:rsid w:val="00EE25BB"/>
    <w:rsid w:val="00EE340A"/>
    <w:rsid w:val="00F25E91"/>
    <w:rsid w:val="00F3369F"/>
    <w:rsid w:val="00F339B3"/>
    <w:rsid w:val="00F356E9"/>
    <w:rsid w:val="00F4153C"/>
    <w:rsid w:val="00F42F0C"/>
    <w:rsid w:val="00F5614B"/>
    <w:rsid w:val="00F5747E"/>
    <w:rsid w:val="00F60C81"/>
    <w:rsid w:val="00F722A1"/>
    <w:rsid w:val="00FA0E1E"/>
    <w:rsid w:val="00FB0FA8"/>
    <w:rsid w:val="00FB1FA7"/>
    <w:rsid w:val="00FC2D95"/>
    <w:rsid w:val="00FC39A7"/>
    <w:rsid w:val="00FC482A"/>
    <w:rsid w:val="00FD254F"/>
    <w:rsid w:val="00FF0BAF"/>
    <w:rsid w:val="00FF0CE5"/>
    <w:rsid w:val="00FF78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3298"/>
  <w15:chartTrackingRefBased/>
  <w15:docId w15:val="{2DCBD307-7F50-4932-A879-EAE925CE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ational Regular" w:eastAsiaTheme="minorHAnsi" w:hAnsi="National Regular" w:cstheme="minorBidi"/>
        <w:sz w:val="22"/>
        <w:szCs w:val="28"/>
        <w:lang w:val="fr-FR"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E53CB"/>
    <w:pPr>
      <w:keepNext/>
      <w:keepLines/>
      <w:pBdr>
        <w:bottom w:val="single" w:sz="4" w:space="1" w:color="5B9BD5" w:themeColor="accent1"/>
      </w:pBdr>
      <w:spacing w:before="400" w:after="40"/>
      <w:outlineLvl w:val="0"/>
    </w:pPr>
    <w:rPr>
      <w:rFonts w:asciiTheme="majorHAnsi" w:eastAsiaTheme="majorEastAsia" w:hAnsiTheme="majorHAnsi" w:cstheme="majorBidi"/>
      <w:sz w:val="36"/>
      <w:szCs w:val="36"/>
    </w:rPr>
  </w:style>
  <w:style w:type="paragraph" w:styleId="Titre2">
    <w:name w:val="heading 2"/>
    <w:basedOn w:val="Normal"/>
    <w:next w:val="Normal"/>
    <w:link w:val="Titre2Car"/>
    <w:uiPriority w:val="9"/>
    <w:unhideWhenUsed/>
    <w:qFormat/>
    <w:rsid w:val="00BE53CB"/>
    <w:pPr>
      <w:keepNext/>
      <w:keepLines/>
      <w:spacing w:before="160" w:after="0"/>
      <w:outlineLvl w:val="1"/>
    </w:pPr>
    <w:rPr>
      <w:rFonts w:asciiTheme="majorHAnsi" w:eastAsiaTheme="majorEastAsia" w:hAnsiTheme="majorHAnsi" w:cstheme="majorBidi"/>
      <w:color w:val="2E74B5" w:themeColor="accent1" w:themeShade="BF"/>
      <w:sz w:val="28"/>
    </w:rPr>
  </w:style>
  <w:style w:type="paragraph" w:styleId="Titre3">
    <w:name w:val="heading 3"/>
    <w:basedOn w:val="Normal"/>
    <w:next w:val="Normal"/>
    <w:link w:val="Titre3Car"/>
    <w:uiPriority w:val="9"/>
    <w:semiHidden/>
    <w:unhideWhenUsed/>
    <w:qFormat/>
    <w:rsid w:val="00250A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3E1A"/>
    <w:pPr>
      <w:tabs>
        <w:tab w:val="center" w:pos="4536"/>
        <w:tab w:val="right" w:pos="9072"/>
      </w:tabs>
      <w:spacing w:after="0"/>
    </w:pPr>
  </w:style>
  <w:style w:type="character" w:customStyle="1" w:styleId="En-tteCar">
    <w:name w:val="En-tête Car"/>
    <w:basedOn w:val="Policepardfaut"/>
    <w:link w:val="En-tte"/>
    <w:uiPriority w:val="99"/>
    <w:rsid w:val="00CF3E1A"/>
  </w:style>
  <w:style w:type="paragraph" w:styleId="Pieddepage">
    <w:name w:val="footer"/>
    <w:basedOn w:val="Normal"/>
    <w:link w:val="PieddepageCar"/>
    <w:uiPriority w:val="99"/>
    <w:unhideWhenUsed/>
    <w:rsid w:val="00CF3E1A"/>
    <w:pPr>
      <w:tabs>
        <w:tab w:val="center" w:pos="4536"/>
        <w:tab w:val="right" w:pos="9072"/>
      </w:tabs>
      <w:spacing w:after="0"/>
    </w:pPr>
  </w:style>
  <w:style w:type="character" w:customStyle="1" w:styleId="PieddepageCar">
    <w:name w:val="Pied de page Car"/>
    <w:basedOn w:val="Policepardfaut"/>
    <w:link w:val="Pieddepage"/>
    <w:uiPriority w:val="99"/>
    <w:qFormat/>
    <w:rsid w:val="00CF3E1A"/>
  </w:style>
  <w:style w:type="paragraph" w:styleId="Textedebulles">
    <w:name w:val="Balloon Text"/>
    <w:basedOn w:val="Normal"/>
    <w:link w:val="TextedebullesCar"/>
    <w:uiPriority w:val="99"/>
    <w:semiHidden/>
    <w:unhideWhenUsed/>
    <w:rsid w:val="00E4063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063F"/>
    <w:rPr>
      <w:rFonts w:ascii="Segoe UI" w:hAnsi="Segoe UI" w:cs="Segoe UI"/>
      <w:sz w:val="18"/>
      <w:szCs w:val="18"/>
    </w:rPr>
  </w:style>
  <w:style w:type="paragraph" w:styleId="Paragraphedeliste">
    <w:name w:val="List Paragraph"/>
    <w:basedOn w:val="Normal"/>
    <w:qFormat/>
    <w:rsid w:val="00512EA4"/>
    <w:pPr>
      <w:ind w:left="720"/>
      <w:contextualSpacing/>
    </w:pPr>
  </w:style>
  <w:style w:type="paragraph" w:styleId="Corpsdetexte">
    <w:name w:val="Body Text"/>
    <w:basedOn w:val="Normal"/>
    <w:link w:val="CorpsdetexteCar"/>
    <w:unhideWhenUsed/>
    <w:rsid w:val="000E7036"/>
    <w:pPr>
      <w:widowControl w:val="0"/>
      <w:suppressAutoHyphens/>
      <w:overflowPunct w:val="0"/>
      <w:spacing w:after="120"/>
    </w:pPr>
    <w:rPr>
      <w:rFonts w:ascii="Times New Roman" w:eastAsia="SimSun" w:hAnsi="Times New Roman" w:cs="Mangal"/>
      <w:sz w:val="24"/>
      <w:szCs w:val="24"/>
      <w:lang w:eastAsia="zh-CN" w:bidi="hi-IN"/>
    </w:rPr>
  </w:style>
  <w:style w:type="character" w:customStyle="1" w:styleId="CorpsdetexteCar">
    <w:name w:val="Corps de texte Car"/>
    <w:basedOn w:val="Policepardfaut"/>
    <w:link w:val="Corpsdetexte"/>
    <w:rsid w:val="000E7036"/>
    <w:rPr>
      <w:rFonts w:ascii="Times New Roman" w:eastAsia="SimSun" w:hAnsi="Times New Roman" w:cs="Mangal"/>
      <w:sz w:val="24"/>
      <w:szCs w:val="24"/>
      <w:lang w:eastAsia="zh-CN" w:bidi="hi-IN"/>
    </w:rPr>
  </w:style>
  <w:style w:type="paragraph" w:customStyle="1" w:styleId="Default">
    <w:name w:val="Default"/>
    <w:basedOn w:val="Normal"/>
    <w:qFormat/>
    <w:rsid w:val="000E7036"/>
    <w:pPr>
      <w:widowControl w:val="0"/>
      <w:suppressAutoHyphens/>
      <w:overflowPunct w:val="0"/>
      <w:spacing w:after="0"/>
    </w:pPr>
    <w:rPr>
      <w:rFonts w:ascii="Arial" w:eastAsia="Arial" w:hAnsi="Arial" w:cs="Arial"/>
      <w:color w:val="000000"/>
      <w:sz w:val="24"/>
      <w:szCs w:val="24"/>
      <w:lang w:eastAsia="zh-CN" w:bidi="hi-IN"/>
    </w:rPr>
  </w:style>
  <w:style w:type="character" w:customStyle="1" w:styleId="Ancredenotedebasdepage">
    <w:name w:val="Ancre de note de bas de page"/>
    <w:rsid w:val="000E7036"/>
    <w:rPr>
      <w:vertAlign w:val="superscript"/>
    </w:rPr>
  </w:style>
  <w:style w:type="character" w:styleId="Lienhypertexte">
    <w:name w:val="Hyperlink"/>
    <w:basedOn w:val="Policepardfaut"/>
    <w:uiPriority w:val="99"/>
    <w:unhideWhenUsed/>
    <w:rsid w:val="005E7701"/>
    <w:rPr>
      <w:color w:val="0563C1" w:themeColor="hyperlink"/>
      <w:u w:val="single"/>
    </w:rPr>
  </w:style>
  <w:style w:type="paragraph" w:customStyle="1" w:styleId="TableParagraph">
    <w:name w:val="Table Paragraph"/>
    <w:basedOn w:val="Normal"/>
    <w:uiPriority w:val="1"/>
    <w:qFormat/>
    <w:rsid w:val="005E7701"/>
    <w:pPr>
      <w:widowControl w:val="0"/>
      <w:autoSpaceDE w:val="0"/>
      <w:autoSpaceDN w:val="0"/>
      <w:adjustRightInd w:val="0"/>
      <w:spacing w:after="0"/>
    </w:pPr>
    <w:rPr>
      <w:rFonts w:ascii="Times New Roman" w:eastAsiaTheme="minorEastAsia" w:hAnsi="Times New Roman" w:cs="Times New Roman"/>
      <w:sz w:val="24"/>
      <w:szCs w:val="24"/>
      <w:lang w:eastAsia="fr-FR"/>
    </w:rPr>
  </w:style>
  <w:style w:type="character" w:customStyle="1" w:styleId="LienInternet">
    <w:name w:val="Lien Internet"/>
    <w:rsid w:val="005E7701"/>
    <w:rPr>
      <w:color w:val="000080"/>
      <w:u w:val="single"/>
    </w:rPr>
  </w:style>
  <w:style w:type="character" w:styleId="Mentionnonrsolue">
    <w:name w:val="Unresolved Mention"/>
    <w:basedOn w:val="Policepardfaut"/>
    <w:uiPriority w:val="99"/>
    <w:semiHidden/>
    <w:unhideWhenUsed/>
    <w:rsid w:val="00246623"/>
    <w:rPr>
      <w:color w:val="605E5C"/>
      <w:shd w:val="clear" w:color="auto" w:fill="E1DFDD"/>
    </w:rPr>
  </w:style>
  <w:style w:type="paragraph" w:customStyle="1" w:styleId="Normal2">
    <w:name w:val="Normal2"/>
    <w:basedOn w:val="Normal"/>
    <w:qFormat/>
    <w:rsid w:val="00C82A96"/>
    <w:pPr>
      <w:keepLines/>
      <w:tabs>
        <w:tab w:val="left" w:pos="567"/>
        <w:tab w:val="left" w:pos="851"/>
        <w:tab w:val="left" w:pos="1134"/>
      </w:tabs>
      <w:suppressAutoHyphens/>
      <w:spacing w:after="0"/>
      <w:ind w:left="284" w:firstLine="284"/>
      <w:jc w:val="both"/>
    </w:pPr>
    <w:rPr>
      <w:rFonts w:ascii="Times New Roman" w:eastAsia="Times New Roman" w:hAnsi="Times New Roman" w:cs="Times New Roman"/>
      <w:szCs w:val="20"/>
      <w:lang w:eastAsia="zh-CN"/>
    </w:rPr>
  </w:style>
  <w:style w:type="table" w:styleId="Grilledutableau">
    <w:name w:val="Table Grid"/>
    <w:basedOn w:val="TableauNormal"/>
    <w:uiPriority w:val="39"/>
    <w:rsid w:val="00B9663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53D3D"/>
    <w:rPr>
      <w:sz w:val="16"/>
      <w:szCs w:val="16"/>
    </w:rPr>
  </w:style>
  <w:style w:type="paragraph" w:styleId="Commentaire">
    <w:name w:val="annotation text"/>
    <w:basedOn w:val="Normal"/>
    <w:link w:val="CommentaireCar"/>
    <w:uiPriority w:val="99"/>
    <w:unhideWhenUsed/>
    <w:rsid w:val="00C53D3D"/>
    <w:rPr>
      <w:sz w:val="20"/>
      <w:szCs w:val="20"/>
    </w:rPr>
  </w:style>
  <w:style w:type="character" w:customStyle="1" w:styleId="CommentaireCar">
    <w:name w:val="Commentaire Car"/>
    <w:basedOn w:val="Policepardfaut"/>
    <w:link w:val="Commentaire"/>
    <w:uiPriority w:val="99"/>
    <w:rsid w:val="00C53D3D"/>
    <w:rPr>
      <w:sz w:val="20"/>
      <w:szCs w:val="20"/>
    </w:rPr>
  </w:style>
  <w:style w:type="paragraph" w:styleId="Objetducommentaire">
    <w:name w:val="annotation subject"/>
    <w:basedOn w:val="Commentaire"/>
    <w:next w:val="Commentaire"/>
    <w:link w:val="ObjetducommentaireCar"/>
    <w:uiPriority w:val="99"/>
    <w:semiHidden/>
    <w:unhideWhenUsed/>
    <w:rsid w:val="00C53D3D"/>
    <w:rPr>
      <w:b/>
      <w:bCs/>
    </w:rPr>
  </w:style>
  <w:style w:type="character" w:customStyle="1" w:styleId="ObjetducommentaireCar">
    <w:name w:val="Objet du commentaire Car"/>
    <w:basedOn w:val="CommentaireCar"/>
    <w:link w:val="Objetducommentaire"/>
    <w:uiPriority w:val="99"/>
    <w:semiHidden/>
    <w:rsid w:val="00C53D3D"/>
    <w:rPr>
      <w:b/>
      <w:bCs/>
      <w:sz w:val="20"/>
      <w:szCs w:val="20"/>
    </w:rPr>
  </w:style>
  <w:style w:type="paragraph" w:customStyle="1" w:styleId="Normal1">
    <w:name w:val="Normal1"/>
    <w:basedOn w:val="Normal"/>
    <w:qFormat/>
    <w:rsid w:val="007634A7"/>
    <w:pPr>
      <w:keepLines/>
      <w:tabs>
        <w:tab w:val="left" w:pos="284"/>
        <w:tab w:val="left" w:pos="567"/>
        <w:tab w:val="left" w:pos="851"/>
      </w:tabs>
      <w:suppressAutoHyphens/>
      <w:spacing w:after="0"/>
      <w:jc w:val="both"/>
    </w:pPr>
    <w:rPr>
      <w:rFonts w:ascii="National Light" w:eastAsia="Times New Roman" w:hAnsi="National Light" w:cs="Times New Roman"/>
      <w:szCs w:val="20"/>
      <w:lang w:eastAsia="zh-CN"/>
    </w:rPr>
  </w:style>
  <w:style w:type="paragraph" w:styleId="Sansinterligne">
    <w:name w:val="No Spacing"/>
    <w:uiPriority w:val="1"/>
    <w:qFormat/>
    <w:rsid w:val="007634A7"/>
    <w:pPr>
      <w:spacing w:after="0"/>
    </w:pPr>
    <w:rPr>
      <w:rFonts w:asciiTheme="minorHAnsi" w:eastAsiaTheme="minorEastAsia" w:hAnsiTheme="minorHAnsi"/>
      <w:sz w:val="21"/>
      <w:szCs w:val="21"/>
    </w:rPr>
  </w:style>
  <w:style w:type="character" w:customStyle="1" w:styleId="fontstyle01">
    <w:name w:val="fontstyle01"/>
    <w:basedOn w:val="Policepardfaut"/>
    <w:rsid w:val="00BE53CB"/>
    <w:rPr>
      <w:rFonts w:ascii="CIDFont+F1" w:hAnsi="CIDFont+F1" w:hint="default"/>
      <w:b w:val="0"/>
      <w:bCs w:val="0"/>
      <w:i w:val="0"/>
      <w:iCs w:val="0"/>
      <w:color w:val="000000"/>
      <w:sz w:val="20"/>
      <w:szCs w:val="20"/>
    </w:rPr>
  </w:style>
  <w:style w:type="character" w:customStyle="1" w:styleId="fontstyle21">
    <w:name w:val="fontstyle21"/>
    <w:basedOn w:val="Policepardfaut"/>
    <w:rsid w:val="00BE53CB"/>
    <w:rPr>
      <w:rFonts w:ascii="CIDFont+F8" w:hAnsi="CIDFont+F8" w:hint="default"/>
      <w:b w:val="0"/>
      <w:bCs w:val="0"/>
      <w:i w:val="0"/>
      <w:iCs w:val="0"/>
      <w:color w:val="000000"/>
      <w:sz w:val="24"/>
      <w:szCs w:val="24"/>
    </w:rPr>
  </w:style>
  <w:style w:type="character" w:customStyle="1" w:styleId="fontstyle31">
    <w:name w:val="fontstyle31"/>
    <w:basedOn w:val="Policepardfaut"/>
    <w:rsid w:val="00BE53CB"/>
    <w:rPr>
      <w:rFonts w:ascii="CIDFont+F4" w:hAnsi="CIDFont+F4" w:hint="default"/>
      <w:b w:val="0"/>
      <w:bCs w:val="0"/>
      <w:i w:val="0"/>
      <w:iCs w:val="0"/>
      <w:color w:val="000000"/>
      <w:sz w:val="24"/>
      <w:szCs w:val="24"/>
    </w:rPr>
  </w:style>
  <w:style w:type="character" w:customStyle="1" w:styleId="Titre1Car">
    <w:name w:val="Titre 1 Car"/>
    <w:basedOn w:val="Policepardfaut"/>
    <w:link w:val="Titre1"/>
    <w:uiPriority w:val="9"/>
    <w:rsid w:val="00BE53CB"/>
    <w:rPr>
      <w:rFonts w:asciiTheme="majorHAnsi" w:eastAsiaTheme="majorEastAsia" w:hAnsiTheme="majorHAnsi" w:cstheme="majorBidi"/>
      <w:sz w:val="36"/>
      <w:szCs w:val="36"/>
    </w:rPr>
  </w:style>
  <w:style w:type="character" w:customStyle="1" w:styleId="Titre2Car">
    <w:name w:val="Titre 2 Car"/>
    <w:basedOn w:val="Policepardfaut"/>
    <w:link w:val="Titre2"/>
    <w:uiPriority w:val="9"/>
    <w:rsid w:val="00BE53CB"/>
    <w:rPr>
      <w:rFonts w:asciiTheme="majorHAnsi" w:eastAsiaTheme="majorEastAsia" w:hAnsiTheme="majorHAnsi" w:cstheme="majorBidi"/>
      <w:color w:val="2E74B5" w:themeColor="accent1" w:themeShade="BF"/>
      <w:sz w:val="28"/>
    </w:rPr>
  </w:style>
  <w:style w:type="character" w:styleId="Accentuationintense">
    <w:name w:val="Intense Emphasis"/>
    <w:basedOn w:val="Policepardfaut"/>
    <w:uiPriority w:val="21"/>
    <w:qFormat/>
    <w:rsid w:val="00BE53CB"/>
    <w:rPr>
      <w:b/>
      <w:bCs/>
      <w:i/>
      <w:iCs/>
    </w:rPr>
  </w:style>
  <w:style w:type="character" w:styleId="Rfrenceintense">
    <w:name w:val="Intense Reference"/>
    <w:basedOn w:val="Policepardfaut"/>
    <w:uiPriority w:val="32"/>
    <w:qFormat/>
    <w:rsid w:val="00BE53CB"/>
    <w:rPr>
      <w:b/>
      <w:bCs/>
      <w:smallCaps/>
      <w:u w:val="single"/>
    </w:rPr>
  </w:style>
  <w:style w:type="paragraph" w:styleId="Titre">
    <w:name w:val="Title"/>
    <w:basedOn w:val="Normal"/>
    <w:next w:val="Corpsdetexte"/>
    <w:link w:val="TitreCar"/>
    <w:qFormat/>
    <w:rsid w:val="004E0A58"/>
    <w:pPr>
      <w:keepNext/>
      <w:numPr>
        <w:numId w:val="17"/>
      </w:numPr>
      <w:suppressAutoHyphens/>
      <w:spacing w:before="120" w:after="120" w:line="360" w:lineRule="auto"/>
      <w:jc w:val="both"/>
    </w:pPr>
    <w:rPr>
      <w:rFonts w:ascii="National Light" w:eastAsia="Microsoft YaHei" w:hAnsi="National Light" w:cs="Lucida Sans"/>
      <w:sz w:val="24"/>
    </w:rPr>
  </w:style>
  <w:style w:type="character" w:customStyle="1" w:styleId="TitreCar">
    <w:name w:val="Titre Car"/>
    <w:basedOn w:val="Policepardfaut"/>
    <w:link w:val="Titre"/>
    <w:rsid w:val="004E0A58"/>
    <w:rPr>
      <w:rFonts w:ascii="National Light" w:eastAsia="Microsoft YaHei" w:hAnsi="National Light" w:cs="Lucida Sans"/>
      <w:sz w:val="24"/>
    </w:rPr>
  </w:style>
  <w:style w:type="character" w:customStyle="1" w:styleId="Titre3Car">
    <w:name w:val="Titre 3 Car"/>
    <w:basedOn w:val="Policepardfaut"/>
    <w:link w:val="Titre3"/>
    <w:uiPriority w:val="9"/>
    <w:semiHidden/>
    <w:rsid w:val="00250AA7"/>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250AA7"/>
    <w:pPr>
      <w:spacing w:before="100" w:beforeAutospacing="1" w:after="100" w:afterAutospacing="1"/>
    </w:pPr>
    <w:rPr>
      <w:rFonts w:ascii="Times New Roman" w:eastAsia="Times New Roman" w:hAnsi="Times New Roman" w:cs="Times New Roman"/>
      <w:sz w:val="24"/>
      <w:szCs w:val="24"/>
      <w:lang w:eastAsia="fr-FR"/>
    </w:rPr>
  </w:style>
  <w:style w:type="paragraph" w:styleId="Rvision">
    <w:name w:val="Revision"/>
    <w:hidden/>
    <w:uiPriority w:val="99"/>
    <w:semiHidden/>
    <w:rsid w:val="00FB0FA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82777">
      <w:bodyDiv w:val="1"/>
      <w:marLeft w:val="0"/>
      <w:marRight w:val="0"/>
      <w:marTop w:val="0"/>
      <w:marBottom w:val="0"/>
      <w:divBdr>
        <w:top w:val="none" w:sz="0" w:space="0" w:color="auto"/>
        <w:left w:val="none" w:sz="0" w:space="0" w:color="auto"/>
        <w:bottom w:val="none" w:sz="0" w:space="0" w:color="auto"/>
        <w:right w:val="none" w:sz="0" w:space="0" w:color="auto"/>
      </w:divBdr>
    </w:div>
    <w:div w:id="282616100">
      <w:bodyDiv w:val="1"/>
      <w:marLeft w:val="0"/>
      <w:marRight w:val="0"/>
      <w:marTop w:val="0"/>
      <w:marBottom w:val="0"/>
      <w:divBdr>
        <w:top w:val="none" w:sz="0" w:space="0" w:color="auto"/>
        <w:left w:val="none" w:sz="0" w:space="0" w:color="auto"/>
        <w:bottom w:val="none" w:sz="0" w:space="0" w:color="auto"/>
        <w:right w:val="none" w:sz="0" w:space="0" w:color="auto"/>
      </w:divBdr>
    </w:div>
    <w:div w:id="834222373">
      <w:bodyDiv w:val="1"/>
      <w:marLeft w:val="0"/>
      <w:marRight w:val="0"/>
      <w:marTop w:val="0"/>
      <w:marBottom w:val="0"/>
      <w:divBdr>
        <w:top w:val="none" w:sz="0" w:space="0" w:color="auto"/>
        <w:left w:val="none" w:sz="0" w:space="0" w:color="auto"/>
        <w:bottom w:val="none" w:sz="0" w:space="0" w:color="auto"/>
        <w:right w:val="none" w:sz="0" w:space="0" w:color="auto"/>
      </w:divBdr>
    </w:div>
    <w:div w:id="1390961598">
      <w:bodyDiv w:val="1"/>
      <w:marLeft w:val="0"/>
      <w:marRight w:val="0"/>
      <w:marTop w:val="0"/>
      <w:marBottom w:val="0"/>
      <w:divBdr>
        <w:top w:val="none" w:sz="0" w:space="0" w:color="auto"/>
        <w:left w:val="none" w:sz="0" w:space="0" w:color="auto"/>
        <w:bottom w:val="none" w:sz="0" w:space="0" w:color="auto"/>
        <w:right w:val="none" w:sz="0" w:space="0" w:color="auto"/>
      </w:divBdr>
    </w:div>
    <w:div w:id="1570771561">
      <w:bodyDiv w:val="1"/>
      <w:marLeft w:val="0"/>
      <w:marRight w:val="0"/>
      <w:marTop w:val="0"/>
      <w:marBottom w:val="0"/>
      <w:divBdr>
        <w:top w:val="none" w:sz="0" w:space="0" w:color="auto"/>
        <w:left w:val="none" w:sz="0" w:space="0" w:color="auto"/>
        <w:bottom w:val="none" w:sz="0" w:space="0" w:color="auto"/>
        <w:right w:val="none" w:sz="0" w:space="0" w:color="auto"/>
      </w:divBdr>
    </w:div>
    <w:div w:id="198207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rien.guesdon@paris-lavillette.archi.fr" TargetMode="External"/><Relationship Id="rId13" Type="http://schemas.openxmlformats.org/officeDocument/2006/relationships/hyperlink" Target="https://paris.tribunal-administratif.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effe.ta-paris%40juradm.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ume.chorus-pro.gouv.fr/" TargetMode="Externa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tta.nachbauer\Documents\Mod&#232;les%20Office%20personnalis&#233;s\MODELE_docu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5F17C-AEAD-4E5E-B19F-1359E152C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MODELE_document</Template>
  <TotalTime>200</TotalTime>
  <Pages>13</Pages>
  <Words>4820</Words>
  <Characters>26515</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Jutta NACHBAUER</dc:creator>
  <cp:keywords/>
  <dc:description/>
  <cp:lastModifiedBy>Safae ACHOUR</cp:lastModifiedBy>
  <cp:revision>4</cp:revision>
  <cp:lastPrinted>2022-01-07T18:11:00Z</cp:lastPrinted>
  <dcterms:created xsi:type="dcterms:W3CDTF">2026-07-16T17:38:00Z</dcterms:created>
  <dcterms:modified xsi:type="dcterms:W3CDTF">2026-07-20T15:13:00Z</dcterms:modified>
</cp:coreProperties>
</file>