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3F7AF" w14:textId="77777777" w:rsidR="00A07DF0" w:rsidRPr="006F0A0E" w:rsidRDefault="00924D11" w:rsidP="000A5BA1">
      <w:pPr>
        <w:jc w:val="center"/>
        <w:rPr>
          <w:rFonts w:eastAsia="Batang"/>
        </w:rPr>
      </w:pPr>
      <w:r w:rsidRPr="006F0A0E">
        <w:rPr>
          <w:rFonts w:eastAsia="Batang"/>
          <w:noProof/>
          <w:sz w:val="20"/>
          <w:szCs w:val="20"/>
        </w:rPr>
        <w:drawing>
          <wp:inline distT="0" distB="0" distL="0" distR="0" wp14:anchorId="1F45958E" wp14:editId="4B8737C9">
            <wp:extent cx="1200150" cy="1138073"/>
            <wp:effectExtent l="0" t="0" r="0" b="5080"/>
            <wp:docPr id="1" name="Image 1" descr="LOGO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LE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864" cy="1145388"/>
                    </a:xfrm>
                    <a:prstGeom prst="rect">
                      <a:avLst/>
                    </a:prstGeom>
                    <a:noFill/>
                    <a:ln>
                      <a:noFill/>
                    </a:ln>
                  </pic:spPr>
                </pic:pic>
              </a:graphicData>
            </a:graphic>
          </wp:inline>
        </w:drawing>
      </w:r>
    </w:p>
    <w:p w14:paraId="5A369DBF" w14:textId="77777777" w:rsidR="003B732D" w:rsidRPr="00392E63" w:rsidRDefault="003B732D" w:rsidP="003B732D">
      <w:pPr>
        <w:pBdr>
          <w:top w:val="single" w:sz="4" w:space="1" w:color="auto"/>
        </w:pBdr>
        <w:spacing w:before="120"/>
        <w:jc w:val="center"/>
        <w:rPr>
          <w:rFonts w:eastAsia="Batang"/>
          <w:b/>
          <w:smallCaps/>
          <w:color w:val="333399"/>
        </w:rPr>
      </w:pPr>
      <w:r w:rsidRPr="00392E63">
        <w:rPr>
          <w:rFonts w:eastAsia="Batang"/>
          <w:b/>
          <w:smallCaps/>
          <w:color w:val="333399"/>
        </w:rPr>
        <w:t>Direction de l'Administration générale et de la sécurité</w:t>
      </w:r>
    </w:p>
    <w:p w14:paraId="7C4E8FEF" w14:textId="77777777" w:rsidR="003B732D" w:rsidRPr="00392E63" w:rsidRDefault="003B732D" w:rsidP="003B732D">
      <w:pPr>
        <w:pBdr>
          <w:top w:val="single" w:sz="4" w:space="1" w:color="auto"/>
        </w:pBdr>
        <w:jc w:val="center"/>
        <w:rPr>
          <w:rFonts w:eastAsia="Batang"/>
          <w:b/>
          <w:smallCaps/>
          <w:color w:val="333399"/>
        </w:rPr>
      </w:pPr>
      <w:r w:rsidRPr="00392E63">
        <w:rPr>
          <w:rFonts w:eastAsia="Batang"/>
          <w:b/>
          <w:smallCaps/>
          <w:color w:val="333399"/>
        </w:rPr>
        <w:t>Division de l’Administration générale, de l’accueil et du contentieux</w:t>
      </w:r>
    </w:p>
    <w:p w14:paraId="655E5A42" w14:textId="5B98830A" w:rsidR="007949F7" w:rsidRDefault="007949F7" w:rsidP="007949F7">
      <w:pPr>
        <w:pBdr>
          <w:top w:val="single" w:sz="4" w:space="1" w:color="auto"/>
        </w:pBdr>
        <w:jc w:val="center"/>
        <w:rPr>
          <w:rFonts w:eastAsia="Batang"/>
          <w:b/>
          <w:smallCaps/>
          <w:color w:val="333399"/>
        </w:rPr>
      </w:pPr>
    </w:p>
    <w:p w14:paraId="175DAE4C" w14:textId="17322BD6" w:rsidR="007949F7" w:rsidRPr="006F0A0E" w:rsidRDefault="007949F7" w:rsidP="00C54731">
      <w:pPr>
        <w:rPr>
          <w:rFonts w:eastAsia="Batang"/>
        </w:rPr>
      </w:pPr>
    </w:p>
    <w:p w14:paraId="22E0CF8B" w14:textId="39663EBD" w:rsidR="003B732D" w:rsidRPr="003B732D" w:rsidRDefault="003B732D" w:rsidP="003B732D">
      <w:pPr>
        <w:pBdr>
          <w:top w:val="single" w:sz="24" w:space="10" w:color="808080" w:themeColor="background1" w:themeShade="80"/>
          <w:left w:val="single" w:sz="24" w:space="4" w:color="808080" w:themeColor="background1" w:themeShade="80"/>
          <w:bottom w:val="single" w:sz="24" w:space="9" w:color="808080" w:themeColor="background1" w:themeShade="80"/>
          <w:right w:val="single" w:sz="24" w:space="4" w:color="808080" w:themeColor="background1" w:themeShade="80"/>
        </w:pBdr>
        <w:spacing w:after="120"/>
        <w:jc w:val="center"/>
        <w:rPr>
          <w:b/>
          <w:bCs/>
          <w:sz w:val="32"/>
          <w:szCs w:val="32"/>
          <w:lang w:eastAsia="ar-SA"/>
        </w:rPr>
      </w:pPr>
      <w:r w:rsidRPr="008A0AFC">
        <w:rPr>
          <w:rFonts w:eastAsia="Calibri"/>
          <w:b/>
          <w:bCs/>
          <w:sz w:val="36"/>
          <w:szCs w:val="36"/>
          <w:lang w:eastAsia="ar-SA"/>
        </w:rPr>
        <w:t>ASSURANCE DOMMAGES AUX BIENS ET BÂTIMENTS DE L'ASSEMBLÉE NATIONALE</w:t>
      </w:r>
      <w:r w:rsidRPr="003B732D" w:rsidDel="003B732D">
        <w:rPr>
          <w:b/>
          <w:bCs/>
          <w:sz w:val="32"/>
          <w:szCs w:val="32"/>
          <w:lang w:eastAsia="ar-SA"/>
        </w:rPr>
        <w:t xml:space="preserve"> </w:t>
      </w:r>
    </w:p>
    <w:p w14:paraId="4F8C1A28" w14:textId="770CAFB0" w:rsidR="00655920" w:rsidRDefault="003B732D" w:rsidP="003B732D">
      <w:pPr>
        <w:pBdr>
          <w:top w:val="single" w:sz="24" w:space="10" w:color="808080" w:themeColor="background1" w:themeShade="80"/>
          <w:left w:val="single" w:sz="24" w:space="4" w:color="808080" w:themeColor="background1" w:themeShade="80"/>
          <w:bottom w:val="single" w:sz="24" w:space="9" w:color="808080" w:themeColor="background1" w:themeShade="80"/>
          <w:right w:val="single" w:sz="24" w:space="4" w:color="808080" w:themeColor="background1" w:themeShade="80"/>
        </w:pBdr>
        <w:spacing w:after="120"/>
        <w:jc w:val="center"/>
        <w:rPr>
          <w:sz w:val="32"/>
          <w:szCs w:val="32"/>
        </w:rPr>
      </w:pPr>
      <w:r w:rsidRPr="003070E2">
        <w:rPr>
          <w:sz w:val="32"/>
          <w:szCs w:val="32"/>
        </w:rPr>
        <w:t>Marché 26F072</w:t>
      </w:r>
    </w:p>
    <w:p w14:paraId="1B0F04C9" w14:textId="059D3CF1" w:rsidR="00A75CF3" w:rsidRDefault="00A75CF3" w:rsidP="00F71B90">
      <w:pPr>
        <w:rPr>
          <w:b/>
          <w:sz w:val="32"/>
          <w:szCs w:val="32"/>
        </w:rPr>
      </w:pPr>
    </w:p>
    <w:p w14:paraId="36F2BA5C" w14:textId="095EF5F9" w:rsidR="003D68B0" w:rsidRPr="00972D49" w:rsidRDefault="003D68B0" w:rsidP="006F0A0E">
      <w:pPr>
        <w:jc w:val="center"/>
        <w:rPr>
          <w:b/>
          <w:sz w:val="32"/>
          <w:szCs w:val="32"/>
        </w:rPr>
      </w:pPr>
      <w:r w:rsidRPr="00972D49">
        <w:rPr>
          <w:b/>
          <w:sz w:val="32"/>
          <w:szCs w:val="32"/>
        </w:rPr>
        <w:t>RÈGLEMENT DE LA CONSULTATION</w:t>
      </w:r>
    </w:p>
    <w:p w14:paraId="36E8DB14" w14:textId="631F1421" w:rsidR="00FB2316" w:rsidRDefault="00E95F24" w:rsidP="003B732D">
      <w:pPr>
        <w:jc w:val="center"/>
        <w:rPr>
          <w:b/>
          <w:sz w:val="32"/>
          <w:szCs w:val="32"/>
        </w:rPr>
      </w:pPr>
      <w:r w:rsidRPr="00972D49">
        <w:rPr>
          <w:b/>
          <w:sz w:val="32"/>
          <w:szCs w:val="32"/>
        </w:rPr>
        <w:t>(</w:t>
      </w:r>
      <w:r w:rsidR="006F0A0E" w:rsidRPr="00972D49">
        <w:rPr>
          <w:b/>
          <w:sz w:val="32"/>
          <w:szCs w:val="32"/>
        </w:rPr>
        <w:t>RC</w:t>
      </w:r>
      <w:r w:rsidRPr="00972D49">
        <w:rPr>
          <w:b/>
          <w:sz w:val="32"/>
          <w:szCs w:val="32"/>
        </w:rPr>
        <w:t>)</w:t>
      </w:r>
    </w:p>
    <w:p w14:paraId="5713ECE1" w14:textId="77777777" w:rsidR="003B732D" w:rsidRDefault="003B732D" w:rsidP="00FB2316">
      <w:pPr>
        <w:jc w:val="center"/>
        <w:rPr>
          <w:b/>
          <w:sz w:val="32"/>
          <w:szCs w:val="32"/>
        </w:rPr>
      </w:pPr>
    </w:p>
    <w:p w14:paraId="55762938" w14:textId="5F6BF345" w:rsidR="003B732D" w:rsidRPr="003070E2" w:rsidRDefault="003B732D" w:rsidP="003070E2">
      <w:pPr>
        <w:jc w:val="center"/>
        <w:rPr>
          <w:b/>
          <w:i/>
          <w:iCs/>
          <w:sz w:val="32"/>
          <w:szCs w:val="32"/>
          <w:u w:val="single"/>
        </w:rPr>
      </w:pPr>
      <w:r w:rsidRPr="003070E2">
        <w:rPr>
          <w:b/>
          <w:i/>
          <w:iCs/>
          <w:sz w:val="32"/>
          <w:szCs w:val="32"/>
          <w:u w:val="single"/>
        </w:rPr>
        <w:t>Commun aux deux lots</w:t>
      </w:r>
    </w:p>
    <w:p w14:paraId="241D6F9A" w14:textId="77777777" w:rsidR="006F0A0E" w:rsidRPr="006F0A0E" w:rsidRDefault="006F0A0E" w:rsidP="003D68B0"/>
    <w:tbl>
      <w:tblPr>
        <w:tblStyle w:val="Grilledutableau"/>
        <w:tblW w:w="9781" w:type="dxa"/>
        <w:tblInd w:w="-157"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tblBorders>
        <w:tblLook w:val="04A0" w:firstRow="1" w:lastRow="0" w:firstColumn="1" w:lastColumn="0" w:noHBand="0" w:noVBand="1"/>
      </w:tblPr>
      <w:tblGrid>
        <w:gridCol w:w="9781"/>
      </w:tblGrid>
      <w:tr w:rsidR="007A288A" w14:paraId="20835B64" w14:textId="77777777" w:rsidTr="005347DB">
        <w:tc>
          <w:tcPr>
            <w:tcW w:w="9781" w:type="dxa"/>
            <w:tcBorders>
              <w:bottom w:val="single" w:sz="12" w:space="0" w:color="808080" w:themeColor="background1" w:themeShade="80"/>
            </w:tcBorders>
          </w:tcPr>
          <w:p w14:paraId="69C4C29F" w14:textId="445C4507" w:rsidR="00FA066E" w:rsidRDefault="00FA066E" w:rsidP="007A288A">
            <w:pPr>
              <w:spacing w:before="120" w:after="120"/>
              <w:ind w:left="567" w:right="567"/>
              <w:jc w:val="center"/>
              <w:rPr>
                <w:b/>
              </w:rPr>
            </w:pPr>
            <w:r>
              <w:rPr>
                <w:b/>
              </w:rPr>
              <w:t>DATE ET HEURE DE</w:t>
            </w:r>
            <w:r w:rsidR="003B732D">
              <w:rPr>
                <w:b/>
              </w:rPr>
              <w:t>S</w:t>
            </w:r>
            <w:r>
              <w:rPr>
                <w:b/>
              </w:rPr>
              <w:t xml:space="preserve"> VISITE</w:t>
            </w:r>
            <w:r w:rsidR="003B732D">
              <w:rPr>
                <w:b/>
              </w:rPr>
              <w:t>S</w:t>
            </w:r>
            <w:r>
              <w:rPr>
                <w:b/>
              </w:rPr>
              <w:t xml:space="preserve"> </w:t>
            </w:r>
            <w:r w:rsidR="003B732D">
              <w:rPr>
                <w:b/>
              </w:rPr>
              <w:t>FACULTATIVES </w:t>
            </w:r>
            <w:r>
              <w:rPr>
                <w:b/>
              </w:rPr>
              <w:t>:</w:t>
            </w:r>
          </w:p>
          <w:p w14:paraId="7B7B6C5B" w14:textId="5E13C42E" w:rsidR="00FA066E" w:rsidRPr="005347DB" w:rsidRDefault="00FB2316" w:rsidP="005347DB">
            <w:pPr>
              <w:spacing w:before="0"/>
              <w:ind w:left="567" w:right="567"/>
              <w:jc w:val="center"/>
              <w:rPr>
                <w:b/>
                <w:i/>
              </w:rPr>
            </w:pPr>
            <w:r w:rsidRPr="005347DB">
              <w:rPr>
                <w:b/>
                <w:i/>
              </w:rPr>
              <w:t>Mardi 1</w:t>
            </w:r>
            <w:r w:rsidRPr="005347DB">
              <w:rPr>
                <w:b/>
                <w:i/>
                <w:vertAlign w:val="superscript"/>
              </w:rPr>
              <w:t>er</w:t>
            </w:r>
            <w:r w:rsidR="007233BA">
              <w:rPr>
                <w:b/>
                <w:i/>
              </w:rPr>
              <w:t> </w:t>
            </w:r>
            <w:r w:rsidRPr="005347DB">
              <w:rPr>
                <w:b/>
                <w:i/>
              </w:rPr>
              <w:t>septembre 2026 à 9</w:t>
            </w:r>
            <w:r w:rsidR="007233BA">
              <w:rPr>
                <w:b/>
                <w:i/>
              </w:rPr>
              <w:t> h </w:t>
            </w:r>
            <w:r w:rsidRPr="005347DB">
              <w:rPr>
                <w:b/>
                <w:i/>
              </w:rPr>
              <w:t>30</w:t>
            </w:r>
          </w:p>
          <w:p w14:paraId="25A603A0" w14:textId="0228E3B2" w:rsidR="00FB2316" w:rsidRPr="005347DB" w:rsidRDefault="00FB2316" w:rsidP="005347DB">
            <w:pPr>
              <w:spacing w:before="0"/>
              <w:ind w:left="567" w:right="567"/>
              <w:jc w:val="center"/>
              <w:rPr>
                <w:b/>
                <w:i/>
              </w:rPr>
            </w:pPr>
            <w:r w:rsidRPr="005347DB">
              <w:rPr>
                <w:b/>
                <w:i/>
              </w:rPr>
              <w:t>Jeudi 3</w:t>
            </w:r>
            <w:r w:rsidR="007233BA">
              <w:rPr>
                <w:b/>
                <w:i/>
              </w:rPr>
              <w:t> </w:t>
            </w:r>
            <w:r w:rsidRPr="005347DB">
              <w:rPr>
                <w:b/>
                <w:i/>
              </w:rPr>
              <w:t>septembre 2026 à 9</w:t>
            </w:r>
            <w:r w:rsidR="007233BA">
              <w:rPr>
                <w:b/>
                <w:i/>
              </w:rPr>
              <w:t> h </w:t>
            </w:r>
            <w:r w:rsidRPr="005347DB">
              <w:rPr>
                <w:b/>
                <w:i/>
              </w:rPr>
              <w:t>30</w:t>
            </w:r>
          </w:p>
          <w:p w14:paraId="7354545F" w14:textId="77777777" w:rsidR="00ED605C" w:rsidRDefault="00ED605C" w:rsidP="005347DB">
            <w:pPr>
              <w:spacing w:before="0"/>
              <w:ind w:left="567" w:right="567"/>
              <w:jc w:val="center"/>
              <w:rPr>
                <w:b/>
              </w:rPr>
            </w:pPr>
          </w:p>
          <w:p w14:paraId="40B0A346" w14:textId="65B48F30" w:rsidR="007A288A" w:rsidRPr="00972D49" w:rsidRDefault="007A288A" w:rsidP="007A288A">
            <w:pPr>
              <w:spacing w:before="120" w:after="120"/>
              <w:ind w:left="567" w:right="567"/>
              <w:jc w:val="center"/>
              <w:rPr>
                <w:b/>
              </w:rPr>
            </w:pPr>
            <w:r w:rsidRPr="00972D49">
              <w:rPr>
                <w:b/>
              </w:rPr>
              <w:t>DATE ET HEURE LIMITES DE REMISE DES OFFRES</w:t>
            </w:r>
            <w:r w:rsidR="00ED2F5F">
              <w:rPr>
                <w:b/>
              </w:rPr>
              <w:t> </w:t>
            </w:r>
            <w:r w:rsidRPr="00972D49">
              <w:rPr>
                <w:b/>
              </w:rPr>
              <w:t>:</w:t>
            </w:r>
          </w:p>
          <w:p w14:paraId="75217B47" w14:textId="0A96DDBE" w:rsidR="007A288A" w:rsidRPr="003B732D" w:rsidRDefault="003B732D" w:rsidP="00AF4C64">
            <w:pPr>
              <w:spacing w:before="120" w:after="120"/>
              <w:ind w:left="567" w:right="567"/>
              <w:jc w:val="center"/>
              <w:rPr>
                <w:b/>
                <w:iCs/>
                <w:color w:val="000000" w:themeColor="text1"/>
                <w:sz w:val="8"/>
              </w:rPr>
            </w:pPr>
            <w:r w:rsidRPr="003070E2">
              <w:rPr>
                <w:b/>
                <w:iCs/>
                <w:color w:val="FF0000"/>
              </w:rPr>
              <w:t>Lundi 28</w:t>
            </w:r>
            <w:r w:rsidR="007233BA">
              <w:rPr>
                <w:b/>
                <w:iCs/>
                <w:color w:val="FF0000"/>
              </w:rPr>
              <w:t> </w:t>
            </w:r>
            <w:r w:rsidRPr="003070E2">
              <w:rPr>
                <w:b/>
                <w:iCs/>
                <w:color w:val="FF0000"/>
              </w:rPr>
              <w:t>septembre 2026</w:t>
            </w:r>
            <w:r w:rsidR="007A288A" w:rsidRPr="003070E2">
              <w:rPr>
                <w:b/>
                <w:iCs/>
                <w:color w:val="FF0000"/>
              </w:rPr>
              <w:t xml:space="preserve"> </w:t>
            </w:r>
            <w:r w:rsidR="00751AE9" w:rsidRPr="003B732D">
              <w:rPr>
                <w:b/>
                <w:iCs/>
                <w:color w:val="FF0000"/>
              </w:rPr>
              <w:t>à</w:t>
            </w:r>
            <w:r w:rsidR="007A288A" w:rsidRPr="003B732D">
              <w:rPr>
                <w:b/>
                <w:iCs/>
                <w:color w:val="FF0000"/>
              </w:rPr>
              <w:t xml:space="preserve"> 12</w:t>
            </w:r>
            <w:r w:rsidR="007233BA">
              <w:rPr>
                <w:b/>
                <w:iCs/>
                <w:color w:val="FF0000"/>
              </w:rPr>
              <w:t> h </w:t>
            </w:r>
            <w:r w:rsidR="00AF4C64" w:rsidRPr="003B732D">
              <w:rPr>
                <w:b/>
                <w:iCs/>
                <w:color w:val="FF0000"/>
              </w:rPr>
              <w:t>00</w:t>
            </w:r>
          </w:p>
        </w:tc>
      </w:tr>
    </w:tbl>
    <w:p w14:paraId="578E45EA" w14:textId="436E69C1" w:rsidR="003F1ED3" w:rsidRDefault="003F1ED3" w:rsidP="00D30DA4">
      <w:pPr>
        <w:shd w:val="clear" w:color="auto" w:fill="FFFFFF" w:themeFill="background1"/>
        <w:tabs>
          <w:tab w:val="left" w:pos="3687"/>
        </w:tabs>
        <w:jc w:val="center"/>
        <w:rPr>
          <w:b/>
          <w:szCs w:val="20"/>
        </w:rPr>
      </w:pPr>
    </w:p>
    <w:p w14:paraId="705F30E6" w14:textId="0EEE70B9" w:rsidR="00D30DA4" w:rsidRPr="00D30DA4" w:rsidRDefault="00D30DA4" w:rsidP="005347DB">
      <w:pPr>
        <w:pBdr>
          <w:top w:val="single" w:sz="12" w:space="1" w:color="auto"/>
          <w:left w:val="single" w:sz="12" w:space="4" w:color="auto"/>
          <w:bottom w:val="single" w:sz="12" w:space="1" w:color="auto"/>
          <w:right w:val="single" w:sz="12" w:space="4" w:color="auto"/>
        </w:pBdr>
        <w:shd w:val="clear" w:color="auto" w:fill="FFFFFF" w:themeFill="background1"/>
        <w:tabs>
          <w:tab w:val="left" w:pos="3687"/>
        </w:tabs>
        <w:jc w:val="both"/>
        <w:rPr>
          <w:i/>
          <w:color w:val="1F497D" w:themeColor="text2"/>
        </w:rPr>
      </w:pPr>
      <w:r w:rsidRPr="00D30DA4">
        <w:rPr>
          <w:b/>
          <w:color w:val="1F497D" w:themeColor="text2"/>
          <w:u w:val="single"/>
        </w:rPr>
        <w:t>Avertissement</w:t>
      </w:r>
      <w:r w:rsidRPr="00D30DA4">
        <w:rPr>
          <w:b/>
          <w:color w:val="1F497D" w:themeColor="text2"/>
        </w:rPr>
        <w:t xml:space="preserve"> : </w:t>
      </w:r>
      <w:r w:rsidRPr="003070E2">
        <w:rPr>
          <w:iCs/>
          <w:color w:val="1F497D" w:themeColor="text2"/>
        </w:rPr>
        <w:t>Conformément à l</w:t>
      </w:r>
      <w:r w:rsidR="00D44E0C" w:rsidRPr="003070E2">
        <w:rPr>
          <w:iCs/>
          <w:color w:val="1F497D" w:themeColor="text2"/>
        </w:rPr>
        <w:t>’</w:t>
      </w:r>
      <w:r w:rsidRPr="003070E2">
        <w:rPr>
          <w:iCs/>
          <w:color w:val="1F497D" w:themeColor="text2"/>
        </w:rPr>
        <w:t>article L. 2141-10 du code de la commande publique</w:t>
      </w:r>
      <w:r w:rsidRPr="00203398">
        <w:rPr>
          <w:iCs/>
          <w:color w:val="1F497D" w:themeColor="text2"/>
        </w:rPr>
        <w:t>,</w:t>
      </w:r>
      <w:r w:rsidRPr="00D30DA4">
        <w:rPr>
          <w:color w:val="1F497D" w:themeColor="text2"/>
        </w:rPr>
        <w:t xml:space="preserve"> </w:t>
      </w:r>
      <w:r w:rsidRPr="00D30DA4">
        <w:rPr>
          <w:i/>
          <w:color w:val="1F497D" w:themeColor="text2"/>
        </w:rPr>
        <w:t>« l</w:t>
      </w:r>
      <w:r w:rsidR="00D44E0C">
        <w:rPr>
          <w:i/>
          <w:color w:val="1F497D" w:themeColor="text2"/>
        </w:rPr>
        <w:t>’</w:t>
      </w:r>
      <w:r w:rsidRPr="00D30DA4">
        <w:rPr>
          <w:i/>
          <w:color w:val="1F497D" w:themeColor="text2"/>
        </w:rPr>
        <w:t xml:space="preserve">acheteur peut exclure de la procédure de passation du marché les personnes qui, par leur candidature, créent une situation de </w:t>
      </w:r>
      <w:r w:rsidRPr="003070E2">
        <w:rPr>
          <w:b/>
          <w:bCs/>
          <w:i/>
          <w:color w:val="1F497D" w:themeColor="text2"/>
        </w:rPr>
        <w:t>conflit d</w:t>
      </w:r>
      <w:r w:rsidR="00D44E0C" w:rsidRPr="003070E2">
        <w:rPr>
          <w:b/>
          <w:bCs/>
          <w:i/>
          <w:color w:val="1F497D" w:themeColor="text2"/>
        </w:rPr>
        <w:t>’</w:t>
      </w:r>
      <w:r w:rsidRPr="003070E2">
        <w:rPr>
          <w:b/>
          <w:bCs/>
          <w:i/>
          <w:color w:val="1F497D" w:themeColor="text2"/>
        </w:rPr>
        <w:t>intérêts</w:t>
      </w:r>
      <w:r w:rsidRPr="00D30DA4">
        <w:rPr>
          <w:i/>
          <w:color w:val="1F497D" w:themeColor="text2"/>
        </w:rPr>
        <w:t>, lorsqu</w:t>
      </w:r>
      <w:r w:rsidR="00D44E0C">
        <w:rPr>
          <w:i/>
          <w:color w:val="1F497D" w:themeColor="text2"/>
        </w:rPr>
        <w:t>’</w:t>
      </w:r>
      <w:r w:rsidRPr="00D30DA4">
        <w:rPr>
          <w:i/>
          <w:color w:val="1F497D" w:themeColor="text2"/>
        </w:rPr>
        <w:t>il ne peut y être remédié par d</w:t>
      </w:r>
      <w:r w:rsidR="00D44E0C">
        <w:rPr>
          <w:i/>
          <w:color w:val="1F497D" w:themeColor="text2"/>
        </w:rPr>
        <w:t>’</w:t>
      </w:r>
      <w:r w:rsidRPr="00D30DA4">
        <w:rPr>
          <w:i/>
          <w:color w:val="1F497D" w:themeColor="text2"/>
        </w:rPr>
        <w:t>autres moyens.</w:t>
      </w:r>
      <w:r w:rsidRPr="00D30DA4">
        <w:rPr>
          <w:i/>
          <w:color w:val="1F497D" w:themeColor="text2"/>
        </w:rPr>
        <w:br/>
        <w:t>Constitue une telle situation toute situation dans laquelle une personne qui participe au déroulement de la procédure de passation du marché ou est susceptible d</w:t>
      </w:r>
      <w:r w:rsidR="00D44E0C">
        <w:rPr>
          <w:i/>
          <w:color w:val="1F497D" w:themeColor="text2"/>
        </w:rPr>
        <w:t>’</w:t>
      </w:r>
      <w:r w:rsidRPr="00D30DA4">
        <w:rPr>
          <w:i/>
          <w:color w:val="1F497D" w:themeColor="text2"/>
        </w:rPr>
        <w:t>en influencer l</w:t>
      </w:r>
      <w:r w:rsidR="00D44E0C">
        <w:rPr>
          <w:i/>
          <w:color w:val="1F497D" w:themeColor="text2"/>
        </w:rPr>
        <w:t>’</w:t>
      </w:r>
      <w:r w:rsidRPr="00D30DA4">
        <w:rPr>
          <w:i/>
          <w:color w:val="1F497D" w:themeColor="text2"/>
        </w:rPr>
        <w:t>issue a, directement ou indirectement, un intérêt financier, économique ou tout autre intérêt personnel qui pourrait compromettre son impartialité ou son indépendance dans le cadre de la procédure de passation du marché ».</w:t>
      </w:r>
    </w:p>
    <w:p w14:paraId="708D7EDC" w14:textId="404E24E5" w:rsidR="00F71B90" w:rsidRDefault="00F71B90" w:rsidP="00D30DA4">
      <w:pPr>
        <w:shd w:val="clear" w:color="auto" w:fill="FFFFFF" w:themeFill="background1"/>
        <w:tabs>
          <w:tab w:val="left" w:pos="3687"/>
        </w:tabs>
        <w:rPr>
          <w:b/>
          <w:szCs w:val="20"/>
        </w:rPr>
      </w:pPr>
    </w:p>
    <w:p w14:paraId="481BABF7" w14:textId="5F2D023B" w:rsidR="00FB2316" w:rsidRPr="00204918" w:rsidRDefault="00FB2316" w:rsidP="005347DB">
      <w:pPr>
        <w:pBdr>
          <w:top w:val="single" w:sz="4" w:space="1" w:color="auto"/>
          <w:left w:val="single" w:sz="4" w:space="4" w:color="auto"/>
          <w:bottom w:val="single" w:sz="4" w:space="1" w:color="auto"/>
          <w:right w:val="single" w:sz="4" w:space="4" w:color="auto"/>
        </w:pBdr>
        <w:jc w:val="center"/>
        <w:rPr>
          <w:b/>
          <w:bCs/>
          <w:color w:val="FF0000"/>
        </w:rPr>
      </w:pPr>
      <w:r>
        <w:rPr>
          <w:b/>
          <w:bCs/>
          <w:color w:val="FF0000"/>
        </w:rPr>
        <w:t>L</w:t>
      </w:r>
      <w:r w:rsidRPr="00204918">
        <w:rPr>
          <w:b/>
          <w:bCs/>
          <w:color w:val="FF0000"/>
        </w:rPr>
        <w:t xml:space="preserve">es services seront fermés du </w:t>
      </w:r>
      <w:r>
        <w:rPr>
          <w:b/>
          <w:bCs/>
          <w:color w:val="FF0000"/>
        </w:rPr>
        <w:t>lundi</w:t>
      </w:r>
      <w:r w:rsidR="007233BA">
        <w:rPr>
          <w:b/>
          <w:bCs/>
          <w:color w:val="FF0000"/>
        </w:rPr>
        <w:t> </w:t>
      </w:r>
      <w:r w:rsidRPr="00204918">
        <w:rPr>
          <w:b/>
          <w:bCs/>
          <w:color w:val="FF0000"/>
        </w:rPr>
        <w:t xml:space="preserve">3 au </w:t>
      </w:r>
      <w:r>
        <w:rPr>
          <w:b/>
          <w:bCs/>
          <w:color w:val="FF0000"/>
        </w:rPr>
        <w:t xml:space="preserve">vendredi </w:t>
      </w:r>
      <w:r w:rsidRPr="00204918">
        <w:rPr>
          <w:b/>
          <w:bCs/>
          <w:color w:val="FF0000"/>
        </w:rPr>
        <w:t>21</w:t>
      </w:r>
      <w:r w:rsidR="007233BA">
        <w:rPr>
          <w:b/>
          <w:bCs/>
          <w:color w:val="FF0000"/>
        </w:rPr>
        <w:t> </w:t>
      </w:r>
      <w:r w:rsidRPr="00204918">
        <w:rPr>
          <w:b/>
          <w:bCs/>
          <w:color w:val="FF0000"/>
        </w:rPr>
        <w:t>août 2026 inclus.</w:t>
      </w:r>
    </w:p>
    <w:p w14:paraId="1DE377F7" w14:textId="77777777" w:rsidR="00FB2316" w:rsidRPr="00ED2F5F" w:rsidRDefault="00FB2316" w:rsidP="00D30DA4">
      <w:pPr>
        <w:shd w:val="clear" w:color="auto" w:fill="FFFFFF" w:themeFill="background1"/>
        <w:tabs>
          <w:tab w:val="left" w:pos="3687"/>
        </w:tabs>
        <w:rPr>
          <w:b/>
          <w:szCs w:val="20"/>
        </w:rPr>
      </w:pPr>
    </w:p>
    <w:p w14:paraId="3820746C" w14:textId="434362E0" w:rsidR="004356A3" w:rsidRPr="000E2625" w:rsidRDefault="000E2625" w:rsidP="00FB2316">
      <w:pPr>
        <w:shd w:val="clear" w:color="auto" w:fill="FFFFFF" w:themeFill="background1"/>
        <w:tabs>
          <w:tab w:val="left" w:pos="3687"/>
        </w:tabs>
        <w:jc w:val="center"/>
        <w:rPr>
          <w:b/>
          <w:color w:val="FF0000"/>
          <w:szCs w:val="20"/>
        </w:rPr>
      </w:pPr>
      <w:r>
        <w:rPr>
          <w:b/>
          <w:color w:val="FF0000"/>
          <w:szCs w:val="20"/>
        </w:rPr>
        <w:t xml:space="preserve">Les dossiers </w:t>
      </w:r>
      <w:r w:rsidRPr="000E2625">
        <w:rPr>
          <w:b/>
          <w:color w:val="FF0000"/>
          <w:szCs w:val="20"/>
        </w:rPr>
        <w:t>remis après la date et l</w:t>
      </w:r>
      <w:r w:rsidR="00D44E0C">
        <w:rPr>
          <w:b/>
          <w:color w:val="FF0000"/>
          <w:szCs w:val="20"/>
        </w:rPr>
        <w:t>’</w:t>
      </w:r>
      <w:r w:rsidRPr="000E2625">
        <w:rPr>
          <w:b/>
          <w:color w:val="FF0000"/>
          <w:szCs w:val="20"/>
        </w:rPr>
        <w:t>heure limites ne seront pas analysés.</w:t>
      </w:r>
    </w:p>
    <w:p w14:paraId="0B32A4A5" w14:textId="54B7E115" w:rsidR="006F0A0E" w:rsidRPr="00321453" w:rsidRDefault="000E2625" w:rsidP="00321453">
      <w:pPr>
        <w:shd w:val="clear" w:color="auto" w:fill="FFFFFF" w:themeFill="background1"/>
        <w:jc w:val="center"/>
        <w:rPr>
          <w:b/>
          <w:color w:val="FF0000"/>
          <w:szCs w:val="20"/>
        </w:rPr>
      </w:pPr>
      <w:r w:rsidRPr="000E2625">
        <w:rPr>
          <w:b/>
          <w:color w:val="FF0000"/>
          <w:szCs w:val="20"/>
        </w:rPr>
        <w:t>Les pièces du marché ne feront l</w:t>
      </w:r>
      <w:r w:rsidR="00D44E0C">
        <w:rPr>
          <w:b/>
          <w:color w:val="FF0000"/>
          <w:szCs w:val="20"/>
        </w:rPr>
        <w:t>’</w:t>
      </w:r>
      <w:r w:rsidRPr="000E2625">
        <w:rPr>
          <w:b/>
          <w:color w:val="FF0000"/>
          <w:szCs w:val="20"/>
        </w:rPr>
        <w:t>objet d</w:t>
      </w:r>
      <w:r w:rsidR="00D44E0C">
        <w:rPr>
          <w:b/>
          <w:color w:val="FF0000"/>
          <w:szCs w:val="20"/>
        </w:rPr>
        <w:t>’</w:t>
      </w:r>
      <w:r w:rsidRPr="000E2625">
        <w:rPr>
          <w:b/>
          <w:color w:val="FF0000"/>
          <w:szCs w:val="20"/>
        </w:rPr>
        <w:t>aucune modification de la part du candidat.</w:t>
      </w:r>
    </w:p>
    <w:p w14:paraId="0F7D93D4" w14:textId="5DC6AB9F" w:rsidR="00B16DF4" w:rsidRPr="006F0A0E" w:rsidRDefault="00B16DF4" w:rsidP="007A288A">
      <w:pPr>
        <w:spacing w:before="60"/>
        <w:rPr>
          <w:rFonts w:eastAsia="Batang"/>
          <w:sz w:val="12"/>
          <w:szCs w:val="12"/>
        </w:rPr>
      </w:pPr>
    </w:p>
    <w:p w14:paraId="5F9CF0E0" w14:textId="77777777" w:rsidR="003B63DF" w:rsidRPr="006F0A0E" w:rsidRDefault="003B63DF">
      <w:pPr>
        <w:rPr>
          <w:b/>
          <w:caps/>
          <w:sz w:val="22"/>
          <w:szCs w:val="22"/>
        </w:rPr>
      </w:pPr>
      <w:r w:rsidRPr="006F0A0E">
        <w:rPr>
          <w:b/>
          <w:caps/>
          <w:sz w:val="22"/>
          <w:szCs w:val="22"/>
        </w:rPr>
        <w:br w:type="page"/>
      </w:r>
    </w:p>
    <w:p w14:paraId="776FA6F2" w14:textId="0BBE41EF" w:rsidR="009B671A" w:rsidRDefault="009B671A" w:rsidP="006C4C13">
      <w:pPr>
        <w:pStyle w:val="TM1"/>
      </w:pPr>
      <w:r w:rsidRPr="009B671A">
        <w:lastRenderedPageBreak/>
        <w:t>SOMMAIRE</w:t>
      </w:r>
    </w:p>
    <w:p w14:paraId="1CF41683" w14:textId="77777777" w:rsidR="009B671A" w:rsidRPr="00F773A9" w:rsidRDefault="009B671A" w:rsidP="009B671A">
      <w:pPr>
        <w:rPr>
          <w:u w:val="single"/>
        </w:rPr>
      </w:pPr>
    </w:p>
    <w:p w14:paraId="44ECD308" w14:textId="1A6AB692" w:rsidR="00323AB8" w:rsidRDefault="009B671A">
      <w:pPr>
        <w:pStyle w:val="TM1"/>
        <w:rPr>
          <w:rFonts w:asciiTheme="minorHAnsi" w:eastAsiaTheme="minorEastAsia" w:hAnsiTheme="minorHAnsi" w:cstheme="minorBidi"/>
          <w:b w:val="0"/>
          <w:kern w:val="2"/>
          <w:sz w:val="24"/>
          <w14:ligatures w14:val="standardContextual"/>
        </w:rPr>
      </w:pPr>
      <w:r w:rsidRPr="00F773A9">
        <w:fldChar w:fldCharType="begin"/>
      </w:r>
      <w:r w:rsidRPr="00F773A9">
        <w:instrText xml:space="preserve"> TOC \o "1-3" \h \z \u </w:instrText>
      </w:r>
      <w:r w:rsidRPr="00F773A9">
        <w:fldChar w:fldCharType="separate"/>
      </w:r>
      <w:hyperlink w:anchor="_Toc236060725" w:history="1">
        <w:r w:rsidR="00323AB8" w:rsidRPr="004C730B">
          <w:rPr>
            <w:rStyle w:val="Lienhypertexte"/>
          </w:rPr>
          <w:t>ARTICLE 1 : POUVOIR ADJUDICATEUR</w:t>
        </w:r>
        <w:r w:rsidR="00323AB8">
          <w:rPr>
            <w:webHidden/>
          </w:rPr>
          <w:tab/>
        </w:r>
        <w:r w:rsidR="00323AB8">
          <w:rPr>
            <w:webHidden/>
          </w:rPr>
          <w:fldChar w:fldCharType="begin"/>
        </w:r>
        <w:r w:rsidR="00323AB8">
          <w:rPr>
            <w:webHidden/>
          </w:rPr>
          <w:instrText xml:space="preserve"> PAGEREF _Toc236060725 \h </w:instrText>
        </w:r>
        <w:r w:rsidR="00323AB8">
          <w:rPr>
            <w:webHidden/>
          </w:rPr>
        </w:r>
        <w:r w:rsidR="00323AB8">
          <w:rPr>
            <w:webHidden/>
          </w:rPr>
          <w:fldChar w:fldCharType="separate"/>
        </w:r>
        <w:r w:rsidR="00323AB8">
          <w:rPr>
            <w:webHidden/>
          </w:rPr>
          <w:t>4</w:t>
        </w:r>
        <w:r w:rsidR="00323AB8">
          <w:rPr>
            <w:webHidden/>
          </w:rPr>
          <w:fldChar w:fldCharType="end"/>
        </w:r>
      </w:hyperlink>
    </w:p>
    <w:p w14:paraId="4C68AEA6" w14:textId="1A932190"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26" w:history="1">
        <w:r w:rsidR="00323AB8" w:rsidRPr="004C730B">
          <w:rPr>
            <w:rStyle w:val="Lienhypertexte"/>
            <w:noProof/>
            <w14:scene3d>
              <w14:camera w14:prst="orthographicFront"/>
              <w14:lightRig w14:rig="threePt" w14:dir="t">
                <w14:rot w14:lat="0" w14:lon="0" w14:rev="0"/>
              </w14:lightRig>
            </w14:scene3d>
          </w:rPr>
          <w:t>1.1. </w:t>
        </w:r>
        <w:r w:rsidR="00323AB8" w:rsidRPr="004C730B">
          <w:rPr>
            <w:rStyle w:val="Lienhypertexte"/>
            <w:noProof/>
          </w:rPr>
          <w:t xml:space="preserve"> Nom et adresse</w:t>
        </w:r>
        <w:r w:rsidR="00323AB8">
          <w:rPr>
            <w:noProof/>
            <w:webHidden/>
          </w:rPr>
          <w:tab/>
        </w:r>
        <w:r w:rsidR="00323AB8">
          <w:rPr>
            <w:noProof/>
            <w:webHidden/>
          </w:rPr>
          <w:fldChar w:fldCharType="begin"/>
        </w:r>
        <w:r w:rsidR="00323AB8">
          <w:rPr>
            <w:noProof/>
            <w:webHidden/>
          </w:rPr>
          <w:instrText xml:space="preserve"> PAGEREF _Toc236060726 \h </w:instrText>
        </w:r>
        <w:r w:rsidR="00323AB8">
          <w:rPr>
            <w:noProof/>
            <w:webHidden/>
          </w:rPr>
        </w:r>
        <w:r w:rsidR="00323AB8">
          <w:rPr>
            <w:noProof/>
            <w:webHidden/>
          </w:rPr>
          <w:fldChar w:fldCharType="separate"/>
        </w:r>
        <w:r w:rsidR="00323AB8">
          <w:rPr>
            <w:noProof/>
            <w:webHidden/>
          </w:rPr>
          <w:t>4</w:t>
        </w:r>
        <w:r w:rsidR="00323AB8">
          <w:rPr>
            <w:noProof/>
            <w:webHidden/>
          </w:rPr>
          <w:fldChar w:fldCharType="end"/>
        </w:r>
      </w:hyperlink>
    </w:p>
    <w:p w14:paraId="670100DA" w14:textId="1604ACCC"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27" w:history="1">
        <w:r w:rsidR="00323AB8" w:rsidRPr="004C730B">
          <w:rPr>
            <w:rStyle w:val="Lienhypertexte"/>
            <w:noProof/>
            <w14:scene3d>
              <w14:camera w14:prst="orthographicFront"/>
              <w14:lightRig w14:rig="threePt" w14:dir="t">
                <w14:rot w14:lat="0" w14:lon="0" w14:rev="0"/>
              </w14:lightRig>
            </w14:scene3d>
          </w:rPr>
          <w:t>1.2. </w:t>
        </w:r>
        <w:r w:rsidR="00323AB8" w:rsidRPr="004C730B">
          <w:rPr>
            <w:rStyle w:val="Lienhypertexte"/>
            <w:noProof/>
          </w:rPr>
          <w:t xml:space="preserve"> Informations complémentaires</w:t>
        </w:r>
        <w:r w:rsidR="00323AB8">
          <w:rPr>
            <w:noProof/>
            <w:webHidden/>
          </w:rPr>
          <w:tab/>
        </w:r>
        <w:r w:rsidR="00323AB8">
          <w:rPr>
            <w:noProof/>
            <w:webHidden/>
          </w:rPr>
          <w:fldChar w:fldCharType="begin"/>
        </w:r>
        <w:r w:rsidR="00323AB8">
          <w:rPr>
            <w:noProof/>
            <w:webHidden/>
          </w:rPr>
          <w:instrText xml:space="preserve"> PAGEREF _Toc236060727 \h </w:instrText>
        </w:r>
        <w:r w:rsidR="00323AB8">
          <w:rPr>
            <w:noProof/>
            <w:webHidden/>
          </w:rPr>
        </w:r>
        <w:r w:rsidR="00323AB8">
          <w:rPr>
            <w:noProof/>
            <w:webHidden/>
          </w:rPr>
          <w:fldChar w:fldCharType="separate"/>
        </w:r>
        <w:r w:rsidR="00323AB8">
          <w:rPr>
            <w:noProof/>
            <w:webHidden/>
          </w:rPr>
          <w:t>4</w:t>
        </w:r>
        <w:r w:rsidR="00323AB8">
          <w:rPr>
            <w:noProof/>
            <w:webHidden/>
          </w:rPr>
          <w:fldChar w:fldCharType="end"/>
        </w:r>
      </w:hyperlink>
    </w:p>
    <w:p w14:paraId="2C8A9046" w14:textId="54A14D29"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28" w:history="1">
        <w:r w:rsidR="00323AB8" w:rsidRPr="004C730B">
          <w:rPr>
            <w:rStyle w:val="Lienhypertexte"/>
            <w:noProof/>
            <w14:scene3d>
              <w14:camera w14:prst="orthographicFront"/>
              <w14:lightRig w14:rig="threePt" w14:dir="t">
                <w14:rot w14:lat="0" w14:lon="0" w14:rev="0"/>
              </w14:lightRig>
            </w14:scene3d>
          </w:rPr>
          <w:t>1.3. </w:t>
        </w:r>
        <w:r w:rsidR="00323AB8" w:rsidRPr="004C730B">
          <w:rPr>
            <w:rStyle w:val="Lienhypertexte"/>
            <w:noProof/>
          </w:rPr>
          <w:t xml:space="preserve"> Envoi ou dépôt des copies de sauvegarde</w:t>
        </w:r>
        <w:r w:rsidR="00323AB8">
          <w:rPr>
            <w:noProof/>
            <w:webHidden/>
          </w:rPr>
          <w:tab/>
        </w:r>
        <w:r w:rsidR="00323AB8">
          <w:rPr>
            <w:noProof/>
            <w:webHidden/>
          </w:rPr>
          <w:fldChar w:fldCharType="begin"/>
        </w:r>
        <w:r w:rsidR="00323AB8">
          <w:rPr>
            <w:noProof/>
            <w:webHidden/>
          </w:rPr>
          <w:instrText xml:space="preserve"> PAGEREF _Toc236060728 \h </w:instrText>
        </w:r>
        <w:r w:rsidR="00323AB8">
          <w:rPr>
            <w:noProof/>
            <w:webHidden/>
          </w:rPr>
        </w:r>
        <w:r w:rsidR="00323AB8">
          <w:rPr>
            <w:noProof/>
            <w:webHidden/>
          </w:rPr>
          <w:fldChar w:fldCharType="separate"/>
        </w:r>
        <w:r w:rsidR="00323AB8">
          <w:rPr>
            <w:noProof/>
            <w:webHidden/>
          </w:rPr>
          <w:t>4</w:t>
        </w:r>
        <w:r w:rsidR="00323AB8">
          <w:rPr>
            <w:noProof/>
            <w:webHidden/>
          </w:rPr>
          <w:fldChar w:fldCharType="end"/>
        </w:r>
      </w:hyperlink>
    </w:p>
    <w:p w14:paraId="5ACDA88B" w14:textId="3D7A6BCB"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29" w:history="1">
        <w:r w:rsidR="00323AB8" w:rsidRPr="004C730B">
          <w:rPr>
            <w:rStyle w:val="Lienhypertexte"/>
            <w:noProof/>
            <w14:scene3d>
              <w14:camera w14:prst="orthographicFront"/>
              <w14:lightRig w14:rig="threePt" w14:dir="t">
                <w14:rot w14:lat="0" w14:lon="0" w14:rev="0"/>
              </w14:lightRig>
            </w14:scene3d>
          </w:rPr>
          <w:t>1.4. </w:t>
        </w:r>
        <w:r w:rsidR="00323AB8" w:rsidRPr="004C730B">
          <w:rPr>
            <w:rStyle w:val="Lienhypertexte"/>
            <w:noProof/>
          </w:rPr>
          <w:t xml:space="preserve"> Type de pouvoir adjudicateur</w:t>
        </w:r>
        <w:r w:rsidR="00323AB8">
          <w:rPr>
            <w:noProof/>
            <w:webHidden/>
          </w:rPr>
          <w:tab/>
        </w:r>
        <w:r w:rsidR="00323AB8">
          <w:rPr>
            <w:noProof/>
            <w:webHidden/>
          </w:rPr>
          <w:fldChar w:fldCharType="begin"/>
        </w:r>
        <w:r w:rsidR="00323AB8">
          <w:rPr>
            <w:noProof/>
            <w:webHidden/>
          </w:rPr>
          <w:instrText xml:space="preserve"> PAGEREF _Toc236060729 \h </w:instrText>
        </w:r>
        <w:r w:rsidR="00323AB8">
          <w:rPr>
            <w:noProof/>
            <w:webHidden/>
          </w:rPr>
        </w:r>
        <w:r w:rsidR="00323AB8">
          <w:rPr>
            <w:noProof/>
            <w:webHidden/>
          </w:rPr>
          <w:fldChar w:fldCharType="separate"/>
        </w:r>
        <w:r w:rsidR="00323AB8">
          <w:rPr>
            <w:noProof/>
            <w:webHidden/>
          </w:rPr>
          <w:t>4</w:t>
        </w:r>
        <w:r w:rsidR="00323AB8">
          <w:rPr>
            <w:noProof/>
            <w:webHidden/>
          </w:rPr>
          <w:fldChar w:fldCharType="end"/>
        </w:r>
      </w:hyperlink>
    </w:p>
    <w:p w14:paraId="1EC7B18B" w14:textId="15C0812A" w:rsidR="00323AB8" w:rsidRDefault="001348B7">
      <w:pPr>
        <w:pStyle w:val="TM1"/>
        <w:rPr>
          <w:rFonts w:asciiTheme="minorHAnsi" w:eastAsiaTheme="minorEastAsia" w:hAnsiTheme="minorHAnsi" w:cstheme="minorBidi"/>
          <w:b w:val="0"/>
          <w:kern w:val="2"/>
          <w:sz w:val="24"/>
          <w14:ligatures w14:val="standardContextual"/>
        </w:rPr>
      </w:pPr>
      <w:hyperlink w:anchor="_Toc236060730" w:history="1">
        <w:r w:rsidR="00323AB8" w:rsidRPr="004C730B">
          <w:rPr>
            <w:rStyle w:val="Lienhypertexte"/>
          </w:rPr>
          <w:t>ARTICLE 2 : OBJET DU MARCHÉ / DE L’ACCORD-CADRE</w:t>
        </w:r>
        <w:r w:rsidR="00323AB8">
          <w:rPr>
            <w:webHidden/>
          </w:rPr>
          <w:tab/>
        </w:r>
        <w:r w:rsidR="00323AB8">
          <w:rPr>
            <w:webHidden/>
          </w:rPr>
          <w:fldChar w:fldCharType="begin"/>
        </w:r>
        <w:r w:rsidR="00323AB8">
          <w:rPr>
            <w:webHidden/>
          </w:rPr>
          <w:instrText xml:space="preserve"> PAGEREF _Toc236060730 \h </w:instrText>
        </w:r>
        <w:r w:rsidR="00323AB8">
          <w:rPr>
            <w:webHidden/>
          </w:rPr>
        </w:r>
        <w:r w:rsidR="00323AB8">
          <w:rPr>
            <w:webHidden/>
          </w:rPr>
          <w:fldChar w:fldCharType="separate"/>
        </w:r>
        <w:r w:rsidR="00323AB8">
          <w:rPr>
            <w:webHidden/>
          </w:rPr>
          <w:t>5</w:t>
        </w:r>
        <w:r w:rsidR="00323AB8">
          <w:rPr>
            <w:webHidden/>
          </w:rPr>
          <w:fldChar w:fldCharType="end"/>
        </w:r>
      </w:hyperlink>
    </w:p>
    <w:p w14:paraId="6DF2DB30" w14:textId="3B2DF906"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31" w:history="1">
        <w:r w:rsidR="00323AB8" w:rsidRPr="004C730B">
          <w:rPr>
            <w:rStyle w:val="Lienhypertexte"/>
            <w:noProof/>
            <w14:scene3d>
              <w14:camera w14:prst="orthographicFront"/>
              <w14:lightRig w14:rig="threePt" w14:dir="t">
                <w14:rot w14:lat="0" w14:lon="0" w14:rev="0"/>
              </w14:lightRig>
            </w14:scene3d>
          </w:rPr>
          <w:t>2.1. </w:t>
        </w:r>
        <w:r w:rsidR="00323AB8" w:rsidRPr="004C730B">
          <w:rPr>
            <w:rStyle w:val="Lienhypertexte"/>
            <w:noProof/>
          </w:rPr>
          <w:t xml:space="preserve"> Caractéristiques du marché</w:t>
        </w:r>
        <w:r w:rsidR="00323AB8">
          <w:rPr>
            <w:noProof/>
            <w:webHidden/>
          </w:rPr>
          <w:tab/>
        </w:r>
        <w:r w:rsidR="00323AB8">
          <w:rPr>
            <w:noProof/>
            <w:webHidden/>
          </w:rPr>
          <w:fldChar w:fldCharType="begin"/>
        </w:r>
        <w:r w:rsidR="00323AB8">
          <w:rPr>
            <w:noProof/>
            <w:webHidden/>
          </w:rPr>
          <w:instrText xml:space="preserve"> PAGEREF _Toc236060731 \h </w:instrText>
        </w:r>
        <w:r w:rsidR="00323AB8">
          <w:rPr>
            <w:noProof/>
            <w:webHidden/>
          </w:rPr>
        </w:r>
        <w:r w:rsidR="00323AB8">
          <w:rPr>
            <w:noProof/>
            <w:webHidden/>
          </w:rPr>
          <w:fldChar w:fldCharType="separate"/>
        </w:r>
        <w:r w:rsidR="00323AB8">
          <w:rPr>
            <w:noProof/>
            <w:webHidden/>
          </w:rPr>
          <w:t>5</w:t>
        </w:r>
        <w:r w:rsidR="00323AB8">
          <w:rPr>
            <w:noProof/>
            <w:webHidden/>
          </w:rPr>
          <w:fldChar w:fldCharType="end"/>
        </w:r>
      </w:hyperlink>
    </w:p>
    <w:p w14:paraId="18CFBB66" w14:textId="3F13B17C"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32" w:history="1">
        <w:r w:rsidR="00323AB8" w:rsidRPr="004C730B">
          <w:rPr>
            <w:rStyle w:val="Lienhypertexte"/>
            <w:noProof/>
            <w14:scene3d>
              <w14:camera w14:prst="orthographicFront"/>
              <w14:lightRig w14:rig="threePt" w14:dir="t">
                <w14:rot w14:lat="0" w14:lon="0" w14:rev="0"/>
              </w14:lightRig>
            </w14:scene3d>
          </w:rPr>
          <w:t>2.2. </w:t>
        </w:r>
        <w:r w:rsidR="00323AB8" w:rsidRPr="004C730B">
          <w:rPr>
            <w:rStyle w:val="Lienhypertexte"/>
            <w:noProof/>
          </w:rPr>
          <w:t xml:space="preserve"> Variantes</w:t>
        </w:r>
        <w:r w:rsidR="00323AB8">
          <w:rPr>
            <w:noProof/>
            <w:webHidden/>
          </w:rPr>
          <w:tab/>
        </w:r>
        <w:r w:rsidR="00323AB8">
          <w:rPr>
            <w:noProof/>
            <w:webHidden/>
          </w:rPr>
          <w:fldChar w:fldCharType="begin"/>
        </w:r>
        <w:r w:rsidR="00323AB8">
          <w:rPr>
            <w:noProof/>
            <w:webHidden/>
          </w:rPr>
          <w:instrText xml:space="preserve"> PAGEREF _Toc236060732 \h </w:instrText>
        </w:r>
        <w:r w:rsidR="00323AB8">
          <w:rPr>
            <w:noProof/>
            <w:webHidden/>
          </w:rPr>
        </w:r>
        <w:r w:rsidR="00323AB8">
          <w:rPr>
            <w:noProof/>
            <w:webHidden/>
          </w:rPr>
          <w:fldChar w:fldCharType="separate"/>
        </w:r>
        <w:r w:rsidR="00323AB8">
          <w:rPr>
            <w:noProof/>
            <w:webHidden/>
          </w:rPr>
          <w:t>5</w:t>
        </w:r>
        <w:r w:rsidR="00323AB8">
          <w:rPr>
            <w:noProof/>
            <w:webHidden/>
          </w:rPr>
          <w:fldChar w:fldCharType="end"/>
        </w:r>
      </w:hyperlink>
    </w:p>
    <w:p w14:paraId="7454EE60" w14:textId="10FC2104"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33" w:history="1">
        <w:r w:rsidR="00323AB8" w:rsidRPr="004C730B">
          <w:rPr>
            <w:rStyle w:val="Lienhypertexte"/>
            <w:noProof/>
            <w14:scene3d>
              <w14:camera w14:prst="orthographicFront"/>
              <w14:lightRig w14:rig="threePt" w14:dir="t">
                <w14:rot w14:lat="0" w14:lon="0" w14:rev="0"/>
              </w14:lightRig>
            </w14:scene3d>
          </w:rPr>
          <w:t>2.3. </w:t>
        </w:r>
        <w:r w:rsidR="00323AB8" w:rsidRPr="004C730B">
          <w:rPr>
            <w:rStyle w:val="Lienhypertexte"/>
            <w:noProof/>
          </w:rPr>
          <w:t xml:space="preserve"> Prestations supplémentaires éventuelles (PSE)</w:t>
        </w:r>
        <w:r w:rsidR="00323AB8">
          <w:rPr>
            <w:noProof/>
            <w:webHidden/>
          </w:rPr>
          <w:tab/>
        </w:r>
        <w:r w:rsidR="00323AB8">
          <w:rPr>
            <w:noProof/>
            <w:webHidden/>
          </w:rPr>
          <w:fldChar w:fldCharType="begin"/>
        </w:r>
        <w:r w:rsidR="00323AB8">
          <w:rPr>
            <w:noProof/>
            <w:webHidden/>
          </w:rPr>
          <w:instrText xml:space="preserve"> PAGEREF _Toc236060733 \h </w:instrText>
        </w:r>
        <w:r w:rsidR="00323AB8">
          <w:rPr>
            <w:noProof/>
            <w:webHidden/>
          </w:rPr>
        </w:r>
        <w:r w:rsidR="00323AB8">
          <w:rPr>
            <w:noProof/>
            <w:webHidden/>
          </w:rPr>
          <w:fldChar w:fldCharType="separate"/>
        </w:r>
        <w:r w:rsidR="00323AB8">
          <w:rPr>
            <w:noProof/>
            <w:webHidden/>
          </w:rPr>
          <w:t>5</w:t>
        </w:r>
        <w:r w:rsidR="00323AB8">
          <w:rPr>
            <w:noProof/>
            <w:webHidden/>
          </w:rPr>
          <w:fldChar w:fldCharType="end"/>
        </w:r>
      </w:hyperlink>
    </w:p>
    <w:p w14:paraId="7949CD29" w14:textId="7E5D38A8" w:rsidR="00323AB8" w:rsidRDefault="001348B7">
      <w:pPr>
        <w:pStyle w:val="TM1"/>
        <w:rPr>
          <w:rFonts w:asciiTheme="minorHAnsi" w:eastAsiaTheme="minorEastAsia" w:hAnsiTheme="minorHAnsi" w:cstheme="minorBidi"/>
          <w:b w:val="0"/>
          <w:kern w:val="2"/>
          <w:sz w:val="24"/>
          <w14:ligatures w14:val="standardContextual"/>
        </w:rPr>
      </w:pPr>
      <w:hyperlink w:anchor="_Toc236060734" w:history="1">
        <w:r w:rsidR="00323AB8" w:rsidRPr="004C730B">
          <w:rPr>
            <w:rStyle w:val="Lienhypertexte"/>
          </w:rPr>
          <w:t>ARTICLE 3 : ORGANISATION DE LA PROCÉDURE</w:t>
        </w:r>
        <w:r w:rsidR="00323AB8">
          <w:rPr>
            <w:webHidden/>
          </w:rPr>
          <w:tab/>
        </w:r>
        <w:r w:rsidR="00323AB8">
          <w:rPr>
            <w:webHidden/>
          </w:rPr>
          <w:fldChar w:fldCharType="begin"/>
        </w:r>
        <w:r w:rsidR="00323AB8">
          <w:rPr>
            <w:webHidden/>
          </w:rPr>
          <w:instrText xml:space="preserve"> PAGEREF _Toc236060734 \h </w:instrText>
        </w:r>
        <w:r w:rsidR="00323AB8">
          <w:rPr>
            <w:webHidden/>
          </w:rPr>
        </w:r>
        <w:r w:rsidR="00323AB8">
          <w:rPr>
            <w:webHidden/>
          </w:rPr>
          <w:fldChar w:fldCharType="separate"/>
        </w:r>
        <w:r w:rsidR="00323AB8">
          <w:rPr>
            <w:webHidden/>
          </w:rPr>
          <w:t>6</w:t>
        </w:r>
        <w:r w:rsidR="00323AB8">
          <w:rPr>
            <w:webHidden/>
          </w:rPr>
          <w:fldChar w:fldCharType="end"/>
        </w:r>
      </w:hyperlink>
    </w:p>
    <w:p w14:paraId="1F509A81" w14:textId="3BFE7894"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35" w:history="1">
        <w:r w:rsidR="00323AB8" w:rsidRPr="004C730B">
          <w:rPr>
            <w:rStyle w:val="Lienhypertexte"/>
            <w:rFonts w:eastAsia="Batang"/>
            <w:noProof/>
            <w14:scene3d>
              <w14:camera w14:prst="orthographicFront"/>
              <w14:lightRig w14:rig="threePt" w14:dir="t">
                <w14:rot w14:lat="0" w14:lon="0" w14:rev="0"/>
              </w14:lightRig>
            </w14:scene3d>
          </w:rPr>
          <w:t>3.1. </w:t>
        </w:r>
        <w:r w:rsidR="00323AB8" w:rsidRPr="004C730B">
          <w:rPr>
            <w:rStyle w:val="Lienhypertexte"/>
            <w:rFonts w:eastAsia="Batang"/>
            <w:noProof/>
          </w:rPr>
          <w:t xml:space="preserve"> Procédure de passation</w:t>
        </w:r>
        <w:r w:rsidR="00323AB8">
          <w:rPr>
            <w:noProof/>
            <w:webHidden/>
          </w:rPr>
          <w:tab/>
        </w:r>
        <w:r w:rsidR="00323AB8">
          <w:rPr>
            <w:noProof/>
            <w:webHidden/>
          </w:rPr>
          <w:fldChar w:fldCharType="begin"/>
        </w:r>
        <w:r w:rsidR="00323AB8">
          <w:rPr>
            <w:noProof/>
            <w:webHidden/>
          </w:rPr>
          <w:instrText xml:space="preserve"> PAGEREF _Toc236060735 \h </w:instrText>
        </w:r>
        <w:r w:rsidR="00323AB8">
          <w:rPr>
            <w:noProof/>
            <w:webHidden/>
          </w:rPr>
        </w:r>
        <w:r w:rsidR="00323AB8">
          <w:rPr>
            <w:noProof/>
            <w:webHidden/>
          </w:rPr>
          <w:fldChar w:fldCharType="separate"/>
        </w:r>
        <w:r w:rsidR="00323AB8">
          <w:rPr>
            <w:noProof/>
            <w:webHidden/>
          </w:rPr>
          <w:t>6</w:t>
        </w:r>
        <w:r w:rsidR="00323AB8">
          <w:rPr>
            <w:noProof/>
            <w:webHidden/>
          </w:rPr>
          <w:fldChar w:fldCharType="end"/>
        </w:r>
      </w:hyperlink>
    </w:p>
    <w:p w14:paraId="7243FD09" w14:textId="61046D23"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36" w:history="1">
        <w:r w:rsidR="00323AB8" w:rsidRPr="004C730B">
          <w:rPr>
            <w:rStyle w:val="Lienhypertexte"/>
            <w:rFonts w:eastAsia="Batang"/>
            <w:noProof/>
            <w14:scene3d>
              <w14:camera w14:prst="orthographicFront"/>
              <w14:lightRig w14:rig="threePt" w14:dir="t">
                <w14:rot w14:lat="0" w14:lon="0" w14:rev="0"/>
              </w14:lightRig>
            </w14:scene3d>
          </w:rPr>
          <w:t>3.2. </w:t>
        </w:r>
        <w:r w:rsidR="00323AB8" w:rsidRPr="004C730B">
          <w:rPr>
            <w:rStyle w:val="Lienhypertexte"/>
            <w:rFonts w:eastAsia="Batang"/>
            <w:noProof/>
          </w:rPr>
          <w:t xml:space="preserve"> Renseignements d’ordre administratif</w:t>
        </w:r>
        <w:r w:rsidR="00323AB8">
          <w:rPr>
            <w:noProof/>
            <w:webHidden/>
          </w:rPr>
          <w:tab/>
        </w:r>
        <w:r w:rsidR="00323AB8">
          <w:rPr>
            <w:noProof/>
            <w:webHidden/>
          </w:rPr>
          <w:fldChar w:fldCharType="begin"/>
        </w:r>
        <w:r w:rsidR="00323AB8">
          <w:rPr>
            <w:noProof/>
            <w:webHidden/>
          </w:rPr>
          <w:instrText xml:space="preserve"> PAGEREF _Toc236060736 \h </w:instrText>
        </w:r>
        <w:r w:rsidR="00323AB8">
          <w:rPr>
            <w:noProof/>
            <w:webHidden/>
          </w:rPr>
        </w:r>
        <w:r w:rsidR="00323AB8">
          <w:rPr>
            <w:noProof/>
            <w:webHidden/>
          </w:rPr>
          <w:fldChar w:fldCharType="separate"/>
        </w:r>
        <w:r w:rsidR="00323AB8">
          <w:rPr>
            <w:noProof/>
            <w:webHidden/>
          </w:rPr>
          <w:t>6</w:t>
        </w:r>
        <w:r w:rsidR="00323AB8">
          <w:rPr>
            <w:noProof/>
            <w:webHidden/>
          </w:rPr>
          <w:fldChar w:fldCharType="end"/>
        </w:r>
      </w:hyperlink>
    </w:p>
    <w:p w14:paraId="354F289F" w14:textId="6D3D5123"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37" w:history="1">
        <w:r w:rsidR="00323AB8" w:rsidRPr="004C730B">
          <w:rPr>
            <w:rStyle w:val="Lienhypertexte"/>
            <w:rFonts w:eastAsia="Batang"/>
            <w:noProof/>
            <w14:scene3d>
              <w14:camera w14:prst="orthographicFront"/>
              <w14:lightRig w14:rig="threePt" w14:dir="t">
                <w14:rot w14:lat="0" w14:lon="0" w14:rev="0"/>
              </w14:lightRig>
            </w14:scene3d>
          </w:rPr>
          <w:t>3.3. </w:t>
        </w:r>
        <w:r w:rsidR="00323AB8" w:rsidRPr="004C730B">
          <w:rPr>
            <w:rStyle w:val="Lienhypertexte"/>
            <w:rFonts w:eastAsia="Batang"/>
            <w:noProof/>
          </w:rPr>
          <w:t xml:space="preserve"> Échanges d’informations avec les candidats (le cas échéant)</w:t>
        </w:r>
        <w:r w:rsidR="00323AB8">
          <w:rPr>
            <w:noProof/>
            <w:webHidden/>
          </w:rPr>
          <w:tab/>
        </w:r>
        <w:r w:rsidR="00323AB8">
          <w:rPr>
            <w:noProof/>
            <w:webHidden/>
          </w:rPr>
          <w:fldChar w:fldCharType="begin"/>
        </w:r>
        <w:r w:rsidR="00323AB8">
          <w:rPr>
            <w:noProof/>
            <w:webHidden/>
          </w:rPr>
          <w:instrText xml:space="preserve"> PAGEREF _Toc236060737 \h </w:instrText>
        </w:r>
        <w:r w:rsidR="00323AB8">
          <w:rPr>
            <w:noProof/>
            <w:webHidden/>
          </w:rPr>
        </w:r>
        <w:r w:rsidR="00323AB8">
          <w:rPr>
            <w:noProof/>
            <w:webHidden/>
          </w:rPr>
          <w:fldChar w:fldCharType="separate"/>
        </w:r>
        <w:r w:rsidR="00323AB8">
          <w:rPr>
            <w:noProof/>
            <w:webHidden/>
          </w:rPr>
          <w:t>6</w:t>
        </w:r>
        <w:r w:rsidR="00323AB8">
          <w:rPr>
            <w:noProof/>
            <w:webHidden/>
          </w:rPr>
          <w:fldChar w:fldCharType="end"/>
        </w:r>
      </w:hyperlink>
    </w:p>
    <w:p w14:paraId="38D63A66" w14:textId="38FEF397"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38" w:history="1">
        <w:r w:rsidR="00323AB8" w:rsidRPr="004C730B">
          <w:rPr>
            <w:rStyle w:val="Lienhypertexte"/>
            <w:rFonts w:eastAsia="Batang"/>
            <w:noProof/>
            <w14:scene3d>
              <w14:camera w14:prst="orthographicFront"/>
              <w14:lightRig w14:rig="threePt" w14:dir="t">
                <w14:rot w14:lat="0" w14:lon="0" w14:rev="0"/>
              </w14:lightRig>
            </w14:scene3d>
          </w:rPr>
          <w:t>3.4. </w:t>
        </w:r>
        <w:r w:rsidR="00323AB8" w:rsidRPr="004C730B">
          <w:rPr>
            <w:rStyle w:val="Lienhypertexte"/>
            <w:rFonts w:eastAsia="Batang"/>
            <w:noProof/>
          </w:rPr>
          <w:t xml:space="preserve"> Contenu du dossier de la consultation mis à disposition des candidats</w:t>
        </w:r>
        <w:r w:rsidR="00323AB8">
          <w:rPr>
            <w:noProof/>
            <w:webHidden/>
          </w:rPr>
          <w:tab/>
        </w:r>
        <w:r w:rsidR="00323AB8">
          <w:rPr>
            <w:noProof/>
            <w:webHidden/>
          </w:rPr>
          <w:fldChar w:fldCharType="begin"/>
        </w:r>
        <w:r w:rsidR="00323AB8">
          <w:rPr>
            <w:noProof/>
            <w:webHidden/>
          </w:rPr>
          <w:instrText xml:space="preserve"> PAGEREF _Toc236060738 \h </w:instrText>
        </w:r>
        <w:r w:rsidR="00323AB8">
          <w:rPr>
            <w:noProof/>
            <w:webHidden/>
          </w:rPr>
        </w:r>
        <w:r w:rsidR="00323AB8">
          <w:rPr>
            <w:noProof/>
            <w:webHidden/>
          </w:rPr>
          <w:fldChar w:fldCharType="separate"/>
        </w:r>
        <w:r w:rsidR="00323AB8">
          <w:rPr>
            <w:noProof/>
            <w:webHidden/>
          </w:rPr>
          <w:t>6</w:t>
        </w:r>
        <w:r w:rsidR="00323AB8">
          <w:rPr>
            <w:noProof/>
            <w:webHidden/>
          </w:rPr>
          <w:fldChar w:fldCharType="end"/>
        </w:r>
      </w:hyperlink>
    </w:p>
    <w:p w14:paraId="0D8B1E58" w14:textId="51278B9B"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39" w:history="1">
        <w:r w:rsidR="00323AB8" w:rsidRPr="004C730B">
          <w:rPr>
            <w:rStyle w:val="Lienhypertexte"/>
            <w:rFonts w:eastAsia="Batang"/>
            <w:noProof/>
            <w14:scene3d>
              <w14:camera w14:prst="orthographicFront"/>
              <w14:lightRig w14:rig="threePt" w14:dir="t">
                <w14:rot w14:lat="0" w14:lon="0" w14:rev="0"/>
              </w14:lightRig>
            </w14:scene3d>
          </w:rPr>
          <w:t>3.5. </w:t>
        </w:r>
        <w:r w:rsidR="00323AB8" w:rsidRPr="004C730B">
          <w:rPr>
            <w:rStyle w:val="Lienhypertexte"/>
            <w:rFonts w:eastAsia="Batang"/>
            <w:noProof/>
          </w:rPr>
          <w:t xml:space="preserve"> Accès aux documents confidentiels</w:t>
        </w:r>
        <w:r w:rsidR="00323AB8">
          <w:rPr>
            <w:noProof/>
            <w:webHidden/>
          </w:rPr>
          <w:tab/>
        </w:r>
        <w:r w:rsidR="00323AB8">
          <w:rPr>
            <w:noProof/>
            <w:webHidden/>
          </w:rPr>
          <w:fldChar w:fldCharType="begin"/>
        </w:r>
        <w:r w:rsidR="00323AB8">
          <w:rPr>
            <w:noProof/>
            <w:webHidden/>
          </w:rPr>
          <w:instrText xml:space="preserve"> PAGEREF _Toc236060739 \h </w:instrText>
        </w:r>
        <w:r w:rsidR="00323AB8">
          <w:rPr>
            <w:noProof/>
            <w:webHidden/>
          </w:rPr>
        </w:r>
        <w:r w:rsidR="00323AB8">
          <w:rPr>
            <w:noProof/>
            <w:webHidden/>
          </w:rPr>
          <w:fldChar w:fldCharType="separate"/>
        </w:r>
        <w:r w:rsidR="00323AB8">
          <w:rPr>
            <w:noProof/>
            <w:webHidden/>
          </w:rPr>
          <w:t>6</w:t>
        </w:r>
        <w:r w:rsidR="00323AB8">
          <w:rPr>
            <w:noProof/>
            <w:webHidden/>
          </w:rPr>
          <w:fldChar w:fldCharType="end"/>
        </w:r>
      </w:hyperlink>
    </w:p>
    <w:p w14:paraId="2D17CDCB" w14:textId="370436CD"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0" w:history="1">
        <w:r w:rsidR="00323AB8" w:rsidRPr="004C730B">
          <w:rPr>
            <w:rStyle w:val="Lienhypertexte"/>
            <w:rFonts w:eastAsia="Batang"/>
            <w:noProof/>
            <w14:scene3d>
              <w14:camera w14:prst="orthographicFront"/>
              <w14:lightRig w14:rig="threePt" w14:dir="t">
                <w14:rot w14:lat="0" w14:lon="0" w14:rev="0"/>
              </w14:lightRig>
            </w14:scene3d>
          </w:rPr>
          <w:t>3.6. </w:t>
        </w:r>
        <w:r w:rsidR="00323AB8" w:rsidRPr="004C730B">
          <w:rPr>
            <w:rStyle w:val="Lienhypertexte"/>
            <w:rFonts w:eastAsia="Batang"/>
            <w:noProof/>
          </w:rPr>
          <w:t xml:space="preserve"> Renseignements complémentaires</w:t>
        </w:r>
        <w:r w:rsidR="00323AB8">
          <w:rPr>
            <w:noProof/>
            <w:webHidden/>
          </w:rPr>
          <w:tab/>
        </w:r>
        <w:r w:rsidR="00323AB8">
          <w:rPr>
            <w:noProof/>
            <w:webHidden/>
          </w:rPr>
          <w:fldChar w:fldCharType="begin"/>
        </w:r>
        <w:r w:rsidR="00323AB8">
          <w:rPr>
            <w:noProof/>
            <w:webHidden/>
          </w:rPr>
          <w:instrText xml:space="preserve"> PAGEREF _Toc236060740 \h </w:instrText>
        </w:r>
        <w:r w:rsidR="00323AB8">
          <w:rPr>
            <w:noProof/>
            <w:webHidden/>
          </w:rPr>
        </w:r>
        <w:r w:rsidR="00323AB8">
          <w:rPr>
            <w:noProof/>
            <w:webHidden/>
          </w:rPr>
          <w:fldChar w:fldCharType="separate"/>
        </w:r>
        <w:r w:rsidR="00323AB8">
          <w:rPr>
            <w:noProof/>
            <w:webHidden/>
          </w:rPr>
          <w:t>7</w:t>
        </w:r>
        <w:r w:rsidR="00323AB8">
          <w:rPr>
            <w:noProof/>
            <w:webHidden/>
          </w:rPr>
          <w:fldChar w:fldCharType="end"/>
        </w:r>
      </w:hyperlink>
    </w:p>
    <w:p w14:paraId="053EA497" w14:textId="639B334D"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1" w:history="1">
        <w:r w:rsidR="00323AB8" w:rsidRPr="004C730B">
          <w:rPr>
            <w:rStyle w:val="Lienhypertexte"/>
            <w:rFonts w:eastAsia="Batang"/>
            <w:noProof/>
            <w14:scene3d>
              <w14:camera w14:prst="orthographicFront"/>
              <w14:lightRig w14:rig="threePt" w14:dir="t">
                <w14:rot w14:lat="0" w14:lon="0" w14:rev="0"/>
              </w14:lightRig>
            </w14:scene3d>
          </w:rPr>
          <w:t>3.7. </w:t>
        </w:r>
        <w:r w:rsidR="00323AB8" w:rsidRPr="004C730B">
          <w:rPr>
            <w:rStyle w:val="Lienhypertexte"/>
            <w:rFonts w:eastAsia="Batang"/>
            <w:noProof/>
          </w:rPr>
          <w:t xml:space="preserve"> Modifications du dossier de consultation des entreprises</w:t>
        </w:r>
        <w:r w:rsidR="00323AB8">
          <w:rPr>
            <w:noProof/>
            <w:webHidden/>
          </w:rPr>
          <w:tab/>
        </w:r>
        <w:r w:rsidR="00323AB8">
          <w:rPr>
            <w:noProof/>
            <w:webHidden/>
          </w:rPr>
          <w:fldChar w:fldCharType="begin"/>
        </w:r>
        <w:r w:rsidR="00323AB8">
          <w:rPr>
            <w:noProof/>
            <w:webHidden/>
          </w:rPr>
          <w:instrText xml:space="preserve"> PAGEREF _Toc236060741 \h </w:instrText>
        </w:r>
        <w:r w:rsidR="00323AB8">
          <w:rPr>
            <w:noProof/>
            <w:webHidden/>
          </w:rPr>
        </w:r>
        <w:r w:rsidR="00323AB8">
          <w:rPr>
            <w:noProof/>
            <w:webHidden/>
          </w:rPr>
          <w:fldChar w:fldCharType="separate"/>
        </w:r>
        <w:r w:rsidR="00323AB8">
          <w:rPr>
            <w:noProof/>
            <w:webHidden/>
          </w:rPr>
          <w:t>7</w:t>
        </w:r>
        <w:r w:rsidR="00323AB8">
          <w:rPr>
            <w:noProof/>
            <w:webHidden/>
          </w:rPr>
          <w:fldChar w:fldCharType="end"/>
        </w:r>
      </w:hyperlink>
    </w:p>
    <w:p w14:paraId="4F3CDF0A" w14:textId="0985FB48"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2" w:history="1">
        <w:r w:rsidR="00323AB8" w:rsidRPr="004C730B">
          <w:rPr>
            <w:rStyle w:val="Lienhypertexte"/>
            <w:rFonts w:eastAsia="Batang"/>
            <w:noProof/>
            <w14:scene3d>
              <w14:camera w14:prst="orthographicFront"/>
              <w14:lightRig w14:rig="threePt" w14:dir="t">
                <w14:rot w14:lat="0" w14:lon="0" w14:rev="0"/>
              </w14:lightRig>
            </w14:scene3d>
          </w:rPr>
          <w:t>3.8. </w:t>
        </w:r>
        <w:r w:rsidR="00323AB8" w:rsidRPr="004C730B">
          <w:rPr>
            <w:rStyle w:val="Lienhypertexte"/>
            <w:rFonts w:eastAsia="Batang"/>
            <w:noProof/>
          </w:rPr>
          <w:t xml:space="preserve"> Durée de validité des offres</w:t>
        </w:r>
        <w:r w:rsidR="00323AB8">
          <w:rPr>
            <w:noProof/>
            <w:webHidden/>
          </w:rPr>
          <w:tab/>
        </w:r>
        <w:r w:rsidR="00323AB8">
          <w:rPr>
            <w:noProof/>
            <w:webHidden/>
          </w:rPr>
          <w:fldChar w:fldCharType="begin"/>
        </w:r>
        <w:r w:rsidR="00323AB8">
          <w:rPr>
            <w:noProof/>
            <w:webHidden/>
          </w:rPr>
          <w:instrText xml:space="preserve"> PAGEREF _Toc236060742 \h </w:instrText>
        </w:r>
        <w:r w:rsidR="00323AB8">
          <w:rPr>
            <w:noProof/>
            <w:webHidden/>
          </w:rPr>
        </w:r>
        <w:r w:rsidR="00323AB8">
          <w:rPr>
            <w:noProof/>
            <w:webHidden/>
          </w:rPr>
          <w:fldChar w:fldCharType="separate"/>
        </w:r>
        <w:r w:rsidR="00323AB8">
          <w:rPr>
            <w:noProof/>
            <w:webHidden/>
          </w:rPr>
          <w:t>7</w:t>
        </w:r>
        <w:r w:rsidR="00323AB8">
          <w:rPr>
            <w:noProof/>
            <w:webHidden/>
          </w:rPr>
          <w:fldChar w:fldCharType="end"/>
        </w:r>
      </w:hyperlink>
    </w:p>
    <w:p w14:paraId="6D456696" w14:textId="52FE9656"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3" w:history="1">
        <w:r w:rsidR="00323AB8" w:rsidRPr="004C730B">
          <w:rPr>
            <w:rStyle w:val="Lienhypertexte"/>
            <w:rFonts w:eastAsia="Batang"/>
            <w:noProof/>
            <w14:scene3d>
              <w14:camera w14:prst="orthographicFront"/>
              <w14:lightRig w14:rig="threePt" w14:dir="t">
                <w14:rot w14:lat="0" w14:lon="0" w14:rev="0"/>
              </w14:lightRig>
            </w14:scene3d>
          </w:rPr>
          <w:t>3.9. </w:t>
        </w:r>
        <w:r w:rsidR="00323AB8" w:rsidRPr="004C730B">
          <w:rPr>
            <w:rStyle w:val="Lienhypertexte"/>
            <w:rFonts w:eastAsia="Batang"/>
            <w:noProof/>
          </w:rPr>
          <w:t xml:space="preserve"> Négociations</w:t>
        </w:r>
        <w:r w:rsidR="00323AB8">
          <w:rPr>
            <w:noProof/>
            <w:webHidden/>
          </w:rPr>
          <w:tab/>
        </w:r>
        <w:r w:rsidR="00323AB8">
          <w:rPr>
            <w:noProof/>
            <w:webHidden/>
          </w:rPr>
          <w:fldChar w:fldCharType="begin"/>
        </w:r>
        <w:r w:rsidR="00323AB8">
          <w:rPr>
            <w:noProof/>
            <w:webHidden/>
          </w:rPr>
          <w:instrText xml:space="preserve"> PAGEREF _Toc236060743 \h </w:instrText>
        </w:r>
        <w:r w:rsidR="00323AB8">
          <w:rPr>
            <w:noProof/>
            <w:webHidden/>
          </w:rPr>
        </w:r>
        <w:r w:rsidR="00323AB8">
          <w:rPr>
            <w:noProof/>
            <w:webHidden/>
          </w:rPr>
          <w:fldChar w:fldCharType="separate"/>
        </w:r>
        <w:r w:rsidR="00323AB8">
          <w:rPr>
            <w:noProof/>
            <w:webHidden/>
          </w:rPr>
          <w:t>7</w:t>
        </w:r>
        <w:r w:rsidR="00323AB8">
          <w:rPr>
            <w:noProof/>
            <w:webHidden/>
          </w:rPr>
          <w:fldChar w:fldCharType="end"/>
        </w:r>
      </w:hyperlink>
    </w:p>
    <w:p w14:paraId="1A7D6E2C" w14:textId="66984899"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4" w:history="1">
        <w:r w:rsidR="00323AB8" w:rsidRPr="004C730B">
          <w:rPr>
            <w:rStyle w:val="Lienhypertexte"/>
            <w:rFonts w:eastAsia="Batang"/>
            <w:noProof/>
            <w14:scene3d>
              <w14:camera w14:prst="orthographicFront"/>
              <w14:lightRig w14:rig="threePt" w14:dir="t">
                <w14:rot w14:lat="0" w14:lon="0" w14:rev="0"/>
              </w14:lightRig>
            </w14:scene3d>
          </w:rPr>
          <w:t>3.10. </w:t>
        </w:r>
        <w:r w:rsidR="00323AB8" w:rsidRPr="004C730B">
          <w:rPr>
            <w:rStyle w:val="Lienhypertexte"/>
            <w:rFonts w:eastAsia="Batang"/>
            <w:noProof/>
          </w:rPr>
          <w:t xml:space="preserve"> Critères de sélection des candidatures</w:t>
        </w:r>
        <w:r w:rsidR="00323AB8">
          <w:rPr>
            <w:noProof/>
            <w:webHidden/>
          </w:rPr>
          <w:tab/>
        </w:r>
        <w:r w:rsidR="00323AB8">
          <w:rPr>
            <w:noProof/>
            <w:webHidden/>
          </w:rPr>
          <w:fldChar w:fldCharType="begin"/>
        </w:r>
        <w:r w:rsidR="00323AB8">
          <w:rPr>
            <w:noProof/>
            <w:webHidden/>
          </w:rPr>
          <w:instrText xml:space="preserve"> PAGEREF _Toc236060744 \h </w:instrText>
        </w:r>
        <w:r w:rsidR="00323AB8">
          <w:rPr>
            <w:noProof/>
            <w:webHidden/>
          </w:rPr>
        </w:r>
        <w:r w:rsidR="00323AB8">
          <w:rPr>
            <w:noProof/>
            <w:webHidden/>
          </w:rPr>
          <w:fldChar w:fldCharType="separate"/>
        </w:r>
        <w:r w:rsidR="00323AB8">
          <w:rPr>
            <w:noProof/>
            <w:webHidden/>
          </w:rPr>
          <w:t>7</w:t>
        </w:r>
        <w:r w:rsidR="00323AB8">
          <w:rPr>
            <w:noProof/>
            <w:webHidden/>
          </w:rPr>
          <w:fldChar w:fldCharType="end"/>
        </w:r>
      </w:hyperlink>
    </w:p>
    <w:p w14:paraId="58F85431" w14:textId="44FB5BF7"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5" w:history="1">
        <w:r w:rsidR="00323AB8" w:rsidRPr="004C730B">
          <w:rPr>
            <w:rStyle w:val="Lienhypertexte"/>
            <w:rFonts w:eastAsia="Batang"/>
            <w:noProof/>
            <w14:scene3d>
              <w14:camera w14:prst="orthographicFront"/>
              <w14:lightRig w14:rig="threePt" w14:dir="t">
                <w14:rot w14:lat="0" w14:lon="0" w14:rev="0"/>
              </w14:lightRig>
            </w14:scene3d>
          </w:rPr>
          <w:t>3.11. </w:t>
        </w:r>
        <w:r w:rsidR="00323AB8" w:rsidRPr="004C730B">
          <w:rPr>
            <w:rStyle w:val="Lienhypertexte"/>
            <w:rFonts w:eastAsia="Batang"/>
            <w:noProof/>
          </w:rPr>
          <w:t xml:space="preserve"> Critères d’attribution des offres</w:t>
        </w:r>
        <w:r w:rsidR="00323AB8">
          <w:rPr>
            <w:noProof/>
            <w:webHidden/>
          </w:rPr>
          <w:tab/>
        </w:r>
        <w:r w:rsidR="00323AB8">
          <w:rPr>
            <w:noProof/>
            <w:webHidden/>
          </w:rPr>
          <w:fldChar w:fldCharType="begin"/>
        </w:r>
        <w:r w:rsidR="00323AB8">
          <w:rPr>
            <w:noProof/>
            <w:webHidden/>
          </w:rPr>
          <w:instrText xml:space="preserve"> PAGEREF _Toc236060745 \h </w:instrText>
        </w:r>
        <w:r w:rsidR="00323AB8">
          <w:rPr>
            <w:noProof/>
            <w:webHidden/>
          </w:rPr>
        </w:r>
        <w:r w:rsidR="00323AB8">
          <w:rPr>
            <w:noProof/>
            <w:webHidden/>
          </w:rPr>
          <w:fldChar w:fldCharType="separate"/>
        </w:r>
        <w:r w:rsidR="00323AB8">
          <w:rPr>
            <w:noProof/>
            <w:webHidden/>
          </w:rPr>
          <w:t>8</w:t>
        </w:r>
        <w:r w:rsidR="00323AB8">
          <w:rPr>
            <w:noProof/>
            <w:webHidden/>
          </w:rPr>
          <w:fldChar w:fldCharType="end"/>
        </w:r>
      </w:hyperlink>
    </w:p>
    <w:p w14:paraId="49C2BD35" w14:textId="674CDDC8"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6" w:history="1">
        <w:r w:rsidR="00323AB8" w:rsidRPr="004C730B">
          <w:rPr>
            <w:rStyle w:val="Lienhypertexte"/>
            <w:rFonts w:eastAsia="Batang"/>
            <w:noProof/>
            <w14:scene3d>
              <w14:camera w14:prst="orthographicFront"/>
              <w14:lightRig w14:rig="threePt" w14:dir="t">
                <w14:rot w14:lat="0" w14:lon="0" w14:rev="0"/>
              </w14:lightRig>
            </w14:scene3d>
          </w:rPr>
          <w:t>3.12. </w:t>
        </w:r>
        <w:r w:rsidR="00323AB8" w:rsidRPr="004C730B">
          <w:rPr>
            <w:rStyle w:val="Lienhypertexte"/>
            <w:rFonts w:eastAsia="Batang"/>
            <w:noProof/>
          </w:rPr>
          <w:t xml:space="preserve"> Documents à fournir par l’attributaire</w:t>
        </w:r>
        <w:r w:rsidR="00323AB8">
          <w:rPr>
            <w:noProof/>
            <w:webHidden/>
          </w:rPr>
          <w:tab/>
        </w:r>
        <w:r w:rsidR="00323AB8">
          <w:rPr>
            <w:noProof/>
            <w:webHidden/>
          </w:rPr>
          <w:fldChar w:fldCharType="begin"/>
        </w:r>
        <w:r w:rsidR="00323AB8">
          <w:rPr>
            <w:noProof/>
            <w:webHidden/>
          </w:rPr>
          <w:instrText xml:space="preserve"> PAGEREF _Toc236060746 \h </w:instrText>
        </w:r>
        <w:r w:rsidR="00323AB8">
          <w:rPr>
            <w:noProof/>
            <w:webHidden/>
          </w:rPr>
        </w:r>
        <w:r w:rsidR="00323AB8">
          <w:rPr>
            <w:noProof/>
            <w:webHidden/>
          </w:rPr>
          <w:fldChar w:fldCharType="separate"/>
        </w:r>
        <w:r w:rsidR="00323AB8">
          <w:rPr>
            <w:noProof/>
            <w:webHidden/>
          </w:rPr>
          <w:t>8</w:t>
        </w:r>
        <w:r w:rsidR="00323AB8">
          <w:rPr>
            <w:noProof/>
            <w:webHidden/>
          </w:rPr>
          <w:fldChar w:fldCharType="end"/>
        </w:r>
      </w:hyperlink>
    </w:p>
    <w:p w14:paraId="4EE17930" w14:textId="7550A1D6" w:rsidR="00323AB8" w:rsidRDefault="001348B7">
      <w:pPr>
        <w:pStyle w:val="TM1"/>
        <w:rPr>
          <w:rFonts w:asciiTheme="minorHAnsi" w:eastAsiaTheme="minorEastAsia" w:hAnsiTheme="minorHAnsi" w:cstheme="minorBidi"/>
          <w:b w:val="0"/>
          <w:kern w:val="2"/>
          <w:sz w:val="24"/>
          <w14:ligatures w14:val="standardContextual"/>
        </w:rPr>
      </w:pPr>
      <w:hyperlink w:anchor="_Toc236060747" w:history="1">
        <w:r w:rsidR="00323AB8" w:rsidRPr="004C730B">
          <w:rPr>
            <w:rStyle w:val="Lienhypertexte"/>
          </w:rPr>
          <w:t>ARTICLE 4 : CONTENU DU PLI DU CANDIDAT</w:t>
        </w:r>
        <w:r w:rsidR="00323AB8">
          <w:rPr>
            <w:webHidden/>
          </w:rPr>
          <w:tab/>
        </w:r>
        <w:r w:rsidR="00323AB8">
          <w:rPr>
            <w:webHidden/>
          </w:rPr>
          <w:fldChar w:fldCharType="begin"/>
        </w:r>
        <w:r w:rsidR="00323AB8">
          <w:rPr>
            <w:webHidden/>
          </w:rPr>
          <w:instrText xml:space="preserve"> PAGEREF _Toc236060747 \h </w:instrText>
        </w:r>
        <w:r w:rsidR="00323AB8">
          <w:rPr>
            <w:webHidden/>
          </w:rPr>
        </w:r>
        <w:r w:rsidR="00323AB8">
          <w:rPr>
            <w:webHidden/>
          </w:rPr>
          <w:fldChar w:fldCharType="separate"/>
        </w:r>
        <w:r w:rsidR="00323AB8">
          <w:rPr>
            <w:webHidden/>
          </w:rPr>
          <w:t>9</w:t>
        </w:r>
        <w:r w:rsidR="00323AB8">
          <w:rPr>
            <w:webHidden/>
          </w:rPr>
          <w:fldChar w:fldCharType="end"/>
        </w:r>
      </w:hyperlink>
    </w:p>
    <w:p w14:paraId="3AF30599" w14:textId="372CBDDE"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8" w:history="1">
        <w:r w:rsidR="00323AB8" w:rsidRPr="004C730B">
          <w:rPr>
            <w:rStyle w:val="Lienhypertexte"/>
            <w:rFonts w:eastAsia="Batang"/>
            <w:noProof/>
            <w14:scene3d>
              <w14:camera w14:prst="orthographicFront"/>
              <w14:lightRig w14:rig="threePt" w14:dir="t">
                <w14:rot w14:lat="0" w14:lon="0" w14:rev="0"/>
              </w14:lightRig>
            </w14:scene3d>
          </w:rPr>
          <w:t>4.1. </w:t>
        </w:r>
        <w:r w:rsidR="00323AB8" w:rsidRPr="004C730B">
          <w:rPr>
            <w:rStyle w:val="Lienhypertexte"/>
            <w:rFonts w:eastAsia="Batang"/>
            <w:noProof/>
          </w:rPr>
          <w:t xml:space="preserve"> Composition du dossier intitulé « CANDIDATURE »</w:t>
        </w:r>
        <w:r w:rsidR="00323AB8">
          <w:rPr>
            <w:noProof/>
            <w:webHidden/>
          </w:rPr>
          <w:tab/>
        </w:r>
        <w:r w:rsidR="00323AB8">
          <w:rPr>
            <w:noProof/>
            <w:webHidden/>
          </w:rPr>
          <w:fldChar w:fldCharType="begin"/>
        </w:r>
        <w:r w:rsidR="00323AB8">
          <w:rPr>
            <w:noProof/>
            <w:webHidden/>
          </w:rPr>
          <w:instrText xml:space="preserve"> PAGEREF _Toc236060748 \h </w:instrText>
        </w:r>
        <w:r w:rsidR="00323AB8">
          <w:rPr>
            <w:noProof/>
            <w:webHidden/>
          </w:rPr>
        </w:r>
        <w:r w:rsidR="00323AB8">
          <w:rPr>
            <w:noProof/>
            <w:webHidden/>
          </w:rPr>
          <w:fldChar w:fldCharType="separate"/>
        </w:r>
        <w:r w:rsidR="00323AB8">
          <w:rPr>
            <w:noProof/>
            <w:webHidden/>
          </w:rPr>
          <w:t>9</w:t>
        </w:r>
        <w:r w:rsidR="00323AB8">
          <w:rPr>
            <w:noProof/>
            <w:webHidden/>
          </w:rPr>
          <w:fldChar w:fldCharType="end"/>
        </w:r>
      </w:hyperlink>
    </w:p>
    <w:p w14:paraId="182A8C49" w14:textId="43FF099E"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49" w:history="1">
        <w:r w:rsidR="00323AB8" w:rsidRPr="004C730B">
          <w:rPr>
            <w:rStyle w:val="Lienhypertexte"/>
            <w:rFonts w:eastAsia="Batang"/>
            <w:noProof/>
            <w14:scene3d>
              <w14:camera w14:prst="orthographicFront"/>
              <w14:lightRig w14:rig="threePt" w14:dir="t">
                <w14:rot w14:lat="0" w14:lon="0" w14:rev="0"/>
              </w14:lightRig>
            </w14:scene3d>
          </w:rPr>
          <w:t>4.2. </w:t>
        </w:r>
        <w:r w:rsidR="00323AB8" w:rsidRPr="004C730B">
          <w:rPr>
            <w:rStyle w:val="Lienhypertexte"/>
            <w:rFonts w:eastAsia="Batang"/>
            <w:noProof/>
          </w:rPr>
          <w:t xml:space="preserve"> Composition du dossier intitulé « OFFRE »</w:t>
        </w:r>
        <w:r w:rsidR="00323AB8">
          <w:rPr>
            <w:noProof/>
            <w:webHidden/>
          </w:rPr>
          <w:tab/>
        </w:r>
        <w:r w:rsidR="00323AB8">
          <w:rPr>
            <w:noProof/>
            <w:webHidden/>
          </w:rPr>
          <w:fldChar w:fldCharType="begin"/>
        </w:r>
        <w:r w:rsidR="00323AB8">
          <w:rPr>
            <w:noProof/>
            <w:webHidden/>
          </w:rPr>
          <w:instrText xml:space="preserve"> PAGEREF _Toc236060749 \h </w:instrText>
        </w:r>
        <w:r w:rsidR="00323AB8">
          <w:rPr>
            <w:noProof/>
            <w:webHidden/>
          </w:rPr>
        </w:r>
        <w:r w:rsidR="00323AB8">
          <w:rPr>
            <w:noProof/>
            <w:webHidden/>
          </w:rPr>
          <w:fldChar w:fldCharType="separate"/>
        </w:r>
        <w:r w:rsidR="00323AB8">
          <w:rPr>
            <w:noProof/>
            <w:webHidden/>
          </w:rPr>
          <w:t>10</w:t>
        </w:r>
        <w:r w:rsidR="00323AB8">
          <w:rPr>
            <w:noProof/>
            <w:webHidden/>
          </w:rPr>
          <w:fldChar w:fldCharType="end"/>
        </w:r>
      </w:hyperlink>
    </w:p>
    <w:p w14:paraId="33548DDC" w14:textId="1BB0E9AF" w:rsidR="00323AB8" w:rsidRDefault="001348B7">
      <w:pPr>
        <w:pStyle w:val="TM1"/>
        <w:rPr>
          <w:rFonts w:asciiTheme="minorHAnsi" w:eastAsiaTheme="minorEastAsia" w:hAnsiTheme="minorHAnsi" w:cstheme="minorBidi"/>
          <w:b w:val="0"/>
          <w:kern w:val="2"/>
          <w:sz w:val="24"/>
          <w14:ligatures w14:val="standardContextual"/>
        </w:rPr>
      </w:pPr>
      <w:hyperlink w:anchor="_Toc236060750" w:history="1">
        <w:r w:rsidR="00323AB8" w:rsidRPr="004C730B">
          <w:rPr>
            <w:rStyle w:val="Lienhypertexte"/>
          </w:rPr>
          <w:t>ARTICLE 5 : MODALITÉS TECHNIQUES DE REMISE DES PLIS</w:t>
        </w:r>
        <w:r w:rsidR="00323AB8">
          <w:rPr>
            <w:webHidden/>
          </w:rPr>
          <w:tab/>
        </w:r>
        <w:r w:rsidR="00323AB8">
          <w:rPr>
            <w:webHidden/>
          </w:rPr>
          <w:fldChar w:fldCharType="begin"/>
        </w:r>
        <w:r w:rsidR="00323AB8">
          <w:rPr>
            <w:webHidden/>
          </w:rPr>
          <w:instrText xml:space="preserve"> PAGEREF _Toc236060750 \h </w:instrText>
        </w:r>
        <w:r w:rsidR="00323AB8">
          <w:rPr>
            <w:webHidden/>
          </w:rPr>
        </w:r>
        <w:r w:rsidR="00323AB8">
          <w:rPr>
            <w:webHidden/>
          </w:rPr>
          <w:fldChar w:fldCharType="separate"/>
        </w:r>
        <w:r w:rsidR="00323AB8">
          <w:rPr>
            <w:webHidden/>
          </w:rPr>
          <w:t>11</w:t>
        </w:r>
        <w:r w:rsidR="00323AB8">
          <w:rPr>
            <w:webHidden/>
          </w:rPr>
          <w:fldChar w:fldCharType="end"/>
        </w:r>
      </w:hyperlink>
    </w:p>
    <w:p w14:paraId="4DD2F362" w14:textId="3B7FE4CD"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51" w:history="1">
        <w:r w:rsidR="00323AB8" w:rsidRPr="004C730B">
          <w:rPr>
            <w:rStyle w:val="Lienhypertexte"/>
            <w:noProof/>
            <w14:scene3d>
              <w14:camera w14:prst="orthographicFront"/>
              <w14:lightRig w14:rig="threePt" w14:dir="t">
                <w14:rot w14:lat="0" w14:lon="0" w14:rev="0"/>
              </w14:lightRig>
            </w14:scene3d>
          </w:rPr>
          <w:t>5.1. </w:t>
        </w:r>
        <w:r w:rsidR="00323AB8" w:rsidRPr="004C730B">
          <w:rPr>
            <w:rStyle w:val="Lienhypertexte"/>
            <w:rFonts w:eastAsia="Batang"/>
            <w:noProof/>
          </w:rPr>
          <w:t xml:space="preserve"> Modalités de transmission du pli par voie électronique</w:t>
        </w:r>
        <w:r w:rsidR="00323AB8">
          <w:rPr>
            <w:noProof/>
            <w:webHidden/>
          </w:rPr>
          <w:tab/>
        </w:r>
        <w:r w:rsidR="00323AB8">
          <w:rPr>
            <w:noProof/>
            <w:webHidden/>
          </w:rPr>
          <w:fldChar w:fldCharType="begin"/>
        </w:r>
        <w:r w:rsidR="00323AB8">
          <w:rPr>
            <w:noProof/>
            <w:webHidden/>
          </w:rPr>
          <w:instrText xml:space="preserve"> PAGEREF _Toc236060751 \h </w:instrText>
        </w:r>
        <w:r w:rsidR="00323AB8">
          <w:rPr>
            <w:noProof/>
            <w:webHidden/>
          </w:rPr>
        </w:r>
        <w:r w:rsidR="00323AB8">
          <w:rPr>
            <w:noProof/>
            <w:webHidden/>
          </w:rPr>
          <w:fldChar w:fldCharType="separate"/>
        </w:r>
        <w:r w:rsidR="00323AB8">
          <w:rPr>
            <w:noProof/>
            <w:webHidden/>
          </w:rPr>
          <w:t>11</w:t>
        </w:r>
        <w:r w:rsidR="00323AB8">
          <w:rPr>
            <w:noProof/>
            <w:webHidden/>
          </w:rPr>
          <w:fldChar w:fldCharType="end"/>
        </w:r>
      </w:hyperlink>
    </w:p>
    <w:p w14:paraId="30CFD4DD" w14:textId="6411FAFF"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52" w:history="1">
        <w:r w:rsidR="00323AB8" w:rsidRPr="004C730B">
          <w:rPr>
            <w:rStyle w:val="Lienhypertexte"/>
            <w:rFonts w:eastAsia="Batang"/>
            <w:noProof/>
            <w14:scene3d>
              <w14:camera w14:prst="orthographicFront"/>
              <w14:lightRig w14:rig="threePt" w14:dir="t">
                <w14:rot w14:lat="0" w14:lon="0" w14:rev="0"/>
              </w14:lightRig>
            </w14:scene3d>
          </w:rPr>
          <w:t>5.2. </w:t>
        </w:r>
        <w:r w:rsidR="00323AB8" w:rsidRPr="004C730B">
          <w:rPr>
            <w:rStyle w:val="Lienhypertexte"/>
            <w:rFonts w:eastAsia="Batang"/>
            <w:noProof/>
          </w:rPr>
          <w:t xml:space="preserve"> Signature électronique de l’acte d’engagement</w:t>
        </w:r>
        <w:r w:rsidR="00323AB8">
          <w:rPr>
            <w:noProof/>
            <w:webHidden/>
          </w:rPr>
          <w:tab/>
        </w:r>
        <w:r w:rsidR="00323AB8">
          <w:rPr>
            <w:noProof/>
            <w:webHidden/>
          </w:rPr>
          <w:fldChar w:fldCharType="begin"/>
        </w:r>
        <w:r w:rsidR="00323AB8">
          <w:rPr>
            <w:noProof/>
            <w:webHidden/>
          </w:rPr>
          <w:instrText xml:space="preserve"> PAGEREF _Toc236060752 \h </w:instrText>
        </w:r>
        <w:r w:rsidR="00323AB8">
          <w:rPr>
            <w:noProof/>
            <w:webHidden/>
          </w:rPr>
        </w:r>
        <w:r w:rsidR="00323AB8">
          <w:rPr>
            <w:noProof/>
            <w:webHidden/>
          </w:rPr>
          <w:fldChar w:fldCharType="separate"/>
        </w:r>
        <w:r w:rsidR="00323AB8">
          <w:rPr>
            <w:noProof/>
            <w:webHidden/>
          </w:rPr>
          <w:t>11</w:t>
        </w:r>
        <w:r w:rsidR="00323AB8">
          <w:rPr>
            <w:noProof/>
            <w:webHidden/>
          </w:rPr>
          <w:fldChar w:fldCharType="end"/>
        </w:r>
      </w:hyperlink>
    </w:p>
    <w:p w14:paraId="3025E918" w14:textId="0E774A31"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53" w:history="1">
        <w:r w:rsidR="00323AB8" w:rsidRPr="004C730B">
          <w:rPr>
            <w:rStyle w:val="Lienhypertexte"/>
            <w:rFonts w:eastAsia="Batang"/>
            <w:noProof/>
            <w14:scene3d>
              <w14:camera w14:prst="orthographicFront"/>
              <w14:lightRig w14:rig="threePt" w14:dir="t">
                <w14:rot w14:lat="0" w14:lon="0" w14:rev="0"/>
              </w14:lightRig>
            </w14:scene3d>
          </w:rPr>
          <w:t>5.3. </w:t>
        </w:r>
        <w:r w:rsidR="00323AB8" w:rsidRPr="004C730B">
          <w:rPr>
            <w:rStyle w:val="Lienhypertexte"/>
            <w:rFonts w:eastAsia="Batang"/>
            <w:noProof/>
          </w:rPr>
          <w:t xml:space="preserve"> Copie de sauvegarde</w:t>
        </w:r>
        <w:r w:rsidR="00323AB8">
          <w:rPr>
            <w:noProof/>
            <w:webHidden/>
          </w:rPr>
          <w:tab/>
        </w:r>
        <w:r w:rsidR="00323AB8">
          <w:rPr>
            <w:noProof/>
            <w:webHidden/>
          </w:rPr>
          <w:fldChar w:fldCharType="begin"/>
        </w:r>
        <w:r w:rsidR="00323AB8">
          <w:rPr>
            <w:noProof/>
            <w:webHidden/>
          </w:rPr>
          <w:instrText xml:space="preserve"> PAGEREF _Toc236060753 \h </w:instrText>
        </w:r>
        <w:r w:rsidR="00323AB8">
          <w:rPr>
            <w:noProof/>
            <w:webHidden/>
          </w:rPr>
        </w:r>
        <w:r w:rsidR="00323AB8">
          <w:rPr>
            <w:noProof/>
            <w:webHidden/>
          </w:rPr>
          <w:fldChar w:fldCharType="separate"/>
        </w:r>
        <w:r w:rsidR="00323AB8">
          <w:rPr>
            <w:noProof/>
            <w:webHidden/>
          </w:rPr>
          <w:t>12</w:t>
        </w:r>
        <w:r w:rsidR="00323AB8">
          <w:rPr>
            <w:noProof/>
            <w:webHidden/>
          </w:rPr>
          <w:fldChar w:fldCharType="end"/>
        </w:r>
      </w:hyperlink>
    </w:p>
    <w:p w14:paraId="396C0A25" w14:textId="56B9AAF1" w:rsidR="00323AB8" w:rsidRDefault="001348B7">
      <w:pPr>
        <w:pStyle w:val="TM2"/>
        <w:tabs>
          <w:tab w:val="right" w:leader="dot" w:pos="9488"/>
        </w:tabs>
        <w:rPr>
          <w:rFonts w:asciiTheme="minorHAnsi" w:eastAsiaTheme="minorEastAsia" w:hAnsiTheme="minorHAnsi" w:cstheme="minorBidi"/>
          <w:noProof/>
          <w:kern w:val="2"/>
          <w14:ligatures w14:val="standardContextual"/>
        </w:rPr>
      </w:pPr>
      <w:hyperlink w:anchor="_Toc236060754" w:history="1">
        <w:r w:rsidR="00323AB8" w:rsidRPr="004C730B">
          <w:rPr>
            <w:rStyle w:val="Lienhypertexte"/>
            <w:rFonts w:eastAsia="Batang"/>
            <w:noProof/>
            <w14:scene3d>
              <w14:camera w14:prst="orthographicFront"/>
              <w14:lightRig w14:rig="threePt" w14:dir="t">
                <w14:rot w14:lat="0" w14:lon="0" w14:rev="0"/>
              </w14:lightRig>
            </w14:scene3d>
          </w:rPr>
          <w:t>5.4. </w:t>
        </w:r>
        <w:r w:rsidR="00323AB8" w:rsidRPr="004C730B">
          <w:rPr>
            <w:rStyle w:val="Lienhypertexte"/>
            <w:rFonts w:eastAsia="Batang"/>
            <w:noProof/>
          </w:rPr>
          <w:t xml:space="preserve"> Anti-virus</w:t>
        </w:r>
        <w:r w:rsidR="00323AB8">
          <w:rPr>
            <w:noProof/>
            <w:webHidden/>
          </w:rPr>
          <w:tab/>
        </w:r>
        <w:r w:rsidR="00323AB8">
          <w:rPr>
            <w:noProof/>
            <w:webHidden/>
          </w:rPr>
          <w:fldChar w:fldCharType="begin"/>
        </w:r>
        <w:r w:rsidR="00323AB8">
          <w:rPr>
            <w:noProof/>
            <w:webHidden/>
          </w:rPr>
          <w:instrText xml:space="preserve"> PAGEREF _Toc236060754 \h </w:instrText>
        </w:r>
        <w:r w:rsidR="00323AB8">
          <w:rPr>
            <w:noProof/>
            <w:webHidden/>
          </w:rPr>
        </w:r>
        <w:r w:rsidR="00323AB8">
          <w:rPr>
            <w:noProof/>
            <w:webHidden/>
          </w:rPr>
          <w:fldChar w:fldCharType="separate"/>
        </w:r>
        <w:r w:rsidR="00323AB8">
          <w:rPr>
            <w:noProof/>
            <w:webHidden/>
          </w:rPr>
          <w:t>12</w:t>
        </w:r>
        <w:r w:rsidR="00323AB8">
          <w:rPr>
            <w:noProof/>
            <w:webHidden/>
          </w:rPr>
          <w:fldChar w:fldCharType="end"/>
        </w:r>
      </w:hyperlink>
    </w:p>
    <w:p w14:paraId="00CE11C6" w14:textId="3B4342EB" w:rsidR="00323AB8" w:rsidRDefault="001348B7">
      <w:pPr>
        <w:pStyle w:val="TM1"/>
        <w:rPr>
          <w:rFonts w:asciiTheme="minorHAnsi" w:eastAsiaTheme="minorEastAsia" w:hAnsiTheme="minorHAnsi" w:cstheme="minorBidi"/>
          <w:b w:val="0"/>
          <w:kern w:val="2"/>
          <w:sz w:val="24"/>
          <w14:ligatures w14:val="standardContextual"/>
        </w:rPr>
      </w:pPr>
      <w:hyperlink w:anchor="_Toc236060755" w:history="1">
        <w:r w:rsidR="00323AB8" w:rsidRPr="004C730B">
          <w:rPr>
            <w:rStyle w:val="Lienhypertexte"/>
          </w:rPr>
          <w:t>ANNEXE 1 : DÉCLARATION SUR L’HONNEUR</w:t>
        </w:r>
        <w:r w:rsidR="00323AB8">
          <w:rPr>
            <w:webHidden/>
          </w:rPr>
          <w:tab/>
        </w:r>
        <w:r w:rsidR="00323AB8">
          <w:rPr>
            <w:webHidden/>
          </w:rPr>
          <w:fldChar w:fldCharType="begin"/>
        </w:r>
        <w:r w:rsidR="00323AB8">
          <w:rPr>
            <w:webHidden/>
          </w:rPr>
          <w:instrText xml:space="preserve"> PAGEREF _Toc236060755 \h </w:instrText>
        </w:r>
        <w:r w:rsidR="00323AB8">
          <w:rPr>
            <w:webHidden/>
          </w:rPr>
        </w:r>
        <w:r w:rsidR="00323AB8">
          <w:rPr>
            <w:webHidden/>
          </w:rPr>
          <w:fldChar w:fldCharType="separate"/>
        </w:r>
        <w:r w:rsidR="00323AB8">
          <w:rPr>
            <w:webHidden/>
          </w:rPr>
          <w:t>13</w:t>
        </w:r>
        <w:r w:rsidR="00323AB8">
          <w:rPr>
            <w:webHidden/>
          </w:rPr>
          <w:fldChar w:fldCharType="end"/>
        </w:r>
      </w:hyperlink>
    </w:p>
    <w:p w14:paraId="7C8C94B8" w14:textId="45CC5FCF" w:rsidR="00323AB8" w:rsidRDefault="001348B7">
      <w:pPr>
        <w:pStyle w:val="TM1"/>
        <w:rPr>
          <w:rFonts w:asciiTheme="minorHAnsi" w:eastAsiaTheme="minorEastAsia" w:hAnsiTheme="minorHAnsi" w:cstheme="minorBidi"/>
          <w:b w:val="0"/>
          <w:kern w:val="2"/>
          <w:sz w:val="24"/>
          <w14:ligatures w14:val="standardContextual"/>
        </w:rPr>
      </w:pPr>
      <w:hyperlink w:anchor="_Toc236060756" w:history="1">
        <w:r w:rsidR="00323AB8" w:rsidRPr="004C730B">
          <w:rPr>
            <w:rStyle w:val="Lienhypertexte"/>
          </w:rPr>
          <w:t>ANNEXE 2 : CRITÈRES DE JUGEMENT DES OFFRES</w:t>
        </w:r>
        <w:r w:rsidR="00323AB8">
          <w:rPr>
            <w:webHidden/>
          </w:rPr>
          <w:tab/>
        </w:r>
        <w:r w:rsidR="00323AB8">
          <w:rPr>
            <w:webHidden/>
          </w:rPr>
          <w:fldChar w:fldCharType="begin"/>
        </w:r>
        <w:r w:rsidR="00323AB8">
          <w:rPr>
            <w:webHidden/>
          </w:rPr>
          <w:instrText xml:space="preserve"> PAGEREF _Toc236060756 \h </w:instrText>
        </w:r>
        <w:r w:rsidR="00323AB8">
          <w:rPr>
            <w:webHidden/>
          </w:rPr>
        </w:r>
        <w:r w:rsidR="00323AB8">
          <w:rPr>
            <w:webHidden/>
          </w:rPr>
          <w:fldChar w:fldCharType="separate"/>
        </w:r>
        <w:r w:rsidR="00323AB8">
          <w:rPr>
            <w:webHidden/>
          </w:rPr>
          <w:t>14</w:t>
        </w:r>
        <w:r w:rsidR="00323AB8">
          <w:rPr>
            <w:webHidden/>
          </w:rPr>
          <w:fldChar w:fldCharType="end"/>
        </w:r>
      </w:hyperlink>
    </w:p>
    <w:p w14:paraId="3832551A" w14:textId="34EEC955" w:rsidR="00323AB8" w:rsidRDefault="001348B7" w:rsidP="00323AB8">
      <w:pPr>
        <w:pStyle w:val="TM1"/>
        <w:jc w:val="left"/>
        <w:rPr>
          <w:rFonts w:asciiTheme="minorHAnsi" w:eastAsiaTheme="minorEastAsia" w:hAnsiTheme="minorHAnsi" w:cstheme="minorBidi"/>
          <w:b w:val="0"/>
          <w:kern w:val="2"/>
          <w:sz w:val="24"/>
          <w14:ligatures w14:val="standardContextual"/>
        </w:rPr>
      </w:pPr>
      <w:hyperlink w:anchor="_Toc236060757" w:history="1">
        <w:r w:rsidR="00323AB8" w:rsidRPr="004C730B">
          <w:rPr>
            <w:rStyle w:val="Lienhypertexte"/>
          </w:rPr>
          <w:t>ANNEXE 3 : EXIGENCES RELATIVES À LA SIGNATURE ÉLECTRONIQUE DE L’ACTE D’ENGAGEMENT</w:t>
        </w:r>
        <w:r w:rsidR="00323AB8">
          <w:rPr>
            <w:webHidden/>
          </w:rPr>
          <w:tab/>
        </w:r>
        <w:r w:rsidR="00323AB8">
          <w:rPr>
            <w:webHidden/>
          </w:rPr>
          <w:fldChar w:fldCharType="begin"/>
        </w:r>
        <w:r w:rsidR="00323AB8">
          <w:rPr>
            <w:webHidden/>
          </w:rPr>
          <w:instrText xml:space="preserve"> PAGEREF _Toc236060757 \h </w:instrText>
        </w:r>
        <w:r w:rsidR="00323AB8">
          <w:rPr>
            <w:webHidden/>
          </w:rPr>
        </w:r>
        <w:r w:rsidR="00323AB8">
          <w:rPr>
            <w:webHidden/>
          </w:rPr>
          <w:fldChar w:fldCharType="separate"/>
        </w:r>
        <w:r w:rsidR="00323AB8">
          <w:rPr>
            <w:webHidden/>
          </w:rPr>
          <w:t>15</w:t>
        </w:r>
        <w:r w:rsidR="00323AB8">
          <w:rPr>
            <w:webHidden/>
          </w:rPr>
          <w:fldChar w:fldCharType="end"/>
        </w:r>
      </w:hyperlink>
    </w:p>
    <w:p w14:paraId="7DF78801" w14:textId="29F6B657" w:rsidR="00323AB8" w:rsidRDefault="001348B7">
      <w:pPr>
        <w:pStyle w:val="TM1"/>
        <w:rPr>
          <w:rFonts w:asciiTheme="minorHAnsi" w:eastAsiaTheme="minorEastAsia" w:hAnsiTheme="minorHAnsi" w:cstheme="minorBidi"/>
          <w:b w:val="0"/>
          <w:kern w:val="2"/>
          <w:sz w:val="24"/>
          <w14:ligatures w14:val="standardContextual"/>
        </w:rPr>
      </w:pPr>
      <w:hyperlink w:anchor="_Toc236060758" w:history="1">
        <w:r w:rsidR="00323AB8" w:rsidRPr="004C730B">
          <w:rPr>
            <w:rStyle w:val="Lienhypertexte"/>
          </w:rPr>
          <w:t>ANNEXE 4 : MODALITÉS DE LA VISITE DE SITE</w:t>
        </w:r>
        <w:r w:rsidR="00323AB8">
          <w:rPr>
            <w:webHidden/>
          </w:rPr>
          <w:tab/>
        </w:r>
        <w:r w:rsidR="00323AB8">
          <w:rPr>
            <w:webHidden/>
          </w:rPr>
          <w:fldChar w:fldCharType="begin"/>
        </w:r>
        <w:r w:rsidR="00323AB8">
          <w:rPr>
            <w:webHidden/>
          </w:rPr>
          <w:instrText xml:space="preserve"> PAGEREF _Toc236060758 \h </w:instrText>
        </w:r>
        <w:r w:rsidR="00323AB8">
          <w:rPr>
            <w:webHidden/>
          </w:rPr>
        </w:r>
        <w:r w:rsidR="00323AB8">
          <w:rPr>
            <w:webHidden/>
          </w:rPr>
          <w:fldChar w:fldCharType="separate"/>
        </w:r>
        <w:r w:rsidR="00323AB8">
          <w:rPr>
            <w:webHidden/>
          </w:rPr>
          <w:t>17</w:t>
        </w:r>
        <w:r w:rsidR="00323AB8">
          <w:rPr>
            <w:webHidden/>
          </w:rPr>
          <w:fldChar w:fldCharType="end"/>
        </w:r>
      </w:hyperlink>
    </w:p>
    <w:p w14:paraId="1C298C18" w14:textId="504BCA66" w:rsidR="00323AB8" w:rsidRDefault="001348B7">
      <w:pPr>
        <w:pStyle w:val="TM1"/>
        <w:rPr>
          <w:rFonts w:asciiTheme="minorHAnsi" w:eastAsiaTheme="minorEastAsia" w:hAnsiTheme="minorHAnsi" w:cstheme="minorBidi"/>
          <w:b w:val="0"/>
          <w:kern w:val="2"/>
          <w:sz w:val="24"/>
          <w14:ligatures w14:val="standardContextual"/>
        </w:rPr>
      </w:pPr>
      <w:hyperlink w:anchor="_Toc236060759" w:history="1">
        <w:r w:rsidR="00323AB8" w:rsidRPr="004C730B">
          <w:rPr>
            <w:rStyle w:val="Lienhypertexte"/>
          </w:rPr>
          <w:t>ANNEXE 5 : INSCRIPTION À LA VISITE DE SITE</w:t>
        </w:r>
        <w:r w:rsidR="00323AB8">
          <w:rPr>
            <w:webHidden/>
          </w:rPr>
          <w:tab/>
        </w:r>
        <w:r w:rsidR="00323AB8">
          <w:rPr>
            <w:webHidden/>
          </w:rPr>
          <w:fldChar w:fldCharType="begin"/>
        </w:r>
        <w:r w:rsidR="00323AB8">
          <w:rPr>
            <w:webHidden/>
          </w:rPr>
          <w:instrText xml:space="preserve"> PAGEREF _Toc236060759 \h </w:instrText>
        </w:r>
        <w:r w:rsidR="00323AB8">
          <w:rPr>
            <w:webHidden/>
          </w:rPr>
        </w:r>
        <w:r w:rsidR="00323AB8">
          <w:rPr>
            <w:webHidden/>
          </w:rPr>
          <w:fldChar w:fldCharType="separate"/>
        </w:r>
        <w:r w:rsidR="00323AB8">
          <w:rPr>
            <w:webHidden/>
          </w:rPr>
          <w:t>18</w:t>
        </w:r>
        <w:r w:rsidR="00323AB8">
          <w:rPr>
            <w:webHidden/>
          </w:rPr>
          <w:fldChar w:fldCharType="end"/>
        </w:r>
      </w:hyperlink>
    </w:p>
    <w:p w14:paraId="00F046C5" w14:textId="160F5D3A" w:rsidR="00323AB8" w:rsidRDefault="001348B7">
      <w:pPr>
        <w:pStyle w:val="TM1"/>
        <w:rPr>
          <w:rFonts w:asciiTheme="minorHAnsi" w:eastAsiaTheme="minorEastAsia" w:hAnsiTheme="minorHAnsi" w:cstheme="minorBidi"/>
          <w:b w:val="0"/>
          <w:kern w:val="2"/>
          <w:sz w:val="24"/>
          <w14:ligatures w14:val="standardContextual"/>
        </w:rPr>
      </w:pPr>
      <w:hyperlink w:anchor="_Toc236060760" w:history="1">
        <w:r w:rsidR="00323AB8" w:rsidRPr="004C730B">
          <w:rPr>
            <w:rStyle w:val="Lienhypertexte"/>
          </w:rPr>
          <w:t>ANNEXE 6 : ENGAGEMENT DE CONFIDENTIALITÉ</w:t>
        </w:r>
        <w:r w:rsidR="00323AB8">
          <w:rPr>
            <w:webHidden/>
          </w:rPr>
          <w:tab/>
        </w:r>
        <w:r w:rsidR="00323AB8">
          <w:rPr>
            <w:webHidden/>
          </w:rPr>
          <w:fldChar w:fldCharType="begin"/>
        </w:r>
        <w:r w:rsidR="00323AB8">
          <w:rPr>
            <w:webHidden/>
          </w:rPr>
          <w:instrText xml:space="preserve"> PAGEREF _Toc236060760 \h </w:instrText>
        </w:r>
        <w:r w:rsidR="00323AB8">
          <w:rPr>
            <w:webHidden/>
          </w:rPr>
        </w:r>
        <w:r w:rsidR="00323AB8">
          <w:rPr>
            <w:webHidden/>
          </w:rPr>
          <w:fldChar w:fldCharType="separate"/>
        </w:r>
        <w:r w:rsidR="00323AB8">
          <w:rPr>
            <w:webHidden/>
          </w:rPr>
          <w:t>19</w:t>
        </w:r>
        <w:r w:rsidR="00323AB8">
          <w:rPr>
            <w:webHidden/>
          </w:rPr>
          <w:fldChar w:fldCharType="end"/>
        </w:r>
      </w:hyperlink>
    </w:p>
    <w:p w14:paraId="1CD7A313" w14:textId="09C6947E" w:rsidR="00323AB8" w:rsidRDefault="001348B7" w:rsidP="00323AB8">
      <w:pPr>
        <w:pStyle w:val="TM1"/>
        <w:jc w:val="left"/>
        <w:rPr>
          <w:rFonts w:asciiTheme="minorHAnsi" w:eastAsiaTheme="minorEastAsia" w:hAnsiTheme="minorHAnsi" w:cstheme="minorBidi"/>
          <w:b w:val="0"/>
          <w:kern w:val="2"/>
          <w:sz w:val="24"/>
          <w14:ligatures w14:val="standardContextual"/>
        </w:rPr>
      </w:pPr>
      <w:hyperlink w:anchor="_Toc236060761" w:history="1">
        <w:r w:rsidR="00323AB8" w:rsidRPr="004C730B">
          <w:rPr>
            <w:rStyle w:val="Lienhypertexte"/>
            <w:rFonts w:eastAsia="Times New Roman"/>
            <w:caps/>
          </w:rPr>
          <w:t>ANNEXE 7 : DÉCLARATION SUR L’HONNEUR RELATIVE À L’ABSENCE DE CONFLIT D’INTÉRÊTS</w:t>
        </w:r>
        <w:r w:rsidR="00323AB8">
          <w:rPr>
            <w:webHidden/>
          </w:rPr>
          <w:tab/>
        </w:r>
        <w:r w:rsidR="00323AB8">
          <w:rPr>
            <w:webHidden/>
          </w:rPr>
          <w:fldChar w:fldCharType="begin"/>
        </w:r>
        <w:r w:rsidR="00323AB8">
          <w:rPr>
            <w:webHidden/>
          </w:rPr>
          <w:instrText xml:space="preserve"> PAGEREF _Toc236060761 \h </w:instrText>
        </w:r>
        <w:r w:rsidR="00323AB8">
          <w:rPr>
            <w:webHidden/>
          </w:rPr>
        </w:r>
        <w:r w:rsidR="00323AB8">
          <w:rPr>
            <w:webHidden/>
          </w:rPr>
          <w:fldChar w:fldCharType="separate"/>
        </w:r>
        <w:r w:rsidR="00323AB8">
          <w:rPr>
            <w:webHidden/>
          </w:rPr>
          <w:t>20</w:t>
        </w:r>
        <w:r w:rsidR="00323AB8">
          <w:rPr>
            <w:webHidden/>
          </w:rPr>
          <w:fldChar w:fldCharType="end"/>
        </w:r>
      </w:hyperlink>
    </w:p>
    <w:p w14:paraId="1797C987" w14:textId="15258685" w:rsidR="00323AB8" w:rsidRDefault="001348B7">
      <w:pPr>
        <w:pStyle w:val="TM1"/>
        <w:rPr>
          <w:rFonts w:asciiTheme="minorHAnsi" w:eastAsiaTheme="minorEastAsia" w:hAnsiTheme="minorHAnsi" w:cstheme="minorBidi"/>
          <w:b w:val="0"/>
          <w:kern w:val="2"/>
          <w:sz w:val="24"/>
          <w14:ligatures w14:val="standardContextual"/>
        </w:rPr>
      </w:pPr>
      <w:hyperlink w:anchor="_Toc236060762" w:history="1">
        <w:r w:rsidR="00323AB8" w:rsidRPr="004C730B">
          <w:rPr>
            <w:rStyle w:val="Lienhypertexte"/>
            <w:rFonts w:eastAsia="Times New Roman"/>
            <w:caps/>
          </w:rPr>
          <w:t>ANNEXE 8 : DÉCLARATION SYNTHÉTIQUE de SOLVABILITÉ</w:t>
        </w:r>
        <w:r w:rsidR="00323AB8">
          <w:rPr>
            <w:webHidden/>
          </w:rPr>
          <w:tab/>
        </w:r>
        <w:r w:rsidR="00323AB8">
          <w:rPr>
            <w:webHidden/>
          </w:rPr>
          <w:fldChar w:fldCharType="begin"/>
        </w:r>
        <w:r w:rsidR="00323AB8">
          <w:rPr>
            <w:webHidden/>
          </w:rPr>
          <w:instrText xml:space="preserve"> PAGEREF _Toc236060762 \h </w:instrText>
        </w:r>
        <w:r w:rsidR="00323AB8">
          <w:rPr>
            <w:webHidden/>
          </w:rPr>
        </w:r>
        <w:r w:rsidR="00323AB8">
          <w:rPr>
            <w:webHidden/>
          </w:rPr>
          <w:fldChar w:fldCharType="separate"/>
        </w:r>
        <w:r w:rsidR="00323AB8">
          <w:rPr>
            <w:webHidden/>
          </w:rPr>
          <w:t>21</w:t>
        </w:r>
        <w:r w:rsidR="00323AB8">
          <w:rPr>
            <w:webHidden/>
          </w:rPr>
          <w:fldChar w:fldCharType="end"/>
        </w:r>
      </w:hyperlink>
    </w:p>
    <w:p w14:paraId="5AFEDE26" w14:textId="351AF2CF" w:rsidR="009B671A" w:rsidRDefault="009B671A">
      <w:r w:rsidRPr="00F773A9">
        <w:rPr>
          <w:u w:val="single"/>
        </w:rPr>
        <w:fldChar w:fldCharType="end"/>
      </w:r>
    </w:p>
    <w:p w14:paraId="00E5B93C" w14:textId="77777777" w:rsidR="009B671A" w:rsidRDefault="009B671A"/>
    <w:p w14:paraId="00B38275" w14:textId="77777777" w:rsidR="009B671A" w:rsidRDefault="009B671A"/>
    <w:p w14:paraId="0ED8EC35" w14:textId="43D94186" w:rsidR="009B671A" w:rsidRDefault="009B671A">
      <w:pPr>
        <w:rPr>
          <w:rFonts w:eastAsia="Times New Roman"/>
          <w:b/>
          <w:caps/>
          <w:sz w:val="32"/>
          <w:szCs w:val="32"/>
        </w:rPr>
      </w:pPr>
      <w:r>
        <w:br w:type="page"/>
      </w:r>
    </w:p>
    <w:p w14:paraId="5DD20370" w14:textId="45E8CBA2" w:rsidR="00B90675" w:rsidRPr="00CC4A50" w:rsidRDefault="005E78CE" w:rsidP="008860E8">
      <w:pPr>
        <w:pStyle w:val="Titre1"/>
        <w:rPr>
          <w:sz w:val="28"/>
          <w:szCs w:val="28"/>
        </w:rPr>
      </w:pPr>
      <w:bookmarkStart w:id="0" w:name="_Toc236060725"/>
      <w:r w:rsidRPr="00CC4A50">
        <w:rPr>
          <w:sz w:val="28"/>
          <w:szCs w:val="28"/>
        </w:rPr>
        <w:t>POUVOIR ADJUDICATEUR</w:t>
      </w:r>
      <w:bookmarkEnd w:id="0"/>
    </w:p>
    <w:p w14:paraId="08027827" w14:textId="77777777" w:rsidR="00306397" w:rsidRDefault="00306397" w:rsidP="004356A3">
      <w:pPr>
        <w:pStyle w:val="Titre2"/>
        <w:shd w:val="clear" w:color="auto" w:fill="D9D9D9" w:themeFill="background1" w:themeFillShade="D9"/>
        <w:rPr>
          <w:sz w:val="24"/>
        </w:rPr>
      </w:pPr>
      <w:bookmarkStart w:id="1" w:name="_Toc236060726"/>
      <w:r>
        <w:rPr>
          <w:sz w:val="24"/>
        </w:rPr>
        <w:t>Nom et adresse</w:t>
      </w:r>
      <w:bookmarkEnd w:id="1"/>
    </w:p>
    <w:p w14:paraId="06FF5F63" w14:textId="77777777" w:rsidR="00A5657A" w:rsidRPr="006C4C13" w:rsidRDefault="00A5657A" w:rsidP="007D28ED">
      <w:pPr>
        <w:tabs>
          <w:tab w:val="left" w:pos="426"/>
        </w:tabs>
        <w:spacing w:before="120"/>
        <w:ind w:left="426" w:hanging="426"/>
        <w:rPr>
          <w:b/>
        </w:rPr>
      </w:pPr>
      <w:bookmarkStart w:id="2" w:name="OLE_LINK1"/>
      <w:r w:rsidRPr="006C4C13">
        <w:rPr>
          <w:b/>
        </w:rPr>
        <w:t>Assemblée nationale</w:t>
      </w:r>
    </w:p>
    <w:p w14:paraId="0DFB1AE8" w14:textId="28D6B90A" w:rsidR="00A5657A" w:rsidRPr="00CC4A50" w:rsidRDefault="00A5657A" w:rsidP="007D28ED">
      <w:pPr>
        <w:tabs>
          <w:tab w:val="left" w:pos="426"/>
        </w:tabs>
        <w:ind w:left="426" w:hanging="426"/>
      </w:pPr>
      <w:r w:rsidRPr="00CC4A50">
        <w:t>126</w:t>
      </w:r>
      <w:r w:rsidR="00CC4A50" w:rsidRPr="00CC4A50">
        <w:t>,</w:t>
      </w:r>
      <w:r w:rsidRPr="00CC4A50">
        <w:t xml:space="preserve"> rue de l</w:t>
      </w:r>
      <w:r w:rsidR="00D44E0C">
        <w:t>’</w:t>
      </w:r>
      <w:r w:rsidRPr="00CC4A50">
        <w:t>Université - 75355 PARIS 07 SP</w:t>
      </w:r>
    </w:p>
    <w:p w14:paraId="63609057" w14:textId="2A425CF9" w:rsidR="00412C70" w:rsidRPr="00D7793A" w:rsidRDefault="00412C70" w:rsidP="007D28ED">
      <w:pPr>
        <w:tabs>
          <w:tab w:val="left" w:pos="426"/>
        </w:tabs>
        <w:ind w:left="426" w:hanging="426"/>
      </w:pPr>
      <w:r w:rsidRPr="00D7793A">
        <w:t>Profil acheteur : PLACE (plateforme des achats de l</w:t>
      </w:r>
      <w:r w:rsidR="00D44E0C">
        <w:t>’</w:t>
      </w:r>
      <w:r w:rsidRPr="00D7793A">
        <w:t>État)</w:t>
      </w:r>
    </w:p>
    <w:p w14:paraId="1ADF6825" w14:textId="248B2DCE" w:rsidR="00AD0ADC" w:rsidRPr="00AD0ADC" w:rsidRDefault="00EA2CF8" w:rsidP="007D28ED">
      <w:pPr>
        <w:tabs>
          <w:tab w:val="left" w:pos="426"/>
        </w:tabs>
        <w:ind w:left="426" w:hanging="426"/>
        <w:rPr>
          <w:color w:val="0000FF"/>
        </w:rPr>
      </w:pPr>
      <w:r w:rsidRPr="00AD0ADC">
        <w:t>Adresse du profil acheteur</w:t>
      </w:r>
      <w:r w:rsidR="00ED2F5F">
        <w:t> </w:t>
      </w:r>
      <w:r w:rsidRPr="00AD0ADC">
        <w:t xml:space="preserve">: </w:t>
      </w:r>
      <w:hyperlink r:id="rId12" w:history="1">
        <w:r w:rsidR="00AD0ADC" w:rsidRPr="00AD0ADC">
          <w:rPr>
            <w:rStyle w:val="Lienhypertexte"/>
          </w:rPr>
          <w:t>https://www.marches-publics.gouv.fr</w:t>
        </w:r>
      </w:hyperlink>
    </w:p>
    <w:p w14:paraId="57658D7F" w14:textId="39D99408" w:rsidR="00B53E02" w:rsidRPr="00CC4A50" w:rsidRDefault="009C5851" w:rsidP="004356A3">
      <w:pPr>
        <w:pStyle w:val="Titre2"/>
        <w:shd w:val="clear" w:color="auto" w:fill="D9D9D9" w:themeFill="background1" w:themeFillShade="D9"/>
        <w:rPr>
          <w:sz w:val="24"/>
        </w:rPr>
      </w:pPr>
      <w:bookmarkStart w:id="3" w:name="_Toc236060727"/>
      <w:bookmarkEnd w:id="2"/>
      <w:r>
        <w:rPr>
          <w:sz w:val="24"/>
        </w:rPr>
        <w:t>I</w:t>
      </w:r>
      <w:r w:rsidR="00B53E02" w:rsidRPr="00CC4A50">
        <w:rPr>
          <w:sz w:val="24"/>
        </w:rPr>
        <w:t>nformations complémentaires</w:t>
      </w:r>
      <w:bookmarkEnd w:id="3"/>
    </w:p>
    <w:p w14:paraId="07604C68" w14:textId="1B03A506" w:rsidR="00EA2CF8" w:rsidRDefault="00EA2CF8" w:rsidP="007D28ED">
      <w:pPr>
        <w:tabs>
          <w:tab w:val="left" w:pos="1134"/>
        </w:tabs>
        <w:spacing w:before="120"/>
        <w:jc w:val="both"/>
      </w:pPr>
      <w:r w:rsidRPr="00AD0ADC">
        <w:t xml:space="preserve">Les questions </w:t>
      </w:r>
      <w:r w:rsidR="003C7A11" w:rsidRPr="00AD0ADC">
        <w:t>relatives à la consultation</w:t>
      </w:r>
      <w:r w:rsidRPr="00AD0ADC">
        <w:t xml:space="preserve"> doivent être adressées sur le profil acheteur de l</w:t>
      </w:r>
      <w:r w:rsidR="00D44E0C">
        <w:t>’</w:t>
      </w:r>
      <w:r w:rsidRPr="00AD0ADC">
        <w:t>Assemblée nation</w:t>
      </w:r>
      <w:r w:rsidR="003C7A11" w:rsidRPr="00AD0ADC">
        <w:t xml:space="preserve">ale, accessible depuis </w:t>
      </w:r>
      <w:r w:rsidRPr="00AD0ADC">
        <w:t>l</w:t>
      </w:r>
      <w:r w:rsidR="00D44E0C">
        <w:t>’</w:t>
      </w:r>
      <w:r w:rsidRPr="00AD0ADC">
        <w:t>adresse url</w:t>
      </w:r>
      <w:r w:rsidR="00ED2F5F">
        <w:t> </w:t>
      </w:r>
      <w:r w:rsidRPr="00AD0ADC">
        <w:t xml:space="preserve">: </w:t>
      </w:r>
      <w:hyperlink r:id="rId13" w:history="1">
        <w:r w:rsidR="00AD0ADC" w:rsidRPr="00EA7EF2">
          <w:rPr>
            <w:rStyle w:val="Lienhypertexte"/>
          </w:rPr>
          <w:t>https://www.marches-publics.gouv.fr</w:t>
        </w:r>
      </w:hyperlink>
    </w:p>
    <w:p w14:paraId="145FD347" w14:textId="458C54FD" w:rsidR="005B4791" w:rsidRDefault="009C5851" w:rsidP="004356A3">
      <w:pPr>
        <w:pStyle w:val="Titre2"/>
        <w:shd w:val="clear" w:color="auto" w:fill="D9D9D9" w:themeFill="background1" w:themeFillShade="D9"/>
        <w:rPr>
          <w:sz w:val="24"/>
        </w:rPr>
      </w:pPr>
      <w:bookmarkStart w:id="4" w:name="_Toc236060728"/>
      <w:r>
        <w:rPr>
          <w:sz w:val="24"/>
        </w:rPr>
        <w:t xml:space="preserve">Envoi ou </w:t>
      </w:r>
      <w:r w:rsidR="00AD0ADC">
        <w:rPr>
          <w:sz w:val="24"/>
        </w:rPr>
        <w:t xml:space="preserve">dépôt des </w:t>
      </w:r>
      <w:r w:rsidR="00D72370" w:rsidRPr="00CC4A50">
        <w:rPr>
          <w:sz w:val="24"/>
        </w:rPr>
        <w:t>copie</w:t>
      </w:r>
      <w:r w:rsidR="00AD0ADC">
        <w:rPr>
          <w:sz w:val="24"/>
        </w:rPr>
        <w:t>s</w:t>
      </w:r>
      <w:r w:rsidR="00D72370" w:rsidRPr="00CC4A50">
        <w:rPr>
          <w:sz w:val="24"/>
        </w:rPr>
        <w:t xml:space="preserve"> de sauvegarde</w:t>
      </w:r>
      <w:bookmarkEnd w:id="4"/>
      <w:r w:rsidR="00E7623F" w:rsidRPr="00CC4A50">
        <w:rPr>
          <w:sz w:val="24"/>
        </w:rPr>
        <w:t xml:space="preserve"> </w:t>
      </w:r>
    </w:p>
    <w:p w14:paraId="624D992A" w14:textId="643D5F42" w:rsidR="00AD0ADC" w:rsidRPr="00AE31F7" w:rsidRDefault="00AD0ADC" w:rsidP="007D28ED">
      <w:pPr>
        <w:spacing w:before="120"/>
        <w:ind w:right="-285"/>
        <w:rPr>
          <w:i/>
        </w:rPr>
      </w:pPr>
      <w:r w:rsidRPr="00AE31F7">
        <w:rPr>
          <w:i/>
          <w:u w:val="single"/>
        </w:rPr>
        <w:t>Adresse postale à laquelle les copies de sauvegarde</w:t>
      </w:r>
      <w:r>
        <w:rPr>
          <w:i/>
          <w:u w:val="single"/>
        </w:rPr>
        <w:t xml:space="preserve"> </w:t>
      </w:r>
      <w:r w:rsidRPr="00AE31F7">
        <w:rPr>
          <w:i/>
          <w:u w:val="single"/>
        </w:rPr>
        <w:t>peuvent être ENVOYÉES</w:t>
      </w:r>
      <w:r w:rsidRPr="00AE31F7">
        <w:rPr>
          <w:i/>
        </w:rPr>
        <w:t> :</w:t>
      </w:r>
    </w:p>
    <w:p w14:paraId="55F9DBE3" w14:textId="77777777" w:rsidR="00AD0ADC" w:rsidRPr="00AE31F7" w:rsidRDefault="00AD0ADC" w:rsidP="007D28ED">
      <w:pPr>
        <w:rPr>
          <w:i/>
        </w:rPr>
      </w:pPr>
      <w:r w:rsidRPr="00AE31F7">
        <w:rPr>
          <w:i/>
        </w:rPr>
        <w:t>(</w:t>
      </w:r>
      <w:proofErr w:type="gramStart"/>
      <w:r w:rsidRPr="00AE31F7">
        <w:rPr>
          <w:i/>
        </w:rPr>
        <w:t>attention</w:t>
      </w:r>
      <w:proofErr w:type="gramEnd"/>
      <w:r w:rsidRPr="00AE31F7">
        <w:rPr>
          <w:i/>
        </w:rPr>
        <w:t> : ne pas déposer de pli à cette adresse)</w:t>
      </w:r>
    </w:p>
    <w:p w14:paraId="6D75886D" w14:textId="77777777" w:rsidR="00AD0ADC" w:rsidRPr="00AE31F7" w:rsidRDefault="00AD0ADC" w:rsidP="007D28ED">
      <w:pPr>
        <w:spacing w:before="120"/>
      </w:pPr>
      <w:r w:rsidRPr="00AE31F7">
        <w:t>Assemblée nationale</w:t>
      </w:r>
    </w:p>
    <w:p w14:paraId="50FFAC31" w14:textId="77777777" w:rsidR="00AD0ADC" w:rsidRPr="00AE31F7" w:rsidRDefault="00AD0ADC" w:rsidP="007D28ED">
      <w:r w:rsidRPr="00AE31F7">
        <w:t>Division des achats et de la commande publique</w:t>
      </w:r>
    </w:p>
    <w:p w14:paraId="7B7DB188" w14:textId="75FB7AE1" w:rsidR="00AD0ADC" w:rsidRPr="00AE31F7" w:rsidRDefault="00AD0ADC" w:rsidP="007D28ED">
      <w:pPr>
        <w:rPr>
          <w:b/>
        </w:rPr>
      </w:pPr>
      <w:r w:rsidRPr="00AE31F7">
        <w:rPr>
          <w:b/>
        </w:rPr>
        <w:t>126</w:t>
      </w:r>
      <w:r>
        <w:rPr>
          <w:b/>
        </w:rPr>
        <w:t>,</w:t>
      </w:r>
      <w:r w:rsidRPr="00AE31F7">
        <w:rPr>
          <w:b/>
        </w:rPr>
        <w:t xml:space="preserve"> rue de l</w:t>
      </w:r>
      <w:r w:rsidR="00D44E0C">
        <w:rPr>
          <w:b/>
        </w:rPr>
        <w:t>’</w:t>
      </w:r>
      <w:r w:rsidRPr="00AE31F7">
        <w:rPr>
          <w:b/>
        </w:rPr>
        <w:t>Université - 75355 PARIS 07 SP</w:t>
      </w:r>
    </w:p>
    <w:p w14:paraId="2010B787" w14:textId="77777777" w:rsidR="00AD0ADC" w:rsidRPr="00AE31F7" w:rsidRDefault="00AD0ADC" w:rsidP="007D28ED">
      <w:pPr>
        <w:ind w:firstLine="426"/>
      </w:pPr>
    </w:p>
    <w:p w14:paraId="3C5D791B" w14:textId="3C3BC522" w:rsidR="00AD0ADC" w:rsidRPr="00AE31F7" w:rsidRDefault="00AD0ADC" w:rsidP="007D28ED">
      <w:pPr>
        <w:ind w:right="-427"/>
        <w:rPr>
          <w:i/>
        </w:rPr>
      </w:pPr>
      <w:r w:rsidRPr="00AE31F7">
        <w:rPr>
          <w:i/>
          <w:u w:val="single"/>
        </w:rPr>
        <w:t>Adresse physique à laquelle les copies de sauvegarde</w:t>
      </w:r>
      <w:r>
        <w:rPr>
          <w:i/>
          <w:u w:val="single"/>
        </w:rPr>
        <w:t xml:space="preserve"> </w:t>
      </w:r>
      <w:r w:rsidRPr="00AE31F7">
        <w:rPr>
          <w:i/>
          <w:u w:val="single"/>
        </w:rPr>
        <w:t>peuvent être DÉPOSÉES</w:t>
      </w:r>
      <w:r w:rsidRPr="00AE31F7">
        <w:t> </w:t>
      </w:r>
      <w:r w:rsidRPr="00AE31F7">
        <w:rPr>
          <w:i/>
        </w:rPr>
        <w:t>:</w:t>
      </w:r>
    </w:p>
    <w:p w14:paraId="68FBCA16" w14:textId="77777777" w:rsidR="00AD0ADC" w:rsidRPr="00AE31F7" w:rsidRDefault="00AD0ADC" w:rsidP="007D28ED">
      <w:pPr>
        <w:rPr>
          <w:i/>
        </w:rPr>
      </w:pPr>
      <w:r w:rsidRPr="00AE31F7">
        <w:rPr>
          <w:i/>
        </w:rPr>
        <w:t>(Attention : ne pas envoyer de courrier postal à cette adresse)</w:t>
      </w:r>
    </w:p>
    <w:p w14:paraId="1E84A08F" w14:textId="3CBE29F4" w:rsidR="00AD0ADC" w:rsidRPr="00AE31F7" w:rsidRDefault="00AD0ADC" w:rsidP="007D28ED">
      <w:pPr>
        <w:pStyle w:val="Paragraphedeliste"/>
        <w:ind w:left="0"/>
        <w:jc w:val="both"/>
        <w:rPr>
          <w:b/>
          <w:color w:val="FF0000"/>
        </w:rPr>
      </w:pPr>
      <w:r w:rsidRPr="00AE31F7">
        <w:rPr>
          <w:b/>
          <w:color w:val="FF0000"/>
        </w:rPr>
        <w:t>Le dépôt de</w:t>
      </w:r>
      <w:r w:rsidR="00123568">
        <w:rPr>
          <w:b/>
          <w:color w:val="FF0000"/>
        </w:rPr>
        <w:t xml:space="preserve"> la</w:t>
      </w:r>
      <w:r w:rsidRPr="00AE31F7">
        <w:rPr>
          <w:b/>
          <w:color w:val="FF0000"/>
        </w:rPr>
        <w:t xml:space="preserve"> copie de sauvegarde ne pourr</w:t>
      </w:r>
      <w:r>
        <w:rPr>
          <w:b/>
          <w:color w:val="FF0000"/>
        </w:rPr>
        <w:t>a</w:t>
      </w:r>
      <w:r w:rsidRPr="00AE31F7">
        <w:rPr>
          <w:b/>
          <w:color w:val="FF0000"/>
        </w:rPr>
        <w:t xml:space="preserve"> se faire que sur prise de rendez-vous préalable auprès de l</w:t>
      </w:r>
      <w:r w:rsidR="00D44E0C">
        <w:rPr>
          <w:b/>
          <w:color w:val="FF0000"/>
        </w:rPr>
        <w:t>’</w:t>
      </w:r>
      <w:r w:rsidRPr="00AE31F7">
        <w:rPr>
          <w:b/>
          <w:color w:val="FF0000"/>
        </w:rPr>
        <w:t xml:space="preserve">adresse mail : </w:t>
      </w:r>
      <w:hyperlink r:id="rId14" w:history="1">
        <w:r w:rsidRPr="00AE31F7">
          <w:rPr>
            <w:rStyle w:val="Lienhypertexte"/>
            <w:color w:val="FF0000"/>
          </w:rPr>
          <w:t>dacp@assemblee-nationale.fr</w:t>
        </w:r>
      </w:hyperlink>
      <w:r w:rsidRPr="003737E0">
        <w:t xml:space="preserve"> </w:t>
      </w:r>
    </w:p>
    <w:p w14:paraId="61105D5F" w14:textId="479BA065" w:rsidR="00AD0ADC" w:rsidRPr="00AE31F7" w:rsidRDefault="00AD0ADC" w:rsidP="007D28ED">
      <w:pPr>
        <w:spacing w:before="120"/>
      </w:pPr>
      <w:r w:rsidRPr="00AE31F7">
        <w:t>Assemblée nationale</w:t>
      </w:r>
    </w:p>
    <w:p w14:paraId="4BDAF408" w14:textId="77777777" w:rsidR="00AD0ADC" w:rsidRPr="00AE31F7" w:rsidRDefault="00AD0ADC" w:rsidP="007D28ED">
      <w:r w:rsidRPr="00AE31F7">
        <w:t>Division des achats et de la commande publique</w:t>
      </w:r>
    </w:p>
    <w:p w14:paraId="29D0ADAD" w14:textId="15955AE4" w:rsidR="00AD0ADC" w:rsidRPr="00AE31F7" w:rsidRDefault="00AD0ADC" w:rsidP="007D28ED">
      <w:pPr>
        <w:rPr>
          <w:b/>
        </w:rPr>
      </w:pPr>
      <w:r w:rsidRPr="00AE31F7">
        <w:rPr>
          <w:b/>
        </w:rPr>
        <w:t>233</w:t>
      </w:r>
      <w:r>
        <w:rPr>
          <w:b/>
        </w:rPr>
        <w:t>,</w:t>
      </w:r>
      <w:r w:rsidRPr="00AE31F7">
        <w:rPr>
          <w:b/>
        </w:rPr>
        <w:t xml:space="preserve"> boulevard Saint-Germain - 75007 PARIS</w:t>
      </w:r>
    </w:p>
    <w:p w14:paraId="45A3865C" w14:textId="77777777" w:rsidR="00AD0ADC" w:rsidRPr="00553187" w:rsidRDefault="00AD0ADC" w:rsidP="007D28ED">
      <w:pPr>
        <w:ind w:left="425"/>
        <w:rPr>
          <w:sz w:val="12"/>
          <w:szCs w:val="12"/>
        </w:rPr>
      </w:pPr>
    </w:p>
    <w:p w14:paraId="2D666053" w14:textId="21DD76C1" w:rsidR="00AD0ADC" w:rsidRDefault="00AD0ADC" w:rsidP="007D28ED">
      <w:pPr>
        <w:spacing w:after="120"/>
        <w:jc w:val="both"/>
        <w:rPr>
          <w:rFonts w:eastAsia="Batang"/>
          <w:i/>
        </w:rPr>
      </w:pPr>
      <w:r w:rsidRPr="00AE31F7">
        <w:rPr>
          <w:rFonts w:eastAsia="Batang"/>
          <w:i/>
        </w:rPr>
        <w:t>Horaires d</w:t>
      </w:r>
      <w:r w:rsidR="00D44E0C">
        <w:rPr>
          <w:rFonts w:eastAsia="Batang"/>
          <w:i/>
        </w:rPr>
        <w:t>’</w:t>
      </w:r>
      <w:r w:rsidRPr="00AE31F7">
        <w:rPr>
          <w:rFonts w:eastAsia="Batang"/>
          <w:i/>
        </w:rPr>
        <w:t xml:space="preserve">ouverture : du lundi au vendredi de </w:t>
      </w:r>
      <w:r w:rsidR="00A7017E">
        <w:rPr>
          <w:rFonts w:eastAsia="Batang"/>
          <w:i/>
        </w:rPr>
        <w:t>10</w:t>
      </w:r>
      <w:r w:rsidR="00ED2F5F">
        <w:rPr>
          <w:rFonts w:eastAsia="Batang"/>
          <w:i/>
        </w:rPr>
        <w:t> </w:t>
      </w:r>
      <w:r w:rsidR="00A7017E">
        <w:rPr>
          <w:rFonts w:eastAsia="Batang"/>
          <w:i/>
        </w:rPr>
        <w:t>heures à 12</w:t>
      </w:r>
      <w:r w:rsidR="00ED2F5F">
        <w:rPr>
          <w:rFonts w:eastAsia="Batang"/>
          <w:i/>
        </w:rPr>
        <w:t> </w:t>
      </w:r>
      <w:r w:rsidR="00A7017E">
        <w:rPr>
          <w:rFonts w:eastAsia="Batang"/>
          <w:i/>
        </w:rPr>
        <w:t>heures</w:t>
      </w:r>
      <w:r w:rsidRPr="00AE31F7">
        <w:rPr>
          <w:rFonts w:eastAsia="Batang"/>
          <w:i/>
        </w:rPr>
        <w:t xml:space="preserve"> et de 14</w:t>
      </w:r>
      <w:r w:rsidR="00ED2F5F">
        <w:rPr>
          <w:rFonts w:eastAsia="Batang"/>
          <w:i/>
        </w:rPr>
        <w:t> </w:t>
      </w:r>
      <w:r w:rsidRPr="00AE31F7">
        <w:rPr>
          <w:rFonts w:eastAsia="Batang"/>
          <w:i/>
        </w:rPr>
        <w:t>h</w:t>
      </w:r>
      <w:r w:rsidR="00A7017E">
        <w:rPr>
          <w:rFonts w:eastAsia="Batang"/>
          <w:i/>
        </w:rPr>
        <w:t>eures</w:t>
      </w:r>
      <w:r w:rsidRPr="00AE31F7">
        <w:rPr>
          <w:rFonts w:eastAsia="Batang"/>
          <w:i/>
        </w:rPr>
        <w:t xml:space="preserve"> à 18</w:t>
      </w:r>
      <w:r w:rsidR="00ED2F5F">
        <w:rPr>
          <w:rFonts w:eastAsia="Batang"/>
          <w:i/>
        </w:rPr>
        <w:t> </w:t>
      </w:r>
      <w:r w:rsidR="00A7017E">
        <w:rPr>
          <w:rFonts w:eastAsia="Batang"/>
          <w:i/>
        </w:rPr>
        <w:t>heures</w:t>
      </w:r>
      <w:r w:rsidRPr="00AE31F7">
        <w:rPr>
          <w:rFonts w:eastAsia="Batang"/>
          <w:i/>
        </w:rPr>
        <w:t>, hors jours fériés</w:t>
      </w:r>
      <w:r w:rsidR="009360A8">
        <w:rPr>
          <w:rFonts w:eastAsia="Batang"/>
          <w:i/>
        </w:rPr>
        <w:t xml:space="preserve"> et hors période de fermeture du service, du 10 au 21</w:t>
      </w:r>
      <w:r w:rsidR="007233BA">
        <w:rPr>
          <w:rFonts w:eastAsia="Batang"/>
          <w:i/>
        </w:rPr>
        <w:t> </w:t>
      </w:r>
      <w:r w:rsidR="009360A8">
        <w:rPr>
          <w:rFonts w:eastAsia="Batang"/>
          <w:i/>
        </w:rPr>
        <w:t>août 2026 inclus.</w:t>
      </w:r>
    </w:p>
    <w:p w14:paraId="07BD02B3" w14:textId="77777777" w:rsidR="00553187" w:rsidRPr="00553187" w:rsidRDefault="00553187" w:rsidP="00553187">
      <w:pPr>
        <w:ind w:left="425"/>
        <w:rPr>
          <w:sz w:val="12"/>
          <w:szCs w:val="12"/>
        </w:rPr>
      </w:pPr>
    </w:p>
    <w:p w14:paraId="4B8A0F04" w14:textId="0D28D784" w:rsidR="00AD0ADC" w:rsidRPr="00A609B0" w:rsidRDefault="00AD0ADC" w:rsidP="007D28ED">
      <w:pPr>
        <w:jc w:val="both"/>
      </w:pPr>
      <w:r w:rsidRPr="006601EB">
        <w:t>L</w:t>
      </w:r>
      <w:r w:rsidR="00D44E0C">
        <w:t>’</w:t>
      </w:r>
      <w:r w:rsidRPr="006601EB">
        <w:t>entrée de l</w:t>
      </w:r>
      <w:r w:rsidR="00D44E0C">
        <w:t>’</w:t>
      </w:r>
      <w:r w:rsidRPr="006601EB">
        <w:t>immeuble est entièrement automatisée</w:t>
      </w:r>
      <w:r>
        <w:t xml:space="preserve">. </w:t>
      </w:r>
      <w:r w:rsidRPr="00A609B0">
        <w:t>Pour tout dépôt de pli, utilisez l</w:t>
      </w:r>
      <w:r w:rsidR="00D44E0C">
        <w:t>’</w:t>
      </w:r>
      <w:r w:rsidRPr="00A609B0">
        <w:rPr>
          <w:b/>
        </w:rPr>
        <w:t>interphone livraison</w:t>
      </w:r>
      <w:r w:rsidRPr="00A609B0">
        <w:t xml:space="preserve"> situé sur le </w:t>
      </w:r>
      <w:r w:rsidRPr="00A609B0">
        <w:rPr>
          <w:b/>
        </w:rPr>
        <w:t xml:space="preserve">mur complètement à droite </w:t>
      </w:r>
      <w:r w:rsidRPr="00A609B0">
        <w:t>pour signaler votre présence</w:t>
      </w:r>
      <w:r>
        <w:t xml:space="preserve">. </w:t>
      </w:r>
      <w:r w:rsidRPr="00A609B0">
        <w:t>Sur cet interphone</w:t>
      </w:r>
      <w:r>
        <w:t>, afin qu</w:t>
      </w:r>
      <w:r w:rsidR="00D44E0C">
        <w:t>’</w:t>
      </w:r>
      <w:r>
        <w:t xml:space="preserve">un </w:t>
      </w:r>
      <w:r w:rsidR="007378D7">
        <w:t xml:space="preserve">membre du personnel </w:t>
      </w:r>
      <w:r>
        <w:t>puisse venir récupérer votre pli</w:t>
      </w:r>
      <w:r w:rsidRPr="00A609B0">
        <w:t> :</w:t>
      </w:r>
    </w:p>
    <w:p w14:paraId="0A6EF582" w14:textId="2C06567F" w:rsidR="00AD0ADC" w:rsidRDefault="00AD0ADC" w:rsidP="007D28ED">
      <w:pPr>
        <w:numPr>
          <w:ilvl w:val="0"/>
          <w:numId w:val="6"/>
        </w:numPr>
        <w:spacing w:before="120"/>
        <w:ind w:left="851" w:hanging="357"/>
        <w:jc w:val="both"/>
      </w:pPr>
      <w:proofErr w:type="gramStart"/>
      <w:r w:rsidRPr="00A609B0">
        <w:t>composez</w:t>
      </w:r>
      <w:proofErr w:type="gramEnd"/>
      <w:r w:rsidRPr="00A609B0">
        <w:t xml:space="preserve"> le </w:t>
      </w:r>
      <w:r w:rsidRPr="00A609B0">
        <w:rPr>
          <w:b/>
        </w:rPr>
        <w:t>numéro de poste suivant</w:t>
      </w:r>
      <w:r w:rsidRPr="00A609B0">
        <w:t xml:space="preserve"> : </w:t>
      </w:r>
      <w:r w:rsidRPr="00A609B0">
        <w:rPr>
          <w:b/>
        </w:rPr>
        <w:t>3 85 </w:t>
      </w:r>
      <w:r>
        <w:rPr>
          <w:b/>
        </w:rPr>
        <w:t>12</w:t>
      </w:r>
      <w:r w:rsidRPr="00A609B0">
        <w:rPr>
          <w:b/>
        </w:rPr>
        <w:t xml:space="preserve"> </w:t>
      </w:r>
      <w:r w:rsidRPr="00A609B0">
        <w:t>(ou</w:t>
      </w:r>
      <w:r w:rsidRPr="00A609B0">
        <w:rPr>
          <w:b/>
        </w:rPr>
        <w:t xml:space="preserve"> 3 85 0</w:t>
      </w:r>
      <w:r>
        <w:rPr>
          <w:b/>
        </w:rPr>
        <w:t>9</w:t>
      </w:r>
      <w:r w:rsidRPr="00A609B0">
        <w:rPr>
          <w:b/>
        </w:rPr>
        <w:t xml:space="preserve"> </w:t>
      </w:r>
      <w:r w:rsidRPr="00A609B0">
        <w:t>ou</w:t>
      </w:r>
      <w:r w:rsidRPr="00A609B0">
        <w:rPr>
          <w:b/>
        </w:rPr>
        <w:t xml:space="preserve"> 3 85 9</w:t>
      </w:r>
      <w:r>
        <w:rPr>
          <w:b/>
        </w:rPr>
        <w:t>9</w:t>
      </w:r>
      <w:r w:rsidRPr="00A609B0">
        <w:rPr>
          <w:b/>
        </w:rPr>
        <w:t xml:space="preserve"> </w:t>
      </w:r>
      <w:r w:rsidRPr="00A609B0">
        <w:t>ou</w:t>
      </w:r>
      <w:r w:rsidRPr="00A609B0">
        <w:rPr>
          <w:b/>
        </w:rPr>
        <w:t xml:space="preserve"> 3 85 </w:t>
      </w:r>
      <w:r>
        <w:rPr>
          <w:b/>
        </w:rPr>
        <w:t>79</w:t>
      </w:r>
      <w:r w:rsidRPr="00A609B0">
        <w:rPr>
          <w:b/>
        </w:rPr>
        <w:t xml:space="preserve"> : </w:t>
      </w:r>
      <w:r w:rsidRPr="00A609B0">
        <w:rPr>
          <w:i/>
        </w:rPr>
        <w:t xml:space="preserve">division </w:t>
      </w:r>
      <w:r>
        <w:rPr>
          <w:i/>
        </w:rPr>
        <w:t>de l</w:t>
      </w:r>
      <w:r w:rsidR="00D44E0C">
        <w:rPr>
          <w:i/>
        </w:rPr>
        <w:t>’</w:t>
      </w:r>
      <w:r>
        <w:rPr>
          <w:i/>
        </w:rPr>
        <w:t>Achat et de la commande publique</w:t>
      </w:r>
      <w:r w:rsidR="006D0C6F">
        <w:t>)</w:t>
      </w:r>
    </w:p>
    <w:p w14:paraId="6A0AD347" w14:textId="1C2874DC" w:rsidR="006D0C6F" w:rsidRPr="00B427DF" w:rsidRDefault="006D0C6F" w:rsidP="006D0C6F">
      <w:pPr>
        <w:spacing w:before="120"/>
        <w:ind w:left="851"/>
        <w:jc w:val="both"/>
      </w:pPr>
      <w:proofErr w:type="gramStart"/>
      <w:r>
        <w:t>ou</w:t>
      </w:r>
      <w:proofErr w:type="gramEnd"/>
    </w:p>
    <w:p w14:paraId="5DCD22AA" w14:textId="7E58B840" w:rsidR="00AD0ADC" w:rsidRPr="00A609B0" w:rsidRDefault="00AD0ADC" w:rsidP="007D28ED">
      <w:pPr>
        <w:numPr>
          <w:ilvl w:val="0"/>
          <w:numId w:val="6"/>
        </w:numPr>
        <w:spacing w:before="120"/>
        <w:ind w:left="851" w:hanging="357"/>
        <w:jc w:val="both"/>
      </w:pPr>
      <w:proofErr w:type="gramStart"/>
      <w:r w:rsidRPr="00A609B0">
        <w:t>faites</w:t>
      </w:r>
      <w:proofErr w:type="gramEnd"/>
      <w:r w:rsidRPr="00A609B0">
        <w:t xml:space="preserve"> dérouler le menu et</w:t>
      </w:r>
      <w:r w:rsidRPr="00A609B0">
        <w:rPr>
          <w:b/>
        </w:rPr>
        <w:t xml:space="preserve"> sélectionnez le service « Marchés »</w:t>
      </w:r>
      <w:r>
        <w:rPr>
          <w:b/>
        </w:rPr>
        <w:t>.</w:t>
      </w:r>
    </w:p>
    <w:p w14:paraId="1ABAED59" w14:textId="77777777" w:rsidR="003C7A11" w:rsidRPr="00AD0ADC" w:rsidRDefault="00B53E02" w:rsidP="009C5851">
      <w:pPr>
        <w:pStyle w:val="Titre2"/>
        <w:shd w:val="clear" w:color="auto" w:fill="D9D9D9" w:themeFill="background1" w:themeFillShade="D9"/>
        <w:rPr>
          <w:sz w:val="24"/>
        </w:rPr>
      </w:pPr>
      <w:bookmarkStart w:id="5" w:name="_Toc236060729"/>
      <w:r w:rsidRPr="00AD0ADC">
        <w:rPr>
          <w:sz w:val="24"/>
        </w:rPr>
        <w:t>Type de pouvoir adjudicateur</w:t>
      </w:r>
      <w:bookmarkEnd w:id="5"/>
      <w:r w:rsidR="003C7A11" w:rsidRPr="00AD0ADC">
        <w:rPr>
          <w:sz w:val="24"/>
        </w:rPr>
        <w:t> </w:t>
      </w:r>
    </w:p>
    <w:p w14:paraId="237900B7" w14:textId="0B34FD46" w:rsidR="00E1363C" w:rsidRDefault="002060F9" w:rsidP="006D0C6F">
      <w:pPr>
        <w:autoSpaceDE w:val="0"/>
        <w:autoSpaceDN w:val="0"/>
        <w:adjustRightInd w:val="0"/>
        <w:jc w:val="both"/>
        <w:rPr>
          <w:bCs/>
          <w:color w:val="000000"/>
        </w:rPr>
      </w:pPr>
      <w:r w:rsidRPr="003C7A11">
        <w:rPr>
          <w:bCs/>
          <w:color w:val="000000"/>
        </w:rPr>
        <w:t xml:space="preserve">ASSEMBLÉE NATIONALE </w:t>
      </w:r>
      <w:r w:rsidR="00E1363C">
        <w:rPr>
          <w:bCs/>
          <w:color w:val="000000"/>
        </w:rPr>
        <w:t>–</w:t>
      </w:r>
      <w:r w:rsidRPr="003C7A11">
        <w:rPr>
          <w:bCs/>
          <w:color w:val="000000"/>
        </w:rPr>
        <w:t xml:space="preserve"> ÉTAT</w:t>
      </w:r>
    </w:p>
    <w:p w14:paraId="0A9C435D" w14:textId="77777777" w:rsidR="00E1363C" w:rsidRDefault="00E1363C">
      <w:pPr>
        <w:rPr>
          <w:bCs/>
          <w:color w:val="000000"/>
        </w:rPr>
      </w:pPr>
      <w:r>
        <w:rPr>
          <w:bCs/>
          <w:color w:val="000000"/>
        </w:rPr>
        <w:br w:type="page"/>
      </w:r>
    </w:p>
    <w:p w14:paraId="4488E32C" w14:textId="19BB8A76" w:rsidR="003C7A11" w:rsidRPr="00B9626C" w:rsidRDefault="005E78CE" w:rsidP="00C967BD">
      <w:pPr>
        <w:pStyle w:val="Titre1"/>
        <w:rPr>
          <w:sz w:val="28"/>
          <w:szCs w:val="28"/>
        </w:rPr>
      </w:pPr>
      <w:bookmarkStart w:id="6" w:name="_Toc236060730"/>
      <w:r w:rsidRPr="00B9626C">
        <w:rPr>
          <w:sz w:val="28"/>
          <w:szCs w:val="28"/>
        </w:rPr>
        <w:t xml:space="preserve">OBJET </w:t>
      </w:r>
      <w:r w:rsidRPr="00C967BD">
        <w:rPr>
          <w:sz w:val="28"/>
          <w:szCs w:val="28"/>
        </w:rPr>
        <w:t>DU MARCHÉ</w:t>
      </w:r>
      <w:r w:rsidR="001A2A37" w:rsidRPr="00C967BD">
        <w:rPr>
          <w:sz w:val="28"/>
          <w:szCs w:val="28"/>
        </w:rPr>
        <w:t xml:space="preserve"> / DE L</w:t>
      </w:r>
      <w:r w:rsidR="00D44E0C">
        <w:rPr>
          <w:sz w:val="28"/>
          <w:szCs w:val="28"/>
        </w:rPr>
        <w:t>’</w:t>
      </w:r>
      <w:r w:rsidR="001A2A37" w:rsidRPr="00C967BD">
        <w:rPr>
          <w:sz w:val="28"/>
          <w:szCs w:val="28"/>
        </w:rPr>
        <w:t>ACCORD-CADRE</w:t>
      </w:r>
      <w:bookmarkEnd w:id="6"/>
    </w:p>
    <w:p w14:paraId="10140AA1" w14:textId="558732F9" w:rsidR="00E35613" w:rsidRDefault="00972D49" w:rsidP="004356A3">
      <w:pPr>
        <w:pStyle w:val="Titre2"/>
        <w:shd w:val="clear" w:color="auto" w:fill="D9D9D9" w:themeFill="background1" w:themeFillShade="D9"/>
        <w:rPr>
          <w:sz w:val="24"/>
        </w:rPr>
      </w:pPr>
      <w:bookmarkStart w:id="7" w:name="_Toc236060731"/>
      <w:r>
        <w:rPr>
          <w:sz w:val="24"/>
        </w:rPr>
        <w:t>Caractéristiques</w:t>
      </w:r>
      <w:r w:rsidR="00792122">
        <w:rPr>
          <w:sz w:val="24"/>
        </w:rPr>
        <w:t xml:space="preserve"> du marché</w:t>
      </w:r>
      <w:bookmarkEnd w:id="7"/>
    </w:p>
    <w:p w14:paraId="499A93A8" w14:textId="68D69E28" w:rsidR="007378D7" w:rsidRPr="00E95F24" w:rsidRDefault="004356A3" w:rsidP="00C967BD">
      <w:pPr>
        <w:spacing w:before="120"/>
        <w:jc w:val="both"/>
        <w:rPr>
          <w:b/>
          <w:bCs/>
        </w:rPr>
      </w:pPr>
      <w:r>
        <w:rPr>
          <w:b/>
          <w:bCs/>
        </w:rPr>
        <w:t>2.1.1. Objet</w:t>
      </w:r>
    </w:p>
    <w:p w14:paraId="4A1F6B06" w14:textId="72EE7B84" w:rsidR="007378D7" w:rsidRPr="00553187" w:rsidRDefault="007378D7" w:rsidP="00C967BD">
      <w:pPr>
        <w:spacing w:before="120"/>
        <w:jc w:val="both"/>
        <w:rPr>
          <w:i/>
        </w:rPr>
      </w:pPr>
      <w:r w:rsidRPr="00E95F24">
        <w:t xml:space="preserve">Le </w:t>
      </w:r>
      <w:r>
        <w:t xml:space="preserve">présent </w:t>
      </w:r>
      <w:r w:rsidRPr="003070E2">
        <w:t xml:space="preserve">marché </w:t>
      </w:r>
      <w:r w:rsidRPr="00E95F24">
        <w:t>a pour</w:t>
      </w:r>
      <w:r w:rsidR="00F61ACD" w:rsidRPr="00F61ACD">
        <w:t xml:space="preserve"> </w:t>
      </w:r>
      <w:r w:rsidR="00F61ACD">
        <w:t>objet l’</w:t>
      </w:r>
      <w:r w:rsidR="00F61ACD" w:rsidRPr="00F61ACD">
        <w:t>assurance</w:t>
      </w:r>
      <w:r w:rsidR="00DA1AEB">
        <w:t xml:space="preserve"> </w:t>
      </w:r>
      <w:r w:rsidR="00DA1AEB" w:rsidRPr="00F61ACD">
        <w:t xml:space="preserve">dommages aux </w:t>
      </w:r>
      <w:r w:rsidR="00DA1AEB" w:rsidRPr="00553187">
        <w:t>biens et bâtiments de l'</w:t>
      </w:r>
      <w:r w:rsidR="00CE7135" w:rsidRPr="00553187">
        <w:t>A</w:t>
      </w:r>
      <w:r w:rsidR="00DA1AEB" w:rsidRPr="00553187">
        <w:t>ssemblée nationale</w:t>
      </w:r>
      <w:r w:rsidR="00DA1AEB" w:rsidRPr="00553187">
        <w:rPr>
          <w:i/>
        </w:rPr>
        <w:t>.</w:t>
      </w:r>
    </w:p>
    <w:p w14:paraId="3019263F" w14:textId="7F9A70B7" w:rsidR="00CB2894" w:rsidRPr="00553187" w:rsidRDefault="003B732D" w:rsidP="00C967BD">
      <w:pPr>
        <w:spacing w:before="120"/>
        <w:jc w:val="both"/>
      </w:pPr>
      <w:r w:rsidRPr="00553187">
        <w:t>L</w:t>
      </w:r>
      <w:r w:rsidR="007378D7" w:rsidRPr="00553187">
        <w:t>es caractéristiques techniques des prestations sont indiquées dans le</w:t>
      </w:r>
      <w:r w:rsidR="00DA1AEB" w:rsidRPr="00553187">
        <w:t>s</w:t>
      </w:r>
      <w:r w:rsidR="007378D7" w:rsidRPr="00553187">
        <w:t xml:space="preserve"> </w:t>
      </w:r>
      <w:r w:rsidR="008F28CB" w:rsidRPr="00553187">
        <w:t>cahier</w:t>
      </w:r>
      <w:r w:rsidR="00DA1AEB" w:rsidRPr="00553187">
        <w:t>s</w:t>
      </w:r>
      <w:r w:rsidR="008F28CB" w:rsidRPr="00553187">
        <w:t xml:space="preserve"> des clauses particulières (</w:t>
      </w:r>
      <w:r w:rsidR="007378D7" w:rsidRPr="00553187">
        <w:t>CCP</w:t>
      </w:r>
      <w:r w:rsidR="008F28CB" w:rsidRPr="00553187">
        <w:t>)</w:t>
      </w:r>
      <w:r w:rsidR="00DA1AEB" w:rsidRPr="00553187">
        <w:t xml:space="preserve"> de chaque lot.</w:t>
      </w:r>
    </w:p>
    <w:p w14:paraId="2CA052FB" w14:textId="5A64A50A" w:rsidR="007378D7" w:rsidRPr="00553187" w:rsidRDefault="004356A3" w:rsidP="00F110FA">
      <w:pPr>
        <w:spacing w:before="360"/>
        <w:jc w:val="both"/>
        <w:rPr>
          <w:b/>
          <w:bCs/>
        </w:rPr>
      </w:pPr>
      <w:r w:rsidRPr="00553187">
        <w:rPr>
          <w:b/>
          <w:bCs/>
        </w:rPr>
        <w:t xml:space="preserve">2.1.2. </w:t>
      </w:r>
      <w:r w:rsidR="00383584" w:rsidRPr="00553187">
        <w:rPr>
          <w:b/>
          <w:bCs/>
        </w:rPr>
        <w:t>Nature</w:t>
      </w:r>
    </w:p>
    <w:p w14:paraId="068B34B9" w14:textId="54543EED" w:rsidR="004356A3" w:rsidRPr="00553187" w:rsidRDefault="007378D7" w:rsidP="004356A3">
      <w:pPr>
        <w:spacing w:before="120"/>
        <w:jc w:val="both"/>
      </w:pPr>
      <w:r w:rsidRPr="00553187">
        <w:t>Il s</w:t>
      </w:r>
      <w:r w:rsidR="00D44E0C" w:rsidRPr="00553187">
        <w:t>’</w:t>
      </w:r>
      <w:r w:rsidRPr="00553187">
        <w:t>agit d</w:t>
      </w:r>
      <w:r w:rsidR="00D44E0C" w:rsidRPr="00553187">
        <w:t>’</w:t>
      </w:r>
      <w:r w:rsidRPr="00553187">
        <w:t>un marché de services</w:t>
      </w:r>
      <w:r w:rsidR="00E072C0" w:rsidRPr="00553187">
        <w:t>.</w:t>
      </w:r>
    </w:p>
    <w:p w14:paraId="0C284724" w14:textId="225F9343" w:rsidR="00383584" w:rsidRPr="00553187" w:rsidRDefault="004356A3" w:rsidP="00F110FA">
      <w:pPr>
        <w:spacing w:before="360"/>
        <w:jc w:val="both"/>
        <w:rPr>
          <w:b/>
          <w:bCs/>
        </w:rPr>
      </w:pPr>
      <w:r w:rsidRPr="00553187">
        <w:rPr>
          <w:b/>
          <w:bCs/>
        </w:rPr>
        <w:t>2.1.3. Forme</w:t>
      </w:r>
    </w:p>
    <w:p w14:paraId="67998ADE" w14:textId="126A2866" w:rsidR="003B732D" w:rsidRPr="00553187" w:rsidRDefault="003B732D" w:rsidP="00C967BD">
      <w:pPr>
        <w:spacing w:before="120"/>
        <w:jc w:val="both"/>
        <w:rPr>
          <w:i/>
        </w:rPr>
      </w:pPr>
      <w:r w:rsidRPr="00553187">
        <w:t xml:space="preserve">Il prend la forme d’un marché conclu à prix global et forfaitaire. </w:t>
      </w:r>
    </w:p>
    <w:p w14:paraId="2CA5BFA1" w14:textId="73F5269D" w:rsidR="00B45236" w:rsidRPr="00553187" w:rsidRDefault="004356A3" w:rsidP="00F61ACD">
      <w:pPr>
        <w:spacing w:before="360"/>
        <w:jc w:val="both"/>
        <w:rPr>
          <w:b/>
          <w:bCs/>
        </w:rPr>
      </w:pPr>
      <w:r w:rsidRPr="00553187">
        <w:rPr>
          <w:b/>
          <w:bCs/>
        </w:rPr>
        <w:t>2.1.4. Allotissement</w:t>
      </w:r>
    </w:p>
    <w:p w14:paraId="6DB53E28" w14:textId="6EBD8672" w:rsidR="00B45236" w:rsidRPr="003070E2" w:rsidRDefault="00B45236" w:rsidP="00C967BD">
      <w:pPr>
        <w:pStyle w:val="Titredocument"/>
        <w:pBdr>
          <w:top w:val="none" w:sz="0" w:space="0" w:color="auto"/>
          <w:left w:val="none" w:sz="0" w:space="0" w:color="auto"/>
          <w:bottom w:val="none" w:sz="0" w:space="0" w:color="auto"/>
          <w:right w:val="none" w:sz="0" w:space="0" w:color="auto"/>
        </w:pBdr>
        <w:spacing w:before="120" w:after="120" w:line="240" w:lineRule="auto"/>
        <w:jc w:val="both"/>
        <w:rPr>
          <w:rFonts w:eastAsia="SimSun"/>
          <w:b w:val="0"/>
          <w:caps w:val="0"/>
        </w:rPr>
      </w:pPr>
      <w:r w:rsidRPr="003070E2">
        <w:rPr>
          <w:rFonts w:eastAsia="SimSun"/>
          <w:b w:val="0"/>
          <w:caps w:val="0"/>
        </w:rPr>
        <w:t xml:space="preserve">Le marché comprend </w:t>
      </w:r>
      <w:r w:rsidR="00F61ACD" w:rsidRPr="003070E2">
        <w:rPr>
          <w:rFonts w:eastAsia="SimSun"/>
          <w:b w:val="0"/>
          <w:iCs/>
          <w:caps w:val="0"/>
        </w:rPr>
        <w:t>2</w:t>
      </w:r>
      <w:r w:rsidRPr="003070E2">
        <w:rPr>
          <w:rFonts w:eastAsia="SimSun"/>
          <w:b w:val="0"/>
          <w:caps w:val="0"/>
        </w:rPr>
        <w:t xml:space="preserve"> lots.</w:t>
      </w:r>
    </w:p>
    <w:p w14:paraId="7261C575" w14:textId="640EBFCC" w:rsidR="00B45236" w:rsidRPr="003070E2" w:rsidRDefault="00B45236" w:rsidP="00B646D3">
      <w:pPr>
        <w:pStyle w:val="Titredocument"/>
        <w:numPr>
          <w:ilvl w:val="0"/>
          <w:numId w:val="6"/>
        </w:numPr>
        <w:pBdr>
          <w:top w:val="none" w:sz="0" w:space="0" w:color="auto"/>
          <w:left w:val="none" w:sz="0" w:space="0" w:color="auto"/>
          <w:bottom w:val="none" w:sz="0" w:space="0" w:color="auto"/>
          <w:right w:val="none" w:sz="0" w:space="0" w:color="auto"/>
        </w:pBdr>
        <w:spacing w:before="120" w:after="120" w:line="240" w:lineRule="auto"/>
        <w:ind w:left="1134"/>
        <w:jc w:val="both"/>
        <w:rPr>
          <w:rFonts w:eastAsia="SimSun"/>
          <w:b w:val="0"/>
          <w:caps w:val="0"/>
        </w:rPr>
      </w:pPr>
      <w:r w:rsidRPr="003070E2">
        <w:rPr>
          <w:rFonts w:eastAsia="SimSun"/>
          <w:b w:val="0"/>
          <w:caps w:val="0"/>
        </w:rPr>
        <w:t xml:space="preserve">Lot 1 : </w:t>
      </w:r>
      <w:r w:rsidR="00F61ACD" w:rsidRPr="003070E2">
        <w:rPr>
          <w:rFonts w:eastAsia="SimSun"/>
          <w:b w:val="0"/>
          <w:caps w:val="0"/>
        </w:rPr>
        <w:t xml:space="preserve">Première ligne d’assurance </w:t>
      </w:r>
    </w:p>
    <w:p w14:paraId="502E4102" w14:textId="24E0D8B1" w:rsidR="004356A3" w:rsidRPr="003070E2" w:rsidRDefault="00B45236" w:rsidP="00F110FA">
      <w:pPr>
        <w:pStyle w:val="Titredocument"/>
        <w:numPr>
          <w:ilvl w:val="0"/>
          <w:numId w:val="6"/>
        </w:numPr>
        <w:pBdr>
          <w:top w:val="none" w:sz="0" w:space="0" w:color="auto"/>
          <w:left w:val="none" w:sz="0" w:space="0" w:color="auto"/>
          <w:bottom w:val="none" w:sz="0" w:space="0" w:color="auto"/>
          <w:right w:val="none" w:sz="0" w:space="0" w:color="auto"/>
        </w:pBdr>
        <w:spacing w:before="120" w:after="120" w:line="240" w:lineRule="auto"/>
        <w:ind w:left="1134"/>
        <w:jc w:val="both"/>
        <w:rPr>
          <w:rFonts w:eastAsia="SimSun"/>
          <w:b w:val="0"/>
          <w:caps w:val="0"/>
        </w:rPr>
      </w:pPr>
      <w:r w:rsidRPr="003070E2">
        <w:rPr>
          <w:rFonts w:eastAsia="SimSun"/>
          <w:b w:val="0"/>
          <w:caps w:val="0"/>
        </w:rPr>
        <w:t xml:space="preserve">Lot </w:t>
      </w:r>
      <w:r w:rsidR="00F61ACD" w:rsidRPr="003070E2">
        <w:rPr>
          <w:rFonts w:eastAsia="SimSun"/>
          <w:b w:val="0"/>
          <w:caps w:val="0"/>
        </w:rPr>
        <w:t>2</w:t>
      </w:r>
      <w:r w:rsidRPr="003070E2">
        <w:rPr>
          <w:rFonts w:eastAsia="SimSun"/>
          <w:b w:val="0"/>
          <w:caps w:val="0"/>
        </w:rPr>
        <w:t xml:space="preserve"> : </w:t>
      </w:r>
      <w:r w:rsidR="00F61ACD" w:rsidRPr="003070E2">
        <w:rPr>
          <w:rFonts w:eastAsia="SimSun"/>
          <w:b w:val="0"/>
          <w:caps w:val="0"/>
        </w:rPr>
        <w:t xml:space="preserve">Seconde ligne d’assurance </w:t>
      </w:r>
    </w:p>
    <w:p w14:paraId="375F3F76" w14:textId="7E789D36" w:rsidR="00274A0A" w:rsidRDefault="004356A3" w:rsidP="00F110FA">
      <w:pPr>
        <w:tabs>
          <w:tab w:val="left" w:pos="426"/>
        </w:tabs>
        <w:spacing w:before="360"/>
        <w:jc w:val="both"/>
        <w:rPr>
          <w:b/>
          <w:bCs/>
        </w:rPr>
      </w:pPr>
      <w:r>
        <w:rPr>
          <w:b/>
          <w:bCs/>
        </w:rPr>
        <w:t>2.1.5. Montant</w:t>
      </w:r>
    </w:p>
    <w:p w14:paraId="77DDD4EF" w14:textId="66BAA012" w:rsidR="00E23894" w:rsidRDefault="002550DE" w:rsidP="00E072C0">
      <w:pPr>
        <w:tabs>
          <w:tab w:val="left" w:pos="426"/>
        </w:tabs>
        <w:spacing w:before="120"/>
        <w:jc w:val="both"/>
        <w:rPr>
          <w:bCs/>
        </w:rPr>
      </w:pPr>
      <w:r>
        <w:rPr>
          <w:bCs/>
        </w:rPr>
        <w:t xml:space="preserve">Le montant du marché </w:t>
      </w:r>
      <w:r w:rsidR="00E23894" w:rsidRPr="003737F3">
        <w:rPr>
          <w:bCs/>
        </w:rPr>
        <w:t xml:space="preserve">est </w:t>
      </w:r>
      <w:r w:rsidR="00355593" w:rsidRPr="003737F3">
        <w:rPr>
          <w:bCs/>
        </w:rPr>
        <w:t>estimé</w:t>
      </w:r>
      <w:r w:rsidR="003737F3">
        <w:rPr>
          <w:bCs/>
        </w:rPr>
        <w:t xml:space="preserve"> à</w:t>
      </w:r>
      <w:r w:rsidR="00E23894" w:rsidRPr="003737F3">
        <w:rPr>
          <w:bCs/>
        </w:rPr>
        <w:t xml:space="preserve"> </w:t>
      </w:r>
      <w:r w:rsidR="001E3AEB" w:rsidRPr="003070E2">
        <w:rPr>
          <w:bCs/>
        </w:rPr>
        <w:t>2</w:t>
      </w:r>
      <w:r w:rsidR="007233BA">
        <w:rPr>
          <w:bCs/>
        </w:rPr>
        <w:t> 600 000 </w:t>
      </w:r>
      <w:r w:rsidR="00E23894" w:rsidRPr="003737F3">
        <w:rPr>
          <w:bCs/>
        </w:rPr>
        <w:t xml:space="preserve">€ </w:t>
      </w:r>
      <w:r w:rsidR="00355593" w:rsidRPr="003737F3">
        <w:rPr>
          <w:bCs/>
        </w:rPr>
        <w:t>TTC sur sa durée</w:t>
      </w:r>
      <w:r w:rsidR="00E072C0">
        <w:rPr>
          <w:bCs/>
        </w:rPr>
        <w:t xml:space="preserve"> totale</w:t>
      </w:r>
      <w:r w:rsidR="00CE5209">
        <w:rPr>
          <w:bCs/>
        </w:rPr>
        <w:t xml:space="preserve"> et</w:t>
      </w:r>
      <w:r w:rsidR="00E73D1B">
        <w:rPr>
          <w:bCs/>
        </w:rPr>
        <w:t xml:space="preserve"> décomposé</w:t>
      </w:r>
      <w:r w:rsidR="004B537F">
        <w:rPr>
          <w:bCs/>
        </w:rPr>
        <w:t xml:space="preserve"> tel que :</w:t>
      </w:r>
    </w:p>
    <w:p w14:paraId="2DBE6E6A" w14:textId="0E55AD57" w:rsidR="00E73D1B" w:rsidRPr="005347DB" w:rsidRDefault="00E73D1B" w:rsidP="00E73D1B">
      <w:pPr>
        <w:numPr>
          <w:ilvl w:val="0"/>
          <w:numId w:val="39"/>
        </w:numPr>
      </w:pPr>
      <w:r w:rsidRPr="005347DB">
        <w:t>Lot 1 : 1</w:t>
      </w:r>
      <w:r w:rsidR="007233BA">
        <w:t> </w:t>
      </w:r>
      <w:r w:rsidRPr="005347DB">
        <w:t>600</w:t>
      </w:r>
      <w:r w:rsidR="007233BA">
        <w:t> 000 </w:t>
      </w:r>
      <w:r w:rsidRPr="005347DB">
        <w:t>€</w:t>
      </w:r>
    </w:p>
    <w:p w14:paraId="5FDC9EA1" w14:textId="31723B79" w:rsidR="00E73D1B" w:rsidRPr="00ED15F9" w:rsidRDefault="00E73D1B" w:rsidP="005347DB">
      <w:pPr>
        <w:numPr>
          <w:ilvl w:val="0"/>
          <w:numId w:val="39"/>
        </w:numPr>
      </w:pPr>
      <w:r w:rsidRPr="005347DB">
        <w:t>Lot 2 : 1</w:t>
      </w:r>
      <w:r w:rsidR="007233BA">
        <w:t> </w:t>
      </w:r>
      <w:r w:rsidRPr="005347DB">
        <w:t>000</w:t>
      </w:r>
      <w:r w:rsidR="007233BA">
        <w:t> </w:t>
      </w:r>
      <w:r w:rsidRPr="005347DB">
        <w:t>000 €</w:t>
      </w:r>
    </w:p>
    <w:p w14:paraId="6846711A" w14:textId="2CAE660E" w:rsidR="00B254F5" w:rsidRDefault="004356A3" w:rsidP="003070E2">
      <w:pPr>
        <w:tabs>
          <w:tab w:val="left" w:pos="426"/>
        </w:tabs>
        <w:spacing w:before="360"/>
        <w:jc w:val="both"/>
      </w:pPr>
      <w:r>
        <w:rPr>
          <w:b/>
          <w:bCs/>
        </w:rPr>
        <w:t xml:space="preserve">2.1.6. </w:t>
      </w:r>
      <w:r w:rsidR="007378D7" w:rsidRPr="005763E5">
        <w:rPr>
          <w:b/>
          <w:bCs/>
        </w:rPr>
        <w:t>Durée et lieu d</w:t>
      </w:r>
      <w:r w:rsidR="00D44E0C">
        <w:rPr>
          <w:b/>
          <w:bCs/>
        </w:rPr>
        <w:t>’</w:t>
      </w:r>
      <w:r w:rsidR="007378D7" w:rsidRPr="005763E5">
        <w:rPr>
          <w:b/>
          <w:bCs/>
        </w:rPr>
        <w:t>exécution des prestations :</w:t>
      </w:r>
    </w:p>
    <w:p w14:paraId="19AAF115" w14:textId="16B5420F" w:rsidR="004356A3" w:rsidRDefault="007378D7" w:rsidP="00C967BD">
      <w:pPr>
        <w:tabs>
          <w:tab w:val="left" w:pos="426"/>
        </w:tabs>
        <w:spacing w:before="120"/>
        <w:jc w:val="both"/>
      </w:pPr>
      <w:r w:rsidRPr="006C1EFA">
        <w:t>L</w:t>
      </w:r>
      <w:r w:rsidR="00B254F5">
        <w:t>a durée et l</w:t>
      </w:r>
      <w:r w:rsidRPr="006C1EFA">
        <w:t>es lieux d</w:t>
      </w:r>
      <w:r w:rsidR="00D44E0C">
        <w:t>’</w:t>
      </w:r>
      <w:r w:rsidRPr="006C1EFA">
        <w:t>exécution des prestations sont indiqués à l</w:t>
      </w:r>
      <w:r w:rsidR="00D44E0C">
        <w:t>’</w:t>
      </w:r>
      <w:r w:rsidRPr="006C1EFA">
        <w:t>article « </w:t>
      </w:r>
      <w:r w:rsidR="00B254F5">
        <w:t>Durée et l</w:t>
      </w:r>
      <w:r w:rsidRPr="006C1EFA">
        <w:t>ieux d</w:t>
      </w:r>
      <w:r w:rsidR="00D44E0C">
        <w:t>’</w:t>
      </w:r>
      <w:r w:rsidRPr="006C1EFA">
        <w:t xml:space="preserve">exécution » du </w:t>
      </w:r>
      <w:r>
        <w:t>CCP</w:t>
      </w:r>
      <w:r w:rsidRPr="005763E5">
        <w:t>.</w:t>
      </w:r>
    </w:p>
    <w:p w14:paraId="76EA12A7" w14:textId="77777777" w:rsidR="004356A3" w:rsidRPr="00972D49" w:rsidRDefault="004356A3" w:rsidP="00925769">
      <w:pPr>
        <w:tabs>
          <w:tab w:val="left" w:pos="426"/>
        </w:tabs>
        <w:spacing w:before="360"/>
        <w:jc w:val="both"/>
        <w:rPr>
          <w:b/>
          <w:bCs/>
        </w:rPr>
      </w:pPr>
      <w:r>
        <w:rPr>
          <w:b/>
          <w:bCs/>
        </w:rPr>
        <w:t xml:space="preserve">2.1.7. </w:t>
      </w:r>
      <w:r w:rsidRPr="00972D49">
        <w:rPr>
          <w:b/>
          <w:bCs/>
        </w:rPr>
        <w:t>Nomenclature communautaire pertinente (CPV)</w:t>
      </w:r>
    </w:p>
    <w:p w14:paraId="092499B9" w14:textId="77777777" w:rsidR="0070598B" w:rsidRDefault="0070598B" w:rsidP="00C967BD">
      <w:pPr>
        <w:tabs>
          <w:tab w:val="left" w:pos="426"/>
        </w:tabs>
        <w:spacing w:before="120"/>
        <w:jc w:val="both"/>
      </w:pPr>
      <w:r w:rsidRPr="0070598B">
        <w:t>66515000-3 — Services d’assurance dommages ou pertes.</w:t>
      </w:r>
      <w:r>
        <w:t xml:space="preserve"> </w:t>
      </w:r>
    </w:p>
    <w:p w14:paraId="0AC81456" w14:textId="5BE8B2EA" w:rsidR="0094553C" w:rsidRPr="00972D49" w:rsidRDefault="0070598B" w:rsidP="00C967BD">
      <w:pPr>
        <w:tabs>
          <w:tab w:val="left" w:pos="426"/>
        </w:tabs>
        <w:spacing w:before="120"/>
        <w:jc w:val="both"/>
      </w:pPr>
      <w:r w:rsidRPr="0070598B">
        <w:t>66515200-5 — Services d’assurance de biens.</w:t>
      </w:r>
    </w:p>
    <w:p w14:paraId="66A0188A" w14:textId="0DC5FA32" w:rsidR="001911F4" w:rsidRDefault="001911F4" w:rsidP="00925769">
      <w:pPr>
        <w:pStyle w:val="Titre2"/>
        <w:shd w:val="clear" w:color="auto" w:fill="D9D9D9" w:themeFill="background1" w:themeFillShade="D9"/>
        <w:spacing w:before="360"/>
        <w:ind w:left="992"/>
        <w:rPr>
          <w:sz w:val="24"/>
        </w:rPr>
      </w:pPr>
      <w:bookmarkStart w:id="8" w:name="_Toc207896023"/>
      <w:bookmarkStart w:id="9" w:name="_Toc207896129"/>
      <w:bookmarkStart w:id="10" w:name="_Toc207896395"/>
      <w:bookmarkStart w:id="11" w:name="_Toc207896444"/>
      <w:bookmarkStart w:id="12" w:name="_Toc207896493"/>
      <w:bookmarkStart w:id="13" w:name="_Toc207896542"/>
      <w:bookmarkStart w:id="14" w:name="_Toc207896592"/>
      <w:bookmarkStart w:id="15" w:name="_Toc207896024"/>
      <w:bookmarkStart w:id="16" w:name="_Toc207896130"/>
      <w:bookmarkStart w:id="17" w:name="_Toc207896396"/>
      <w:bookmarkStart w:id="18" w:name="_Toc207896445"/>
      <w:bookmarkStart w:id="19" w:name="_Toc207896494"/>
      <w:bookmarkStart w:id="20" w:name="_Toc207896543"/>
      <w:bookmarkStart w:id="21" w:name="_Toc207896593"/>
      <w:bookmarkStart w:id="22" w:name="_Toc207896025"/>
      <w:bookmarkStart w:id="23" w:name="_Toc207896131"/>
      <w:bookmarkStart w:id="24" w:name="_Toc207896397"/>
      <w:bookmarkStart w:id="25" w:name="_Toc207896446"/>
      <w:bookmarkStart w:id="26" w:name="_Toc207896495"/>
      <w:bookmarkStart w:id="27" w:name="_Toc207896544"/>
      <w:bookmarkStart w:id="28" w:name="_Toc207896594"/>
      <w:bookmarkStart w:id="29" w:name="_Toc23606073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sz w:val="24"/>
        </w:rPr>
        <w:t>V</w:t>
      </w:r>
      <w:r w:rsidR="009459D0" w:rsidRPr="005763E5">
        <w:rPr>
          <w:sz w:val="24"/>
        </w:rPr>
        <w:t>ariantes</w:t>
      </w:r>
      <w:bookmarkEnd w:id="29"/>
      <w:r w:rsidR="00DB5E42">
        <w:rPr>
          <w:sz w:val="24"/>
        </w:rPr>
        <w:t> </w:t>
      </w:r>
    </w:p>
    <w:p w14:paraId="3BCAAA83" w14:textId="77777777" w:rsidR="00DB5E42" w:rsidRPr="007D28ED" w:rsidRDefault="00DB5E42" w:rsidP="00C967BD">
      <w:pPr>
        <w:tabs>
          <w:tab w:val="left" w:pos="709"/>
        </w:tabs>
        <w:spacing w:before="120"/>
        <w:jc w:val="both"/>
      </w:pPr>
      <w:r w:rsidRPr="007D28ED">
        <w:t>Les variantes ne sont pas autorisées.</w:t>
      </w:r>
    </w:p>
    <w:p w14:paraId="7AB354A5" w14:textId="730878E3" w:rsidR="00DB5E42" w:rsidRDefault="00DB5E42" w:rsidP="00925769">
      <w:pPr>
        <w:pStyle w:val="Titre2"/>
        <w:shd w:val="clear" w:color="auto" w:fill="D9D9D9" w:themeFill="background1" w:themeFillShade="D9"/>
        <w:spacing w:before="360"/>
        <w:ind w:left="992"/>
        <w:rPr>
          <w:sz w:val="24"/>
        </w:rPr>
      </w:pPr>
      <w:bookmarkStart w:id="30" w:name="_Toc236060733"/>
      <w:r>
        <w:rPr>
          <w:sz w:val="24"/>
        </w:rPr>
        <w:t>P</w:t>
      </w:r>
      <w:r w:rsidR="00D33779">
        <w:rPr>
          <w:sz w:val="24"/>
        </w:rPr>
        <w:t>restations supplémentaires éventuelles</w:t>
      </w:r>
      <w:r w:rsidR="00711E46">
        <w:rPr>
          <w:sz w:val="24"/>
        </w:rPr>
        <w:t xml:space="preserve"> </w:t>
      </w:r>
      <w:r>
        <w:rPr>
          <w:sz w:val="24"/>
        </w:rPr>
        <w:t>(PSE)</w:t>
      </w:r>
      <w:bookmarkEnd w:id="30"/>
      <w:r>
        <w:rPr>
          <w:sz w:val="24"/>
        </w:rPr>
        <w:t> </w:t>
      </w:r>
    </w:p>
    <w:p w14:paraId="4A5D539B" w14:textId="5B16C17C" w:rsidR="00D109F4" w:rsidRPr="00D109F4" w:rsidRDefault="00DB5E42" w:rsidP="00C967BD">
      <w:pPr>
        <w:tabs>
          <w:tab w:val="left" w:pos="851"/>
        </w:tabs>
        <w:spacing w:before="120"/>
        <w:jc w:val="both"/>
      </w:pPr>
      <w:r w:rsidRPr="007D28ED">
        <w:t>Aucune prestation supplémentaire éventuelle n</w:t>
      </w:r>
      <w:r w:rsidR="00D44E0C">
        <w:t>’</w:t>
      </w:r>
      <w:r w:rsidRPr="007D28ED">
        <w:t>est demandée.</w:t>
      </w:r>
    </w:p>
    <w:p w14:paraId="7603CDCC" w14:textId="4285A981" w:rsidR="008860E8" w:rsidRPr="00B9626C" w:rsidRDefault="001A2A37" w:rsidP="008860E8">
      <w:pPr>
        <w:pStyle w:val="Titre1"/>
        <w:rPr>
          <w:sz w:val="28"/>
          <w:szCs w:val="28"/>
        </w:rPr>
      </w:pPr>
      <w:bookmarkStart w:id="31" w:name="_Toc236060734"/>
      <w:r w:rsidRPr="00B9626C">
        <w:rPr>
          <w:sz w:val="28"/>
          <w:szCs w:val="28"/>
        </w:rPr>
        <w:t>ORGANISATION DE LA PROCÉDURE</w:t>
      </w:r>
      <w:bookmarkEnd w:id="31"/>
    </w:p>
    <w:p w14:paraId="5FA918D4" w14:textId="79D568F6" w:rsidR="008F656D" w:rsidRPr="008F656D" w:rsidRDefault="008F656D" w:rsidP="00925769">
      <w:pPr>
        <w:pStyle w:val="Titre2"/>
        <w:shd w:val="clear" w:color="auto" w:fill="D9D9D9" w:themeFill="background1" w:themeFillShade="D9"/>
        <w:rPr>
          <w:rFonts w:eastAsia="Batang"/>
          <w:sz w:val="24"/>
        </w:rPr>
      </w:pPr>
      <w:bookmarkStart w:id="32" w:name="_Toc236060735"/>
      <w:r w:rsidRPr="008F656D">
        <w:rPr>
          <w:rFonts w:eastAsia="Batang"/>
          <w:sz w:val="24"/>
        </w:rPr>
        <w:t>Procédure de passation</w:t>
      </w:r>
      <w:bookmarkEnd w:id="32"/>
    </w:p>
    <w:p w14:paraId="7517782F" w14:textId="77777777" w:rsidR="00F4555A" w:rsidRPr="00B254F5" w:rsidRDefault="00DF4BAA" w:rsidP="00F4555A">
      <w:pPr>
        <w:spacing w:before="240"/>
        <w:jc w:val="both"/>
      </w:pPr>
      <w:r w:rsidRPr="00B254F5">
        <w:rPr>
          <w:bCs/>
        </w:rPr>
        <w:t xml:space="preserve">Le présent </w:t>
      </w:r>
      <w:r w:rsidRPr="003070E2">
        <w:rPr>
          <w:bCs/>
        </w:rPr>
        <w:t>marché</w:t>
      </w:r>
      <w:r w:rsidR="00F36503" w:rsidRPr="003070E2">
        <w:rPr>
          <w:bCs/>
        </w:rPr>
        <w:t xml:space="preserve"> </w:t>
      </w:r>
      <w:r w:rsidRPr="00B254F5">
        <w:rPr>
          <w:bCs/>
        </w:rPr>
        <w:t xml:space="preserve">est passé selon une procédure </w:t>
      </w:r>
      <w:r w:rsidR="00C967BD" w:rsidRPr="003070E2">
        <w:rPr>
          <w:bCs/>
        </w:rPr>
        <w:t>d</w:t>
      </w:r>
      <w:r w:rsidR="00D44E0C" w:rsidRPr="003070E2">
        <w:rPr>
          <w:bCs/>
        </w:rPr>
        <w:t>’</w:t>
      </w:r>
      <w:r w:rsidR="00C967BD" w:rsidRPr="003070E2">
        <w:rPr>
          <w:bCs/>
        </w:rPr>
        <w:t>appel d</w:t>
      </w:r>
      <w:r w:rsidR="00D44E0C" w:rsidRPr="003070E2">
        <w:rPr>
          <w:bCs/>
        </w:rPr>
        <w:t>’</w:t>
      </w:r>
      <w:r w:rsidR="00C967BD" w:rsidRPr="003070E2">
        <w:rPr>
          <w:bCs/>
        </w:rPr>
        <w:t xml:space="preserve">offres ouvert </w:t>
      </w:r>
      <w:r w:rsidR="008F656D" w:rsidRPr="003070E2">
        <w:rPr>
          <w:bCs/>
        </w:rPr>
        <w:t>conformément aux dispositions des articles L. 2124-2, R. 2124</w:t>
      </w:r>
      <w:r w:rsidR="008F656D" w:rsidRPr="003070E2">
        <w:rPr>
          <w:bCs/>
        </w:rPr>
        <w:noBreakHyphen/>
        <w:t>1, R. 2124</w:t>
      </w:r>
      <w:r w:rsidR="008F656D" w:rsidRPr="003070E2">
        <w:rPr>
          <w:bCs/>
        </w:rPr>
        <w:noBreakHyphen/>
        <w:t xml:space="preserve">2 et R. 2161-2 à R. 2161-5 du </w:t>
      </w:r>
      <w:r w:rsidR="00C967BD" w:rsidRPr="003070E2">
        <w:rPr>
          <w:bCs/>
        </w:rPr>
        <w:t>code de la commande publique (CCP</w:t>
      </w:r>
      <w:r w:rsidR="008F656D" w:rsidRPr="003070E2">
        <w:rPr>
          <w:bCs/>
        </w:rPr>
        <w:t>).</w:t>
      </w:r>
      <w:r w:rsidR="00F4555A" w:rsidRPr="00B254F5">
        <w:t xml:space="preserve"> </w:t>
      </w:r>
    </w:p>
    <w:p w14:paraId="2F6B7DEB" w14:textId="1CBD9DB9" w:rsidR="00F4555A" w:rsidRPr="003070E2" w:rsidRDefault="00F4555A" w:rsidP="00F4555A">
      <w:pPr>
        <w:spacing w:before="240"/>
        <w:jc w:val="both"/>
        <w:rPr>
          <w:bCs/>
        </w:rPr>
      </w:pPr>
      <w:r w:rsidRPr="003070E2">
        <w:rPr>
          <w:bCs/>
        </w:rPr>
        <w:t xml:space="preserve">L’entreprise d’assurance peut se présenter seule ou par le biais d’un intermédiaire (agent ou courtier). Un assureur ne peut pas se faire représenter par plusieurs intermédiaires dans le cadre de la </w:t>
      </w:r>
      <w:r w:rsidR="00D11679">
        <w:rPr>
          <w:bCs/>
        </w:rPr>
        <w:t xml:space="preserve">réponse à un lot. </w:t>
      </w:r>
    </w:p>
    <w:p w14:paraId="505C1949" w14:textId="49CA6288" w:rsidR="008F656D" w:rsidRPr="003070E2" w:rsidRDefault="00F4555A" w:rsidP="00F4555A">
      <w:pPr>
        <w:spacing w:before="240"/>
        <w:jc w:val="both"/>
        <w:rPr>
          <w:bCs/>
        </w:rPr>
      </w:pPr>
      <w:r w:rsidRPr="003070E2">
        <w:rPr>
          <w:bCs/>
        </w:rPr>
        <w:t>Un intermédiaire d’assurance doit obligatoirement présenter une compagnie d’assurance minimum et joindre à sa candidature le mandat de la (des) compagnie(s).</w:t>
      </w:r>
    </w:p>
    <w:p w14:paraId="5DDB9ED5" w14:textId="7F0CE26E" w:rsidR="00E4728E" w:rsidRPr="008F656D" w:rsidRDefault="00E4728E" w:rsidP="00925769">
      <w:pPr>
        <w:pStyle w:val="Titre2"/>
        <w:shd w:val="clear" w:color="auto" w:fill="D9D9D9" w:themeFill="background1" w:themeFillShade="D9"/>
        <w:rPr>
          <w:rFonts w:eastAsia="Batang"/>
          <w:sz w:val="24"/>
        </w:rPr>
      </w:pPr>
      <w:bookmarkStart w:id="33" w:name="_Toc236060736"/>
      <w:r w:rsidRPr="008F656D">
        <w:rPr>
          <w:rFonts w:eastAsia="Batang"/>
          <w:sz w:val="24"/>
        </w:rPr>
        <w:t>Renseignements d</w:t>
      </w:r>
      <w:r w:rsidR="00D44E0C">
        <w:rPr>
          <w:rFonts w:eastAsia="Batang"/>
          <w:sz w:val="24"/>
        </w:rPr>
        <w:t>’</w:t>
      </w:r>
      <w:r w:rsidRPr="008F656D">
        <w:rPr>
          <w:rFonts w:eastAsia="Batang"/>
          <w:sz w:val="24"/>
        </w:rPr>
        <w:t>ordre administratif</w:t>
      </w:r>
      <w:bookmarkEnd w:id="33"/>
    </w:p>
    <w:p w14:paraId="4D6941B2" w14:textId="2C816928" w:rsidR="00E4728E" w:rsidRPr="00807A54" w:rsidRDefault="00E4728E" w:rsidP="008747C3">
      <w:pPr>
        <w:pStyle w:val="Arial10"/>
        <w:spacing w:before="24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La langue devant être utilisée dans l</w:t>
      </w:r>
      <w:r w:rsidR="00D44E0C">
        <w:rPr>
          <w:rFonts w:ascii="Times New Roman" w:eastAsia="SimSun" w:hAnsi="Times New Roman" w:cs="Times New Roman"/>
          <w:bCs/>
          <w:color w:val="000000"/>
          <w:sz w:val="24"/>
          <w:szCs w:val="24"/>
        </w:rPr>
        <w:t>’</w:t>
      </w:r>
      <w:r w:rsidRPr="00807A54">
        <w:rPr>
          <w:rFonts w:ascii="Times New Roman" w:eastAsia="SimSun" w:hAnsi="Times New Roman" w:cs="Times New Roman"/>
          <w:bCs/>
          <w:color w:val="000000"/>
          <w:sz w:val="24"/>
          <w:szCs w:val="24"/>
        </w:rPr>
        <w:t>offre est le français.</w:t>
      </w:r>
    </w:p>
    <w:p w14:paraId="539BEB0A" w14:textId="0EE205AC" w:rsidR="00E4728E" w:rsidRPr="008F656D" w:rsidRDefault="00E4728E" w:rsidP="00925769">
      <w:pPr>
        <w:pStyle w:val="Titre2"/>
        <w:shd w:val="clear" w:color="auto" w:fill="D9D9D9" w:themeFill="background1" w:themeFillShade="D9"/>
        <w:rPr>
          <w:rFonts w:eastAsia="Batang"/>
          <w:sz w:val="24"/>
        </w:rPr>
      </w:pPr>
      <w:bookmarkStart w:id="34" w:name="_Toc236060737"/>
      <w:bookmarkStart w:id="35" w:name="OLE_LINK2"/>
      <w:r w:rsidRPr="008F656D">
        <w:rPr>
          <w:rFonts w:eastAsia="Batang"/>
          <w:sz w:val="24"/>
        </w:rPr>
        <w:t>Échanges d</w:t>
      </w:r>
      <w:r w:rsidR="00D44E0C">
        <w:rPr>
          <w:rFonts w:eastAsia="Batang"/>
          <w:sz w:val="24"/>
        </w:rPr>
        <w:t>’</w:t>
      </w:r>
      <w:r w:rsidRPr="008F656D">
        <w:rPr>
          <w:rFonts w:eastAsia="Batang"/>
          <w:sz w:val="24"/>
        </w:rPr>
        <w:t>informations avec les candidats (le cas échéant)</w:t>
      </w:r>
      <w:bookmarkEnd w:id="34"/>
    </w:p>
    <w:p w14:paraId="1F94D087" w14:textId="14B44214" w:rsidR="00E4728E" w:rsidRDefault="00E4728E" w:rsidP="008747C3">
      <w:pPr>
        <w:spacing w:before="240"/>
        <w:jc w:val="both"/>
        <w:rPr>
          <w:b/>
          <w:bCs/>
        </w:rPr>
      </w:pPr>
      <w:r w:rsidRPr="00807A54">
        <w:rPr>
          <w:bCs/>
          <w:color w:val="000000"/>
        </w:rPr>
        <w:t>Les candidats sont informés que les échanges d</w:t>
      </w:r>
      <w:r w:rsidR="00D44E0C">
        <w:rPr>
          <w:bCs/>
          <w:color w:val="000000"/>
        </w:rPr>
        <w:t>’</w:t>
      </w:r>
      <w:r w:rsidRPr="00807A54">
        <w:rPr>
          <w:bCs/>
          <w:color w:val="000000"/>
        </w:rPr>
        <w:t xml:space="preserve">informations avec </w:t>
      </w:r>
      <w:r w:rsidR="00306397">
        <w:rPr>
          <w:bCs/>
          <w:color w:val="000000"/>
        </w:rPr>
        <w:t>l</w:t>
      </w:r>
      <w:r w:rsidR="00D44E0C">
        <w:rPr>
          <w:bCs/>
          <w:color w:val="000000"/>
        </w:rPr>
        <w:t>’</w:t>
      </w:r>
      <w:r w:rsidR="00306397">
        <w:rPr>
          <w:bCs/>
          <w:color w:val="000000"/>
        </w:rPr>
        <w:t>acheteur</w:t>
      </w:r>
      <w:r w:rsidRPr="00807A54">
        <w:rPr>
          <w:bCs/>
          <w:color w:val="000000"/>
        </w:rPr>
        <w:t xml:space="preserve"> (</w:t>
      </w:r>
      <w:r w:rsidR="006C1EFA">
        <w:rPr>
          <w:bCs/>
          <w:color w:val="000000"/>
        </w:rPr>
        <w:t xml:space="preserve">dans le cadre notamment des </w:t>
      </w:r>
      <w:r w:rsidRPr="00807A54">
        <w:rPr>
          <w:bCs/>
          <w:color w:val="000000"/>
        </w:rPr>
        <w:t>demandes de complément de candidature</w:t>
      </w:r>
      <w:r w:rsidR="008F656D">
        <w:rPr>
          <w:bCs/>
          <w:color w:val="000000"/>
        </w:rPr>
        <w:t xml:space="preserve"> en application des articles R. </w:t>
      </w:r>
      <w:r w:rsidRPr="00807A54">
        <w:rPr>
          <w:bCs/>
          <w:color w:val="000000"/>
        </w:rPr>
        <w:t>2144-2 et R.</w:t>
      </w:r>
      <w:r w:rsidR="008F656D">
        <w:rPr>
          <w:bCs/>
          <w:color w:val="000000"/>
        </w:rPr>
        <w:t> </w:t>
      </w:r>
      <w:r w:rsidRPr="00807A54">
        <w:rPr>
          <w:bCs/>
          <w:color w:val="000000"/>
        </w:rPr>
        <w:t>2144-6 du CCP ou de précision sur les offres</w:t>
      </w:r>
      <w:r w:rsidR="008F656D" w:rsidRPr="008F656D">
        <w:rPr>
          <w:rFonts w:eastAsia="Times New Roman"/>
        </w:rPr>
        <w:t xml:space="preserve"> </w:t>
      </w:r>
      <w:r w:rsidR="008F656D" w:rsidRPr="008F656D">
        <w:rPr>
          <w:bCs/>
          <w:color w:val="000000"/>
        </w:rPr>
        <w:t>en application de l</w:t>
      </w:r>
      <w:r w:rsidR="00D44E0C">
        <w:rPr>
          <w:bCs/>
          <w:color w:val="000000"/>
        </w:rPr>
        <w:t>’</w:t>
      </w:r>
      <w:r w:rsidR="008F656D" w:rsidRPr="008F656D">
        <w:rPr>
          <w:bCs/>
          <w:color w:val="000000"/>
        </w:rPr>
        <w:t>article R. 2161</w:t>
      </w:r>
      <w:r w:rsidR="008F656D" w:rsidRPr="008F656D">
        <w:rPr>
          <w:bCs/>
          <w:color w:val="000000"/>
        </w:rPr>
        <w:noBreakHyphen/>
        <w:t>5 du même code</w:t>
      </w:r>
      <w:r w:rsidRPr="00807A54">
        <w:rPr>
          <w:bCs/>
          <w:color w:val="000000"/>
        </w:rPr>
        <w:t xml:space="preserve">) seront effectués </w:t>
      </w:r>
      <w:r w:rsidR="008F656D" w:rsidRPr="00ED2F5F">
        <w:rPr>
          <w:b/>
        </w:rPr>
        <w:t>exclusivement</w:t>
      </w:r>
      <w:r w:rsidR="008F656D" w:rsidRPr="00ED2F5F">
        <w:rPr>
          <w:b/>
          <w:bCs/>
        </w:rPr>
        <w:t xml:space="preserve"> </w:t>
      </w:r>
      <w:r w:rsidRPr="00ED2F5F">
        <w:rPr>
          <w:b/>
          <w:bCs/>
        </w:rPr>
        <w:t xml:space="preserve">par </w:t>
      </w:r>
      <w:r w:rsidR="008F656D" w:rsidRPr="00ED2F5F">
        <w:rPr>
          <w:b/>
          <w:bCs/>
        </w:rPr>
        <w:t>voie</w:t>
      </w:r>
      <w:r w:rsidRPr="00ED2F5F">
        <w:rPr>
          <w:b/>
          <w:bCs/>
        </w:rPr>
        <w:t xml:space="preserve"> électronique </w:t>
      </w:r>
      <w:r w:rsidR="008F656D" w:rsidRPr="00ED2F5F">
        <w:rPr>
          <w:b/>
          <w:bCs/>
        </w:rPr>
        <w:t>sur le portail de dématérialisation des marchés publics de l</w:t>
      </w:r>
      <w:r w:rsidR="00D44E0C">
        <w:rPr>
          <w:b/>
          <w:bCs/>
        </w:rPr>
        <w:t>’</w:t>
      </w:r>
      <w:r w:rsidR="008F656D" w:rsidRPr="00ED2F5F">
        <w:rPr>
          <w:b/>
          <w:bCs/>
        </w:rPr>
        <w:t>Assemblée nationale (plate-forme des achats de l</w:t>
      </w:r>
      <w:r w:rsidR="00D44E0C">
        <w:rPr>
          <w:b/>
          <w:bCs/>
        </w:rPr>
        <w:t>’</w:t>
      </w:r>
      <w:r w:rsidR="008F656D" w:rsidRPr="00ED2F5F">
        <w:rPr>
          <w:b/>
          <w:bCs/>
        </w:rPr>
        <w:t xml:space="preserve">État - PLACE), </w:t>
      </w:r>
      <w:r w:rsidR="008F656D" w:rsidRPr="00ED2F5F">
        <w:rPr>
          <w:b/>
          <w:bCs/>
          <w:u w:val="single"/>
        </w:rPr>
        <w:t>en utilisant l</w:t>
      </w:r>
      <w:r w:rsidR="00D44E0C">
        <w:rPr>
          <w:b/>
          <w:bCs/>
          <w:u w:val="single"/>
        </w:rPr>
        <w:t>’</w:t>
      </w:r>
      <w:r w:rsidR="008F656D" w:rsidRPr="00ED2F5F">
        <w:rPr>
          <w:b/>
          <w:bCs/>
          <w:u w:val="single"/>
        </w:rPr>
        <w:t>adresse électronique indiquée par le candidat dans l</w:t>
      </w:r>
      <w:r w:rsidR="00D44E0C">
        <w:rPr>
          <w:b/>
          <w:bCs/>
          <w:u w:val="single"/>
        </w:rPr>
        <w:t>’</w:t>
      </w:r>
      <w:r w:rsidR="008F656D" w:rsidRPr="00ED2F5F">
        <w:rPr>
          <w:b/>
          <w:bCs/>
          <w:u w:val="single"/>
        </w:rPr>
        <w:t>acte d</w:t>
      </w:r>
      <w:r w:rsidR="00D44E0C">
        <w:rPr>
          <w:b/>
          <w:bCs/>
          <w:u w:val="single"/>
        </w:rPr>
        <w:t>’</w:t>
      </w:r>
      <w:r w:rsidR="008F656D" w:rsidRPr="00ED2F5F">
        <w:rPr>
          <w:b/>
          <w:bCs/>
          <w:u w:val="single"/>
        </w:rPr>
        <w:t>engagement</w:t>
      </w:r>
      <w:r w:rsidR="008F656D" w:rsidRPr="00ED2F5F">
        <w:rPr>
          <w:b/>
          <w:bCs/>
        </w:rPr>
        <w:t>.</w:t>
      </w:r>
      <w:bookmarkEnd w:id="35"/>
    </w:p>
    <w:p w14:paraId="0D0D246D" w14:textId="47ED1AC0" w:rsidR="008F1201" w:rsidRPr="00E1363C" w:rsidRDefault="00FB2316" w:rsidP="008747C3">
      <w:pPr>
        <w:spacing w:before="240"/>
        <w:jc w:val="both"/>
        <w:rPr>
          <w:b/>
          <w:bCs/>
        </w:rPr>
      </w:pPr>
      <w:r w:rsidRPr="005347DB">
        <w:rPr>
          <w:b/>
          <w:bCs/>
          <w:u w:val="single"/>
        </w:rPr>
        <w:t>Point d’attention</w:t>
      </w:r>
      <w:r w:rsidRPr="00E1363C">
        <w:rPr>
          <w:b/>
          <w:bCs/>
        </w:rPr>
        <w:t> </w:t>
      </w:r>
      <w:r w:rsidR="008F1201" w:rsidRPr="00E1363C">
        <w:rPr>
          <w:b/>
          <w:bCs/>
        </w:rPr>
        <w:t xml:space="preserve">: les services seront fermés du </w:t>
      </w:r>
      <w:r w:rsidRPr="00E1363C">
        <w:rPr>
          <w:b/>
          <w:bCs/>
        </w:rPr>
        <w:t xml:space="preserve">03 </w:t>
      </w:r>
      <w:r w:rsidR="008F1201" w:rsidRPr="00E1363C">
        <w:rPr>
          <w:b/>
          <w:bCs/>
        </w:rPr>
        <w:t>au 21</w:t>
      </w:r>
      <w:r w:rsidR="007233BA">
        <w:rPr>
          <w:b/>
          <w:bCs/>
        </w:rPr>
        <w:t> </w:t>
      </w:r>
      <w:r w:rsidR="008F1201" w:rsidRPr="00E1363C">
        <w:rPr>
          <w:b/>
          <w:bCs/>
        </w:rPr>
        <w:t>août 2026 inclus.</w:t>
      </w:r>
    </w:p>
    <w:p w14:paraId="0A6CDBE8" w14:textId="77777777" w:rsidR="007B1D65" w:rsidRPr="007B1D65" w:rsidRDefault="007B1D65" w:rsidP="00925769">
      <w:pPr>
        <w:pStyle w:val="Titre2"/>
        <w:shd w:val="clear" w:color="auto" w:fill="D9D9D9" w:themeFill="background1" w:themeFillShade="D9"/>
        <w:rPr>
          <w:rFonts w:eastAsia="Batang"/>
          <w:sz w:val="24"/>
        </w:rPr>
      </w:pPr>
      <w:bookmarkStart w:id="36" w:name="_Toc236060738"/>
      <w:r w:rsidRPr="007B1D65">
        <w:rPr>
          <w:rFonts w:eastAsia="Batang"/>
          <w:sz w:val="24"/>
        </w:rPr>
        <w:t>Contenu du dossier de la consultation mis à disposition des candidats</w:t>
      </w:r>
      <w:bookmarkEnd w:id="36"/>
    </w:p>
    <w:p w14:paraId="77FC653D" w14:textId="581A6A50" w:rsidR="007B1D65" w:rsidRPr="007B1D65" w:rsidRDefault="007B1D65" w:rsidP="008747C3">
      <w:pPr>
        <w:spacing w:before="240"/>
        <w:jc w:val="both"/>
        <w:rPr>
          <w:bCs/>
          <w:color w:val="000000"/>
        </w:rPr>
      </w:pPr>
      <w:r w:rsidRPr="007B1D65">
        <w:rPr>
          <w:bCs/>
          <w:color w:val="000000"/>
        </w:rPr>
        <w:t xml:space="preserve">Le dossier de consultation </w:t>
      </w:r>
      <w:r w:rsidR="00CA0019">
        <w:rPr>
          <w:bCs/>
          <w:color w:val="000000"/>
        </w:rPr>
        <w:t xml:space="preserve">des entreprises (DCE) </w:t>
      </w:r>
      <w:r w:rsidRPr="007B1D65">
        <w:rPr>
          <w:bCs/>
          <w:color w:val="000000"/>
        </w:rPr>
        <w:t>se compose des documents suivants :</w:t>
      </w:r>
    </w:p>
    <w:p w14:paraId="12AE5460" w14:textId="0CB1A4F8" w:rsidR="007B1D65" w:rsidRPr="00ED4B65" w:rsidRDefault="007B1D65" w:rsidP="00577C6B">
      <w:pPr>
        <w:pStyle w:val="Paragraphedeliste"/>
        <w:numPr>
          <w:ilvl w:val="0"/>
          <w:numId w:val="11"/>
        </w:numPr>
        <w:spacing w:before="120"/>
        <w:ind w:left="851"/>
        <w:jc w:val="both"/>
        <w:rPr>
          <w:bCs/>
          <w:color w:val="auto"/>
          <w:szCs w:val="20"/>
        </w:rPr>
      </w:pPr>
      <w:r w:rsidRPr="007D173F">
        <w:rPr>
          <w:bCs/>
          <w:color w:val="auto"/>
          <w:szCs w:val="20"/>
        </w:rPr>
        <w:t>Le</w:t>
      </w:r>
      <w:r w:rsidR="00CA0019">
        <w:rPr>
          <w:bCs/>
          <w:color w:val="auto"/>
          <w:szCs w:val="20"/>
        </w:rPr>
        <w:t xml:space="preserve"> présent</w:t>
      </w:r>
      <w:r w:rsidRPr="007D173F">
        <w:rPr>
          <w:bCs/>
          <w:color w:val="auto"/>
          <w:szCs w:val="20"/>
        </w:rPr>
        <w:t xml:space="preserve"> règlement de la consultation</w:t>
      </w:r>
      <w:r w:rsidR="00CA0019">
        <w:rPr>
          <w:bCs/>
          <w:color w:val="auto"/>
          <w:szCs w:val="20"/>
        </w:rPr>
        <w:t xml:space="preserve"> (RC)</w:t>
      </w:r>
      <w:r w:rsidRPr="007D173F">
        <w:rPr>
          <w:bCs/>
          <w:color w:val="auto"/>
          <w:szCs w:val="20"/>
        </w:rPr>
        <w:t xml:space="preserve"> et ses </w:t>
      </w:r>
      <w:r w:rsidRPr="00ED4B65">
        <w:rPr>
          <w:bCs/>
          <w:color w:val="auto"/>
          <w:szCs w:val="20"/>
        </w:rPr>
        <w:t>annexes</w:t>
      </w:r>
      <w:r w:rsidR="00ED2F5F">
        <w:rPr>
          <w:bCs/>
          <w:color w:val="auto"/>
          <w:szCs w:val="20"/>
        </w:rPr>
        <w:t> </w:t>
      </w:r>
      <w:r w:rsidRPr="00ED4B65">
        <w:rPr>
          <w:bCs/>
          <w:color w:val="auto"/>
          <w:szCs w:val="20"/>
        </w:rPr>
        <w:t>;</w:t>
      </w:r>
    </w:p>
    <w:p w14:paraId="44E7AA03" w14:textId="3CC9BDDF" w:rsidR="007B1D65" w:rsidRPr="007D173F" w:rsidRDefault="007B1D65" w:rsidP="00577C6B">
      <w:pPr>
        <w:pStyle w:val="Paragraphedeliste"/>
        <w:numPr>
          <w:ilvl w:val="0"/>
          <w:numId w:val="11"/>
        </w:numPr>
        <w:spacing w:before="120"/>
        <w:ind w:left="851"/>
        <w:jc w:val="both"/>
        <w:rPr>
          <w:bCs/>
          <w:color w:val="auto"/>
          <w:szCs w:val="20"/>
        </w:rPr>
      </w:pPr>
      <w:r w:rsidRPr="007D173F">
        <w:rPr>
          <w:bCs/>
          <w:color w:val="auto"/>
          <w:szCs w:val="20"/>
        </w:rPr>
        <w:t>L</w:t>
      </w:r>
      <w:r w:rsidR="00D44E0C">
        <w:rPr>
          <w:bCs/>
          <w:color w:val="auto"/>
          <w:szCs w:val="20"/>
        </w:rPr>
        <w:t>’</w:t>
      </w:r>
      <w:r w:rsidRPr="007D173F">
        <w:rPr>
          <w:bCs/>
          <w:color w:val="auto"/>
          <w:szCs w:val="20"/>
        </w:rPr>
        <w:t>acte d</w:t>
      </w:r>
      <w:r w:rsidR="00D44E0C">
        <w:rPr>
          <w:bCs/>
          <w:color w:val="auto"/>
          <w:szCs w:val="20"/>
        </w:rPr>
        <w:t>’</w:t>
      </w:r>
      <w:r w:rsidRPr="007D173F">
        <w:rPr>
          <w:bCs/>
          <w:color w:val="auto"/>
          <w:szCs w:val="20"/>
        </w:rPr>
        <w:t xml:space="preserve">engagement </w:t>
      </w:r>
      <w:r w:rsidR="00CA0019">
        <w:rPr>
          <w:bCs/>
          <w:color w:val="auto"/>
          <w:szCs w:val="20"/>
        </w:rPr>
        <w:t>(AE)</w:t>
      </w:r>
      <w:r w:rsidR="00E1363C">
        <w:rPr>
          <w:bCs/>
          <w:color w:val="auto"/>
          <w:szCs w:val="20"/>
        </w:rPr>
        <w:t xml:space="preserve"> du lot</w:t>
      </w:r>
      <w:r w:rsidR="000E4C2B">
        <w:rPr>
          <w:bCs/>
          <w:color w:val="auto"/>
          <w:szCs w:val="20"/>
        </w:rPr>
        <w:t xml:space="preserve"> </w:t>
      </w:r>
      <w:r w:rsidRPr="007D173F">
        <w:rPr>
          <w:bCs/>
          <w:color w:val="auto"/>
          <w:szCs w:val="20"/>
        </w:rPr>
        <w:t>et ses annexes</w:t>
      </w:r>
      <w:r w:rsidR="00C14534">
        <w:rPr>
          <w:bCs/>
          <w:color w:val="auto"/>
          <w:szCs w:val="20"/>
        </w:rPr>
        <w:t>,</w:t>
      </w:r>
      <w:r w:rsidR="00806116" w:rsidRPr="00806116">
        <w:rPr>
          <w:bCs/>
          <w:color w:val="auto"/>
          <w:szCs w:val="20"/>
        </w:rPr>
        <w:t xml:space="preserve"> </w:t>
      </w:r>
      <w:r w:rsidR="00806116" w:rsidRPr="00ED4B65">
        <w:rPr>
          <w:bCs/>
          <w:color w:val="auto"/>
          <w:szCs w:val="20"/>
        </w:rPr>
        <w:t xml:space="preserve">dont </w:t>
      </w:r>
      <w:r w:rsidR="00806116">
        <w:rPr>
          <w:bCs/>
          <w:color w:val="auto"/>
          <w:szCs w:val="20"/>
        </w:rPr>
        <w:t xml:space="preserve">l’annexe financière et </w:t>
      </w:r>
      <w:r w:rsidR="00806116" w:rsidRPr="00ED4B65">
        <w:rPr>
          <w:bCs/>
          <w:color w:val="auto"/>
          <w:szCs w:val="20"/>
        </w:rPr>
        <w:t>le cadre de réponse technique</w:t>
      </w:r>
      <w:r w:rsidR="00806116">
        <w:rPr>
          <w:bCs/>
          <w:color w:val="auto"/>
          <w:szCs w:val="20"/>
        </w:rPr>
        <w:t xml:space="preserve"> (CRT)</w:t>
      </w:r>
      <w:r w:rsidR="00ED2F5F">
        <w:rPr>
          <w:bCs/>
          <w:color w:val="auto"/>
          <w:szCs w:val="20"/>
        </w:rPr>
        <w:t> </w:t>
      </w:r>
      <w:r w:rsidRPr="007D173F">
        <w:rPr>
          <w:bCs/>
          <w:color w:val="auto"/>
          <w:szCs w:val="20"/>
        </w:rPr>
        <w:t>;</w:t>
      </w:r>
    </w:p>
    <w:p w14:paraId="7545E839" w14:textId="0F97F972" w:rsidR="00215FA2" w:rsidRPr="005347DB" w:rsidRDefault="00215FA2" w:rsidP="00E1363C">
      <w:pPr>
        <w:pStyle w:val="Paragraphedeliste"/>
        <w:numPr>
          <w:ilvl w:val="0"/>
          <w:numId w:val="11"/>
        </w:numPr>
        <w:spacing w:before="120"/>
        <w:ind w:left="851"/>
        <w:jc w:val="both"/>
        <w:rPr>
          <w:bCs/>
          <w:color w:val="auto"/>
        </w:rPr>
      </w:pPr>
      <w:r w:rsidRPr="00806116">
        <w:rPr>
          <w:bCs/>
          <w:color w:val="auto"/>
          <w:szCs w:val="20"/>
        </w:rPr>
        <w:t xml:space="preserve">Le </w:t>
      </w:r>
      <w:r w:rsidR="00CA0019" w:rsidRPr="003070E2">
        <w:rPr>
          <w:bCs/>
          <w:color w:val="auto"/>
          <w:szCs w:val="20"/>
        </w:rPr>
        <w:t>cahier des clauses particulières (</w:t>
      </w:r>
      <w:r w:rsidR="007B1D65" w:rsidRPr="00806116">
        <w:rPr>
          <w:bCs/>
          <w:color w:val="auto"/>
          <w:szCs w:val="20"/>
        </w:rPr>
        <w:t>CCP</w:t>
      </w:r>
      <w:r w:rsidR="00CA0019" w:rsidRPr="00806116">
        <w:rPr>
          <w:bCs/>
          <w:color w:val="auto"/>
          <w:szCs w:val="20"/>
        </w:rPr>
        <w:t>)</w:t>
      </w:r>
      <w:r w:rsidR="00806116">
        <w:rPr>
          <w:bCs/>
          <w:color w:val="auto"/>
          <w:szCs w:val="20"/>
        </w:rPr>
        <w:t xml:space="preserve"> </w:t>
      </w:r>
      <w:r w:rsidR="00E1363C">
        <w:rPr>
          <w:bCs/>
          <w:color w:val="auto"/>
          <w:szCs w:val="20"/>
        </w:rPr>
        <w:t xml:space="preserve">du lot </w:t>
      </w:r>
      <w:r w:rsidR="00806116">
        <w:rPr>
          <w:bCs/>
          <w:color w:val="auto"/>
          <w:szCs w:val="20"/>
        </w:rPr>
        <w:t>et ses annexes</w:t>
      </w:r>
      <w:r w:rsidR="00E1363C">
        <w:rPr>
          <w:bCs/>
          <w:color w:val="auto"/>
          <w:szCs w:val="20"/>
        </w:rPr>
        <w:t xml:space="preserve">, </w:t>
      </w:r>
      <w:r w:rsidR="00E1363C" w:rsidRPr="00E1363C">
        <w:rPr>
          <w:bCs/>
          <w:color w:val="auto"/>
          <w:szCs w:val="20"/>
        </w:rPr>
        <w:t xml:space="preserve">dont </w:t>
      </w:r>
      <w:r w:rsidR="00E1363C" w:rsidRPr="005347DB">
        <w:rPr>
          <w:bCs/>
          <w:color w:val="auto"/>
          <w:szCs w:val="20"/>
        </w:rPr>
        <w:t>l’annexe RGPD et l</w:t>
      </w:r>
      <w:r w:rsidR="005E4269" w:rsidRPr="005347DB">
        <w:rPr>
          <w:bCs/>
          <w:color w:val="auto"/>
          <w:szCs w:val="20"/>
        </w:rPr>
        <w:t xml:space="preserve">a note de présentation du risque </w:t>
      </w:r>
      <w:r w:rsidR="00542453" w:rsidRPr="005347DB">
        <w:rPr>
          <w:bCs/>
          <w:color w:val="auto"/>
          <w:szCs w:val="20"/>
        </w:rPr>
        <w:t>relati</w:t>
      </w:r>
      <w:r w:rsidR="000E4675" w:rsidRPr="005347DB">
        <w:rPr>
          <w:bCs/>
          <w:color w:val="auto"/>
          <w:szCs w:val="20"/>
        </w:rPr>
        <w:t>ve</w:t>
      </w:r>
      <w:r w:rsidR="00542453" w:rsidRPr="005347DB">
        <w:rPr>
          <w:bCs/>
          <w:color w:val="auto"/>
          <w:szCs w:val="20"/>
        </w:rPr>
        <w:t xml:space="preserve"> aux biens de l’</w:t>
      </w:r>
      <w:r w:rsidR="00C741EE" w:rsidRPr="005347DB">
        <w:rPr>
          <w:bCs/>
          <w:color w:val="auto"/>
          <w:szCs w:val="20"/>
        </w:rPr>
        <w:t>A</w:t>
      </w:r>
      <w:r w:rsidR="00542453" w:rsidRPr="005347DB">
        <w:rPr>
          <w:bCs/>
          <w:color w:val="auto"/>
          <w:szCs w:val="20"/>
        </w:rPr>
        <w:t xml:space="preserve">ssemblée </w:t>
      </w:r>
      <w:r w:rsidR="00C40BAF" w:rsidRPr="005347DB">
        <w:rPr>
          <w:bCs/>
          <w:color w:val="auto"/>
          <w:szCs w:val="20"/>
        </w:rPr>
        <w:t>nationale</w:t>
      </w:r>
      <w:r w:rsidR="00E1363C">
        <w:rPr>
          <w:bCs/>
          <w:color w:val="auto"/>
          <w:szCs w:val="20"/>
        </w:rPr>
        <w:t>.</w:t>
      </w:r>
    </w:p>
    <w:p w14:paraId="358CBAE7" w14:textId="066057B1" w:rsidR="00374CB0" w:rsidRPr="00DE142D" w:rsidRDefault="00811C60" w:rsidP="00DE142D">
      <w:pPr>
        <w:spacing w:before="120"/>
        <w:jc w:val="both"/>
        <w:rPr>
          <w:bCs/>
          <w:color w:val="000000"/>
        </w:rPr>
      </w:pPr>
      <w:r w:rsidRPr="00DE142D">
        <w:rPr>
          <w:bCs/>
          <w:color w:val="000000"/>
        </w:rPr>
        <w:t>La documentation technique</w:t>
      </w:r>
      <w:r w:rsidR="00761837">
        <w:rPr>
          <w:bCs/>
          <w:color w:val="000000"/>
        </w:rPr>
        <w:t xml:space="preserve"> de </w:t>
      </w:r>
      <w:r w:rsidR="00DC384E">
        <w:rPr>
          <w:bCs/>
          <w:color w:val="000000"/>
        </w:rPr>
        <w:t>prévention</w:t>
      </w:r>
      <w:r w:rsidR="00761837">
        <w:rPr>
          <w:bCs/>
          <w:color w:val="000000"/>
        </w:rPr>
        <w:t xml:space="preserve"> et de protection </w:t>
      </w:r>
      <w:r w:rsidR="00F4555A">
        <w:rPr>
          <w:bCs/>
          <w:color w:val="000000"/>
        </w:rPr>
        <w:t>des risques</w:t>
      </w:r>
      <w:r w:rsidRPr="00DE142D">
        <w:rPr>
          <w:bCs/>
          <w:color w:val="000000"/>
        </w:rPr>
        <w:t xml:space="preserve"> susceptible d’être nécessaire à la cotation </w:t>
      </w:r>
      <w:r w:rsidR="00C14534">
        <w:rPr>
          <w:bCs/>
          <w:color w:val="000000"/>
        </w:rPr>
        <w:t>sera mise à disposition</w:t>
      </w:r>
      <w:r w:rsidRPr="00DE142D">
        <w:rPr>
          <w:bCs/>
          <w:color w:val="000000"/>
        </w:rPr>
        <w:t xml:space="preserve"> </w:t>
      </w:r>
      <w:r w:rsidR="00DE142D" w:rsidRPr="00DE142D">
        <w:rPr>
          <w:bCs/>
          <w:color w:val="000000"/>
        </w:rPr>
        <w:t>après signature de l’accord de confidentialité</w:t>
      </w:r>
      <w:r w:rsidR="00A66485">
        <w:rPr>
          <w:bCs/>
          <w:color w:val="000000"/>
        </w:rPr>
        <w:t>, cf</w:t>
      </w:r>
      <w:r w:rsidR="007233BA">
        <w:rPr>
          <w:bCs/>
          <w:color w:val="000000"/>
        </w:rPr>
        <w:t>.</w:t>
      </w:r>
      <w:r w:rsidR="00A66485">
        <w:rPr>
          <w:bCs/>
          <w:color w:val="000000"/>
        </w:rPr>
        <w:t xml:space="preserve"> infra 3.5</w:t>
      </w:r>
      <w:r w:rsidR="00DE142D">
        <w:rPr>
          <w:bCs/>
          <w:color w:val="000000"/>
        </w:rPr>
        <w:t xml:space="preserve">. </w:t>
      </w:r>
    </w:p>
    <w:p w14:paraId="07D34770" w14:textId="47C79CCE" w:rsidR="00D05437" w:rsidRDefault="00D05437" w:rsidP="00925769">
      <w:pPr>
        <w:pStyle w:val="Titre2"/>
        <w:shd w:val="clear" w:color="auto" w:fill="D9D9D9" w:themeFill="background1" w:themeFillShade="D9"/>
        <w:rPr>
          <w:rFonts w:eastAsia="Batang"/>
          <w:color w:val="00B0F0"/>
          <w:sz w:val="24"/>
        </w:rPr>
      </w:pPr>
      <w:bookmarkStart w:id="37" w:name="_Toc236060739"/>
      <w:bookmarkStart w:id="38" w:name="_Toc177981052"/>
      <w:r w:rsidRPr="008747C3">
        <w:rPr>
          <w:rFonts w:eastAsia="Batang"/>
          <w:sz w:val="24"/>
        </w:rPr>
        <w:t>Accès aux documents confidentiels</w:t>
      </w:r>
      <w:bookmarkEnd w:id="37"/>
      <w:r w:rsidRPr="008747C3">
        <w:rPr>
          <w:rFonts w:eastAsia="Batang"/>
          <w:sz w:val="24"/>
        </w:rPr>
        <w:t xml:space="preserve"> </w:t>
      </w:r>
      <w:bookmarkEnd w:id="38"/>
    </w:p>
    <w:p w14:paraId="24BFAC3C" w14:textId="0A6103C9" w:rsidR="008747C3" w:rsidRPr="002827C7" w:rsidRDefault="008747C3" w:rsidP="00F17FB0">
      <w:pPr>
        <w:spacing w:before="120" w:after="120" w:line="20" w:lineRule="atLeast"/>
        <w:jc w:val="both"/>
      </w:pPr>
      <w:r w:rsidRPr="003070E2">
        <w:rPr>
          <w:b/>
          <w:bCs/>
        </w:rPr>
        <w:t xml:space="preserve">Pour obtenir la transmission </w:t>
      </w:r>
      <w:r w:rsidR="00DB105B" w:rsidRPr="003070E2">
        <w:rPr>
          <w:b/>
          <w:bCs/>
        </w:rPr>
        <w:t>d</w:t>
      </w:r>
      <w:r w:rsidR="00761837" w:rsidRPr="003070E2">
        <w:rPr>
          <w:b/>
          <w:bCs/>
        </w:rPr>
        <w:t xml:space="preserve">es éléments techniques de </w:t>
      </w:r>
      <w:r w:rsidR="00745904" w:rsidRPr="003070E2">
        <w:rPr>
          <w:b/>
          <w:bCs/>
        </w:rPr>
        <w:t>prévention</w:t>
      </w:r>
      <w:r w:rsidR="00DC384E" w:rsidRPr="003070E2">
        <w:rPr>
          <w:b/>
          <w:bCs/>
        </w:rPr>
        <w:t xml:space="preserve"> et de protection </w:t>
      </w:r>
      <w:r w:rsidR="00FB2316">
        <w:rPr>
          <w:b/>
          <w:bCs/>
        </w:rPr>
        <w:t>confidentiels</w:t>
      </w:r>
      <w:r w:rsidR="00DC384E">
        <w:t xml:space="preserve">, </w:t>
      </w:r>
      <w:r w:rsidRPr="002827C7">
        <w:t>le candidat doit formuler sa demande auprès de la Division des achats et de la commande publique (DACP) à l</w:t>
      </w:r>
      <w:r w:rsidR="00D44E0C">
        <w:t>’</w:t>
      </w:r>
      <w:r w:rsidRPr="002827C7">
        <w:t xml:space="preserve">adresse mail suivante : </w:t>
      </w:r>
      <w:hyperlink r:id="rId15" w:history="1">
        <w:r w:rsidR="00553187" w:rsidRPr="00B20A4B">
          <w:rPr>
            <w:rStyle w:val="Lienhypertexte"/>
          </w:rPr>
          <w:t>dacp@assemblee-nationale.fr</w:t>
        </w:r>
      </w:hyperlink>
      <w:r w:rsidR="00553187">
        <w:t xml:space="preserve">. </w:t>
      </w:r>
    </w:p>
    <w:p w14:paraId="683F3DAE" w14:textId="27A521DD" w:rsidR="008747C3" w:rsidRPr="002827C7" w:rsidRDefault="008747C3" w:rsidP="00F17FB0">
      <w:pPr>
        <w:spacing w:before="120" w:after="120" w:line="20" w:lineRule="atLeast"/>
        <w:jc w:val="both"/>
      </w:pPr>
      <w:r w:rsidRPr="002827C7">
        <w:t xml:space="preserve">Un message via PLACE lui sera </w:t>
      </w:r>
      <w:r w:rsidR="00D44E0C">
        <w:t xml:space="preserve">alors </w:t>
      </w:r>
      <w:r w:rsidRPr="002827C7">
        <w:t>envoyé, lui permettant de transmettre, en réponse, les documents suivants</w:t>
      </w:r>
      <w:r w:rsidR="007233BA">
        <w:t> </w:t>
      </w:r>
      <w:r w:rsidRPr="002827C7">
        <w:t xml:space="preserve">: </w:t>
      </w:r>
    </w:p>
    <w:p w14:paraId="5D2E2BC7" w14:textId="4B8CAE89" w:rsidR="008747C3" w:rsidRPr="002827C7" w:rsidRDefault="008747C3" w:rsidP="00F17FB0">
      <w:pPr>
        <w:pStyle w:val="Paragraphedeliste"/>
        <w:numPr>
          <w:ilvl w:val="0"/>
          <w:numId w:val="8"/>
        </w:numPr>
        <w:spacing w:before="120" w:after="120" w:line="20" w:lineRule="atLeast"/>
        <w:ind w:left="851"/>
        <w:jc w:val="both"/>
        <w:rPr>
          <w:color w:val="auto"/>
        </w:rPr>
      </w:pPr>
      <w:proofErr w:type="gramStart"/>
      <w:r w:rsidRPr="002827C7">
        <w:rPr>
          <w:color w:val="auto"/>
        </w:rPr>
        <w:t>l</w:t>
      </w:r>
      <w:r w:rsidR="00D44E0C">
        <w:rPr>
          <w:color w:val="auto"/>
        </w:rPr>
        <w:t>’</w:t>
      </w:r>
      <w:r w:rsidRPr="002827C7">
        <w:rPr>
          <w:color w:val="auto"/>
        </w:rPr>
        <w:t>engagement</w:t>
      </w:r>
      <w:proofErr w:type="gramEnd"/>
      <w:r w:rsidRPr="002827C7">
        <w:rPr>
          <w:color w:val="auto"/>
        </w:rPr>
        <w:t xml:space="preserve"> de confidentialité (</w:t>
      </w:r>
      <w:r w:rsidRPr="00496668">
        <w:rPr>
          <w:color w:val="auto"/>
        </w:rPr>
        <w:t xml:space="preserve">annexe </w:t>
      </w:r>
      <w:r w:rsidR="00496668" w:rsidRPr="003070E2">
        <w:rPr>
          <w:color w:val="auto"/>
        </w:rPr>
        <w:t xml:space="preserve">6 </w:t>
      </w:r>
      <w:r w:rsidRPr="002827C7">
        <w:rPr>
          <w:color w:val="auto"/>
        </w:rPr>
        <w:t>au présent règlement) dûment signé</w:t>
      </w:r>
      <w:r w:rsidR="007233BA">
        <w:rPr>
          <w:color w:val="auto"/>
        </w:rPr>
        <w:t> </w:t>
      </w:r>
      <w:r w:rsidRPr="002827C7">
        <w:rPr>
          <w:color w:val="auto"/>
        </w:rPr>
        <w:t>;</w:t>
      </w:r>
    </w:p>
    <w:p w14:paraId="4F525CE4" w14:textId="68A3C3B7" w:rsidR="008747C3" w:rsidRPr="002827C7" w:rsidRDefault="008747C3" w:rsidP="00F17FB0">
      <w:pPr>
        <w:pStyle w:val="Paragraphedeliste"/>
        <w:numPr>
          <w:ilvl w:val="0"/>
          <w:numId w:val="8"/>
        </w:numPr>
        <w:spacing w:before="120" w:after="120" w:line="20" w:lineRule="atLeast"/>
        <w:ind w:left="851"/>
        <w:jc w:val="both"/>
        <w:rPr>
          <w:color w:val="auto"/>
        </w:rPr>
      </w:pPr>
      <w:proofErr w:type="gramStart"/>
      <w:r w:rsidRPr="002827C7">
        <w:rPr>
          <w:color w:val="auto"/>
        </w:rPr>
        <w:t>la</w:t>
      </w:r>
      <w:proofErr w:type="gramEnd"/>
      <w:r w:rsidRPr="002827C7">
        <w:rPr>
          <w:color w:val="auto"/>
        </w:rPr>
        <w:t xml:space="preserve"> copie de la carte d</w:t>
      </w:r>
      <w:r w:rsidR="00D44E0C">
        <w:rPr>
          <w:color w:val="auto"/>
        </w:rPr>
        <w:t>’</w:t>
      </w:r>
      <w:r w:rsidRPr="002827C7">
        <w:rPr>
          <w:color w:val="auto"/>
        </w:rPr>
        <w:t>identité de la personne signataire</w:t>
      </w:r>
      <w:r w:rsidR="007233BA">
        <w:rPr>
          <w:color w:val="auto"/>
        </w:rPr>
        <w:t> </w:t>
      </w:r>
      <w:r w:rsidRPr="002827C7">
        <w:rPr>
          <w:color w:val="auto"/>
        </w:rPr>
        <w:t>;</w:t>
      </w:r>
    </w:p>
    <w:p w14:paraId="2E77ACA8" w14:textId="69E8FFCF" w:rsidR="008747C3" w:rsidRPr="00DC384E" w:rsidRDefault="008747C3" w:rsidP="00DC384E">
      <w:pPr>
        <w:pStyle w:val="Paragraphedeliste"/>
        <w:numPr>
          <w:ilvl w:val="0"/>
          <w:numId w:val="8"/>
        </w:numPr>
        <w:spacing w:before="120" w:after="120" w:line="20" w:lineRule="atLeast"/>
        <w:ind w:left="851"/>
        <w:jc w:val="both"/>
        <w:rPr>
          <w:color w:val="auto"/>
        </w:rPr>
      </w:pPr>
      <w:proofErr w:type="gramStart"/>
      <w:r w:rsidRPr="002827C7">
        <w:rPr>
          <w:color w:val="auto"/>
        </w:rPr>
        <w:t>la</w:t>
      </w:r>
      <w:proofErr w:type="gramEnd"/>
      <w:r w:rsidRPr="002827C7">
        <w:rPr>
          <w:color w:val="auto"/>
        </w:rPr>
        <w:t xml:space="preserve"> copie du pouvoir permettant au demandeur d</w:t>
      </w:r>
      <w:r w:rsidR="00D44E0C">
        <w:rPr>
          <w:color w:val="auto"/>
        </w:rPr>
        <w:t>’</w:t>
      </w:r>
      <w:r w:rsidRPr="002827C7">
        <w:rPr>
          <w:color w:val="auto"/>
        </w:rPr>
        <w:t>engager la société.</w:t>
      </w:r>
    </w:p>
    <w:p w14:paraId="40278352" w14:textId="0CDBDEC7" w:rsidR="008747C3" w:rsidRPr="002827C7" w:rsidRDefault="008747C3" w:rsidP="00F17FB0">
      <w:pPr>
        <w:spacing w:before="120" w:after="120" w:line="20" w:lineRule="atLeast"/>
        <w:jc w:val="both"/>
      </w:pPr>
      <w:r w:rsidRPr="002827C7">
        <w:t xml:space="preserve">La demande doit être effectuée au plus tard huit (8) jours ouvrables avant la date limite fixée pour la réception des offres. </w:t>
      </w:r>
    </w:p>
    <w:p w14:paraId="5C95EEA5" w14:textId="524A8E48" w:rsidR="00D05437" w:rsidRPr="00964F63" w:rsidRDefault="00B45F2E" w:rsidP="00F17FB0">
      <w:pPr>
        <w:spacing w:after="120"/>
        <w:jc w:val="both"/>
      </w:pPr>
      <w:r>
        <w:t>Si la signature n</w:t>
      </w:r>
      <w:r w:rsidR="00D44E0C">
        <w:t>’</w:t>
      </w:r>
      <w:r>
        <w:t>est pas électronique, l</w:t>
      </w:r>
      <w:r w:rsidR="00D05437" w:rsidRPr="00964F63">
        <w:t>es originaux des documents (engagement de confidentialité et pouvoir) devront être envoyés, par courrier recommandé avec accusé de réception, à l</w:t>
      </w:r>
      <w:r w:rsidR="00D44E0C">
        <w:t>’</w:t>
      </w:r>
      <w:r w:rsidR="00D05437" w:rsidRPr="00964F63">
        <w:t>adresse suivante :</w:t>
      </w:r>
    </w:p>
    <w:p w14:paraId="7EF105BB" w14:textId="16AB40F2" w:rsidR="00D05437" w:rsidRPr="003070E2" w:rsidRDefault="00D05437" w:rsidP="00F17FB0">
      <w:pPr>
        <w:spacing w:before="120"/>
        <w:ind w:firstLine="425"/>
        <w:rPr>
          <w:b/>
          <w:bCs/>
        </w:rPr>
      </w:pPr>
      <w:r w:rsidRPr="003070E2">
        <w:rPr>
          <w:b/>
          <w:bCs/>
        </w:rPr>
        <w:t>Assemblée nationale</w:t>
      </w:r>
    </w:p>
    <w:p w14:paraId="7F75D64F" w14:textId="77777777" w:rsidR="00D05437" w:rsidRPr="003070E2" w:rsidRDefault="00D05437" w:rsidP="00F17FB0">
      <w:pPr>
        <w:ind w:firstLine="426"/>
        <w:rPr>
          <w:b/>
          <w:bCs/>
        </w:rPr>
      </w:pPr>
      <w:r w:rsidRPr="003070E2">
        <w:rPr>
          <w:b/>
          <w:bCs/>
        </w:rPr>
        <w:t>Division des achats et de la commande publique</w:t>
      </w:r>
    </w:p>
    <w:p w14:paraId="17E1FF9F" w14:textId="17E9903D" w:rsidR="00D44E0C" w:rsidRDefault="00D05437" w:rsidP="005347DB">
      <w:pPr>
        <w:ind w:firstLine="426"/>
        <w:rPr>
          <w:rFonts w:eastAsia="Batang"/>
          <w:sz w:val="20"/>
          <w:szCs w:val="22"/>
        </w:rPr>
      </w:pPr>
      <w:r w:rsidRPr="00964F63">
        <w:rPr>
          <w:b/>
        </w:rPr>
        <w:t>126, rue de l</w:t>
      </w:r>
      <w:r w:rsidR="00D44E0C">
        <w:rPr>
          <w:b/>
        </w:rPr>
        <w:t>’</w:t>
      </w:r>
      <w:r w:rsidRPr="00964F63">
        <w:rPr>
          <w:b/>
        </w:rPr>
        <w:t>Université - 75355 PARIS 07 SP</w:t>
      </w:r>
    </w:p>
    <w:p w14:paraId="52580E6D" w14:textId="33392A6B" w:rsidR="00FB2316" w:rsidRPr="005347DB" w:rsidRDefault="00FB2316" w:rsidP="005347DB">
      <w:pPr>
        <w:spacing w:before="240"/>
        <w:jc w:val="both"/>
        <w:rPr>
          <w:b/>
          <w:bCs/>
        </w:rPr>
      </w:pPr>
      <w:r w:rsidRPr="005347DB">
        <w:rPr>
          <w:b/>
          <w:bCs/>
          <w:u w:val="single"/>
        </w:rPr>
        <w:t>Point d’attention</w:t>
      </w:r>
      <w:r w:rsidRPr="005347DB">
        <w:rPr>
          <w:b/>
          <w:bCs/>
        </w:rPr>
        <w:t xml:space="preserve"> : </w:t>
      </w:r>
      <w:r w:rsidR="00E1363C">
        <w:rPr>
          <w:b/>
          <w:bCs/>
        </w:rPr>
        <w:t>La</w:t>
      </w:r>
      <w:r>
        <w:rPr>
          <w:b/>
          <w:bCs/>
        </w:rPr>
        <w:t xml:space="preserve"> </w:t>
      </w:r>
      <w:r w:rsidR="00553187" w:rsidRPr="003070E2">
        <w:rPr>
          <w:b/>
          <w:bCs/>
        </w:rPr>
        <w:t>Division des achats et de la commande publique</w:t>
      </w:r>
      <w:r>
        <w:rPr>
          <w:b/>
          <w:bCs/>
        </w:rPr>
        <w:t xml:space="preserve"> </w:t>
      </w:r>
      <w:r w:rsidRPr="005347DB">
        <w:rPr>
          <w:b/>
          <w:bCs/>
        </w:rPr>
        <w:t>ser</w:t>
      </w:r>
      <w:r w:rsidR="00E1363C">
        <w:rPr>
          <w:b/>
          <w:bCs/>
        </w:rPr>
        <w:t>a</w:t>
      </w:r>
      <w:r w:rsidRPr="005347DB">
        <w:rPr>
          <w:b/>
          <w:bCs/>
        </w:rPr>
        <w:t xml:space="preserve"> fermé</w:t>
      </w:r>
      <w:r w:rsidR="00E1363C">
        <w:rPr>
          <w:b/>
          <w:bCs/>
        </w:rPr>
        <w:t>e</w:t>
      </w:r>
      <w:r w:rsidRPr="005347DB">
        <w:rPr>
          <w:b/>
          <w:bCs/>
        </w:rPr>
        <w:t xml:space="preserve"> du 10 au 21</w:t>
      </w:r>
      <w:r w:rsidR="007233BA">
        <w:rPr>
          <w:b/>
          <w:bCs/>
        </w:rPr>
        <w:t> </w:t>
      </w:r>
      <w:r w:rsidRPr="005347DB">
        <w:rPr>
          <w:b/>
          <w:bCs/>
        </w:rPr>
        <w:t>août 2026 inclus.</w:t>
      </w:r>
    </w:p>
    <w:p w14:paraId="2B10821E" w14:textId="61642E1A" w:rsidR="00E4728E" w:rsidRPr="008F656D" w:rsidRDefault="00E4728E" w:rsidP="00925769">
      <w:pPr>
        <w:pStyle w:val="Titre2"/>
        <w:shd w:val="clear" w:color="auto" w:fill="D9D9D9" w:themeFill="background1" w:themeFillShade="D9"/>
        <w:rPr>
          <w:rFonts w:eastAsia="Batang"/>
          <w:sz w:val="24"/>
        </w:rPr>
      </w:pPr>
      <w:bookmarkStart w:id="39" w:name="_Toc236060740"/>
      <w:r w:rsidRPr="008F656D">
        <w:rPr>
          <w:rFonts w:eastAsia="Batang"/>
          <w:sz w:val="24"/>
        </w:rPr>
        <w:t>Renseignements complémentaires</w:t>
      </w:r>
      <w:bookmarkEnd w:id="39"/>
    </w:p>
    <w:p w14:paraId="73686E54" w14:textId="59A5EC17" w:rsidR="001F4C16" w:rsidRPr="006F0A0E" w:rsidRDefault="001F4C16" w:rsidP="00F17FB0">
      <w:pPr>
        <w:jc w:val="both"/>
        <w:rPr>
          <w:rFonts w:eastAsia="Batang"/>
          <w:sz w:val="20"/>
          <w:szCs w:val="22"/>
        </w:rPr>
      </w:pPr>
      <w:r w:rsidRPr="00807A54">
        <w:rPr>
          <w:bCs/>
          <w:color w:val="000000"/>
        </w:rPr>
        <w:t xml:space="preserve">Les </w:t>
      </w:r>
      <w:r>
        <w:rPr>
          <w:bCs/>
          <w:color w:val="000000"/>
        </w:rPr>
        <w:t xml:space="preserve">éventuelles </w:t>
      </w:r>
      <w:r w:rsidRPr="00807A54">
        <w:rPr>
          <w:bCs/>
          <w:color w:val="000000"/>
        </w:rPr>
        <w:t xml:space="preserve">demandes de renseignements complémentaires </w:t>
      </w:r>
      <w:r>
        <w:rPr>
          <w:bCs/>
          <w:color w:val="000000"/>
        </w:rPr>
        <w:t xml:space="preserve">sur le cahier des charges </w:t>
      </w:r>
      <w:r w:rsidRPr="00807A54">
        <w:rPr>
          <w:bCs/>
          <w:color w:val="000000"/>
        </w:rPr>
        <w:t>doivent être adressées à l</w:t>
      </w:r>
      <w:r w:rsidR="00D44E0C">
        <w:rPr>
          <w:bCs/>
          <w:color w:val="000000"/>
        </w:rPr>
        <w:t>’</w:t>
      </w:r>
      <w:r w:rsidRPr="00807A54">
        <w:rPr>
          <w:bCs/>
          <w:color w:val="000000"/>
        </w:rPr>
        <w:t xml:space="preserve">Assemblée nationale </w:t>
      </w:r>
      <w:r w:rsidRPr="00807A54">
        <w:rPr>
          <w:b/>
          <w:bCs/>
          <w:color w:val="000000"/>
        </w:rPr>
        <w:t>au plus tard huit</w:t>
      </w:r>
      <w:r w:rsidR="00ED2F5F">
        <w:rPr>
          <w:b/>
          <w:bCs/>
          <w:color w:val="000000"/>
        </w:rPr>
        <w:t xml:space="preserve"> </w:t>
      </w:r>
      <w:r w:rsidRPr="00807A54">
        <w:rPr>
          <w:b/>
          <w:bCs/>
          <w:color w:val="000000"/>
        </w:rPr>
        <w:t>(8) jours ouvrables</w:t>
      </w:r>
      <w:r w:rsidRPr="00807A54">
        <w:rPr>
          <w:bCs/>
          <w:color w:val="000000"/>
        </w:rPr>
        <w:t xml:space="preserve"> avant la date limite fixée pour la réception des offres.</w:t>
      </w:r>
    </w:p>
    <w:p w14:paraId="335C7FC8" w14:textId="76A03B32" w:rsidR="00E4728E" w:rsidRDefault="00E4728E" w:rsidP="00F17FB0">
      <w:pPr>
        <w:spacing w:before="240"/>
        <w:jc w:val="both"/>
        <w:rPr>
          <w:bCs/>
          <w:color w:val="000000"/>
        </w:rPr>
      </w:pPr>
      <w:r w:rsidRPr="00807A54">
        <w:rPr>
          <w:bCs/>
          <w:color w:val="000000"/>
        </w:rPr>
        <w:t>Les renseignements complémentaires sont communiqués par l</w:t>
      </w:r>
      <w:r w:rsidR="00D44E0C">
        <w:rPr>
          <w:bCs/>
          <w:color w:val="000000"/>
        </w:rPr>
        <w:t>’</w:t>
      </w:r>
      <w:r w:rsidRPr="00807A54">
        <w:rPr>
          <w:bCs/>
          <w:color w:val="000000"/>
        </w:rPr>
        <w:t xml:space="preserve">Assemblée nationale </w:t>
      </w:r>
      <w:r w:rsidRPr="00807A54">
        <w:rPr>
          <w:b/>
          <w:bCs/>
          <w:color w:val="000000"/>
        </w:rPr>
        <w:t>au plus tard six (6) jours calendaires</w:t>
      </w:r>
      <w:r w:rsidRPr="00807A54">
        <w:rPr>
          <w:bCs/>
          <w:color w:val="000000"/>
        </w:rPr>
        <w:t xml:space="preserve"> avant la date limite fixée pour la réception des offres, aux candidats ayant retiré un dossier de consultation sur le portail de la commande publique de l</w:t>
      </w:r>
      <w:r w:rsidR="00D44E0C">
        <w:rPr>
          <w:bCs/>
          <w:color w:val="000000"/>
        </w:rPr>
        <w:t>’</w:t>
      </w:r>
      <w:r w:rsidRPr="00807A54">
        <w:rPr>
          <w:bCs/>
          <w:color w:val="000000"/>
        </w:rPr>
        <w:t>Assemblée nationale.</w:t>
      </w:r>
    </w:p>
    <w:p w14:paraId="1500F567" w14:textId="22A56EFB" w:rsidR="00FB2316" w:rsidRPr="005347DB" w:rsidRDefault="00FB2316" w:rsidP="00F17FB0">
      <w:pPr>
        <w:spacing w:before="240"/>
        <w:jc w:val="both"/>
        <w:rPr>
          <w:b/>
          <w:bCs/>
          <w:color w:val="FF0000"/>
        </w:rPr>
      </w:pPr>
      <w:r w:rsidRPr="005347DB">
        <w:rPr>
          <w:b/>
          <w:bCs/>
          <w:u w:val="single"/>
        </w:rPr>
        <w:t>Point d’attention</w:t>
      </w:r>
      <w:r w:rsidRPr="005347DB">
        <w:rPr>
          <w:b/>
          <w:bCs/>
        </w:rPr>
        <w:t> : les services seront fermés du 03 au 21</w:t>
      </w:r>
      <w:r w:rsidR="007233BA">
        <w:rPr>
          <w:b/>
          <w:bCs/>
        </w:rPr>
        <w:t> </w:t>
      </w:r>
      <w:r w:rsidRPr="005347DB">
        <w:rPr>
          <w:b/>
          <w:bCs/>
        </w:rPr>
        <w:t>août 2026 inclus.</w:t>
      </w:r>
    </w:p>
    <w:p w14:paraId="34FB7DFE" w14:textId="5B0F4CFF" w:rsidR="00E4728E" w:rsidRPr="008F656D" w:rsidRDefault="00E4728E" w:rsidP="00925769">
      <w:pPr>
        <w:pStyle w:val="Titre2"/>
        <w:shd w:val="clear" w:color="auto" w:fill="D9D9D9" w:themeFill="background1" w:themeFillShade="D9"/>
        <w:rPr>
          <w:rFonts w:eastAsia="Batang"/>
          <w:sz w:val="24"/>
        </w:rPr>
      </w:pPr>
      <w:bookmarkStart w:id="40" w:name="_Toc236060741"/>
      <w:r w:rsidRPr="008F656D">
        <w:rPr>
          <w:rFonts w:eastAsia="Batang"/>
          <w:sz w:val="24"/>
        </w:rPr>
        <w:t>Modifications du dossier de consultation des entreprises</w:t>
      </w:r>
      <w:bookmarkEnd w:id="40"/>
    </w:p>
    <w:p w14:paraId="2F1D4DA5" w14:textId="691844B8" w:rsidR="00E4728E" w:rsidRPr="00807A54" w:rsidRDefault="00E4728E" w:rsidP="00F17FB0">
      <w:pPr>
        <w:spacing w:before="240"/>
        <w:jc w:val="both"/>
        <w:rPr>
          <w:bCs/>
          <w:color w:val="000000"/>
        </w:rPr>
      </w:pPr>
      <w:r w:rsidRPr="00807A54">
        <w:rPr>
          <w:bCs/>
          <w:color w:val="000000"/>
        </w:rPr>
        <w:t>L</w:t>
      </w:r>
      <w:r w:rsidR="00D44E0C">
        <w:rPr>
          <w:bCs/>
          <w:color w:val="000000"/>
        </w:rPr>
        <w:t>’</w:t>
      </w:r>
      <w:r w:rsidRPr="00807A54">
        <w:rPr>
          <w:bCs/>
          <w:color w:val="000000"/>
        </w:rPr>
        <w:t>Assemblée nationale se réserve le droit d</w:t>
      </w:r>
      <w:r w:rsidR="00D44E0C">
        <w:rPr>
          <w:bCs/>
          <w:color w:val="000000"/>
        </w:rPr>
        <w:t>’</w:t>
      </w:r>
      <w:r w:rsidRPr="00807A54">
        <w:rPr>
          <w:bCs/>
          <w:color w:val="000000"/>
        </w:rPr>
        <w:t xml:space="preserve">apporter des modifications au dossier de consultation, </w:t>
      </w:r>
      <w:r w:rsidRPr="00807A54">
        <w:rPr>
          <w:b/>
          <w:bCs/>
          <w:color w:val="000000"/>
        </w:rPr>
        <w:t>au plus tard six (6) jours calendaires</w:t>
      </w:r>
      <w:r w:rsidRPr="00807A54">
        <w:rPr>
          <w:bCs/>
          <w:color w:val="000000"/>
        </w:rPr>
        <w:t xml:space="preserve"> avant la date limite fixée pour la réception des offres.</w:t>
      </w:r>
    </w:p>
    <w:p w14:paraId="1BC605A1" w14:textId="5E181627" w:rsidR="00E4728E" w:rsidRPr="00807A54" w:rsidRDefault="00E4728E" w:rsidP="00F17FB0">
      <w:pPr>
        <w:pStyle w:val="Default"/>
        <w:jc w:val="both"/>
        <w:rPr>
          <w:rFonts w:ascii="Times New Roman" w:hAnsi="Times New Roman" w:cs="Times New Roman"/>
          <w:bCs/>
        </w:rPr>
      </w:pPr>
      <w:r w:rsidRPr="00807A54">
        <w:rPr>
          <w:rFonts w:ascii="Times New Roman" w:hAnsi="Times New Roman" w:cs="Times New Roman"/>
          <w:bCs/>
        </w:rPr>
        <w:t>Les candidats devront alors répondre sur la base du dossier modifié, sans pouvoir élever aucune réclamation à ce sujet.</w:t>
      </w:r>
    </w:p>
    <w:p w14:paraId="29F86A70" w14:textId="03FA2261" w:rsidR="00E4728E" w:rsidRDefault="00E4728E" w:rsidP="00F17FB0">
      <w:pPr>
        <w:pStyle w:val="Default"/>
        <w:jc w:val="both"/>
        <w:rPr>
          <w:rFonts w:ascii="Times New Roman" w:hAnsi="Times New Roman" w:cs="Times New Roman"/>
          <w:bCs/>
        </w:rPr>
      </w:pPr>
      <w:r w:rsidRPr="00807A54">
        <w:rPr>
          <w:rFonts w:ascii="Times New Roman" w:hAnsi="Times New Roman" w:cs="Times New Roman"/>
          <w:bCs/>
        </w:rPr>
        <w:t>Conformément aux dispositions de l</w:t>
      </w:r>
      <w:r w:rsidR="00D44E0C">
        <w:rPr>
          <w:rFonts w:ascii="Times New Roman" w:hAnsi="Times New Roman" w:cs="Times New Roman"/>
          <w:bCs/>
        </w:rPr>
        <w:t>’</w:t>
      </w:r>
      <w:r w:rsidRPr="00807A54">
        <w:rPr>
          <w:rFonts w:ascii="Times New Roman" w:hAnsi="Times New Roman" w:cs="Times New Roman"/>
          <w:bCs/>
        </w:rPr>
        <w:t>article R.</w:t>
      </w:r>
      <w:r w:rsidR="00F17FB0">
        <w:rPr>
          <w:rFonts w:ascii="Times New Roman" w:hAnsi="Times New Roman" w:cs="Times New Roman"/>
          <w:bCs/>
        </w:rPr>
        <w:t> </w:t>
      </w:r>
      <w:r w:rsidRPr="00807A54">
        <w:rPr>
          <w:rFonts w:ascii="Times New Roman" w:hAnsi="Times New Roman" w:cs="Times New Roman"/>
          <w:bCs/>
        </w:rPr>
        <w:t>2151-4</w:t>
      </w:r>
      <w:r w:rsidR="001F4C16">
        <w:rPr>
          <w:rFonts w:ascii="Times New Roman" w:hAnsi="Times New Roman" w:cs="Times New Roman"/>
          <w:bCs/>
        </w:rPr>
        <w:t xml:space="preserve"> (</w:t>
      </w:r>
      <w:r w:rsidRPr="00807A54">
        <w:rPr>
          <w:rFonts w:ascii="Times New Roman" w:hAnsi="Times New Roman" w:cs="Times New Roman"/>
          <w:bCs/>
        </w:rPr>
        <w:t>2°</w:t>
      </w:r>
      <w:r w:rsidR="001F4C16">
        <w:rPr>
          <w:rFonts w:ascii="Times New Roman" w:hAnsi="Times New Roman" w:cs="Times New Roman"/>
          <w:bCs/>
        </w:rPr>
        <w:t>)</w:t>
      </w:r>
      <w:r w:rsidRPr="00807A54">
        <w:rPr>
          <w:rFonts w:ascii="Times New Roman" w:hAnsi="Times New Roman" w:cs="Times New Roman"/>
          <w:bCs/>
        </w:rPr>
        <w:t xml:space="preserve"> du CCP, lorsque des modifications importantes sont apportées, le délai de réception des offres est prolongé. La durée de la prolongation est proportionnée à l</w:t>
      </w:r>
      <w:r w:rsidR="00D44E0C">
        <w:rPr>
          <w:rFonts w:ascii="Times New Roman" w:hAnsi="Times New Roman" w:cs="Times New Roman"/>
          <w:bCs/>
        </w:rPr>
        <w:t>’</w:t>
      </w:r>
      <w:r w:rsidRPr="00807A54">
        <w:rPr>
          <w:rFonts w:ascii="Times New Roman" w:hAnsi="Times New Roman" w:cs="Times New Roman"/>
          <w:bCs/>
        </w:rPr>
        <w:t>importance des informations demandées ou des modifications apportées.</w:t>
      </w:r>
    </w:p>
    <w:p w14:paraId="250DE6BD" w14:textId="77777777" w:rsidR="00ED38F4" w:rsidRPr="00ED2F5F" w:rsidRDefault="00ED38F4" w:rsidP="00925769">
      <w:pPr>
        <w:pStyle w:val="Titre2"/>
        <w:shd w:val="clear" w:color="auto" w:fill="D9D9D9" w:themeFill="background1" w:themeFillShade="D9"/>
        <w:rPr>
          <w:rFonts w:eastAsia="Batang"/>
          <w:sz w:val="24"/>
        </w:rPr>
      </w:pPr>
      <w:bookmarkStart w:id="41" w:name="_Toc204009170"/>
      <w:bookmarkStart w:id="42" w:name="_Toc236060742"/>
      <w:r w:rsidRPr="00ED2F5F">
        <w:rPr>
          <w:rFonts w:eastAsia="Batang"/>
          <w:sz w:val="24"/>
        </w:rPr>
        <w:t>Durée de validité des offres</w:t>
      </w:r>
      <w:bookmarkEnd w:id="41"/>
      <w:bookmarkEnd w:id="42"/>
    </w:p>
    <w:p w14:paraId="262780D8" w14:textId="5D498B37" w:rsidR="00ED38F4" w:rsidRPr="00807A54" w:rsidRDefault="00ED38F4" w:rsidP="00B84909">
      <w:pPr>
        <w:pStyle w:val="Arial10"/>
        <w:spacing w:before="120" w:after="12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 xml:space="preserve">Le délai de validité des offres est </w:t>
      </w:r>
      <w:r w:rsidRPr="000F5138">
        <w:rPr>
          <w:rFonts w:ascii="Times New Roman" w:eastAsia="SimSun" w:hAnsi="Times New Roman" w:cs="Times New Roman"/>
          <w:bCs/>
          <w:color w:val="000000"/>
          <w:sz w:val="24"/>
          <w:szCs w:val="24"/>
        </w:rPr>
        <w:t xml:space="preserve">de </w:t>
      </w:r>
      <w:r w:rsidR="00D02262">
        <w:rPr>
          <w:rFonts w:ascii="Times New Roman" w:eastAsia="SimSun" w:hAnsi="Times New Roman" w:cs="Times New Roman"/>
          <w:bCs/>
          <w:color w:val="000000"/>
          <w:sz w:val="24"/>
          <w:szCs w:val="24"/>
        </w:rPr>
        <w:t>4</w:t>
      </w:r>
      <w:r w:rsidR="00E1363C" w:rsidRPr="005347DB">
        <w:rPr>
          <w:rFonts w:ascii="Times New Roman" w:eastAsia="SimSun" w:hAnsi="Times New Roman" w:cs="Times New Roman"/>
          <w:bCs/>
          <w:color w:val="000000"/>
          <w:sz w:val="24"/>
          <w:szCs w:val="24"/>
        </w:rPr>
        <w:t xml:space="preserve"> </w:t>
      </w:r>
      <w:r w:rsidR="00D02262">
        <w:rPr>
          <w:rFonts w:ascii="Times New Roman" w:eastAsia="SimSun" w:hAnsi="Times New Roman" w:cs="Times New Roman"/>
          <w:bCs/>
          <w:color w:val="000000"/>
          <w:sz w:val="24"/>
          <w:szCs w:val="24"/>
        </w:rPr>
        <w:t>(quatre</w:t>
      </w:r>
      <w:r w:rsidR="00E1363C" w:rsidRPr="005347DB">
        <w:rPr>
          <w:rFonts w:ascii="Times New Roman" w:eastAsia="SimSun" w:hAnsi="Times New Roman" w:cs="Times New Roman"/>
          <w:bCs/>
          <w:color w:val="000000"/>
          <w:sz w:val="24"/>
          <w:szCs w:val="24"/>
        </w:rPr>
        <w:t xml:space="preserve">) </w:t>
      </w:r>
      <w:r w:rsidRPr="00807A54">
        <w:rPr>
          <w:rFonts w:ascii="Times New Roman" w:eastAsia="SimSun" w:hAnsi="Times New Roman" w:cs="Times New Roman"/>
          <w:bCs/>
          <w:color w:val="000000"/>
          <w:sz w:val="24"/>
          <w:szCs w:val="24"/>
        </w:rPr>
        <w:t>mois</w:t>
      </w:r>
      <w:r w:rsidR="00CA0019">
        <w:rPr>
          <w:bCs/>
          <w:color w:val="00B0F0"/>
        </w:rPr>
        <w:t xml:space="preserve"> </w:t>
      </w:r>
      <w:r w:rsidRPr="00807A54">
        <w:rPr>
          <w:rFonts w:ascii="Times New Roman" w:eastAsia="SimSun" w:hAnsi="Times New Roman" w:cs="Times New Roman"/>
          <w:bCs/>
          <w:color w:val="000000"/>
          <w:sz w:val="24"/>
          <w:szCs w:val="24"/>
        </w:rPr>
        <w:t xml:space="preserve">à compter de la date limite de remise </w:t>
      </w:r>
      <w:r>
        <w:rPr>
          <w:rFonts w:ascii="Times New Roman" w:eastAsia="SimSun" w:hAnsi="Times New Roman" w:cs="Times New Roman"/>
          <w:bCs/>
          <w:color w:val="000000"/>
          <w:sz w:val="24"/>
          <w:szCs w:val="24"/>
        </w:rPr>
        <w:t>de</w:t>
      </w:r>
      <w:r w:rsidRPr="00807A54">
        <w:rPr>
          <w:rFonts w:ascii="Times New Roman" w:eastAsia="SimSun" w:hAnsi="Times New Roman" w:cs="Times New Roman"/>
          <w:bCs/>
          <w:color w:val="000000"/>
          <w:sz w:val="24"/>
          <w:szCs w:val="24"/>
        </w:rPr>
        <w:t>s offre</w:t>
      </w:r>
      <w:r w:rsidR="00F17FB0">
        <w:rPr>
          <w:rFonts w:ascii="Times New Roman" w:eastAsia="SimSun" w:hAnsi="Times New Roman" w:cs="Times New Roman"/>
          <w:bCs/>
          <w:color w:val="000000"/>
          <w:sz w:val="24"/>
          <w:szCs w:val="24"/>
        </w:rPr>
        <w:t>s.</w:t>
      </w:r>
    </w:p>
    <w:p w14:paraId="2A426403" w14:textId="4F4F870A" w:rsidR="001A2A37" w:rsidRPr="008F656D" w:rsidRDefault="001A2A37" w:rsidP="00925769">
      <w:pPr>
        <w:pStyle w:val="Titre2"/>
        <w:shd w:val="clear" w:color="auto" w:fill="D9D9D9" w:themeFill="background1" w:themeFillShade="D9"/>
        <w:rPr>
          <w:rFonts w:eastAsia="Batang"/>
          <w:sz w:val="24"/>
        </w:rPr>
      </w:pPr>
      <w:bookmarkStart w:id="43" w:name="_Toc236060743"/>
      <w:r w:rsidRPr="008F656D">
        <w:rPr>
          <w:rFonts w:eastAsia="Batang"/>
          <w:sz w:val="24"/>
        </w:rPr>
        <w:t>Négociations</w:t>
      </w:r>
      <w:bookmarkEnd w:id="43"/>
      <w:r w:rsidR="00DA6499">
        <w:rPr>
          <w:rFonts w:eastAsia="Batang"/>
          <w:sz w:val="24"/>
        </w:rPr>
        <w:t xml:space="preserve"> </w:t>
      </w:r>
    </w:p>
    <w:p w14:paraId="4CF5EC6C" w14:textId="2D0BDFCA" w:rsidR="00465220" w:rsidRPr="002F76E9" w:rsidRDefault="00BE7440" w:rsidP="00B84909">
      <w:pPr>
        <w:spacing w:before="240"/>
        <w:jc w:val="both"/>
        <w:rPr>
          <w:rFonts w:eastAsia="Batang"/>
        </w:rPr>
      </w:pPr>
      <w:r>
        <w:rPr>
          <w:rFonts w:eastAsia="Batang"/>
          <w:szCs w:val="22"/>
        </w:rPr>
        <w:t>Sans objet.</w:t>
      </w:r>
    </w:p>
    <w:p w14:paraId="5C6F679B" w14:textId="77777777" w:rsidR="00E4728E" w:rsidRPr="008F656D" w:rsidRDefault="00E4728E" w:rsidP="00925769">
      <w:pPr>
        <w:pStyle w:val="Titre2"/>
        <w:shd w:val="clear" w:color="auto" w:fill="D9D9D9" w:themeFill="background1" w:themeFillShade="D9"/>
        <w:rPr>
          <w:rFonts w:eastAsia="Batang"/>
          <w:sz w:val="24"/>
        </w:rPr>
      </w:pPr>
      <w:bookmarkStart w:id="44" w:name="_Toc236060744"/>
      <w:r w:rsidRPr="008F656D">
        <w:rPr>
          <w:rFonts w:eastAsia="Batang"/>
          <w:sz w:val="24"/>
        </w:rPr>
        <w:t>Critères de sélection des candidatures</w:t>
      </w:r>
      <w:bookmarkEnd w:id="44"/>
    </w:p>
    <w:p w14:paraId="02882E5A" w14:textId="1F50278C" w:rsidR="00E4728E" w:rsidRPr="00807A54" w:rsidRDefault="00E4728E" w:rsidP="00B84909">
      <w:pPr>
        <w:pStyle w:val="Arial10"/>
        <w:spacing w:before="120" w:after="12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 xml:space="preserve">Les candidats seront sélectionnés sur la base de leurs capacités professionnelles, techniques et financières à exécuter </w:t>
      </w:r>
      <w:r w:rsidR="007B1D65">
        <w:rPr>
          <w:rFonts w:ascii="Times New Roman" w:eastAsia="SimSun" w:hAnsi="Times New Roman" w:cs="Times New Roman"/>
          <w:bCs/>
          <w:color w:val="000000"/>
          <w:sz w:val="24"/>
          <w:szCs w:val="24"/>
        </w:rPr>
        <w:t>les prestations</w:t>
      </w:r>
      <w:r w:rsidRPr="00807A54">
        <w:rPr>
          <w:rFonts w:ascii="Times New Roman" w:eastAsia="SimSun" w:hAnsi="Times New Roman" w:cs="Times New Roman"/>
          <w:bCs/>
          <w:color w:val="000000"/>
          <w:sz w:val="24"/>
          <w:szCs w:val="24"/>
        </w:rPr>
        <w:t xml:space="preserve"> compte tenu de ses caractéristiques principales.</w:t>
      </w:r>
    </w:p>
    <w:p w14:paraId="31B55F59" w14:textId="4E9C75B5" w:rsidR="00E4728E" w:rsidRPr="00807A54" w:rsidRDefault="00E4728E" w:rsidP="00B84909">
      <w:pPr>
        <w:pStyle w:val="Arial10"/>
        <w:spacing w:before="120" w:after="12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Ces éléments seront analysés sur la base des justificatifs présentés par les soumissionnaires dans la partie « candidature</w:t>
      </w:r>
      <w:r w:rsidR="00ED2F5F">
        <w:rPr>
          <w:rFonts w:ascii="Times New Roman" w:eastAsia="SimSun" w:hAnsi="Times New Roman" w:cs="Times New Roman"/>
          <w:bCs/>
          <w:color w:val="000000"/>
          <w:sz w:val="24"/>
          <w:szCs w:val="24"/>
        </w:rPr>
        <w:t> </w:t>
      </w:r>
      <w:r w:rsidRPr="00807A54">
        <w:rPr>
          <w:rFonts w:ascii="Times New Roman" w:eastAsia="SimSun" w:hAnsi="Times New Roman" w:cs="Times New Roman"/>
          <w:bCs/>
          <w:color w:val="000000"/>
          <w:sz w:val="24"/>
          <w:szCs w:val="24"/>
        </w:rPr>
        <w:t>» de leur dossier.</w:t>
      </w:r>
    </w:p>
    <w:p w14:paraId="22C378E1" w14:textId="22855ABC" w:rsidR="00E4728E" w:rsidRPr="00807A54" w:rsidRDefault="00E4728E" w:rsidP="00B84909">
      <w:pPr>
        <w:pStyle w:val="Arial10"/>
        <w:spacing w:before="120" w:after="120"/>
        <w:ind w:left="0"/>
        <w:rPr>
          <w:rFonts w:ascii="Times New Roman" w:eastAsia="SimSun" w:hAnsi="Times New Roman" w:cs="Times New Roman"/>
          <w:bCs/>
          <w:color w:val="000000"/>
          <w:sz w:val="24"/>
          <w:szCs w:val="24"/>
        </w:rPr>
      </w:pPr>
      <w:r w:rsidRPr="00807A54">
        <w:rPr>
          <w:rFonts w:ascii="Times New Roman" w:eastAsia="SimSun" w:hAnsi="Times New Roman" w:cs="Times New Roman"/>
          <w:bCs/>
          <w:color w:val="000000"/>
          <w:sz w:val="24"/>
          <w:szCs w:val="24"/>
        </w:rPr>
        <w:t>L</w:t>
      </w:r>
      <w:r w:rsidR="00D44E0C">
        <w:rPr>
          <w:rFonts w:ascii="Times New Roman" w:eastAsia="SimSun" w:hAnsi="Times New Roman" w:cs="Times New Roman"/>
          <w:bCs/>
          <w:color w:val="000000"/>
          <w:sz w:val="24"/>
          <w:szCs w:val="24"/>
        </w:rPr>
        <w:t>’</w:t>
      </w:r>
      <w:r w:rsidRPr="00807A54">
        <w:rPr>
          <w:rFonts w:ascii="Times New Roman" w:eastAsia="SimSun" w:hAnsi="Times New Roman" w:cs="Times New Roman"/>
          <w:bCs/>
          <w:color w:val="000000"/>
          <w:sz w:val="24"/>
          <w:szCs w:val="24"/>
        </w:rPr>
        <w:t>Assemblée nationale se réserve le droit d</w:t>
      </w:r>
      <w:r w:rsidR="00D44E0C">
        <w:rPr>
          <w:rFonts w:ascii="Times New Roman" w:eastAsia="SimSun" w:hAnsi="Times New Roman" w:cs="Times New Roman"/>
          <w:bCs/>
          <w:color w:val="000000"/>
          <w:sz w:val="24"/>
          <w:szCs w:val="24"/>
        </w:rPr>
        <w:t>’</w:t>
      </w:r>
      <w:r w:rsidRPr="00807A54">
        <w:rPr>
          <w:rFonts w:ascii="Times New Roman" w:eastAsia="SimSun" w:hAnsi="Times New Roman" w:cs="Times New Roman"/>
          <w:bCs/>
          <w:color w:val="000000"/>
          <w:sz w:val="24"/>
          <w:szCs w:val="24"/>
        </w:rPr>
        <w:t>analyser les offres avant les candidatures, conformément à l</w:t>
      </w:r>
      <w:r w:rsidR="00D44E0C">
        <w:rPr>
          <w:rFonts w:ascii="Times New Roman" w:eastAsia="SimSun" w:hAnsi="Times New Roman" w:cs="Times New Roman"/>
          <w:bCs/>
          <w:color w:val="000000"/>
          <w:sz w:val="24"/>
          <w:szCs w:val="24"/>
        </w:rPr>
        <w:t>’</w:t>
      </w:r>
      <w:r w:rsidRPr="00807A54">
        <w:rPr>
          <w:rFonts w:ascii="Times New Roman" w:eastAsia="SimSun" w:hAnsi="Times New Roman" w:cs="Times New Roman"/>
          <w:bCs/>
          <w:color w:val="000000"/>
          <w:sz w:val="24"/>
          <w:szCs w:val="24"/>
        </w:rPr>
        <w:t>article R. 2161-4 du code de la commande publique.</w:t>
      </w:r>
    </w:p>
    <w:p w14:paraId="4001126D" w14:textId="59027B6D" w:rsidR="00E4728E" w:rsidRPr="00D44E0C" w:rsidRDefault="00E4728E" w:rsidP="00B84909">
      <w:pPr>
        <w:pStyle w:val="Arial10"/>
        <w:spacing w:before="120" w:after="120"/>
        <w:ind w:left="0"/>
        <w:rPr>
          <w:rFonts w:ascii="Times New Roman" w:eastAsia="SimSun" w:hAnsi="Times New Roman" w:cs="Times New Roman"/>
          <w:bCs/>
          <w:color w:val="000000"/>
          <w:sz w:val="24"/>
          <w:szCs w:val="24"/>
        </w:rPr>
      </w:pPr>
      <w:r w:rsidRPr="00D44E0C">
        <w:rPr>
          <w:rFonts w:ascii="Times New Roman" w:eastAsia="SimSun" w:hAnsi="Times New Roman" w:cs="Times New Roman"/>
          <w:bCs/>
          <w:color w:val="000000"/>
          <w:sz w:val="24"/>
          <w:szCs w:val="24"/>
        </w:rPr>
        <w:t>Si le candidat entend demander la prise en compte des capacités professionnelles, techniques et financières d</w:t>
      </w:r>
      <w:r w:rsidR="00D44E0C" w:rsidRPr="00D44E0C">
        <w:rPr>
          <w:rFonts w:ascii="Times New Roman" w:eastAsia="SimSun" w:hAnsi="Times New Roman" w:cs="Times New Roman"/>
          <w:bCs/>
          <w:color w:val="000000"/>
          <w:sz w:val="24"/>
          <w:szCs w:val="24"/>
        </w:rPr>
        <w:t>’</w:t>
      </w:r>
      <w:r w:rsidRPr="00D44E0C">
        <w:rPr>
          <w:rFonts w:ascii="Times New Roman" w:eastAsia="SimSun" w:hAnsi="Times New Roman" w:cs="Times New Roman"/>
          <w:bCs/>
          <w:color w:val="000000"/>
          <w:sz w:val="24"/>
          <w:szCs w:val="24"/>
        </w:rPr>
        <w:t>autres opérateurs économiques, quelle que soit la nature des liens existant entre ces opérateurs et lui-même, il doit justifier des capacités de ce ou ces opérateurs économiques en produisant, pour ces derniers, les mêmes documents que ceux qui sont exigés de lui à l</w:t>
      </w:r>
      <w:r w:rsidR="00D44E0C" w:rsidRPr="00D44E0C">
        <w:rPr>
          <w:rFonts w:ascii="Times New Roman" w:eastAsia="SimSun" w:hAnsi="Times New Roman" w:cs="Times New Roman"/>
          <w:bCs/>
          <w:color w:val="000000"/>
          <w:sz w:val="24"/>
          <w:szCs w:val="24"/>
        </w:rPr>
        <w:t>’</w:t>
      </w:r>
      <w:r w:rsidR="007B1D65" w:rsidRPr="00D44E0C">
        <w:rPr>
          <w:rFonts w:ascii="Times New Roman" w:eastAsia="SimSun" w:hAnsi="Times New Roman" w:cs="Times New Roman"/>
          <w:bCs/>
          <w:color w:val="000000"/>
          <w:sz w:val="24"/>
          <w:szCs w:val="24"/>
        </w:rPr>
        <w:t>article 4</w:t>
      </w:r>
      <w:r w:rsidRPr="00D44E0C">
        <w:rPr>
          <w:rFonts w:ascii="Times New Roman" w:eastAsia="SimSun" w:hAnsi="Times New Roman" w:cs="Times New Roman"/>
          <w:bCs/>
          <w:color w:val="000000"/>
          <w:sz w:val="24"/>
          <w:szCs w:val="24"/>
        </w:rPr>
        <w:t xml:space="preserve"> du présent règlement de la consultation. Il doit également apporter la preuve qu</w:t>
      </w:r>
      <w:r w:rsidR="00D44E0C" w:rsidRPr="00D44E0C">
        <w:rPr>
          <w:rFonts w:ascii="Times New Roman" w:eastAsia="SimSun" w:hAnsi="Times New Roman" w:cs="Times New Roman"/>
          <w:bCs/>
          <w:color w:val="000000"/>
          <w:sz w:val="24"/>
          <w:szCs w:val="24"/>
        </w:rPr>
        <w:t>’</w:t>
      </w:r>
      <w:r w:rsidRPr="00D44E0C">
        <w:rPr>
          <w:rFonts w:ascii="Times New Roman" w:eastAsia="SimSun" w:hAnsi="Times New Roman" w:cs="Times New Roman"/>
          <w:bCs/>
          <w:color w:val="000000"/>
          <w:sz w:val="24"/>
          <w:szCs w:val="24"/>
        </w:rPr>
        <w:t>il en disposera pour l</w:t>
      </w:r>
      <w:r w:rsidR="00D44E0C" w:rsidRPr="00D44E0C">
        <w:rPr>
          <w:rFonts w:ascii="Times New Roman" w:eastAsia="SimSun" w:hAnsi="Times New Roman" w:cs="Times New Roman"/>
          <w:bCs/>
          <w:color w:val="000000"/>
          <w:sz w:val="24"/>
          <w:szCs w:val="24"/>
        </w:rPr>
        <w:t>’</w:t>
      </w:r>
      <w:r w:rsidRPr="00D44E0C">
        <w:rPr>
          <w:rFonts w:ascii="Times New Roman" w:eastAsia="SimSun" w:hAnsi="Times New Roman" w:cs="Times New Roman"/>
          <w:bCs/>
          <w:color w:val="000000"/>
          <w:sz w:val="24"/>
          <w:szCs w:val="24"/>
        </w:rPr>
        <w:t>exécution du présent marché en produisant un engagement écrit de chacun de ces opérateurs économiques.</w:t>
      </w:r>
    </w:p>
    <w:p w14:paraId="042CAC67" w14:textId="49A95B5F" w:rsidR="00E4728E" w:rsidRPr="008F656D" w:rsidRDefault="00E4728E" w:rsidP="00925769">
      <w:pPr>
        <w:pStyle w:val="Titre2"/>
        <w:shd w:val="clear" w:color="auto" w:fill="D9D9D9" w:themeFill="background1" w:themeFillShade="D9"/>
        <w:rPr>
          <w:rFonts w:eastAsia="Batang"/>
          <w:sz w:val="24"/>
        </w:rPr>
      </w:pPr>
      <w:bookmarkStart w:id="45" w:name="_Toc236060745"/>
      <w:r w:rsidRPr="008F656D">
        <w:rPr>
          <w:rFonts w:eastAsia="Batang"/>
          <w:sz w:val="24"/>
        </w:rPr>
        <w:t>Critères d</w:t>
      </w:r>
      <w:r w:rsidR="00D44E0C">
        <w:rPr>
          <w:rFonts w:eastAsia="Batang"/>
          <w:sz w:val="24"/>
        </w:rPr>
        <w:t>’</w:t>
      </w:r>
      <w:r w:rsidRPr="008F656D">
        <w:rPr>
          <w:rFonts w:eastAsia="Batang"/>
          <w:sz w:val="24"/>
        </w:rPr>
        <w:t>attribution</w:t>
      </w:r>
      <w:r w:rsidR="00137B1D">
        <w:rPr>
          <w:rFonts w:eastAsia="Batang"/>
          <w:sz w:val="24"/>
        </w:rPr>
        <w:t xml:space="preserve"> des offres</w:t>
      </w:r>
      <w:bookmarkEnd w:id="45"/>
    </w:p>
    <w:p w14:paraId="6273DD57" w14:textId="12E73FBA" w:rsidR="00E4728E" w:rsidRDefault="007B1D65" w:rsidP="00B84909">
      <w:pPr>
        <w:jc w:val="both"/>
        <w:rPr>
          <w:b/>
          <w:bCs/>
        </w:rPr>
      </w:pPr>
      <w:r w:rsidRPr="007B1D65">
        <w:rPr>
          <w:bCs/>
          <w:color w:val="000000"/>
        </w:rPr>
        <w:t xml:space="preserve">Les critères </w:t>
      </w:r>
      <w:r w:rsidR="002F76E9">
        <w:rPr>
          <w:bCs/>
          <w:color w:val="000000"/>
        </w:rPr>
        <w:t>d</w:t>
      </w:r>
      <w:r w:rsidR="00D44E0C">
        <w:rPr>
          <w:bCs/>
          <w:color w:val="000000"/>
        </w:rPr>
        <w:t>’</w:t>
      </w:r>
      <w:r w:rsidR="002F76E9">
        <w:rPr>
          <w:bCs/>
          <w:color w:val="000000"/>
        </w:rPr>
        <w:t>attribution</w:t>
      </w:r>
      <w:r w:rsidR="00137B1D">
        <w:rPr>
          <w:bCs/>
          <w:color w:val="000000"/>
        </w:rPr>
        <w:t xml:space="preserve"> des offres</w:t>
      </w:r>
      <w:r w:rsidR="002F76E9">
        <w:rPr>
          <w:bCs/>
          <w:color w:val="000000"/>
        </w:rPr>
        <w:t xml:space="preserve"> </w:t>
      </w:r>
      <w:r w:rsidRPr="007B1D65">
        <w:rPr>
          <w:bCs/>
          <w:color w:val="000000"/>
        </w:rPr>
        <w:t xml:space="preserve">sont </w:t>
      </w:r>
      <w:r w:rsidR="001F4C16">
        <w:rPr>
          <w:bCs/>
          <w:color w:val="000000"/>
        </w:rPr>
        <w:t>définis à l</w:t>
      </w:r>
      <w:r w:rsidR="00D44E0C">
        <w:rPr>
          <w:bCs/>
          <w:color w:val="000000"/>
        </w:rPr>
        <w:t>’</w:t>
      </w:r>
      <w:r w:rsidR="001F4C16">
        <w:rPr>
          <w:bCs/>
          <w:color w:val="000000"/>
        </w:rPr>
        <w:t xml:space="preserve">annexe </w:t>
      </w:r>
      <w:r w:rsidR="00D44E0C" w:rsidRPr="003070E2">
        <w:rPr>
          <w:bCs/>
        </w:rPr>
        <w:t>2</w:t>
      </w:r>
      <w:r w:rsidR="00B84909">
        <w:rPr>
          <w:bCs/>
          <w:color w:val="000000"/>
        </w:rPr>
        <w:t xml:space="preserve"> </w:t>
      </w:r>
      <w:r w:rsidR="001F4C16">
        <w:rPr>
          <w:bCs/>
          <w:color w:val="000000"/>
        </w:rPr>
        <w:t>du</w:t>
      </w:r>
      <w:r w:rsidRPr="007B1D65">
        <w:rPr>
          <w:bCs/>
          <w:color w:val="000000"/>
        </w:rPr>
        <w:t xml:space="preserve"> présent règlement de la consultation</w:t>
      </w:r>
      <w:r w:rsidRPr="007B1D65">
        <w:rPr>
          <w:b/>
          <w:bCs/>
        </w:rPr>
        <w:t>.</w:t>
      </w:r>
    </w:p>
    <w:p w14:paraId="327220E2" w14:textId="5C339BD8" w:rsidR="003368C5" w:rsidRPr="008F656D" w:rsidRDefault="003368C5" w:rsidP="00925769">
      <w:pPr>
        <w:pStyle w:val="Titre2"/>
        <w:shd w:val="clear" w:color="auto" w:fill="D9D9D9" w:themeFill="background1" w:themeFillShade="D9"/>
        <w:rPr>
          <w:rFonts w:eastAsia="Batang"/>
          <w:sz w:val="24"/>
        </w:rPr>
      </w:pPr>
      <w:bookmarkStart w:id="46" w:name="_Toc236060746"/>
      <w:r w:rsidRPr="008F656D">
        <w:rPr>
          <w:rFonts w:eastAsia="Batang"/>
          <w:sz w:val="24"/>
        </w:rPr>
        <w:t>Documents à fournir par l</w:t>
      </w:r>
      <w:r w:rsidR="00D44E0C">
        <w:rPr>
          <w:rFonts w:eastAsia="Batang"/>
          <w:sz w:val="24"/>
        </w:rPr>
        <w:t>’</w:t>
      </w:r>
      <w:r w:rsidRPr="008F656D">
        <w:rPr>
          <w:rFonts w:eastAsia="Batang"/>
          <w:sz w:val="24"/>
        </w:rPr>
        <w:t>attributaire</w:t>
      </w:r>
      <w:bookmarkEnd w:id="46"/>
    </w:p>
    <w:p w14:paraId="252913B1" w14:textId="51F6B283" w:rsidR="007F2E20" w:rsidRPr="006B662E" w:rsidRDefault="007F2E20" w:rsidP="00B84909">
      <w:pPr>
        <w:spacing w:before="80"/>
        <w:jc w:val="both"/>
        <w:rPr>
          <w:iCs/>
        </w:rPr>
      </w:pPr>
      <w:r w:rsidRPr="006B662E">
        <w:rPr>
          <w:iCs/>
        </w:rPr>
        <w:t xml:space="preserve">En application des articles R. 2143-6 à R. 2143-10 du </w:t>
      </w:r>
      <w:r>
        <w:rPr>
          <w:iCs/>
        </w:rPr>
        <w:t>code de la commande publique</w:t>
      </w:r>
      <w:r w:rsidRPr="006B662E">
        <w:rPr>
          <w:iCs/>
        </w:rPr>
        <w:t>, le candidat auquel il est envisagé d</w:t>
      </w:r>
      <w:r w:rsidR="00D44E0C">
        <w:rPr>
          <w:iCs/>
        </w:rPr>
        <w:t>’</w:t>
      </w:r>
      <w:r w:rsidRPr="006B662E">
        <w:rPr>
          <w:iCs/>
        </w:rPr>
        <w:t>attribuer le marché public produira, dans le délai mentionné dans le courrier de demande adressé par le pouvoir adjudicateur, les documents ci-dessous</w:t>
      </w:r>
      <w:r w:rsidR="00ED2F5F">
        <w:rPr>
          <w:iCs/>
        </w:rPr>
        <w:t> </w:t>
      </w:r>
      <w:r w:rsidRPr="006B662E">
        <w:rPr>
          <w:iCs/>
        </w:rPr>
        <w:t>:</w:t>
      </w:r>
    </w:p>
    <w:p w14:paraId="0A4D16CC" w14:textId="159636F6" w:rsidR="00FF5755" w:rsidRDefault="00ED38F4" w:rsidP="00E32F76">
      <w:pPr>
        <w:pStyle w:val="Paragraphedeliste"/>
        <w:numPr>
          <w:ilvl w:val="0"/>
          <w:numId w:val="15"/>
        </w:numPr>
        <w:spacing w:before="80"/>
        <w:ind w:left="851"/>
        <w:contextualSpacing w:val="0"/>
        <w:jc w:val="both"/>
        <w:rPr>
          <w:iCs/>
          <w:color w:val="auto"/>
        </w:rPr>
      </w:pPr>
      <w:proofErr w:type="gramStart"/>
      <w:r>
        <w:rPr>
          <w:iCs/>
          <w:color w:val="auto"/>
        </w:rPr>
        <w:t>l</w:t>
      </w:r>
      <w:r w:rsidR="00D44E0C">
        <w:rPr>
          <w:iCs/>
          <w:color w:val="auto"/>
        </w:rPr>
        <w:t>’</w:t>
      </w:r>
      <w:r w:rsidR="00FF5755">
        <w:rPr>
          <w:iCs/>
          <w:color w:val="auto"/>
        </w:rPr>
        <w:t>attestation</w:t>
      </w:r>
      <w:proofErr w:type="gramEnd"/>
      <w:r w:rsidR="00FF5755">
        <w:rPr>
          <w:iCs/>
          <w:color w:val="auto"/>
        </w:rPr>
        <w:t xml:space="preserve"> d</w:t>
      </w:r>
      <w:r w:rsidR="00D44E0C">
        <w:rPr>
          <w:iCs/>
          <w:color w:val="auto"/>
        </w:rPr>
        <w:t>’</w:t>
      </w:r>
      <w:r w:rsidR="00FF5755">
        <w:rPr>
          <w:iCs/>
          <w:color w:val="auto"/>
        </w:rPr>
        <w:t>assurance ;</w:t>
      </w:r>
    </w:p>
    <w:p w14:paraId="33E540C6" w14:textId="778E9A67" w:rsidR="007F2E20" w:rsidRPr="006B662E" w:rsidRDefault="00ED38F4" w:rsidP="00E32F76">
      <w:pPr>
        <w:pStyle w:val="Paragraphedeliste"/>
        <w:numPr>
          <w:ilvl w:val="0"/>
          <w:numId w:val="15"/>
        </w:numPr>
        <w:spacing w:before="80"/>
        <w:ind w:left="851"/>
        <w:contextualSpacing w:val="0"/>
        <w:jc w:val="both"/>
        <w:rPr>
          <w:iCs/>
          <w:color w:val="auto"/>
        </w:rPr>
      </w:pPr>
      <w:proofErr w:type="gramStart"/>
      <w:r>
        <w:rPr>
          <w:iCs/>
          <w:color w:val="auto"/>
        </w:rPr>
        <w:t>l</w:t>
      </w:r>
      <w:r w:rsidR="007F2E20" w:rsidRPr="006B662E">
        <w:rPr>
          <w:iCs/>
          <w:color w:val="auto"/>
        </w:rPr>
        <w:t>es</w:t>
      </w:r>
      <w:proofErr w:type="gramEnd"/>
      <w:r w:rsidR="007F2E20" w:rsidRPr="006B662E">
        <w:rPr>
          <w:iCs/>
          <w:color w:val="auto"/>
        </w:rPr>
        <w:t xml:space="preserve"> certificats délivrés par les administrations et organismes compétents attestant qu</w:t>
      </w:r>
      <w:r w:rsidR="00D44E0C">
        <w:rPr>
          <w:iCs/>
          <w:color w:val="auto"/>
        </w:rPr>
        <w:t>’</w:t>
      </w:r>
      <w:r w:rsidR="007F2E20" w:rsidRPr="006B662E">
        <w:rPr>
          <w:iCs/>
          <w:color w:val="auto"/>
        </w:rPr>
        <w:t>il a satisfait à ses obligations fiscales et sociales ;</w:t>
      </w:r>
    </w:p>
    <w:p w14:paraId="7CF2ACBD" w14:textId="3931875F" w:rsidR="007F2E20" w:rsidRPr="006B662E" w:rsidRDefault="00ED38F4" w:rsidP="00E32F76">
      <w:pPr>
        <w:pStyle w:val="Paragraphedeliste"/>
        <w:numPr>
          <w:ilvl w:val="0"/>
          <w:numId w:val="15"/>
        </w:numPr>
        <w:spacing w:before="80"/>
        <w:ind w:left="851"/>
        <w:contextualSpacing w:val="0"/>
        <w:jc w:val="both"/>
        <w:rPr>
          <w:iCs/>
          <w:color w:val="auto"/>
        </w:rPr>
      </w:pPr>
      <w:proofErr w:type="gramStart"/>
      <w:r>
        <w:rPr>
          <w:iCs/>
          <w:color w:val="auto"/>
        </w:rPr>
        <w:t>l</w:t>
      </w:r>
      <w:r w:rsidR="007F2E20" w:rsidRPr="006B662E">
        <w:rPr>
          <w:iCs/>
          <w:color w:val="auto"/>
        </w:rPr>
        <w:t>e</w:t>
      </w:r>
      <w:proofErr w:type="gramEnd"/>
      <w:r w:rsidR="007F2E20" w:rsidRPr="006B662E">
        <w:rPr>
          <w:iCs/>
          <w:color w:val="auto"/>
        </w:rPr>
        <w:t xml:space="preserve"> cas échéant, en cas de recours à des salariés détachés, les justifica</w:t>
      </w:r>
      <w:r w:rsidR="007F2E20">
        <w:rPr>
          <w:iCs/>
          <w:color w:val="auto"/>
        </w:rPr>
        <w:t>tifs exigés à l</w:t>
      </w:r>
      <w:r w:rsidR="00D44E0C">
        <w:rPr>
          <w:iCs/>
          <w:color w:val="auto"/>
        </w:rPr>
        <w:t>’</w:t>
      </w:r>
      <w:r w:rsidR="007F2E20">
        <w:rPr>
          <w:iCs/>
          <w:color w:val="auto"/>
        </w:rPr>
        <w:t>article L. 1262-2-</w:t>
      </w:r>
      <w:r w:rsidR="007F2E20" w:rsidRPr="006B662E">
        <w:rPr>
          <w:iCs/>
          <w:color w:val="auto"/>
        </w:rPr>
        <w:t>1 du code du travail</w:t>
      </w:r>
      <w:r w:rsidR="00ED2F5F">
        <w:rPr>
          <w:iCs/>
          <w:color w:val="auto"/>
        </w:rPr>
        <w:t> </w:t>
      </w:r>
      <w:r w:rsidR="007F2E20" w:rsidRPr="006B662E">
        <w:rPr>
          <w:iCs/>
          <w:color w:val="auto"/>
        </w:rPr>
        <w:t xml:space="preserve">; </w:t>
      </w:r>
    </w:p>
    <w:p w14:paraId="04D9D370" w14:textId="0EFCA552" w:rsidR="007F2E20" w:rsidRPr="006B662E" w:rsidRDefault="00ED38F4" w:rsidP="00E32F76">
      <w:pPr>
        <w:pStyle w:val="Paragraphedeliste"/>
        <w:numPr>
          <w:ilvl w:val="0"/>
          <w:numId w:val="15"/>
        </w:numPr>
        <w:spacing w:before="80"/>
        <w:ind w:left="851"/>
        <w:contextualSpacing w:val="0"/>
        <w:jc w:val="both"/>
        <w:rPr>
          <w:iCs/>
          <w:color w:val="auto"/>
        </w:rPr>
      </w:pPr>
      <w:proofErr w:type="gramStart"/>
      <w:r>
        <w:rPr>
          <w:iCs/>
          <w:color w:val="auto"/>
        </w:rPr>
        <w:t>l</w:t>
      </w:r>
      <w:r w:rsidR="007F2E20" w:rsidRPr="006B662E">
        <w:rPr>
          <w:iCs/>
          <w:color w:val="auto"/>
        </w:rPr>
        <w:t>e</w:t>
      </w:r>
      <w:proofErr w:type="gramEnd"/>
      <w:r w:rsidR="007F2E20" w:rsidRPr="006B662E">
        <w:rPr>
          <w:iCs/>
          <w:color w:val="auto"/>
        </w:rPr>
        <w:t xml:space="preserve"> cas échéant, et en application des </w:t>
      </w:r>
      <w:r w:rsidR="007F2E20">
        <w:rPr>
          <w:iCs/>
          <w:color w:val="auto"/>
        </w:rPr>
        <w:t>articles L.</w:t>
      </w:r>
      <w:r w:rsidR="001B769F">
        <w:rPr>
          <w:iCs/>
          <w:color w:val="auto"/>
        </w:rPr>
        <w:t> </w:t>
      </w:r>
      <w:r w:rsidR="007F2E20">
        <w:rPr>
          <w:iCs/>
          <w:color w:val="auto"/>
        </w:rPr>
        <w:t>8254-1 et D.</w:t>
      </w:r>
      <w:r w:rsidR="001B769F">
        <w:rPr>
          <w:iCs/>
          <w:color w:val="auto"/>
        </w:rPr>
        <w:t> </w:t>
      </w:r>
      <w:r w:rsidR="007F2E20">
        <w:rPr>
          <w:iCs/>
          <w:color w:val="auto"/>
        </w:rPr>
        <w:t>8254-</w:t>
      </w:r>
      <w:r w:rsidR="007F2E20" w:rsidRPr="006B662E">
        <w:rPr>
          <w:iCs/>
          <w:color w:val="auto"/>
        </w:rPr>
        <w:t xml:space="preserve">2 à </w:t>
      </w:r>
      <w:r w:rsidR="007F2E20">
        <w:rPr>
          <w:iCs/>
          <w:color w:val="auto"/>
        </w:rPr>
        <w:t>D.</w:t>
      </w:r>
      <w:r w:rsidR="001B769F">
        <w:t> </w:t>
      </w:r>
      <w:r w:rsidR="007F2E20">
        <w:rPr>
          <w:iCs/>
          <w:color w:val="auto"/>
        </w:rPr>
        <w:t>8254-</w:t>
      </w:r>
      <w:r w:rsidR="007F2E20" w:rsidRPr="006B662E">
        <w:rPr>
          <w:iCs/>
          <w:color w:val="auto"/>
        </w:rPr>
        <w:t>5 du code du travail, la liste nominative des salariés étrangers employés et soumis à l</w:t>
      </w:r>
      <w:r w:rsidR="00D44E0C">
        <w:rPr>
          <w:iCs/>
          <w:color w:val="auto"/>
        </w:rPr>
        <w:t>’</w:t>
      </w:r>
      <w:r w:rsidR="007F2E20" w:rsidRPr="006B662E">
        <w:rPr>
          <w:iCs/>
          <w:color w:val="auto"/>
        </w:rPr>
        <w:t>autorisation de travail</w:t>
      </w:r>
      <w:r w:rsidR="007F2E20">
        <w:rPr>
          <w:iCs/>
          <w:color w:val="auto"/>
        </w:rPr>
        <w:t xml:space="preserve"> mentionnée à l</w:t>
      </w:r>
      <w:r w:rsidR="00D44E0C">
        <w:rPr>
          <w:iCs/>
          <w:color w:val="auto"/>
        </w:rPr>
        <w:t>’</w:t>
      </w:r>
      <w:r w:rsidR="007F2E20">
        <w:rPr>
          <w:iCs/>
          <w:color w:val="auto"/>
        </w:rPr>
        <w:t>article L.</w:t>
      </w:r>
      <w:r w:rsidR="001B769F">
        <w:rPr>
          <w:iCs/>
          <w:color w:val="auto"/>
        </w:rPr>
        <w:t> </w:t>
      </w:r>
      <w:r w:rsidR="007F2E20">
        <w:rPr>
          <w:iCs/>
          <w:color w:val="auto"/>
        </w:rPr>
        <w:t>5221-</w:t>
      </w:r>
      <w:r w:rsidR="007F2E20" w:rsidRPr="006B662E">
        <w:rPr>
          <w:iCs/>
          <w:color w:val="auto"/>
        </w:rPr>
        <w:t>2</w:t>
      </w:r>
      <w:r w:rsidR="007F2E20">
        <w:rPr>
          <w:iCs/>
          <w:color w:val="auto"/>
        </w:rPr>
        <w:t xml:space="preserve"> (</w:t>
      </w:r>
      <w:r w:rsidR="007F2E20" w:rsidRPr="006B662E">
        <w:rPr>
          <w:iCs/>
          <w:color w:val="auto"/>
        </w:rPr>
        <w:t>2°</w:t>
      </w:r>
      <w:r w:rsidR="007F2E20">
        <w:rPr>
          <w:iCs/>
          <w:color w:val="auto"/>
        </w:rPr>
        <w:t>)</w:t>
      </w:r>
      <w:r w:rsidR="007F2E20" w:rsidRPr="006B662E">
        <w:rPr>
          <w:iCs/>
          <w:color w:val="auto"/>
        </w:rPr>
        <w:t xml:space="preserve"> du code précité (cette liste précise, pour chaque salarié, sa date d</w:t>
      </w:r>
      <w:r w:rsidR="00D44E0C">
        <w:rPr>
          <w:iCs/>
          <w:color w:val="auto"/>
        </w:rPr>
        <w:t>’</w:t>
      </w:r>
      <w:r w:rsidR="007F2E20" w:rsidRPr="006B662E">
        <w:rPr>
          <w:iCs/>
          <w:color w:val="auto"/>
        </w:rPr>
        <w:t>embauche, sa nationalité ainsi que le type et le numéro d</w:t>
      </w:r>
      <w:r w:rsidR="00D44E0C">
        <w:rPr>
          <w:iCs/>
          <w:color w:val="auto"/>
        </w:rPr>
        <w:t>’</w:t>
      </w:r>
      <w:r w:rsidR="007F2E20" w:rsidRPr="006B662E">
        <w:rPr>
          <w:iCs/>
          <w:color w:val="auto"/>
        </w:rPr>
        <w:t>ordre du titre valant autorisation de travail)</w:t>
      </w:r>
      <w:r w:rsidR="00ED2F5F">
        <w:rPr>
          <w:iCs/>
          <w:color w:val="auto"/>
        </w:rPr>
        <w:t> </w:t>
      </w:r>
      <w:r w:rsidR="007F2E20" w:rsidRPr="006B662E">
        <w:rPr>
          <w:iCs/>
          <w:color w:val="auto"/>
        </w:rPr>
        <w:t>;</w:t>
      </w:r>
    </w:p>
    <w:p w14:paraId="33911E12" w14:textId="7FEDDCE6" w:rsidR="007F2E20" w:rsidRPr="006B662E" w:rsidRDefault="00ED38F4" w:rsidP="00E32F76">
      <w:pPr>
        <w:pStyle w:val="Paragraphedeliste"/>
        <w:numPr>
          <w:ilvl w:val="0"/>
          <w:numId w:val="15"/>
        </w:numPr>
        <w:spacing w:before="80"/>
        <w:ind w:left="851"/>
        <w:contextualSpacing w:val="0"/>
        <w:jc w:val="both"/>
        <w:rPr>
          <w:iCs/>
          <w:color w:val="auto"/>
        </w:rPr>
      </w:pPr>
      <w:proofErr w:type="gramStart"/>
      <w:r>
        <w:rPr>
          <w:iCs/>
          <w:color w:val="auto"/>
        </w:rPr>
        <w:t>u</w:t>
      </w:r>
      <w:r w:rsidR="007F2E20" w:rsidRPr="006B662E">
        <w:rPr>
          <w:iCs/>
          <w:color w:val="auto"/>
        </w:rPr>
        <w:t>n</w:t>
      </w:r>
      <w:proofErr w:type="gramEnd"/>
      <w:r w:rsidR="007F2E20" w:rsidRPr="006B662E">
        <w:rPr>
          <w:iCs/>
          <w:color w:val="auto"/>
        </w:rPr>
        <w:t xml:space="preserve"> relevé d</w:t>
      </w:r>
      <w:r w:rsidR="00D44E0C">
        <w:rPr>
          <w:iCs/>
          <w:color w:val="auto"/>
        </w:rPr>
        <w:t>’</w:t>
      </w:r>
      <w:r w:rsidR="007F2E20" w:rsidRPr="006B662E">
        <w:rPr>
          <w:iCs/>
          <w:color w:val="auto"/>
        </w:rPr>
        <w:t>identité bancaire (RIB) étant précisé qu</w:t>
      </w:r>
      <w:r w:rsidR="00D44E0C">
        <w:rPr>
          <w:iCs/>
          <w:color w:val="auto"/>
        </w:rPr>
        <w:t>’</w:t>
      </w:r>
      <w:r w:rsidR="007F2E20" w:rsidRPr="006B662E">
        <w:rPr>
          <w:iCs/>
          <w:color w:val="auto"/>
        </w:rPr>
        <w:t>en cas de groupement conjoint, chaque membre devra fournir un RIB</w:t>
      </w:r>
      <w:r w:rsidR="00ED2F5F">
        <w:rPr>
          <w:iCs/>
          <w:color w:val="auto"/>
        </w:rPr>
        <w:t> </w:t>
      </w:r>
      <w:r w:rsidR="007F2E20" w:rsidRPr="006B662E">
        <w:rPr>
          <w:iCs/>
          <w:color w:val="auto"/>
        </w:rPr>
        <w:t>;</w:t>
      </w:r>
    </w:p>
    <w:p w14:paraId="3D610A49" w14:textId="362093BE" w:rsidR="007F2E20" w:rsidRPr="00583BDA" w:rsidRDefault="00ED38F4" w:rsidP="00E32F76">
      <w:pPr>
        <w:pStyle w:val="Paragraphedeliste"/>
        <w:numPr>
          <w:ilvl w:val="0"/>
          <w:numId w:val="15"/>
        </w:numPr>
        <w:spacing w:before="80"/>
        <w:ind w:left="851"/>
        <w:contextualSpacing w:val="0"/>
        <w:jc w:val="both"/>
        <w:rPr>
          <w:iCs/>
        </w:rPr>
      </w:pPr>
      <w:proofErr w:type="gramStart"/>
      <w:r>
        <w:rPr>
          <w:iCs/>
          <w:color w:val="auto"/>
        </w:rPr>
        <w:t>l</w:t>
      </w:r>
      <w:r w:rsidR="007F2E20" w:rsidRPr="006B662E">
        <w:rPr>
          <w:iCs/>
          <w:color w:val="auto"/>
        </w:rPr>
        <w:t>orsque</w:t>
      </w:r>
      <w:proofErr w:type="gramEnd"/>
      <w:r w:rsidR="007F2E20" w:rsidRPr="006B662E">
        <w:rPr>
          <w:iCs/>
          <w:color w:val="auto"/>
        </w:rPr>
        <w:t xml:space="preserve"> l</w:t>
      </w:r>
      <w:r w:rsidR="00D44E0C">
        <w:rPr>
          <w:iCs/>
          <w:color w:val="auto"/>
        </w:rPr>
        <w:t>’</w:t>
      </w:r>
      <w:r w:rsidR="007F2E20" w:rsidRPr="006B662E">
        <w:rPr>
          <w:iCs/>
          <w:color w:val="auto"/>
        </w:rPr>
        <w:t>attributaire est en redressement judiciaire, il produit la copie du ou des jugements prononcés.</w:t>
      </w:r>
    </w:p>
    <w:p w14:paraId="467EB4E5" w14:textId="32D91107" w:rsidR="007F2E20" w:rsidRPr="003F1ED3" w:rsidRDefault="007F2E20" w:rsidP="00B84909">
      <w:pPr>
        <w:spacing w:before="120" w:after="120"/>
        <w:jc w:val="both"/>
        <w:rPr>
          <w:iCs/>
        </w:rPr>
      </w:pPr>
      <w:r w:rsidRPr="003F1ED3">
        <w:rPr>
          <w:iCs/>
        </w:rPr>
        <w:t>Il lui sera demandé également de produire un nouvel acte d</w:t>
      </w:r>
      <w:r w:rsidR="00D44E0C">
        <w:rPr>
          <w:iCs/>
        </w:rPr>
        <w:t>’</w:t>
      </w:r>
      <w:r w:rsidRPr="003F1ED3">
        <w:rPr>
          <w:iCs/>
        </w:rPr>
        <w:t>engagement signé, si celui remis dans son offre n</w:t>
      </w:r>
      <w:r w:rsidR="00D44E0C">
        <w:rPr>
          <w:iCs/>
        </w:rPr>
        <w:t>’</w:t>
      </w:r>
      <w:r w:rsidRPr="003F1ED3">
        <w:rPr>
          <w:iCs/>
        </w:rPr>
        <w:t>a pas été signé.</w:t>
      </w:r>
    </w:p>
    <w:p w14:paraId="29E39F6A" w14:textId="1BFE84AC" w:rsidR="000901C1" w:rsidRPr="003F1ED3" w:rsidRDefault="007F2E20" w:rsidP="00B84909">
      <w:pPr>
        <w:spacing w:before="120" w:after="120"/>
        <w:jc w:val="both"/>
        <w:rPr>
          <w:iCs/>
        </w:rPr>
      </w:pPr>
      <w:r w:rsidRPr="003F1ED3">
        <w:rPr>
          <w:iCs/>
        </w:rPr>
        <w:t>Il est précisé qu</w:t>
      </w:r>
      <w:r w:rsidR="00D44E0C">
        <w:rPr>
          <w:iCs/>
        </w:rPr>
        <w:t>’</w:t>
      </w:r>
      <w:r w:rsidRPr="003F1ED3">
        <w:rPr>
          <w:iCs/>
        </w:rPr>
        <w:t>en application de l</w:t>
      </w:r>
      <w:r w:rsidR="00D44E0C">
        <w:rPr>
          <w:iCs/>
        </w:rPr>
        <w:t>’</w:t>
      </w:r>
      <w:r w:rsidRPr="003F1ED3">
        <w:rPr>
          <w:iCs/>
        </w:rPr>
        <w:t>article R.</w:t>
      </w:r>
      <w:r w:rsidR="001B769F">
        <w:rPr>
          <w:iCs/>
        </w:rPr>
        <w:t> </w:t>
      </w:r>
      <w:r w:rsidRPr="003F1ED3">
        <w:rPr>
          <w:rFonts w:hint="eastAsia"/>
          <w:iCs/>
        </w:rPr>
        <w:t>2143</w:t>
      </w:r>
      <w:r w:rsidR="009833C8">
        <w:rPr>
          <w:iCs/>
        </w:rPr>
        <w:t>-</w:t>
      </w:r>
      <w:r w:rsidRPr="003F1ED3">
        <w:rPr>
          <w:rFonts w:hint="eastAsia"/>
          <w:iCs/>
        </w:rPr>
        <w:t>10</w:t>
      </w:r>
      <w:r w:rsidRPr="003F1ED3">
        <w:rPr>
          <w:iCs/>
        </w:rPr>
        <w:t xml:space="preserve"> du code de la commande publique lorsque les autorités compétentes du pays d</w:t>
      </w:r>
      <w:r w:rsidR="00D44E0C">
        <w:rPr>
          <w:iCs/>
        </w:rPr>
        <w:t>’</w:t>
      </w:r>
      <w:r w:rsidRPr="003F1ED3">
        <w:rPr>
          <w:iCs/>
        </w:rPr>
        <w:t>origine ou d</w:t>
      </w:r>
      <w:r w:rsidR="00D44E0C">
        <w:rPr>
          <w:iCs/>
        </w:rPr>
        <w:t>’</w:t>
      </w:r>
      <w:r w:rsidRPr="003F1ED3">
        <w:rPr>
          <w:iCs/>
        </w:rPr>
        <w:t xml:space="preserve">établissement du candidat ne délivrent pas les documents justificatifs équivalents à ceux mentionnés </w:t>
      </w:r>
      <w:r w:rsidRPr="003F1ED3">
        <w:rPr>
          <w:rFonts w:hint="eastAsia"/>
          <w:iCs/>
        </w:rPr>
        <w:t>ci</w:t>
      </w:r>
      <w:r w:rsidR="009833C8">
        <w:rPr>
          <w:rFonts w:hint="eastAsia"/>
          <w:iCs/>
        </w:rPr>
        <w:t>-</w:t>
      </w:r>
      <w:r w:rsidRPr="003F1ED3">
        <w:rPr>
          <w:rFonts w:hint="eastAsia"/>
          <w:iCs/>
        </w:rPr>
        <w:t>dessus,</w:t>
      </w:r>
      <w:r w:rsidRPr="003F1ED3">
        <w:rPr>
          <w:iCs/>
        </w:rPr>
        <w:t xml:space="preserve"> ou lorsque </w:t>
      </w:r>
      <w:r w:rsidRPr="003F1ED3">
        <w:rPr>
          <w:rFonts w:hint="eastAsia"/>
          <w:iCs/>
        </w:rPr>
        <w:t>ceux</w:t>
      </w:r>
      <w:r w:rsidR="009833C8">
        <w:rPr>
          <w:rFonts w:hint="eastAsia"/>
          <w:iCs/>
        </w:rPr>
        <w:t>-</w:t>
      </w:r>
      <w:r w:rsidRPr="003F1ED3">
        <w:rPr>
          <w:rFonts w:hint="eastAsia"/>
          <w:iCs/>
        </w:rPr>
        <w:t>ci</w:t>
      </w:r>
      <w:r w:rsidRPr="003F1ED3">
        <w:rPr>
          <w:iCs/>
        </w:rPr>
        <w:t xml:space="preserve"> ne mentionnent pas tous les cas d</w:t>
      </w:r>
      <w:r w:rsidR="00D44E0C">
        <w:rPr>
          <w:iCs/>
        </w:rPr>
        <w:t>’</w:t>
      </w:r>
      <w:r w:rsidRPr="003F1ED3">
        <w:rPr>
          <w:iCs/>
        </w:rPr>
        <w:t>interdiction de soumissionner, ils peuvent être remplacés par une déclaration sous serment ou, dans les pays où une telle procédure n</w:t>
      </w:r>
      <w:r w:rsidR="00D44E0C">
        <w:rPr>
          <w:iCs/>
        </w:rPr>
        <w:t>’</w:t>
      </w:r>
      <w:r w:rsidRPr="003F1ED3">
        <w:rPr>
          <w:iCs/>
        </w:rPr>
        <w:t>existe pas, par une déclaration solennelle faite par l</w:t>
      </w:r>
      <w:r w:rsidR="00D44E0C">
        <w:rPr>
          <w:iCs/>
        </w:rPr>
        <w:t>’</w:t>
      </w:r>
      <w:r w:rsidRPr="003F1ED3">
        <w:rPr>
          <w:iCs/>
        </w:rPr>
        <w:t>intéressé devant une autorité judiciaire ou administrative, un notaire ou un organisme professionnel qualifié de son pays d</w:t>
      </w:r>
      <w:r w:rsidR="00D44E0C">
        <w:rPr>
          <w:iCs/>
        </w:rPr>
        <w:t>’</w:t>
      </w:r>
      <w:r w:rsidRPr="003F1ED3">
        <w:rPr>
          <w:iCs/>
        </w:rPr>
        <w:t>origine ou d</w:t>
      </w:r>
      <w:r w:rsidR="00D44E0C">
        <w:rPr>
          <w:iCs/>
        </w:rPr>
        <w:t>’</w:t>
      </w:r>
      <w:r w:rsidRPr="003F1ED3">
        <w:rPr>
          <w:iCs/>
        </w:rPr>
        <w:t>établissement. </w:t>
      </w:r>
    </w:p>
    <w:p w14:paraId="31C35E24" w14:textId="0D00C151" w:rsidR="007C6A12" w:rsidRPr="003F1ED3" w:rsidRDefault="000901C1" w:rsidP="00B84909">
      <w:pPr>
        <w:spacing w:before="120" w:after="120"/>
        <w:jc w:val="both"/>
        <w:rPr>
          <w:iCs/>
        </w:rPr>
      </w:pPr>
      <w:r w:rsidRPr="003F1ED3">
        <w:rPr>
          <w:iCs/>
        </w:rPr>
        <w:t>L</w:t>
      </w:r>
      <w:r w:rsidR="00D44E0C">
        <w:rPr>
          <w:iCs/>
        </w:rPr>
        <w:t>’</w:t>
      </w:r>
      <w:r w:rsidRPr="003F1ED3">
        <w:rPr>
          <w:iCs/>
        </w:rPr>
        <w:t>Assemblée nationale peut proroger le délai mentionné au premier alinéa par décision motivée.</w:t>
      </w:r>
    </w:p>
    <w:p w14:paraId="69FB8802" w14:textId="41BD8C30" w:rsidR="007C6A12" w:rsidRPr="003F1ED3" w:rsidRDefault="007C6A12" w:rsidP="00B84909">
      <w:pPr>
        <w:spacing w:before="120" w:after="120"/>
        <w:jc w:val="both"/>
        <w:rPr>
          <w:iCs/>
        </w:rPr>
      </w:pPr>
      <w:r w:rsidRPr="003F1ED3">
        <w:rPr>
          <w:iCs/>
        </w:rPr>
        <w:t>Si le candidat pressenti ne peut produire les documents mentionnés au présent article dans le délai fixé par l</w:t>
      </w:r>
      <w:r w:rsidR="00D44E0C">
        <w:rPr>
          <w:iCs/>
        </w:rPr>
        <w:t>’</w:t>
      </w:r>
      <w:r w:rsidRPr="003F1ED3">
        <w:rPr>
          <w:iCs/>
        </w:rPr>
        <w:t>Assemblée nationale, le cas échéant prorogé dans les conditions prévues au précédent alinéa, sa candidature est déclarée irrecevable et le candidat est éliminé. Le candidat dont l</w:t>
      </w:r>
      <w:r w:rsidR="00D44E0C">
        <w:rPr>
          <w:iCs/>
        </w:rPr>
        <w:t>’</w:t>
      </w:r>
      <w:r w:rsidRPr="003F1ED3">
        <w:rPr>
          <w:iCs/>
        </w:rPr>
        <w:t>offre a été classée immédiatement après la sienne est alors sollicité pour produire les certificats et attestations nécessaires avant que l</w:t>
      </w:r>
      <w:r w:rsidR="00D44E0C">
        <w:rPr>
          <w:iCs/>
        </w:rPr>
        <w:t>’</w:t>
      </w:r>
      <w:r w:rsidRPr="003F1ED3">
        <w:rPr>
          <w:iCs/>
        </w:rPr>
        <w:t>accord-cadre ne lui soit attribué. Si nécessaire, cette procédure peut être reproduite tant qu</w:t>
      </w:r>
      <w:r w:rsidR="00D44E0C">
        <w:rPr>
          <w:iCs/>
        </w:rPr>
        <w:t>’</w:t>
      </w:r>
      <w:r w:rsidRPr="003F1ED3">
        <w:rPr>
          <w:iCs/>
        </w:rPr>
        <w:t>il subsiste des candidatures recevables ou des offres qui n</w:t>
      </w:r>
      <w:r w:rsidR="00D44E0C">
        <w:rPr>
          <w:iCs/>
        </w:rPr>
        <w:t>’</w:t>
      </w:r>
      <w:r w:rsidRPr="003F1ED3">
        <w:rPr>
          <w:iCs/>
        </w:rPr>
        <w:t>ont pas été écartées au motif qu</w:t>
      </w:r>
      <w:r w:rsidR="00D44E0C">
        <w:rPr>
          <w:iCs/>
        </w:rPr>
        <w:t>’</w:t>
      </w:r>
      <w:r w:rsidRPr="003F1ED3">
        <w:rPr>
          <w:iCs/>
        </w:rPr>
        <w:t>elles sont inappropriées, irrégulières ou inacceptables.</w:t>
      </w:r>
    </w:p>
    <w:p w14:paraId="50B00B22" w14:textId="51AD5DC9" w:rsidR="00EE7D31" w:rsidRPr="00B9626C" w:rsidRDefault="00F34EB7" w:rsidP="008860E8">
      <w:pPr>
        <w:pStyle w:val="Titre1"/>
        <w:rPr>
          <w:sz w:val="28"/>
          <w:szCs w:val="28"/>
        </w:rPr>
      </w:pPr>
      <w:bookmarkStart w:id="47" w:name="_Toc236060747"/>
      <w:r>
        <w:rPr>
          <w:sz w:val="28"/>
          <w:szCs w:val="28"/>
        </w:rPr>
        <w:t>CONTENU DU PLI DU CANDIDAT</w:t>
      </w:r>
      <w:bookmarkEnd w:id="47"/>
    </w:p>
    <w:p w14:paraId="2CD27F15" w14:textId="565AAADF" w:rsidR="00E4728E" w:rsidRPr="00137F5F" w:rsidRDefault="00F34EB7" w:rsidP="00925769">
      <w:pPr>
        <w:pStyle w:val="Titre2"/>
        <w:shd w:val="clear" w:color="auto" w:fill="D9D9D9" w:themeFill="background1" w:themeFillShade="D9"/>
        <w:rPr>
          <w:rFonts w:eastAsia="Batang"/>
          <w:sz w:val="24"/>
        </w:rPr>
      </w:pPr>
      <w:bookmarkStart w:id="48" w:name="_Toc193207084"/>
      <w:bookmarkStart w:id="49" w:name="_Toc193207763"/>
      <w:bookmarkStart w:id="50" w:name="_Toc204088999"/>
      <w:bookmarkStart w:id="51" w:name="_Toc207896044"/>
      <w:bookmarkStart w:id="52" w:name="_Toc207896150"/>
      <w:bookmarkStart w:id="53" w:name="_Toc207896416"/>
      <w:bookmarkStart w:id="54" w:name="_Toc207896465"/>
      <w:bookmarkStart w:id="55" w:name="_Toc207896514"/>
      <w:bookmarkStart w:id="56" w:name="_Toc207896563"/>
      <w:bookmarkStart w:id="57" w:name="_Toc207896613"/>
      <w:bookmarkStart w:id="58" w:name="_Toc236060748"/>
      <w:bookmarkEnd w:id="48"/>
      <w:bookmarkEnd w:id="49"/>
      <w:bookmarkEnd w:id="50"/>
      <w:bookmarkEnd w:id="51"/>
      <w:bookmarkEnd w:id="52"/>
      <w:bookmarkEnd w:id="53"/>
      <w:bookmarkEnd w:id="54"/>
      <w:bookmarkEnd w:id="55"/>
      <w:bookmarkEnd w:id="56"/>
      <w:bookmarkEnd w:id="57"/>
      <w:r>
        <w:rPr>
          <w:rFonts w:eastAsia="Batang"/>
          <w:sz w:val="24"/>
        </w:rPr>
        <w:t>Composition du</w:t>
      </w:r>
      <w:r w:rsidR="00E4728E" w:rsidRPr="00ED2F5F">
        <w:rPr>
          <w:rFonts w:eastAsia="Batang"/>
          <w:sz w:val="24"/>
        </w:rPr>
        <w:t xml:space="preserve"> dossier intitulé « CANDIDATURE »</w:t>
      </w:r>
      <w:bookmarkEnd w:id="58"/>
    </w:p>
    <w:p w14:paraId="1D023420" w14:textId="4993EEB0" w:rsidR="00CA0019" w:rsidRDefault="00F34EB7" w:rsidP="001B769F">
      <w:pPr>
        <w:pBdr>
          <w:top w:val="single" w:sz="4" w:space="1" w:color="auto"/>
          <w:left w:val="single" w:sz="4" w:space="4" w:color="auto"/>
          <w:bottom w:val="single" w:sz="4" w:space="1" w:color="auto"/>
          <w:right w:val="single" w:sz="4" w:space="4" w:color="auto"/>
        </w:pBdr>
        <w:tabs>
          <w:tab w:val="left" w:pos="993"/>
        </w:tabs>
        <w:spacing w:before="120"/>
        <w:jc w:val="both"/>
      </w:pPr>
      <w:r>
        <w:t xml:space="preserve">Pour justifier de ses capacités, </w:t>
      </w:r>
      <w:r w:rsidR="00CA0019">
        <w:t>le candidat peut choisir de présenter sa candidature</w:t>
      </w:r>
      <w:r w:rsidR="00ED2F5F">
        <w:t> </w:t>
      </w:r>
      <w:r w:rsidR="00CA0019">
        <w:t>:</w:t>
      </w:r>
    </w:p>
    <w:p w14:paraId="789683EB" w14:textId="0017D944" w:rsidR="00CA0019" w:rsidRDefault="00CA0019" w:rsidP="001B769F">
      <w:pPr>
        <w:pBdr>
          <w:top w:val="single" w:sz="4" w:space="1" w:color="auto"/>
          <w:left w:val="single" w:sz="4" w:space="4" w:color="auto"/>
          <w:bottom w:val="single" w:sz="4" w:space="1" w:color="auto"/>
          <w:right w:val="single" w:sz="4" w:space="4" w:color="auto"/>
        </w:pBdr>
        <w:tabs>
          <w:tab w:val="left" w:pos="284"/>
        </w:tabs>
        <w:spacing w:before="120"/>
        <w:jc w:val="both"/>
      </w:pPr>
      <w:r>
        <w:t>•</w:t>
      </w:r>
      <w:r>
        <w:tab/>
        <w:t>soit en fournissant les déclarations du candidat (DC1, DC2) et les déclarations ou documents demandés (cf</w:t>
      </w:r>
      <w:r w:rsidR="00ED2F5F">
        <w:t>.</w:t>
      </w:r>
      <w:r>
        <w:t xml:space="preserve"> infra « candidature hors DUME »)</w:t>
      </w:r>
      <w:r w:rsidR="00ED2F5F">
        <w:t> </w:t>
      </w:r>
      <w:r>
        <w:t>;</w:t>
      </w:r>
    </w:p>
    <w:p w14:paraId="44D70DCA" w14:textId="7C8EE3BF" w:rsidR="00CA0019" w:rsidRDefault="00CA0019" w:rsidP="001B769F">
      <w:pPr>
        <w:pBdr>
          <w:top w:val="single" w:sz="4" w:space="1" w:color="auto"/>
          <w:left w:val="single" w:sz="4" w:space="4" w:color="auto"/>
          <w:bottom w:val="single" w:sz="4" w:space="1" w:color="auto"/>
          <w:right w:val="single" w:sz="4" w:space="4" w:color="auto"/>
        </w:pBdr>
        <w:tabs>
          <w:tab w:val="left" w:pos="284"/>
        </w:tabs>
        <w:spacing w:before="120"/>
        <w:jc w:val="both"/>
        <w:rPr>
          <w:b/>
          <w:szCs w:val="20"/>
          <w:u w:val="single"/>
        </w:rPr>
      </w:pPr>
      <w:r>
        <w:t>•</w:t>
      </w:r>
      <w:r>
        <w:tab/>
        <w:t>soit sous la forme du document unique de marché européen (cf</w:t>
      </w:r>
      <w:r w:rsidR="00ED2F5F">
        <w:t>.</w:t>
      </w:r>
      <w:r>
        <w:t xml:space="preserve"> infra « candidature sous forme de DUME »).</w:t>
      </w:r>
    </w:p>
    <w:p w14:paraId="79DFB02F" w14:textId="03A95A75" w:rsidR="00C54F3F" w:rsidRPr="009C366B" w:rsidRDefault="00925769" w:rsidP="009C366B">
      <w:pPr>
        <w:tabs>
          <w:tab w:val="left" w:pos="709"/>
          <w:tab w:val="left" w:pos="1276"/>
          <w:tab w:val="left" w:pos="1560"/>
          <w:tab w:val="left" w:pos="2552"/>
        </w:tabs>
        <w:spacing w:before="240"/>
        <w:jc w:val="both"/>
        <w:rPr>
          <w:b/>
          <w:i/>
          <w:color w:val="365F91" w:themeColor="accent1" w:themeShade="BF"/>
          <w:szCs w:val="20"/>
          <w:u w:val="single"/>
        </w:rPr>
      </w:pPr>
      <w:r w:rsidRPr="009C366B">
        <w:rPr>
          <w:b/>
          <w:i/>
          <w:color w:val="365F91" w:themeColor="accent1" w:themeShade="BF"/>
          <w:szCs w:val="20"/>
        </w:rPr>
        <w:t>4.1.1</w:t>
      </w:r>
      <w:r w:rsidR="00C54F3F" w:rsidRPr="009C366B">
        <w:rPr>
          <w:b/>
          <w:i/>
          <w:color w:val="365F91" w:themeColor="accent1" w:themeShade="BF"/>
          <w:szCs w:val="20"/>
        </w:rPr>
        <w:t>.</w:t>
      </w:r>
      <w:r w:rsidR="00C54F3F" w:rsidRPr="009C366B">
        <w:rPr>
          <w:b/>
          <w:i/>
          <w:color w:val="365F91" w:themeColor="accent1" w:themeShade="BF"/>
          <w:szCs w:val="20"/>
        </w:rPr>
        <w:tab/>
      </w:r>
      <w:r w:rsidR="00F34EB7" w:rsidRPr="009C366B">
        <w:rPr>
          <w:b/>
          <w:i/>
          <w:color w:val="365F91" w:themeColor="accent1" w:themeShade="BF"/>
          <w:szCs w:val="20"/>
          <w:u w:val="single"/>
        </w:rPr>
        <w:t>1</w:t>
      </w:r>
      <w:r w:rsidR="00F34EB7" w:rsidRPr="009C366B">
        <w:rPr>
          <w:b/>
          <w:i/>
          <w:color w:val="365F91" w:themeColor="accent1" w:themeShade="BF"/>
          <w:szCs w:val="20"/>
          <w:u w:val="single"/>
          <w:vertAlign w:val="superscript"/>
        </w:rPr>
        <w:t>ère</w:t>
      </w:r>
      <w:r w:rsidR="00F34EB7" w:rsidRPr="009C366B">
        <w:rPr>
          <w:b/>
          <w:i/>
          <w:color w:val="365F91" w:themeColor="accent1" w:themeShade="BF"/>
          <w:szCs w:val="20"/>
          <w:u w:val="single"/>
        </w:rPr>
        <w:t xml:space="preserve"> modalité</w:t>
      </w:r>
      <w:r w:rsidR="00C54F3F" w:rsidRPr="009C366B">
        <w:rPr>
          <w:b/>
          <w:i/>
          <w:color w:val="365F91" w:themeColor="accent1" w:themeShade="BF"/>
          <w:szCs w:val="20"/>
          <w:u w:val="single"/>
        </w:rPr>
        <w:t> : candidature hors DUME</w:t>
      </w:r>
    </w:p>
    <w:p w14:paraId="1271A64A" w14:textId="6F106ADD" w:rsidR="00E4728E" w:rsidRPr="00C54F3F" w:rsidRDefault="00C54F3F" w:rsidP="009C366B">
      <w:pPr>
        <w:tabs>
          <w:tab w:val="left" w:pos="851"/>
        </w:tabs>
        <w:spacing w:before="120"/>
        <w:jc w:val="both"/>
        <w:rPr>
          <w:szCs w:val="20"/>
        </w:rPr>
      </w:pPr>
      <w:r w:rsidRPr="00C54F3F">
        <w:rPr>
          <w:szCs w:val="20"/>
        </w:rPr>
        <w:t>Le</w:t>
      </w:r>
      <w:r w:rsidR="00F34EB7" w:rsidRPr="00C54F3F">
        <w:rPr>
          <w:szCs w:val="20"/>
        </w:rPr>
        <w:t xml:space="preserve"> candidat transmet l</w:t>
      </w:r>
      <w:r w:rsidR="00D44E0C">
        <w:rPr>
          <w:szCs w:val="20"/>
        </w:rPr>
        <w:t>’</w:t>
      </w:r>
      <w:r w:rsidR="00F34EB7" w:rsidRPr="00C54F3F">
        <w:rPr>
          <w:szCs w:val="20"/>
        </w:rPr>
        <w:t>ensemble des documents visés ci-après</w:t>
      </w:r>
      <w:r>
        <w:rPr>
          <w:szCs w:val="20"/>
        </w:rPr>
        <w:t> :</w:t>
      </w:r>
    </w:p>
    <w:p w14:paraId="53696675" w14:textId="77777777" w:rsidR="00C54F3F" w:rsidRDefault="009833C8" w:rsidP="00C54F3F">
      <w:pPr>
        <w:pStyle w:val="Paragraphedeliste"/>
        <w:numPr>
          <w:ilvl w:val="0"/>
          <w:numId w:val="10"/>
        </w:numPr>
        <w:tabs>
          <w:tab w:val="left" w:pos="426"/>
        </w:tabs>
        <w:spacing w:before="120"/>
        <w:ind w:left="426" w:hanging="425"/>
        <w:contextualSpacing w:val="0"/>
        <w:jc w:val="both"/>
        <w:rPr>
          <w:color w:val="auto"/>
        </w:rPr>
      </w:pPr>
      <w:r>
        <w:rPr>
          <w:b/>
          <w:color w:val="auto"/>
          <w:u w:val="single"/>
        </w:rPr>
        <w:t>La</w:t>
      </w:r>
      <w:r w:rsidRPr="00ED2F5F">
        <w:rPr>
          <w:b/>
          <w:color w:val="auto"/>
          <w:u w:val="single"/>
        </w:rPr>
        <w:t xml:space="preserve"> </w:t>
      </w:r>
      <w:r w:rsidR="008439B8" w:rsidRPr="00ED2F5F">
        <w:rPr>
          <w:b/>
          <w:color w:val="auto"/>
          <w:u w:val="single"/>
        </w:rPr>
        <w:t>lettre de candidature</w:t>
      </w:r>
      <w:r w:rsidR="00ED2F5F">
        <w:rPr>
          <w:color w:val="auto"/>
        </w:rPr>
        <w:t xml:space="preserve"> </w:t>
      </w:r>
    </w:p>
    <w:p w14:paraId="556DEE36" w14:textId="084DDAF0" w:rsidR="00DC38D0" w:rsidRDefault="00C54F3F" w:rsidP="00C54F3F">
      <w:pPr>
        <w:pStyle w:val="Paragraphedeliste"/>
        <w:tabs>
          <w:tab w:val="left" w:pos="426"/>
        </w:tabs>
        <w:ind w:left="425"/>
        <w:contextualSpacing w:val="0"/>
        <w:jc w:val="both"/>
        <w:rPr>
          <w:color w:val="auto"/>
        </w:rPr>
      </w:pPr>
      <w:r>
        <w:rPr>
          <w:color w:val="auto"/>
        </w:rPr>
        <w:t>I</w:t>
      </w:r>
      <w:r w:rsidR="008439B8" w:rsidRPr="004F4D1D">
        <w:rPr>
          <w:color w:val="auto"/>
        </w:rPr>
        <w:t xml:space="preserve">mprimé </w:t>
      </w:r>
      <w:r w:rsidR="008439B8" w:rsidRPr="00184E19">
        <w:rPr>
          <w:b/>
          <w:color w:val="auto"/>
        </w:rPr>
        <w:t>DC</w:t>
      </w:r>
      <w:r w:rsidR="001C4E80">
        <w:rPr>
          <w:b/>
          <w:color w:val="auto"/>
        </w:rPr>
        <w:t> </w:t>
      </w:r>
      <w:r w:rsidR="008439B8" w:rsidRPr="00184E19">
        <w:rPr>
          <w:b/>
          <w:color w:val="auto"/>
        </w:rPr>
        <w:t>1</w:t>
      </w:r>
      <w:r w:rsidR="008439B8" w:rsidRPr="004F4D1D">
        <w:rPr>
          <w:color w:val="auto"/>
        </w:rPr>
        <w:t xml:space="preserve"> disponible à l</w:t>
      </w:r>
      <w:r w:rsidR="00D44E0C">
        <w:rPr>
          <w:color w:val="auto"/>
        </w:rPr>
        <w:t>’</w:t>
      </w:r>
      <w:r w:rsidR="008439B8" w:rsidRPr="004F4D1D">
        <w:rPr>
          <w:color w:val="auto"/>
        </w:rPr>
        <w:t xml:space="preserve">adresse </w:t>
      </w:r>
      <w:hyperlink r:id="rId16" w:history="1">
        <w:r w:rsidR="000F0B51" w:rsidRPr="00B20A4B">
          <w:rPr>
            <w:rStyle w:val="Lienhypertexte"/>
          </w:rPr>
          <w:t>https://www.economie.gouv.fr/daj/formulaires-marches-publics</w:t>
        </w:r>
      </w:hyperlink>
      <w:r w:rsidR="008439B8" w:rsidRPr="004F4D1D">
        <w:rPr>
          <w:color w:val="auto"/>
        </w:rPr>
        <w:t>) ou document équivalent complété.</w:t>
      </w:r>
    </w:p>
    <w:p w14:paraId="3CE5B60C" w14:textId="3C6CDB1C" w:rsidR="00DC38D0" w:rsidRPr="00C54F3F" w:rsidRDefault="008439B8" w:rsidP="001B769F">
      <w:pPr>
        <w:pStyle w:val="Paragraphedeliste"/>
        <w:tabs>
          <w:tab w:val="left" w:pos="284"/>
          <w:tab w:val="left" w:pos="426"/>
          <w:tab w:val="left" w:pos="1134"/>
        </w:tabs>
        <w:spacing w:before="120"/>
        <w:ind w:left="426"/>
        <w:contextualSpacing w:val="0"/>
        <w:jc w:val="both"/>
        <w:rPr>
          <w:color w:val="auto"/>
        </w:rPr>
      </w:pPr>
      <w:r w:rsidRPr="00C54F3F">
        <w:rPr>
          <w:b/>
          <w:color w:val="auto"/>
        </w:rPr>
        <w:t>En cas de groupement</w:t>
      </w:r>
      <w:r w:rsidRPr="00C54F3F">
        <w:rPr>
          <w:color w:val="auto"/>
        </w:rPr>
        <w:t>, une seule lettre de candidature est établie pour l</w:t>
      </w:r>
      <w:r w:rsidR="00D44E0C">
        <w:rPr>
          <w:color w:val="auto"/>
        </w:rPr>
        <w:t>’</w:t>
      </w:r>
      <w:r w:rsidRPr="00C54F3F">
        <w:rPr>
          <w:color w:val="auto"/>
        </w:rPr>
        <w:t>ensemble du groupement :</w:t>
      </w:r>
    </w:p>
    <w:p w14:paraId="16419309" w14:textId="77777777" w:rsidR="00DC38D0" w:rsidRDefault="008439B8" w:rsidP="001B769F">
      <w:pPr>
        <w:pStyle w:val="Paragraphedeliste"/>
        <w:numPr>
          <w:ilvl w:val="1"/>
          <w:numId w:val="10"/>
        </w:numPr>
        <w:tabs>
          <w:tab w:val="left" w:pos="284"/>
          <w:tab w:val="left" w:pos="426"/>
          <w:tab w:val="left" w:pos="1134"/>
        </w:tabs>
        <w:spacing w:before="120"/>
        <w:ind w:left="709" w:firstLine="0"/>
        <w:contextualSpacing w:val="0"/>
        <w:jc w:val="both"/>
        <w:rPr>
          <w:color w:val="auto"/>
        </w:rPr>
      </w:pPr>
      <w:proofErr w:type="gramStart"/>
      <w:r w:rsidRPr="00DC38D0">
        <w:rPr>
          <w:color w:val="auto"/>
        </w:rPr>
        <w:t>elle</w:t>
      </w:r>
      <w:proofErr w:type="gramEnd"/>
      <w:r w:rsidRPr="00DC38D0">
        <w:rPr>
          <w:color w:val="auto"/>
        </w:rPr>
        <w:t xml:space="preserve"> est renseignée et signée par tous les membres du groupement,</w:t>
      </w:r>
    </w:p>
    <w:p w14:paraId="2DE58338" w14:textId="77777777" w:rsidR="00DC38D0" w:rsidRDefault="008439B8" w:rsidP="001B769F">
      <w:pPr>
        <w:pStyle w:val="Paragraphedeliste"/>
        <w:numPr>
          <w:ilvl w:val="1"/>
          <w:numId w:val="10"/>
        </w:numPr>
        <w:tabs>
          <w:tab w:val="left" w:pos="284"/>
          <w:tab w:val="left" w:pos="426"/>
          <w:tab w:val="left" w:pos="1134"/>
        </w:tabs>
        <w:spacing w:before="120"/>
        <w:ind w:left="709" w:firstLine="0"/>
        <w:contextualSpacing w:val="0"/>
        <w:jc w:val="both"/>
        <w:rPr>
          <w:color w:val="auto"/>
        </w:rPr>
      </w:pPr>
      <w:proofErr w:type="gramStart"/>
      <w:r w:rsidRPr="00DC38D0">
        <w:rPr>
          <w:color w:val="auto"/>
        </w:rPr>
        <w:t>elle</w:t>
      </w:r>
      <w:proofErr w:type="gramEnd"/>
      <w:r w:rsidRPr="00DC38D0">
        <w:rPr>
          <w:color w:val="auto"/>
        </w:rPr>
        <w:t xml:space="preserve"> précise la nature du groupement et désigne un mandataire</w:t>
      </w:r>
      <w:r w:rsidR="00ED6257" w:rsidRPr="00DC38D0">
        <w:rPr>
          <w:color w:val="auto"/>
        </w:rPr>
        <w:t>,</w:t>
      </w:r>
    </w:p>
    <w:p w14:paraId="2044D075" w14:textId="74EBCDBC" w:rsidR="00DC38D0" w:rsidRDefault="00ED6257" w:rsidP="001B769F">
      <w:pPr>
        <w:pStyle w:val="Paragraphedeliste"/>
        <w:numPr>
          <w:ilvl w:val="1"/>
          <w:numId w:val="10"/>
        </w:numPr>
        <w:tabs>
          <w:tab w:val="left" w:pos="284"/>
          <w:tab w:val="left" w:pos="426"/>
          <w:tab w:val="left" w:pos="1134"/>
        </w:tabs>
        <w:spacing w:before="120"/>
        <w:ind w:left="709" w:firstLine="0"/>
        <w:contextualSpacing w:val="0"/>
        <w:jc w:val="both"/>
        <w:rPr>
          <w:color w:val="auto"/>
        </w:rPr>
      </w:pPr>
      <w:proofErr w:type="gramStart"/>
      <w:r w:rsidRPr="00DC38D0">
        <w:rPr>
          <w:color w:val="auto"/>
        </w:rPr>
        <w:t>le</w:t>
      </w:r>
      <w:proofErr w:type="gramEnd"/>
      <w:r w:rsidRPr="00DC38D0">
        <w:rPr>
          <w:color w:val="auto"/>
        </w:rPr>
        <w:t xml:space="preserve"> mandataire </w:t>
      </w:r>
      <w:r w:rsidR="00DA6499">
        <w:rPr>
          <w:color w:val="auto"/>
        </w:rPr>
        <w:t>doit</w:t>
      </w:r>
      <w:r w:rsidR="00DA6499" w:rsidRPr="00DC38D0">
        <w:rPr>
          <w:color w:val="auto"/>
        </w:rPr>
        <w:t xml:space="preserve"> </w:t>
      </w:r>
      <w:r w:rsidRPr="00DC38D0">
        <w:rPr>
          <w:color w:val="auto"/>
        </w:rPr>
        <w:t xml:space="preserve">fournir </w:t>
      </w:r>
      <w:r w:rsidR="00DA6499">
        <w:rPr>
          <w:color w:val="auto"/>
        </w:rPr>
        <w:t>autant de</w:t>
      </w:r>
      <w:r w:rsidRPr="00DC38D0">
        <w:rPr>
          <w:color w:val="auto"/>
        </w:rPr>
        <w:t xml:space="preserve"> document</w:t>
      </w:r>
      <w:r w:rsidR="004F4D1D" w:rsidRPr="00DC38D0">
        <w:rPr>
          <w:color w:val="auto"/>
        </w:rPr>
        <w:t>s</w:t>
      </w:r>
      <w:r w:rsidRPr="00DC38D0">
        <w:rPr>
          <w:color w:val="auto"/>
        </w:rPr>
        <w:t xml:space="preserve"> d</w:t>
      </w:r>
      <w:r w:rsidR="00D44E0C">
        <w:rPr>
          <w:color w:val="auto"/>
        </w:rPr>
        <w:t>’</w:t>
      </w:r>
      <w:r w:rsidRPr="00DC38D0">
        <w:rPr>
          <w:color w:val="auto"/>
        </w:rPr>
        <w:t xml:space="preserve">habilitation (mandat) </w:t>
      </w:r>
      <w:r w:rsidR="00DA6499">
        <w:rPr>
          <w:color w:val="auto"/>
        </w:rPr>
        <w:t>qu</w:t>
      </w:r>
      <w:r w:rsidR="00D44E0C">
        <w:rPr>
          <w:color w:val="auto"/>
        </w:rPr>
        <w:t>’</w:t>
      </w:r>
      <w:r w:rsidR="00DA6499">
        <w:rPr>
          <w:color w:val="auto"/>
        </w:rPr>
        <w:t xml:space="preserve">il y a de membres dans le groupement, </w:t>
      </w:r>
      <w:r w:rsidR="004F4D1D" w:rsidRPr="00DC38D0">
        <w:rPr>
          <w:color w:val="auto"/>
        </w:rPr>
        <w:t xml:space="preserve">signé(s) </w:t>
      </w:r>
      <w:r w:rsidRPr="00DC38D0">
        <w:rPr>
          <w:color w:val="auto"/>
        </w:rPr>
        <w:t xml:space="preserve">par </w:t>
      </w:r>
      <w:r w:rsidR="004F4D1D" w:rsidRPr="00DC38D0">
        <w:rPr>
          <w:color w:val="auto"/>
        </w:rPr>
        <w:t>chacun des</w:t>
      </w:r>
      <w:r w:rsidRPr="00DC38D0">
        <w:rPr>
          <w:color w:val="auto"/>
        </w:rPr>
        <w:t xml:space="preserve"> autres membres du groupement et précisant les conditions de cette habilitation. Ce document précise notamment que le membre du groupement </w:t>
      </w:r>
      <w:r w:rsidR="00DA6499">
        <w:rPr>
          <w:color w:val="auto"/>
        </w:rPr>
        <w:t>a</w:t>
      </w:r>
      <w:r w:rsidR="00DA6499" w:rsidRPr="00DC38D0">
        <w:rPr>
          <w:color w:val="auto"/>
        </w:rPr>
        <w:t xml:space="preserve"> </w:t>
      </w:r>
      <w:r w:rsidRPr="00DC38D0">
        <w:rPr>
          <w:color w:val="auto"/>
        </w:rPr>
        <w:t>donné mandat au mandataire pour</w:t>
      </w:r>
      <w:r w:rsidR="00ED2F5F">
        <w:rPr>
          <w:color w:val="auto"/>
        </w:rPr>
        <w:t> </w:t>
      </w:r>
      <w:r w:rsidRPr="00DC38D0">
        <w:rPr>
          <w:color w:val="auto"/>
        </w:rPr>
        <w:t>:</w:t>
      </w:r>
    </w:p>
    <w:p w14:paraId="4032F62F" w14:textId="46409ED8" w:rsidR="00DC38D0" w:rsidRPr="00662E93" w:rsidRDefault="00DC38D0" w:rsidP="00E32F76">
      <w:pPr>
        <w:pStyle w:val="Paragraphedeliste"/>
        <w:numPr>
          <w:ilvl w:val="0"/>
          <w:numId w:val="18"/>
        </w:numPr>
        <w:tabs>
          <w:tab w:val="left" w:pos="284"/>
          <w:tab w:val="left" w:pos="426"/>
        </w:tabs>
        <w:spacing w:before="120"/>
        <w:ind w:left="1560" w:hanging="425"/>
        <w:jc w:val="both"/>
        <w:rPr>
          <w:color w:val="000000" w:themeColor="text1"/>
        </w:rPr>
      </w:pPr>
      <w:proofErr w:type="gramStart"/>
      <w:r w:rsidRPr="00662E93">
        <w:rPr>
          <w:color w:val="000000" w:themeColor="text1"/>
        </w:rPr>
        <w:t>signer</w:t>
      </w:r>
      <w:proofErr w:type="gramEnd"/>
      <w:r w:rsidRPr="00662E93">
        <w:rPr>
          <w:color w:val="000000" w:themeColor="text1"/>
        </w:rPr>
        <w:t xml:space="preserve"> </w:t>
      </w:r>
      <w:r w:rsidR="00ED6257" w:rsidRPr="00662E93">
        <w:rPr>
          <w:color w:val="000000" w:themeColor="text1"/>
        </w:rPr>
        <w:t>l</w:t>
      </w:r>
      <w:r w:rsidR="00D44E0C">
        <w:rPr>
          <w:color w:val="000000" w:themeColor="text1"/>
        </w:rPr>
        <w:t>’</w:t>
      </w:r>
      <w:r w:rsidR="00ED6257" w:rsidRPr="00662E93">
        <w:rPr>
          <w:color w:val="000000" w:themeColor="text1"/>
        </w:rPr>
        <w:t>acte d</w:t>
      </w:r>
      <w:r w:rsidR="00D44E0C">
        <w:rPr>
          <w:color w:val="000000" w:themeColor="text1"/>
        </w:rPr>
        <w:t>’</w:t>
      </w:r>
      <w:r w:rsidR="00ED6257" w:rsidRPr="00662E93">
        <w:rPr>
          <w:color w:val="000000" w:themeColor="text1"/>
        </w:rPr>
        <w:t>engagement en leur nom et pour leur compte, pour les représenter vis-à-vis de l</w:t>
      </w:r>
      <w:r w:rsidR="00D44E0C">
        <w:rPr>
          <w:color w:val="000000" w:themeColor="text1"/>
        </w:rPr>
        <w:t>’</w:t>
      </w:r>
      <w:r w:rsidR="00ED6257" w:rsidRPr="00662E93">
        <w:rPr>
          <w:color w:val="000000" w:themeColor="text1"/>
        </w:rPr>
        <w:t>acheteur et pour coordonner l</w:t>
      </w:r>
      <w:r w:rsidR="00D44E0C">
        <w:rPr>
          <w:color w:val="000000" w:themeColor="text1"/>
        </w:rPr>
        <w:t>’</w:t>
      </w:r>
      <w:r w:rsidR="00ED6257" w:rsidRPr="00662E93">
        <w:rPr>
          <w:color w:val="000000" w:themeColor="text1"/>
        </w:rPr>
        <w:t>ensemble des prestations</w:t>
      </w:r>
      <w:r w:rsidR="00ED2F5F">
        <w:rPr>
          <w:color w:val="000000" w:themeColor="text1"/>
        </w:rPr>
        <w:t> </w:t>
      </w:r>
      <w:r w:rsidR="00ED6257" w:rsidRPr="00662E93">
        <w:rPr>
          <w:color w:val="000000" w:themeColor="text1"/>
        </w:rPr>
        <w:t xml:space="preserve">; </w:t>
      </w:r>
    </w:p>
    <w:p w14:paraId="4E72F831" w14:textId="6E1E7D3D" w:rsidR="008439B8" w:rsidRPr="00662E93" w:rsidRDefault="00ED6257" w:rsidP="00E32F76">
      <w:pPr>
        <w:pStyle w:val="Paragraphedeliste"/>
        <w:numPr>
          <w:ilvl w:val="0"/>
          <w:numId w:val="18"/>
        </w:numPr>
        <w:tabs>
          <w:tab w:val="left" w:pos="284"/>
          <w:tab w:val="left" w:pos="426"/>
        </w:tabs>
        <w:spacing w:after="160"/>
        <w:ind w:left="1560" w:hanging="425"/>
        <w:contextualSpacing w:val="0"/>
        <w:jc w:val="both"/>
        <w:rPr>
          <w:color w:val="000000" w:themeColor="text1"/>
        </w:rPr>
      </w:pPr>
      <w:proofErr w:type="gramStart"/>
      <w:r w:rsidRPr="00662E93">
        <w:rPr>
          <w:color w:val="000000" w:themeColor="text1"/>
        </w:rPr>
        <w:t>signer</w:t>
      </w:r>
      <w:proofErr w:type="gramEnd"/>
      <w:r w:rsidRPr="00662E93">
        <w:rPr>
          <w:color w:val="000000" w:themeColor="text1"/>
        </w:rPr>
        <w:t>, en leur nom et pour leur compte, les modifications ultérieures</w:t>
      </w:r>
      <w:r w:rsidR="00ED2F5F">
        <w:rPr>
          <w:color w:val="000000" w:themeColor="text1"/>
        </w:rPr>
        <w:t> </w:t>
      </w:r>
      <w:r w:rsidR="008439B8" w:rsidRPr="00662E93">
        <w:rPr>
          <w:color w:val="000000" w:themeColor="text1"/>
        </w:rPr>
        <w:t>;</w:t>
      </w:r>
    </w:p>
    <w:p w14:paraId="2BA84EE3" w14:textId="50BC5850" w:rsidR="008439B8" w:rsidRDefault="009833C8" w:rsidP="001B769F">
      <w:pPr>
        <w:pStyle w:val="Paragraphedeliste"/>
        <w:numPr>
          <w:ilvl w:val="0"/>
          <w:numId w:val="10"/>
        </w:numPr>
        <w:tabs>
          <w:tab w:val="left" w:pos="426"/>
          <w:tab w:val="left" w:pos="1418"/>
        </w:tabs>
        <w:spacing w:before="120"/>
        <w:ind w:left="426" w:hanging="425"/>
        <w:contextualSpacing w:val="0"/>
        <w:jc w:val="both"/>
        <w:rPr>
          <w:color w:val="auto"/>
        </w:rPr>
      </w:pPr>
      <w:r>
        <w:rPr>
          <w:b/>
          <w:color w:val="auto"/>
          <w:u w:val="single"/>
        </w:rPr>
        <w:t>La</w:t>
      </w:r>
      <w:r w:rsidRPr="00ED2F5F">
        <w:rPr>
          <w:b/>
          <w:color w:val="auto"/>
          <w:u w:val="single"/>
        </w:rPr>
        <w:t xml:space="preserve"> </w:t>
      </w:r>
      <w:r w:rsidR="008439B8" w:rsidRPr="00ED2F5F">
        <w:rPr>
          <w:b/>
          <w:color w:val="auto"/>
          <w:u w:val="single"/>
        </w:rPr>
        <w:t>déclaration sur l</w:t>
      </w:r>
      <w:r w:rsidR="00D44E0C">
        <w:rPr>
          <w:b/>
          <w:color w:val="auto"/>
          <w:u w:val="single"/>
        </w:rPr>
        <w:t>’</w:t>
      </w:r>
      <w:r w:rsidR="008439B8" w:rsidRPr="00ED2F5F">
        <w:rPr>
          <w:b/>
          <w:color w:val="auto"/>
          <w:u w:val="single"/>
        </w:rPr>
        <w:t>honneur</w:t>
      </w:r>
      <w:r w:rsidR="008439B8" w:rsidRPr="007F2E20">
        <w:rPr>
          <w:color w:val="auto"/>
        </w:rPr>
        <w:t xml:space="preserve"> </w:t>
      </w:r>
      <w:r w:rsidR="00A36B32" w:rsidRPr="00A36B32">
        <w:rPr>
          <w:color w:val="auto"/>
        </w:rPr>
        <w:t xml:space="preserve">relative aux interdictions de soumissionner </w:t>
      </w:r>
      <w:r w:rsidR="008439B8" w:rsidRPr="007F2E20">
        <w:rPr>
          <w:color w:val="auto"/>
        </w:rPr>
        <w:t>prévue à l</w:t>
      </w:r>
      <w:r w:rsidR="00D44E0C">
        <w:rPr>
          <w:color w:val="auto"/>
        </w:rPr>
        <w:t>’</w:t>
      </w:r>
      <w:r w:rsidR="008439B8" w:rsidRPr="007F2E20">
        <w:rPr>
          <w:color w:val="auto"/>
        </w:rPr>
        <w:t>article R. 2143-3 du code</w:t>
      </w:r>
      <w:r w:rsidR="008439B8" w:rsidRPr="00A73B76">
        <w:rPr>
          <w:color w:val="auto"/>
        </w:rPr>
        <w:t xml:space="preserve"> de la commande publique (</w:t>
      </w:r>
      <w:r w:rsidR="008439B8" w:rsidRPr="00A73B76">
        <w:rPr>
          <w:color w:val="auto"/>
          <w:u w:val="single"/>
        </w:rPr>
        <w:t>disponible au sein de l</w:t>
      </w:r>
      <w:r w:rsidR="00D44E0C">
        <w:rPr>
          <w:color w:val="auto"/>
          <w:u w:val="single"/>
        </w:rPr>
        <w:t>’</w:t>
      </w:r>
      <w:r w:rsidR="008439B8" w:rsidRPr="00A73B76">
        <w:rPr>
          <w:color w:val="auto"/>
          <w:u w:val="single"/>
        </w:rPr>
        <w:t>imprimé DC1</w:t>
      </w:r>
      <w:r w:rsidR="008439B8" w:rsidRPr="00A73B76">
        <w:rPr>
          <w:color w:val="auto"/>
        </w:rPr>
        <w:t xml:space="preserve"> ou modèle proposé en annexe 1 au présent règlement de la consultation) ;</w:t>
      </w:r>
    </w:p>
    <w:p w14:paraId="5AD109FD" w14:textId="797795E9" w:rsidR="00991D3C" w:rsidRPr="00ED2F5F" w:rsidRDefault="00991D3C" w:rsidP="001B769F">
      <w:pPr>
        <w:pStyle w:val="Paragraphedeliste"/>
        <w:tabs>
          <w:tab w:val="left" w:pos="284"/>
          <w:tab w:val="left" w:pos="426"/>
          <w:tab w:val="left" w:pos="1418"/>
        </w:tabs>
        <w:spacing w:before="120"/>
        <w:ind w:left="426"/>
        <w:contextualSpacing w:val="0"/>
        <w:jc w:val="both"/>
        <w:rPr>
          <w:b/>
          <w:color w:val="auto"/>
        </w:rPr>
      </w:pPr>
      <w:r w:rsidRPr="00ED2F5F">
        <w:rPr>
          <w:b/>
          <w:color w:val="auto"/>
        </w:rPr>
        <w:t>En cas de groupement</w:t>
      </w:r>
      <w:r w:rsidRPr="00F612F3">
        <w:rPr>
          <w:color w:val="auto"/>
        </w:rPr>
        <w:t>, ce document doit être fourni par chacun des membres du groupement.</w:t>
      </w:r>
    </w:p>
    <w:p w14:paraId="7BBEFB0F" w14:textId="45385550" w:rsidR="00991D3C" w:rsidRPr="00ED2F5F" w:rsidRDefault="00991D3C" w:rsidP="001B769F">
      <w:pPr>
        <w:pStyle w:val="Paragraphedeliste"/>
        <w:tabs>
          <w:tab w:val="left" w:pos="284"/>
          <w:tab w:val="left" w:pos="426"/>
          <w:tab w:val="left" w:pos="1418"/>
        </w:tabs>
        <w:spacing w:before="120"/>
        <w:ind w:left="426"/>
        <w:contextualSpacing w:val="0"/>
        <w:jc w:val="both"/>
        <w:rPr>
          <w:b/>
          <w:color w:val="auto"/>
        </w:rPr>
      </w:pPr>
      <w:r w:rsidRPr="00ED2F5F">
        <w:rPr>
          <w:b/>
          <w:color w:val="auto"/>
        </w:rPr>
        <w:t xml:space="preserve">En cas de </w:t>
      </w:r>
      <w:r w:rsidR="00F612F3" w:rsidRPr="00F612F3">
        <w:rPr>
          <w:b/>
          <w:color w:val="auto"/>
        </w:rPr>
        <w:t>déclaration de sous-traitance concomitante au dépôt de l</w:t>
      </w:r>
      <w:r w:rsidR="00D44E0C">
        <w:rPr>
          <w:b/>
          <w:color w:val="auto"/>
        </w:rPr>
        <w:t>’</w:t>
      </w:r>
      <w:r w:rsidR="00F612F3" w:rsidRPr="00F612F3">
        <w:rPr>
          <w:b/>
          <w:color w:val="auto"/>
        </w:rPr>
        <w:t>offre</w:t>
      </w:r>
      <w:r w:rsidRPr="00ED2F5F">
        <w:rPr>
          <w:color w:val="auto"/>
        </w:rPr>
        <w:t xml:space="preserve">, </w:t>
      </w:r>
      <w:r w:rsidRPr="00F612F3">
        <w:rPr>
          <w:color w:val="auto"/>
        </w:rPr>
        <w:t>ce document doit être fourni par chaque sous-traitant</w:t>
      </w:r>
      <w:r w:rsidR="001B2E93">
        <w:rPr>
          <w:color w:val="auto"/>
        </w:rPr>
        <w:t> ;</w:t>
      </w:r>
    </w:p>
    <w:p w14:paraId="7AAC9BD1" w14:textId="77777777" w:rsidR="00C54F3F" w:rsidRDefault="00991D3C" w:rsidP="001B769F">
      <w:pPr>
        <w:pStyle w:val="Paragraphedeliste"/>
        <w:numPr>
          <w:ilvl w:val="0"/>
          <w:numId w:val="10"/>
        </w:numPr>
        <w:tabs>
          <w:tab w:val="left" w:pos="426"/>
          <w:tab w:val="left" w:pos="1560"/>
        </w:tabs>
        <w:spacing w:before="160"/>
        <w:ind w:left="426" w:hanging="425"/>
        <w:contextualSpacing w:val="0"/>
        <w:jc w:val="both"/>
        <w:rPr>
          <w:color w:val="auto"/>
        </w:rPr>
      </w:pPr>
      <w:r w:rsidRPr="00ED2F5F">
        <w:rPr>
          <w:b/>
          <w:color w:val="auto"/>
          <w:u w:val="single"/>
        </w:rPr>
        <w:t>L</w:t>
      </w:r>
      <w:r w:rsidR="008439B8" w:rsidRPr="00ED2F5F">
        <w:rPr>
          <w:b/>
          <w:color w:val="auto"/>
          <w:u w:val="single"/>
        </w:rPr>
        <w:t>a déclaration du candidat</w:t>
      </w:r>
    </w:p>
    <w:p w14:paraId="72E72132" w14:textId="6322FB77" w:rsidR="008439B8" w:rsidRDefault="00C54F3F" w:rsidP="00C54F3F">
      <w:pPr>
        <w:pStyle w:val="Paragraphedeliste"/>
        <w:tabs>
          <w:tab w:val="left" w:pos="426"/>
          <w:tab w:val="left" w:pos="1560"/>
        </w:tabs>
        <w:ind w:left="425"/>
        <w:contextualSpacing w:val="0"/>
        <w:jc w:val="both"/>
        <w:rPr>
          <w:color w:val="auto"/>
        </w:rPr>
      </w:pPr>
      <w:r>
        <w:rPr>
          <w:color w:val="auto"/>
        </w:rPr>
        <w:t>I</w:t>
      </w:r>
      <w:r w:rsidR="008439B8" w:rsidRPr="00866A61">
        <w:rPr>
          <w:color w:val="auto"/>
        </w:rPr>
        <w:t xml:space="preserve">mprimé </w:t>
      </w:r>
      <w:r w:rsidR="008439B8" w:rsidRPr="00184E19">
        <w:rPr>
          <w:b/>
          <w:color w:val="auto"/>
        </w:rPr>
        <w:t>DC</w:t>
      </w:r>
      <w:r w:rsidR="001C4E80">
        <w:rPr>
          <w:b/>
          <w:color w:val="auto"/>
        </w:rPr>
        <w:t> </w:t>
      </w:r>
      <w:r w:rsidR="008439B8" w:rsidRPr="00184E19">
        <w:rPr>
          <w:b/>
          <w:color w:val="auto"/>
        </w:rPr>
        <w:t>2</w:t>
      </w:r>
      <w:r w:rsidR="008439B8" w:rsidRPr="00866A61">
        <w:rPr>
          <w:color w:val="auto"/>
        </w:rPr>
        <w:t xml:space="preserve"> disponible à l</w:t>
      </w:r>
      <w:r w:rsidR="00D44E0C">
        <w:rPr>
          <w:color w:val="auto"/>
        </w:rPr>
        <w:t>’</w:t>
      </w:r>
      <w:r w:rsidR="008439B8" w:rsidRPr="00866A61">
        <w:rPr>
          <w:color w:val="auto"/>
        </w:rPr>
        <w:t xml:space="preserve">adresse </w:t>
      </w:r>
      <w:hyperlink r:id="rId17" w:history="1">
        <w:r w:rsidR="0039703E" w:rsidRPr="00B20A4B">
          <w:rPr>
            <w:rStyle w:val="Lienhypertexte"/>
          </w:rPr>
          <w:t>https://www.economie.gouv.fr/daj/formulaires-marches-publics</w:t>
        </w:r>
      </w:hyperlink>
      <w:r w:rsidR="008439B8" w:rsidRPr="00866A61">
        <w:rPr>
          <w:color w:val="auto"/>
        </w:rPr>
        <w:t>) ou document équivalent</w:t>
      </w:r>
      <w:r w:rsidR="008439B8">
        <w:rPr>
          <w:color w:val="auto"/>
        </w:rPr>
        <w:t xml:space="preserve">, </w:t>
      </w:r>
      <w:r w:rsidR="008439B8" w:rsidRPr="00A73B76">
        <w:rPr>
          <w:color w:val="auto"/>
          <w:u w:val="single"/>
        </w:rPr>
        <w:t>compo</w:t>
      </w:r>
      <w:r w:rsidR="008439B8">
        <w:rPr>
          <w:color w:val="auto"/>
          <w:u w:val="single"/>
        </w:rPr>
        <w:t>r</w:t>
      </w:r>
      <w:r w:rsidR="008439B8" w:rsidRPr="00A73B76">
        <w:rPr>
          <w:color w:val="auto"/>
          <w:u w:val="single"/>
        </w:rPr>
        <w:t>tant</w:t>
      </w:r>
      <w:r w:rsidR="00991D3C">
        <w:rPr>
          <w:color w:val="auto"/>
          <w:u w:val="single"/>
        </w:rPr>
        <w:t xml:space="preserve"> obligatoirement</w:t>
      </w:r>
      <w:r w:rsidR="008439B8">
        <w:rPr>
          <w:color w:val="auto"/>
        </w:rPr>
        <w:t> :</w:t>
      </w:r>
    </w:p>
    <w:p w14:paraId="27F166FD" w14:textId="6D4EB320" w:rsidR="008439B8" w:rsidRDefault="008439B8" w:rsidP="001B769F">
      <w:pPr>
        <w:pStyle w:val="Paragraphedeliste"/>
        <w:numPr>
          <w:ilvl w:val="0"/>
          <w:numId w:val="12"/>
        </w:numPr>
        <w:tabs>
          <w:tab w:val="left" w:pos="284"/>
          <w:tab w:val="left" w:pos="426"/>
          <w:tab w:val="left" w:pos="1134"/>
        </w:tabs>
        <w:spacing w:before="120"/>
        <w:ind w:left="1134"/>
        <w:contextualSpacing w:val="0"/>
        <w:jc w:val="both"/>
        <w:rPr>
          <w:color w:val="auto"/>
        </w:rPr>
      </w:pPr>
      <w:proofErr w:type="gramStart"/>
      <w:r>
        <w:rPr>
          <w:color w:val="auto"/>
        </w:rPr>
        <w:t>une</w:t>
      </w:r>
      <w:proofErr w:type="gramEnd"/>
      <w:r>
        <w:rPr>
          <w:color w:val="auto"/>
        </w:rPr>
        <w:t xml:space="preserve"> d</w:t>
      </w:r>
      <w:r w:rsidRPr="00866A61">
        <w:rPr>
          <w:color w:val="auto"/>
        </w:rPr>
        <w:t xml:space="preserve">éclaration </w:t>
      </w:r>
      <w:r w:rsidRPr="008439B8">
        <w:rPr>
          <w:color w:val="auto"/>
        </w:rPr>
        <w:t>concernant le chiffre d</w:t>
      </w:r>
      <w:r w:rsidR="00D44E0C">
        <w:rPr>
          <w:color w:val="auto"/>
        </w:rPr>
        <w:t>’</w:t>
      </w:r>
      <w:r w:rsidRPr="008439B8">
        <w:rPr>
          <w:color w:val="auto"/>
        </w:rPr>
        <w:t>affaires global et le chiffre d</w:t>
      </w:r>
      <w:r w:rsidR="00D44E0C">
        <w:rPr>
          <w:color w:val="auto"/>
        </w:rPr>
        <w:t>’</w:t>
      </w:r>
      <w:r w:rsidRPr="008439B8">
        <w:rPr>
          <w:color w:val="auto"/>
        </w:rPr>
        <w:t>affaires relatif aux prestations auxquelles se réfère l</w:t>
      </w:r>
      <w:r w:rsidR="00D44E0C">
        <w:rPr>
          <w:color w:val="auto"/>
        </w:rPr>
        <w:t>’</w:t>
      </w:r>
      <w:r w:rsidRPr="008439B8">
        <w:rPr>
          <w:color w:val="auto"/>
        </w:rPr>
        <w:t>accord-cadre, réalisés au cours des trois</w:t>
      </w:r>
      <w:r w:rsidR="001B2E93">
        <w:rPr>
          <w:color w:val="auto"/>
        </w:rPr>
        <w:t xml:space="preserve"> </w:t>
      </w:r>
      <w:r w:rsidRPr="008439B8">
        <w:rPr>
          <w:color w:val="auto"/>
        </w:rPr>
        <w:t>derniers exercices disponibles </w:t>
      </w:r>
      <w:r>
        <w:rPr>
          <w:color w:val="auto"/>
        </w:rPr>
        <w:t>;</w:t>
      </w:r>
    </w:p>
    <w:p w14:paraId="7308BA12" w14:textId="3AF21F3C" w:rsidR="008439B8" w:rsidRPr="00866A61" w:rsidRDefault="008439B8" w:rsidP="001B769F">
      <w:pPr>
        <w:pStyle w:val="Paragraphedeliste"/>
        <w:numPr>
          <w:ilvl w:val="0"/>
          <w:numId w:val="12"/>
        </w:numPr>
        <w:tabs>
          <w:tab w:val="left" w:pos="284"/>
          <w:tab w:val="left" w:pos="426"/>
          <w:tab w:val="left" w:pos="1134"/>
        </w:tabs>
        <w:spacing w:before="120"/>
        <w:ind w:left="1134"/>
        <w:contextualSpacing w:val="0"/>
        <w:jc w:val="both"/>
        <w:rPr>
          <w:color w:val="auto"/>
        </w:rPr>
      </w:pPr>
      <w:proofErr w:type="gramStart"/>
      <w:r>
        <w:rPr>
          <w:color w:val="auto"/>
        </w:rPr>
        <w:t>une</w:t>
      </w:r>
      <w:proofErr w:type="gramEnd"/>
      <w:r>
        <w:rPr>
          <w:color w:val="auto"/>
        </w:rPr>
        <w:t xml:space="preserve"> d</w:t>
      </w:r>
      <w:r w:rsidRPr="00465220">
        <w:rPr>
          <w:color w:val="auto"/>
        </w:rPr>
        <w:t xml:space="preserve">éclaration indiquant </w:t>
      </w:r>
      <w:r w:rsidRPr="00866A61">
        <w:rPr>
          <w:color w:val="auto"/>
        </w:rPr>
        <w:t>les effectifs du candidat, précisant</w:t>
      </w:r>
      <w:r w:rsidRPr="00465220">
        <w:rPr>
          <w:color w:val="auto"/>
        </w:rPr>
        <w:t xml:space="preserve"> l</w:t>
      </w:r>
      <w:r w:rsidR="00D44E0C">
        <w:rPr>
          <w:color w:val="auto"/>
        </w:rPr>
        <w:t>’</w:t>
      </w:r>
      <w:r w:rsidRPr="00465220">
        <w:rPr>
          <w:color w:val="auto"/>
        </w:rPr>
        <w:t>importance relative du personnel d</w:t>
      </w:r>
      <w:r w:rsidR="00D44E0C">
        <w:rPr>
          <w:color w:val="auto"/>
        </w:rPr>
        <w:t>’</w:t>
      </w:r>
      <w:r w:rsidRPr="00465220">
        <w:rPr>
          <w:color w:val="auto"/>
        </w:rPr>
        <w:t xml:space="preserve">encadrement </w:t>
      </w:r>
      <w:r w:rsidRPr="00A73B76">
        <w:rPr>
          <w:color w:val="auto"/>
        </w:rPr>
        <w:t xml:space="preserve">et des techniciens </w:t>
      </w:r>
      <w:r w:rsidRPr="00866A61">
        <w:rPr>
          <w:color w:val="auto"/>
        </w:rPr>
        <w:t>pour chacun</w:t>
      </w:r>
      <w:r w:rsidR="00C06CE9">
        <w:rPr>
          <w:color w:val="auto"/>
        </w:rPr>
        <w:t>e</w:t>
      </w:r>
      <w:r w:rsidRPr="00866A61">
        <w:rPr>
          <w:color w:val="auto"/>
        </w:rPr>
        <w:t xml:space="preserve"> des trois dernières années ;</w:t>
      </w:r>
    </w:p>
    <w:p w14:paraId="30D72D4A" w14:textId="218B6D8E" w:rsidR="008439B8" w:rsidRDefault="008439B8" w:rsidP="001B769F">
      <w:pPr>
        <w:pStyle w:val="Paragraphedeliste"/>
        <w:numPr>
          <w:ilvl w:val="0"/>
          <w:numId w:val="12"/>
        </w:numPr>
        <w:tabs>
          <w:tab w:val="left" w:pos="284"/>
          <w:tab w:val="left" w:pos="426"/>
          <w:tab w:val="left" w:pos="1134"/>
        </w:tabs>
        <w:spacing w:before="120"/>
        <w:ind w:left="1134"/>
        <w:contextualSpacing w:val="0"/>
        <w:jc w:val="both"/>
        <w:rPr>
          <w:color w:val="auto"/>
        </w:rPr>
      </w:pPr>
      <w:proofErr w:type="gramStart"/>
      <w:r>
        <w:rPr>
          <w:color w:val="auto"/>
        </w:rPr>
        <w:t>u</w:t>
      </w:r>
      <w:r w:rsidRPr="00866A61">
        <w:rPr>
          <w:color w:val="auto"/>
        </w:rPr>
        <w:t>ne</w:t>
      </w:r>
      <w:proofErr w:type="gramEnd"/>
      <w:r w:rsidRPr="00866A61">
        <w:rPr>
          <w:color w:val="auto"/>
        </w:rPr>
        <w:t xml:space="preserve"> </w:t>
      </w:r>
      <w:r>
        <w:rPr>
          <w:color w:val="auto"/>
        </w:rPr>
        <w:t>l</w:t>
      </w:r>
      <w:r w:rsidRPr="00866A61">
        <w:rPr>
          <w:color w:val="auto"/>
        </w:rPr>
        <w:t xml:space="preserve">iste des prestations </w:t>
      </w:r>
      <w:r w:rsidRPr="00A73B76">
        <w:rPr>
          <w:color w:val="auto"/>
        </w:rPr>
        <w:t xml:space="preserve">en </w:t>
      </w:r>
      <w:r w:rsidRPr="00A73B76">
        <w:rPr>
          <w:color w:val="auto"/>
          <w:u w:val="single"/>
        </w:rPr>
        <w:t>rapport direct</w:t>
      </w:r>
      <w:r w:rsidRPr="00866A61">
        <w:rPr>
          <w:color w:val="auto"/>
        </w:rPr>
        <w:t xml:space="preserve"> avec l</w:t>
      </w:r>
      <w:r w:rsidR="00D44E0C">
        <w:rPr>
          <w:color w:val="auto"/>
        </w:rPr>
        <w:t>’</w:t>
      </w:r>
      <w:r w:rsidRPr="00866A61">
        <w:rPr>
          <w:color w:val="auto"/>
        </w:rPr>
        <w:t xml:space="preserve">objet </w:t>
      </w:r>
      <w:r w:rsidRPr="00A73B76">
        <w:rPr>
          <w:color w:val="auto"/>
        </w:rPr>
        <w:t>de l</w:t>
      </w:r>
      <w:r w:rsidR="00D44E0C">
        <w:rPr>
          <w:color w:val="auto"/>
        </w:rPr>
        <w:t>’</w:t>
      </w:r>
      <w:r w:rsidRPr="00A73B76">
        <w:rPr>
          <w:color w:val="auto"/>
        </w:rPr>
        <w:t>accord-cadre</w:t>
      </w:r>
      <w:r w:rsidRPr="00866A61">
        <w:rPr>
          <w:color w:val="auto"/>
        </w:rPr>
        <w:t xml:space="preserve">, effectuées par le candidat au cours des trois dernières années, indiquant la date, le montant, le lieu, la </w:t>
      </w:r>
      <w:r w:rsidRPr="008439B8">
        <w:rPr>
          <w:color w:val="auto"/>
        </w:rPr>
        <w:t>nature des prestations exécutées</w:t>
      </w:r>
      <w:r w:rsidR="00ED2F5F">
        <w:rPr>
          <w:color w:val="auto"/>
        </w:rPr>
        <w:t> </w:t>
      </w:r>
      <w:r w:rsidRPr="00866A61">
        <w:rPr>
          <w:color w:val="auto"/>
        </w:rPr>
        <w:t>;</w:t>
      </w:r>
    </w:p>
    <w:p w14:paraId="05956842" w14:textId="29CEEE16" w:rsidR="00ED6257" w:rsidRDefault="00ED6257" w:rsidP="001B769F">
      <w:pPr>
        <w:pStyle w:val="Paragraphedeliste"/>
        <w:tabs>
          <w:tab w:val="left" w:pos="284"/>
          <w:tab w:val="left" w:pos="426"/>
          <w:tab w:val="left" w:pos="1145"/>
        </w:tabs>
        <w:spacing w:before="120"/>
        <w:ind w:left="426"/>
        <w:contextualSpacing w:val="0"/>
        <w:jc w:val="both"/>
        <w:rPr>
          <w:i/>
          <w:color w:val="auto"/>
        </w:rPr>
      </w:pPr>
      <w:r w:rsidRPr="001B01EF">
        <w:rPr>
          <w:i/>
          <w:color w:val="auto"/>
        </w:rPr>
        <w:t>La preuve de la capacité du candidat peut être apportée par tous moyens, notamment par des certificats d</w:t>
      </w:r>
      <w:r w:rsidR="00D44E0C">
        <w:rPr>
          <w:i/>
          <w:color w:val="auto"/>
        </w:rPr>
        <w:t>’</w:t>
      </w:r>
      <w:r w:rsidRPr="001B01EF">
        <w:rPr>
          <w:i/>
          <w:color w:val="auto"/>
        </w:rPr>
        <w:t>identité professionnelle ou des références attestant de la compétence du candidat à réaliser la prestation pour laquelle il se présente.</w:t>
      </w:r>
    </w:p>
    <w:p w14:paraId="0CDF7DDA" w14:textId="77777777" w:rsidR="00991D3C" w:rsidRPr="00A73B76" w:rsidRDefault="00991D3C" w:rsidP="001B769F">
      <w:pPr>
        <w:pStyle w:val="Paragraphedeliste"/>
        <w:tabs>
          <w:tab w:val="left" w:pos="426"/>
          <w:tab w:val="left" w:pos="1145"/>
        </w:tabs>
        <w:spacing w:before="120"/>
        <w:ind w:left="426"/>
        <w:contextualSpacing w:val="0"/>
        <w:jc w:val="both"/>
        <w:rPr>
          <w:color w:val="auto"/>
        </w:rPr>
      </w:pPr>
      <w:r w:rsidRPr="00ED2F5F">
        <w:rPr>
          <w:b/>
          <w:color w:val="auto"/>
        </w:rPr>
        <w:t>En cas de groupement</w:t>
      </w:r>
      <w:r>
        <w:rPr>
          <w:color w:val="auto"/>
        </w:rPr>
        <w:t>, ce document doit être fourni par chacun des membres du groupement.</w:t>
      </w:r>
    </w:p>
    <w:p w14:paraId="52F2172E" w14:textId="7F9D58B9" w:rsidR="00991D3C" w:rsidRPr="00ED2F5F" w:rsidRDefault="00991D3C" w:rsidP="001B769F">
      <w:pPr>
        <w:pStyle w:val="Paragraphedeliste"/>
        <w:tabs>
          <w:tab w:val="left" w:pos="426"/>
          <w:tab w:val="left" w:pos="1145"/>
        </w:tabs>
        <w:spacing w:before="120"/>
        <w:ind w:left="426"/>
        <w:contextualSpacing w:val="0"/>
        <w:jc w:val="both"/>
        <w:rPr>
          <w:color w:val="auto"/>
        </w:rPr>
      </w:pPr>
      <w:r w:rsidRPr="00ED2F5F">
        <w:rPr>
          <w:b/>
          <w:color w:val="auto"/>
        </w:rPr>
        <w:t xml:space="preserve">En cas de </w:t>
      </w:r>
      <w:r w:rsidR="00F612F3" w:rsidRPr="00F612F3">
        <w:rPr>
          <w:b/>
          <w:color w:val="auto"/>
        </w:rPr>
        <w:t>déclaration de sous-traitance concomitante au dépôt de l</w:t>
      </w:r>
      <w:r w:rsidR="00D44E0C">
        <w:rPr>
          <w:b/>
          <w:color w:val="auto"/>
        </w:rPr>
        <w:t>’</w:t>
      </w:r>
      <w:r w:rsidR="00F612F3" w:rsidRPr="00F612F3">
        <w:rPr>
          <w:b/>
          <w:color w:val="auto"/>
        </w:rPr>
        <w:t>offre</w:t>
      </w:r>
      <w:r w:rsidRPr="00ED2F5F">
        <w:t xml:space="preserve">, </w:t>
      </w:r>
      <w:r>
        <w:rPr>
          <w:color w:val="auto"/>
        </w:rPr>
        <w:t>ce document doit être fourni par chaque sous-traitant.</w:t>
      </w:r>
    </w:p>
    <w:p w14:paraId="4231981C" w14:textId="6D47AA21" w:rsidR="00623796" w:rsidRPr="00211110" w:rsidRDefault="00496668" w:rsidP="00623796">
      <w:pPr>
        <w:pStyle w:val="Paragraphedeliste"/>
        <w:numPr>
          <w:ilvl w:val="0"/>
          <w:numId w:val="10"/>
        </w:numPr>
        <w:tabs>
          <w:tab w:val="left" w:pos="426"/>
          <w:tab w:val="left" w:pos="1418"/>
        </w:tabs>
        <w:spacing w:before="160"/>
        <w:ind w:left="426" w:hanging="425"/>
        <w:contextualSpacing w:val="0"/>
        <w:jc w:val="both"/>
        <w:rPr>
          <w:color w:val="auto"/>
        </w:rPr>
      </w:pPr>
      <w:r>
        <w:rPr>
          <w:b/>
          <w:color w:val="auto"/>
        </w:rPr>
        <w:t>L</w:t>
      </w:r>
      <w:r w:rsidR="00ED6257" w:rsidRPr="00184E19">
        <w:rPr>
          <w:b/>
          <w:color w:val="auto"/>
        </w:rPr>
        <w:t xml:space="preserve">e cas échéant, </w:t>
      </w:r>
      <w:r w:rsidR="00623796">
        <w:rPr>
          <w:b/>
          <w:color w:val="auto"/>
        </w:rPr>
        <w:t xml:space="preserve">la déclaration d’inscription </w:t>
      </w:r>
      <w:r w:rsidR="00AC46A0">
        <w:rPr>
          <w:b/>
          <w:color w:val="auto"/>
        </w:rPr>
        <w:t>au registre des intermédiaire</w:t>
      </w:r>
      <w:r w:rsidR="007233BA">
        <w:rPr>
          <w:b/>
          <w:color w:val="auto"/>
        </w:rPr>
        <w:t>s</w:t>
      </w:r>
      <w:r w:rsidR="00AC46A0">
        <w:rPr>
          <w:b/>
          <w:color w:val="auto"/>
        </w:rPr>
        <w:t xml:space="preserve"> d’assurance (</w:t>
      </w:r>
      <w:proofErr w:type="spellStart"/>
      <w:r w:rsidR="00AC46A0">
        <w:rPr>
          <w:b/>
          <w:color w:val="auto"/>
        </w:rPr>
        <w:t>n°ORIAS</w:t>
      </w:r>
      <w:proofErr w:type="spellEnd"/>
      <w:r w:rsidR="00F65D12">
        <w:rPr>
          <w:b/>
          <w:color w:val="auto"/>
        </w:rPr>
        <w:t xml:space="preserve">) du mandataire du groupement. </w:t>
      </w:r>
    </w:p>
    <w:p w14:paraId="6A7FE4B8" w14:textId="61A82963" w:rsidR="00211110" w:rsidRPr="00630805" w:rsidRDefault="00496668" w:rsidP="00623796">
      <w:pPr>
        <w:pStyle w:val="Paragraphedeliste"/>
        <w:numPr>
          <w:ilvl w:val="0"/>
          <w:numId w:val="10"/>
        </w:numPr>
        <w:tabs>
          <w:tab w:val="left" w:pos="426"/>
          <w:tab w:val="left" w:pos="1418"/>
        </w:tabs>
        <w:spacing w:before="160"/>
        <w:ind w:left="426" w:hanging="425"/>
        <w:contextualSpacing w:val="0"/>
        <w:jc w:val="both"/>
        <w:rPr>
          <w:b/>
          <w:bCs/>
          <w:color w:val="auto"/>
        </w:rPr>
      </w:pPr>
      <w:r>
        <w:rPr>
          <w:b/>
          <w:bCs/>
          <w:color w:val="auto"/>
        </w:rPr>
        <w:t>L’a</w:t>
      </w:r>
      <w:r w:rsidR="002D57FA" w:rsidRPr="00630805">
        <w:rPr>
          <w:b/>
          <w:bCs/>
          <w:color w:val="auto"/>
        </w:rPr>
        <w:t>ttestation ou justificatif d’agrément ACPR de la/des compagnie/s d’assurance (référence de l’agrément, numéro d’entreprise régulée).</w:t>
      </w:r>
    </w:p>
    <w:p w14:paraId="2997B41F" w14:textId="0B48B2B4" w:rsidR="002D57FA" w:rsidRPr="000938AB" w:rsidRDefault="0000735B" w:rsidP="00623796">
      <w:pPr>
        <w:pStyle w:val="Paragraphedeliste"/>
        <w:numPr>
          <w:ilvl w:val="0"/>
          <w:numId w:val="10"/>
        </w:numPr>
        <w:tabs>
          <w:tab w:val="left" w:pos="426"/>
          <w:tab w:val="left" w:pos="1418"/>
        </w:tabs>
        <w:spacing w:before="160"/>
        <w:ind w:left="426" w:hanging="425"/>
        <w:contextualSpacing w:val="0"/>
        <w:jc w:val="both"/>
        <w:rPr>
          <w:b/>
          <w:bCs/>
          <w:color w:val="auto"/>
        </w:rPr>
      </w:pPr>
      <w:r w:rsidRPr="000938AB">
        <w:rPr>
          <w:b/>
          <w:bCs/>
          <w:color w:val="auto"/>
        </w:rPr>
        <w:t xml:space="preserve">Au titre des capacités économiques, il est demandé de fournir pour chaque compagnie d’assurance </w:t>
      </w:r>
      <w:r w:rsidR="00A21A00" w:rsidRPr="000938AB">
        <w:rPr>
          <w:b/>
          <w:bCs/>
          <w:color w:val="auto"/>
        </w:rPr>
        <w:t>présente</w:t>
      </w:r>
      <w:r w:rsidRPr="000938AB">
        <w:rPr>
          <w:b/>
          <w:bCs/>
          <w:color w:val="auto"/>
        </w:rPr>
        <w:t xml:space="preserve"> au groupement l</w:t>
      </w:r>
      <w:r w:rsidR="00A21A00" w:rsidRPr="000938AB">
        <w:rPr>
          <w:b/>
          <w:bCs/>
          <w:color w:val="auto"/>
        </w:rPr>
        <w:t>’</w:t>
      </w:r>
      <w:r w:rsidR="00496668">
        <w:rPr>
          <w:b/>
          <w:bCs/>
          <w:color w:val="auto"/>
        </w:rPr>
        <w:t>a</w:t>
      </w:r>
      <w:r w:rsidR="00A21A00" w:rsidRPr="000938AB">
        <w:rPr>
          <w:b/>
          <w:bCs/>
          <w:color w:val="auto"/>
        </w:rPr>
        <w:t>nnexe 8 du présent RC</w:t>
      </w:r>
      <w:r w:rsidR="00786349" w:rsidRPr="000938AB">
        <w:rPr>
          <w:b/>
          <w:bCs/>
          <w:color w:val="auto"/>
        </w:rPr>
        <w:t xml:space="preserve"> : déclaration synthétique de </w:t>
      </w:r>
      <w:r w:rsidR="000938AB" w:rsidRPr="000938AB">
        <w:rPr>
          <w:b/>
          <w:bCs/>
          <w:color w:val="auto"/>
        </w:rPr>
        <w:t xml:space="preserve">solvabilité. </w:t>
      </w:r>
    </w:p>
    <w:p w14:paraId="23D9568A" w14:textId="07B0B7CF" w:rsidR="00E4728E" w:rsidRPr="009C366B" w:rsidRDefault="00C54F3F" w:rsidP="0077572F">
      <w:pPr>
        <w:tabs>
          <w:tab w:val="left" w:pos="709"/>
          <w:tab w:val="left" w:pos="1276"/>
          <w:tab w:val="left" w:pos="1560"/>
          <w:tab w:val="left" w:pos="1843"/>
          <w:tab w:val="left" w:pos="2552"/>
          <w:tab w:val="left" w:pos="2977"/>
        </w:tabs>
        <w:spacing w:before="360"/>
        <w:jc w:val="both"/>
        <w:rPr>
          <w:b/>
          <w:i/>
          <w:color w:val="365F91" w:themeColor="accent1" w:themeShade="BF"/>
          <w:szCs w:val="20"/>
          <w:u w:val="single"/>
        </w:rPr>
      </w:pPr>
      <w:r w:rsidRPr="009C366B">
        <w:rPr>
          <w:b/>
          <w:i/>
          <w:color w:val="365F91" w:themeColor="accent1" w:themeShade="BF"/>
          <w:szCs w:val="20"/>
        </w:rPr>
        <w:t>4.1.</w:t>
      </w:r>
      <w:r w:rsidR="009C366B" w:rsidRPr="009C366B">
        <w:rPr>
          <w:b/>
          <w:i/>
          <w:color w:val="365F91" w:themeColor="accent1" w:themeShade="BF"/>
          <w:szCs w:val="20"/>
        </w:rPr>
        <w:t>2</w:t>
      </w:r>
      <w:r w:rsidRPr="009C366B">
        <w:rPr>
          <w:b/>
          <w:i/>
          <w:color w:val="365F91" w:themeColor="accent1" w:themeShade="BF"/>
          <w:szCs w:val="20"/>
        </w:rPr>
        <w:t>.</w:t>
      </w:r>
      <w:r w:rsidRPr="009C366B">
        <w:rPr>
          <w:b/>
          <w:i/>
          <w:color w:val="365F91" w:themeColor="accent1" w:themeShade="BF"/>
          <w:szCs w:val="20"/>
        </w:rPr>
        <w:tab/>
      </w:r>
      <w:r w:rsidR="00BF76FB" w:rsidRPr="009C366B">
        <w:rPr>
          <w:b/>
          <w:i/>
          <w:color w:val="365F91" w:themeColor="accent1" w:themeShade="BF"/>
          <w:szCs w:val="20"/>
          <w:u w:val="single"/>
        </w:rPr>
        <w:t>2ème modalité : c</w:t>
      </w:r>
      <w:r w:rsidR="00E4728E" w:rsidRPr="009C366B">
        <w:rPr>
          <w:b/>
          <w:i/>
          <w:color w:val="365F91" w:themeColor="accent1" w:themeShade="BF"/>
          <w:szCs w:val="20"/>
          <w:u w:val="single"/>
        </w:rPr>
        <w:t xml:space="preserve">andidature </w:t>
      </w:r>
      <w:r w:rsidR="00716FF8" w:rsidRPr="009C366B">
        <w:rPr>
          <w:b/>
          <w:i/>
          <w:color w:val="365F91" w:themeColor="accent1" w:themeShade="BF"/>
          <w:szCs w:val="20"/>
          <w:u w:val="single"/>
        </w:rPr>
        <w:t xml:space="preserve">par un formulaire </w:t>
      </w:r>
      <w:r w:rsidR="00E4728E" w:rsidRPr="009C366B">
        <w:rPr>
          <w:b/>
          <w:i/>
          <w:color w:val="365F91" w:themeColor="accent1" w:themeShade="BF"/>
          <w:szCs w:val="20"/>
          <w:u w:val="single"/>
        </w:rPr>
        <w:t>DUME</w:t>
      </w:r>
    </w:p>
    <w:p w14:paraId="63D9BF60" w14:textId="71B933CE" w:rsidR="00E4728E" w:rsidRPr="00465220" w:rsidRDefault="00E4728E" w:rsidP="009C366B">
      <w:pPr>
        <w:spacing w:before="120"/>
        <w:jc w:val="both"/>
        <w:rPr>
          <w:rFonts w:eastAsia="Batang"/>
        </w:rPr>
      </w:pPr>
      <w:r w:rsidRPr="00465220">
        <w:rPr>
          <w:rFonts w:eastAsia="Batang"/>
        </w:rPr>
        <w:t xml:space="preserve">Le candidat peut présenter </w:t>
      </w:r>
      <w:r w:rsidR="00991D3C">
        <w:rPr>
          <w:rFonts w:eastAsia="Batang"/>
        </w:rPr>
        <w:t>sa</w:t>
      </w:r>
      <w:r w:rsidR="00991D3C" w:rsidRPr="00465220">
        <w:rPr>
          <w:rFonts w:eastAsia="Batang"/>
        </w:rPr>
        <w:t xml:space="preserve"> </w:t>
      </w:r>
      <w:r w:rsidRPr="00465220">
        <w:rPr>
          <w:rFonts w:eastAsia="Batang"/>
        </w:rPr>
        <w:t xml:space="preserve">candidature sous la forme </w:t>
      </w:r>
      <w:r w:rsidR="00716FF8">
        <w:rPr>
          <w:rFonts w:eastAsia="Batang"/>
        </w:rPr>
        <w:t>d</w:t>
      </w:r>
      <w:r w:rsidR="00D44E0C">
        <w:rPr>
          <w:rFonts w:eastAsia="Batang"/>
        </w:rPr>
        <w:t>’</w:t>
      </w:r>
      <w:r w:rsidR="00716FF8">
        <w:rPr>
          <w:rFonts w:eastAsia="Batang"/>
        </w:rPr>
        <w:t xml:space="preserve">un </w:t>
      </w:r>
      <w:r w:rsidR="00716FF8" w:rsidRPr="00716FF8">
        <w:rPr>
          <w:rFonts w:eastAsia="Batang"/>
        </w:rPr>
        <w:t xml:space="preserve">document unique de marché européen </w:t>
      </w:r>
      <w:r w:rsidR="009C366B">
        <w:rPr>
          <w:rFonts w:eastAsia="Batang"/>
        </w:rPr>
        <w:t>(</w:t>
      </w:r>
      <w:r w:rsidRPr="00465220">
        <w:rPr>
          <w:rFonts w:eastAsia="Batang"/>
        </w:rPr>
        <w:t>DUME</w:t>
      </w:r>
      <w:r w:rsidR="009C366B">
        <w:rPr>
          <w:rFonts w:eastAsia="Batang"/>
        </w:rPr>
        <w:t>)</w:t>
      </w:r>
      <w:r w:rsidRPr="00465220">
        <w:rPr>
          <w:rFonts w:eastAsia="Batang"/>
        </w:rPr>
        <w:t xml:space="preserve">. Celui-ci devra contenir les informations relatives aux capacités juridique, économique, financière, professionnelle et </w:t>
      </w:r>
      <w:proofErr w:type="gramStart"/>
      <w:r w:rsidRPr="00465220">
        <w:rPr>
          <w:rFonts w:eastAsia="Batang"/>
        </w:rPr>
        <w:t>technique demandées</w:t>
      </w:r>
      <w:proofErr w:type="gramEnd"/>
      <w:r w:rsidRPr="00465220">
        <w:rPr>
          <w:rFonts w:eastAsia="Batang"/>
        </w:rPr>
        <w:t xml:space="preserve"> ci-dessus.</w:t>
      </w:r>
    </w:p>
    <w:p w14:paraId="338FBE83" w14:textId="7DBBC46F" w:rsidR="00E4728E" w:rsidRPr="00465220" w:rsidRDefault="00E4728E" w:rsidP="009C366B">
      <w:pPr>
        <w:spacing w:before="120"/>
        <w:jc w:val="both"/>
        <w:rPr>
          <w:rFonts w:eastAsia="Batang"/>
        </w:rPr>
      </w:pPr>
      <w:r w:rsidRPr="00465220">
        <w:rPr>
          <w:rFonts w:eastAsia="Batang"/>
        </w:rPr>
        <w:t>Le formulaire DUME est disponible sur la plateforme PLACE sur la base d</w:t>
      </w:r>
      <w:r w:rsidR="00D44E0C">
        <w:rPr>
          <w:rFonts w:eastAsia="Batang"/>
        </w:rPr>
        <w:t>’</w:t>
      </w:r>
      <w:r w:rsidRPr="00465220">
        <w:rPr>
          <w:rFonts w:eastAsia="Batang"/>
        </w:rPr>
        <w:t>un modèle établi par l</w:t>
      </w:r>
      <w:r w:rsidR="00D44E0C">
        <w:rPr>
          <w:rFonts w:eastAsia="Batang"/>
        </w:rPr>
        <w:t>’</w:t>
      </w:r>
      <w:r w:rsidRPr="00465220">
        <w:rPr>
          <w:rFonts w:eastAsia="Batang"/>
        </w:rPr>
        <w:t>acheteur à l</w:t>
      </w:r>
      <w:r w:rsidR="00D44E0C">
        <w:rPr>
          <w:rFonts w:eastAsia="Batang"/>
        </w:rPr>
        <w:t>’</w:t>
      </w:r>
      <w:r w:rsidRPr="00465220">
        <w:rPr>
          <w:rFonts w:eastAsia="Batang"/>
        </w:rPr>
        <w:t>occasion de la consultation ou par le biais du Service DUME :</w:t>
      </w:r>
    </w:p>
    <w:p w14:paraId="4F8594B9" w14:textId="321E98B5" w:rsidR="00866A61" w:rsidRDefault="001348B7" w:rsidP="0077572F">
      <w:pPr>
        <w:jc w:val="both"/>
        <w:rPr>
          <w:rFonts w:eastAsia="Batang"/>
        </w:rPr>
      </w:pPr>
      <w:hyperlink r:id="rId18" w:anchor="/" w:history="1">
        <w:r w:rsidR="00E4728E" w:rsidRPr="00465220">
          <w:rPr>
            <w:rStyle w:val="Lienhypertexte"/>
            <w:rFonts w:eastAsia="Batang"/>
          </w:rPr>
          <w:t>https://dume.chorus-pro.gouv.fr</w:t>
        </w:r>
      </w:hyperlink>
      <w:r w:rsidR="00E4728E" w:rsidRPr="00465220">
        <w:rPr>
          <w:rFonts w:eastAsia="Batang"/>
        </w:rPr>
        <w:t>.</w:t>
      </w:r>
    </w:p>
    <w:p w14:paraId="5306D9EE" w14:textId="2472C131" w:rsidR="0077572F" w:rsidRPr="009C366B" w:rsidRDefault="0077572F" w:rsidP="0077572F">
      <w:pPr>
        <w:tabs>
          <w:tab w:val="left" w:pos="709"/>
          <w:tab w:val="left" w:pos="1276"/>
          <w:tab w:val="left" w:pos="1560"/>
          <w:tab w:val="left" w:pos="1843"/>
          <w:tab w:val="left" w:pos="2552"/>
          <w:tab w:val="left" w:pos="2977"/>
        </w:tabs>
        <w:spacing w:before="360"/>
        <w:jc w:val="both"/>
        <w:rPr>
          <w:b/>
          <w:i/>
          <w:color w:val="365F91" w:themeColor="accent1" w:themeShade="BF"/>
          <w:szCs w:val="20"/>
          <w:u w:val="single"/>
        </w:rPr>
      </w:pPr>
      <w:r w:rsidRPr="009C366B">
        <w:rPr>
          <w:b/>
          <w:i/>
          <w:color w:val="365F91" w:themeColor="accent1" w:themeShade="BF"/>
          <w:szCs w:val="20"/>
        </w:rPr>
        <w:t>4.1.</w:t>
      </w:r>
      <w:r>
        <w:rPr>
          <w:b/>
          <w:i/>
          <w:color w:val="365F91" w:themeColor="accent1" w:themeShade="BF"/>
          <w:szCs w:val="20"/>
        </w:rPr>
        <w:t>3</w:t>
      </w:r>
      <w:r w:rsidRPr="009C366B">
        <w:rPr>
          <w:b/>
          <w:i/>
          <w:color w:val="365F91" w:themeColor="accent1" w:themeShade="BF"/>
          <w:szCs w:val="20"/>
        </w:rPr>
        <w:t>.</w:t>
      </w:r>
      <w:r w:rsidRPr="009C366B">
        <w:rPr>
          <w:b/>
          <w:i/>
          <w:color w:val="365F91" w:themeColor="accent1" w:themeShade="BF"/>
          <w:szCs w:val="20"/>
        </w:rPr>
        <w:tab/>
      </w:r>
      <w:r w:rsidRPr="0077572F">
        <w:rPr>
          <w:b/>
          <w:i/>
          <w:color w:val="365F91" w:themeColor="accent1" w:themeShade="BF"/>
          <w:szCs w:val="20"/>
          <w:u w:val="single"/>
        </w:rPr>
        <w:t>Cas d</w:t>
      </w:r>
      <w:r w:rsidR="00D44E0C">
        <w:rPr>
          <w:b/>
          <w:i/>
          <w:color w:val="365F91" w:themeColor="accent1" w:themeShade="BF"/>
          <w:szCs w:val="20"/>
          <w:u w:val="single"/>
        </w:rPr>
        <w:t>’</w:t>
      </w:r>
      <w:r w:rsidRPr="0077572F">
        <w:rPr>
          <w:b/>
          <w:i/>
          <w:color w:val="365F91" w:themeColor="accent1" w:themeShade="BF"/>
          <w:szCs w:val="20"/>
          <w:u w:val="single"/>
        </w:rPr>
        <w:t>un groupement d</w:t>
      </w:r>
      <w:r w:rsidR="00D44E0C">
        <w:rPr>
          <w:b/>
          <w:i/>
          <w:color w:val="365F91" w:themeColor="accent1" w:themeShade="BF"/>
          <w:szCs w:val="20"/>
          <w:u w:val="single"/>
        </w:rPr>
        <w:t>’</w:t>
      </w:r>
      <w:r w:rsidRPr="0077572F">
        <w:rPr>
          <w:b/>
          <w:i/>
          <w:color w:val="365F91" w:themeColor="accent1" w:themeShade="BF"/>
          <w:szCs w:val="20"/>
          <w:u w:val="single"/>
        </w:rPr>
        <w:t>opérateurs économiques</w:t>
      </w:r>
    </w:p>
    <w:p w14:paraId="11675690" w14:textId="141DA6FB" w:rsidR="007C6757" w:rsidRPr="007C6757" w:rsidRDefault="007C6757" w:rsidP="0077572F">
      <w:pPr>
        <w:spacing w:before="120" w:after="120"/>
        <w:jc w:val="both"/>
        <w:rPr>
          <w:rFonts w:eastAsia="Times New Roman"/>
        </w:rPr>
      </w:pPr>
      <w:r>
        <w:rPr>
          <w:rFonts w:eastAsia="Times New Roman"/>
        </w:rPr>
        <w:t>L</w:t>
      </w:r>
      <w:r w:rsidR="00D44E0C">
        <w:rPr>
          <w:rFonts w:eastAsia="Times New Roman"/>
        </w:rPr>
        <w:t>’</w:t>
      </w:r>
      <w:r>
        <w:rPr>
          <w:rFonts w:eastAsia="Times New Roman"/>
        </w:rPr>
        <w:t>acheteur</w:t>
      </w:r>
      <w:r w:rsidRPr="007C6757">
        <w:rPr>
          <w:rFonts w:eastAsia="Times New Roman"/>
        </w:rPr>
        <w:t xml:space="preserve"> </w:t>
      </w:r>
      <w:r w:rsidR="009566E7" w:rsidRPr="00496668">
        <w:rPr>
          <w:rFonts w:eastAsia="Times New Roman"/>
        </w:rPr>
        <w:t>n’</w:t>
      </w:r>
      <w:r w:rsidRPr="003070E2">
        <w:rPr>
          <w:rFonts w:eastAsia="Times New Roman"/>
        </w:rPr>
        <w:t xml:space="preserve">autorise </w:t>
      </w:r>
      <w:r w:rsidR="009566E7" w:rsidRPr="003070E2">
        <w:rPr>
          <w:rFonts w:eastAsia="Times New Roman"/>
        </w:rPr>
        <w:t xml:space="preserve">pas </w:t>
      </w:r>
      <w:r w:rsidRPr="007C6757">
        <w:rPr>
          <w:rFonts w:eastAsia="Times New Roman"/>
        </w:rPr>
        <w:t>le candidat à présenter plusieurs offres en agissant à la fois :</w:t>
      </w:r>
    </w:p>
    <w:p w14:paraId="44708CAF" w14:textId="64453714" w:rsidR="007C6757" w:rsidRPr="007C6757" w:rsidRDefault="007C6757" w:rsidP="0077572F">
      <w:pPr>
        <w:pStyle w:val="Paragraphedeliste"/>
        <w:numPr>
          <w:ilvl w:val="0"/>
          <w:numId w:val="9"/>
        </w:numPr>
        <w:tabs>
          <w:tab w:val="left" w:pos="993"/>
        </w:tabs>
        <w:spacing w:before="120"/>
        <w:ind w:left="851"/>
        <w:jc w:val="both"/>
        <w:rPr>
          <w:color w:val="auto"/>
        </w:rPr>
      </w:pPr>
      <w:proofErr w:type="gramStart"/>
      <w:r w:rsidRPr="007C6757">
        <w:rPr>
          <w:color w:val="auto"/>
        </w:rPr>
        <w:t>en</w:t>
      </w:r>
      <w:proofErr w:type="gramEnd"/>
      <w:r w:rsidRPr="007C6757">
        <w:rPr>
          <w:color w:val="auto"/>
        </w:rPr>
        <w:t xml:space="preserve"> qualité de candidat individuel et de membr</w:t>
      </w:r>
      <w:r w:rsidR="0077572F">
        <w:rPr>
          <w:color w:val="auto"/>
        </w:rPr>
        <w:t>e d</w:t>
      </w:r>
      <w:r w:rsidR="00D44E0C">
        <w:rPr>
          <w:color w:val="auto"/>
        </w:rPr>
        <w:t>’</w:t>
      </w:r>
      <w:r w:rsidR="0077572F">
        <w:rPr>
          <w:color w:val="auto"/>
        </w:rPr>
        <w:t>un ou plusieurs groupements ;</w:t>
      </w:r>
    </w:p>
    <w:p w14:paraId="62BEEA5F" w14:textId="18B26B3C" w:rsidR="007C6757" w:rsidRPr="00B80650" w:rsidRDefault="007C6757" w:rsidP="0077572F">
      <w:pPr>
        <w:pStyle w:val="Paragraphedeliste"/>
        <w:numPr>
          <w:ilvl w:val="0"/>
          <w:numId w:val="9"/>
        </w:numPr>
        <w:tabs>
          <w:tab w:val="left" w:pos="993"/>
        </w:tabs>
        <w:spacing w:before="120"/>
        <w:ind w:left="851"/>
        <w:jc w:val="both"/>
        <w:rPr>
          <w:color w:val="auto"/>
        </w:rPr>
      </w:pPr>
      <w:proofErr w:type="gramStart"/>
      <w:r w:rsidRPr="007C6757">
        <w:rPr>
          <w:color w:val="auto"/>
        </w:rPr>
        <w:t>en</w:t>
      </w:r>
      <w:proofErr w:type="gramEnd"/>
      <w:r w:rsidRPr="007C6757">
        <w:rPr>
          <w:color w:val="auto"/>
        </w:rPr>
        <w:t xml:space="preserve"> qualité de membre de plusieurs groupements</w:t>
      </w:r>
      <w:r w:rsidR="008704AA">
        <w:rPr>
          <w:color w:val="auto"/>
        </w:rPr>
        <w:t>.</w:t>
      </w:r>
    </w:p>
    <w:p w14:paraId="528D2030" w14:textId="1B56B8C5" w:rsidR="00C71B80" w:rsidRPr="008704AA" w:rsidDel="00973034" w:rsidRDefault="00C71B80" w:rsidP="0077572F">
      <w:pPr>
        <w:spacing w:before="120"/>
        <w:jc w:val="both"/>
        <w:rPr>
          <w:rFonts w:eastAsia="Batang"/>
        </w:rPr>
      </w:pPr>
      <w:r w:rsidRPr="008704AA" w:rsidDel="00973034">
        <w:rPr>
          <w:rFonts w:eastAsia="Batang"/>
        </w:rPr>
        <w:t>En cas de groupement conjoint, le mandataire est solidaire pour l</w:t>
      </w:r>
      <w:r w:rsidR="00D44E0C">
        <w:rPr>
          <w:rFonts w:eastAsia="Batang"/>
        </w:rPr>
        <w:t>’</w:t>
      </w:r>
      <w:r w:rsidRPr="008704AA" w:rsidDel="00973034">
        <w:rPr>
          <w:rFonts w:eastAsia="Batang"/>
        </w:rPr>
        <w:t>exécution du marché de chacun des membres du groupement pour ses obligations contractuelles à l</w:t>
      </w:r>
      <w:r w:rsidR="00D44E0C">
        <w:rPr>
          <w:rFonts w:eastAsia="Batang"/>
        </w:rPr>
        <w:t>’</w:t>
      </w:r>
      <w:r w:rsidRPr="008704AA" w:rsidDel="00973034">
        <w:rPr>
          <w:rFonts w:eastAsia="Batang"/>
        </w:rPr>
        <w:t>égard de l</w:t>
      </w:r>
      <w:r w:rsidR="00D44E0C">
        <w:rPr>
          <w:rFonts w:eastAsia="Batang"/>
        </w:rPr>
        <w:t>’</w:t>
      </w:r>
      <w:r w:rsidRPr="008704AA" w:rsidDel="00973034">
        <w:rPr>
          <w:rFonts w:eastAsia="Batang"/>
        </w:rPr>
        <w:t>acheteur.</w:t>
      </w:r>
    </w:p>
    <w:p w14:paraId="101C1584" w14:textId="4D88284F" w:rsidR="00E4728E" w:rsidRPr="00137F5F" w:rsidRDefault="00BF76FB" w:rsidP="00925769">
      <w:pPr>
        <w:pStyle w:val="Titre2"/>
        <w:shd w:val="clear" w:color="auto" w:fill="D9D9D9" w:themeFill="background1" w:themeFillShade="D9"/>
        <w:spacing w:before="360"/>
        <w:ind w:left="992"/>
        <w:rPr>
          <w:rFonts w:eastAsia="Batang"/>
          <w:sz w:val="24"/>
        </w:rPr>
      </w:pPr>
      <w:bookmarkStart w:id="59" w:name="_Toc236060749"/>
      <w:r>
        <w:rPr>
          <w:rFonts w:eastAsia="Batang"/>
          <w:sz w:val="24"/>
        </w:rPr>
        <w:t>Composition du</w:t>
      </w:r>
      <w:r w:rsidR="00E4728E" w:rsidRPr="00ED2F5F">
        <w:rPr>
          <w:rFonts w:eastAsia="Batang"/>
          <w:sz w:val="24"/>
        </w:rPr>
        <w:t xml:space="preserve"> dossier intitulé « OFFRE »</w:t>
      </w:r>
      <w:bookmarkEnd w:id="59"/>
    </w:p>
    <w:p w14:paraId="24042CC6" w14:textId="63AF9604" w:rsidR="00F43AC4" w:rsidRPr="00866A61" w:rsidRDefault="00E4728E" w:rsidP="00213024">
      <w:pPr>
        <w:tabs>
          <w:tab w:val="left" w:pos="993"/>
        </w:tabs>
        <w:spacing w:before="120"/>
        <w:jc w:val="both"/>
      </w:pPr>
      <w:r w:rsidRPr="00866A61">
        <w:t>Ce dossier comprendra</w:t>
      </w:r>
      <w:r w:rsidR="00A76BC8">
        <w:t xml:space="preserve"> </w:t>
      </w:r>
      <w:r w:rsidR="00A76BC8" w:rsidRPr="00A76BC8">
        <w:t>les éléments suivants</w:t>
      </w:r>
      <w:r w:rsidRPr="00866A61">
        <w:t> :</w:t>
      </w:r>
    </w:p>
    <w:p w14:paraId="7200EC49" w14:textId="23602F2D" w:rsidR="008A44A7" w:rsidRPr="008A44A7" w:rsidRDefault="00866A61" w:rsidP="00C330AB">
      <w:pPr>
        <w:numPr>
          <w:ilvl w:val="0"/>
          <w:numId w:val="1"/>
        </w:numPr>
        <w:spacing w:before="240"/>
        <w:ind w:left="426" w:hanging="357"/>
        <w:rPr>
          <w:rFonts w:eastAsia="Times New Roman"/>
        </w:rPr>
      </w:pPr>
      <w:r w:rsidRPr="00866A61">
        <w:rPr>
          <w:rFonts w:eastAsia="Times New Roman"/>
          <w:b/>
        </w:rPr>
        <w:t>L</w:t>
      </w:r>
      <w:r w:rsidR="00D44E0C">
        <w:rPr>
          <w:rFonts w:eastAsia="Times New Roman"/>
          <w:b/>
        </w:rPr>
        <w:t>’</w:t>
      </w:r>
      <w:r w:rsidRPr="00866A61">
        <w:rPr>
          <w:rFonts w:eastAsia="Times New Roman"/>
          <w:b/>
        </w:rPr>
        <w:t xml:space="preserve">acte </w:t>
      </w:r>
      <w:r w:rsidR="001C4E80" w:rsidRPr="00866A61">
        <w:rPr>
          <w:rFonts w:eastAsia="Times New Roman"/>
          <w:b/>
        </w:rPr>
        <w:t>d</w:t>
      </w:r>
      <w:r w:rsidR="00D44E0C">
        <w:rPr>
          <w:rFonts w:eastAsia="Times New Roman"/>
          <w:b/>
        </w:rPr>
        <w:t>’</w:t>
      </w:r>
      <w:r w:rsidR="001C4E80" w:rsidRPr="00866A61">
        <w:rPr>
          <w:rFonts w:eastAsia="Times New Roman"/>
          <w:b/>
        </w:rPr>
        <w:t xml:space="preserve">engagement </w:t>
      </w:r>
      <w:r w:rsidR="00E464FC">
        <w:rPr>
          <w:rFonts w:eastAsia="Times New Roman"/>
          <w:b/>
        </w:rPr>
        <w:t>et</w:t>
      </w:r>
      <w:r w:rsidR="00F612F3">
        <w:rPr>
          <w:rFonts w:eastAsia="Times New Roman"/>
          <w:b/>
        </w:rPr>
        <w:t xml:space="preserve"> </w:t>
      </w:r>
      <w:r w:rsidR="00F43AC4">
        <w:rPr>
          <w:rFonts w:eastAsia="Times New Roman"/>
          <w:b/>
        </w:rPr>
        <w:t>ses annexes</w:t>
      </w:r>
      <w:r w:rsidR="00ED15F9">
        <w:rPr>
          <w:rFonts w:eastAsia="Times New Roman"/>
          <w:b/>
        </w:rPr>
        <w:t xml:space="preserve"> d</w:t>
      </w:r>
      <w:r w:rsidR="007233BA">
        <w:rPr>
          <w:rFonts w:eastAsia="Times New Roman"/>
          <w:b/>
        </w:rPr>
        <w:t>û</w:t>
      </w:r>
      <w:r w:rsidR="00ED15F9">
        <w:rPr>
          <w:rFonts w:eastAsia="Times New Roman"/>
          <w:b/>
        </w:rPr>
        <w:t>ment complétés</w:t>
      </w:r>
      <w:r w:rsidR="005B2222">
        <w:rPr>
          <w:rFonts w:eastAsia="Times New Roman"/>
          <w:b/>
        </w:rPr>
        <w:t xml:space="preserve">, </w:t>
      </w:r>
      <w:r w:rsidR="00C330AB">
        <w:rPr>
          <w:rFonts w:eastAsia="Times New Roman"/>
          <w:b/>
        </w:rPr>
        <w:t>notamment</w:t>
      </w:r>
      <w:r w:rsidR="008A44A7">
        <w:rPr>
          <w:rFonts w:eastAsia="Times New Roman"/>
          <w:b/>
        </w:rPr>
        <w:t xml:space="preserve"> : </w:t>
      </w:r>
    </w:p>
    <w:p w14:paraId="71B75CBA" w14:textId="34941487" w:rsidR="007C609C" w:rsidRPr="003070E2" w:rsidRDefault="00C330AB" w:rsidP="003070E2">
      <w:pPr>
        <w:pStyle w:val="Paragraphedeliste"/>
        <w:numPr>
          <w:ilvl w:val="0"/>
          <w:numId w:val="37"/>
        </w:numPr>
        <w:spacing w:before="120"/>
        <w:ind w:left="1797" w:hanging="357"/>
        <w:contextualSpacing w:val="0"/>
        <w:rPr>
          <w:rFonts w:eastAsia="Times New Roman"/>
          <w:color w:val="auto"/>
        </w:rPr>
      </w:pPr>
      <w:proofErr w:type="gramStart"/>
      <w:r w:rsidRPr="003070E2">
        <w:rPr>
          <w:b/>
          <w:color w:val="auto"/>
        </w:rPr>
        <w:t>l’</w:t>
      </w:r>
      <w:r w:rsidR="005B2222">
        <w:rPr>
          <w:b/>
          <w:color w:val="auto"/>
        </w:rPr>
        <w:t>a</w:t>
      </w:r>
      <w:r w:rsidRPr="003070E2">
        <w:rPr>
          <w:b/>
          <w:color w:val="auto"/>
        </w:rPr>
        <w:t>nnexe</w:t>
      </w:r>
      <w:proofErr w:type="gramEnd"/>
      <w:r w:rsidR="00184116" w:rsidRPr="003070E2">
        <w:rPr>
          <w:b/>
          <w:color w:val="auto"/>
        </w:rPr>
        <w:t xml:space="preserve"> </w:t>
      </w:r>
      <w:r w:rsidR="00577E07" w:rsidRPr="003070E2">
        <w:rPr>
          <w:b/>
          <w:color w:val="auto"/>
        </w:rPr>
        <w:t>financière</w:t>
      </w:r>
      <w:r w:rsidR="005B2222">
        <w:rPr>
          <w:b/>
          <w:color w:val="auto"/>
        </w:rPr>
        <w:t> ;</w:t>
      </w:r>
    </w:p>
    <w:p w14:paraId="7C8004E5" w14:textId="1AF063A0" w:rsidR="005B2222" w:rsidRDefault="008E4C48" w:rsidP="00BB0EAA">
      <w:pPr>
        <w:pStyle w:val="2Listecarrs"/>
        <w:numPr>
          <w:ilvl w:val="0"/>
          <w:numId w:val="37"/>
        </w:numPr>
        <w:rPr>
          <w:rFonts w:ascii="Times New Roman" w:hAnsi="Times New Roman"/>
          <w:b/>
          <w:bCs/>
          <w:sz w:val="24"/>
          <w:lang w:val="fr-FR" w:eastAsia="fr-FR"/>
        </w:rPr>
      </w:pPr>
      <w:proofErr w:type="gramStart"/>
      <w:r>
        <w:rPr>
          <w:rFonts w:ascii="Times New Roman" w:hAnsi="Times New Roman"/>
          <w:b/>
          <w:bCs/>
          <w:sz w:val="24"/>
          <w:lang w:val="fr-FR" w:eastAsia="fr-FR"/>
        </w:rPr>
        <w:t>l</w:t>
      </w:r>
      <w:r w:rsidR="005B2222">
        <w:rPr>
          <w:rFonts w:ascii="Times New Roman" w:hAnsi="Times New Roman"/>
          <w:b/>
          <w:bCs/>
          <w:sz w:val="24"/>
          <w:lang w:val="fr-FR" w:eastAsia="fr-FR"/>
        </w:rPr>
        <w:t>e</w:t>
      </w:r>
      <w:proofErr w:type="gramEnd"/>
      <w:r w:rsidR="005B2222">
        <w:rPr>
          <w:rFonts w:ascii="Times New Roman" w:hAnsi="Times New Roman"/>
          <w:b/>
          <w:bCs/>
          <w:sz w:val="24"/>
          <w:lang w:val="fr-FR" w:eastAsia="fr-FR"/>
        </w:rPr>
        <w:t xml:space="preserve"> cadre de réponse technique (CRT) </w:t>
      </w:r>
      <w:r w:rsidR="005B2222" w:rsidRPr="003070E2">
        <w:rPr>
          <w:rFonts w:ascii="Times New Roman" w:hAnsi="Times New Roman"/>
          <w:sz w:val="24"/>
          <w:lang w:val="fr-FR" w:eastAsia="fr-FR"/>
        </w:rPr>
        <w:t>permettant d’apprécier les critères de jugement des offres</w:t>
      </w:r>
      <w:r w:rsidR="005B2222">
        <w:rPr>
          <w:rFonts w:ascii="Times New Roman" w:hAnsi="Times New Roman"/>
          <w:sz w:val="24"/>
          <w:lang w:val="fr-FR" w:eastAsia="fr-FR"/>
        </w:rPr>
        <w:t xml:space="preserve"> </w:t>
      </w:r>
      <w:r w:rsidR="005B2222" w:rsidRPr="003070E2">
        <w:rPr>
          <w:rFonts w:ascii="Times New Roman" w:hAnsi="Times New Roman"/>
          <w:sz w:val="24"/>
          <w:lang w:val="fr-FR" w:eastAsia="fr-FR"/>
        </w:rPr>
        <w:t xml:space="preserve">et portant </w:t>
      </w:r>
      <w:r w:rsidR="003C22BA">
        <w:rPr>
          <w:rFonts w:ascii="Times New Roman" w:hAnsi="Times New Roman"/>
          <w:sz w:val="24"/>
          <w:lang w:val="fr-FR" w:eastAsia="fr-FR"/>
        </w:rPr>
        <w:t xml:space="preserve">notamment </w:t>
      </w:r>
      <w:r w:rsidR="005B2222" w:rsidRPr="003070E2">
        <w:rPr>
          <w:rFonts w:ascii="Times New Roman" w:hAnsi="Times New Roman"/>
          <w:sz w:val="24"/>
          <w:lang w:val="fr-FR" w:eastAsia="fr-FR"/>
        </w:rPr>
        <w:t>mention des amendement</w:t>
      </w:r>
      <w:r w:rsidR="003C22BA">
        <w:rPr>
          <w:rFonts w:ascii="Times New Roman" w:hAnsi="Times New Roman"/>
          <w:sz w:val="24"/>
          <w:lang w:val="fr-FR" w:eastAsia="fr-FR"/>
        </w:rPr>
        <w:t>s</w:t>
      </w:r>
      <w:r w:rsidR="005B2222" w:rsidRPr="003070E2">
        <w:rPr>
          <w:rFonts w:ascii="Times New Roman" w:hAnsi="Times New Roman"/>
          <w:sz w:val="24"/>
          <w:lang w:val="fr-FR" w:eastAsia="fr-FR"/>
        </w:rPr>
        <w:t xml:space="preserve"> et modification</w:t>
      </w:r>
      <w:r w:rsidR="003C22BA">
        <w:rPr>
          <w:rFonts w:ascii="Times New Roman" w:hAnsi="Times New Roman"/>
          <w:sz w:val="24"/>
          <w:lang w:val="fr-FR" w:eastAsia="fr-FR"/>
        </w:rPr>
        <w:t>s</w:t>
      </w:r>
      <w:r w:rsidR="005B2222" w:rsidRPr="003070E2">
        <w:rPr>
          <w:rFonts w:ascii="Times New Roman" w:hAnsi="Times New Roman"/>
          <w:sz w:val="24"/>
          <w:lang w:val="fr-FR" w:eastAsia="fr-FR"/>
        </w:rPr>
        <w:t xml:space="preserve"> au CCP proposés par le candidat</w:t>
      </w:r>
      <w:r w:rsidR="005B2222">
        <w:rPr>
          <w:rFonts w:ascii="Times New Roman" w:hAnsi="Times New Roman"/>
          <w:b/>
          <w:bCs/>
          <w:sz w:val="24"/>
          <w:lang w:val="fr-FR" w:eastAsia="fr-FR"/>
        </w:rPr>
        <w:t> ;</w:t>
      </w:r>
    </w:p>
    <w:p w14:paraId="5B912237" w14:textId="66F66E3C" w:rsidR="008A44A7" w:rsidRDefault="008E4C48" w:rsidP="00BB0EAA">
      <w:pPr>
        <w:pStyle w:val="2Listecarrs"/>
        <w:numPr>
          <w:ilvl w:val="0"/>
          <w:numId w:val="37"/>
        </w:numPr>
        <w:rPr>
          <w:rFonts w:ascii="Times New Roman" w:hAnsi="Times New Roman"/>
          <w:b/>
          <w:bCs/>
          <w:sz w:val="24"/>
          <w:lang w:val="fr-FR" w:eastAsia="fr-FR"/>
        </w:rPr>
      </w:pPr>
      <w:proofErr w:type="gramStart"/>
      <w:r>
        <w:rPr>
          <w:rFonts w:ascii="Times New Roman" w:hAnsi="Times New Roman"/>
          <w:b/>
          <w:bCs/>
          <w:sz w:val="24"/>
          <w:lang w:val="fr-FR" w:eastAsia="fr-FR"/>
        </w:rPr>
        <w:t>l</w:t>
      </w:r>
      <w:r w:rsidR="00BB0EAA" w:rsidRPr="00BB0EAA">
        <w:rPr>
          <w:rFonts w:ascii="Times New Roman" w:hAnsi="Times New Roman"/>
          <w:b/>
          <w:bCs/>
          <w:sz w:val="24"/>
          <w:lang w:val="fr-FR" w:eastAsia="fr-FR"/>
        </w:rPr>
        <w:t>’</w:t>
      </w:r>
      <w:r w:rsidR="005B2222">
        <w:rPr>
          <w:rFonts w:ascii="Times New Roman" w:hAnsi="Times New Roman"/>
          <w:b/>
          <w:bCs/>
          <w:sz w:val="24"/>
          <w:lang w:val="fr-FR" w:eastAsia="fr-FR"/>
        </w:rPr>
        <w:t>a</w:t>
      </w:r>
      <w:r w:rsidR="00BB0EAA" w:rsidRPr="00BB0EAA">
        <w:rPr>
          <w:rFonts w:ascii="Times New Roman" w:hAnsi="Times New Roman"/>
          <w:b/>
          <w:bCs/>
          <w:sz w:val="24"/>
          <w:lang w:val="fr-FR" w:eastAsia="fr-FR"/>
        </w:rPr>
        <w:t>nnexe</w:t>
      </w:r>
      <w:proofErr w:type="gramEnd"/>
      <w:r w:rsidR="00BB0EAA" w:rsidRPr="00BB0EAA">
        <w:rPr>
          <w:rFonts w:ascii="Times New Roman" w:hAnsi="Times New Roman"/>
          <w:b/>
          <w:bCs/>
          <w:sz w:val="24"/>
          <w:lang w:val="fr-FR" w:eastAsia="fr-FR"/>
        </w:rPr>
        <w:t xml:space="preserve"> environnementale</w:t>
      </w:r>
      <w:r w:rsidR="000355AB">
        <w:rPr>
          <w:rFonts w:ascii="Times New Roman" w:hAnsi="Times New Roman"/>
          <w:b/>
          <w:bCs/>
          <w:sz w:val="24"/>
          <w:lang w:val="fr-FR" w:eastAsia="fr-FR"/>
        </w:rPr>
        <w:t> ;</w:t>
      </w:r>
    </w:p>
    <w:p w14:paraId="4C7E64FC" w14:textId="0BC45474" w:rsidR="000355AB" w:rsidRPr="003070E2" w:rsidRDefault="008E4C48" w:rsidP="000355AB">
      <w:pPr>
        <w:pStyle w:val="2Listecarrs"/>
        <w:numPr>
          <w:ilvl w:val="0"/>
          <w:numId w:val="37"/>
        </w:numPr>
        <w:rPr>
          <w:rFonts w:ascii="Times New Roman" w:hAnsi="Times New Roman"/>
          <w:sz w:val="24"/>
        </w:rPr>
      </w:pPr>
      <w:proofErr w:type="gramStart"/>
      <w:r>
        <w:rPr>
          <w:rFonts w:ascii="Times New Roman" w:hAnsi="Times New Roman"/>
          <w:b/>
          <w:sz w:val="24"/>
          <w:lang w:val="fr-FR"/>
        </w:rPr>
        <w:t>l</w:t>
      </w:r>
      <w:r w:rsidR="000355AB">
        <w:rPr>
          <w:rFonts w:ascii="Times New Roman" w:hAnsi="Times New Roman"/>
          <w:b/>
          <w:sz w:val="24"/>
        </w:rPr>
        <w:t>’</w:t>
      </w:r>
      <w:r w:rsidR="000355AB" w:rsidRPr="007F2E20">
        <w:rPr>
          <w:rFonts w:ascii="Times New Roman" w:hAnsi="Times New Roman"/>
          <w:b/>
          <w:sz w:val="24"/>
        </w:rPr>
        <w:t>annexe</w:t>
      </w:r>
      <w:proofErr w:type="gramEnd"/>
      <w:r w:rsidR="000355AB" w:rsidRPr="007F2E20">
        <w:rPr>
          <w:rFonts w:ascii="Times New Roman" w:hAnsi="Times New Roman"/>
          <w:b/>
          <w:sz w:val="24"/>
        </w:rPr>
        <w:t xml:space="preserve"> </w:t>
      </w:r>
      <w:r w:rsidR="000355AB" w:rsidRPr="00ED2F5F">
        <w:rPr>
          <w:rFonts w:ascii="Times New Roman" w:hAnsi="Times New Roman"/>
          <w:b/>
          <w:sz w:val="24"/>
          <w:lang w:val="fr-FR"/>
        </w:rPr>
        <w:t>« </w:t>
      </w:r>
      <w:r w:rsidR="000355AB">
        <w:rPr>
          <w:rFonts w:ascii="Times New Roman" w:hAnsi="Times New Roman"/>
          <w:b/>
          <w:sz w:val="24"/>
          <w:lang w:val="fr-FR"/>
        </w:rPr>
        <w:t>T</w:t>
      </w:r>
      <w:r w:rsidR="000355AB" w:rsidRPr="00ED2F5F">
        <w:rPr>
          <w:rFonts w:ascii="Times New Roman" w:hAnsi="Times New Roman"/>
          <w:b/>
          <w:sz w:val="24"/>
          <w:lang w:val="fr-FR"/>
        </w:rPr>
        <w:t>ableau de répartition des sommes dues »</w:t>
      </w:r>
      <w:r w:rsidR="000355AB" w:rsidRPr="007F2E20">
        <w:rPr>
          <w:rFonts w:ascii="Times New Roman" w:hAnsi="Times New Roman"/>
          <w:sz w:val="24"/>
          <w:lang w:val="fr-FR"/>
        </w:rPr>
        <w:t xml:space="preserve"> </w:t>
      </w:r>
      <w:r w:rsidR="000355AB" w:rsidRPr="007F2E20">
        <w:rPr>
          <w:rFonts w:ascii="Times New Roman" w:hAnsi="Times New Roman"/>
          <w:sz w:val="24"/>
        </w:rPr>
        <w:t>complété</w:t>
      </w:r>
      <w:r w:rsidR="000355AB">
        <w:rPr>
          <w:rFonts w:ascii="Times New Roman" w:hAnsi="Times New Roman"/>
          <w:sz w:val="24"/>
          <w:lang w:val="fr-FR"/>
        </w:rPr>
        <w:t>e et signée</w:t>
      </w:r>
      <w:r w:rsidR="000355AB" w:rsidRPr="007F2E20">
        <w:rPr>
          <w:rFonts w:ascii="Times New Roman" w:hAnsi="Times New Roman"/>
          <w:sz w:val="24"/>
        </w:rPr>
        <w:t xml:space="preserve"> par le candidat en cas de </w:t>
      </w:r>
      <w:r w:rsidR="000355AB" w:rsidRPr="007F2E20">
        <w:rPr>
          <w:rFonts w:ascii="Times New Roman" w:hAnsi="Times New Roman"/>
          <w:sz w:val="24"/>
          <w:lang w:val="fr-FR"/>
        </w:rPr>
        <w:t xml:space="preserve">cotraitance et/ou de </w:t>
      </w:r>
      <w:r w:rsidR="000355AB" w:rsidRPr="007F2E20">
        <w:rPr>
          <w:rFonts w:ascii="Times New Roman" w:hAnsi="Times New Roman"/>
          <w:sz w:val="24"/>
        </w:rPr>
        <w:t>sous-traitance</w:t>
      </w:r>
      <w:r w:rsidR="000355AB">
        <w:rPr>
          <w:rFonts w:ascii="Times New Roman" w:hAnsi="Times New Roman"/>
          <w:sz w:val="24"/>
          <w:lang w:val="fr-FR"/>
        </w:rPr>
        <w:t>, pour les sous-traitants admis au paiement direct.</w:t>
      </w:r>
    </w:p>
    <w:p w14:paraId="66C92C54" w14:textId="13A02EF9" w:rsidR="005B2222" w:rsidRPr="00ED2F5F" w:rsidRDefault="005B2222" w:rsidP="005B2222">
      <w:pPr>
        <w:pStyle w:val="2Listecarrs"/>
        <w:numPr>
          <w:ilvl w:val="0"/>
          <w:numId w:val="0"/>
        </w:numPr>
        <w:pBdr>
          <w:top w:val="single" w:sz="4" w:space="1" w:color="auto"/>
          <w:left w:val="single" w:sz="4" w:space="4" w:color="auto"/>
          <w:bottom w:val="single" w:sz="4" w:space="2" w:color="auto"/>
          <w:right w:val="single" w:sz="4" w:space="4" w:color="auto"/>
        </w:pBdr>
        <w:shd w:val="clear" w:color="auto" w:fill="D9D9D9" w:themeFill="background1" w:themeFillShade="D9"/>
        <w:ind w:left="851"/>
        <w:rPr>
          <w:rFonts w:ascii="Times New Roman" w:hAnsi="Times New Roman"/>
          <w:sz w:val="24"/>
        </w:rPr>
      </w:pPr>
      <w:r w:rsidRPr="00EC2E76">
        <w:rPr>
          <w:rFonts w:ascii="Times New Roman" w:hAnsi="Times New Roman"/>
          <w:sz w:val="24"/>
        </w:rPr>
        <w:t>Le candidat</w:t>
      </w:r>
      <w:r w:rsidRPr="007C609C">
        <w:rPr>
          <w:rFonts w:ascii="Times New Roman" w:hAnsi="Times New Roman"/>
          <w:sz w:val="24"/>
        </w:rPr>
        <w:t xml:space="preserve"> renseigne </w:t>
      </w:r>
      <w:r>
        <w:rPr>
          <w:rFonts w:ascii="Times New Roman" w:hAnsi="Times New Roman"/>
          <w:sz w:val="24"/>
        </w:rPr>
        <w:t>ces annexes</w:t>
      </w:r>
      <w:r w:rsidRPr="007C609C">
        <w:rPr>
          <w:rFonts w:ascii="Times New Roman" w:hAnsi="Times New Roman"/>
          <w:sz w:val="24"/>
        </w:rPr>
        <w:t xml:space="preserve"> en suivant strictement les instructions.</w:t>
      </w:r>
    </w:p>
    <w:p w14:paraId="711F797F" w14:textId="77777777" w:rsidR="005B2222" w:rsidRPr="00BB0EAA" w:rsidRDefault="005B2222" w:rsidP="003070E2">
      <w:pPr>
        <w:pStyle w:val="2Listecarrs"/>
        <w:numPr>
          <w:ilvl w:val="0"/>
          <w:numId w:val="0"/>
        </w:numPr>
        <w:spacing w:before="0" w:after="0"/>
        <w:ind w:left="782" w:hanging="357"/>
        <w:rPr>
          <w:rFonts w:ascii="Times New Roman" w:hAnsi="Times New Roman"/>
          <w:b/>
          <w:bCs/>
          <w:sz w:val="24"/>
          <w:lang w:val="fr-FR" w:eastAsia="fr-FR"/>
        </w:rPr>
      </w:pPr>
    </w:p>
    <w:p w14:paraId="608DA733" w14:textId="2ECFDD9A" w:rsidR="008269C6" w:rsidRDefault="0095576C" w:rsidP="003070E2">
      <w:pPr>
        <w:pStyle w:val="2Listecarrs"/>
        <w:numPr>
          <w:ilvl w:val="0"/>
          <w:numId w:val="0"/>
        </w:numPr>
        <w:spacing w:before="0" w:after="0"/>
        <w:ind w:left="425"/>
        <w:rPr>
          <w:rFonts w:ascii="Times New Roman" w:hAnsi="Times New Roman"/>
          <w:sz w:val="24"/>
          <w:lang w:val="fr-FR" w:eastAsia="fr-FR"/>
        </w:rPr>
      </w:pPr>
      <w:r w:rsidRPr="005A4A54">
        <w:rPr>
          <w:rFonts w:ascii="Times New Roman" w:hAnsi="Times New Roman"/>
          <w:sz w:val="24"/>
          <w:lang w:val="fr-FR" w:eastAsia="fr-FR"/>
        </w:rPr>
        <w:t>La signature de l</w:t>
      </w:r>
      <w:r w:rsidR="00D44E0C">
        <w:rPr>
          <w:rFonts w:ascii="Times New Roman" w:hAnsi="Times New Roman"/>
          <w:sz w:val="24"/>
          <w:lang w:val="fr-FR" w:eastAsia="fr-FR"/>
        </w:rPr>
        <w:t>’</w:t>
      </w:r>
      <w:r w:rsidRPr="005A4A54">
        <w:rPr>
          <w:rFonts w:ascii="Times New Roman" w:hAnsi="Times New Roman"/>
          <w:sz w:val="24"/>
          <w:lang w:val="fr-FR" w:eastAsia="fr-FR"/>
        </w:rPr>
        <w:t>acte d</w:t>
      </w:r>
      <w:r w:rsidR="00D44E0C">
        <w:rPr>
          <w:rFonts w:ascii="Times New Roman" w:hAnsi="Times New Roman"/>
          <w:sz w:val="24"/>
          <w:lang w:val="fr-FR" w:eastAsia="fr-FR"/>
        </w:rPr>
        <w:t>’</w:t>
      </w:r>
      <w:r w:rsidRPr="005A4A54">
        <w:rPr>
          <w:rFonts w:ascii="Times New Roman" w:hAnsi="Times New Roman"/>
          <w:sz w:val="24"/>
          <w:lang w:val="fr-FR" w:eastAsia="fr-FR"/>
        </w:rPr>
        <w:t>engagement</w:t>
      </w:r>
      <w:r w:rsidR="00FC204A">
        <w:rPr>
          <w:rFonts w:ascii="Times New Roman" w:hAnsi="Times New Roman"/>
          <w:sz w:val="24"/>
          <w:lang w:val="fr-FR" w:eastAsia="fr-FR"/>
        </w:rPr>
        <w:t xml:space="preserve">, </w:t>
      </w:r>
      <w:r w:rsidR="00FC204A" w:rsidRPr="00FC204A">
        <w:rPr>
          <w:rFonts w:ascii="Times New Roman" w:hAnsi="Times New Roman"/>
          <w:sz w:val="24"/>
          <w:u w:val="single"/>
          <w:lang w:val="fr-FR" w:eastAsia="fr-FR"/>
        </w:rPr>
        <w:t>de préférence électronique</w:t>
      </w:r>
      <w:r w:rsidR="00D44E0C">
        <w:rPr>
          <w:rFonts w:ascii="Times New Roman" w:hAnsi="Times New Roman"/>
          <w:sz w:val="24"/>
          <w:lang w:val="fr-FR" w:eastAsia="fr-FR"/>
        </w:rPr>
        <w:t>,</w:t>
      </w:r>
      <w:r w:rsidRPr="005A4A54">
        <w:rPr>
          <w:rFonts w:ascii="Times New Roman" w:hAnsi="Times New Roman"/>
          <w:sz w:val="24"/>
          <w:lang w:val="fr-FR" w:eastAsia="fr-FR"/>
        </w:rPr>
        <w:t xml:space="preserve"> sera demandée à l</w:t>
      </w:r>
      <w:r w:rsidR="00D44E0C">
        <w:rPr>
          <w:rFonts w:ascii="Times New Roman" w:hAnsi="Times New Roman"/>
          <w:sz w:val="24"/>
          <w:lang w:val="fr-FR" w:eastAsia="fr-FR"/>
        </w:rPr>
        <w:t>’</w:t>
      </w:r>
      <w:r w:rsidRPr="005A4A54">
        <w:rPr>
          <w:rFonts w:ascii="Times New Roman" w:hAnsi="Times New Roman"/>
          <w:sz w:val="24"/>
          <w:lang w:val="fr-FR" w:eastAsia="fr-FR"/>
        </w:rPr>
        <w:t>attributaire du marché. Elle n</w:t>
      </w:r>
      <w:r w:rsidR="00D44E0C">
        <w:rPr>
          <w:rFonts w:ascii="Times New Roman" w:hAnsi="Times New Roman"/>
          <w:sz w:val="24"/>
          <w:lang w:val="fr-FR" w:eastAsia="fr-FR"/>
        </w:rPr>
        <w:t>’</w:t>
      </w:r>
      <w:r w:rsidRPr="005A4A54">
        <w:rPr>
          <w:rFonts w:ascii="Times New Roman" w:hAnsi="Times New Roman"/>
          <w:sz w:val="24"/>
          <w:lang w:val="fr-FR" w:eastAsia="fr-FR"/>
        </w:rPr>
        <w:t>est pas requise au stade de la remise du dossier d</w:t>
      </w:r>
      <w:r w:rsidR="00D44E0C">
        <w:rPr>
          <w:rFonts w:ascii="Times New Roman" w:hAnsi="Times New Roman"/>
          <w:sz w:val="24"/>
          <w:lang w:val="fr-FR" w:eastAsia="fr-FR"/>
        </w:rPr>
        <w:t>’offre (cf. </w:t>
      </w:r>
      <w:r w:rsidRPr="005A4A54">
        <w:rPr>
          <w:rFonts w:ascii="Times New Roman" w:hAnsi="Times New Roman"/>
          <w:sz w:val="24"/>
          <w:lang w:val="fr-FR" w:eastAsia="fr-FR"/>
        </w:rPr>
        <w:t>article</w:t>
      </w:r>
      <w:r w:rsidR="007233BA">
        <w:rPr>
          <w:rFonts w:ascii="Times New Roman" w:hAnsi="Times New Roman"/>
          <w:sz w:val="24"/>
          <w:lang w:val="fr-FR" w:eastAsia="fr-FR"/>
        </w:rPr>
        <w:t> </w:t>
      </w:r>
      <w:r w:rsidRPr="005A4A54">
        <w:rPr>
          <w:rFonts w:ascii="Times New Roman" w:hAnsi="Times New Roman"/>
          <w:sz w:val="24"/>
          <w:lang w:val="fr-FR" w:eastAsia="fr-FR"/>
        </w:rPr>
        <w:t>5.2 ci-dessous).</w:t>
      </w:r>
    </w:p>
    <w:p w14:paraId="43FDBD0D" w14:textId="77751FDA" w:rsidR="00FC204A" w:rsidRDefault="007D31C6" w:rsidP="007D31C6">
      <w:pPr>
        <w:pStyle w:val="2Listecarrs"/>
        <w:numPr>
          <w:ilvl w:val="0"/>
          <w:numId w:val="1"/>
        </w:numPr>
        <w:spacing w:before="240"/>
        <w:ind w:left="425" w:hanging="357"/>
        <w:rPr>
          <w:rFonts w:ascii="Times New Roman" w:hAnsi="Times New Roman"/>
          <w:sz w:val="24"/>
        </w:rPr>
      </w:pPr>
      <w:bookmarkStart w:id="60" w:name="_Toc22745148"/>
      <w:r>
        <w:rPr>
          <w:rFonts w:ascii="Times New Roman" w:hAnsi="Times New Roman"/>
          <w:b/>
          <w:sz w:val="24"/>
          <w:lang w:val="fr-FR"/>
        </w:rPr>
        <w:t>L</w:t>
      </w:r>
      <w:r w:rsidR="00FC204A">
        <w:rPr>
          <w:rFonts w:ascii="Times New Roman" w:hAnsi="Times New Roman"/>
          <w:b/>
          <w:sz w:val="24"/>
          <w:lang w:val="fr-FR"/>
        </w:rPr>
        <w:t>a déclaration sur l</w:t>
      </w:r>
      <w:r w:rsidR="00D44E0C">
        <w:rPr>
          <w:rFonts w:ascii="Times New Roman" w:hAnsi="Times New Roman"/>
          <w:b/>
          <w:sz w:val="24"/>
          <w:lang w:val="fr-FR"/>
        </w:rPr>
        <w:t>’</w:t>
      </w:r>
      <w:r w:rsidR="00FC204A">
        <w:rPr>
          <w:rFonts w:ascii="Times New Roman" w:hAnsi="Times New Roman"/>
          <w:b/>
          <w:sz w:val="24"/>
          <w:lang w:val="fr-FR"/>
        </w:rPr>
        <w:t>honneur relative à l</w:t>
      </w:r>
      <w:r w:rsidR="00D44E0C">
        <w:rPr>
          <w:rFonts w:ascii="Times New Roman" w:hAnsi="Times New Roman"/>
          <w:b/>
          <w:sz w:val="24"/>
          <w:lang w:val="fr-FR"/>
        </w:rPr>
        <w:t>’</w:t>
      </w:r>
      <w:r w:rsidR="00FC204A">
        <w:rPr>
          <w:rFonts w:ascii="Times New Roman" w:hAnsi="Times New Roman"/>
          <w:b/>
          <w:sz w:val="24"/>
          <w:lang w:val="fr-FR"/>
        </w:rPr>
        <w:t>absence de conflit d</w:t>
      </w:r>
      <w:r w:rsidR="00D44E0C">
        <w:rPr>
          <w:rFonts w:ascii="Times New Roman" w:hAnsi="Times New Roman"/>
          <w:b/>
          <w:sz w:val="24"/>
          <w:lang w:val="fr-FR"/>
        </w:rPr>
        <w:t>’</w:t>
      </w:r>
      <w:r w:rsidR="00FC204A">
        <w:rPr>
          <w:rFonts w:ascii="Times New Roman" w:hAnsi="Times New Roman"/>
          <w:b/>
          <w:sz w:val="24"/>
          <w:lang w:val="fr-FR"/>
        </w:rPr>
        <w:t>intérêt</w:t>
      </w:r>
      <w:r w:rsidR="007233BA">
        <w:rPr>
          <w:rFonts w:ascii="Times New Roman" w:hAnsi="Times New Roman"/>
          <w:b/>
          <w:sz w:val="24"/>
          <w:lang w:val="fr-FR"/>
        </w:rPr>
        <w:t>s</w:t>
      </w:r>
      <w:r w:rsidR="00FC204A" w:rsidRPr="007D31C6">
        <w:rPr>
          <w:rFonts w:ascii="Times New Roman" w:hAnsi="Times New Roman"/>
          <w:sz w:val="24"/>
        </w:rPr>
        <w:t>, dûment rempli</w:t>
      </w:r>
      <w:r w:rsidR="00FC204A" w:rsidRPr="007D31C6">
        <w:rPr>
          <w:rFonts w:ascii="Times New Roman" w:hAnsi="Times New Roman"/>
          <w:sz w:val="24"/>
          <w:lang w:val="fr-FR"/>
        </w:rPr>
        <w:t>e</w:t>
      </w:r>
      <w:r w:rsidR="00FC204A" w:rsidRPr="007D31C6">
        <w:rPr>
          <w:rFonts w:ascii="Times New Roman" w:hAnsi="Times New Roman"/>
          <w:sz w:val="24"/>
        </w:rPr>
        <w:t xml:space="preserve"> et signé</w:t>
      </w:r>
      <w:r w:rsidR="00FC204A" w:rsidRPr="007D31C6">
        <w:rPr>
          <w:rFonts w:ascii="Times New Roman" w:hAnsi="Times New Roman"/>
          <w:sz w:val="24"/>
          <w:lang w:val="fr-FR"/>
        </w:rPr>
        <w:t>e</w:t>
      </w:r>
      <w:r w:rsidR="00FC204A" w:rsidRPr="007D31C6">
        <w:rPr>
          <w:rFonts w:ascii="Times New Roman" w:hAnsi="Times New Roman"/>
          <w:sz w:val="24"/>
        </w:rPr>
        <w:t xml:space="preserve"> </w:t>
      </w:r>
      <w:r w:rsidR="00FC204A" w:rsidRPr="007D31C6">
        <w:rPr>
          <w:rFonts w:ascii="Times New Roman" w:hAnsi="Times New Roman"/>
          <w:sz w:val="24"/>
          <w:lang w:val="fr-FR"/>
        </w:rPr>
        <w:t>(</w:t>
      </w:r>
      <w:r w:rsidR="00FC204A" w:rsidRPr="007D31C6">
        <w:rPr>
          <w:rFonts w:ascii="Times New Roman" w:hAnsi="Times New Roman"/>
          <w:i/>
          <w:sz w:val="24"/>
        </w:rPr>
        <w:t>cf. </w:t>
      </w:r>
      <w:r w:rsidR="00FC204A" w:rsidRPr="007D31C6">
        <w:rPr>
          <w:rFonts w:ascii="Times New Roman" w:hAnsi="Times New Roman"/>
          <w:sz w:val="24"/>
          <w:lang w:val="fr-FR"/>
        </w:rPr>
        <w:t xml:space="preserve">annexe </w:t>
      </w:r>
      <w:r w:rsidR="001841C2" w:rsidRPr="003070E2">
        <w:rPr>
          <w:rFonts w:ascii="Times New Roman" w:hAnsi="Times New Roman"/>
          <w:sz w:val="24"/>
        </w:rPr>
        <w:t xml:space="preserve">7 </w:t>
      </w:r>
      <w:r w:rsidR="00FC204A" w:rsidRPr="007D31C6">
        <w:rPr>
          <w:rFonts w:ascii="Times New Roman" w:hAnsi="Times New Roman"/>
          <w:sz w:val="24"/>
          <w:lang w:val="fr-FR"/>
        </w:rPr>
        <w:t>au présent règlement de la consultation) </w:t>
      </w:r>
      <w:r w:rsidR="00FC204A" w:rsidRPr="007D31C6">
        <w:rPr>
          <w:rFonts w:ascii="Times New Roman" w:hAnsi="Times New Roman"/>
          <w:sz w:val="24"/>
        </w:rPr>
        <w:t>;</w:t>
      </w:r>
    </w:p>
    <w:p w14:paraId="44BAFACE" w14:textId="5FB40BDC" w:rsidR="00880597" w:rsidRPr="00903690" w:rsidRDefault="00880597" w:rsidP="007D31C6">
      <w:pPr>
        <w:pStyle w:val="2Listecarrs"/>
        <w:numPr>
          <w:ilvl w:val="0"/>
          <w:numId w:val="1"/>
        </w:numPr>
        <w:spacing w:before="240"/>
        <w:ind w:left="425" w:hanging="357"/>
        <w:rPr>
          <w:rFonts w:ascii="Times New Roman" w:hAnsi="Times New Roman"/>
          <w:sz w:val="24"/>
        </w:rPr>
      </w:pPr>
      <w:r>
        <w:rPr>
          <w:rFonts w:ascii="Times New Roman" w:hAnsi="Times New Roman"/>
          <w:b/>
          <w:sz w:val="24"/>
          <w:lang w:val="fr-FR"/>
        </w:rPr>
        <w:t xml:space="preserve">La déclaration synthétique de solvabilité, </w:t>
      </w:r>
      <w:r w:rsidRPr="007D31C6">
        <w:rPr>
          <w:rFonts w:ascii="Times New Roman" w:hAnsi="Times New Roman"/>
          <w:sz w:val="24"/>
        </w:rPr>
        <w:t>dûment rempli</w:t>
      </w:r>
      <w:r w:rsidRPr="007D31C6">
        <w:rPr>
          <w:rFonts w:ascii="Times New Roman" w:hAnsi="Times New Roman"/>
          <w:sz w:val="24"/>
          <w:lang w:val="fr-FR"/>
        </w:rPr>
        <w:t>e</w:t>
      </w:r>
      <w:r w:rsidRPr="007D31C6">
        <w:rPr>
          <w:rFonts w:ascii="Times New Roman" w:hAnsi="Times New Roman"/>
          <w:sz w:val="24"/>
        </w:rPr>
        <w:t xml:space="preserve"> et signé</w:t>
      </w:r>
      <w:r w:rsidRPr="007D31C6">
        <w:rPr>
          <w:rFonts w:ascii="Times New Roman" w:hAnsi="Times New Roman"/>
          <w:sz w:val="24"/>
          <w:lang w:val="fr-FR"/>
        </w:rPr>
        <w:t>e</w:t>
      </w:r>
      <w:r w:rsidRPr="007D31C6">
        <w:rPr>
          <w:rFonts w:ascii="Times New Roman" w:hAnsi="Times New Roman"/>
          <w:sz w:val="24"/>
        </w:rPr>
        <w:t xml:space="preserve"> </w:t>
      </w:r>
      <w:r w:rsidRPr="007D31C6">
        <w:rPr>
          <w:rFonts w:ascii="Times New Roman" w:hAnsi="Times New Roman"/>
          <w:sz w:val="24"/>
          <w:lang w:val="fr-FR"/>
        </w:rPr>
        <w:t>(</w:t>
      </w:r>
      <w:r w:rsidRPr="007D31C6">
        <w:rPr>
          <w:rFonts w:ascii="Times New Roman" w:hAnsi="Times New Roman"/>
          <w:i/>
          <w:sz w:val="24"/>
        </w:rPr>
        <w:t>cf. </w:t>
      </w:r>
      <w:r w:rsidRPr="007D31C6">
        <w:rPr>
          <w:rFonts w:ascii="Times New Roman" w:hAnsi="Times New Roman"/>
          <w:sz w:val="24"/>
          <w:lang w:val="fr-FR"/>
        </w:rPr>
        <w:t xml:space="preserve">annexe </w:t>
      </w:r>
      <w:r>
        <w:rPr>
          <w:rFonts w:ascii="Times New Roman" w:hAnsi="Times New Roman"/>
          <w:sz w:val="24"/>
        </w:rPr>
        <w:t>8</w:t>
      </w:r>
      <w:r w:rsidRPr="00CE37FC">
        <w:rPr>
          <w:rFonts w:ascii="Times New Roman" w:hAnsi="Times New Roman"/>
          <w:sz w:val="24"/>
        </w:rPr>
        <w:t xml:space="preserve"> </w:t>
      </w:r>
      <w:r w:rsidRPr="007D31C6">
        <w:rPr>
          <w:rFonts w:ascii="Times New Roman" w:hAnsi="Times New Roman"/>
          <w:sz w:val="24"/>
          <w:lang w:val="fr-FR"/>
        </w:rPr>
        <w:t>au présent règlement de la consultation) </w:t>
      </w:r>
    </w:p>
    <w:p w14:paraId="60C04531" w14:textId="3BD8D45C" w:rsidR="00F205C8" w:rsidRPr="00ED2F5F" w:rsidRDefault="00345710" w:rsidP="00ED2F5F">
      <w:pPr>
        <w:pStyle w:val="Titre1"/>
        <w:rPr>
          <w:sz w:val="28"/>
          <w:szCs w:val="28"/>
        </w:rPr>
      </w:pPr>
      <w:bookmarkStart w:id="61" w:name="_Toc193207087"/>
      <w:bookmarkStart w:id="62" w:name="_Toc193207766"/>
      <w:bookmarkStart w:id="63" w:name="_Toc204089002"/>
      <w:bookmarkStart w:id="64" w:name="_Toc207896047"/>
      <w:bookmarkStart w:id="65" w:name="_Toc207896153"/>
      <w:bookmarkStart w:id="66" w:name="_Toc207896419"/>
      <w:bookmarkStart w:id="67" w:name="_Toc207896468"/>
      <w:bookmarkStart w:id="68" w:name="_Toc207896517"/>
      <w:bookmarkStart w:id="69" w:name="_Toc207896566"/>
      <w:bookmarkStart w:id="70" w:name="_Toc207896616"/>
      <w:bookmarkStart w:id="71" w:name="_Toc193207088"/>
      <w:bookmarkStart w:id="72" w:name="_Toc193207767"/>
      <w:bookmarkStart w:id="73" w:name="_Toc204089003"/>
      <w:bookmarkStart w:id="74" w:name="_Toc207896048"/>
      <w:bookmarkStart w:id="75" w:name="_Toc207896154"/>
      <w:bookmarkStart w:id="76" w:name="_Toc207896420"/>
      <w:bookmarkStart w:id="77" w:name="_Toc207896469"/>
      <w:bookmarkStart w:id="78" w:name="_Toc207896518"/>
      <w:bookmarkStart w:id="79" w:name="_Toc207896567"/>
      <w:bookmarkStart w:id="80" w:name="_Toc207896617"/>
      <w:bookmarkStart w:id="81" w:name="_Toc236060750"/>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345710">
        <w:rPr>
          <w:caps w:val="0"/>
          <w:sz w:val="28"/>
          <w:szCs w:val="28"/>
        </w:rPr>
        <w:t>MODALIT</w:t>
      </w:r>
      <w:r w:rsidR="003F1ED3">
        <w:rPr>
          <w:caps w:val="0"/>
          <w:sz w:val="28"/>
          <w:szCs w:val="28"/>
        </w:rPr>
        <w:t>É</w:t>
      </w:r>
      <w:r w:rsidRPr="00345710">
        <w:rPr>
          <w:caps w:val="0"/>
          <w:sz w:val="28"/>
          <w:szCs w:val="28"/>
        </w:rPr>
        <w:t xml:space="preserve">S </w:t>
      </w:r>
      <w:r w:rsidR="00137B1D">
        <w:rPr>
          <w:caps w:val="0"/>
          <w:sz w:val="28"/>
          <w:szCs w:val="28"/>
        </w:rPr>
        <w:t xml:space="preserve">TECHNIQUES </w:t>
      </w:r>
      <w:r w:rsidRPr="00345710">
        <w:rPr>
          <w:caps w:val="0"/>
          <w:sz w:val="28"/>
          <w:szCs w:val="28"/>
        </w:rPr>
        <w:t xml:space="preserve">DE REMISE DES </w:t>
      </w:r>
      <w:r w:rsidR="00137B1D">
        <w:rPr>
          <w:caps w:val="0"/>
          <w:sz w:val="28"/>
          <w:szCs w:val="28"/>
        </w:rPr>
        <w:t>PLIS</w:t>
      </w:r>
      <w:bookmarkEnd w:id="81"/>
    </w:p>
    <w:p w14:paraId="2103C668" w14:textId="77777777" w:rsidR="00BD66E3" w:rsidRDefault="00BD66E3" w:rsidP="00530E30">
      <w:pPr>
        <w:pStyle w:val="Titre2"/>
        <w:shd w:val="clear" w:color="auto" w:fill="D9D9D9" w:themeFill="background1" w:themeFillShade="D9"/>
        <w:rPr>
          <w:rFonts w:ascii="CIDFont+F1" w:hAnsi="CIDFont+F1" w:cs="CIDFont+F1"/>
          <w:sz w:val="22"/>
          <w:szCs w:val="22"/>
        </w:rPr>
      </w:pPr>
      <w:bookmarkStart w:id="82" w:name="_Toc236060751"/>
      <w:r w:rsidRPr="00402BA4">
        <w:rPr>
          <w:rFonts w:eastAsia="Batang"/>
          <w:sz w:val="24"/>
        </w:rPr>
        <w:t>Modalités de transmission du pli par voie électronique</w:t>
      </w:r>
      <w:bookmarkEnd w:id="82"/>
    </w:p>
    <w:p w14:paraId="1A4186F8" w14:textId="72FCBDFB" w:rsidR="00BD66E3" w:rsidRPr="00AA2103" w:rsidRDefault="00BD66E3" w:rsidP="00797755">
      <w:pPr>
        <w:tabs>
          <w:tab w:val="left" w:pos="3687"/>
        </w:tabs>
        <w:spacing w:before="240"/>
        <w:jc w:val="both"/>
        <w:rPr>
          <w:szCs w:val="20"/>
        </w:rPr>
      </w:pPr>
      <w:r w:rsidRPr="00AA2103">
        <w:rPr>
          <w:szCs w:val="20"/>
        </w:rPr>
        <w:t>Conformément aux dispositions de l</w:t>
      </w:r>
      <w:r w:rsidR="00D44E0C">
        <w:rPr>
          <w:szCs w:val="20"/>
        </w:rPr>
        <w:t>’</w:t>
      </w:r>
      <w:r w:rsidRPr="00AA2103">
        <w:rPr>
          <w:szCs w:val="20"/>
        </w:rPr>
        <w:t xml:space="preserve">article R. 2132-7 du code de la commande publique, les dossiers doivent être déposés </w:t>
      </w:r>
      <w:r w:rsidRPr="00F43AC4">
        <w:rPr>
          <w:b/>
          <w:szCs w:val="20"/>
        </w:rPr>
        <w:t xml:space="preserve">exclusivement </w:t>
      </w:r>
      <w:r w:rsidRPr="00AA2103">
        <w:rPr>
          <w:b/>
          <w:szCs w:val="20"/>
        </w:rPr>
        <w:t>par voie électronique</w:t>
      </w:r>
      <w:r w:rsidRPr="00AA2103">
        <w:rPr>
          <w:szCs w:val="20"/>
        </w:rPr>
        <w:t xml:space="preserve"> sur le portail de dématérialisation des marchés publics de l</w:t>
      </w:r>
      <w:r w:rsidR="00D44E0C">
        <w:rPr>
          <w:szCs w:val="20"/>
        </w:rPr>
        <w:t>’</w:t>
      </w:r>
      <w:r w:rsidRPr="00AA2103">
        <w:rPr>
          <w:szCs w:val="20"/>
        </w:rPr>
        <w:t>Assemblée nationale accessible à l</w:t>
      </w:r>
      <w:r w:rsidR="00D44E0C">
        <w:rPr>
          <w:szCs w:val="20"/>
        </w:rPr>
        <w:t>’</w:t>
      </w:r>
      <w:r w:rsidRPr="00AA2103">
        <w:rPr>
          <w:szCs w:val="20"/>
        </w:rPr>
        <w:t>URL suivante</w:t>
      </w:r>
      <w:r w:rsidR="00ED2F5F">
        <w:rPr>
          <w:szCs w:val="20"/>
        </w:rPr>
        <w:t> </w:t>
      </w:r>
      <w:r w:rsidRPr="00AA2103">
        <w:rPr>
          <w:szCs w:val="20"/>
        </w:rPr>
        <w:t>:</w:t>
      </w:r>
    </w:p>
    <w:p w14:paraId="5EE3AAD1" w14:textId="3A9AA54D" w:rsidR="00BD66E3" w:rsidRPr="00F43AC4" w:rsidRDefault="00BD66E3" w:rsidP="00703211">
      <w:pPr>
        <w:pStyle w:val="Corpsdetexte"/>
        <w:spacing w:before="120" w:after="120"/>
        <w:ind w:left="426" w:right="142" w:firstLine="425"/>
        <w:rPr>
          <w:rFonts w:ascii="Times New Roman" w:eastAsia="Times New Roman" w:hAnsi="Times New Roman"/>
          <w:color w:val="0000FF"/>
          <w:szCs w:val="24"/>
          <w:u w:val="single"/>
        </w:rPr>
      </w:pPr>
      <w:r w:rsidRPr="00F43AC4">
        <w:rPr>
          <w:rFonts w:ascii="Times New Roman" w:eastAsia="Times New Roman" w:hAnsi="Times New Roman"/>
          <w:color w:val="0000FF"/>
          <w:szCs w:val="24"/>
          <w:u w:val="single"/>
        </w:rPr>
        <w:t>https://www.marches-publics.gouv.fr</w:t>
      </w:r>
    </w:p>
    <w:p w14:paraId="1F2D0117" w14:textId="36639DF8" w:rsidR="000F5138" w:rsidRPr="00AA2103" w:rsidRDefault="000F5138" w:rsidP="00797755">
      <w:pPr>
        <w:tabs>
          <w:tab w:val="left" w:pos="993"/>
        </w:tabs>
        <w:spacing w:before="120"/>
        <w:jc w:val="both"/>
      </w:pPr>
      <w:r w:rsidRPr="00AA2103">
        <w:t>L</w:t>
      </w:r>
      <w:r w:rsidR="00D44E0C">
        <w:t>’</w:t>
      </w:r>
      <w:r w:rsidRPr="00AA2103">
        <w:t>inscription sur le site</w:t>
      </w:r>
      <w:r w:rsidR="00BD66E3">
        <w:t xml:space="preserve">, </w:t>
      </w:r>
      <w:r w:rsidRPr="00AA2103">
        <w:t>gratuite, est obligatoire. Elle permet de bénéficier des alertes par courriel en cas d</w:t>
      </w:r>
      <w:r w:rsidR="00D44E0C">
        <w:t>’</w:t>
      </w:r>
      <w:r w:rsidRPr="00AA2103">
        <w:t>avis rectificatif ou de renseignements complémentaires éventuels sur le dossier de la consultation.</w:t>
      </w:r>
    </w:p>
    <w:p w14:paraId="1C8F9438" w14:textId="4BA7D617" w:rsidR="000F5138" w:rsidRPr="00AA2103" w:rsidRDefault="000F5138" w:rsidP="00797755">
      <w:pPr>
        <w:tabs>
          <w:tab w:val="left" w:pos="993"/>
        </w:tabs>
        <w:spacing w:before="120"/>
        <w:jc w:val="both"/>
      </w:pPr>
      <w:r w:rsidRPr="00AA2103">
        <w:t>Afin de préparer le dépôt de la réponse électronique, il est recommandé de procéder à un diagnostic du poste de travail pour en vérifier la configuration. Un test de configuration est accessible sur la page d</w:t>
      </w:r>
      <w:r w:rsidR="00D44E0C">
        <w:t>’</w:t>
      </w:r>
      <w:r w:rsidRPr="00AA2103">
        <w:t>accueil de la PLACE.</w:t>
      </w:r>
    </w:p>
    <w:p w14:paraId="4B35D90C" w14:textId="55159172" w:rsidR="000F5138" w:rsidRDefault="000F5138" w:rsidP="00797755">
      <w:pPr>
        <w:tabs>
          <w:tab w:val="left" w:pos="993"/>
        </w:tabs>
        <w:spacing w:before="120"/>
        <w:jc w:val="both"/>
      </w:pPr>
      <w:r w:rsidRPr="00AA2103">
        <w:t>Les prérequis techniques nécessaires à l</w:t>
      </w:r>
      <w:r w:rsidR="00D44E0C">
        <w:t>’</w:t>
      </w:r>
      <w:r w:rsidRPr="00AA2103">
        <w:t>utilisation du site sont mentionnés sur toutes les pages de la plateforme (rubrique « Prérequis techniques » en bas de page).</w:t>
      </w:r>
    </w:p>
    <w:p w14:paraId="54ED5330" w14:textId="0FEF2F4A" w:rsidR="00193733" w:rsidRPr="00D44E0C" w:rsidRDefault="000F5138" w:rsidP="00797755">
      <w:pPr>
        <w:pBdr>
          <w:top w:val="single" w:sz="4" w:space="1" w:color="auto"/>
          <w:left w:val="single" w:sz="4" w:space="4" w:color="auto"/>
          <w:bottom w:val="single" w:sz="4" w:space="1" w:color="auto"/>
          <w:right w:val="single" w:sz="4" w:space="4" w:color="auto"/>
        </w:pBdr>
        <w:tabs>
          <w:tab w:val="left" w:pos="993"/>
        </w:tabs>
        <w:spacing w:before="120"/>
        <w:jc w:val="both"/>
        <w:rPr>
          <w:color w:val="FF0000"/>
          <w:u w:val="single"/>
        </w:rPr>
      </w:pPr>
      <w:r w:rsidRPr="00ED2F5F">
        <w:rPr>
          <w:color w:val="FF0000"/>
          <w:u w:val="single"/>
        </w:rPr>
        <w:t>Informations techniques importantes</w:t>
      </w:r>
      <w:r w:rsidR="007D3F0F" w:rsidRPr="00ED2F5F">
        <w:rPr>
          <w:color w:val="FF0000"/>
          <w:u w:val="single"/>
        </w:rPr>
        <w:t> </w:t>
      </w:r>
      <w:r w:rsidR="007D3F0F" w:rsidRPr="00ED2F5F">
        <w:rPr>
          <w:color w:val="FF0000"/>
        </w:rPr>
        <w:t xml:space="preserve">: </w:t>
      </w:r>
      <w:r w:rsidRPr="00ED2F5F">
        <w:rPr>
          <w:b/>
          <w:color w:val="FF0000"/>
        </w:rPr>
        <w:t>La durée du dépôt</w:t>
      </w:r>
      <w:r w:rsidRPr="00ED2F5F">
        <w:rPr>
          <w:color w:val="FF0000"/>
        </w:rPr>
        <w:t xml:space="preserve"> dépend directement de la </w:t>
      </w:r>
      <w:r w:rsidRPr="00ED2F5F">
        <w:rPr>
          <w:b/>
          <w:color w:val="FF0000"/>
        </w:rPr>
        <w:t>taille des fichiers transmis</w:t>
      </w:r>
      <w:r w:rsidRPr="00ED2F5F">
        <w:rPr>
          <w:color w:val="FF0000"/>
        </w:rPr>
        <w:t xml:space="preserve"> et de la qualité de votre connexion Internet. L</w:t>
      </w:r>
      <w:r w:rsidR="00D44E0C">
        <w:rPr>
          <w:color w:val="FF0000"/>
        </w:rPr>
        <w:t>’</w:t>
      </w:r>
      <w:r w:rsidRPr="00ED2F5F">
        <w:rPr>
          <w:color w:val="FF0000"/>
        </w:rPr>
        <w:t xml:space="preserve">utilisation du protocole sécurisé HTTPS augmente également la durée de cette opération. </w:t>
      </w:r>
      <w:r w:rsidRPr="00D44E0C">
        <w:rPr>
          <w:b/>
          <w:color w:val="FF0000"/>
          <w:u w:val="single"/>
        </w:rPr>
        <w:t>Les candidats sont donc invités à s</w:t>
      </w:r>
      <w:r w:rsidR="00D44E0C" w:rsidRPr="00D44E0C">
        <w:rPr>
          <w:b/>
          <w:color w:val="FF0000"/>
          <w:u w:val="single"/>
        </w:rPr>
        <w:t>’</w:t>
      </w:r>
      <w:r w:rsidRPr="00D44E0C">
        <w:rPr>
          <w:b/>
          <w:color w:val="FF0000"/>
          <w:u w:val="single"/>
        </w:rPr>
        <w:t>organiser afin que leurs dépôts arrivent dans les délais prévus dans le règlement de la consultation</w:t>
      </w:r>
      <w:r w:rsidRPr="00D44E0C">
        <w:rPr>
          <w:color w:val="FF0000"/>
          <w:u w:val="single"/>
        </w:rPr>
        <w:t>.</w:t>
      </w:r>
    </w:p>
    <w:p w14:paraId="50BF227D" w14:textId="3C8BA95E" w:rsidR="000F5138" w:rsidRDefault="00ED38F4" w:rsidP="00797755">
      <w:pPr>
        <w:pBdr>
          <w:top w:val="single" w:sz="4" w:space="1" w:color="auto"/>
          <w:left w:val="single" w:sz="4" w:space="4" w:color="auto"/>
          <w:bottom w:val="single" w:sz="4" w:space="1" w:color="auto"/>
          <w:right w:val="single" w:sz="4" w:space="4" w:color="auto"/>
        </w:pBdr>
        <w:tabs>
          <w:tab w:val="left" w:pos="993"/>
        </w:tabs>
        <w:spacing w:before="120"/>
        <w:jc w:val="both"/>
        <w:rPr>
          <w:b/>
          <w:color w:val="FF0000"/>
        </w:rPr>
      </w:pPr>
      <w:r w:rsidRPr="00EC4B81">
        <w:rPr>
          <w:b/>
          <w:color w:val="FF0000"/>
        </w:rPr>
        <w:t>Il est recommandé de zipper les fichiers avant le dépôt des offres.</w:t>
      </w:r>
    </w:p>
    <w:p w14:paraId="4B90B4B0" w14:textId="6C1BC6CA" w:rsidR="00193733" w:rsidRPr="00ED2F5F" w:rsidRDefault="00193733" w:rsidP="00797755">
      <w:pPr>
        <w:pBdr>
          <w:top w:val="single" w:sz="4" w:space="1" w:color="auto"/>
          <w:left w:val="single" w:sz="4" w:space="4" w:color="auto"/>
          <w:bottom w:val="single" w:sz="4" w:space="1" w:color="auto"/>
          <w:right w:val="single" w:sz="4" w:space="4" w:color="auto"/>
        </w:pBdr>
        <w:tabs>
          <w:tab w:val="left" w:pos="993"/>
        </w:tabs>
        <w:spacing w:before="120"/>
        <w:jc w:val="both"/>
        <w:rPr>
          <w:color w:val="FF0000"/>
          <w:u w:val="single"/>
        </w:rPr>
      </w:pPr>
      <w:r>
        <w:rPr>
          <w:b/>
          <w:color w:val="FF0000"/>
        </w:rPr>
        <w:t xml:space="preserve">La plateforme PLACE ne </w:t>
      </w:r>
      <w:r w:rsidR="00BD66E3">
        <w:rPr>
          <w:b/>
          <w:color w:val="FF0000"/>
        </w:rPr>
        <w:t>permet</w:t>
      </w:r>
      <w:r>
        <w:rPr>
          <w:b/>
          <w:color w:val="FF0000"/>
        </w:rPr>
        <w:t xml:space="preserve"> pas le téléchargement de</w:t>
      </w:r>
      <w:r w:rsidR="00BD66E3">
        <w:rPr>
          <w:b/>
          <w:color w:val="FF0000"/>
        </w:rPr>
        <w:t>s fichiers très volumineux</w:t>
      </w:r>
      <w:r>
        <w:rPr>
          <w:b/>
          <w:color w:val="FF0000"/>
        </w:rPr>
        <w:t xml:space="preserve"> </w:t>
      </w:r>
      <w:r w:rsidR="00BD66E3">
        <w:rPr>
          <w:b/>
          <w:color w:val="FF0000"/>
        </w:rPr>
        <w:t>(limite maximale</w:t>
      </w:r>
      <w:r w:rsidR="00D44E0C">
        <w:rPr>
          <w:b/>
          <w:color w:val="FF0000"/>
        </w:rPr>
        <w:t xml:space="preserve"> : </w:t>
      </w:r>
      <w:r>
        <w:rPr>
          <w:b/>
          <w:color w:val="FF0000"/>
        </w:rPr>
        <w:t>1Go</w:t>
      </w:r>
      <w:r w:rsidR="00BD66E3">
        <w:rPr>
          <w:b/>
          <w:color w:val="FF0000"/>
        </w:rPr>
        <w:t>)</w:t>
      </w:r>
      <w:r>
        <w:rPr>
          <w:b/>
          <w:color w:val="FF0000"/>
        </w:rPr>
        <w:t>.</w:t>
      </w:r>
    </w:p>
    <w:p w14:paraId="57133DC2" w14:textId="0982DC8F" w:rsidR="00ED38F4" w:rsidRDefault="00ED38F4" w:rsidP="00530E30">
      <w:pPr>
        <w:pStyle w:val="Titre2"/>
        <w:shd w:val="clear" w:color="auto" w:fill="D9D9D9" w:themeFill="background1" w:themeFillShade="D9"/>
        <w:rPr>
          <w:rFonts w:eastAsia="Batang"/>
          <w:sz w:val="24"/>
        </w:rPr>
      </w:pPr>
      <w:bookmarkStart w:id="83" w:name="_Toc204009179"/>
      <w:bookmarkStart w:id="84" w:name="_Toc236060752"/>
      <w:r>
        <w:rPr>
          <w:rFonts w:eastAsia="Batang"/>
          <w:sz w:val="24"/>
        </w:rPr>
        <w:t>Signature électronique de l</w:t>
      </w:r>
      <w:r w:rsidR="00D44E0C">
        <w:rPr>
          <w:rFonts w:eastAsia="Batang"/>
          <w:sz w:val="24"/>
        </w:rPr>
        <w:t>’</w:t>
      </w:r>
      <w:r>
        <w:rPr>
          <w:rFonts w:eastAsia="Batang"/>
          <w:sz w:val="24"/>
        </w:rPr>
        <w:t>acte d</w:t>
      </w:r>
      <w:r w:rsidR="00D44E0C">
        <w:rPr>
          <w:rFonts w:eastAsia="Batang"/>
          <w:sz w:val="24"/>
        </w:rPr>
        <w:t>’</w:t>
      </w:r>
      <w:r>
        <w:rPr>
          <w:rFonts w:eastAsia="Batang"/>
          <w:sz w:val="24"/>
        </w:rPr>
        <w:t>engagement</w:t>
      </w:r>
      <w:bookmarkEnd w:id="83"/>
      <w:bookmarkEnd w:id="84"/>
    </w:p>
    <w:p w14:paraId="23FF865D" w14:textId="6B22F0AC" w:rsidR="00BD66E3" w:rsidRDefault="00BD66E3" w:rsidP="00797755">
      <w:pPr>
        <w:tabs>
          <w:tab w:val="left" w:pos="993"/>
        </w:tabs>
        <w:spacing w:before="120"/>
        <w:jc w:val="both"/>
        <w:rPr>
          <w:b/>
        </w:rPr>
      </w:pPr>
      <w:r w:rsidRPr="00093E7B">
        <w:rPr>
          <w:b/>
        </w:rPr>
        <w:t>La signature électronique de l</w:t>
      </w:r>
      <w:r w:rsidR="00D44E0C">
        <w:rPr>
          <w:b/>
        </w:rPr>
        <w:t>’</w:t>
      </w:r>
      <w:r w:rsidRPr="00093E7B">
        <w:rPr>
          <w:b/>
        </w:rPr>
        <w:t>acte d</w:t>
      </w:r>
      <w:r w:rsidR="00D44E0C">
        <w:rPr>
          <w:b/>
        </w:rPr>
        <w:t>’</w:t>
      </w:r>
      <w:r w:rsidRPr="00093E7B">
        <w:rPr>
          <w:b/>
        </w:rPr>
        <w:t xml:space="preserve">engagement, </w:t>
      </w:r>
      <w:r w:rsidRPr="00093E7B">
        <w:rPr>
          <w:b/>
          <w:u w:val="single"/>
        </w:rPr>
        <w:t>au stade du dépôt de l</w:t>
      </w:r>
      <w:r w:rsidR="00D44E0C">
        <w:rPr>
          <w:b/>
          <w:u w:val="single"/>
        </w:rPr>
        <w:t>’</w:t>
      </w:r>
      <w:r w:rsidRPr="00093E7B">
        <w:rPr>
          <w:b/>
          <w:u w:val="single"/>
        </w:rPr>
        <w:t>offre</w:t>
      </w:r>
      <w:r w:rsidRPr="00093E7B">
        <w:rPr>
          <w:b/>
        </w:rPr>
        <w:t xml:space="preserve"> n</w:t>
      </w:r>
      <w:r w:rsidR="00D44E0C">
        <w:rPr>
          <w:b/>
        </w:rPr>
        <w:t>’</w:t>
      </w:r>
      <w:r w:rsidRPr="00093E7B">
        <w:rPr>
          <w:b/>
        </w:rPr>
        <w:t>est pas obligatoire</w:t>
      </w:r>
      <w:r>
        <w:rPr>
          <w:b/>
        </w:rPr>
        <w:t xml:space="preserve"> et il est vivement recommandé de ne pas apposer de signature électronique sur les différents éléments de l</w:t>
      </w:r>
      <w:r w:rsidR="00D44E0C">
        <w:rPr>
          <w:b/>
        </w:rPr>
        <w:t>’</w:t>
      </w:r>
      <w:r>
        <w:rPr>
          <w:b/>
        </w:rPr>
        <w:t>offre.</w:t>
      </w:r>
    </w:p>
    <w:p w14:paraId="1CD2523D" w14:textId="2353771D" w:rsidR="00BD66E3" w:rsidRDefault="00BD66E3" w:rsidP="00797755">
      <w:pPr>
        <w:tabs>
          <w:tab w:val="left" w:pos="993"/>
        </w:tabs>
        <w:spacing w:before="120"/>
        <w:jc w:val="both"/>
      </w:pPr>
      <w:r>
        <w:rPr>
          <w:b/>
        </w:rPr>
        <w:t>Seul le candidat dont l</w:t>
      </w:r>
      <w:r w:rsidR="00D44E0C">
        <w:rPr>
          <w:b/>
        </w:rPr>
        <w:t>’</w:t>
      </w:r>
      <w:r>
        <w:rPr>
          <w:b/>
        </w:rPr>
        <w:t>offre aura été retenue</w:t>
      </w:r>
      <w:r w:rsidRPr="00093E7B">
        <w:rPr>
          <w:b/>
        </w:rPr>
        <w:t xml:space="preserve"> sera invité à produire un acte d</w:t>
      </w:r>
      <w:r w:rsidR="00D44E0C">
        <w:rPr>
          <w:b/>
        </w:rPr>
        <w:t>’</w:t>
      </w:r>
      <w:r w:rsidRPr="00093E7B">
        <w:rPr>
          <w:b/>
        </w:rPr>
        <w:t xml:space="preserve">engagement portant </w:t>
      </w:r>
      <w:r>
        <w:rPr>
          <w:b/>
        </w:rPr>
        <w:t>la</w:t>
      </w:r>
      <w:r w:rsidRPr="00093E7B">
        <w:rPr>
          <w:b/>
        </w:rPr>
        <w:t xml:space="preserve"> signature électronique </w:t>
      </w:r>
      <w:r>
        <w:rPr>
          <w:b/>
        </w:rPr>
        <w:t>d</w:t>
      </w:r>
      <w:r w:rsidR="00D44E0C">
        <w:rPr>
          <w:b/>
        </w:rPr>
        <w:t>’</w:t>
      </w:r>
      <w:r>
        <w:rPr>
          <w:b/>
        </w:rPr>
        <w:t>une</w:t>
      </w:r>
      <w:r w:rsidRPr="00093E7B">
        <w:rPr>
          <w:b/>
        </w:rPr>
        <w:t xml:space="preserve"> </w:t>
      </w:r>
      <w:r w:rsidRPr="00093E7B">
        <w:rPr>
          <w:b/>
          <w:u w:val="single"/>
        </w:rPr>
        <w:t>personne ayant pouvoir d</w:t>
      </w:r>
      <w:r w:rsidR="00D44E0C">
        <w:rPr>
          <w:b/>
          <w:u w:val="single"/>
        </w:rPr>
        <w:t>’</w:t>
      </w:r>
      <w:r w:rsidRPr="00093E7B">
        <w:rPr>
          <w:b/>
          <w:u w:val="single"/>
        </w:rPr>
        <w:t>engager l</w:t>
      </w:r>
      <w:r w:rsidR="00D44E0C">
        <w:rPr>
          <w:b/>
          <w:u w:val="single"/>
        </w:rPr>
        <w:t>’</w:t>
      </w:r>
      <w:r w:rsidRPr="00093E7B">
        <w:rPr>
          <w:b/>
          <w:u w:val="single"/>
        </w:rPr>
        <w:t>entreprise</w:t>
      </w:r>
      <w:r w:rsidRPr="006656BE">
        <w:t xml:space="preserve"> </w:t>
      </w:r>
      <w:r>
        <w:t>(représentant légal de l</w:t>
      </w:r>
      <w:r w:rsidR="00D44E0C">
        <w:t>’</w:t>
      </w:r>
      <w:r>
        <w:t>entité ou toute personne ayant reçu de sa part et en la matière délégation de signature).</w:t>
      </w:r>
    </w:p>
    <w:p w14:paraId="4BA9A754" w14:textId="04BB2C13" w:rsidR="00BD66E3" w:rsidRDefault="00BD66E3" w:rsidP="00797755">
      <w:pPr>
        <w:tabs>
          <w:tab w:val="left" w:pos="993"/>
        </w:tabs>
        <w:spacing w:before="120"/>
        <w:jc w:val="both"/>
      </w:pPr>
      <w:r>
        <w:t>Lorsque le soumissionnaire est un groupement d</w:t>
      </w:r>
      <w:r w:rsidR="00D44E0C">
        <w:t>’</w:t>
      </w:r>
      <w:r>
        <w:t>opérateurs économiques, l</w:t>
      </w:r>
      <w:r w:rsidR="00D44E0C">
        <w:t>’</w:t>
      </w:r>
      <w:r>
        <w:t>acte d</w:t>
      </w:r>
      <w:r w:rsidR="00D44E0C">
        <w:t>’</w:t>
      </w:r>
      <w:r>
        <w:t xml:space="preserve">engagement peut être signé par le mandataire seul, à la condition de pouvoir justifier des habilitations nécessaires pour représenter chacun des autres membres du groupement. </w:t>
      </w:r>
      <w:r w:rsidR="00ED2F5F">
        <w:t>À</w:t>
      </w:r>
      <w:r>
        <w:t xml:space="preserve"> défaut, il doit être signé par chacun des membres du groupement.</w:t>
      </w:r>
    </w:p>
    <w:p w14:paraId="7FAA2A07" w14:textId="77777777" w:rsidR="00BD66E3" w:rsidRDefault="00BD66E3" w:rsidP="00797755">
      <w:pPr>
        <w:jc w:val="both"/>
      </w:pPr>
    </w:p>
    <w:p w14:paraId="4E89FFBF" w14:textId="1F7528B5" w:rsidR="000B431C" w:rsidRDefault="00ED38F4" w:rsidP="00530E30">
      <w:pPr>
        <w:jc w:val="both"/>
      </w:pPr>
      <w:r>
        <w:t>Les modalités d</w:t>
      </w:r>
      <w:r w:rsidR="00D44E0C">
        <w:t>’</w:t>
      </w:r>
      <w:r>
        <w:t>utilisation de la signature électronique sont décrites dans l</w:t>
      </w:r>
      <w:r w:rsidR="00D44E0C">
        <w:t>’</w:t>
      </w:r>
      <w:r>
        <w:t>annexe 3 au présent Règlement de consultation.</w:t>
      </w:r>
    </w:p>
    <w:p w14:paraId="5A22DDA5" w14:textId="5953B71C" w:rsidR="00345710" w:rsidRPr="00CB2894" w:rsidRDefault="006656BE" w:rsidP="00530E30">
      <w:pPr>
        <w:pStyle w:val="Titre2"/>
        <w:shd w:val="clear" w:color="auto" w:fill="D9D9D9" w:themeFill="background1" w:themeFillShade="D9"/>
        <w:rPr>
          <w:rFonts w:eastAsia="Batang"/>
          <w:sz w:val="24"/>
        </w:rPr>
      </w:pPr>
      <w:bookmarkStart w:id="85" w:name="_Toc236060753"/>
      <w:r>
        <w:rPr>
          <w:rFonts w:eastAsia="Batang"/>
          <w:sz w:val="24"/>
        </w:rPr>
        <w:t>Copie de sauvegarde</w:t>
      </w:r>
      <w:bookmarkEnd w:id="85"/>
    </w:p>
    <w:p w14:paraId="17DD4DB0" w14:textId="4B543DDB" w:rsidR="006656BE" w:rsidRDefault="000F5138" w:rsidP="00797755">
      <w:pPr>
        <w:tabs>
          <w:tab w:val="left" w:pos="993"/>
        </w:tabs>
        <w:spacing w:before="120" w:after="120"/>
        <w:jc w:val="both"/>
      </w:pPr>
      <w:r w:rsidRPr="00AA2103">
        <w:t>Une copie de sauvegarde, par transmission sur support physique électronique (clé USB, carte mémoire…) ou sur support papier, est recommandée. Cette copie de sauvegarde doit être transmise dans le délai imparti pour la remise des offres à la division des Achats et de la commande publique de l</w:t>
      </w:r>
      <w:r w:rsidR="00D44E0C">
        <w:t>’</w:t>
      </w:r>
      <w:r w:rsidRPr="00AA2103">
        <w:t>Assemblée nationale (adress</w:t>
      </w:r>
      <w:r w:rsidR="007D3F0F">
        <w:t>e indiquée à l</w:t>
      </w:r>
      <w:r w:rsidR="00D44E0C">
        <w:t>’</w:t>
      </w:r>
      <w:r w:rsidR="007D3F0F">
        <w:t>article 1</w:t>
      </w:r>
      <w:r w:rsidRPr="00AA2103">
        <w:t xml:space="preserve"> du présent règlement de la consultation).</w:t>
      </w:r>
    </w:p>
    <w:p w14:paraId="4FA72A91" w14:textId="7B67501E" w:rsidR="006656BE" w:rsidRDefault="000F5138" w:rsidP="00797755">
      <w:pPr>
        <w:tabs>
          <w:tab w:val="left" w:pos="993"/>
        </w:tabs>
        <w:spacing w:before="120" w:after="120"/>
        <w:jc w:val="both"/>
      </w:pPr>
      <w:r w:rsidRPr="00AA2103">
        <w:t>Cette copie de sauvegarde doit être placée dans un</w:t>
      </w:r>
      <w:r w:rsidRPr="00ED2F5F">
        <w:rPr>
          <w:b/>
        </w:rPr>
        <w:t xml:space="preserve"> pli fermé </w:t>
      </w:r>
      <w:r w:rsidRPr="00AA2103">
        <w:t>comportant le nom du candidat et l</w:t>
      </w:r>
      <w:r w:rsidR="007D3F0F">
        <w:t>a mention lisible : «</w:t>
      </w:r>
      <w:r w:rsidR="00ED2F5F">
        <w:t> </w:t>
      </w:r>
      <w:r w:rsidR="00ED2F5F" w:rsidRPr="003070E2">
        <w:rPr>
          <w:b/>
          <w:bCs/>
        </w:rPr>
        <w:t xml:space="preserve">Marché </w:t>
      </w:r>
      <w:r w:rsidR="001841C2" w:rsidRPr="003070E2">
        <w:rPr>
          <w:b/>
          <w:bCs/>
        </w:rPr>
        <w:t>26F072</w:t>
      </w:r>
      <w:r w:rsidRPr="003070E2">
        <w:t xml:space="preserve"> </w:t>
      </w:r>
      <w:r w:rsidRPr="00AA2103">
        <w:t>– copie de sauvegarde du dossier d</w:t>
      </w:r>
      <w:r w:rsidR="00D44E0C">
        <w:t>’</w:t>
      </w:r>
      <w:r w:rsidRPr="00AA2103">
        <w:t>offre</w:t>
      </w:r>
      <w:r w:rsidR="00ED2F5F">
        <w:t> </w:t>
      </w:r>
      <w:r w:rsidRPr="00AA2103">
        <w:t>».</w:t>
      </w:r>
    </w:p>
    <w:p w14:paraId="37419074" w14:textId="6E9256B7" w:rsidR="006656BE" w:rsidRDefault="006656BE" w:rsidP="00797755">
      <w:pPr>
        <w:tabs>
          <w:tab w:val="left" w:pos="993"/>
        </w:tabs>
        <w:spacing w:before="120" w:after="120"/>
        <w:jc w:val="both"/>
      </w:pPr>
      <w:r>
        <w:t>Elle n</w:t>
      </w:r>
      <w:r w:rsidR="00D44E0C">
        <w:t>’</w:t>
      </w:r>
      <w:r>
        <w:t>est ouverte que dans les cas suivants</w:t>
      </w:r>
      <w:r w:rsidR="00ED2F5F">
        <w:t> </w:t>
      </w:r>
      <w:r>
        <w:t>:</w:t>
      </w:r>
    </w:p>
    <w:p w14:paraId="694F842F" w14:textId="79C0F5AB" w:rsidR="006656BE" w:rsidRPr="006656BE" w:rsidRDefault="006656BE" w:rsidP="00E32F76">
      <w:pPr>
        <w:pStyle w:val="Paragraphedeliste"/>
        <w:numPr>
          <w:ilvl w:val="0"/>
          <w:numId w:val="24"/>
        </w:numPr>
        <w:tabs>
          <w:tab w:val="left" w:pos="1134"/>
        </w:tabs>
        <w:spacing w:before="120" w:after="120"/>
        <w:ind w:left="1134" w:hanging="357"/>
        <w:contextualSpacing w:val="0"/>
        <w:jc w:val="both"/>
      </w:pPr>
      <w:proofErr w:type="gramStart"/>
      <w:r w:rsidRPr="006656BE">
        <w:rPr>
          <w:color w:val="auto"/>
        </w:rPr>
        <w:t>lorsqu</w:t>
      </w:r>
      <w:r w:rsidR="00D44E0C">
        <w:rPr>
          <w:color w:val="auto"/>
        </w:rPr>
        <w:t>’</w:t>
      </w:r>
      <w:r w:rsidRPr="006656BE">
        <w:rPr>
          <w:color w:val="auto"/>
        </w:rPr>
        <w:t>un</w:t>
      </w:r>
      <w:proofErr w:type="gramEnd"/>
      <w:r w:rsidRPr="006656BE">
        <w:rPr>
          <w:color w:val="auto"/>
        </w:rPr>
        <w:t xml:space="preserve"> programme informatique malveillant est détecté dans les candidatures ou les offres transmises par voie électronique. La trace de cette malveillance est conservée</w:t>
      </w:r>
      <w:r w:rsidR="00ED2F5F">
        <w:rPr>
          <w:color w:val="auto"/>
        </w:rPr>
        <w:t> </w:t>
      </w:r>
      <w:r w:rsidRPr="006656BE">
        <w:rPr>
          <w:color w:val="auto"/>
        </w:rPr>
        <w:t>;</w:t>
      </w:r>
    </w:p>
    <w:p w14:paraId="2A8EFB4F" w14:textId="27309963" w:rsidR="006656BE" w:rsidRPr="006656BE" w:rsidRDefault="006656BE" w:rsidP="00E32F76">
      <w:pPr>
        <w:pStyle w:val="Paragraphedeliste"/>
        <w:numPr>
          <w:ilvl w:val="0"/>
          <w:numId w:val="24"/>
        </w:numPr>
        <w:tabs>
          <w:tab w:val="left" w:pos="1276"/>
        </w:tabs>
        <w:spacing w:before="120" w:after="120"/>
        <w:ind w:left="1134" w:hanging="357"/>
        <w:contextualSpacing w:val="0"/>
        <w:jc w:val="both"/>
      </w:pPr>
      <w:proofErr w:type="gramStart"/>
      <w:r w:rsidRPr="006656BE">
        <w:rPr>
          <w:color w:val="auto"/>
        </w:rPr>
        <w:t>lorsqu</w:t>
      </w:r>
      <w:r w:rsidR="00D44E0C">
        <w:rPr>
          <w:color w:val="auto"/>
        </w:rPr>
        <w:t>’</w:t>
      </w:r>
      <w:r w:rsidRPr="006656BE">
        <w:rPr>
          <w:color w:val="auto"/>
        </w:rPr>
        <w:t>une</w:t>
      </w:r>
      <w:proofErr w:type="gramEnd"/>
      <w:r w:rsidRPr="006656BE">
        <w:rPr>
          <w:color w:val="auto"/>
        </w:rPr>
        <w:t xml:space="preserve"> candidature ou une offre électronique est reçue de façon incomplète, hors délais ou n</w:t>
      </w:r>
      <w:r w:rsidR="00D44E0C">
        <w:rPr>
          <w:color w:val="auto"/>
        </w:rPr>
        <w:t>’</w:t>
      </w:r>
      <w:r w:rsidRPr="006656BE">
        <w:rPr>
          <w:color w:val="auto"/>
        </w:rPr>
        <w:t>a pu être ouverte, sous réserve que la transmission de la candidature ou de l</w:t>
      </w:r>
      <w:r w:rsidR="00D44E0C">
        <w:rPr>
          <w:color w:val="auto"/>
        </w:rPr>
        <w:t>’</w:t>
      </w:r>
      <w:r w:rsidRPr="006656BE">
        <w:rPr>
          <w:color w:val="auto"/>
        </w:rPr>
        <w:t>offre électronique ait commencé avant la clôture de la remise des candidatures ou des offres.</w:t>
      </w:r>
    </w:p>
    <w:p w14:paraId="08805B5F" w14:textId="074E2BC6" w:rsidR="006656BE" w:rsidRPr="00ED2F5F" w:rsidRDefault="006656BE" w:rsidP="00530E30">
      <w:pPr>
        <w:pStyle w:val="Titre2"/>
        <w:shd w:val="clear" w:color="auto" w:fill="D9D9D9" w:themeFill="background1" w:themeFillShade="D9"/>
        <w:rPr>
          <w:rFonts w:eastAsia="Batang"/>
          <w:sz w:val="24"/>
        </w:rPr>
      </w:pPr>
      <w:bookmarkStart w:id="86" w:name="_Toc236060754"/>
      <w:r w:rsidRPr="00ED2F5F">
        <w:rPr>
          <w:rFonts w:eastAsia="Batang"/>
          <w:sz w:val="24"/>
        </w:rPr>
        <w:t>Anti-virus</w:t>
      </w:r>
      <w:bookmarkEnd w:id="86"/>
    </w:p>
    <w:p w14:paraId="4109137C" w14:textId="27093A75" w:rsidR="006656BE" w:rsidRDefault="006656BE" w:rsidP="00797755">
      <w:pPr>
        <w:tabs>
          <w:tab w:val="left" w:pos="993"/>
        </w:tabs>
        <w:spacing w:before="120" w:after="120"/>
        <w:jc w:val="both"/>
      </w:pPr>
      <w:r>
        <w:t>Le candidat devra s</w:t>
      </w:r>
      <w:r w:rsidR="00D44E0C">
        <w:t>’</w:t>
      </w:r>
      <w:r>
        <w:t>assurer avant la constitution de son pl</w:t>
      </w:r>
      <w:r w:rsidR="00193733">
        <w:t>i</w:t>
      </w:r>
      <w:r>
        <w:t xml:space="preserve"> que les fichiers transmis ne comportent pas de virus. Tout fichier constitutif de l</w:t>
      </w:r>
      <w:r w:rsidR="00D44E0C">
        <w:t>’</w:t>
      </w:r>
      <w:r>
        <w:t>offre du candidat devra être traité préalablement à son envoi par un anti-virus. Lorsqu</w:t>
      </w:r>
      <w:r w:rsidR="00D44E0C">
        <w:t>’</w:t>
      </w:r>
      <w:r>
        <w:t>un programme informatique malveillant est détecté dans la copie de sauvegarde, celle-ci est écartée par l</w:t>
      </w:r>
      <w:r w:rsidR="00D44E0C">
        <w:t>’</w:t>
      </w:r>
      <w:r>
        <w:t>administration.</w:t>
      </w:r>
    </w:p>
    <w:p w14:paraId="5CF20F7D" w14:textId="0BCD4140" w:rsidR="006656BE" w:rsidRPr="00ED2F5F" w:rsidRDefault="006656BE" w:rsidP="00797755">
      <w:pPr>
        <w:tabs>
          <w:tab w:val="left" w:pos="993"/>
        </w:tabs>
        <w:spacing w:before="120" w:after="120"/>
        <w:jc w:val="both"/>
      </w:pPr>
      <w:r>
        <w:t>Si le pli n</w:t>
      </w:r>
      <w:r w:rsidR="00D44E0C">
        <w:t>’</w:t>
      </w:r>
      <w:r>
        <w:t>est pas ouvert ou a été écarté pour détection de programme malveillant dans la copie de sauvegarde, il est détruit à l</w:t>
      </w:r>
      <w:r w:rsidR="00D44E0C">
        <w:t>’</w:t>
      </w:r>
      <w:r>
        <w:t>issue de la procédure.</w:t>
      </w:r>
    </w:p>
    <w:p w14:paraId="2786F339" w14:textId="6F597B60" w:rsidR="000E616C" w:rsidRPr="00AA3B70" w:rsidRDefault="000E616C" w:rsidP="00ED2F5F">
      <w:pPr>
        <w:tabs>
          <w:tab w:val="left" w:pos="993"/>
        </w:tabs>
        <w:spacing w:before="120" w:after="120"/>
        <w:jc w:val="both"/>
        <w:sectPr w:rsidR="000E616C" w:rsidRPr="00AA3B70" w:rsidSect="00C26939">
          <w:footerReference w:type="default" r:id="rId19"/>
          <w:footerReference w:type="first" r:id="rId20"/>
          <w:pgSz w:w="11906" w:h="16838"/>
          <w:pgMar w:top="1134" w:right="1274" w:bottom="1021" w:left="1134" w:header="709" w:footer="709" w:gutter="0"/>
          <w:cols w:space="708"/>
          <w:titlePg/>
          <w:docGrid w:linePitch="360"/>
        </w:sectPr>
      </w:pPr>
    </w:p>
    <w:p w14:paraId="5956B131" w14:textId="0B51B40B" w:rsidR="004B17CF" w:rsidRDefault="006F0425" w:rsidP="004B17CF">
      <w:pPr>
        <w:pStyle w:val="Titre1"/>
        <w:numPr>
          <w:ilvl w:val="0"/>
          <w:numId w:val="0"/>
        </w:numPr>
        <w:pBdr>
          <w:bottom w:val="none" w:sz="0" w:space="0" w:color="auto"/>
        </w:pBdr>
        <w:spacing w:after="0"/>
        <w:ind w:left="142"/>
        <w:jc w:val="center"/>
        <w:rPr>
          <w:sz w:val="28"/>
          <w:szCs w:val="28"/>
        </w:rPr>
      </w:pPr>
      <w:bookmarkStart w:id="87" w:name="_Toc236060755"/>
      <w:r w:rsidRPr="00B9626C">
        <w:rPr>
          <w:sz w:val="28"/>
          <w:szCs w:val="28"/>
        </w:rPr>
        <w:t>ANNEXE 1</w:t>
      </w:r>
      <w:r w:rsidR="000F5138" w:rsidRPr="00B9626C">
        <w:rPr>
          <w:sz w:val="28"/>
          <w:szCs w:val="28"/>
        </w:rPr>
        <w:t xml:space="preserve"> : </w:t>
      </w:r>
      <w:r w:rsidRPr="00B9626C">
        <w:rPr>
          <w:sz w:val="28"/>
          <w:szCs w:val="28"/>
        </w:rPr>
        <w:t>DÉCLARATION SUR L</w:t>
      </w:r>
      <w:r w:rsidR="00D44E0C">
        <w:rPr>
          <w:sz w:val="28"/>
          <w:szCs w:val="28"/>
        </w:rPr>
        <w:t>’</w:t>
      </w:r>
      <w:r w:rsidRPr="00B9626C">
        <w:rPr>
          <w:sz w:val="28"/>
          <w:szCs w:val="28"/>
        </w:rPr>
        <w:t>HONNEUR</w:t>
      </w:r>
      <w:bookmarkEnd w:id="87"/>
    </w:p>
    <w:p w14:paraId="18C0E713" w14:textId="2D61B24A" w:rsidR="006F0425" w:rsidRPr="004B17CF" w:rsidRDefault="004B17CF" w:rsidP="004B17CF">
      <w:pPr>
        <w:pBdr>
          <w:bottom w:val="single" w:sz="4" w:space="1" w:color="auto"/>
        </w:pBdr>
        <w:jc w:val="center"/>
        <w:rPr>
          <w:b/>
          <w:sz w:val="28"/>
        </w:rPr>
      </w:pPr>
      <w:r w:rsidRPr="004B17CF">
        <w:rPr>
          <w:b/>
          <w:sz w:val="28"/>
        </w:rPr>
        <w:t>RELATIVE AUX INTERDICTIONS DE SOUMISSIONNER</w:t>
      </w:r>
    </w:p>
    <w:p w14:paraId="3B6D70DC" w14:textId="77777777" w:rsidR="006F0425" w:rsidRPr="006F0A0E" w:rsidRDefault="006F0425" w:rsidP="006F0425">
      <w:pPr>
        <w:spacing w:after="200" w:line="276" w:lineRule="auto"/>
        <w:rPr>
          <w:rFonts w:eastAsia="Calibri"/>
          <w:sz w:val="22"/>
          <w:szCs w:val="22"/>
          <w:lang w:eastAsia="en-US"/>
        </w:rPr>
      </w:pPr>
    </w:p>
    <w:p w14:paraId="708F8129" w14:textId="77777777" w:rsidR="006F0425" w:rsidRPr="006F0A0E" w:rsidRDefault="006F0425" w:rsidP="006F0425">
      <w:pPr>
        <w:suppressAutoHyphens/>
        <w:spacing w:before="120"/>
        <w:jc w:val="center"/>
        <w:rPr>
          <w:b/>
          <w:bCs/>
          <w:lang w:eastAsia="ar-SA"/>
        </w:rPr>
      </w:pPr>
    </w:p>
    <w:p w14:paraId="4C5AE88C" w14:textId="198BEFC7" w:rsidR="006F0425" w:rsidRPr="006F0A0E" w:rsidRDefault="006F0425" w:rsidP="006F0425">
      <w:pPr>
        <w:tabs>
          <w:tab w:val="left" w:leader="dot" w:pos="9000"/>
        </w:tabs>
        <w:spacing w:after="200" w:line="276" w:lineRule="auto"/>
        <w:rPr>
          <w:rFonts w:eastAsia="Calibri"/>
          <w:sz w:val="22"/>
          <w:szCs w:val="22"/>
          <w:lang w:eastAsia="en-US"/>
        </w:rPr>
      </w:pPr>
      <w:r w:rsidRPr="006F0A0E">
        <w:rPr>
          <w:rFonts w:eastAsia="Calibri"/>
          <w:sz w:val="22"/>
          <w:szCs w:val="22"/>
          <w:lang w:eastAsia="en-US"/>
        </w:rPr>
        <w:t>Je, soussigné</w:t>
      </w:r>
      <w:r w:rsidR="00194138" w:rsidRPr="006F0A0E">
        <w:rPr>
          <w:rFonts w:eastAsia="Calibri"/>
          <w:sz w:val="22"/>
          <w:szCs w:val="22"/>
          <w:lang w:eastAsia="en-US"/>
        </w:rPr>
        <w:t xml:space="preserve"> </w:t>
      </w:r>
      <w:r w:rsidRPr="006F0A0E">
        <w:rPr>
          <w:rFonts w:eastAsia="Calibri"/>
          <w:sz w:val="22"/>
          <w:szCs w:val="22"/>
          <w:lang w:eastAsia="en-US"/>
        </w:rPr>
        <w:tab/>
      </w:r>
    </w:p>
    <w:p w14:paraId="56981701" w14:textId="77777777" w:rsidR="006F0425" w:rsidRPr="006F0A0E" w:rsidRDefault="00EE6C9B" w:rsidP="006F0425">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1"/>
            <w:enabled/>
            <w:calcOnExit w:val="0"/>
            <w:textInput/>
          </w:ffData>
        </w:fldChar>
      </w:r>
      <w:bookmarkStart w:id="88" w:name="Texte1"/>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88"/>
    </w:p>
    <w:p w14:paraId="23B75A88" w14:textId="287A662F" w:rsidR="006F0425" w:rsidRPr="006F0A0E" w:rsidRDefault="006F0425" w:rsidP="006F0425">
      <w:pPr>
        <w:tabs>
          <w:tab w:val="left" w:leader="dot" w:pos="9000"/>
        </w:tabs>
        <w:spacing w:after="200" w:line="276" w:lineRule="auto"/>
        <w:rPr>
          <w:rFonts w:eastAsia="Calibri"/>
          <w:sz w:val="22"/>
          <w:szCs w:val="22"/>
          <w:lang w:eastAsia="en-US"/>
        </w:rPr>
      </w:pPr>
      <w:proofErr w:type="gramStart"/>
      <w:r w:rsidRPr="006F0A0E">
        <w:rPr>
          <w:rFonts w:eastAsia="Calibri"/>
          <w:sz w:val="22"/>
          <w:szCs w:val="22"/>
          <w:lang w:eastAsia="en-US"/>
        </w:rPr>
        <w:t>en</w:t>
      </w:r>
      <w:proofErr w:type="gramEnd"/>
      <w:r w:rsidRPr="006F0A0E">
        <w:rPr>
          <w:rFonts w:eastAsia="Calibri"/>
          <w:sz w:val="22"/>
          <w:szCs w:val="22"/>
          <w:lang w:eastAsia="en-US"/>
        </w:rPr>
        <w:t xml:space="preserve"> qualité de</w:t>
      </w:r>
      <w:r w:rsidR="00194138" w:rsidRPr="006F0A0E">
        <w:rPr>
          <w:rFonts w:eastAsia="Calibri"/>
          <w:sz w:val="22"/>
          <w:szCs w:val="22"/>
          <w:lang w:eastAsia="en-US"/>
        </w:rPr>
        <w:t xml:space="preserve"> </w:t>
      </w:r>
      <w:r w:rsidRPr="006F0A0E">
        <w:rPr>
          <w:rFonts w:eastAsia="Calibri"/>
          <w:sz w:val="22"/>
          <w:szCs w:val="22"/>
          <w:lang w:eastAsia="en-US"/>
        </w:rPr>
        <w:tab/>
      </w:r>
    </w:p>
    <w:p w14:paraId="4C18CCBA" w14:textId="77777777" w:rsidR="006F0425" w:rsidRPr="006F0A0E" w:rsidRDefault="00EE6C9B" w:rsidP="006F0425">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2"/>
            <w:enabled/>
            <w:calcOnExit w:val="0"/>
            <w:textInput/>
          </w:ffData>
        </w:fldChar>
      </w:r>
      <w:bookmarkStart w:id="89" w:name="Texte2"/>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89"/>
    </w:p>
    <w:p w14:paraId="6E72D3AF"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roofErr w:type="gramStart"/>
      <w:r w:rsidRPr="006F0A0E">
        <w:rPr>
          <w:rFonts w:eastAsia="Calibri"/>
          <w:sz w:val="22"/>
          <w:szCs w:val="22"/>
          <w:lang w:eastAsia="en-US"/>
        </w:rPr>
        <w:t>agissant</w:t>
      </w:r>
      <w:proofErr w:type="gramEnd"/>
      <w:r w:rsidRPr="006F0A0E">
        <w:rPr>
          <w:rFonts w:eastAsia="Calibri"/>
          <w:sz w:val="22"/>
          <w:szCs w:val="22"/>
          <w:lang w:eastAsia="en-US"/>
        </w:rPr>
        <w:t xml:space="preserve"> pour le compte de (société, entreprise) : </w:t>
      </w:r>
      <w:r w:rsidRPr="006F0A0E">
        <w:rPr>
          <w:rFonts w:eastAsia="Calibri"/>
          <w:sz w:val="22"/>
          <w:szCs w:val="22"/>
          <w:lang w:eastAsia="en-US"/>
        </w:rPr>
        <w:tab/>
      </w:r>
    </w:p>
    <w:p w14:paraId="462FD1CA" w14:textId="77777777" w:rsidR="006F0425" w:rsidRPr="006F0A0E" w:rsidRDefault="00EE6C9B" w:rsidP="006F0425">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3"/>
            <w:enabled/>
            <w:calcOnExit w:val="0"/>
            <w:textInput/>
          </w:ffData>
        </w:fldChar>
      </w:r>
      <w:bookmarkStart w:id="90" w:name="Texte3"/>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90"/>
    </w:p>
    <w:p w14:paraId="33901DE8" w14:textId="77777777" w:rsidR="006F0425" w:rsidRPr="006F0A0E" w:rsidRDefault="006F0425" w:rsidP="006F0425">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ab/>
      </w:r>
    </w:p>
    <w:p w14:paraId="3AD819DC"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
    <w:p w14:paraId="0F64D8D4" w14:textId="50D06A0A" w:rsidR="006F0425" w:rsidRPr="006F0A0E" w:rsidRDefault="006F0425" w:rsidP="006F0425">
      <w:pPr>
        <w:tabs>
          <w:tab w:val="left" w:leader="dot" w:pos="9000"/>
          <w:tab w:val="left" w:leader="dot" w:pos="9214"/>
        </w:tabs>
        <w:spacing w:before="60" w:after="200" w:line="276" w:lineRule="auto"/>
        <w:jc w:val="both"/>
        <w:rPr>
          <w:rFonts w:eastAsia="Calibri"/>
          <w:sz w:val="22"/>
          <w:szCs w:val="22"/>
          <w:lang w:eastAsia="en-US"/>
        </w:rPr>
      </w:pPr>
      <w:proofErr w:type="gramStart"/>
      <w:r w:rsidRPr="006F0A0E">
        <w:rPr>
          <w:rFonts w:eastAsia="Calibri"/>
          <w:sz w:val="22"/>
          <w:szCs w:val="22"/>
          <w:lang w:eastAsia="en-US"/>
        </w:rPr>
        <w:t>déclare</w:t>
      </w:r>
      <w:proofErr w:type="gramEnd"/>
      <w:r w:rsidRPr="006F0A0E">
        <w:rPr>
          <w:rFonts w:eastAsia="Calibri"/>
          <w:sz w:val="22"/>
          <w:szCs w:val="22"/>
          <w:lang w:eastAsia="en-US"/>
        </w:rPr>
        <w:t xml:space="preserve"> sur l</w:t>
      </w:r>
      <w:r w:rsidR="00D44E0C">
        <w:rPr>
          <w:rFonts w:eastAsia="Calibri"/>
          <w:sz w:val="22"/>
          <w:szCs w:val="22"/>
          <w:lang w:eastAsia="en-US"/>
        </w:rPr>
        <w:t>’</w:t>
      </w:r>
      <w:r w:rsidRPr="006F0A0E">
        <w:rPr>
          <w:rFonts w:eastAsia="Calibri"/>
          <w:sz w:val="22"/>
          <w:szCs w:val="22"/>
          <w:lang w:eastAsia="en-US"/>
        </w:rPr>
        <w:t>honneur que l</w:t>
      </w:r>
      <w:r w:rsidR="00D44E0C">
        <w:rPr>
          <w:rFonts w:eastAsia="Calibri"/>
          <w:sz w:val="22"/>
          <w:szCs w:val="22"/>
          <w:lang w:eastAsia="en-US"/>
        </w:rPr>
        <w:t>’</w:t>
      </w:r>
      <w:r w:rsidRPr="006F0A0E">
        <w:rPr>
          <w:rFonts w:eastAsia="Calibri"/>
          <w:sz w:val="22"/>
          <w:szCs w:val="22"/>
          <w:lang w:eastAsia="en-US"/>
        </w:rPr>
        <w:t>entreprise</w:t>
      </w:r>
      <w:r w:rsidR="00194138" w:rsidRPr="006F0A0E">
        <w:rPr>
          <w:rFonts w:eastAsia="Calibri"/>
          <w:sz w:val="22"/>
          <w:szCs w:val="22"/>
          <w:lang w:eastAsia="en-US"/>
        </w:rPr>
        <w:t xml:space="preserve"> </w:t>
      </w:r>
      <w:r w:rsidR="00EE6C9B" w:rsidRPr="006F0A0E">
        <w:rPr>
          <w:rFonts w:eastAsia="Calibri"/>
          <w:sz w:val="22"/>
          <w:szCs w:val="22"/>
          <w:lang w:eastAsia="en-US"/>
        </w:rPr>
        <w:fldChar w:fldCharType="begin">
          <w:ffData>
            <w:name w:val="Texte4"/>
            <w:enabled/>
            <w:calcOnExit w:val="0"/>
            <w:textInput/>
          </w:ffData>
        </w:fldChar>
      </w:r>
      <w:bookmarkStart w:id="91" w:name="Texte4"/>
      <w:r w:rsidR="00EE6C9B" w:rsidRPr="006F0A0E">
        <w:rPr>
          <w:rFonts w:eastAsia="Calibri"/>
          <w:sz w:val="22"/>
          <w:szCs w:val="22"/>
          <w:lang w:eastAsia="en-US"/>
        </w:rPr>
        <w:instrText xml:space="preserve"> FORMTEXT </w:instrText>
      </w:r>
      <w:r w:rsidR="00EE6C9B" w:rsidRPr="006F0A0E">
        <w:rPr>
          <w:rFonts w:eastAsia="Calibri"/>
          <w:sz w:val="22"/>
          <w:szCs w:val="22"/>
          <w:lang w:eastAsia="en-US"/>
        </w:rPr>
      </w:r>
      <w:r w:rsidR="00EE6C9B" w:rsidRPr="006F0A0E">
        <w:rPr>
          <w:rFonts w:eastAsia="Calibri"/>
          <w:sz w:val="22"/>
          <w:szCs w:val="22"/>
          <w:lang w:eastAsia="en-US"/>
        </w:rPr>
        <w:fldChar w:fldCharType="separate"/>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sz w:val="22"/>
          <w:szCs w:val="22"/>
          <w:lang w:eastAsia="en-US"/>
        </w:rPr>
        <w:fldChar w:fldCharType="end"/>
      </w:r>
      <w:bookmarkEnd w:id="91"/>
      <w:r w:rsidRPr="006F0A0E">
        <w:rPr>
          <w:rFonts w:eastAsia="Calibri"/>
          <w:sz w:val="22"/>
          <w:szCs w:val="22"/>
          <w:lang w:eastAsia="en-US"/>
        </w:rPr>
        <w:tab/>
      </w:r>
    </w:p>
    <w:p w14:paraId="2ADEF091" w14:textId="68BF2637" w:rsidR="00AB6AC2" w:rsidRPr="006F0A0E" w:rsidRDefault="00AB6AC2" w:rsidP="00AB6AC2">
      <w:pPr>
        <w:tabs>
          <w:tab w:val="left" w:leader="dot" w:pos="9000"/>
        </w:tabs>
        <w:spacing w:after="200" w:line="276" w:lineRule="auto"/>
        <w:jc w:val="both"/>
        <w:rPr>
          <w:rFonts w:eastAsia="Calibri"/>
          <w:sz w:val="22"/>
          <w:szCs w:val="22"/>
          <w:lang w:eastAsia="en-US"/>
        </w:rPr>
      </w:pPr>
      <w:proofErr w:type="gramStart"/>
      <w:r w:rsidRPr="006F0A0E">
        <w:rPr>
          <w:rFonts w:eastAsia="Calibri"/>
          <w:sz w:val="22"/>
          <w:szCs w:val="22"/>
          <w:lang w:eastAsia="en-US"/>
        </w:rPr>
        <w:t>n</w:t>
      </w:r>
      <w:r w:rsidR="00D44E0C">
        <w:rPr>
          <w:rFonts w:eastAsia="Calibri"/>
          <w:sz w:val="22"/>
          <w:szCs w:val="22"/>
          <w:lang w:eastAsia="en-US"/>
        </w:rPr>
        <w:t>’</w:t>
      </w:r>
      <w:r w:rsidRPr="006F0A0E">
        <w:rPr>
          <w:rFonts w:eastAsia="Calibri"/>
          <w:sz w:val="22"/>
          <w:szCs w:val="22"/>
          <w:lang w:eastAsia="en-US"/>
        </w:rPr>
        <w:t>entre</w:t>
      </w:r>
      <w:proofErr w:type="gramEnd"/>
      <w:r w:rsidRPr="006F0A0E">
        <w:rPr>
          <w:rFonts w:eastAsia="Calibri"/>
          <w:sz w:val="22"/>
          <w:szCs w:val="22"/>
          <w:lang w:eastAsia="en-US"/>
        </w:rPr>
        <w:t xml:space="preserve"> dans aucun des cas</w:t>
      </w:r>
      <w:r w:rsidR="00194138" w:rsidRPr="006F0A0E">
        <w:rPr>
          <w:rFonts w:eastAsia="Calibri"/>
          <w:sz w:val="22"/>
          <w:szCs w:val="22"/>
          <w:lang w:eastAsia="en-US"/>
        </w:rPr>
        <w:t xml:space="preserve"> </w:t>
      </w:r>
      <w:r w:rsidRPr="006F0A0E">
        <w:rPr>
          <w:rFonts w:eastAsia="Calibri"/>
          <w:sz w:val="22"/>
          <w:szCs w:val="22"/>
          <w:lang w:eastAsia="en-US"/>
        </w:rPr>
        <w:t>d</w:t>
      </w:r>
      <w:r w:rsidR="00D44E0C">
        <w:rPr>
          <w:rFonts w:eastAsia="Calibri"/>
          <w:sz w:val="22"/>
          <w:szCs w:val="22"/>
          <w:lang w:eastAsia="en-US"/>
        </w:rPr>
        <w:t>’</w:t>
      </w:r>
      <w:r w:rsidRPr="006F0A0E">
        <w:rPr>
          <w:rFonts w:eastAsia="Calibri"/>
          <w:sz w:val="22"/>
          <w:szCs w:val="22"/>
          <w:lang w:eastAsia="en-US"/>
        </w:rPr>
        <w:t xml:space="preserve">interdiction de soumissionner mentionnés aux articles </w:t>
      </w:r>
      <w:r w:rsidR="004F692B" w:rsidRPr="006F0A0E">
        <w:rPr>
          <w:rFonts w:eastAsia="Calibri"/>
          <w:sz w:val="22"/>
          <w:szCs w:val="22"/>
          <w:lang w:eastAsia="en-US"/>
        </w:rPr>
        <w:t>L</w:t>
      </w:r>
      <w:r w:rsidR="002040B0" w:rsidRPr="006F0A0E">
        <w:rPr>
          <w:rFonts w:eastAsia="Calibri"/>
          <w:sz w:val="22"/>
          <w:szCs w:val="22"/>
          <w:lang w:eastAsia="en-US"/>
        </w:rPr>
        <w:t xml:space="preserve">. </w:t>
      </w:r>
      <w:r w:rsidR="004F692B" w:rsidRPr="006F0A0E">
        <w:rPr>
          <w:rFonts w:eastAsia="Calibri"/>
          <w:sz w:val="22"/>
          <w:szCs w:val="22"/>
          <w:lang w:eastAsia="en-US"/>
        </w:rPr>
        <w:t>2141-1 à L</w:t>
      </w:r>
      <w:r w:rsidR="002040B0" w:rsidRPr="006F0A0E">
        <w:rPr>
          <w:rFonts w:eastAsia="Calibri"/>
          <w:sz w:val="22"/>
          <w:szCs w:val="22"/>
          <w:lang w:eastAsia="en-US"/>
        </w:rPr>
        <w:t xml:space="preserve">. </w:t>
      </w:r>
      <w:r w:rsidR="004F692B" w:rsidRPr="006F0A0E">
        <w:rPr>
          <w:rFonts w:eastAsia="Calibri"/>
          <w:sz w:val="22"/>
          <w:szCs w:val="22"/>
          <w:lang w:eastAsia="en-US"/>
        </w:rPr>
        <w:t>2141-5 et L</w:t>
      </w:r>
      <w:r w:rsidR="002040B0" w:rsidRPr="006F0A0E">
        <w:rPr>
          <w:rFonts w:eastAsia="Calibri"/>
          <w:sz w:val="22"/>
          <w:szCs w:val="22"/>
          <w:lang w:eastAsia="en-US"/>
        </w:rPr>
        <w:t xml:space="preserve">. </w:t>
      </w:r>
      <w:r w:rsidR="004F692B" w:rsidRPr="006F0A0E">
        <w:rPr>
          <w:rFonts w:eastAsia="Calibri"/>
          <w:sz w:val="22"/>
          <w:szCs w:val="22"/>
          <w:lang w:eastAsia="en-US"/>
        </w:rPr>
        <w:t>2141-7 à L</w:t>
      </w:r>
      <w:r w:rsidR="002040B0" w:rsidRPr="006F0A0E">
        <w:rPr>
          <w:rFonts w:eastAsia="Calibri"/>
          <w:sz w:val="22"/>
          <w:szCs w:val="22"/>
          <w:lang w:eastAsia="en-US"/>
        </w:rPr>
        <w:t>.</w:t>
      </w:r>
      <w:r w:rsidR="004F692B" w:rsidRPr="006F0A0E">
        <w:rPr>
          <w:rFonts w:eastAsia="Calibri"/>
          <w:sz w:val="22"/>
          <w:szCs w:val="22"/>
          <w:lang w:eastAsia="en-US"/>
        </w:rPr>
        <w:t>2141-11</w:t>
      </w:r>
      <w:r w:rsidR="00194138" w:rsidRPr="006F0A0E">
        <w:rPr>
          <w:rFonts w:eastAsia="Calibri"/>
          <w:sz w:val="22"/>
          <w:szCs w:val="22"/>
          <w:lang w:eastAsia="en-US"/>
        </w:rPr>
        <w:t xml:space="preserve"> </w:t>
      </w:r>
      <w:r w:rsidR="004F692B" w:rsidRPr="006F0A0E">
        <w:rPr>
          <w:rFonts w:eastAsia="Calibri"/>
          <w:sz w:val="22"/>
          <w:szCs w:val="22"/>
          <w:lang w:eastAsia="en-US"/>
        </w:rPr>
        <w:t xml:space="preserve">du code de la commande publique </w:t>
      </w:r>
      <w:r w:rsidRPr="006F0A0E">
        <w:rPr>
          <w:rFonts w:eastAsia="Calibri"/>
          <w:sz w:val="22"/>
          <w:szCs w:val="22"/>
          <w:lang w:eastAsia="en-US"/>
        </w:rPr>
        <w:t>et notamment est en règle au regard des articles L.</w:t>
      </w:r>
      <w:r w:rsidR="002040B0" w:rsidRPr="006F0A0E">
        <w:rPr>
          <w:rFonts w:eastAsia="Calibri"/>
          <w:sz w:val="22"/>
          <w:szCs w:val="22"/>
          <w:lang w:eastAsia="en-US"/>
        </w:rPr>
        <w:t> </w:t>
      </w:r>
      <w:r w:rsidRPr="006F0A0E">
        <w:rPr>
          <w:rFonts w:eastAsia="Calibri"/>
          <w:sz w:val="22"/>
          <w:szCs w:val="22"/>
          <w:lang w:eastAsia="en-US"/>
        </w:rPr>
        <w:t>5212-1 à L. 5212-11 du code du travail concernant l</w:t>
      </w:r>
      <w:r w:rsidR="00D44E0C">
        <w:rPr>
          <w:rFonts w:eastAsia="Calibri"/>
          <w:sz w:val="22"/>
          <w:szCs w:val="22"/>
          <w:lang w:eastAsia="en-US"/>
        </w:rPr>
        <w:t>’</w:t>
      </w:r>
      <w:r w:rsidRPr="006F0A0E">
        <w:rPr>
          <w:rFonts w:eastAsia="Calibri"/>
          <w:sz w:val="22"/>
          <w:szCs w:val="22"/>
          <w:lang w:eastAsia="en-US"/>
        </w:rPr>
        <w:t>emploi des travailleurs handicapés.</w:t>
      </w:r>
    </w:p>
    <w:p w14:paraId="45BFC351"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
    <w:p w14:paraId="68B4CFB1" w14:textId="51DF3E61" w:rsidR="006F0425" w:rsidRPr="006F0A0E" w:rsidRDefault="006F0425" w:rsidP="006F0425">
      <w:pPr>
        <w:tabs>
          <w:tab w:val="left" w:leader="dot" w:pos="3402"/>
          <w:tab w:val="left" w:leader="dot" w:pos="9000"/>
        </w:tabs>
        <w:spacing w:after="200" w:line="276" w:lineRule="auto"/>
        <w:rPr>
          <w:rFonts w:eastAsia="Calibri"/>
          <w:sz w:val="22"/>
          <w:szCs w:val="22"/>
          <w:lang w:eastAsia="en-US"/>
        </w:rPr>
      </w:pPr>
      <w:r w:rsidRPr="006F0A0E">
        <w:rPr>
          <w:rFonts w:eastAsia="Calibri"/>
          <w:sz w:val="22"/>
          <w:szCs w:val="22"/>
          <w:lang w:eastAsia="en-US"/>
        </w:rPr>
        <w:t>Fait à</w:t>
      </w:r>
      <w:r w:rsidR="00194138" w:rsidRPr="006F0A0E">
        <w:rPr>
          <w:rFonts w:eastAsia="Calibri"/>
          <w:sz w:val="22"/>
          <w:szCs w:val="22"/>
          <w:lang w:eastAsia="en-US"/>
        </w:rPr>
        <w:t xml:space="preserve"> </w:t>
      </w:r>
      <w:r w:rsidR="00EE6C9B" w:rsidRPr="006F0A0E">
        <w:rPr>
          <w:rFonts w:eastAsia="Calibri"/>
          <w:sz w:val="22"/>
          <w:szCs w:val="22"/>
          <w:lang w:eastAsia="en-US"/>
        </w:rPr>
        <w:fldChar w:fldCharType="begin">
          <w:ffData>
            <w:name w:val="Texte3"/>
            <w:enabled/>
            <w:calcOnExit w:val="0"/>
            <w:textInput/>
          </w:ffData>
        </w:fldChar>
      </w:r>
      <w:r w:rsidR="00EE6C9B" w:rsidRPr="006F0A0E">
        <w:rPr>
          <w:rFonts w:eastAsia="Calibri"/>
          <w:sz w:val="22"/>
          <w:szCs w:val="22"/>
          <w:lang w:eastAsia="en-US"/>
        </w:rPr>
        <w:instrText xml:space="preserve"> FORMTEXT </w:instrText>
      </w:r>
      <w:r w:rsidR="00EE6C9B" w:rsidRPr="006F0A0E">
        <w:rPr>
          <w:rFonts w:eastAsia="Calibri"/>
          <w:sz w:val="22"/>
          <w:szCs w:val="22"/>
          <w:lang w:eastAsia="en-US"/>
        </w:rPr>
      </w:r>
      <w:r w:rsidR="00EE6C9B" w:rsidRPr="006F0A0E">
        <w:rPr>
          <w:rFonts w:eastAsia="Calibri"/>
          <w:sz w:val="22"/>
          <w:szCs w:val="22"/>
          <w:lang w:eastAsia="en-US"/>
        </w:rPr>
        <w:fldChar w:fldCharType="separate"/>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sz w:val="22"/>
          <w:szCs w:val="22"/>
          <w:lang w:eastAsia="en-US"/>
        </w:rPr>
        <w:fldChar w:fldCharType="end"/>
      </w:r>
      <w:r w:rsidRPr="006F0A0E">
        <w:rPr>
          <w:rFonts w:eastAsia="Calibri"/>
          <w:sz w:val="22"/>
          <w:szCs w:val="22"/>
          <w:lang w:eastAsia="en-US"/>
        </w:rPr>
        <w:tab/>
      </w:r>
      <w:r w:rsidR="00ED2F5F">
        <w:rPr>
          <w:rFonts w:eastAsia="Calibri"/>
          <w:sz w:val="22"/>
          <w:szCs w:val="22"/>
          <w:lang w:eastAsia="en-US"/>
        </w:rPr>
        <w:t>,</w:t>
      </w:r>
      <w:r w:rsidRPr="006F0A0E">
        <w:rPr>
          <w:rFonts w:eastAsia="Calibri"/>
          <w:sz w:val="22"/>
          <w:szCs w:val="22"/>
          <w:lang w:eastAsia="en-US"/>
        </w:rPr>
        <w:t xml:space="preserve"> le</w:t>
      </w:r>
      <w:r w:rsidR="00194138" w:rsidRPr="006F0A0E">
        <w:rPr>
          <w:rFonts w:eastAsia="Calibri"/>
          <w:sz w:val="22"/>
          <w:szCs w:val="22"/>
          <w:lang w:eastAsia="en-US"/>
        </w:rPr>
        <w:t xml:space="preserve"> </w:t>
      </w:r>
      <w:r w:rsidR="00EE6C9B" w:rsidRPr="006F0A0E">
        <w:rPr>
          <w:rFonts w:eastAsia="Calibri"/>
          <w:sz w:val="22"/>
          <w:szCs w:val="22"/>
          <w:lang w:eastAsia="en-US"/>
        </w:rPr>
        <w:fldChar w:fldCharType="begin">
          <w:ffData>
            <w:name w:val="Texte3"/>
            <w:enabled/>
            <w:calcOnExit w:val="0"/>
            <w:textInput/>
          </w:ffData>
        </w:fldChar>
      </w:r>
      <w:r w:rsidR="00EE6C9B" w:rsidRPr="006F0A0E">
        <w:rPr>
          <w:rFonts w:eastAsia="Calibri"/>
          <w:sz w:val="22"/>
          <w:szCs w:val="22"/>
          <w:lang w:eastAsia="en-US"/>
        </w:rPr>
        <w:instrText xml:space="preserve"> FORMTEXT </w:instrText>
      </w:r>
      <w:r w:rsidR="00EE6C9B" w:rsidRPr="006F0A0E">
        <w:rPr>
          <w:rFonts w:eastAsia="Calibri"/>
          <w:sz w:val="22"/>
          <w:szCs w:val="22"/>
          <w:lang w:eastAsia="en-US"/>
        </w:rPr>
      </w:r>
      <w:r w:rsidR="00EE6C9B" w:rsidRPr="006F0A0E">
        <w:rPr>
          <w:rFonts w:eastAsia="Calibri"/>
          <w:sz w:val="22"/>
          <w:szCs w:val="22"/>
          <w:lang w:eastAsia="en-US"/>
        </w:rPr>
        <w:fldChar w:fldCharType="separate"/>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noProof/>
          <w:sz w:val="22"/>
          <w:szCs w:val="22"/>
          <w:lang w:eastAsia="en-US"/>
        </w:rPr>
        <w:t> </w:t>
      </w:r>
      <w:r w:rsidR="00EE6C9B" w:rsidRPr="006F0A0E">
        <w:rPr>
          <w:rFonts w:eastAsia="Calibri"/>
          <w:sz w:val="22"/>
          <w:szCs w:val="22"/>
          <w:lang w:eastAsia="en-US"/>
        </w:rPr>
        <w:fldChar w:fldCharType="end"/>
      </w:r>
      <w:r w:rsidRPr="006F0A0E">
        <w:rPr>
          <w:rFonts w:eastAsia="Calibri"/>
          <w:sz w:val="22"/>
          <w:szCs w:val="22"/>
          <w:lang w:eastAsia="en-US"/>
        </w:rPr>
        <w:tab/>
      </w:r>
    </w:p>
    <w:p w14:paraId="7B90AE43"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
    <w:p w14:paraId="787A2EEE" w14:textId="77777777" w:rsidR="006F0425" w:rsidRPr="006F0A0E" w:rsidRDefault="006F0425" w:rsidP="006F0425">
      <w:pPr>
        <w:tabs>
          <w:tab w:val="left" w:leader="dot" w:pos="9000"/>
        </w:tabs>
        <w:spacing w:after="200" w:line="276" w:lineRule="auto"/>
        <w:jc w:val="both"/>
        <w:rPr>
          <w:rFonts w:eastAsia="Calibri"/>
          <w:sz w:val="22"/>
          <w:szCs w:val="22"/>
          <w:lang w:eastAsia="en-US"/>
        </w:rPr>
      </w:pPr>
    </w:p>
    <w:p w14:paraId="02676490" w14:textId="77777777" w:rsidR="006F0425" w:rsidRPr="006F0A0E" w:rsidRDefault="006F0425" w:rsidP="006F0425">
      <w:pPr>
        <w:tabs>
          <w:tab w:val="left" w:leader="dot" w:pos="9000"/>
        </w:tabs>
        <w:spacing w:after="200" w:line="276" w:lineRule="auto"/>
        <w:jc w:val="center"/>
        <w:rPr>
          <w:rFonts w:eastAsia="Calibri"/>
          <w:sz w:val="22"/>
          <w:szCs w:val="22"/>
          <w:lang w:eastAsia="en-US"/>
        </w:rPr>
      </w:pPr>
      <w:r w:rsidRPr="006F0A0E">
        <w:rPr>
          <w:rFonts w:eastAsia="Calibri"/>
          <w:sz w:val="22"/>
          <w:szCs w:val="22"/>
          <w:lang w:eastAsia="en-US"/>
        </w:rPr>
        <w:t>Signature</w:t>
      </w:r>
    </w:p>
    <w:p w14:paraId="5389A4C7" w14:textId="77777777" w:rsidR="006F0425" w:rsidRPr="006F0A0E" w:rsidRDefault="006F0425" w:rsidP="006F0425">
      <w:pPr>
        <w:tabs>
          <w:tab w:val="left" w:leader="dot" w:pos="9000"/>
        </w:tabs>
        <w:spacing w:after="200" w:line="276" w:lineRule="auto"/>
        <w:jc w:val="center"/>
        <w:rPr>
          <w:rFonts w:eastAsia="Calibri"/>
          <w:sz w:val="22"/>
          <w:szCs w:val="22"/>
          <w:lang w:eastAsia="en-US"/>
        </w:rPr>
      </w:pPr>
    </w:p>
    <w:p w14:paraId="62835689" w14:textId="77777777" w:rsidR="006F0425" w:rsidRPr="006F0A0E" w:rsidRDefault="006F0425" w:rsidP="006F0425">
      <w:pPr>
        <w:tabs>
          <w:tab w:val="left" w:leader="dot" w:pos="9000"/>
        </w:tabs>
        <w:spacing w:after="200" w:line="276" w:lineRule="auto"/>
        <w:jc w:val="center"/>
        <w:rPr>
          <w:rFonts w:eastAsia="Calibri"/>
          <w:sz w:val="22"/>
          <w:szCs w:val="22"/>
          <w:lang w:eastAsia="en-US"/>
        </w:rPr>
      </w:pPr>
    </w:p>
    <w:p w14:paraId="639BBA5B" w14:textId="77777777" w:rsidR="006F0425" w:rsidRPr="006F0A0E" w:rsidRDefault="006F0425">
      <w:pPr>
        <w:rPr>
          <w:rFonts w:eastAsia="Calibri"/>
          <w:sz w:val="22"/>
          <w:szCs w:val="22"/>
          <w:lang w:eastAsia="en-US"/>
        </w:rPr>
      </w:pPr>
      <w:r w:rsidRPr="006F0A0E">
        <w:rPr>
          <w:rFonts w:eastAsia="Calibri"/>
          <w:sz w:val="22"/>
          <w:szCs w:val="22"/>
          <w:lang w:eastAsia="en-US"/>
        </w:rPr>
        <w:br w:type="page"/>
      </w:r>
    </w:p>
    <w:p w14:paraId="3537E79D" w14:textId="139AC0E7" w:rsidR="00797755" w:rsidRPr="00CB36BC" w:rsidRDefault="00341699" w:rsidP="00CB36BC">
      <w:pPr>
        <w:pStyle w:val="Titre1"/>
        <w:numPr>
          <w:ilvl w:val="0"/>
          <w:numId w:val="0"/>
        </w:numPr>
        <w:ind w:left="142"/>
        <w:jc w:val="center"/>
        <w:rPr>
          <w:sz w:val="28"/>
          <w:szCs w:val="28"/>
        </w:rPr>
      </w:pPr>
      <w:bookmarkStart w:id="92" w:name="_Toc236060756"/>
      <w:r w:rsidRPr="00B9626C">
        <w:rPr>
          <w:sz w:val="28"/>
          <w:szCs w:val="28"/>
        </w:rPr>
        <w:t xml:space="preserve">ANNEXE </w:t>
      </w:r>
      <w:r w:rsidR="004C5BE3" w:rsidRPr="00B9626C">
        <w:rPr>
          <w:sz w:val="28"/>
          <w:szCs w:val="28"/>
        </w:rPr>
        <w:t>2</w:t>
      </w:r>
      <w:r w:rsidR="000F5138" w:rsidRPr="00B9626C">
        <w:rPr>
          <w:sz w:val="28"/>
          <w:szCs w:val="28"/>
        </w:rPr>
        <w:t xml:space="preserve"> : </w:t>
      </w:r>
      <w:r w:rsidRPr="00B9626C">
        <w:rPr>
          <w:sz w:val="28"/>
          <w:szCs w:val="28"/>
        </w:rPr>
        <w:t>CRITÈRES DE JUGEMENT DES OFFRE</w:t>
      </w:r>
      <w:r w:rsidR="00EA2E6B" w:rsidRPr="00B9626C">
        <w:rPr>
          <w:sz w:val="28"/>
          <w:szCs w:val="28"/>
        </w:rPr>
        <w:t>S</w:t>
      </w:r>
      <w:bookmarkEnd w:id="92"/>
    </w:p>
    <w:p w14:paraId="17588A35" w14:textId="624EFDB0" w:rsidR="000F5138" w:rsidRPr="009B671A" w:rsidRDefault="000F5138" w:rsidP="009B671A">
      <w:pPr>
        <w:spacing w:before="120"/>
        <w:jc w:val="center"/>
        <w:rPr>
          <w:b/>
          <w:color w:val="00B0F0"/>
        </w:rPr>
      </w:pPr>
      <w:r w:rsidRPr="008B6BE2">
        <w:rPr>
          <w:b/>
        </w:rPr>
        <w:t>APPLICABLES À</w:t>
      </w:r>
      <w:r w:rsidRPr="009B671A">
        <w:rPr>
          <w:b/>
          <w:color w:val="00B0F0"/>
        </w:rPr>
        <w:t xml:space="preserve"> </w:t>
      </w:r>
      <w:r w:rsidRPr="003070E2">
        <w:rPr>
          <w:b/>
        </w:rPr>
        <w:t xml:space="preserve">TOUS LES LOTS </w:t>
      </w:r>
    </w:p>
    <w:p w14:paraId="1F2B05F9" w14:textId="4C1A472C" w:rsidR="00032DE6" w:rsidRDefault="003D2444" w:rsidP="008B6BE2">
      <w:pPr>
        <w:spacing w:before="120"/>
        <w:jc w:val="both"/>
      </w:pPr>
      <w:r w:rsidRPr="001A2A37">
        <w:t>Le marché sera attribué au candidat qui aura remis l</w:t>
      </w:r>
      <w:r w:rsidR="00D44E0C">
        <w:t>’</w:t>
      </w:r>
      <w:r w:rsidRPr="001A2A37">
        <w:t>offre économiquement la plus avantageuse, appréciée en fonction des critères pondérés dans les</w:t>
      </w:r>
      <w:r w:rsidR="00032DE6">
        <w:t xml:space="preserve"> conditions définies ci-dessous.</w:t>
      </w:r>
    </w:p>
    <w:p w14:paraId="2B31F8D4" w14:textId="773CB7B9" w:rsidR="00032DE6" w:rsidRDefault="00032DE6" w:rsidP="008B6BE2">
      <w:pPr>
        <w:spacing w:before="120"/>
        <w:jc w:val="both"/>
      </w:pPr>
      <w:r w:rsidRPr="009B671A">
        <w:t>L</w:t>
      </w:r>
      <w:r w:rsidR="00D44E0C">
        <w:t>’</w:t>
      </w:r>
      <w:r w:rsidRPr="009B671A">
        <w:t>Assemblée nationale notera chacun des critères mentionnés ci-dessus sur une échelle de 0 à 5, 5 étant la meilleure note. Chaque note sera ensuite affectée des pondérations définies ci-dess</w:t>
      </w:r>
      <w:r w:rsidR="006B47E1">
        <w:t>o</w:t>
      </w:r>
      <w:r w:rsidRPr="009B671A">
        <w:t>us permettant de définir une note globale. Le marché sera attribué au candidat ayant obtenu la note globale la plus élevée.</w:t>
      </w:r>
    </w:p>
    <w:p w14:paraId="42AD1658" w14:textId="02F46B77" w:rsidR="000C36D9" w:rsidRPr="009B671A" w:rsidRDefault="000C36D9" w:rsidP="008B6BE2">
      <w:pPr>
        <w:spacing w:before="120"/>
        <w:jc w:val="both"/>
      </w:pPr>
      <w:r>
        <w:t xml:space="preserve">Les offres empêchant la mise en place des deux lots et notamment </w:t>
      </w:r>
      <w:r w:rsidR="005326AF">
        <w:t>du point d’</w:t>
      </w:r>
      <w:r w:rsidR="00105EE1">
        <w:t>attachement</w:t>
      </w:r>
      <w:r w:rsidR="005326AF">
        <w:t xml:space="preserve"> de la seconde ligne seront déclarées</w:t>
      </w:r>
      <w:r w:rsidR="005326AF" w:rsidRPr="00105EE1">
        <w:rPr>
          <w:b/>
          <w:bCs/>
        </w:rPr>
        <w:t xml:space="preserve"> </w:t>
      </w:r>
      <w:r w:rsidR="00105EE1" w:rsidRPr="00105EE1">
        <w:rPr>
          <w:b/>
          <w:bCs/>
        </w:rPr>
        <w:t>irrecevabl</w:t>
      </w:r>
      <w:r w:rsidR="00105EE1">
        <w:rPr>
          <w:b/>
          <w:bCs/>
        </w:rPr>
        <w:t>es</w:t>
      </w:r>
      <w:r w:rsidR="005326AF">
        <w:t xml:space="preserve">. </w:t>
      </w:r>
    </w:p>
    <w:p w14:paraId="493D010F" w14:textId="654D0C26" w:rsidR="00A76BC8" w:rsidRDefault="00032DE6" w:rsidP="008B6BE2">
      <w:pPr>
        <w:suppressAutoHyphens/>
        <w:spacing w:before="120" w:after="240"/>
        <w:rPr>
          <w:bCs/>
          <w:lang w:eastAsia="ar-SA"/>
        </w:rPr>
      </w:pPr>
      <w:r w:rsidRPr="00AE6C3D">
        <w:rPr>
          <w:bCs/>
          <w:lang w:eastAsia="ar-SA"/>
        </w:rPr>
        <w:t>Les critères de jugement des offres sont les suivants</w:t>
      </w:r>
      <w:r w:rsidR="007233BA">
        <w:rPr>
          <w:bCs/>
          <w:color w:val="00B0F0"/>
          <w:lang w:eastAsia="ar-SA"/>
        </w:rPr>
        <w:t> </w:t>
      </w:r>
      <w:r w:rsidR="00ED2F5F">
        <w:rPr>
          <w:bCs/>
          <w:lang w:eastAsia="ar-SA"/>
        </w:rPr>
        <w:t>:</w:t>
      </w:r>
    </w:p>
    <w:tbl>
      <w:tblPr>
        <w:tblStyle w:val="Grilledutableau"/>
        <w:tblW w:w="9781" w:type="dxa"/>
        <w:tblInd w:w="-5" w:type="dxa"/>
        <w:tblLook w:val="04A0" w:firstRow="1" w:lastRow="0" w:firstColumn="1" w:lastColumn="0" w:noHBand="0" w:noVBand="1"/>
      </w:tblPr>
      <w:tblGrid>
        <w:gridCol w:w="7371"/>
        <w:gridCol w:w="2410"/>
      </w:tblGrid>
      <w:tr w:rsidR="00372941" w:rsidRPr="008D15E2" w14:paraId="325125DD" w14:textId="77777777" w:rsidTr="00C67EBF">
        <w:trPr>
          <w:trHeight w:val="431"/>
        </w:trPr>
        <w:tc>
          <w:tcPr>
            <w:tcW w:w="7371" w:type="dxa"/>
            <w:shd w:val="clear" w:color="auto" w:fill="8DB3E2" w:themeFill="text2" w:themeFillTint="66"/>
            <w:vAlign w:val="center"/>
          </w:tcPr>
          <w:p w14:paraId="7BA299D7" w14:textId="7CC5ED1A" w:rsidR="00372941" w:rsidRPr="008B6BE2" w:rsidRDefault="00372941" w:rsidP="00DE0457">
            <w:pPr>
              <w:spacing w:before="120" w:after="120"/>
              <w:ind w:firstLine="174"/>
              <w:jc w:val="center"/>
              <w:rPr>
                <w:b/>
                <w:color w:val="FFFFFF" w:themeColor="background1"/>
                <w:sz w:val="28"/>
                <w:szCs w:val="28"/>
              </w:rPr>
            </w:pPr>
            <w:r w:rsidRPr="008B6BE2">
              <w:rPr>
                <w:b/>
                <w:color w:val="FFFFFF" w:themeColor="background1"/>
                <w:sz w:val="28"/>
                <w:szCs w:val="28"/>
              </w:rPr>
              <w:t>Critères d</w:t>
            </w:r>
            <w:r w:rsidR="00D44E0C">
              <w:rPr>
                <w:b/>
                <w:color w:val="FFFFFF" w:themeColor="background1"/>
                <w:sz w:val="28"/>
                <w:szCs w:val="28"/>
              </w:rPr>
              <w:t>’</w:t>
            </w:r>
            <w:r w:rsidRPr="008B6BE2">
              <w:rPr>
                <w:b/>
                <w:color w:val="FFFFFF" w:themeColor="background1"/>
                <w:sz w:val="28"/>
                <w:szCs w:val="28"/>
              </w:rPr>
              <w:t>attribution</w:t>
            </w:r>
          </w:p>
        </w:tc>
        <w:tc>
          <w:tcPr>
            <w:tcW w:w="2410" w:type="dxa"/>
            <w:shd w:val="clear" w:color="auto" w:fill="8DB3E2" w:themeFill="text2" w:themeFillTint="66"/>
          </w:tcPr>
          <w:p w14:paraId="17EE76D2" w14:textId="0CD29936" w:rsidR="00372941" w:rsidRPr="00C67EBF" w:rsidRDefault="00372941" w:rsidP="00C67EBF">
            <w:pPr>
              <w:spacing w:before="120" w:after="120"/>
              <w:jc w:val="center"/>
              <w:rPr>
                <w:b/>
                <w:color w:val="FFFFFF" w:themeColor="background1"/>
                <w:sz w:val="22"/>
                <w:szCs w:val="22"/>
              </w:rPr>
            </w:pPr>
            <w:r w:rsidRPr="003D6B64">
              <w:rPr>
                <w:b/>
                <w:color w:val="FFFFFF" w:themeColor="background1"/>
                <w:sz w:val="22"/>
                <w:szCs w:val="22"/>
              </w:rPr>
              <w:t>Pondération</w:t>
            </w:r>
            <w:r>
              <w:rPr>
                <w:b/>
                <w:color w:val="FFFFFF" w:themeColor="background1"/>
                <w:sz w:val="22"/>
                <w:szCs w:val="22"/>
              </w:rPr>
              <w:t xml:space="preserve"> sur 100</w:t>
            </w:r>
          </w:p>
        </w:tc>
      </w:tr>
      <w:tr w:rsidR="00372941" w:rsidRPr="008D15E2" w14:paraId="7F869F15" w14:textId="77777777" w:rsidTr="00C67EBF">
        <w:trPr>
          <w:trHeight w:val="467"/>
        </w:trPr>
        <w:tc>
          <w:tcPr>
            <w:tcW w:w="7371" w:type="dxa"/>
            <w:shd w:val="clear" w:color="auto" w:fill="DBE5F1" w:themeFill="accent1" w:themeFillTint="33"/>
            <w:vAlign w:val="center"/>
          </w:tcPr>
          <w:p w14:paraId="6E266560" w14:textId="5AAD0ED0" w:rsidR="00372941" w:rsidRPr="008D15E2" w:rsidRDefault="00372941" w:rsidP="003070E2">
            <w:pPr>
              <w:numPr>
                <w:ilvl w:val="0"/>
                <w:numId w:val="26"/>
              </w:numPr>
              <w:spacing w:before="120" w:after="120"/>
              <w:ind w:left="462" w:hanging="102"/>
              <w:rPr>
                <w:b/>
                <w:sz w:val="22"/>
                <w:szCs w:val="22"/>
              </w:rPr>
            </w:pPr>
            <w:r w:rsidRPr="008D15E2">
              <w:rPr>
                <w:b/>
                <w:sz w:val="22"/>
                <w:szCs w:val="22"/>
                <w:u w:val="single"/>
              </w:rPr>
              <w:t>Valeur technique de l</w:t>
            </w:r>
            <w:r w:rsidR="00D44E0C">
              <w:rPr>
                <w:b/>
                <w:sz w:val="22"/>
                <w:szCs w:val="22"/>
                <w:u w:val="single"/>
              </w:rPr>
              <w:t>’</w:t>
            </w:r>
            <w:r w:rsidRPr="008D15E2">
              <w:rPr>
                <w:b/>
                <w:sz w:val="22"/>
                <w:szCs w:val="22"/>
                <w:u w:val="single"/>
              </w:rPr>
              <w:t>offre</w:t>
            </w:r>
          </w:p>
        </w:tc>
        <w:tc>
          <w:tcPr>
            <w:tcW w:w="2410" w:type="dxa"/>
            <w:shd w:val="clear" w:color="auto" w:fill="DBE5F1" w:themeFill="accent1" w:themeFillTint="33"/>
            <w:vAlign w:val="center"/>
          </w:tcPr>
          <w:p w14:paraId="32B90878" w14:textId="75CB54BF" w:rsidR="00372941" w:rsidRPr="008D15E2" w:rsidRDefault="0056168C" w:rsidP="00C67EBF">
            <w:pPr>
              <w:spacing w:before="0"/>
              <w:jc w:val="center"/>
              <w:rPr>
                <w:b/>
                <w:sz w:val="22"/>
                <w:szCs w:val="22"/>
              </w:rPr>
            </w:pPr>
            <w:r>
              <w:rPr>
                <w:b/>
                <w:sz w:val="22"/>
                <w:szCs w:val="22"/>
              </w:rPr>
              <w:t>5</w:t>
            </w:r>
            <w:r w:rsidR="00C1045B">
              <w:rPr>
                <w:b/>
                <w:sz w:val="22"/>
                <w:szCs w:val="22"/>
              </w:rPr>
              <w:t>5</w:t>
            </w:r>
          </w:p>
        </w:tc>
      </w:tr>
      <w:tr w:rsidR="00372941" w:rsidRPr="008D15E2" w14:paraId="32BE50C4" w14:textId="77777777" w:rsidTr="00C67EBF">
        <w:tc>
          <w:tcPr>
            <w:tcW w:w="7371" w:type="dxa"/>
            <w:vAlign w:val="center"/>
          </w:tcPr>
          <w:p w14:paraId="587E4E58" w14:textId="25EA40FC" w:rsidR="00372941" w:rsidRPr="005347DB" w:rsidRDefault="009A637A" w:rsidP="002432E5">
            <w:pPr>
              <w:spacing w:before="120" w:after="120"/>
              <w:rPr>
                <w:bCs/>
                <w:color w:val="000000" w:themeColor="text1"/>
                <w:sz w:val="22"/>
                <w:szCs w:val="22"/>
              </w:rPr>
            </w:pPr>
            <w:r w:rsidRPr="009A637A">
              <w:rPr>
                <w:b/>
                <w:color w:val="000000" w:themeColor="text1"/>
                <w:sz w:val="22"/>
                <w:szCs w:val="22"/>
                <w:u w:val="single"/>
              </w:rPr>
              <w:t>Sous-critère 1</w:t>
            </w:r>
            <w:r>
              <w:rPr>
                <w:b/>
                <w:color w:val="000000" w:themeColor="text1"/>
                <w:sz w:val="22"/>
                <w:szCs w:val="22"/>
              </w:rPr>
              <w:t xml:space="preserve"> : </w:t>
            </w:r>
            <w:r w:rsidR="000C36D9" w:rsidRPr="005347DB">
              <w:rPr>
                <w:b/>
                <w:color w:val="000000" w:themeColor="text1"/>
                <w:sz w:val="22"/>
                <w:szCs w:val="22"/>
              </w:rPr>
              <w:t>Nature et étendue des garanties proposées et qualité des clauses contractuelles</w:t>
            </w:r>
            <w:r w:rsidR="00410152" w:rsidRPr="005347DB">
              <w:rPr>
                <w:b/>
                <w:color w:val="000000" w:themeColor="text1"/>
                <w:sz w:val="22"/>
                <w:szCs w:val="22"/>
              </w:rPr>
              <w:t xml:space="preserve">, </w:t>
            </w:r>
            <w:r w:rsidR="00410152" w:rsidRPr="005347DB">
              <w:rPr>
                <w:bCs/>
                <w:i/>
                <w:iCs/>
                <w:color w:val="000000" w:themeColor="text1"/>
                <w:sz w:val="22"/>
                <w:szCs w:val="22"/>
              </w:rPr>
              <w:t>apprécié sur la base des réponses apportée</w:t>
            </w:r>
            <w:r w:rsidR="00200651" w:rsidRPr="005347DB">
              <w:rPr>
                <w:bCs/>
                <w:i/>
                <w:iCs/>
                <w:color w:val="000000" w:themeColor="text1"/>
                <w:sz w:val="22"/>
                <w:szCs w:val="22"/>
              </w:rPr>
              <w:t>s</w:t>
            </w:r>
            <w:r w:rsidR="00410152" w:rsidRPr="005347DB">
              <w:rPr>
                <w:bCs/>
                <w:i/>
                <w:iCs/>
                <w:color w:val="000000" w:themeColor="text1"/>
                <w:sz w:val="22"/>
                <w:szCs w:val="22"/>
              </w:rPr>
              <w:t xml:space="preserve"> dans le cadre de réponse technique </w:t>
            </w:r>
            <w:r w:rsidR="00200651" w:rsidRPr="005347DB">
              <w:rPr>
                <w:bCs/>
                <w:i/>
                <w:iCs/>
                <w:color w:val="000000" w:themeColor="text1"/>
                <w:sz w:val="22"/>
                <w:szCs w:val="22"/>
              </w:rPr>
              <w:t xml:space="preserve">(CRT) </w:t>
            </w:r>
            <w:r w:rsidR="00410152" w:rsidRPr="005347DB">
              <w:rPr>
                <w:bCs/>
                <w:i/>
                <w:iCs/>
                <w:color w:val="000000" w:themeColor="text1"/>
                <w:sz w:val="22"/>
                <w:szCs w:val="22"/>
              </w:rPr>
              <w:t>annexé à l’acte d’engagement</w:t>
            </w:r>
            <w:r w:rsidR="00ED1733" w:rsidRPr="005347DB">
              <w:rPr>
                <w:bCs/>
                <w:color w:val="000000" w:themeColor="text1"/>
                <w:sz w:val="22"/>
                <w:szCs w:val="22"/>
              </w:rPr>
              <w:t>.</w:t>
            </w:r>
          </w:p>
          <w:p w14:paraId="200AE92A" w14:textId="3E6EA4C7" w:rsidR="00F7222A" w:rsidRPr="009A637A" w:rsidRDefault="009A637A" w:rsidP="005347DB">
            <w:pPr>
              <w:numPr>
                <w:ilvl w:val="1"/>
                <w:numId w:val="42"/>
              </w:numPr>
              <w:spacing w:before="120" w:after="120"/>
              <w:rPr>
                <w:b/>
                <w:color w:val="000000" w:themeColor="text1"/>
                <w:sz w:val="22"/>
                <w:szCs w:val="22"/>
              </w:rPr>
            </w:pPr>
            <w:bookmarkStart w:id="93" w:name="partie_1_amendements_au_texte_pro_bd737b"/>
            <w:r w:rsidRPr="009A637A">
              <w:rPr>
                <w:b/>
                <w:color w:val="000000" w:themeColor="text1"/>
                <w:sz w:val="22"/>
                <w:szCs w:val="22"/>
              </w:rPr>
              <w:t xml:space="preserve">Amendements au texte proposé aux </w:t>
            </w:r>
            <w:bookmarkEnd w:id="93"/>
            <w:r w:rsidRPr="009A637A">
              <w:rPr>
                <w:b/>
                <w:color w:val="000000" w:themeColor="text1"/>
                <w:sz w:val="22"/>
                <w:szCs w:val="22"/>
              </w:rPr>
              <w:t>Dispositions Particulières du CCP</w:t>
            </w:r>
            <w:r>
              <w:rPr>
                <w:b/>
                <w:color w:val="000000" w:themeColor="text1"/>
                <w:sz w:val="22"/>
                <w:szCs w:val="22"/>
              </w:rPr>
              <w:t xml:space="preserve"> (coefficient 15)</w:t>
            </w:r>
          </w:p>
          <w:p w14:paraId="4EA63877" w14:textId="4E4D7585" w:rsidR="002432E5" w:rsidRDefault="009A637A" w:rsidP="009A637A">
            <w:pPr>
              <w:numPr>
                <w:ilvl w:val="1"/>
                <w:numId w:val="42"/>
              </w:numPr>
              <w:spacing w:before="120" w:after="120"/>
              <w:rPr>
                <w:b/>
                <w:color w:val="000000" w:themeColor="text1"/>
                <w:sz w:val="22"/>
                <w:szCs w:val="22"/>
              </w:rPr>
            </w:pPr>
            <w:r w:rsidRPr="009A637A">
              <w:rPr>
                <w:b/>
                <w:color w:val="000000" w:themeColor="text1"/>
                <w:sz w:val="22"/>
                <w:szCs w:val="22"/>
              </w:rPr>
              <w:t>Amendements apportés au programme, notamment aux sous-limitations de première ligne</w:t>
            </w:r>
            <w:r>
              <w:rPr>
                <w:b/>
                <w:color w:val="000000" w:themeColor="text1"/>
                <w:sz w:val="22"/>
                <w:szCs w:val="22"/>
              </w:rPr>
              <w:t xml:space="preserve"> (coefficient </w:t>
            </w:r>
            <w:r w:rsidR="00C1045B">
              <w:rPr>
                <w:b/>
                <w:color w:val="000000" w:themeColor="text1"/>
                <w:sz w:val="22"/>
                <w:szCs w:val="22"/>
              </w:rPr>
              <w:t>30</w:t>
            </w:r>
            <w:r>
              <w:rPr>
                <w:b/>
                <w:color w:val="000000" w:themeColor="text1"/>
                <w:sz w:val="22"/>
                <w:szCs w:val="22"/>
              </w:rPr>
              <w:t>)</w:t>
            </w:r>
          </w:p>
          <w:p w14:paraId="6A91F15F" w14:textId="7E7CE887" w:rsidR="009A637A" w:rsidRPr="009A637A" w:rsidRDefault="009A637A" w:rsidP="009A637A">
            <w:pPr>
              <w:spacing w:before="120" w:after="120"/>
              <w:ind w:left="-30"/>
              <w:rPr>
                <w:b/>
                <w:i/>
                <w:iCs/>
                <w:color w:val="000000" w:themeColor="text1"/>
                <w:sz w:val="22"/>
                <w:szCs w:val="22"/>
              </w:rPr>
            </w:pPr>
            <w:r w:rsidRPr="009A637A">
              <w:rPr>
                <w:bCs/>
                <w:i/>
                <w:iCs/>
                <w:color w:val="000000" w:themeColor="text1"/>
                <w:sz w:val="22"/>
                <w:szCs w:val="22"/>
              </w:rPr>
              <w:t xml:space="preserve">Pour chacun des items, le candidat qui présentera une offre sans réserve ni amendement au besoin de l’Assemblée nationale exprimé dans le CCP obtiendra la note maximum. </w:t>
            </w:r>
          </w:p>
        </w:tc>
        <w:tc>
          <w:tcPr>
            <w:tcW w:w="2410" w:type="dxa"/>
            <w:vAlign w:val="center"/>
          </w:tcPr>
          <w:p w14:paraId="3692A485" w14:textId="0CA25958" w:rsidR="00372941" w:rsidRDefault="00C1045B" w:rsidP="00C67EBF">
            <w:pPr>
              <w:spacing w:before="0"/>
              <w:jc w:val="center"/>
              <w:rPr>
                <w:b/>
                <w:i/>
                <w:sz w:val="22"/>
                <w:szCs w:val="22"/>
              </w:rPr>
            </w:pPr>
            <w:r>
              <w:rPr>
                <w:b/>
                <w:i/>
                <w:sz w:val="22"/>
                <w:szCs w:val="22"/>
              </w:rPr>
              <w:t>45</w:t>
            </w:r>
          </w:p>
        </w:tc>
      </w:tr>
      <w:tr w:rsidR="00372941" w:rsidRPr="008D15E2" w14:paraId="0E51C345" w14:textId="77777777" w:rsidTr="00C67EBF">
        <w:tc>
          <w:tcPr>
            <w:tcW w:w="7371" w:type="dxa"/>
            <w:vAlign w:val="center"/>
          </w:tcPr>
          <w:p w14:paraId="4A2D4FDC" w14:textId="7E4FD375" w:rsidR="00410152" w:rsidRPr="00D460F0" w:rsidRDefault="00E5254C" w:rsidP="00F7222A">
            <w:pPr>
              <w:spacing w:before="120" w:after="120"/>
              <w:rPr>
                <w:b/>
                <w:bCs/>
                <w:color w:val="000000" w:themeColor="text1"/>
                <w:sz w:val="22"/>
                <w:szCs w:val="22"/>
              </w:rPr>
            </w:pPr>
            <w:r w:rsidRPr="009A637A">
              <w:rPr>
                <w:b/>
                <w:color w:val="000000" w:themeColor="text1"/>
                <w:sz w:val="22"/>
                <w:szCs w:val="22"/>
                <w:u w:val="single"/>
              </w:rPr>
              <w:t xml:space="preserve">Sous-critère </w:t>
            </w:r>
            <w:r w:rsidRPr="00E5254C">
              <w:rPr>
                <w:b/>
                <w:bCs/>
                <w:color w:val="000000" w:themeColor="text1"/>
                <w:sz w:val="22"/>
                <w:szCs w:val="22"/>
                <w:u w:val="single"/>
              </w:rPr>
              <w:t>2</w:t>
            </w:r>
            <w:r>
              <w:rPr>
                <w:b/>
                <w:bCs/>
                <w:color w:val="000000" w:themeColor="text1"/>
                <w:sz w:val="22"/>
                <w:szCs w:val="22"/>
                <w:u w:val="single"/>
              </w:rPr>
              <w:t> </w:t>
            </w:r>
            <w:r w:rsidRPr="00AA2E0C">
              <w:rPr>
                <w:b/>
                <w:bCs/>
                <w:color w:val="000000" w:themeColor="text1"/>
                <w:sz w:val="22"/>
                <w:szCs w:val="22"/>
              </w:rPr>
              <w:t xml:space="preserve">: </w:t>
            </w:r>
            <w:r>
              <w:rPr>
                <w:b/>
                <w:bCs/>
                <w:color w:val="000000" w:themeColor="text1"/>
                <w:sz w:val="22"/>
                <w:szCs w:val="22"/>
              </w:rPr>
              <w:t>M</w:t>
            </w:r>
            <w:r w:rsidRPr="00D460F0">
              <w:rPr>
                <w:b/>
                <w:bCs/>
                <w:color w:val="000000" w:themeColor="text1"/>
                <w:sz w:val="22"/>
                <w:szCs w:val="22"/>
              </w:rPr>
              <w:t xml:space="preserve">odalités </w:t>
            </w:r>
            <w:r>
              <w:rPr>
                <w:b/>
                <w:bCs/>
                <w:color w:val="000000" w:themeColor="text1"/>
                <w:sz w:val="22"/>
                <w:szCs w:val="22"/>
              </w:rPr>
              <w:t>et</w:t>
            </w:r>
            <w:r w:rsidR="00177DF5" w:rsidRPr="00D460F0">
              <w:rPr>
                <w:b/>
                <w:bCs/>
                <w:color w:val="000000" w:themeColor="text1"/>
                <w:sz w:val="22"/>
                <w:szCs w:val="22"/>
              </w:rPr>
              <w:t xml:space="preserve"> procédures de gestion des dossiers, et notamment des sinistres</w:t>
            </w:r>
            <w:r w:rsidR="00200651">
              <w:rPr>
                <w:b/>
                <w:bCs/>
                <w:color w:val="000000" w:themeColor="text1"/>
                <w:sz w:val="22"/>
                <w:szCs w:val="22"/>
              </w:rPr>
              <w:t xml:space="preserve">, </w:t>
            </w:r>
            <w:r w:rsidR="00200651" w:rsidRPr="00154A14">
              <w:rPr>
                <w:bCs/>
                <w:i/>
                <w:iCs/>
                <w:color w:val="000000" w:themeColor="text1"/>
                <w:sz w:val="22"/>
                <w:szCs w:val="22"/>
              </w:rPr>
              <w:t>apprécié sur la base des réponses apportée</w:t>
            </w:r>
            <w:r w:rsidR="00200651">
              <w:rPr>
                <w:bCs/>
                <w:i/>
                <w:iCs/>
                <w:color w:val="000000" w:themeColor="text1"/>
                <w:sz w:val="22"/>
                <w:szCs w:val="22"/>
              </w:rPr>
              <w:t>s</w:t>
            </w:r>
            <w:r w:rsidR="00200651" w:rsidRPr="00154A14">
              <w:rPr>
                <w:bCs/>
                <w:i/>
                <w:iCs/>
                <w:color w:val="000000" w:themeColor="text1"/>
                <w:sz w:val="22"/>
                <w:szCs w:val="22"/>
              </w:rPr>
              <w:t xml:space="preserve"> dans le cadre de réponse technique </w:t>
            </w:r>
            <w:r w:rsidR="00200651">
              <w:rPr>
                <w:bCs/>
                <w:i/>
                <w:iCs/>
                <w:color w:val="000000" w:themeColor="text1"/>
                <w:sz w:val="22"/>
                <w:szCs w:val="22"/>
              </w:rPr>
              <w:t xml:space="preserve">(CRT) </w:t>
            </w:r>
            <w:r w:rsidR="00200651" w:rsidRPr="00154A14">
              <w:rPr>
                <w:bCs/>
                <w:i/>
                <w:iCs/>
                <w:color w:val="000000" w:themeColor="text1"/>
                <w:sz w:val="22"/>
                <w:szCs w:val="22"/>
              </w:rPr>
              <w:t>annexé à l’acte d’engagement</w:t>
            </w:r>
            <w:r w:rsidR="00200651" w:rsidRPr="00D460F0">
              <w:rPr>
                <w:bCs/>
                <w:color w:val="000000" w:themeColor="text1"/>
                <w:sz w:val="22"/>
                <w:szCs w:val="22"/>
              </w:rPr>
              <w:t>.</w:t>
            </w:r>
            <w:r w:rsidR="00F7222A" w:rsidRPr="00F7222A">
              <w:rPr>
                <w:b/>
                <w:color w:val="000000" w:themeColor="text1"/>
                <w:sz w:val="22"/>
                <w:szCs w:val="22"/>
              </w:rPr>
              <w:t xml:space="preserve"> </w:t>
            </w:r>
          </w:p>
        </w:tc>
        <w:tc>
          <w:tcPr>
            <w:tcW w:w="2410" w:type="dxa"/>
            <w:vAlign w:val="center"/>
          </w:tcPr>
          <w:p w14:paraId="6B8CA98F" w14:textId="79DC645C" w:rsidR="00372941" w:rsidRDefault="00410152" w:rsidP="00C67EBF">
            <w:pPr>
              <w:spacing w:before="0"/>
              <w:jc w:val="center"/>
              <w:rPr>
                <w:b/>
                <w:i/>
                <w:sz w:val="22"/>
                <w:szCs w:val="22"/>
              </w:rPr>
            </w:pPr>
            <w:r>
              <w:rPr>
                <w:b/>
                <w:i/>
                <w:sz w:val="22"/>
                <w:szCs w:val="22"/>
              </w:rPr>
              <w:t>10</w:t>
            </w:r>
          </w:p>
        </w:tc>
      </w:tr>
      <w:tr w:rsidR="00C67EBF" w:rsidRPr="008D15E2" w14:paraId="7BFB3F9A" w14:textId="77777777" w:rsidTr="003070E2">
        <w:tc>
          <w:tcPr>
            <w:tcW w:w="7371" w:type="dxa"/>
            <w:shd w:val="clear" w:color="auto" w:fill="DBE5F1" w:themeFill="accent1" w:themeFillTint="33"/>
            <w:vAlign w:val="center"/>
          </w:tcPr>
          <w:p w14:paraId="47DA9B14" w14:textId="03BFE997" w:rsidR="00410152" w:rsidRPr="009D3636" w:rsidRDefault="00C67EBF" w:rsidP="009D3636">
            <w:pPr>
              <w:numPr>
                <w:ilvl w:val="0"/>
                <w:numId w:val="26"/>
              </w:numPr>
              <w:spacing w:before="120" w:after="120"/>
              <w:ind w:left="462" w:hanging="102"/>
              <w:rPr>
                <w:b/>
                <w:sz w:val="22"/>
                <w:szCs w:val="22"/>
                <w:u w:val="single"/>
              </w:rPr>
            </w:pPr>
            <w:r w:rsidRPr="009D3636">
              <w:rPr>
                <w:b/>
                <w:sz w:val="22"/>
                <w:szCs w:val="22"/>
                <w:u w:val="single"/>
              </w:rPr>
              <w:t>Valeur environnementale</w:t>
            </w:r>
            <w:r w:rsidR="00E35593" w:rsidRPr="009D3636">
              <w:rPr>
                <w:b/>
                <w:sz w:val="22"/>
                <w:szCs w:val="22"/>
                <w:u w:val="single"/>
              </w:rPr>
              <w:t> :</w:t>
            </w:r>
          </w:p>
          <w:p w14:paraId="3FF02093" w14:textId="1D47F9D2" w:rsidR="00FE0760" w:rsidRPr="00D460F0" w:rsidRDefault="00D460F0" w:rsidP="003070E2">
            <w:pPr>
              <w:spacing w:before="120" w:after="120"/>
              <w:rPr>
                <w:b/>
                <w:bCs/>
                <w:color w:val="000000" w:themeColor="text1"/>
                <w:sz w:val="22"/>
                <w:szCs w:val="22"/>
              </w:rPr>
            </w:pPr>
            <w:r w:rsidRPr="00D460F0">
              <w:rPr>
                <w:iCs/>
                <w:color w:val="000000" w:themeColor="text1"/>
                <w:sz w:val="22"/>
                <w:szCs w:val="22"/>
              </w:rPr>
              <w:t xml:space="preserve">Elle </w:t>
            </w:r>
            <w:r w:rsidRPr="00D460F0">
              <w:rPr>
                <w:rFonts w:eastAsia="Calibri"/>
                <w:iCs/>
                <w:color w:val="000000" w:themeColor="text1"/>
                <w:sz w:val="22"/>
                <w:szCs w:val="22"/>
                <w:lang w:eastAsia="en-US"/>
              </w:rPr>
              <w:t>sera appréciée au regard des éléments renseignés par chaque membre du groupement dans l’annexe “Valeur environnementale de l’offre”, selon les trois axes suivants</w:t>
            </w:r>
            <w:r w:rsidR="007233BA">
              <w:rPr>
                <w:rFonts w:eastAsia="Calibri"/>
                <w:iCs/>
                <w:color w:val="000000" w:themeColor="text1"/>
                <w:sz w:val="22"/>
                <w:szCs w:val="22"/>
                <w:lang w:eastAsia="en-US"/>
              </w:rPr>
              <w:t> </w:t>
            </w:r>
            <w:r w:rsidRPr="00D460F0">
              <w:rPr>
                <w:rFonts w:eastAsia="Calibri"/>
                <w:iCs/>
                <w:color w:val="000000" w:themeColor="text1"/>
                <w:sz w:val="22"/>
                <w:szCs w:val="22"/>
                <w:lang w:eastAsia="en-US"/>
              </w:rPr>
              <w:t>: 1) accompagnement à la prévention et à la résilience</w:t>
            </w:r>
            <w:r w:rsidR="007233BA">
              <w:rPr>
                <w:rFonts w:eastAsia="Calibri"/>
                <w:iCs/>
                <w:color w:val="000000" w:themeColor="text1"/>
                <w:sz w:val="22"/>
                <w:szCs w:val="22"/>
                <w:lang w:eastAsia="en-US"/>
              </w:rPr>
              <w:t> </w:t>
            </w:r>
            <w:r w:rsidRPr="00D460F0">
              <w:rPr>
                <w:rFonts w:eastAsia="Calibri"/>
                <w:iCs/>
                <w:color w:val="000000" w:themeColor="text1"/>
                <w:sz w:val="22"/>
                <w:szCs w:val="22"/>
                <w:lang w:eastAsia="en-US"/>
              </w:rPr>
              <w:t>; 2) politique d’investissement des primes</w:t>
            </w:r>
            <w:r w:rsidR="007233BA">
              <w:rPr>
                <w:rFonts w:eastAsia="Calibri"/>
                <w:iCs/>
                <w:color w:val="000000" w:themeColor="text1"/>
                <w:sz w:val="22"/>
                <w:szCs w:val="22"/>
                <w:lang w:eastAsia="en-US"/>
              </w:rPr>
              <w:t> </w:t>
            </w:r>
            <w:r w:rsidRPr="00D460F0">
              <w:rPr>
                <w:rFonts w:eastAsia="Calibri"/>
                <w:iCs/>
                <w:color w:val="000000" w:themeColor="text1"/>
                <w:sz w:val="22"/>
                <w:szCs w:val="22"/>
                <w:lang w:eastAsia="en-US"/>
              </w:rPr>
              <w:t>; 3) gestion dématérialisée et durable des contrats. En cas de groupement, l’analyse portera sur la qualité intrinsèque des réponses de chaque membre ainsi que sur leur cohérence d’ensemble au regard du périmètre d’exécution du marché</w:t>
            </w:r>
          </w:p>
        </w:tc>
        <w:tc>
          <w:tcPr>
            <w:tcW w:w="2410" w:type="dxa"/>
            <w:shd w:val="clear" w:color="auto" w:fill="DBE5F1" w:themeFill="accent1" w:themeFillTint="33"/>
            <w:vAlign w:val="center"/>
          </w:tcPr>
          <w:p w14:paraId="7A1E6AFC" w14:textId="7F474C44" w:rsidR="00C67EBF" w:rsidRDefault="00872ABA" w:rsidP="00C67EBF">
            <w:pPr>
              <w:jc w:val="center"/>
              <w:rPr>
                <w:b/>
                <w:i/>
                <w:sz w:val="22"/>
                <w:szCs w:val="22"/>
              </w:rPr>
            </w:pPr>
            <w:r>
              <w:rPr>
                <w:b/>
                <w:sz w:val="22"/>
                <w:szCs w:val="22"/>
              </w:rPr>
              <w:t>5</w:t>
            </w:r>
          </w:p>
        </w:tc>
      </w:tr>
      <w:tr w:rsidR="00C67EBF" w:rsidRPr="008D15E2" w14:paraId="50C734EB" w14:textId="77777777" w:rsidTr="00C67EBF">
        <w:tc>
          <w:tcPr>
            <w:tcW w:w="7371" w:type="dxa"/>
            <w:shd w:val="clear" w:color="auto" w:fill="DBE5F1" w:themeFill="accent1" w:themeFillTint="33"/>
            <w:vAlign w:val="center"/>
          </w:tcPr>
          <w:p w14:paraId="103036F8" w14:textId="66B5A63F" w:rsidR="00C67EBF" w:rsidRPr="00BE28BB" w:rsidRDefault="00C67EBF" w:rsidP="009D3636">
            <w:pPr>
              <w:numPr>
                <w:ilvl w:val="0"/>
                <w:numId w:val="26"/>
              </w:numPr>
              <w:spacing w:before="120" w:after="120"/>
              <w:ind w:left="462" w:hanging="102"/>
              <w:rPr>
                <w:sz w:val="22"/>
                <w:szCs w:val="22"/>
              </w:rPr>
            </w:pPr>
            <w:r w:rsidRPr="009D3636">
              <w:rPr>
                <w:b/>
                <w:sz w:val="22"/>
                <w:szCs w:val="22"/>
                <w:u w:val="single"/>
              </w:rPr>
              <w:t>Prix</w:t>
            </w:r>
            <w:r w:rsidRPr="009D3636">
              <w:rPr>
                <w:bCs/>
                <w:sz w:val="22"/>
                <w:szCs w:val="22"/>
              </w:rPr>
              <w:t xml:space="preserve"> apprécié sur la base du montant total </w:t>
            </w:r>
            <w:r w:rsidR="00105EE1" w:rsidRPr="009D3636">
              <w:rPr>
                <w:bCs/>
                <w:sz w:val="22"/>
                <w:szCs w:val="22"/>
              </w:rPr>
              <w:t>forfaitaire</w:t>
            </w:r>
            <w:r w:rsidR="00FE0760" w:rsidRPr="009D3636">
              <w:rPr>
                <w:bCs/>
                <w:sz w:val="22"/>
                <w:szCs w:val="22"/>
              </w:rPr>
              <w:t xml:space="preserve"> </w:t>
            </w:r>
          </w:p>
        </w:tc>
        <w:tc>
          <w:tcPr>
            <w:tcW w:w="2410" w:type="dxa"/>
            <w:shd w:val="clear" w:color="auto" w:fill="DBE5F1" w:themeFill="accent1" w:themeFillTint="33"/>
            <w:vAlign w:val="center"/>
          </w:tcPr>
          <w:p w14:paraId="7BF71400" w14:textId="2AE6A59D" w:rsidR="00C67EBF" w:rsidRPr="008D15E2" w:rsidRDefault="00872ABA" w:rsidP="005347DB">
            <w:pPr>
              <w:spacing w:before="0" w:line="360" w:lineRule="auto"/>
              <w:jc w:val="center"/>
              <w:rPr>
                <w:b/>
                <w:sz w:val="22"/>
                <w:szCs w:val="22"/>
              </w:rPr>
            </w:pPr>
            <w:r>
              <w:rPr>
                <w:b/>
                <w:sz w:val="22"/>
                <w:szCs w:val="22"/>
              </w:rPr>
              <w:t>4</w:t>
            </w:r>
            <w:r w:rsidR="00C1045B">
              <w:rPr>
                <w:b/>
                <w:sz w:val="22"/>
                <w:szCs w:val="22"/>
              </w:rPr>
              <w:t>0</w:t>
            </w:r>
          </w:p>
        </w:tc>
      </w:tr>
    </w:tbl>
    <w:p w14:paraId="4BF57ABE" w14:textId="41FCCDA5" w:rsidR="000A36FA" w:rsidRDefault="000A36FA" w:rsidP="000A36FA">
      <w:pPr>
        <w:tabs>
          <w:tab w:val="left" w:leader="dot" w:pos="9000"/>
        </w:tabs>
        <w:spacing w:after="200" w:line="276" w:lineRule="auto"/>
        <w:jc w:val="both"/>
        <w:rPr>
          <w:rFonts w:eastAsia="Calibri"/>
          <w:sz w:val="22"/>
          <w:szCs w:val="22"/>
          <w:lang w:eastAsia="en-US"/>
        </w:rPr>
      </w:pPr>
      <w:bookmarkStart w:id="94" w:name="_Toc26451248"/>
      <w:bookmarkStart w:id="95" w:name="_Toc464652761"/>
      <w:bookmarkStart w:id="96" w:name="_Toc463878288"/>
      <w:bookmarkStart w:id="97" w:name="_Toc26451249"/>
      <w:bookmarkStart w:id="98" w:name="_Toc464652762"/>
      <w:bookmarkStart w:id="99" w:name="_Toc463878289"/>
      <w:bookmarkStart w:id="100" w:name="_Toc464051669"/>
      <w:bookmarkStart w:id="101" w:name="_Toc464036574"/>
      <w:bookmarkStart w:id="102" w:name="_Toc464051670"/>
      <w:bookmarkStart w:id="103" w:name="_Toc464036575"/>
      <w:bookmarkStart w:id="104" w:name="_Toc204009184"/>
      <w:bookmarkEnd w:id="94"/>
      <w:bookmarkEnd w:id="95"/>
      <w:bookmarkEnd w:id="96"/>
      <w:bookmarkEnd w:id="97"/>
      <w:bookmarkEnd w:id="98"/>
      <w:bookmarkEnd w:id="99"/>
      <w:bookmarkEnd w:id="100"/>
      <w:bookmarkEnd w:id="101"/>
      <w:bookmarkEnd w:id="102"/>
      <w:bookmarkEnd w:id="103"/>
    </w:p>
    <w:p w14:paraId="1A6A1181" w14:textId="77777777" w:rsidR="000A36FA" w:rsidRDefault="000A36FA">
      <w:pPr>
        <w:rPr>
          <w:rFonts w:eastAsia="Calibri"/>
          <w:sz w:val="22"/>
          <w:szCs w:val="22"/>
          <w:lang w:eastAsia="en-US"/>
        </w:rPr>
      </w:pPr>
      <w:r>
        <w:rPr>
          <w:rFonts w:eastAsia="Calibri"/>
          <w:sz w:val="22"/>
          <w:szCs w:val="22"/>
          <w:lang w:eastAsia="en-US"/>
        </w:rPr>
        <w:br w:type="page"/>
      </w:r>
    </w:p>
    <w:p w14:paraId="1308B331" w14:textId="49DB6FE9" w:rsidR="00ED38F4" w:rsidRPr="00B9626C" w:rsidRDefault="00ED38F4" w:rsidP="005347DB">
      <w:pPr>
        <w:pStyle w:val="Titre1"/>
        <w:numPr>
          <w:ilvl w:val="0"/>
          <w:numId w:val="0"/>
        </w:numPr>
        <w:ind w:left="142"/>
        <w:rPr>
          <w:sz w:val="28"/>
          <w:szCs w:val="28"/>
        </w:rPr>
      </w:pPr>
      <w:bookmarkStart w:id="105" w:name="_Toc236060757"/>
      <w:r w:rsidRPr="00B9626C">
        <w:rPr>
          <w:sz w:val="28"/>
          <w:szCs w:val="28"/>
        </w:rPr>
        <w:t xml:space="preserve">ANNEXE </w:t>
      </w:r>
      <w:r>
        <w:rPr>
          <w:sz w:val="28"/>
          <w:szCs w:val="28"/>
        </w:rPr>
        <w:t>3</w:t>
      </w:r>
      <w:r w:rsidRPr="00B9626C">
        <w:rPr>
          <w:sz w:val="28"/>
          <w:szCs w:val="28"/>
        </w:rPr>
        <w:t xml:space="preserve"> : </w:t>
      </w:r>
      <w:r w:rsidR="00137B1D" w:rsidRPr="00ED2F5F">
        <w:rPr>
          <w:sz w:val="28"/>
          <w:szCs w:val="28"/>
        </w:rPr>
        <w:t xml:space="preserve">EXIGENCES RELATIVES </w:t>
      </w:r>
      <w:r w:rsidR="00577C6B" w:rsidRPr="00ED2F5F">
        <w:rPr>
          <w:sz w:val="28"/>
          <w:szCs w:val="28"/>
        </w:rPr>
        <w:t>À</w:t>
      </w:r>
      <w:r w:rsidR="00137B1D" w:rsidRPr="00ED2F5F">
        <w:rPr>
          <w:sz w:val="28"/>
          <w:szCs w:val="28"/>
        </w:rPr>
        <w:t xml:space="preserve"> LA SIGNATURE </w:t>
      </w:r>
      <w:r w:rsidR="00ED2F5F">
        <w:rPr>
          <w:sz w:val="28"/>
          <w:szCs w:val="28"/>
        </w:rPr>
        <w:t>É</w:t>
      </w:r>
      <w:r w:rsidR="00137B1D" w:rsidRPr="00ED2F5F">
        <w:rPr>
          <w:sz w:val="28"/>
          <w:szCs w:val="28"/>
        </w:rPr>
        <w:t>LECTRONIQUE DE L</w:t>
      </w:r>
      <w:r w:rsidR="00D44E0C">
        <w:rPr>
          <w:sz w:val="28"/>
          <w:szCs w:val="28"/>
        </w:rPr>
        <w:t>’</w:t>
      </w:r>
      <w:r w:rsidR="00137B1D" w:rsidRPr="00ED2F5F">
        <w:rPr>
          <w:sz w:val="28"/>
          <w:szCs w:val="28"/>
        </w:rPr>
        <w:t>ACTE D</w:t>
      </w:r>
      <w:r w:rsidR="00D44E0C">
        <w:rPr>
          <w:sz w:val="28"/>
          <w:szCs w:val="28"/>
        </w:rPr>
        <w:t>’</w:t>
      </w:r>
      <w:r w:rsidR="00137B1D" w:rsidRPr="00ED2F5F">
        <w:rPr>
          <w:sz w:val="28"/>
          <w:szCs w:val="28"/>
        </w:rPr>
        <w:t>ENGAGEMENT</w:t>
      </w:r>
      <w:bookmarkEnd w:id="104"/>
      <w:bookmarkEnd w:id="105"/>
    </w:p>
    <w:p w14:paraId="76087E10" w14:textId="021EAB0B" w:rsidR="004839DD" w:rsidRPr="004839DD" w:rsidRDefault="004839DD" w:rsidP="00CB2894">
      <w:pPr>
        <w:ind w:left="426"/>
      </w:pPr>
      <w:bookmarkStart w:id="106" w:name="_Toc193207771"/>
      <w:bookmarkStart w:id="107" w:name="_Toc203644083"/>
      <w:r w:rsidRPr="00ED2F5F">
        <w:rPr>
          <w:b/>
        </w:rPr>
        <w:t>Généralités</w:t>
      </w:r>
      <w:bookmarkEnd w:id="106"/>
      <w:bookmarkEnd w:id="107"/>
    </w:p>
    <w:p w14:paraId="3ED92BA4" w14:textId="2C6A2DCE" w:rsidR="004839DD" w:rsidRPr="004839DD" w:rsidRDefault="004839DD" w:rsidP="00CB2894">
      <w:pPr>
        <w:widowControl w:val="0"/>
        <w:pBdr>
          <w:top w:val="single" w:sz="4" w:space="4" w:color="00000A"/>
          <w:left w:val="single" w:sz="4" w:space="2" w:color="00000A"/>
          <w:bottom w:val="single" w:sz="4" w:space="4" w:color="00000A"/>
          <w:right w:val="single" w:sz="4" w:space="4" w:color="00000A"/>
        </w:pBdr>
        <w:shd w:val="clear" w:color="auto" w:fill="D9D9D9"/>
        <w:spacing w:before="120" w:after="120"/>
        <w:ind w:left="426"/>
        <w:jc w:val="both"/>
      </w:pPr>
      <w:r w:rsidRPr="004839DD">
        <w:rPr>
          <w:b/>
        </w:rPr>
        <w:t>Rappel :</w:t>
      </w:r>
      <w:r w:rsidRPr="004839DD">
        <w:t xml:space="preserve"> La signature électronique de l</w:t>
      </w:r>
      <w:r w:rsidR="00D44E0C">
        <w:t>’</w:t>
      </w:r>
      <w:r w:rsidRPr="004839DD">
        <w:t>acte d</w:t>
      </w:r>
      <w:r w:rsidR="00D44E0C">
        <w:t>’</w:t>
      </w:r>
      <w:r w:rsidRPr="004839DD">
        <w:t>engagement, au stade du dépôt de l</w:t>
      </w:r>
      <w:r w:rsidR="00D44E0C">
        <w:t>’</w:t>
      </w:r>
      <w:r w:rsidRPr="004839DD">
        <w:t>offre n</w:t>
      </w:r>
      <w:r w:rsidR="00D44E0C">
        <w:t>’</w:t>
      </w:r>
      <w:r w:rsidRPr="004839DD">
        <w:t xml:space="preserve">est pas obligatoire. </w:t>
      </w:r>
      <w:r w:rsidRPr="004839DD">
        <w:rPr>
          <w:b/>
        </w:rPr>
        <w:t>Seul</w:t>
      </w:r>
      <w:r w:rsidR="00ED2F5F">
        <w:rPr>
          <w:b/>
        </w:rPr>
        <w:t>s</w:t>
      </w:r>
      <w:r w:rsidRPr="004839DD">
        <w:rPr>
          <w:b/>
        </w:rPr>
        <w:t xml:space="preserve"> les candidats dont l</w:t>
      </w:r>
      <w:r w:rsidR="00D44E0C">
        <w:rPr>
          <w:b/>
        </w:rPr>
        <w:t>’</w:t>
      </w:r>
      <w:r w:rsidRPr="004839DD">
        <w:rPr>
          <w:b/>
        </w:rPr>
        <w:t>offre aura été retenue seront invités à produire un acte d</w:t>
      </w:r>
      <w:r w:rsidR="00D44E0C">
        <w:rPr>
          <w:b/>
        </w:rPr>
        <w:t>’</w:t>
      </w:r>
      <w:r w:rsidRPr="004839DD">
        <w:rPr>
          <w:b/>
        </w:rPr>
        <w:t>engagement portant une signature électronique de la personne ayant pouvoir d</w:t>
      </w:r>
      <w:r w:rsidR="00D44E0C">
        <w:rPr>
          <w:b/>
        </w:rPr>
        <w:t>’</w:t>
      </w:r>
      <w:r w:rsidRPr="004839DD">
        <w:rPr>
          <w:b/>
        </w:rPr>
        <w:t>engager l</w:t>
      </w:r>
      <w:r w:rsidR="00D44E0C">
        <w:rPr>
          <w:b/>
        </w:rPr>
        <w:t>’</w:t>
      </w:r>
      <w:r w:rsidRPr="004839DD">
        <w:rPr>
          <w:b/>
        </w:rPr>
        <w:t>entreprise.</w:t>
      </w:r>
      <w:r w:rsidRPr="004839DD">
        <w:t xml:space="preserve"> Seul signe le représentant légal de l</w:t>
      </w:r>
      <w:r w:rsidR="00D44E0C">
        <w:t>’</w:t>
      </w:r>
      <w:r w:rsidRPr="004839DD">
        <w:t>entité ou toute personne ayant reçu de sa part et en la matière délégation de signature.</w:t>
      </w:r>
    </w:p>
    <w:p w14:paraId="2C6C07EC" w14:textId="4AE982CC" w:rsidR="004839DD" w:rsidRPr="004839DD" w:rsidRDefault="004839DD" w:rsidP="00CB2894">
      <w:pPr>
        <w:widowControl w:val="0"/>
        <w:spacing w:before="120" w:after="120"/>
        <w:ind w:left="426"/>
        <w:jc w:val="both"/>
      </w:pPr>
      <w:r w:rsidRPr="004839DD">
        <w:t>Par application de l</w:t>
      </w:r>
      <w:r w:rsidR="00D44E0C">
        <w:t>’</w:t>
      </w:r>
      <w:r w:rsidRPr="004839DD">
        <w:t>arrêté du 22</w:t>
      </w:r>
      <w:r w:rsidR="00ED2F5F">
        <w:t> </w:t>
      </w:r>
      <w:r w:rsidRPr="004839DD">
        <w:t>mars 2019 relatif à la signature électronique des contrats de la commande publique, le candidat doit respecter les conditions relatives</w:t>
      </w:r>
      <w:r w:rsidR="00ED2F5F">
        <w:t> </w:t>
      </w:r>
      <w:r w:rsidRPr="004839DD">
        <w:t>:</w:t>
      </w:r>
    </w:p>
    <w:p w14:paraId="4778BE4D" w14:textId="77777777" w:rsidR="004839DD" w:rsidRPr="004839DD" w:rsidRDefault="004839DD" w:rsidP="00E32F76">
      <w:pPr>
        <w:widowControl w:val="0"/>
        <w:numPr>
          <w:ilvl w:val="0"/>
          <w:numId w:val="23"/>
        </w:numPr>
        <w:spacing w:before="120" w:after="120"/>
        <w:ind w:left="851"/>
        <w:jc w:val="both"/>
        <w:rPr>
          <w:rFonts w:eastAsia="Times New Roman"/>
          <w:lang w:val="x-none" w:eastAsia="x-none"/>
        </w:rPr>
      </w:pPr>
      <w:r w:rsidRPr="004839DD">
        <w:rPr>
          <w:rFonts w:eastAsia="Times New Roman"/>
          <w:lang w:val="x-none" w:eastAsia="x-none"/>
        </w:rPr>
        <w:t>au certificat de signature du signataire ;</w:t>
      </w:r>
    </w:p>
    <w:p w14:paraId="7E297A71" w14:textId="220762F3" w:rsidR="004839DD" w:rsidRPr="004839DD" w:rsidRDefault="004839DD" w:rsidP="00E32F76">
      <w:pPr>
        <w:widowControl w:val="0"/>
        <w:numPr>
          <w:ilvl w:val="0"/>
          <w:numId w:val="23"/>
        </w:numPr>
        <w:spacing w:before="120" w:after="120"/>
        <w:ind w:left="851"/>
        <w:jc w:val="both"/>
        <w:rPr>
          <w:rFonts w:eastAsia="Times New Roman"/>
          <w:lang w:val="x-none" w:eastAsia="x-none"/>
        </w:rPr>
      </w:pPr>
      <w:r w:rsidRPr="004839DD">
        <w:rPr>
          <w:rFonts w:eastAsia="Times New Roman"/>
          <w:lang w:val="x-none" w:eastAsia="x-none"/>
        </w:rPr>
        <w:t>au dispositif de création de signature électronique utilisé (logiciel, service en ligne, parapheur le cas échéant), devant produire des jetons de signature</w:t>
      </w:r>
      <w:r w:rsidRPr="004839DD">
        <w:rPr>
          <w:rFonts w:eastAsia="Times New Roman"/>
          <w:vertAlign w:val="superscript"/>
          <w:lang w:val="x-none" w:eastAsia="x-none"/>
        </w:rPr>
        <w:footnoteReference w:id="2"/>
      </w:r>
      <w:r w:rsidRPr="004839DD">
        <w:rPr>
          <w:rFonts w:eastAsia="Times New Roman"/>
          <w:lang w:val="x-none" w:eastAsia="x-none"/>
        </w:rPr>
        <w:t xml:space="preserve"> conformes aux formats réglementaires dans l</w:t>
      </w:r>
      <w:r w:rsidR="00D44E0C">
        <w:rPr>
          <w:rFonts w:eastAsia="Times New Roman"/>
          <w:lang w:val="x-none" w:eastAsia="x-none"/>
        </w:rPr>
        <w:t>’</w:t>
      </w:r>
      <w:r w:rsidRPr="004839DD">
        <w:rPr>
          <w:rFonts w:eastAsia="Times New Roman"/>
          <w:lang w:val="x-none" w:eastAsia="x-none"/>
        </w:rPr>
        <w:t>un des trois formats acceptés.</w:t>
      </w:r>
    </w:p>
    <w:p w14:paraId="184B4587" w14:textId="0F2A7C27" w:rsidR="004839DD" w:rsidRPr="004839DD" w:rsidRDefault="004839DD" w:rsidP="00CB2894">
      <w:pPr>
        <w:widowControl w:val="0"/>
        <w:spacing w:before="120" w:after="120"/>
        <w:ind w:left="426"/>
        <w:jc w:val="both"/>
      </w:pPr>
      <w:r w:rsidRPr="004839DD">
        <w:rPr>
          <w:lang w:eastAsia="en-US"/>
        </w:rPr>
        <w:t xml:space="preserve">Le candidat doit utiliser une </w:t>
      </w:r>
      <w:r w:rsidRPr="004839DD">
        <w:rPr>
          <w:b/>
          <w:lang w:eastAsia="en-US"/>
        </w:rPr>
        <w:t>signature électronique avancée</w:t>
      </w:r>
      <w:r w:rsidRPr="004839DD">
        <w:rPr>
          <w:lang w:eastAsia="en-US"/>
        </w:rPr>
        <w:t xml:space="preserve"> reposant sur un </w:t>
      </w:r>
      <w:r w:rsidRPr="004839DD">
        <w:rPr>
          <w:b/>
          <w:lang w:eastAsia="en-US"/>
        </w:rPr>
        <w:t>certificat qualifié</w:t>
      </w:r>
      <w:r w:rsidRPr="004839DD">
        <w:rPr>
          <w:lang w:eastAsia="en-US"/>
        </w:rPr>
        <w:t xml:space="preserve"> au sens </w:t>
      </w:r>
      <w:r w:rsidRPr="004839DD">
        <w:t>du règlement n°</w:t>
      </w:r>
      <w:r w:rsidR="00ED2F5F">
        <w:t> </w:t>
      </w:r>
      <w:r w:rsidRPr="004839DD">
        <w:t>910/2014 du Parlement européen et du Conseil du 23</w:t>
      </w:r>
      <w:r w:rsidR="00ED2F5F">
        <w:t> </w:t>
      </w:r>
      <w:r w:rsidRPr="004839DD">
        <w:t>juillet 2014 sur l</w:t>
      </w:r>
      <w:r w:rsidR="00D44E0C">
        <w:t>’</w:t>
      </w:r>
      <w:r w:rsidRPr="004839DD">
        <w:t>identification électronique et les services de confiance pour les transactions électroniques au sein du marché intérieur (</w:t>
      </w:r>
      <w:proofErr w:type="spellStart"/>
      <w:r w:rsidRPr="004839DD">
        <w:t>eIDAS</w:t>
      </w:r>
      <w:proofErr w:type="spellEnd"/>
      <w:r w:rsidRPr="004839DD">
        <w:t>).</w:t>
      </w:r>
    </w:p>
    <w:p w14:paraId="1AB704EB" w14:textId="49FA1E9B" w:rsidR="004839DD" w:rsidRPr="004839DD" w:rsidRDefault="004839DD" w:rsidP="00CB2894">
      <w:pPr>
        <w:widowControl w:val="0"/>
        <w:spacing w:before="120" w:after="120"/>
        <w:ind w:left="426"/>
        <w:jc w:val="both"/>
        <w:rPr>
          <w:lang w:eastAsia="en-US"/>
        </w:rPr>
      </w:pPr>
      <w:r w:rsidRPr="004839DD">
        <w:t>Conformément à l</w:t>
      </w:r>
      <w:r w:rsidR="00D44E0C">
        <w:t>’</w:t>
      </w:r>
      <w:r w:rsidRPr="004839DD">
        <w:t>article 10 de l</w:t>
      </w:r>
      <w:r w:rsidR="00D44E0C">
        <w:t>’</w:t>
      </w:r>
      <w:r w:rsidRPr="004839DD">
        <w:t>arrêté du 22</w:t>
      </w:r>
      <w:r w:rsidR="00ED2F5F">
        <w:t> </w:t>
      </w:r>
      <w:r w:rsidRPr="004839DD">
        <w:t xml:space="preserve">mars 2019 précité, </w:t>
      </w:r>
      <w:r w:rsidRPr="004839DD">
        <w:rPr>
          <w:b/>
        </w:rPr>
        <w:t>les certificats qualifiés de signature électronique délivrés en application de l</w:t>
      </w:r>
      <w:r w:rsidR="00D44E0C">
        <w:rPr>
          <w:b/>
        </w:rPr>
        <w:t>’</w:t>
      </w:r>
      <w:r w:rsidRPr="004839DD">
        <w:rPr>
          <w:b/>
        </w:rPr>
        <w:t>arrêté du 15</w:t>
      </w:r>
      <w:r w:rsidR="00ED2F5F">
        <w:rPr>
          <w:b/>
        </w:rPr>
        <w:t> </w:t>
      </w:r>
      <w:r w:rsidRPr="004839DD">
        <w:rPr>
          <w:b/>
        </w:rPr>
        <w:t>juin 2012 relatif à la signature électronique dans les marchés publics demeurent régis par ses dispositions jusqu</w:t>
      </w:r>
      <w:r w:rsidR="00D44E0C">
        <w:rPr>
          <w:b/>
        </w:rPr>
        <w:t>’</w:t>
      </w:r>
      <w:r w:rsidRPr="004839DD">
        <w:rPr>
          <w:b/>
        </w:rPr>
        <w:t>à leur expiration</w:t>
      </w:r>
      <w:r w:rsidRPr="004839DD">
        <w:t>.</w:t>
      </w:r>
    </w:p>
    <w:p w14:paraId="08C55B43" w14:textId="77777777" w:rsidR="00F87D1B" w:rsidRDefault="00F87D1B" w:rsidP="00CB2894">
      <w:pPr>
        <w:ind w:left="426"/>
        <w:rPr>
          <w:b/>
        </w:rPr>
      </w:pPr>
      <w:bookmarkStart w:id="108" w:name="_Toc193207772"/>
      <w:bookmarkStart w:id="109" w:name="_Toc203644084"/>
    </w:p>
    <w:p w14:paraId="7A4459AC" w14:textId="7719D083" w:rsidR="004839DD" w:rsidRPr="00ED2F5F" w:rsidRDefault="004839DD" w:rsidP="00E32F76">
      <w:pPr>
        <w:pStyle w:val="Paragraphedeliste"/>
        <w:numPr>
          <w:ilvl w:val="0"/>
          <w:numId w:val="28"/>
        </w:numPr>
        <w:rPr>
          <w:rFonts w:eastAsia="Times New Roman"/>
        </w:rPr>
      </w:pPr>
      <w:r w:rsidRPr="00ED2F5F">
        <w:rPr>
          <w:b/>
        </w:rPr>
        <w:t>Conditions</w:t>
      </w:r>
      <w:r w:rsidRPr="004839DD">
        <w:t xml:space="preserve"> </w:t>
      </w:r>
      <w:r w:rsidRPr="00ED2F5F">
        <w:rPr>
          <w:b/>
        </w:rPr>
        <w:t>relatives aux certificats de signature électronique</w:t>
      </w:r>
      <w:bookmarkEnd w:id="108"/>
      <w:bookmarkEnd w:id="109"/>
    </w:p>
    <w:p w14:paraId="2B31256E" w14:textId="77777777" w:rsidR="004839DD" w:rsidRPr="004839DD" w:rsidRDefault="004839DD" w:rsidP="00CB2894">
      <w:pPr>
        <w:widowControl w:val="0"/>
        <w:spacing w:before="120" w:after="120"/>
        <w:ind w:left="426"/>
        <w:jc w:val="both"/>
      </w:pPr>
      <w:r w:rsidRPr="004839DD">
        <w:t>Le certificat de signature électronique du signataire respecte au moins le niveau de sécurité</w:t>
      </w:r>
      <w:r w:rsidRPr="004839DD">
        <w:rPr>
          <w:b/>
        </w:rPr>
        <w:t xml:space="preserve"> </w:t>
      </w:r>
      <w:r w:rsidRPr="004839DD">
        <w:t>préconisé.</w:t>
      </w:r>
    </w:p>
    <w:p w14:paraId="1775AFE0" w14:textId="06A2B5A1" w:rsidR="004839DD" w:rsidRPr="004839DD" w:rsidRDefault="004839DD" w:rsidP="00E32F76">
      <w:pPr>
        <w:widowControl w:val="0"/>
        <w:numPr>
          <w:ilvl w:val="0"/>
          <w:numId w:val="25"/>
        </w:numPr>
        <w:spacing w:before="120" w:after="120"/>
        <w:jc w:val="both"/>
        <w:rPr>
          <w:b/>
          <w:u w:val="single"/>
        </w:rPr>
      </w:pPr>
      <w:r w:rsidRPr="004839DD">
        <w:rPr>
          <w:b/>
          <w:u w:val="single"/>
        </w:rPr>
        <w:t>1er cas</w:t>
      </w:r>
      <w:r w:rsidR="00ED2F5F">
        <w:rPr>
          <w:b/>
          <w:u w:val="single"/>
        </w:rPr>
        <w:t> </w:t>
      </w:r>
      <w:r w:rsidRPr="004839DD">
        <w:rPr>
          <w:b/>
          <w:u w:val="single"/>
        </w:rPr>
        <w:t>: le certificat est délivré par un prestataire de service</w:t>
      </w:r>
      <w:r w:rsidR="00ED2F5F">
        <w:rPr>
          <w:b/>
          <w:u w:val="single"/>
        </w:rPr>
        <w:t>s</w:t>
      </w:r>
      <w:r w:rsidRPr="004839DD">
        <w:rPr>
          <w:b/>
          <w:u w:val="single"/>
        </w:rPr>
        <w:t xml:space="preserve"> de confiance qualifié</w:t>
      </w:r>
    </w:p>
    <w:p w14:paraId="18E8DFB9" w14:textId="4A5FC426" w:rsidR="004839DD" w:rsidRPr="004839DD" w:rsidRDefault="004839DD" w:rsidP="00CB2894">
      <w:pPr>
        <w:widowControl w:val="0"/>
        <w:spacing w:before="120" w:after="120"/>
        <w:ind w:left="426"/>
        <w:jc w:val="both"/>
      </w:pPr>
      <w:r w:rsidRPr="004839DD">
        <w:t>Le certificat de signature est délivré par un prestataire de service</w:t>
      </w:r>
      <w:r w:rsidR="00ED2F5F">
        <w:t>s</w:t>
      </w:r>
      <w:r w:rsidRPr="004839DD">
        <w:t xml:space="preserve"> de confiance qualifié au sens du règlement européen du 23</w:t>
      </w:r>
      <w:r w:rsidR="00ED2F5F">
        <w:t> </w:t>
      </w:r>
      <w:r w:rsidRPr="004839DD">
        <w:t>juillet 2014 précité.</w:t>
      </w:r>
    </w:p>
    <w:p w14:paraId="5489678E" w14:textId="34AEC7FC" w:rsidR="004839DD" w:rsidRPr="00806912" w:rsidRDefault="004839DD" w:rsidP="00806912">
      <w:pPr>
        <w:widowControl w:val="0"/>
        <w:spacing w:before="120" w:after="120"/>
        <w:ind w:left="426"/>
        <w:jc w:val="both"/>
      </w:pPr>
      <w:r w:rsidRPr="004839DD">
        <w:t xml:space="preserve">Les prestataires </w:t>
      </w:r>
      <w:r w:rsidR="00806912">
        <w:t xml:space="preserve">qualifiés sont mentionnés </w:t>
      </w:r>
      <w:r w:rsidR="00806912">
        <w:rPr>
          <w:rFonts w:eastAsia="Calibri"/>
          <w:lang w:eastAsia="en-US"/>
        </w:rPr>
        <w:t>dans les</w:t>
      </w:r>
      <w:r w:rsidRPr="004839DD">
        <w:rPr>
          <w:rFonts w:eastAsia="Calibri"/>
          <w:lang w:eastAsia="en-US"/>
        </w:rPr>
        <w:t xml:space="preserve"> liste</w:t>
      </w:r>
      <w:r w:rsidR="00806912">
        <w:rPr>
          <w:rFonts w:eastAsia="Calibri"/>
          <w:lang w:eastAsia="en-US"/>
        </w:rPr>
        <w:t>s</w:t>
      </w:r>
      <w:r w:rsidRPr="004839DD">
        <w:rPr>
          <w:rFonts w:eastAsia="Calibri"/>
          <w:lang w:eastAsia="en-US"/>
        </w:rPr>
        <w:t xml:space="preserve"> de confiance suivante</w:t>
      </w:r>
      <w:r w:rsidR="00806912">
        <w:rPr>
          <w:rFonts w:eastAsia="Calibri"/>
          <w:lang w:eastAsia="en-US"/>
        </w:rPr>
        <w:t>s</w:t>
      </w:r>
      <w:r w:rsidRPr="004839DD">
        <w:rPr>
          <w:rFonts w:eastAsia="Calibri"/>
          <w:lang w:eastAsia="en-US"/>
        </w:rPr>
        <w:t xml:space="preserve"> : </w:t>
      </w:r>
    </w:p>
    <w:p w14:paraId="506C20F1" w14:textId="2CA88046" w:rsidR="00806912" w:rsidRPr="00806912" w:rsidRDefault="00806912" w:rsidP="00806912">
      <w:pPr>
        <w:pStyle w:val="Paragraphedeliste"/>
        <w:widowControl w:val="0"/>
        <w:numPr>
          <w:ilvl w:val="0"/>
          <w:numId w:val="30"/>
        </w:numPr>
        <w:spacing w:before="120" w:after="120"/>
        <w:ind w:left="1134"/>
        <w:jc w:val="both"/>
        <w:rPr>
          <w:rFonts w:eastAsia="Calibri"/>
          <w:lang w:eastAsia="en-US"/>
        </w:rPr>
      </w:pPr>
      <w:r>
        <w:t xml:space="preserve">ANSSI : </w:t>
      </w:r>
      <w:hyperlink r:id="rId21" w:history="1">
        <w:r>
          <w:rPr>
            <w:rStyle w:val="Lienhypertexte"/>
          </w:rPr>
          <w:t>https://cyber.gouv.fr/decouvrir-les-solutions-qualifiees</w:t>
        </w:r>
      </w:hyperlink>
    </w:p>
    <w:p w14:paraId="19D7945F" w14:textId="0CAFE70C" w:rsidR="00806912" w:rsidRPr="00806912" w:rsidRDefault="00806912" w:rsidP="00806912">
      <w:pPr>
        <w:pStyle w:val="Paragraphedeliste"/>
        <w:numPr>
          <w:ilvl w:val="0"/>
          <w:numId w:val="30"/>
        </w:numPr>
        <w:ind w:left="1134"/>
      </w:pPr>
      <w:r>
        <w:t>Commission :</w:t>
      </w:r>
      <w:hyperlink r:id="rId22" w:history="1">
        <w:r>
          <w:rPr>
            <w:rStyle w:val="Lienhypertexte"/>
          </w:rPr>
          <w:t>https://eidas.ec.europa.eu/efda/trust-services/browse/eidas/tls</w:t>
        </w:r>
      </w:hyperlink>
    </w:p>
    <w:p w14:paraId="357D936B" w14:textId="72654D32" w:rsidR="004839DD" w:rsidRPr="004839DD" w:rsidRDefault="004839DD" w:rsidP="00CB2894">
      <w:pPr>
        <w:widowControl w:val="0"/>
        <w:pBdr>
          <w:top w:val="single" w:sz="4" w:space="4" w:color="00000A"/>
          <w:left w:val="single" w:sz="4" w:space="4" w:color="00000A"/>
          <w:bottom w:val="single" w:sz="4" w:space="4" w:color="00000A"/>
          <w:right w:val="single" w:sz="4" w:space="4" w:color="00000A"/>
        </w:pBdr>
        <w:shd w:val="clear" w:color="auto" w:fill="D9D9D9"/>
        <w:spacing w:before="120" w:after="120"/>
        <w:ind w:left="426"/>
        <w:jc w:val="both"/>
      </w:pPr>
      <w:r w:rsidRPr="004839DD">
        <w:t>Dans ce cas, le candidat n</w:t>
      </w:r>
      <w:r w:rsidR="00D44E0C">
        <w:t>’</w:t>
      </w:r>
      <w:r w:rsidRPr="004839DD">
        <w:t>a aucun justificatif à fournir sur le certificat de signature utilisé pour signer sa réponse.</w:t>
      </w:r>
    </w:p>
    <w:p w14:paraId="2D8D5301" w14:textId="0B49DB66" w:rsidR="004839DD" w:rsidRPr="004839DD" w:rsidRDefault="004839DD" w:rsidP="00E32F76">
      <w:pPr>
        <w:widowControl w:val="0"/>
        <w:numPr>
          <w:ilvl w:val="0"/>
          <w:numId w:val="25"/>
        </w:numPr>
        <w:spacing w:before="120" w:after="120"/>
        <w:jc w:val="both"/>
        <w:rPr>
          <w:b/>
          <w:u w:val="single"/>
        </w:rPr>
      </w:pPr>
      <w:r w:rsidRPr="004839DD">
        <w:rPr>
          <w:b/>
          <w:u w:val="single"/>
        </w:rPr>
        <w:t>2ème cas</w:t>
      </w:r>
      <w:r w:rsidR="00ED2F5F">
        <w:rPr>
          <w:b/>
          <w:u w:val="single"/>
        </w:rPr>
        <w:t> </w:t>
      </w:r>
      <w:r w:rsidRPr="004839DD">
        <w:rPr>
          <w:b/>
          <w:u w:val="single"/>
        </w:rPr>
        <w:t>: le certificat n</w:t>
      </w:r>
      <w:r w:rsidR="00D44E0C">
        <w:rPr>
          <w:b/>
          <w:u w:val="single"/>
        </w:rPr>
        <w:t>’</w:t>
      </w:r>
      <w:r w:rsidRPr="004839DD">
        <w:rPr>
          <w:b/>
          <w:u w:val="single"/>
        </w:rPr>
        <w:t>est pas délivré par un prestataire qualifié</w:t>
      </w:r>
    </w:p>
    <w:p w14:paraId="21B60CC1" w14:textId="64069616" w:rsidR="004839DD" w:rsidRDefault="004839DD" w:rsidP="00CB2894">
      <w:pPr>
        <w:widowControl w:val="0"/>
        <w:autoSpaceDE w:val="0"/>
        <w:spacing w:before="120" w:after="120"/>
        <w:ind w:left="426"/>
        <w:jc w:val="both"/>
        <w:rPr>
          <w:rFonts w:eastAsia="Times New Roman"/>
          <w:lang w:eastAsia="en-US"/>
        </w:rPr>
      </w:pPr>
      <w:r w:rsidRPr="004839DD">
        <w:rPr>
          <w:rFonts w:eastAsia="Times New Roman"/>
          <w:lang w:eastAsia="en-US"/>
        </w:rPr>
        <w:t>Sont autorisés tous les certificats délivrés par une autorité de certification, française ou étrangère, qui répondent aux exigences équivalentes à l</w:t>
      </w:r>
      <w:r w:rsidR="00D44E0C">
        <w:rPr>
          <w:rFonts w:eastAsia="Times New Roman"/>
          <w:lang w:eastAsia="en-US"/>
        </w:rPr>
        <w:t>’</w:t>
      </w:r>
      <w:r w:rsidRPr="004839DD">
        <w:rPr>
          <w:rFonts w:eastAsia="Times New Roman"/>
          <w:lang w:eastAsia="en-US"/>
        </w:rPr>
        <w:t>annexe I du règlement européen du 23</w:t>
      </w:r>
      <w:r w:rsidR="00ED2F5F">
        <w:rPr>
          <w:rFonts w:eastAsia="Times New Roman"/>
          <w:lang w:eastAsia="en-US"/>
        </w:rPr>
        <w:t> </w:t>
      </w:r>
      <w:r w:rsidRPr="004839DD">
        <w:rPr>
          <w:rFonts w:eastAsia="Times New Roman"/>
          <w:lang w:eastAsia="en-US"/>
        </w:rPr>
        <w:t>juillet 2014.</w:t>
      </w:r>
    </w:p>
    <w:p w14:paraId="15033A37" w14:textId="77777777" w:rsidR="00A17C09" w:rsidRDefault="00A17C09" w:rsidP="00CB2894">
      <w:pPr>
        <w:widowControl w:val="0"/>
        <w:autoSpaceDE w:val="0"/>
        <w:spacing w:before="120" w:after="120"/>
        <w:ind w:left="426"/>
        <w:jc w:val="both"/>
        <w:rPr>
          <w:rFonts w:eastAsia="Times New Roman"/>
          <w:lang w:eastAsia="en-US"/>
        </w:rPr>
      </w:pPr>
    </w:p>
    <w:p w14:paraId="34C09257" w14:textId="77777777" w:rsidR="00A17C09" w:rsidRPr="004839DD" w:rsidRDefault="00A17C09" w:rsidP="00CB2894">
      <w:pPr>
        <w:widowControl w:val="0"/>
        <w:autoSpaceDE w:val="0"/>
        <w:spacing w:before="120" w:after="120"/>
        <w:ind w:left="426"/>
        <w:jc w:val="both"/>
        <w:rPr>
          <w:rFonts w:eastAsia="Times New Roman"/>
          <w:lang w:eastAsia="en-US"/>
        </w:rPr>
      </w:pPr>
    </w:p>
    <w:p w14:paraId="60141536" w14:textId="4585B640" w:rsidR="004839DD" w:rsidRPr="004839DD" w:rsidRDefault="004839DD" w:rsidP="00CB2894">
      <w:pPr>
        <w:widowControl w:val="0"/>
        <w:pBdr>
          <w:top w:val="single" w:sz="4" w:space="4" w:color="00000A"/>
          <w:left w:val="single" w:sz="4" w:space="4" w:color="00000A"/>
          <w:bottom w:val="single" w:sz="4" w:space="4" w:color="00000A"/>
          <w:right w:val="single" w:sz="4" w:space="4" w:color="00000A"/>
        </w:pBdr>
        <w:shd w:val="clear" w:color="auto" w:fill="CCCCCC"/>
        <w:spacing w:before="120" w:after="120"/>
        <w:ind w:left="426"/>
        <w:jc w:val="both"/>
      </w:pPr>
      <w:r w:rsidRPr="004839DD">
        <w:t>Le candidat s</w:t>
      </w:r>
      <w:r w:rsidR="00D44E0C">
        <w:t>’</w:t>
      </w:r>
      <w:r w:rsidRPr="004839DD">
        <w:t>assure que le certificat qu</w:t>
      </w:r>
      <w:r w:rsidR="00D44E0C">
        <w:t>’</w:t>
      </w:r>
      <w:r w:rsidRPr="004839DD">
        <w:t>il utilise est au moins conforme au niveau de sécurité préconisé sur le profil d</w:t>
      </w:r>
      <w:r w:rsidR="00D44E0C">
        <w:t>’</w:t>
      </w:r>
      <w:r w:rsidRPr="004839DD">
        <w:t>acheteur, et donne tous les éléments nécessaires à la vérification de cette conformité par l</w:t>
      </w:r>
      <w:r w:rsidR="00D44E0C">
        <w:t>’</w:t>
      </w:r>
      <w:r w:rsidRPr="004839DD">
        <w:t>acheteur.</w:t>
      </w:r>
    </w:p>
    <w:p w14:paraId="7D7EB54B" w14:textId="775BBEC5" w:rsidR="004839DD" w:rsidRPr="004839DD" w:rsidRDefault="004839DD" w:rsidP="00CB2894">
      <w:pPr>
        <w:widowControl w:val="0"/>
        <w:spacing w:before="120" w:after="120"/>
        <w:ind w:left="426"/>
        <w:jc w:val="both"/>
      </w:pPr>
      <w:r w:rsidRPr="004839DD">
        <w:t>Le signataire transmet gratuitement les informations suivantes lors du dépôt du document signé, à titre de justificatifs de conformité</w:t>
      </w:r>
      <w:r w:rsidR="00ED2F5F">
        <w:t> </w:t>
      </w:r>
      <w:r w:rsidRPr="004839DD">
        <w:t>:</w:t>
      </w:r>
    </w:p>
    <w:p w14:paraId="00FE080B" w14:textId="5F76AA18" w:rsidR="004839DD" w:rsidRPr="004839DD" w:rsidRDefault="004839DD" w:rsidP="00E32F76">
      <w:pPr>
        <w:widowControl w:val="0"/>
        <w:numPr>
          <w:ilvl w:val="0"/>
          <w:numId w:val="20"/>
        </w:numPr>
        <w:tabs>
          <w:tab w:val="left" w:pos="1069"/>
        </w:tabs>
        <w:spacing w:before="120" w:after="120"/>
        <w:ind w:left="1069"/>
        <w:jc w:val="both"/>
      </w:pPr>
      <w:proofErr w:type="gramStart"/>
      <w:r w:rsidRPr="004839DD">
        <w:t>la</w:t>
      </w:r>
      <w:proofErr w:type="gramEnd"/>
      <w:r w:rsidRPr="004839DD">
        <w:t xml:space="preserve"> procédure permettant la vérification de la qualité et du niveau de sécurité du certificat de signature utilisé</w:t>
      </w:r>
      <w:r w:rsidR="00ED2F5F">
        <w:t> </w:t>
      </w:r>
      <w:r w:rsidRPr="004839DD">
        <w:t>: preuve de la qualification de l</w:t>
      </w:r>
      <w:r w:rsidR="00D44E0C">
        <w:t>’</w:t>
      </w:r>
      <w:r w:rsidRPr="004839DD">
        <w:t xml:space="preserve">autorité de certification, la politique de certification, </w:t>
      </w:r>
      <w:r w:rsidRPr="004839DD">
        <w:rPr>
          <w:i/>
        </w:rPr>
        <w:t>etc</w:t>
      </w:r>
      <w:r w:rsidRPr="004839DD">
        <w:t>.</w:t>
      </w:r>
      <w:r w:rsidR="00ED2F5F">
        <w:t> </w:t>
      </w:r>
      <w:r w:rsidRPr="004839DD">
        <w:t>;</w:t>
      </w:r>
    </w:p>
    <w:p w14:paraId="2C8742F9" w14:textId="64B273F1" w:rsidR="004839DD" w:rsidRPr="004839DD" w:rsidRDefault="004839DD" w:rsidP="00E32F76">
      <w:pPr>
        <w:widowControl w:val="0"/>
        <w:numPr>
          <w:ilvl w:val="0"/>
          <w:numId w:val="20"/>
        </w:numPr>
        <w:tabs>
          <w:tab w:val="left" w:pos="1069"/>
        </w:tabs>
        <w:spacing w:before="120" w:after="120"/>
        <w:ind w:left="1069"/>
        <w:jc w:val="both"/>
      </w:pPr>
      <w:proofErr w:type="gramStart"/>
      <w:r w:rsidRPr="004839DD">
        <w:t>le</w:t>
      </w:r>
      <w:proofErr w:type="gramEnd"/>
      <w:r w:rsidRPr="004839DD">
        <w:t xml:space="preserve"> candidat fournit notamment les outils techniques de vérification du certificat : chaîne de certification complète jusqu</w:t>
      </w:r>
      <w:r w:rsidR="00D44E0C">
        <w:t>’</w:t>
      </w:r>
      <w:r w:rsidRPr="004839DD">
        <w:t>à l</w:t>
      </w:r>
      <w:r w:rsidR="00D44E0C">
        <w:t>’</w:t>
      </w:r>
      <w:r w:rsidRPr="004839DD">
        <w:t>AC racine, adresse de téléchargement de la dernière mise à jour de la liste de révocation ;</w:t>
      </w:r>
    </w:p>
    <w:p w14:paraId="5C210E0B" w14:textId="0F845ADB" w:rsidR="004839DD" w:rsidRDefault="004839DD" w:rsidP="00E32F76">
      <w:pPr>
        <w:widowControl w:val="0"/>
        <w:numPr>
          <w:ilvl w:val="0"/>
          <w:numId w:val="20"/>
        </w:numPr>
        <w:tabs>
          <w:tab w:val="left" w:pos="1069"/>
        </w:tabs>
        <w:spacing w:before="120" w:after="120"/>
        <w:ind w:left="1069"/>
        <w:jc w:val="both"/>
      </w:pPr>
      <w:proofErr w:type="gramStart"/>
      <w:r w:rsidRPr="004839DD">
        <w:t>l</w:t>
      </w:r>
      <w:r w:rsidR="00D44E0C">
        <w:t>’</w:t>
      </w:r>
      <w:r w:rsidRPr="004839DD">
        <w:t>adresse</w:t>
      </w:r>
      <w:proofErr w:type="gramEnd"/>
      <w:r w:rsidRPr="004839DD">
        <w:t xml:space="preserve"> du site internet du référencement du prestataire par le pays d</w:t>
      </w:r>
      <w:r w:rsidR="00D44E0C">
        <w:t>’</w:t>
      </w:r>
      <w:r w:rsidRPr="004839DD">
        <w:t>établissement ou, à défaut, les données publiques relatives au certificat du signataire, qui comportent, au moins, la liste de révocation et le certificat du prestataire de services de certification électronique émetteur.</w:t>
      </w:r>
    </w:p>
    <w:p w14:paraId="483BEAF9" w14:textId="77777777" w:rsidR="00F87D1B" w:rsidRPr="004839DD" w:rsidRDefault="00F87D1B" w:rsidP="00CB2894">
      <w:pPr>
        <w:widowControl w:val="0"/>
        <w:tabs>
          <w:tab w:val="left" w:pos="1069"/>
        </w:tabs>
        <w:spacing w:before="120" w:after="120"/>
        <w:ind w:left="1069"/>
        <w:jc w:val="both"/>
      </w:pPr>
    </w:p>
    <w:p w14:paraId="7B249B30" w14:textId="77777777" w:rsidR="004839DD" w:rsidRPr="00ED2F5F" w:rsidRDefault="004839DD" w:rsidP="00E32F76">
      <w:pPr>
        <w:pStyle w:val="Paragraphedeliste"/>
        <w:numPr>
          <w:ilvl w:val="0"/>
          <w:numId w:val="28"/>
        </w:numPr>
        <w:rPr>
          <w:b/>
        </w:rPr>
      </w:pPr>
      <w:bookmarkStart w:id="110" w:name="_Toc193207773"/>
      <w:bookmarkStart w:id="111" w:name="_Toc203644085"/>
      <w:r w:rsidRPr="00ED2F5F">
        <w:rPr>
          <w:b/>
        </w:rPr>
        <w:t>Conditions relatives aux dispositifs de création de signature électronique utilisés pour signer les fichiers</w:t>
      </w:r>
      <w:bookmarkEnd w:id="110"/>
      <w:bookmarkEnd w:id="111"/>
    </w:p>
    <w:p w14:paraId="46628B34" w14:textId="55C2F8D7" w:rsidR="004839DD" w:rsidRPr="004839DD" w:rsidRDefault="004839DD" w:rsidP="00CB2894">
      <w:pPr>
        <w:widowControl w:val="0"/>
        <w:spacing w:before="120" w:after="120"/>
        <w:ind w:left="426"/>
        <w:jc w:val="both"/>
      </w:pPr>
      <w:r w:rsidRPr="004839DD">
        <w:t>Conformément à l</w:t>
      </w:r>
      <w:r w:rsidR="00D44E0C">
        <w:t>’</w:t>
      </w:r>
      <w:r w:rsidRPr="004839DD">
        <w:t xml:space="preserve">article 4 de </w:t>
      </w:r>
      <w:r w:rsidRPr="004839DD">
        <w:rPr>
          <w:rFonts w:eastAsia="MS Mincho"/>
        </w:rPr>
        <w:t>l</w:t>
      </w:r>
      <w:r w:rsidR="00D44E0C">
        <w:rPr>
          <w:rFonts w:eastAsia="MS Mincho"/>
        </w:rPr>
        <w:t>’</w:t>
      </w:r>
      <w:r w:rsidRPr="004839DD">
        <w:rPr>
          <w:rFonts w:eastAsia="MS Mincho"/>
        </w:rPr>
        <w:t>arrêté du 22</w:t>
      </w:r>
      <w:r w:rsidR="00ED2F5F">
        <w:rPr>
          <w:rFonts w:eastAsia="MS Mincho"/>
        </w:rPr>
        <w:t> </w:t>
      </w:r>
      <w:r w:rsidRPr="004839DD">
        <w:rPr>
          <w:rFonts w:eastAsia="MS Mincho"/>
        </w:rPr>
        <w:t>mars 2019 précité</w:t>
      </w:r>
      <w:r w:rsidRPr="004839DD">
        <w:t>, le candidat utilise le dispositif de création de signature électronique de son choix.</w:t>
      </w:r>
    </w:p>
    <w:p w14:paraId="4D833304" w14:textId="7B796C9E" w:rsidR="004839DD" w:rsidRPr="004839DD" w:rsidRDefault="004839DD" w:rsidP="00E32F76">
      <w:pPr>
        <w:widowControl w:val="0"/>
        <w:numPr>
          <w:ilvl w:val="0"/>
          <w:numId w:val="25"/>
        </w:numPr>
        <w:spacing w:before="120" w:after="120"/>
        <w:jc w:val="both"/>
        <w:rPr>
          <w:b/>
          <w:u w:val="single"/>
        </w:rPr>
      </w:pPr>
      <w:r w:rsidRPr="004839DD">
        <w:rPr>
          <w:b/>
          <w:u w:val="single"/>
        </w:rPr>
        <w:t>1er cas</w:t>
      </w:r>
      <w:r w:rsidR="00ED2F5F">
        <w:rPr>
          <w:b/>
          <w:u w:val="single"/>
        </w:rPr>
        <w:t> </w:t>
      </w:r>
      <w:r w:rsidRPr="004839DD">
        <w:rPr>
          <w:b/>
          <w:u w:val="single"/>
        </w:rPr>
        <w:t>: utilisation de l</w:t>
      </w:r>
      <w:r w:rsidR="00D44E0C">
        <w:rPr>
          <w:b/>
          <w:u w:val="single"/>
        </w:rPr>
        <w:t>’</w:t>
      </w:r>
      <w:r w:rsidRPr="004839DD">
        <w:rPr>
          <w:b/>
          <w:u w:val="single"/>
        </w:rPr>
        <w:t>outil de signature de PLACE</w:t>
      </w:r>
    </w:p>
    <w:p w14:paraId="3D48F439" w14:textId="10AFF34E" w:rsidR="004839DD" w:rsidRPr="004839DD" w:rsidRDefault="004839DD" w:rsidP="00CB2894">
      <w:pPr>
        <w:widowControl w:val="0"/>
        <w:ind w:left="426"/>
        <w:jc w:val="both"/>
        <w:rPr>
          <w:bCs/>
        </w:rPr>
      </w:pPr>
      <w:r w:rsidRPr="004839DD">
        <w:rPr>
          <w:bCs/>
        </w:rPr>
        <w:t xml:space="preserve">Dans ce cas, </w:t>
      </w:r>
      <w:r w:rsidRPr="004839DD">
        <w:t>le soumissionnaire est dispensé de fournir tout mode d</w:t>
      </w:r>
      <w:r w:rsidR="00D44E0C">
        <w:t>’</w:t>
      </w:r>
      <w:r w:rsidRPr="004839DD">
        <w:t>emploi ou information.</w:t>
      </w:r>
    </w:p>
    <w:p w14:paraId="32CE0B65" w14:textId="5EB705B3" w:rsidR="004839DD" w:rsidRPr="004839DD" w:rsidRDefault="004839DD" w:rsidP="00E32F76">
      <w:pPr>
        <w:widowControl w:val="0"/>
        <w:numPr>
          <w:ilvl w:val="0"/>
          <w:numId w:val="25"/>
        </w:numPr>
        <w:spacing w:before="120" w:after="120"/>
        <w:jc w:val="both"/>
        <w:rPr>
          <w:b/>
          <w:u w:val="single"/>
        </w:rPr>
      </w:pPr>
      <w:r w:rsidRPr="004839DD">
        <w:rPr>
          <w:b/>
          <w:u w:val="single"/>
        </w:rPr>
        <w:t>2ème cas</w:t>
      </w:r>
      <w:r w:rsidR="00ED2F5F">
        <w:rPr>
          <w:b/>
          <w:u w:val="single"/>
        </w:rPr>
        <w:t> </w:t>
      </w:r>
      <w:r w:rsidRPr="004839DD">
        <w:rPr>
          <w:b/>
          <w:u w:val="single"/>
        </w:rPr>
        <w:t>: utilisation d</w:t>
      </w:r>
      <w:r w:rsidR="00D44E0C">
        <w:rPr>
          <w:b/>
          <w:u w:val="single"/>
        </w:rPr>
        <w:t>’</w:t>
      </w:r>
      <w:r w:rsidRPr="004839DD">
        <w:rPr>
          <w:b/>
          <w:u w:val="single"/>
        </w:rPr>
        <w:t>un autre outil de signature que celui proposé par PLACE</w:t>
      </w:r>
    </w:p>
    <w:p w14:paraId="2597EF9E" w14:textId="77777777" w:rsidR="004839DD" w:rsidRPr="004839DD" w:rsidRDefault="004839DD" w:rsidP="00CB2894">
      <w:pPr>
        <w:widowControl w:val="0"/>
        <w:spacing w:before="120" w:after="120"/>
        <w:ind w:left="426"/>
        <w:jc w:val="both"/>
        <w:rPr>
          <w:bCs/>
        </w:rPr>
      </w:pPr>
      <w:r w:rsidRPr="004839DD">
        <w:rPr>
          <w:bCs/>
        </w:rPr>
        <w:t xml:space="preserve">Dans ce cas, </w:t>
      </w:r>
      <w:r w:rsidRPr="004839DD">
        <w:t>le soumissionnaire doit respecter les deux obligations suivantes</w:t>
      </w:r>
      <w:r w:rsidRPr="004839DD">
        <w:rPr>
          <w:bCs/>
        </w:rPr>
        <w:t> :</w:t>
      </w:r>
    </w:p>
    <w:p w14:paraId="50D056A4" w14:textId="77777777" w:rsidR="004839DD" w:rsidRPr="004839DD" w:rsidRDefault="004839DD" w:rsidP="00E32F76">
      <w:pPr>
        <w:widowControl w:val="0"/>
        <w:numPr>
          <w:ilvl w:val="0"/>
          <w:numId w:val="22"/>
        </w:numPr>
        <w:spacing w:before="120" w:after="120"/>
        <w:ind w:left="851"/>
        <w:jc w:val="both"/>
        <w:rPr>
          <w:rFonts w:eastAsia="Calibri"/>
          <w:lang w:eastAsia="en-US"/>
        </w:rPr>
      </w:pPr>
      <w:proofErr w:type="gramStart"/>
      <w:r w:rsidRPr="004839DD">
        <w:rPr>
          <w:rFonts w:eastAsia="Calibri"/>
          <w:lang w:eastAsia="en-US"/>
        </w:rPr>
        <w:t>produire</w:t>
      </w:r>
      <w:proofErr w:type="gramEnd"/>
      <w:r w:rsidRPr="004839DD">
        <w:rPr>
          <w:rFonts w:eastAsia="Calibri"/>
          <w:lang w:eastAsia="en-US"/>
        </w:rPr>
        <w:t xml:space="preserve"> des formats de signature </w:t>
      </w:r>
      <w:proofErr w:type="spellStart"/>
      <w:r w:rsidRPr="004839DD">
        <w:rPr>
          <w:rFonts w:eastAsia="Calibri"/>
          <w:lang w:eastAsia="en-US"/>
        </w:rPr>
        <w:t>XAdES</w:t>
      </w:r>
      <w:proofErr w:type="spellEnd"/>
      <w:r w:rsidRPr="004839DD">
        <w:rPr>
          <w:rFonts w:eastAsia="Calibri"/>
          <w:lang w:eastAsia="en-US"/>
        </w:rPr>
        <w:t xml:space="preserve">, </w:t>
      </w:r>
      <w:proofErr w:type="spellStart"/>
      <w:r w:rsidRPr="004839DD">
        <w:rPr>
          <w:rFonts w:eastAsia="Calibri"/>
          <w:lang w:eastAsia="en-US"/>
        </w:rPr>
        <w:t>CAdES</w:t>
      </w:r>
      <w:proofErr w:type="spellEnd"/>
      <w:r w:rsidRPr="004839DD">
        <w:rPr>
          <w:rFonts w:eastAsia="Calibri"/>
          <w:lang w:eastAsia="en-US"/>
        </w:rPr>
        <w:t xml:space="preserve"> ou </w:t>
      </w:r>
      <w:proofErr w:type="spellStart"/>
      <w:r w:rsidRPr="004839DD">
        <w:rPr>
          <w:rFonts w:eastAsia="Calibri"/>
          <w:lang w:eastAsia="en-US"/>
        </w:rPr>
        <w:t>PadES</w:t>
      </w:r>
      <w:proofErr w:type="spellEnd"/>
      <w:r w:rsidRPr="004839DD">
        <w:rPr>
          <w:rFonts w:eastAsia="Calibri"/>
          <w:lang w:eastAsia="en-US"/>
        </w:rPr>
        <w:t> ;</w:t>
      </w:r>
    </w:p>
    <w:p w14:paraId="6398AE0A" w14:textId="15946787" w:rsidR="004839DD" w:rsidRPr="004839DD" w:rsidRDefault="004839DD" w:rsidP="00E32F76">
      <w:pPr>
        <w:widowControl w:val="0"/>
        <w:numPr>
          <w:ilvl w:val="0"/>
          <w:numId w:val="22"/>
        </w:numPr>
        <w:spacing w:before="120" w:after="120"/>
        <w:ind w:left="851"/>
        <w:jc w:val="both"/>
        <w:rPr>
          <w:rFonts w:eastAsia="Calibri"/>
          <w:lang w:eastAsia="en-US"/>
        </w:rPr>
      </w:pPr>
      <w:proofErr w:type="gramStart"/>
      <w:r w:rsidRPr="004839DD">
        <w:rPr>
          <w:rFonts w:eastAsia="Calibri"/>
          <w:lang w:eastAsia="en-US"/>
        </w:rPr>
        <w:t>permettre</w:t>
      </w:r>
      <w:proofErr w:type="gramEnd"/>
      <w:r w:rsidRPr="004839DD">
        <w:rPr>
          <w:rFonts w:eastAsia="Calibri"/>
          <w:lang w:eastAsia="en-US"/>
        </w:rPr>
        <w:t xml:space="preserve"> la vérification en transmettant en parallèle les éléments nécessaires pour procéder à la vérification de la validité de la signature et de l</w:t>
      </w:r>
      <w:r w:rsidR="00D44E0C">
        <w:rPr>
          <w:rFonts w:eastAsia="Calibri"/>
          <w:lang w:eastAsia="en-US"/>
        </w:rPr>
        <w:t>’</w:t>
      </w:r>
      <w:r w:rsidRPr="004839DD">
        <w:rPr>
          <w:rFonts w:eastAsia="Calibri"/>
          <w:lang w:eastAsia="en-US"/>
        </w:rPr>
        <w:t>intégrité du document, et ce, gratuitement.</w:t>
      </w:r>
    </w:p>
    <w:p w14:paraId="73599504" w14:textId="77777777" w:rsidR="004839DD" w:rsidRPr="004839DD" w:rsidRDefault="004839DD" w:rsidP="004839DD">
      <w:pPr>
        <w:widowControl w:val="0"/>
        <w:shd w:val="clear" w:color="auto" w:fill="FFFFFF"/>
        <w:spacing w:before="120" w:after="120"/>
        <w:ind w:left="709"/>
        <w:jc w:val="both"/>
        <w:rPr>
          <w:bCs/>
        </w:rPr>
      </w:pPr>
      <w:r w:rsidRPr="004839DD">
        <w:rPr>
          <w:bCs/>
        </w:rPr>
        <w:t>Dans ce cas, le signataire indique la procédure permettant la vérification de la validité de la signature en fournissant notamment :</w:t>
      </w:r>
    </w:p>
    <w:p w14:paraId="4EB69D0F" w14:textId="2380BFFC" w:rsidR="004839DD" w:rsidRPr="004839DD" w:rsidRDefault="004839DD" w:rsidP="00E32F76">
      <w:pPr>
        <w:widowControl w:val="0"/>
        <w:numPr>
          <w:ilvl w:val="0"/>
          <w:numId w:val="24"/>
        </w:numPr>
        <w:spacing w:before="120" w:after="120"/>
        <w:ind w:left="1135" w:hanging="284"/>
        <w:jc w:val="both"/>
        <w:rPr>
          <w:rFonts w:eastAsia="Calibri"/>
          <w:lang w:eastAsia="en-US"/>
        </w:rPr>
      </w:pPr>
      <w:proofErr w:type="gramStart"/>
      <w:r w:rsidRPr="004839DD">
        <w:rPr>
          <w:rFonts w:eastAsia="Calibri"/>
          <w:lang w:eastAsia="en-US"/>
        </w:rPr>
        <w:t>le</w:t>
      </w:r>
      <w:proofErr w:type="gramEnd"/>
      <w:r w:rsidRPr="004839DD">
        <w:rPr>
          <w:rFonts w:eastAsia="Calibri"/>
          <w:lang w:eastAsia="en-US"/>
        </w:rPr>
        <w:t xml:space="preserve"> lien sur lequel l</w:t>
      </w:r>
      <w:r w:rsidR="00D44E0C">
        <w:rPr>
          <w:rFonts w:eastAsia="Calibri"/>
          <w:lang w:eastAsia="en-US"/>
        </w:rPr>
        <w:t>’</w:t>
      </w:r>
      <w:r w:rsidRPr="004839DD">
        <w:rPr>
          <w:rFonts w:eastAsia="Calibri"/>
          <w:lang w:eastAsia="en-US"/>
        </w:rPr>
        <w:t>outil de vérification de signature peut être récupéré, avec une notice d</w:t>
      </w:r>
      <w:r w:rsidR="00D44E0C">
        <w:rPr>
          <w:rFonts w:eastAsia="Calibri"/>
          <w:lang w:eastAsia="en-US"/>
        </w:rPr>
        <w:t>’</w:t>
      </w:r>
      <w:r w:rsidRPr="004839DD">
        <w:rPr>
          <w:rFonts w:eastAsia="Calibri"/>
          <w:lang w:eastAsia="en-US"/>
        </w:rPr>
        <w:t>explication et les prérequis d</w:t>
      </w:r>
      <w:r w:rsidR="00D44E0C">
        <w:rPr>
          <w:rFonts w:eastAsia="Calibri"/>
          <w:lang w:eastAsia="en-US"/>
        </w:rPr>
        <w:t>’</w:t>
      </w:r>
      <w:r w:rsidRPr="004839DD">
        <w:rPr>
          <w:rFonts w:eastAsia="Calibri"/>
          <w:lang w:eastAsia="en-US"/>
        </w:rPr>
        <w:t>installation (type d</w:t>
      </w:r>
      <w:r w:rsidR="00D44E0C">
        <w:rPr>
          <w:rFonts w:eastAsia="Calibri"/>
          <w:lang w:eastAsia="en-US"/>
        </w:rPr>
        <w:t>’</w:t>
      </w:r>
      <w:r w:rsidRPr="004839DD">
        <w:rPr>
          <w:rFonts w:eastAsia="Calibri"/>
          <w:lang w:eastAsia="en-US"/>
        </w:rPr>
        <w:t>exécutable, systèmes d</w:t>
      </w:r>
      <w:r w:rsidR="00D44E0C">
        <w:rPr>
          <w:rFonts w:eastAsia="Calibri"/>
          <w:lang w:eastAsia="en-US"/>
        </w:rPr>
        <w:t>’</w:t>
      </w:r>
      <w:r w:rsidRPr="004839DD">
        <w:rPr>
          <w:rFonts w:eastAsia="Calibri"/>
          <w:lang w:eastAsia="en-US"/>
        </w:rPr>
        <w:t>exploitation supportés, etc.). La fourniture d</w:t>
      </w:r>
      <w:r w:rsidR="00D44E0C">
        <w:rPr>
          <w:rFonts w:eastAsia="Calibri"/>
          <w:lang w:eastAsia="en-US"/>
        </w:rPr>
        <w:t>’</w:t>
      </w:r>
      <w:r w:rsidRPr="004839DD">
        <w:rPr>
          <w:rFonts w:eastAsia="Calibri"/>
          <w:lang w:eastAsia="en-US"/>
        </w:rPr>
        <w:t>une notice en français est souhaitée ;</w:t>
      </w:r>
    </w:p>
    <w:p w14:paraId="4EB423C9" w14:textId="36C77AE7" w:rsidR="004839DD" w:rsidRPr="004839DD" w:rsidRDefault="004839DD" w:rsidP="00E32F76">
      <w:pPr>
        <w:widowControl w:val="0"/>
        <w:numPr>
          <w:ilvl w:val="0"/>
          <w:numId w:val="24"/>
        </w:numPr>
        <w:spacing w:before="120" w:after="120"/>
        <w:ind w:left="1135" w:hanging="284"/>
        <w:jc w:val="both"/>
        <w:rPr>
          <w:rFonts w:eastAsia="Calibri"/>
          <w:lang w:eastAsia="en-US"/>
        </w:rPr>
      </w:pPr>
      <w:proofErr w:type="gramStart"/>
      <w:r w:rsidRPr="004839DD">
        <w:rPr>
          <w:rFonts w:eastAsia="Calibri"/>
          <w:lang w:eastAsia="en-US"/>
        </w:rPr>
        <w:t>le</w:t>
      </w:r>
      <w:proofErr w:type="gramEnd"/>
      <w:r w:rsidRPr="004839DD">
        <w:rPr>
          <w:rFonts w:eastAsia="Calibri"/>
          <w:lang w:eastAsia="en-US"/>
        </w:rPr>
        <w:t xml:space="preserve"> mode de vérification alternatif en cas d</w:t>
      </w:r>
      <w:r w:rsidR="00D44E0C">
        <w:rPr>
          <w:rFonts w:eastAsia="Calibri"/>
          <w:lang w:eastAsia="en-US"/>
        </w:rPr>
        <w:t>’</w:t>
      </w:r>
      <w:r w:rsidRPr="004839DD">
        <w:rPr>
          <w:rFonts w:eastAsia="Calibri"/>
          <w:lang w:eastAsia="en-US"/>
        </w:rPr>
        <w:t>installation impossible pour l</w:t>
      </w:r>
      <w:r w:rsidR="00D44E0C">
        <w:rPr>
          <w:rFonts w:eastAsia="Calibri"/>
          <w:lang w:eastAsia="en-US"/>
        </w:rPr>
        <w:t>’</w:t>
      </w:r>
      <w:r w:rsidRPr="004839DD">
        <w:rPr>
          <w:rFonts w:eastAsia="Calibri"/>
          <w:lang w:eastAsia="en-US"/>
        </w:rPr>
        <w:t xml:space="preserve">acheteur (contact à joindre, support distant, support sur site, </w:t>
      </w:r>
      <w:r w:rsidRPr="004839DD">
        <w:rPr>
          <w:rFonts w:eastAsia="Calibri"/>
          <w:i/>
          <w:lang w:eastAsia="en-US"/>
        </w:rPr>
        <w:t>etc</w:t>
      </w:r>
      <w:r w:rsidRPr="004839DD">
        <w:rPr>
          <w:rFonts w:eastAsia="Calibri"/>
          <w:lang w:eastAsia="en-US"/>
        </w:rPr>
        <w:t>.).</w:t>
      </w:r>
    </w:p>
    <w:p w14:paraId="6FCDBFF7" w14:textId="4B9EEA7D" w:rsidR="004839DD" w:rsidRPr="004839DD" w:rsidRDefault="004839DD" w:rsidP="008B6BE2">
      <w:pPr>
        <w:widowControl w:val="0"/>
        <w:pBdr>
          <w:top w:val="single" w:sz="4" w:space="4" w:color="00000A"/>
          <w:left w:val="single" w:sz="4" w:space="4" w:color="00000A"/>
          <w:bottom w:val="single" w:sz="4" w:space="4" w:color="00000A"/>
          <w:right w:val="single" w:sz="4" w:space="4" w:color="00000A"/>
        </w:pBdr>
        <w:shd w:val="clear" w:color="auto" w:fill="D9D9D9"/>
        <w:ind w:left="426" w:right="284"/>
        <w:contextualSpacing/>
        <w:jc w:val="both"/>
        <w:rPr>
          <w:b/>
          <w:color w:val="1F4E79"/>
        </w:rPr>
      </w:pPr>
      <w:r w:rsidRPr="004839DD">
        <w:rPr>
          <w:b/>
          <w:color w:val="1F4E79"/>
        </w:rPr>
        <w:t>Attention, si le dispositif de création de signature électronique utilisé ne comporte pas de fonctionnalité d</w:t>
      </w:r>
      <w:r w:rsidR="00D44E0C">
        <w:rPr>
          <w:b/>
          <w:color w:val="1F4E79"/>
        </w:rPr>
        <w:t>’</w:t>
      </w:r>
      <w:r w:rsidRPr="004839DD">
        <w:rPr>
          <w:b/>
          <w:color w:val="1F4E79"/>
        </w:rPr>
        <w:t>horodatage, le document doit être daté avant d</w:t>
      </w:r>
      <w:r w:rsidR="00D44E0C">
        <w:rPr>
          <w:b/>
          <w:color w:val="1F4E79"/>
        </w:rPr>
        <w:t>’</w:t>
      </w:r>
      <w:r w:rsidRPr="004839DD">
        <w:rPr>
          <w:b/>
          <w:color w:val="1F4E79"/>
        </w:rPr>
        <w:t>être signé électroniquement.</w:t>
      </w:r>
    </w:p>
    <w:p w14:paraId="3C8296F2" w14:textId="77777777" w:rsidR="00F87D1B" w:rsidRDefault="00F87D1B" w:rsidP="00CB2894">
      <w:pPr>
        <w:widowControl w:val="0"/>
        <w:spacing w:before="120" w:after="120"/>
        <w:ind w:left="426"/>
        <w:jc w:val="both"/>
      </w:pPr>
    </w:p>
    <w:p w14:paraId="434A60CA" w14:textId="70E44503" w:rsidR="004839DD" w:rsidRPr="004839DD" w:rsidRDefault="004839DD" w:rsidP="00CB2894">
      <w:pPr>
        <w:widowControl w:val="0"/>
        <w:spacing w:before="120" w:after="120"/>
        <w:ind w:left="426"/>
        <w:jc w:val="both"/>
      </w:pPr>
      <w:r w:rsidRPr="004839DD">
        <w:t>Quel que soit l</w:t>
      </w:r>
      <w:r w:rsidR="00D44E0C">
        <w:t>’</w:t>
      </w:r>
      <w:r w:rsidRPr="004839DD">
        <w:t>outil utilisé, celui-ci ne doit ni modifier le document signé, ni porter atteinte à son intégrité.</w:t>
      </w:r>
    </w:p>
    <w:p w14:paraId="4FCF07DD" w14:textId="2C30DEAE" w:rsidR="00ED38F4" w:rsidRDefault="00ED38F4" w:rsidP="00CB2894">
      <w:pPr>
        <w:ind w:left="426"/>
      </w:pPr>
    </w:p>
    <w:p w14:paraId="3E6AE330" w14:textId="77777777" w:rsidR="00ED38F4" w:rsidRDefault="00ED38F4">
      <w:r>
        <w:br w:type="page"/>
      </w:r>
    </w:p>
    <w:p w14:paraId="116ADEE2" w14:textId="72DBA8CB" w:rsidR="00032DE6" w:rsidRPr="00ED2F5F" w:rsidRDefault="004B17CF" w:rsidP="00711E46">
      <w:pPr>
        <w:pStyle w:val="Titre1"/>
        <w:numPr>
          <w:ilvl w:val="0"/>
          <w:numId w:val="0"/>
        </w:numPr>
        <w:ind w:left="142"/>
        <w:jc w:val="center"/>
        <w:rPr>
          <w:sz w:val="28"/>
          <w:szCs w:val="28"/>
        </w:rPr>
      </w:pPr>
      <w:bookmarkStart w:id="112" w:name="_Toc103184405"/>
      <w:bookmarkStart w:id="113" w:name="_Toc236060758"/>
      <w:r w:rsidRPr="004B17CF">
        <w:rPr>
          <w:sz w:val="28"/>
          <w:szCs w:val="28"/>
        </w:rPr>
        <w:t xml:space="preserve">ANNEXE </w:t>
      </w:r>
      <w:r w:rsidR="00ED38F4">
        <w:rPr>
          <w:sz w:val="28"/>
          <w:szCs w:val="28"/>
        </w:rPr>
        <w:t>4</w:t>
      </w:r>
      <w:r w:rsidRPr="004B17CF">
        <w:rPr>
          <w:sz w:val="28"/>
          <w:szCs w:val="28"/>
        </w:rPr>
        <w:t> : MODALITÉS DE LA VISITE DE SITE</w:t>
      </w:r>
      <w:bookmarkEnd w:id="112"/>
      <w:bookmarkEnd w:id="113"/>
      <w:r w:rsidR="00B25D00">
        <w:rPr>
          <w:sz w:val="28"/>
          <w:szCs w:val="28"/>
        </w:rPr>
        <w:t xml:space="preserve"> </w:t>
      </w:r>
    </w:p>
    <w:p w14:paraId="6A421B94" w14:textId="616D21F8" w:rsidR="002B7247" w:rsidRDefault="00032DE6" w:rsidP="00E81961">
      <w:pPr>
        <w:tabs>
          <w:tab w:val="left" w:pos="3687"/>
        </w:tabs>
        <w:spacing w:before="120"/>
        <w:ind w:left="426"/>
        <w:jc w:val="both"/>
        <w:rPr>
          <w:rFonts w:eastAsia="Batang"/>
          <w:u w:val="words" w:color="FFFFFF"/>
        </w:rPr>
      </w:pPr>
      <w:r w:rsidRPr="00032DE6">
        <w:rPr>
          <w:rFonts w:eastAsia="Batang"/>
          <w:caps/>
          <w:u w:val="words" w:color="FFFFFF"/>
        </w:rPr>
        <w:t>L</w:t>
      </w:r>
      <w:r w:rsidRPr="00032DE6">
        <w:rPr>
          <w:rFonts w:eastAsia="Batang"/>
          <w:u w:val="words" w:color="FFFFFF"/>
        </w:rPr>
        <w:t>a visite de site de l</w:t>
      </w:r>
      <w:r w:rsidR="00D44E0C">
        <w:rPr>
          <w:rFonts w:eastAsia="Batang"/>
          <w:u w:val="words" w:color="FFFFFF"/>
        </w:rPr>
        <w:t>’</w:t>
      </w:r>
      <w:r w:rsidRPr="00032DE6">
        <w:rPr>
          <w:rFonts w:eastAsia="Batang"/>
          <w:u w:val="words" w:color="FFFFFF"/>
        </w:rPr>
        <w:t xml:space="preserve">Assemblée nationale avant la remise des offres est </w:t>
      </w:r>
      <w:r w:rsidRPr="003070E2">
        <w:rPr>
          <w:rFonts w:eastAsia="Batang"/>
          <w:b/>
          <w:bCs/>
          <w:u w:val="words" w:color="FFFFFF"/>
        </w:rPr>
        <w:t>facultative</w:t>
      </w:r>
      <w:r w:rsidRPr="00032DE6">
        <w:rPr>
          <w:rFonts w:eastAsia="Batang"/>
          <w:b/>
          <w:bCs/>
          <w:u w:val="words" w:color="FFFFFF"/>
        </w:rPr>
        <w:t>.</w:t>
      </w:r>
      <w:r w:rsidR="00F07EF5">
        <w:rPr>
          <w:rFonts w:eastAsia="Batang"/>
          <w:b/>
          <w:bCs/>
          <w:u w:val="words" w:color="FFFFFF"/>
        </w:rPr>
        <w:t xml:space="preserve"> </w:t>
      </w:r>
      <w:r w:rsidR="003436AB">
        <w:rPr>
          <w:rFonts w:eastAsia="Batang"/>
          <w:u w:val="words" w:color="FFFFFF"/>
        </w:rPr>
        <w:t xml:space="preserve">Les visites seront communes et dureront </w:t>
      </w:r>
      <w:r w:rsidR="00E81961">
        <w:rPr>
          <w:rFonts w:eastAsia="Batang"/>
          <w:u w:val="words" w:color="FFFFFF"/>
        </w:rPr>
        <w:t>trois heures.</w:t>
      </w:r>
    </w:p>
    <w:p w14:paraId="474414AB" w14:textId="20D7C8AE" w:rsidR="00032DE6" w:rsidRPr="00032DE6" w:rsidRDefault="00032DE6" w:rsidP="00032DE6">
      <w:pPr>
        <w:tabs>
          <w:tab w:val="left" w:pos="3687"/>
        </w:tabs>
        <w:spacing w:before="120"/>
        <w:ind w:left="426"/>
        <w:jc w:val="both"/>
        <w:rPr>
          <w:rFonts w:eastAsia="Batang"/>
          <w:b/>
          <w:color w:val="00B0F0"/>
          <w:u w:val="single"/>
        </w:rPr>
      </w:pPr>
      <w:r w:rsidRPr="00032DE6">
        <w:rPr>
          <w:rFonts w:eastAsia="Batang"/>
          <w:u w:val="single" w:color="FFFFFF"/>
        </w:rPr>
        <w:t>L</w:t>
      </w:r>
      <w:r w:rsidR="00CF2BB6">
        <w:rPr>
          <w:rFonts w:eastAsia="Batang"/>
          <w:u w:val="single" w:color="FFFFFF"/>
        </w:rPr>
        <w:t>es date et heure de la</w:t>
      </w:r>
      <w:r w:rsidRPr="00032DE6">
        <w:rPr>
          <w:rFonts w:eastAsia="Batang"/>
          <w:u w:val="words" w:color="FFFFFF"/>
        </w:rPr>
        <w:t xml:space="preserve"> visite s</w:t>
      </w:r>
      <w:r w:rsidR="00CF2BB6">
        <w:rPr>
          <w:rFonts w:eastAsia="Batang"/>
          <w:u w:val="words" w:color="FFFFFF"/>
        </w:rPr>
        <w:t>ont mentionnées sur la page de garde du présent document</w:t>
      </w:r>
      <w:r w:rsidRPr="00032DE6">
        <w:rPr>
          <w:rFonts w:eastAsia="Batang"/>
        </w:rPr>
        <w:t>.</w:t>
      </w:r>
    </w:p>
    <w:p w14:paraId="52FFE507" w14:textId="2DE79FCC" w:rsidR="00032DE6" w:rsidRPr="00032DE6" w:rsidRDefault="00032DE6" w:rsidP="00ED2F5F">
      <w:pPr>
        <w:tabs>
          <w:tab w:val="left" w:pos="3687"/>
        </w:tabs>
        <w:spacing w:before="120" w:after="120"/>
        <w:ind w:left="425"/>
        <w:jc w:val="both"/>
        <w:rPr>
          <w:rFonts w:eastAsia="Batang"/>
          <w:b/>
        </w:rPr>
      </w:pPr>
      <w:r w:rsidRPr="00032DE6">
        <w:rPr>
          <w:rFonts w:eastAsia="Batang"/>
        </w:rPr>
        <w:t>La demande d</w:t>
      </w:r>
      <w:r w:rsidR="00D44E0C">
        <w:rPr>
          <w:rFonts w:eastAsia="Batang"/>
        </w:rPr>
        <w:t>’</w:t>
      </w:r>
      <w:r w:rsidRPr="00032DE6">
        <w:rPr>
          <w:rFonts w:eastAsia="Batang"/>
        </w:rPr>
        <w:t>inscription à la visite s</w:t>
      </w:r>
      <w:r w:rsidR="00D44E0C">
        <w:rPr>
          <w:rFonts w:eastAsia="Batang"/>
        </w:rPr>
        <w:t>’</w:t>
      </w:r>
      <w:r w:rsidRPr="00032DE6">
        <w:rPr>
          <w:rFonts w:eastAsia="Batang"/>
        </w:rPr>
        <w:t>effectue à l</w:t>
      </w:r>
      <w:r w:rsidR="00D44E0C">
        <w:rPr>
          <w:rFonts w:eastAsia="Batang"/>
        </w:rPr>
        <w:t>’</w:t>
      </w:r>
      <w:r w:rsidRPr="00032DE6">
        <w:rPr>
          <w:rFonts w:eastAsia="Batang"/>
        </w:rPr>
        <w:t xml:space="preserve">aide du formulaire figurant en annexe </w:t>
      </w:r>
      <w:r w:rsidR="00ED38F4">
        <w:rPr>
          <w:rFonts w:eastAsia="Batang"/>
        </w:rPr>
        <w:t>5</w:t>
      </w:r>
      <w:r w:rsidRPr="00032DE6">
        <w:rPr>
          <w:rFonts w:eastAsia="Batang"/>
        </w:rPr>
        <w:t>, qui devra être dûment complété et envoyé à l</w:t>
      </w:r>
      <w:r w:rsidR="00D44E0C">
        <w:rPr>
          <w:rFonts w:eastAsia="Batang"/>
        </w:rPr>
        <w:t>’</w:t>
      </w:r>
      <w:r w:rsidRPr="00032DE6">
        <w:rPr>
          <w:rFonts w:eastAsia="Batang"/>
        </w:rPr>
        <w:t xml:space="preserve">Assemblée </w:t>
      </w:r>
      <w:r w:rsidRPr="00032DE6">
        <w:rPr>
          <w:rFonts w:eastAsia="Batang"/>
          <w:i/>
        </w:rPr>
        <w:t>via</w:t>
      </w:r>
      <w:r w:rsidRPr="00032DE6">
        <w:rPr>
          <w:rFonts w:eastAsia="Batang"/>
        </w:rPr>
        <w:t xml:space="preserve"> la plate-forme des achats de l</w:t>
      </w:r>
      <w:r w:rsidR="00D44E0C">
        <w:rPr>
          <w:rFonts w:eastAsia="Batang"/>
        </w:rPr>
        <w:t>’</w:t>
      </w:r>
      <w:r w:rsidRPr="00032DE6">
        <w:rPr>
          <w:rFonts w:eastAsia="Batang"/>
        </w:rPr>
        <w:t>État (PLACE).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1"/>
      </w:tblGrid>
      <w:tr w:rsidR="00032DE6" w:rsidRPr="00032DE6" w14:paraId="022C8BCB" w14:textId="77777777" w:rsidTr="004B17CF">
        <w:tc>
          <w:tcPr>
            <w:tcW w:w="9438" w:type="dxa"/>
          </w:tcPr>
          <w:p w14:paraId="3E021EF3" w14:textId="77777777" w:rsidR="00032DE6" w:rsidRPr="00032DE6" w:rsidRDefault="00032DE6" w:rsidP="00032DE6">
            <w:pPr>
              <w:spacing w:before="120"/>
              <w:jc w:val="center"/>
              <w:rPr>
                <w:rFonts w:eastAsia="Batang"/>
                <w:b/>
              </w:rPr>
            </w:pPr>
            <w:r w:rsidRPr="00032DE6">
              <w:rPr>
                <w:rFonts w:eastAsia="Batang"/>
                <w:b/>
              </w:rPr>
              <w:t>MESURES DE SÉCURITÉ</w:t>
            </w:r>
          </w:p>
          <w:p w14:paraId="726A2F35" w14:textId="77777777" w:rsidR="00032DE6" w:rsidRPr="00032DE6" w:rsidRDefault="00032DE6" w:rsidP="00032DE6">
            <w:pPr>
              <w:spacing w:before="120"/>
              <w:jc w:val="center"/>
              <w:rPr>
                <w:rFonts w:eastAsia="Batang"/>
                <w:b/>
                <w:color w:val="FF0000"/>
              </w:rPr>
            </w:pPr>
            <w:r w:rsidRPr="00032DE6">
              <w:rPr>
                <w:rFonts w:eastAsia="Batang"/>
                <w:b/>
                <w:color w:val="FF0000"/>
              </w:rPr>
              <w:t>IMPORTANT</w:t>
            </w:r>
          </w:p>
          <w:p w14:paraId="6EA209C6" w14:textId="5ED33E37" w:rsidR="00032DE6" w:rsidRPr="00032DE6" w:rsidRDefault="00032DE6" w:rsidP="00032DE6">
            <w:pPr>
              <w:spacing w:before="120"/>
              <w:ind w:right="227"/>
              <w:jc w:val="both"/>
              <w:rPr>
                <w:rFonts w:eastAsia="Batang"/>
                <w:b/>
              </w:rPr>
            </w:pPr>
            <w:r w:rsidRPr="00032DE6">
              <w:rPr>
                <w:rFonts w:eastAsia="Batang"/>
                <w:b/>
              </w:rPr>
              <w:t>Le formulaire d</w:t>
            </w:r>
            <w:r w:rsidR="00D44E0C">
              <w:rPr>
                <w:rFonts w:eastAsia="Batang"/>
                <w:b/>
              </w:rPr>
              <w:t>’</w:t>
            </w:r>
            <w:r w:rsidRPr="00032DE6">
              <w:rPr>
                <w:rFonts w:eastAsia="Batang"/>
                <w:b/>
              </w:rPr>
              <w:t xml:space="preserve">inscription à la visite doit être renvoyé au plus tard </w:t>
            </w:r>
            <w:r w:rsidRPr="00032DE6">
              <w:rPr>
                <w:rFonts w:eastAsia="Batang"/>
                <w:b/>
              </w:rPr>
              <w:br/>
            </w:r>
            <w:r w:rsidRPr="00032DE6">
              <w:rPr>
                <w:rFonts w:eastAsia="Batang"/>
                <w:b/>
                <w:u w:val="single"/>
              </w:rPr>
              <w:t>le 4e jour ouvré</w:t>
            </w:r>
            <w:r w:rsidRPr="00032DE6">
              <w:rPr>
                <w:rFonts w:eastAsia="Batang"/>
                <w:i/>
              </w:rPr>
              <w:t xml:space="preserve"> (du lundi au vendredi)</w:t>
            </w:r>
            <w:r w:rsidRPr="00032DE6">
              <w:rPr>
                <w:rFonts w:eastAsia="Batang"/>
                <w:b/>
              </w:rPr>
              <w:t xml:space="preserve"> avant la date choisie pour la visite avec la copie d</w:t>
            </w:r>
            <w:r w:rsidR="00D44E0C">
              <w:rPr>
                <w:rFonts w:eastAsia="Batang"/>
                <w:b/>
              </w:rPr>
              <w:t>’</w:t>
            </w:r>
            <w:r w:rsidRPr="00032DE6">
              <w:rPr>
                <w:rFonts w:eastAsia="Batang"/>
                <w:b/>
              </w:rPr>
              <w:t>une pièce d</w:t>
            </w:r>
            <w:r w:rsidR="00D44E0C">
              <w:rPr>
                <w:rFonts w:eastAsia="Batang"/>
                <w:b/>
              </w:rPr>
              <w:t>’</w:t>
            </w:r>
            <w:r w:rsidRPr="00032DE6">
              <w:rPr>
                <w:rFonts w:eastAsia="Batang"/>
                <w:b/>
              </w:rPr>
              <w:t xml:space="preserve">identité </w:t>
            </w:r>
            <w:r w:rsidRPr="00032DE6">
              <w:rPr>
                <w:rFonts w:eastAsia="Batang"/>
                <w:b/>
                <w:i/>
              </w:rPr>
              <w:t>(CNI, passeport)</w:t>
            </w:r>
            <w:r w:rsidRPr="00032DE6">
              <w:rPr>
                <w:rFonts w:eastAsia="Batang"/>
                <w:b/>
              </w:rPr>
              <w:t xml:space="preserve"> de(s) la personne(s) effectuant la visite.</w:t>
            </w:r>
          </w:p>
          <w:p w14:paraId="595DE524" w14:textId="77777777" w:rsidR="00032DE6" w:rsidRPr="00032DE6" w:rsidRDefault="00032DE6" w:rsidP="00032DE6">
            <w:pPr>
              <w:spacing w:before="120"/>
              <w:ind w:left="425" w:firstLine="567"/>
              <w:jc w:val="both"/>
              <w:rPr>
                <w:rFonts w:eastAsia="Batang"/>
                <w:b/>
              </w:rPr>
            </w:pPr>
          </w:p>
        </w:tc>
      </w:tr>
    </w:tbl>
    <w:p w14:paraId="7FB8D251" w14:textId="2843257E" w:rsidR="002C55DB" w:rsidRPr="004C0BD6" w:rsidRDefault="00032DE6" w:rsidP="00E81961">
      <w:pPr>
        <w:tabs>
          <w:tab w:val="left" w:pos="3687"/>
        </w:tabs>
        <w:spacing w:before="120"/>
        <w:ind w:left="426"/>
        <w:jc w:val="both"/>
        <w:rPr>
          <w:rFonts w:eastAsia="Batang"/>
        </w:rPr>
      </w:pPr>
      <w:r w:rsidRPr="00032DE6">
        <w:rPr>
          <w:rFonts w:eastAsia="Batang"/>
          <w:b/>
        </w:rPr>
        <w:t xml:space="preserve">Le ou les représentants (en nombre inférieur ou égal à </w:t>
      </w:r>
      <w:r w:rsidR="00E81961" w:rsidRPr="003070E2">
        <w:rPr>
          <w:rFonts w:eastAsia="Batang"/>
          <w:b/>
        </w:rPr>
        <w:t>2</w:t>
      </w:r>
      <w:r w:rsidRPr="00032DE6">
        <w:rPr>
          <w:rFonts w:eastAsia="Batang"/>
        </w:rPr>
        <w:t>) du candidat se présenteront muni(s) d</w:t>
      </w:r>
      <w:r w:rsidR="00D44E0C">
        <w:rPr>
          <w:rFonts w:eastAsia="Batang"/>
        </w:rPr>
        <w:t>’</w:t>
      </w:r>
      <w:r w:rsidRPr="00032DE6">
        <w:rPr>
          <w:rFonts w:eastAsia="Batang"/>
        </w:rPr>
        <w:t>une pièce d</w:t>
      </w:r>
      <w:r w:rsidR="00D44E0C">
        <w:rPr>
          <w:rFonts w:eastAsia="Batang"/>
        </w:rPr>
        <w:t>’</w:t>
      </w:r>
      <w:r w:rsidRPr="00032DE6">
        <w:rPr>
          <w:rFonts w:eastAsia="Batang"/>
        </w:rPr>
        <w:t>identité au jour et à l</w:t>
      </w:r>
      <w:r w:rsidR="00D44E0C">
        <w:rPr>
          <w:rFonts w:eastAsia="Batang"/>
        </w:rPr>
        <w:t>’</w:t>
      </w:r>
      <w:r w:rsidRPr="00032DE6">
        <w:rPr>
          <w:rFonts w:eastAsia="Batang"/>
        </w:rPr>
        <w:t>heure mentionnés ci-dessus, à l</w:t>
      </w:r>
      <w:r w:rsidR="00D44E0C">
        <w:rPr>
          <w:rFonts w:eastAsia="Batang"/>
        </w:rPr>
        <w:t>’</w:t>
      </w:r>
      <w:r w:rsidRPr="00032DE6">
        <w:rPr>
          <w:rFonts w:eastAsia="Batang"/>
        </w:rPr>
        <w:t>adresse suivante </w:t>
      </w:r>
      <w:r w:rsidRPr="004C0BD6">
        <w:rPr>
          <w:rFonts w:eastAsia="Batang"/>
        </w:rPr>
        <w:t xml:space="preserve">: </w:t>
      </w:r>
      <w:r w:rsidR="00E81961" w:rsidRPr="003070E2">
        <w:rPr>
          <w:rFonts w:eastAsia="Batang"/>
        </w:rPr>
        <w:t>126 rue de l’université.</w:t>
      </w:r>
    </w:p>
    <w:p w14:paraId="6A8CFB66" w14:textId="330222C3" w:rsidR="00B25D00" w:rsidRPr="00ED2F5F" w:rsidRDefault="00B25D00" w:rsidP="002C55DB">
      <w:pPr>
        <w:spacing w:before="120"/>
        <w:ind w:left="426"/>
        <w:jc w:val="both"/>
        <w:rPr>
          <w:rFonts w:eastAsia="Batang"/>
          <w:b/>
          <w:color w:val="FF0000"/>
        </w:rPr>
      </w:pPr>
      <w:r>
        <w:rPr>
          <w:rFonts w:eastAsia="Batang"/>
          <w:b/>
          <w:color w:val="FF0000"/>
        </w:rPr>
        <w:t>Dans le respect du principe d</w:t>
      </w:r>
      <w:r w:rsidR="00D44E0C">
        <w:rPr>
          <w:rFonts w:eastAsia="Batang"/>
          <w:b/>
          <w:color w:val="FF0000"/>
        </w:rPr>
        <w:t>’</w:t>
      </w:r>
      <w:r>
        <w:rPr>
          <w:rFonts w:eastAsia="Batang"/>
          <w:b/>
          <w:color w:val="FF0000"/>
        </w:rPr>
        <w:t>égalité de traitement des candidats, i</w:t>
      </w:r>
      <w:r w:rsidRPr="00ED2F5F">
        <w:rPr>
          <w:rFonts w:eastAsia="Batang"/>
          <w:b/>
          <w:color w:val="FF0000"/>
        </w:rPr>
        <w:t>l ne sera répondu à aucune question durant la visite : les réponses aux questions posées</w:t>
      </w:r>
      <w:r>
        <w:rPr>
          <w:rFonts w:eastAsia="Batang"/>
          <w:b/>
          <w:color w:val="FF0000"/>
        </w:rPr>
        <w:t xml:space="preserve"> par écrit</w:t>
      </w:r>
      <w:r w:rsidRPr="00ED2F5F">
        <w:rPr>
          <w:rFonts w:eastAsia="Batang"/>
          <w:b/>
          <w:color w:val="FF0000"/>
        </w:rPr>
        <w:t xml:space="preserve"> seront publiées </w:t>
      </w:r>
      <w:r w:rsidRPr="00E0398F">
        <w:rPr>
          <w:rFonts w:eastAsia="Batang"/>
          <w:b/>
          <w:color w:val="FF0000"/>
        </w:rPr>
        <w:t>sur la plateforme PLACE</w:t>
      </w:r>
      <w:r w:rsidRPr="00B25D00">
        <w:rPr>
          <w:rFonts w:eastAsia="Batang"/>
          <w:b/>
          <w:color w:val="FF0000"/>
        </w:rPr>
        <w:t xml:space="preserve"> </w:t>
      </w:r>
      <w:r w:rsidRPr="00ED2F5F">
        <w:rPr>
          <w:rFonts w:eastAsia="Batang"/>
          <w:b/>
          <w:color w:val="FF0000"/>
        </w:rPr>
        <w:t xml:space="preserve">après la </w:t>
      </w:r>
      <w:r>
        <w:rPr>
          <w:rFonts w:eastAsia="Batang"/>
          <w:b/>
          <w:color w:val="FF0000"/>
        </w:rPr>
        <w:t xml:space="preserve">tenue des </w:t>
      </w:r>
      <w:r w:rsidRPr="00ED2F5F">
        <w:rPr>
          <w:rFonts w:eastAsia="Batang"/>
          <w:b/>
          <w:color w:val="FF0000"/>
        </w:rPr>
        <w:t>visit</w:t>
      </w:r>
      <w:r>
        <w:rPr>
          <w:rFonts w:eastAsia="Batang"/>
          <w:b/>
          <w:color w:val="FF0000"/>
        </w:rPr>
        <w:t>es</w:t>
      </w:r>
      <w:r w:rsidRPr="00ED2F5F">
        <w:rPr>
          <w:rFonts w:eastAsia="Batang"/>
          <w:b/>
          <w:color w:val="FF0000"/>
        </w:rPr>
        <w:t>.</w:t>
      </w:r>
    </w:p>
    <w:p w14:paraId="6A65A05B" w14:textId="77777777" w:rsidR="00032DE6" w:rsidRPr="00032DE6" w:rsidRDefault="00032DE6" w:rsidP="00032DE6">
      <w:pPr>
        <w:spacing w:before="120"/>
        <w:ind w:left="426" w:firstLine="141"/>
        <w:jc w:val="both"/>
        <w:rPr>
          <w:rFonts w:eastAsia="Batang"/>
          <w:b/>
        </w:rPr>
      </w:pPr>
    </w:p>
    <w:p w14:paraId="57C5B59F" w14:textId="77777777" w:rsidR="00032DE6" w:rsidRPr="00032DE6" w:rsidRDefault="00032DE6" w:rsidP="00032DE6">
      <w:pPr>
        <w:spacing w:before="120"/>
        <w:rPr>
          <w:rFonts w:ascii="Arial" w:eastAsia="Batang" w:hAnsi="Arial" w:cs="Arial"/>
          <w:b/>
          <w:sz w:val="22"/>
        </w:rPr>
      </w:pPr>
      <w:r w:rsidRPr="00032DE6">
        <w:rPr>
          <w:rFonts w:eastAsia="Batang"/>
          <w:b/>
        </w:rPr>
        <w:br w:type="page"/>
      </w:r>
    </w:p>
    <w:p w14:paraId="13C5EEE6" w14:textId="12FC2A72" w:rsidR="00032DE6" w:rsidRPr="00711E46" w:rsidRDefault="004B17CF" w:rsidP="00711E46">
      <w:pPr>
        <w:pStyle w:val="Titre1"/>
        <w:numPr>
          <w:ilvl w:val="0"/>
          <w:numId w:val="0"/>
        </w:numPr>
        <w:ind w:left="142"/>
        <w:jc w:val="center"/>
        <w:rPr>
          <w:color w:val="00B0F0"/>
          <w:sz w:val="28"/>
          <w:szCs w:val="28"/>
        </w:rPr>
      </w:pPr>
      <w:bookmarkStart w:id="114" w:name="_Toc103184406"/>
      <w:bookmarkStart w:id="115" w:name="_Toc236060759"/>
      <w:r w:rsidRPr="00D7793A">
        <w:rPr>
          <w:sz w:val="28"/>
          <w:szCs w:val="28"/>
        </w:rPr>
        <w:t xml:space="preserve">ANNEXE </w:t>
      </w:r>
      <w:r w:rsidR="00E35B01">
        <w:rPr>
          <w:sz w:val="28"/>
          <w:szCs w:val="28"/>
        </w:rPr>
        <w:t>5</w:t>
      </w:r>
      <w:r w:rsidRPr="00D7793A">
        <w:rPr>
          <w:sz w:val="28"/>
          <w:szCs w:val="28"/>
        </w:rPr>
        <w:t xml:space="preserve"> : </w:t>
      </w:r>
      <w:r w:rsidR="00032DE6" w:rsidRPr="00032DE6">
        <w:rPr>
          <w:sz w:val="28"/>
          <w:szCs w:val="28"/>
        </w:rPr>
        <w:t xml:space="preserve">INSCRIPTION À LA VISITE DE </w:t>
      </w:r>
      <w:r w:rsidR="00F20A4F">
        <w:rPr>
          <w:sz w:val="28"/>
          <w:szCs w:val="28"/>
        </w:rPr>
        <w:t>SITE</w:t>
      </w:r>
      <w:bookmarkEnd w:id="114"/>
      <w:bookmarkEnd w:id="115"/>
      <w:r w:rsidR="00F87D1B">
        <w:rPr>
          <w:sz w:val="28"/>
          <w:szCs w:val="28"/>
        </w:rPr>
        <w:t xml:space="preserve"> </w:t>
      </w:r>
    </w:p>
    <w:p w14:paraId="6EBCDAC4" w14:textId="61B7BDAA" w:rsidR="00F773A9" w:rsidRPr="003070E2" w:rsidRDefault="004C0BD6" w:rsidP="00F773A9">
      <w:pPr>
        <w:tabs>
          <w:tab w:val="right" w:leader="dot" w:pos="9072"/>
        </w:tabs>
        <w:spacing w:before="120"/>
        <w:jc w:val="center"/>
        <w:rPr>
          <w:b/>
          <w:sz w:val="28"/>
          <w:szCs w:val="28"/>
        </w:rPr>
      </w:pPr>
      <w:r w:rsidRPr="003070E2">
        <w:rPr>
          <w:b/>
          <w:sz w:val="28"/>
          <w:szCs w:val="28"/>
        </w:rPr>
        <w:t>Marché 26F072</w:t>
      </w:r>
    </w:p>
    <w:p w14:paraId="149FAFCF" w14:textId="77777777" w:rsidR="00F773A9" w:rsidRDefault="00F773A9" w:rsidP="00032DE6">
      <w:pPr>
        <w:tabs>
          <w:tab w:val="right" w:leader="dot" w:pos="9072"/>
        </w:tabs>
        <w:spacing w:before="120"/>
      </w:pPr>
    </w:p>
    <w:p w14:paraId="387C15DE" w14:textId="17A44960" w:rsidR="00032DE6" w:rsidRPr="00032DE6" w:rsidRDefault="00032DE6" w:rsidP="00032DE6">
      <w:pPr>
        <w:tabs>
          <w:tab w:val="right" w:leader="dot" w:pos="9072"/>
        </w:tabs>
        <w:spacing w:before="120"/>
      </w:pPr>
      <w:r w:rsidRPr="00032DE6">
        <w:t xml:space="preserve">Nom de la société </w:t>
      </w:r>
      <w:r w:rsidRPr="00032DE6">
        <w:tab/>
      </w:r>
    </w:p>
    <w:p w14:paraId="0B5FB334" w14:textId="77777777" w:rsidR="00032DE6" w:rsidRPr="00032DE6" w:rsidRDefault="00032DE6" w:rsidP="00032DE6">
      <w:pPr>
        <w:tabs>
          <w:tab w:val="left" w:leader="dot" w:pos="9180"/>
        </w:tabs>
        <w:spacing w:before="120"/>
        <w:jc w:val="both"/>
        <w:rPr>
          <w:sz w:val="20"/>
        </w:rPr>
      </w:pPr>
      <w:r w:rsidRPr="00032DE6">
        <w:rPr>
          <w:sz w:val="20"/>
        </w:rPr>
        <w:fldChar w:fldCharType="begin">
          <w:ffData>
            <w:name w:val="Texte7"/>
            <w:enabled/>
            <w:calcOnExit w:val="0"/>
            <w:textInput/>
          </w:ffData>
        </w:fldChar>
      </w:r>
      <w:bookmarkStart w:id="116" w:name="Texte7"/>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116"/>
    </w:p>
    <w:p w14:paraId="716A854A" w14:textId="77777777" w:rsidR="00032DE6" w:rsidRPr="00032DE6" w:rsidRDefault="00032DE6" w:rsidP="00032DE6">
      <w:pPr>
        <w:tabs>
          <w:tab w:val="right" w:leader="dot" w:pos="9072"/>
        </w:tabs>
        <w:spacing w:before="120"/>
      </w:pPr>
      <w:r w:rsidRPr="00032DE6">
        <w:t>Adresse.</w:t>
      </w:r>
      <w:r w:rsidRPr="00032DE6">
        <w:tab/>
      </w:r>
    </w:p>
    <w:p w14:paraId="1E8858F4" w14:textId="77777777" w:rsidR="00032DE6" w:rsidRPr="00032DE6" w:rsidRDefault="00032DE6" w:rsidP="00032DE6">
      <w:pPr>
        <w:tabs>
          <w:tab w:val="left" w:leader="dot" w:pos="9180"/>
        </w:tabs>
        <w:spacing w:before="120"/>
        <w:jc w:val="both"/>
        <w:rPr>
          <w:sz w:val="20"/>
        </w:rPr>
      </w:pPr>
      <w:r w:rsidRPr="00032DE6">
        <w:rPr>
          <w:sz w:val="20"/>
        </w:rPr>
        <w:fldChar w:fldCharType="begin">
          <w:ffData>
            <w:name w:val="Texte8"/>
            <w:enabled/>
            <w:calcOnExit w:val="0"/>
            <w:textInput/>
          </w:ffData>
        </w:fldChar>
      </w:r>
      <w:bookmarkStart w:id="117" w:name="Texte8"/>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117"/>
    </w:p>
    <w:p w14:paraId="6FC93FDC" w14:textId="75835DFF" w:rsidR="00032DE6" w:rsidRPr="00032DE6" w:rsidRDefault="00032DE6" w:rsidP="00032DE6">
      <w:pPr>
        <w:tabs>
          <w:tab w:val="right" w:leader="dot" w:pos="9072"/>
        </w:tabs>
        <w:spacing w:before="120"/>
      </w:pPr>
      <w:r w:rsidRPr="00032DE6">
        <w:t>Téléphone</w:t>
      </w:r>
      <w:r w:rsidR="00ED2F5F">
        <w:t> </w:t>
      </w:r>
      <w:r w:rsidRPr="00032DE6">
        <w:t>:</w:t>
      </w:r>
      <w:r w:rsidRPr="00032DE6">
        <w:tab/>
      </w:r>
    </w:p>
    <w:p w14:paraId="16A3D61B" w14:textId="77777777" w:rsidR="00032DE6" w:rsidRPr="00032DE6" w:rsidRDefault="00032DE6" w:rsidP="00032DE6">
      <w:pPr>
        <w:tabs>
          <w:tab w:val="left" w:leader="dot" w:pos="9180"/>
        </w:tabs>
        <w:spacing w:before="120"/>
        <w:jc w:val="both"/>
        <w:rPr>
          <w:sz w:val="20"/>
        </w:rPr>
      </w:pPr>
      <w:r w:rsidRPr="00032DE6">
        <w:rPr>
          <w:sz w:val="20"/>
        </w:rPr>
        <w:fldChar w:fldCharType="begin">
          <w:ffData>
            <w:name w:val="Texte9"/>
            <w:enabled/>
            <w:calcOnExit w:val="0"/>
            <w:textInput/>
          </w:ffData>
        </w:fldChar>
      </w:r>
      <w:bookmarkStart w:id="118" w:name="Texte9"/>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118"/>
    </w:p>
    <w:p w14:paraId="265994F7" w14:textId="37BE6244" w:rsidR="00032DE6" w:rsidRPr="00032DE6" w:rsidRDefault="00032DE6" w:rsidP="00032DE6">
      <w:pPr>
        <w:tabs>
          <w:tab w:val="right" w:leader="dot" w:pos="9072"/>
        </w:tabs>
        <w:spacing w:before="120"/>
      </w:pPr>
      <w:r w:rsidRPr="00032DE6">
        <w:t>Fax</w:t>
      </w:r>
      <w:r w:rsidR="00ED2F5F">
        <w:t> </w:t>
      </w:r>
      <w:r w:rsidRPr="00032DE6">
        <w:t>:</w:t>
      </w:r>
      <w:r w:rsidRPr="00032DE6">
        <w:tab/>
      </w:r>
    </w:p>
    <w:p w14:paraId="55B48253" w14:textId="77777777" w:rsidR="00032DE6" w:rsidRPr="00032DE6" w:rsidRDefault="00032DE6" w:rsidP="00032DE6">
      <w:pPr>
        <w:tabs>
          <w:tab w:val="left" w:leader="dot" w:pos="9180"/>
        </w:tabs>
        <w:spacing w:before="120"/>
        <w:jc w:val="both"/>
        <w:rPr>
          <w:sz w:val="20"/>
        </w:rPr>
      </w:pPr>
      <w:r w:rsidRPr="00032DE6">
        <w:rPr>
          <w:sz w:val="20"/>
        </w:rPr>
        <w:fldChar w:fldCharType="begin">
          <w:ffData>
            <w:name w:val="Texte10"/>
            <w:enabled/>
            <w:calcOnExit w:val="0"/>
            <w:textInput/>
          </w:ffData>
        </w:fldChar>
      </w:r>
      <w:bookmarkStart w:id="119" w:name="Texte10"/>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119"/>
    </w:p>
    <w:p w14:paraId="08F885A5" w14:textId="4F415520" w:rsidR="00032DE6" w:rsidRPr="00032DE6" w:rsidRDefault="00032DE6" w:rsidP="00032DE6">
      <w:pPr>
        <w:tabs>
          <w:tab w:val="right" w:leader="dot" w:pos="9072"/>
        </w:tabs>
        <w:spacing w:before="120"/>
      </w:pPr>
      <w:r w:rsidRPr="00032DE6">
        <w:t>Mail</w:t>
      </w:r>
      <w:r w:rsidR="00ED2F5F">
        <w:t> </w:t>
      </w:r>
      <w:r w:rsidRPr="00032DE6">
        <w:t>:</w:t>
      </w:r>
      <w:r w:rsidRPr="00032DE6">
        <w:tab/>
      </w:r>
    </w:p>
    <w:p w14:paraId="412BB61A" w14:textId="77777777" w:rsidR="00032DE6" w:rsidRPr="00032DE6" w:rsidRDefault="00032DE6" w:rsidP="00032DE6">
      <w:pPr>
        <w:tabs>
          <w:tab w:val="left" w:leader="dot" w:pos="9180"/>
        </w:tabs>
        <w:spacing w:before="120"/>
        <w:jc w:val="both"/>
        <w:rPr>
          <w:sz w:val="20"/>
        </w:rPr>
      </w:pPr>
      <w:r w:rsidRPr="00032DE6">
        <w:rPr>
          <w:sz w:val="20"/>
        </w:rPr>
        <w:fldChar w:fldCharType="begin">
          <w:ffData>
            <w:name w:val="Texte11"/>
            <w:enabled/>
            <w:calcOnExit w:val="0"/>
            <w:textInput/>
          </w:ffData>
        </w:fldChar>
      </w:r>
      <w:bookmarkStart w:id="120" w:name="Texte11"/>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120"/>
    </w:p>
    <w:p w14:paraId="44F5CEE6" w14:textId="77777777" w:rsidR="00032DE6" w:rsidRPr="00032DE6" w:rsidRDefault="00032DE6" w:rsidP="00032DE6">
      <w:pPr>
        <w:tabs>
          <w:tab w:val="right" w:leader="dot" w:pos="9072"/>
        </w:tabs>
        <w:spacing w:before="120"/>
        <w:jc w:val="center"/>
        <w:rPr>
          <w:b/>
          <w:bCs/>
          <w:color w:val="FF0000"/>
          <w:sz w:val="22"/>
          <w:szCs w:val="22"/>
        </w:rPr>
      </w:pPr>
      <w:r w:rsidRPr="00032DE6">
        <w:rPr>
          <w:b/>
          <w:bCs/>
          <w:color w:val="FF0000"/>
          <w:sz w:val="22"/>
          <w:szCs w:val="22"/>
        </w:rPr>
        <w:t>IMPORTANT : MESURES DE SÉCURITÉ*</w:t>
      </w:r>
    </w:p>
    <w:p w14:paraId="250F2406" w14:textId="60F4097C" w:rsidR="00032DE6" w:rsidRPr="00032DE6" w:rsidRDefault="00032DE6" w:rsidP="00032DE6">
      <w:pPr>
        <w:tabs>
          <w:tab w:val="right" w:leader="dot" w:pos="9072"/>
        </w:tabs>
        <w:spacing w:before="120"/>
        <w:jc w:val="both"/>
        <w:rPr>
          <w:b/>
          <w:color w:val="FF0000"/>
          <w:sz w:val="22"/>
          <w:szCs w:val="22"/>
        </w:rPr>
      </w:pPr>
      <w:r w:rsidRPr="00032DE6">
        <w:rPr>
          <w:b/>
          <w:sz w:val="22"/>
          <w:szCs w:val="22"/>
        </w:rPr>
        <w:t xml:space="preserve">Noms des personnes, en nombre inférieur ou égal </w:t>
      </w:r>
      <w:r w:rsidRPr="004C0BD6">
        <w:rPr>
          <w:b/>
          <w:sz w:val="22"/>
          <w:szCs w:val="22"/>
        </w:rPr>
        <w:t xml:space="preserve">à </w:t>
      </w:r>
      <w:r w:rsidR="004C0BD6" w:rsidRPr="003070E2">
        <w:rPr>
          <w:b/>
          <w:sz w:val="22"/>
          <w:szCs w:val="22"/>
        </w:rPr>
        <w:t>2</w:t>
      </w:r>
      <w:r w:rsidRPr="00032DE6">
        <w:rPr>
          <w:b/>
          <w:sz w:val="22"/>
          <w:szCs w:val="22"/>
        </w:rPr>
        <w:t xml:space="preserve">, qui effectueront la visite </w:t>
      </w:r>
      <w:r w:rsidRPr="00032DE6">
        <w:rPr>
          <w:b/>
          <w:color w:val="FF0000"/>
          <w:sz w:val="22"/>
          <w:szCs w:val="22"/>
        </w:rPr>
        <w:t>(joindre une copie de la carte d</w:t>
      </w:r>
      <w:r w:rsidR="00D44E0C">
        <w:rPr>
          <w:b/>
          <w:color w:val="FF0000"/>
          <w:sz w:val="22"/>
          <w:szCs w:val="22"/>
        </w:rPr>
        <w:t>’</w:t>
      </w:r>
      <w:r w:rsidRPr="00032DE6">
        <w:rPr>
          <w:b/>
          <w:color w:val="FF0000"/>
          <w:sz w:val="22"/>
          <w:szCs w:val="22"/>
        </w:rPr>
        <w:t>identité ou du passeport) :</w:t>
      </w:r>
    </w:p>
    <w:p w14:paraId="50E5C52F" w14:textId="77777777" w:rsidR="00032DE6" w:rsidRPr="00032DE6" w:rsidRDefault="00032DE6" w:rsidP="00032DE6">
      <w:pPr>
        <w:tabs>
          <w:tab w:val="right" w:leader="dot" w:pos="9072"/>
        </w:tabs>
        <w:spacing w:before="120"/>
        <w:jc w:val="both"/>
        <w:rPr>
          <w:b/>
          <w:sz w:val="22"/>
          <w:szCs w:val="22"/>
        </w:rPr>
      </w:pPr>
      <w:r w:rsidRPr="00032DE6">
        <w:rPr>
          <w:b/>
          <w:sz w:val="22"/>
          <w:szCs w:val="22"/>
        </w:rPr>
        <w:fldChar w:fldCharType="begin">
          <w:ffData>
            <w:name w:val="Texte12"/>
            <w:enabled/>
            <w:calcOnExit w:val="0"/>
            <w:textInput/>
          </w:ffData>
        </w:fldChar>
      </w:r>
      <w:bookmarkStart w:id="121" w:name="Texte12"/>
      <w:r w:rsidRPr="00032DE6">
        <w:rPr>
          <w:b/>
          <w:sz w:val="22"/>
          <w:szCs w:val="22"/>
        </w:rPr>
        <w:instrText xml:space="preserve"> FORMTEXT </w:instrText>
      </w:r>
      <w:r w:rsidRPr="00032DE6">
        <w:rPr>
          <w:b/>
          <w:sz w:val="22"/>
          <w:szCs w:val="22"/>
        </w:rPr>
      </w:r>
      <w:r w:rsidRPr="00032DE6">
        <w:rPr>
          <w:b/>
          <w:sz w:val="22"/>
          <w:szCs w:val="22"/>
        </w:rPr>
        <w:fldChar w:fldCharType="separate"/>
      </w:r>
      <w:r w:rsidRPr="00032DE6">
        <w:rPr>
          <w:b/>
          <w:noProof/>
          <w:sz w:val="22"/>
          <w:szCs w:val="22"/>
        </w:rPr>
        <w:t> </w:t>
      </w:r>
      <w:r w:rsidRPr="00032DE6">
        <w:rPr>
          <w:b/>
          <w:noProof/>
          <w:sz w:val="22"/>
          <w:szCs w:val="22"/>
        </w:rPr>
        <w:t> </w:t>
      </w:r>
      <w:r w:rsidRPr="00032DE6">
        <w:rPr>
          <w:b/>
          <w:noProof/>
          <w:sz w:val="22"/>
          <w:szCs w:val="22"/>
        </w:rPr>
        <w:t> </w:t>
      </w:r>
      <w:r w:rsidRPr="00032DE6">
        <w:rPr>
          <w:b/>
          <w:noProof/>
          <w:sz w:val="22"/>
          <w:szCs w:val="22"/>
        </w:rPr>
        <w:t> </w:t>
      </w:r>
      <w:r w:rsidRPr="00032DE6">
        <w:rPr>
          <w:b/>
          <w:noProof/>
          <w:sz w:val="22"/>
          <w:szCs w:val="22"/>
        </w:rPr>
        <w:t> </w:t>
      </w:r>
      <w:r w:rsidRPr="00032DE6">
        <w:rPr>
          <w:b/>
          <w:sz w:val="22"/>
          <w:szCs w:val="22"/>
        </w:rPr>
        <w:fldChar w:fldCharType="end"/>
      </w:r>
      <w:bookmarkEnd w:id="121"/>
    </w:p>
    <w:p w14:paraId="19CA6F19" w14:textId="77777777" w:rsidR="00032DE6" w:rsidRPr="00032DE6" w:rsidRDefault="00032DE6" w:rsidP="00032DE6">
      <w:pPr>
        <w:tabs>
          <w:tab w:val="right" w:leader="dot" w:pos="9072"/>
        </w:tabs>
        <w:spacing w:before="120"/>
        <w:jc w:val="both"/>
        <w:rPr>
          <w:sz w:val="22"/>
          <w:szCs w:val="22"/>
        </w:rPr>
      </w:pPr>
      <w:r w:rsidRPr="00032DE6">
        <w:rPr>
          <w:sz w:val="22"/>
          <w:szCs w:val="22"/>
        </w:rPr>
        <w:tab/>
      </w:r>
    </w:p>
    <w:p w14:paraId="0614CF74" w14:textId="5B2D2846" w:rsidR="00032DE6" w:rsidRPr="003070E2" w:rsidRDefault="00032DE6" w:rsidP="00032DE6">
      <w:pPr>
        <w:tabs>
          <w:tab w:val="right" w:leader="dot" w:pos="9072"/>
        </w:tabs>
        <w:spacing w:before="120"/>
        <w:jc w:val="both"/>
        <w:rPr>
          <w:b/>
          <w:sz w:val="22"/>
          <w:szCs w:val="22"/>
        </w:rPr>
      </w:pPr>
      <w:r w:rsidRPr="003070E2">
        <w:rPr>
          <w:b/>
          <w:sz w:val="22"/>
          <w:szCs w:val="22"/>
        </w:rPr>
        <w:t>Date choisie pour la visite</w:t>
      </w:r>
      <w:r w:rsidR="007233BA">
        <w:rPr>
          <w:b/>
          <w:sz w:val="22"/>
          <w:szCs w:val="22"/>
        </w:rPr>
        <w:t> </w:t>
      </w:r>
      <w:r w:rsidRPr="003070E2">
        <w:rPr>
          <w:b/>
          <w:sz w:val="22"/>
          <w:szCs w:val="22"/>
        </w:rPr>
        <w:t>:</w:t>
      </w:r>
      <w:r w:rsidRPr="003070E2">
        <w:rPr>
          <w:b/>
          <w:sz w:val="22"/>
          <w:szCs w:val="22"/>
        </w:rPr>
        <w:fldChar w:fldCharType="begin">
          <w:ffData>
            <w:name w:val="Texte13"/>
            <w:enabled/>
            <w:calcOnExit w:val="0"/>
            <w:textInput/>
          </w:ffData>
        </w:fldChar>
      </w:r>
      <w:r w:rsidRPr="003070E2">
        <w:rPr>
          <w:b/>
          <w:sz w:val="22"/>
          <w:szCs w:val="22"/>
        </w:rPr>
        <w:instrText xml:space="preserve"> FORMTEXT </w:instrText>
      </w:r>
      <w:r w:rsidRPr="003070E2">
        <w:rPr>
          <w:b/>
          <w:sz w:val="22"/>
          <w:szCs w:val="22"/>
        </w:rPr>
      </w:r>
      <w:r w:rsidRPr="003070E2">
        <w:rPr>
          <w:b/>
          <w:sz w:val="22"/>
          <w:szCs w:val="22"/>
        </w:rPr>
        <w:fldChar w:fldCharType="separate"/>
      </w:r>
      <w:r w:rsidRPr="003070E2">
        <w:rPr>
          <w:b/>
          <w:noProof/>
          <w:sz w:val="22"/>
          <w:szCs w:val="22"/>
        </w:rPr>
        <w:t> </w:t>
      </w:r>
      <w:r w:rsidRPr="003070E2">
        <w:rPr>
          <w:b/>
          <w:noProof/>
          <w:sz w:val="22"/>
          <w:szCs w:val="22"/>
        </w:rPr>
        <w:t> </w:t>
      </w:r>
      <w:r w:rsidRPr="003070E2">
        <w:rPr>
          <w:b/>
          <w:noProof/>
          <w:sz w:val="22"/>
          <w:szCs w:val="22"/>
        </w:rPr>
        <w:t> </w:t>
      </w:r>
      <w:r w:rsidRPr="003070E2">
        <w:rPr>
          <w:b/>
          <w:noProof/>
          <w:sz w:val="22"/>
          <w:szCs w:val="22"/>
        </w:rPr>
        <w:t> </w:t>
      </w:r>
      <w:r w:rsidRPr="003070E2">
        <w:rPr>
          <w:b/>
          <w:noProof/>
          <w:sz w:val="22"/>
          <w:szCs w:val="22"/>
        </w:rPr>
        <w:t> </w:t>
      </w:r>
      <w:r w:rsidRPr="003070E2">
        <w:rPr>
          <w:b/>
          <w:sz w:val="22"/>
          <w:szCs w:val="22"/>
        </w:rPr>
        <w:fldChar w:fldCharType="end"/>
      </w:r>
    </w:p>
    <w:p w14:paraId="67673F8C" w14:textId="77777777" w:rsidR="00032DE6" w:rsidRPr="00032DE6" w:rsidRDefault="00032DE6" w:rsidP="00032DE6">
      <w:pPr>
        <w:tabs>
          <w:tab w:val="right" w:leader="dot" w:pos="9072"/>
        </w:tabs>
        <w:spacing w:before="120"/>
        <w:jc w:val="both"/>
        <w:rPr>
          <w:sz w:val="22"/>
          <w:szCs w:val="22"/>
        </w:rPr>
      </w:pPr>
      <w:r w:rsidRPr="00032DE6">
        <w:rPr>
          <w:sz w:val="22"/>
          <w:szCs w:val="22"/>
        </w:rPr>
        <w:tab/>
      </w:r>
    </w:p>
    <w:p w14:paraId="7EFDD6B7" w14:textId="77777777" w:rsidR="00032DE6" w:rsidRPr="00032DE6" w:rsidRDefault="00032DE6" w:rsidP="00032DE6">
      <w:pPr>
        <w:pBdr>
          <w:top w:val="single" w:sz="4" w:space="9" w:color="auto"/>
          <w:left w:val="single" w:sz="4" w:space="4" w:color="auto"/>
          <w:bottom w:val="single" w:sz="4" w:space="11" w:color="auto"/>
          <w:right w:val="single" w:sz="4" w:space="4" w:color="auto"/>
        </w:pBdr>
        <w:tabs>
          <w:tab w:val="right" w:leader="dot" w:pos="9072"/>
        </w:tabs>
        <w:spacing w:before="120"/>
        <w:jc w:val="center"/>
        <w:rPr>
          <w:b/>
          <w:sz w:val="16"/>
          <w:szCs w:val="16"/>
        </w:rPr>
      </w:pPr>
    </w:p>
    <w:p w14:paraId="6B232A28" w14:textId="271B6326" w:rsidR="00032DE6" w:rsidRPr="00032DE6" w:rsidRDefault="00032DE6" w:rsidP="00032DE6">
      <w:pPr>
        <w:pBdr>
          <w:top w:val="single" w:sz="4" w:space="9" w:color="auto"/>
          <w:left w:val="single" w:sz="4" w:space="4" w:color="auto"/>
          <w:bottom w:val="single" w:sz="4" w:space="11" w:color="auto"/>
          <w:right w:val="single" w:sz="4" w:space="4" w:color="auto"/>
        </w:pBdr>
        <w:tabs>
          <w:tab w:val="right" w:leader="dot" w:pos="9072"/>
        </w:tabs>
        <w:spacing w:before="120"/>
        <w:jc w:val="center"/>
        <w:rPr>
          <w:b/>
          <w:sz w:val="22"/>
          <w:szCs w:val="22"/>
        </w:rPr>
      </w:pPr>
      <w:r w:rsidRPr="00032DE6">
        <w:rPr>
          <w:b/>
          <w:sz w:val="22"/>
          <w:szCs w:val="22"/>
        </w:rPr>
        <w:t>À COMPL</w:t>
      </w:r>
      <w:r w:rsidR="00137F5F">
        <w:rPr>
          <w:b/>
          <w:sz w:val="22"/>
          <w:szCs w:val="22"/>
        </w:rPr>
        <w:t>É</w:t>
      </w:r>
      <w:r w:rsidRPr="00032DE6">
        <w:rPr>
          <w:b/>
          <w:sz w:val="22"/>
          <w:szCs w:val="22"/>
        </w:rPr>
        <w:t xml:space="preserve">TER INTÉGRALEMENT ET À RETOURNER </w:t>
      </w:r>
      <w:r w:rsidRPr="00032DE6">
        <w:rPr>
          <w:b/>
          <w:sz w:val="22"/>
          <w:szCs w:val="22"/>
        </w:rPr>
        <w:br/>
      </w:r>
      <w:r w:rsidRPr="00032DE6">
        <w:rPr>
          <w:b/>
          <w:color w:val="FF0000"/>
          <w:sz w:val="22"/>
          <w:szCs w:val="22"/>
        </w:rPr>
        <w:t xml:space="preserve">AU PLUS TARD </w:t>
      </w:r>
      <w:r w:rsidR="00CD45D6" w:rsidRPr="00032DE6">
        <w:rPr>
          <w:b/>
          <w:color w:val="FF0000"/>
          <w:sz w:val="22"/>
          <w:szCs w:val="22"/>
        </w:rPr>
        <w:t>LE</w:t>
      </w:r>
      <w:r w:rsidRPr="00032DE6">
        <w:rPr>
          <w:b/>
          <w:color w:val="FF0000"/>
          <w:sz w:val="22"/>
          <w:szCs w:val="22"/>
        </w:rPr>
        <w:t xml:space="preserve"> 4</w:t>
      </w:r>
      <w:r w:rsidRPr="00032DE6">
        <w:rPr>
          <w:b/>
          <w:color w:val="FF0000"/>
          <w:sz w:val="22"/>
          <w:szCs w:val="22"/>
          <w:vertAlign w:val="superscript"/>
        </w:rPr>
        <w:t>e</w:t>
      </w:r>
      <w:r w:rsidRPr="00032DE6">
        <w:rPr>
          <w:b/>
          <w:color w:val="FF0000"/>
          <w:sz w:val="22"/>
          <w:szCs w:val="22"/>
        </w:rPr>
        <w:t xml:space="preserve"> JOUR OUVRÉ AVANT LA VISITE (</w:t>
      </w:r>
      <w:r w:rsidRPr="00032DE6">
        <w:rPr>
          <w:b/>
          <w:i/>
          <w:color w:val="FF0000"/>
          <w:sz w:val="22"/>
          <w:szCs w:val="22"/>
        </w:rPr>
        <w:t>du lundi au vendredi</w:t>
      </w:r>
      <w:r w:rsidRPr="00032DE6">
        <w:rPr>
          <w:b/>
          <w:color w:val="FF0000"/>
          <w:sz w:val="22"/>
          <w:szCs w:val="22"/>
        </w:rPr>
        <w:t>) via LA PLATE</w:t>
      </w:r>
      <w:r w:rsidR="007233BA">
        <w:rPr>
          <w:b/>
          <w:color w:val="FF0000"/>
          <w:sz w:val="22"/>
          <w:szCs w:val="22"/>
        </w:rPr>
        <w:t>-</w:t>
      </w:r>
      <w:r w:rsidRPr="00032DE6">
        <w:rPr>
          <w:b/>
          <w:color w:val="FF0000"/>
          <w:sz w:val="22"/>
          <w:szCs w:val="22"/>
        </w:rPr>
        <w:t>FORME DES ACHATS DE L</w:t>
      </w:r>
      <w:r w:rsidR="00D44E0C">
        <w:rPr>
          <w:b/>
          <w:color w:val="FF0000"/>
          <w:sz w:val="22"/>
          <w:szCs w:val="22"/>
        </w:rPr>
        <w:t>’</w:t>
      </w:r>
      <w:r w:rsidRPr="00032DE6">
        <w:rPr>
          <w:b/>
          <w:color w:val="FF0000"/>
          <w:sz w:val="22"/>
          <w:szCs w:val="22"/>
        </w:rPr>
        <w:t>ÉTAT (PLACE)</w:t>
      </w:r>
    </w:p>
    <w:p w14:paraId="3F152E27" w14:textId="77777777" w:rsidR="00032DE6" w:rsidRPr="00032DE6" w:rsidRDefault="00032DE6" w:rsidP="00032DE6">
      <w:pPr>
        <w:spacing w:before="120"/>
        <w:jc w:val="center"/>
        <w:rPr>
          <w:i/>
          <w:iCs/>
          <w:sz w:val="22"/>
          <w:szCs w:val="22"/>
          <w:lang w:eastAsia="ar-SA"/>
        </w:rPr>
      </w:pPr>
    </w:p>
    <w:p w14:paraId="2A985E1E" w14:textId="113A7116" w:rsidR="00032DE6" w:rsidRPr="00032DE6" w:rsidRDefault="00032DE6" w:rsidP="00032DE6">
      <w:pPr>
        <w:spacing w:before="120"/>
        <w:jc w:val="center"/>
        <w:rPr>
          <w:sz w:val="22"/>
          <w:szCs w:val="22"/>
          <w:lang w:eastAsia="ar-SA"/>
        </w:rPr>
      </w:pPr>
      <w:r w:rsidRPr="00032DE6">
        <w:rPr>
          <w:i/>
          <w:iCs/>
          <w:sz w:val="22"/>
          <w:szCs w:val="22"/>
          <w:lang w:eastAsia="ar-SA"/>
        </w:rPr>
        <w:t>Toutes les demandes de renseignement relatif aux modalités de visite doivent être adressées sur le profil acheteur.</w:t>
      </w:r>
    </w:p>
    <w:p w14:paraId="325F7778" w14:textId="77777777" w:rsidR="00032DE6" w:rsidRPr="00032DE6" w:rsidRDefault="00032DE6" w:rsidP="00032DE6">
      <w:pPr>
        <w:tabs>
          <w:tab w:val="right" w:leader="dot" w:pos="9072"/>
        </w:tabs>
        <w:spacing w:before="120"/>
        <w:jc w:val="center"/>
        <w:rPr>
          <w:b/>
          <w:sz w:val="22"/>
          <w:szCs w:val="22"/>
        </w:rPr>
      </w:pPr>
    </w:p>
    <w:p w14:paraId="137716E1" w14:textId="0BB2D29B" w:rsidR="00032DE6" w:rsidRPr="00032DE6" w:rsidRDefault="00032DE6" w:rsidP="00032DE6">
      <w:pPr>
        <w:tabs>
          <w:tab w:val="right" w:leader="dot" w:pos="9072"/>
        </w:tabs>
        <w:spacing w:before="120"/>
        <w:jc w:val="center"/>
        <w:rPr>
          <w:b/>
          <w:sz w:val="22"/>
          <w:szCs w:val="22"/>
        </w:rPr>
      </w:pPr>
      <w:r w:rsidRPr="00032DE6">
        <w:rPr>
          <w:b/>
          <w:sz w:val="22"/>
          <w:szCs w:val="22"/>
        </w:rPr>
        <w:t>* les personnes n</w:t>
      </w:r>
      <w:r w:rsidR="00D44E0C">
        <w:rPr>
          <w:b/>
          <w:sz w:val="22"/>
          <w:szCs w:val="22"/>
        </w:rPr>
        <w:t>’</w:t>
      </w:r>
      <w:r w:rsidRPr="00032DE6">
        <w:rPr>
          <w:b/>
          <w:sz w:val="22"/>
          <w:szCs w:val="22"/>
        </w:rPr>
        <w:t>ayant pas respecté ces consignes se verront refuser l</w:t>
      </w:r>
      <w:r w:rsidR="00D44E0C">
        <w:rPr>
          <w:b/>
          <w:sz w:val="22"/>
          <w:szCs w:val="22"/>
        </w:rPr>
        <w:t>’</w:t>
      </w:r>
      <w:r w:rsidRPr="00032DE6">
        <w:rPr>
          <w:b/>
          <w:sz w:val="22"/>
          <w:szCs w:val="22"/>
        </w:rPr>
        <w:t>accès.</w:t>
      </w:r>
    </w:p>
    <w:p w14:paraId="5AB578DF" w14:textId="77777777" w:rsidR="00032DE6" w:rsidRPr="00032DE6" w:rsidRDefault="00032DE6" w:rsidP="00032DE6">
      <w:pPr>
        <w:tabs>
          <w:tab w:val="right" w:leader="dot" w:pos="9072"/>
        </w:tabs>
        <w:spacing w:before="120"/>
        <w:rPr>
          <w:b/>
          <w:sz w:val="22"/>
          <w:szCs w:val="22"/>
        </w:rPr>
      </w:pPr>
    </w:p>
    <w:p w14:paraId="7EEAF99F" w14:textId="77777777" w:rsidR="00032DE6" w:rsidRPr="00032DE6" w:rsidRDefault="00032DE6" w:rsidP="00032DE6">
      <w:pPr>
        <w:tabs>
          <w:tab w:val="right" w:leader="dot" w:pos="9072"/>
        </w:tabs>
        <w:spacing w:before="120" w:line="360" w:lineRule="auto"/>
        <w:rPr>
          <w:rFonts w:eastAsia="Times New Roman"/>
          <w:b/>
        </w:rPr>
      </w:pPr>
    </w:p>
    <w:p w14:paraId="54A9B9EE" w14:textId="18B04046" w:rsidR="00032DE6" w:rsidRPr="00B77CF8" w:rsidRDefault="00032DE6">
      <w:r w:rsidRPr="00B77CF8">
        <w:br w:type="page"/>
      </w:r>
    </w:p>
    <w:p w14:paraId="24D46582" w14:textId="5B5DF7A8" w:rsidR="00D05437" w:rsidRPr="00ED2F5F" w:rsidRDefault="00D05437" w:rsidP="00D05437">
      <w:pPr>
        <w:pStyle w:val="Titre1"/>
        <w:numPr>
          <w:ilvl w:val="0"/>
          <w:numId w:val="0"/>
        </w:numPr>
        <w:ind w:left="142"/>
        <w:jc w:val="center"/>
        <w:rPr>
          <w:color w:val="00B0F0"/>
          <w:sz w:val="28"/>
          <w:szCs w:val="28"/>
        </w:rPr>
      </w:pPr>
      <w:bookmarkStart w:id="122" w:name="_Toc236060760"/>
      <w:bookmarkStart w:id="123" w:name="_Toc177981067"/>
      <w:r w:rsidRPr="00F87D1B">
        <w:rPr>
          <w:sz w:val="28"/>
          <w:szCs w:val="28"/>
        </w:rPr>
        <w:t xml:space="preserve">ANNEXE </w:t>
      </w:r>
      <w:r w:rsidR="00521D3A">
        <w:rPr>
          <w:sz w:val="28"/>
          <w:szCs w:val="28"/>
        </w:rPr>
        <w:t>6</w:t>
      </w:r>
      <w:r w:rsidR="00ED2F5F">
        <w:rPr>
          <w:sz w:val="28"/>
          <w:szCs w:val="28"/>
        </w:rPr>
        <w:t> </w:t>
      </w:r>
      <w:r w:rsidRPr="00F87D1B">
        <w:rPr>
          <w:sz w:val="28"/>
          <w:szCs w:val="28"/>
        </w:rPr>
        <w:t>: ENGAGEMENT DE CONFIDENTIALIT</w:t>
      </w:r>
      <w:r w:rsidR="00E35B01" w:rsidRPr="00ED2F5F">
        <w:rPr>
          <w:sz w:val="28"/>
          <w:szCs w:val="28"/>
        </w:rPr>
        <w:t>É</w:t>
      </w:r>
      <w:bookmarkEnd w:id="122"/>
      <w:r w:rsidR="00B25D00" w:rsidRPr="00ED2F5F">
        <w:rPr>
          <w:sz w:val="28"/>
          <w:szCs w:val="28"/>
        </w:rPr>
        <w:t xml:space="preserve"> </w:t>
      </w:r>
      <w:bookmarkEnd w:id="123"/>
    </w:p>
    <w:p w14:paraId="37319940" w14:textId="77777777" w:rsidR="00F87D1B" w:rsidRDefault="00F87D1B" w:rsidP="00ED2F5F">
      <w:pPr>
        <w:pStyle w:val="Texte"/>
        <w:pBdr>
          <w:top w:val="single" w:sz="4" w:space="1" w:color="auto"/>
          <w:left w:val="single" w:sz="4" w:space="4" w:color="auto"/>
          <w:bottom w:val="single" w:sz="4" w:space="1" w:color="auto"/>
          <w:right w:val="single" w:sz="4" w:space="4" w:color="auto"/>
        </w:pBdr>
        <w:jc w:val="center"/>
        <w:rPr>
          <w:b/>
          <w:i/>
        </w:rPr>
      </w:pPr>
    </w:p>
    <w:p w14:paraId="797552C1" w14:textId="5515FF16" w:rsidR="00B25D00" w:rsidRDefault="00B25D00" w:rsidP="00CB2894">
      <w:pPr>
        <w:pStyle w:val="Texte"/>
        <w:pBdr>
          <w:top w:val="single" w:sz="4" w:space="1" w:color="auto"/>
          <w:left w:val="single" w:sz="4" w:space="4" w:color="auto"/>
          <w:bottom w:val="single" w:sz="4" w:space="1" w:color="auto"/>
          <w:right w:val="single" w:sz="4" w:space="4" w:color="auto"/>
        </w:pBdr>
        <w:ind w:firstLine="0"/>
        <w:jc w:val="center"/>
        <w:rPr>
          <w:b/>
          <w:i/>
        </w:rPr>
      </w:pPr>
      <w:r w:rsidRPr="00ED2F5F">
        <w:rPr>
          <w:b/>
          <w:i/>
        </w:rPr>
        <w:t>ENGAGEMENT DE CONFIDENTIALITÉ</w:t>
      </w:r>
    </w:p>
    <w:p w14:paraId="47E7D113" w14:textId="3A53FDA0" w:rsidR="00F87D1B" w:rsidRPr="008B6BE2" w:rsidRDefault="00F87D1B" w:rsidP="00CB2894">
      <w:pPr>
        <w:pStyle w:val="Texte"/>
        <w:pBdr>
          <w:top w:val="single" w:sz="4" w:space="1" w:color="auto"/>
          <w:left w:val="single" w:sz="4" w:space="4" w:color="auto"/>
          <w:bottom w:val="single" w:sz="4" w:space="1" w:color="auto"/>
          <w:right w:val="single" w:sz="4" w:space="4" w:color="auto"/>
        </w:pBdr>
        <w:ind w:firstLine="0"/>
        <w:jc w:val="center"/>
        <w:rPr>
          <w:b/>
          <w:i/>
          <w:color w:val="00B050"/>
        </w:rPr>
      </w:pPr>
      <w:proofErr w:type="gramStart"/>
      <w:r w:rsidRPr="00F87D1B">
        <w:rPr>
          <w:b/>
          <w:i/>
        </w:rPr>
        <w:t>relatif</w:t>
      </w:r>
      <w:proofErr w:type="gramEnd"/>
      <w:r w:rsidRPr="00F87D1B">
        <w:rPr>
          <w:b/>
          <w:i/>
        </w:rPr>
        <w:t xml:space="preserve"> au respect des obligations de confidentialité </w:t>
      </w:r>
      <w:r w:rsidRPr="003070E2">
        <w:rPr>
          <w:b/>
          <w:i/>
        </w:rPr>
        <w:t>d</w:t>
      </w:r>
      <w:r w:rsidR="00C60E55" w:rsidRPr="003070E2">
        <w:rPr>
          <w:b/>
          <w:i/>
        </w:rPr>
        <w:t>u marché</w:t>
      </w:r>
      <w:r w:rsidR="004C0BD6" w:rsidRPr="003070E2">
        <w:rPr>
          <w:b/>
          <w:i/>
        </w:rPr>
        <w:t xml:space="preserve"> 26F072</w:t>
      </w:r>
      <w:r w:rsidR="00C60E55" w:rsidRPr="003070E2">
        <w:rPr>
          <w:b/>
          <w:i/>
        </w:rPr>
        <w:t xml:space="preserve"> </w:t>
      </w:r>
      <w:r w:rsidRPr="00F87D1B">
        <w:rPr>
          <w:b/>
          <w:i/>
        </w:rPr>
        <w:t xml:space="preserve">relatif </w:t>
      </w:r>
      <w:r w:rsidR="004C0BD6">
        <w:rPr>
          <w:b/>
          <w:i/>
        </w:rPr>
        <w:t>à l’</w:t>
      </w:r>
      <w:r w:rsidR="00A612B5">
        <w:rPr>
          <w:b/>
          <w:i/>
        </w:rPr>
        <w:t xml:space="preserve">assurance dommages aux biens </w:t>
      </w:r>
      <w:r w:rsidR="004C0BD6">
        <w:rPr>
          <w:b/>
          <w:i/>
        </w:rPr>
        <w:t>et bâtiments de l’Assemblée nationale</w:t>
      </w:r>
    </w:p>
    <w:p w14:paraId="24F4B678" w14:textId="77777777" w:rsidR="00B25D00" w:rsidRPr="00ED2F5F" w:rsidRDefault="00B25D00" w:rsidP="00B25D00">
      <w:pPr>
        <w:keepLines/>
        <w:jc w:val="center"/>
        <w:rPr>
          <w:rFonts w:eastAsia="Times New Roman"/>
        </w:rPr>
      </w:pPr>
    </w:p>
    <w:p w14:paraId="43061D7A" w14:textId="77777777" w:rsidR="00B25D00" w:rsidRPr="00F43431" w:rsidRDefault="00B25D00" w:rsidP="00F43431">
      <w:pPr>
        <w:keepLines/>
        <w:jc w:val="center"/>
        <w:rPr>
          <w:rFonts w:eastAsia="Times New Roman"/>
        </w:rPr>
      </w:pPr>
    </w:p>
    <w:p w14:paraId="5CA5BCD7" w14:textId="60AC08DC" w:rsidR="00B25D00" w:rsidRPr="00ED2F5F" w:rsidRDefault="00792122" w:rsidP="00CB2894">
      <w:pPr>
        <w:pStyle w:val="Texte"/>
        <w:ind w:firstLine="0"/>
        <w:jc w:val="center"/>
        <w:rPr>
          <w:b/>
          <w:i/>
          <w:szCs w:val="24"/>
        </w:rPr>
      </w:pPr>
      <w:r w:rsidRPr="00ED2F5F">
        <w:rPr>
          <w:b/>
          <w:i/>
        </w:rPr>
        <w:t>LA PERSONNE D</w:t>
      </w:r>
      <w:r w:rsidR="00137F5F">
        <w:rPr>
          <w:b/>
          <w:i/>
        </w:rPr>
        <w:t>ÉSIGNÉ</w:t>
      </w:r>
      <w:r w:rsidRPr="00ED2F5F">
        <w:rPr>
          <w:b/>
          <w:i/>
        </w:rPr>
        <w:t>E CI-APR</w:t>
      </w:r>
      <w:r w:rsidR="00137F5F">
        <w:rPr>
          <w:b/>
          <w:i/>
        </w:rPr>
        <w:t>È</w:t>
      </w:r>
      <w:r w:rsidRPr="00ED2F5F">
        <w:rPr>
          <w:b/>
          <w:i/>
        </w:rPr>
        <w:t>S</w:t>
      </w:r>
    </w:p>
    <w:p w14:paraId="5D4A770B" w14:textId="40CDFE03" w:rsidR="00B25D00" w:rsidRDefault="00B25D00" w:rsidP="00B25D00">
      <w:pPr>
        <w:keepLines/>
        <w:jc w:val="both"/>
        <w:rPr>
          <w:rFonts w:eastAsia="Times New Roman"/>
        </w:rPr>
      </w:pPr>
    </w:p>
    <w:tbl>
      <w:tblPr>
        <w:tblStyle w:val="Grilledutableau"/>
        <w:tblW w:w="0" w:type="auto"/>
        <w:tblLook w:val="04A0" w:firstRow="1" w:lastRow="0" w:firstColumn="1" w:lastColumn="0" w:noHBand="0" w:noVBand="1"/>
      </w:tblPr>
      <w:tblGrid>
        <w:gridCol w:w="9634"/>
      </w:tblGrid>
      <w:tr w:rsidR="002D6EC6" w14:paraId="1AE6B791" w14:textId="77777777" w:rsidTr="008B6BE2">
        <w:tc>
          <w:tcPr>
            <w:tcW w:w="9634" w:type="dxa"/>
          </w:tcPr>
          <w:p w14:paraId="5AA14734" w14:textId="03161E87" w:rsidR="002D6EC6" w:rsidRDefault="002D6EC6" w:rsidP="008B6BE2">
            <w:pPr>
              <w:pStyle w:val="Retraitcorpsdetexte2"/>
              <w:spacing w:after="0" w:line="240" w:lineRule="auto"/>
            </w:pPr>
            <w:r w:rsidRPr="008B6BE2">
              <w:rPr>
                <w:b/>
              </w:rPr>
              <w:t>N</w:t>
            </w:r>
            <w:r w:rsidR="00C60E55">
              <w:rPr>
                <w:b/>
              </w:rPr>
              <w:t xml:space="preserve">om, </w:t>
            </w:r>
            <w:r w:rsidRPr="008B6BE2">
              <w:rPr>
                <w:b/>
              </w:rPr>
              <w:t>Prénom</w:t>
            </w:r>
            <w:r w:rsidRPr="008B6BE2">
              <w:t> :</w:t>
            </w:r>
            <w:r w:rsidR="00DE0457">
              <w:t xml:space="preserve"> </w:t>
            </w:r>
            <w:r w:rsidR="00DE0457" w:rsidRPr="00C95D21">
              <w:rPr>
                <w:b/>
              </w:rPr>
              <w:fldChar w:fldCharType="begin">
                <w:ffData>
                  <w:name w:val="Texte14"/>
                  <w:enabled/>
                  <w:calcOnExit w:val="0"/>
                  <w:textInput/>
                </w:ffData>
              </w:fldChar>
            </w:r>
            <w:r w:rsidR="00DE0457" w:rsidRPr="00C95D21">
              <w:instrText xml:space="preserve"> FORMTEXT </w:instrText>
            </w:r>
            <w:r w:rsidR="00DE0457" w:rsidRPr="00C95D21">
              <w:rPr>
                <w:b/>
              </w:rPr>
            </w:r>
            <w:r w:rsidR="00DE0457" w:rsidRPr="00C95D21">
              <w:rPr>
                <w:b/>
              </w:rPr>
              <w:fldChar w:fldCharType="separate"/>
            </w:r>
            <w:r w:rsidR="00DE0457" w:rsidRPr="00C95D21">
              <w:rPr>
                <w:noProof/>
              </w:rPr>
              <w:t> </w:t>
            </w:r>
            <w:r w:rsidR="00DE0457" w:rsidRPr="00C95D21">
              <w:rPr>
                <w:noProof/>
              </w:rPr>
              <w:t> </w:t>
            </w:r>
            <w:r w:rsidR="00DE0457" w:rsidRPr="00C95D21">
              <w:rPr>
                <w:noProof/>
              </w:rPr>
              <w:t> </w:t>
            </w:r>
            <w:r w:rsidR="00DE0457" w:rsidRPr="00C95D21">
              <w:rPr>
                <w:noProof/>
              </w:rPr>
              <w:t> </w:t>
            </w:r>
            <w:r w:rsidR="00DE0457" w:rsidRPr="00C95D21">
              <w:rPr>
                <w:noProof/>
              </w:rPr>
              <w:t> </w:t>
            </w:r>
            <w:r w:rsidR="00DE0457" w:rsidRPr="00C95D21">
              <w:rPr>
                <w:b/>
              </w:rPr>
              <w:fldChar w:fldCharType="end"/>
            </w:r>
          </w:p>
          <w:p w14:paraId="6A103014" w14:textId="7566F3A1" w:rsidR="002D6EC6" w:rsidRPr="008B6BE2" w:rsidRDefault="002D6EC6" w:rsidP="008B6BE2">
            <w:pPr>
              <w:pStyle w:val="Retraitcorpsdetexte2"/>
              <w:spacing w:after="0" w:line="240" w:lineRule="auto"/>
              <w:ind w:left="284"/>
              <w:rPr>
                <w:b/>
              </w:rPr>
            </w:pPr>
            <w:r w:rsidRPr="008B6BE2">
              <w:rPr>
                <w:b/>
              </w:rPr>
              <w:t>Fonctions :</w:t>
            </w:r>
            <w:r w:rsidR="00DE0457">
              <w:rPr>
                <w:b/>
              </w:rPr>
              <w:t xml:space="preserve"> </w:t>
            </w:r>
            <w:r w:rsidR="00DE0457" w:rsidRPr="00C95D21">
              <w:rPr>
                <w:b/>
              </w:rPr>
              <w:fldChar w:fldCharType="begin">
                <w:ffData>
                  <w:name w:val="Texte14"/>
                  <w:enabled/>
                  <w:calcOnExit w:val="0"/>
                  <w:textInput/>
                </w:ffData>
              </w:fldChar>
            </w:r>
            <w:r w:rsidR="00DE0457" w:rsidRPr="00C95D21">
              <w:instrText xml:space="preserve"> FORMTEXT </w:instrText>
            </w:r>
            <w:r w:rsidR="00DE0457" w:rsidRPr="00C95D21">
              <w:rPr>
                <w:b/>
              </w:rPr>
            </w:r>
            <w:r w:rsidR="00DE0457" w:rsidRPr="00C95D21">
              <w:rPr>
                <w:b/>
              </w:rPr>
              <w:fldChar w:fldCharType="separate"/>
            </w:r>
            <w:r w:rsidR="00DE0457" w:rsidRPr="00C95D21">
              <w:rPr>
                <w:noProof/>
              </w:rPr>
              <w:t> </w:t>
            </w:r>
            <w:r w:rsidR="00DE0457" w:rsidRPr="00C95D21">
              <w:rPr>
                <w:noProof/>
              </w:rPr>
              <w:t> </w:t>
            </w:r>
            <w:r w:rsidR="00DE0457" w:rsidRPr="00C95D21">
              <w:rPr>
                <w:noProof/>
              </w:rPr>
              <w:t> </w:t>
            </w:r>
            <w:r w:rsidR="00DE0457" w:rsidRPr="00C95D21">
              <w:rPr>
                <w:noProof/>
              </w:rPr>
              <w:t> </w:t>
            </w:r>
            <w:r w:rsidR="00DE0457" w:rsidRPr="00C95D21">
              <w:rPr>
                <w:noProof/>
              </w:rPr>
              <w:t> </w:t>
            </w:r>
            <w:r w:rsidR="00DE0457" w:rsidRPr="00C95D21">
              <w:rPr>
                <w:b/>
              </w:rPr>
              <w:fldChar w:fldCharType="end"/>
            </w:r>
          </w:p>
          <w:p w14:paraId="5BC6BFBC" w14:textId="2DC367D7" w:rsidR="002D6EC6" w:rsidRDefault="002D6EC6" w:rsidP="008B6BE2">
            <w:pPr>
              <w:pStyle w:val="Retraitcorpsdetexte2"/>
              <w:spacing w:after="0" w:line="240" w:lineRule="auto"/>
              <w:ind w:left="284"/>
              <w:rPr>
                <w:b/>
              </w:rPr>
            </w:pPr>
            <w:r w:rsidRPr="008B6BE2">
              <w:rPr>
                <w:b/>
              </w:rPr>
              <w:t>Agissant pour le compte de</w:t>
            </w:r>
            <w:r w:rsidR="00DE0457">
              <w:rPr>
                <w:b/>
              </w:rPr>
              <w:t xml:space="preserve"> la société</w:t>
            </w:r>
            <w:r w:rsidRPr="008B6BE2">
              <w:rPr>
                <w:b/>
              </w:rPr>
              <w:t> :</w:t>
            </w:r>
            <w:r w:rsidR="00DE0457">
              <w:rPr>
                <w:b/>
              </w:rPr>
              <w:t xml:space="preserve"> </w:t>
            </w:r>
            <w:r w:rsidR="00DE0457" w:rsidRPr="00C95D21">
              <w:rPr>
                <w:b/>
              </w:rPr>
              <w:fldChar w:fldCharType="begin">
                <w:ffData>
                  <w:name w:val="Texte14"/>
                  <w:enabled/>
                  <w:calcOnExit w:val="0"/>
                  <w:textInput/>
                </w:ffData>
              </w:fldChar>
            </w:r>
            <w:r w:rsidR="00DE0457" w:rsidRPr="00C95D21">
              <w:instrText xml:space="preserve"> FORMTEXT </w:instrText>
            </w:r>
            <w:r w:rsidR="00DE0457" w:rsidRPr="00C95D21">
              <w:rPr>
                <w:b/>
              </w:rPr>
            </w:r>
            <w:r w:rsidR="00DE0457" w:rsidRPr="00C95D21">
              <w:rPr>
                <w:b/>
              </w:rPr>
              <w:fldChar w:fldCharType="separate"/>
            </w:r>
            <w:r w:rsidR="00DE0457" w:rsidRPr="00C95D21">
              <w:rPr>
                <w:noProof/>
              </w:rPr>
              <w:t> </w:t>
            </w:r>
            <w:r w:rsidR="00DE0457" w:rsidRPr="00C95D21">
              <w:rPr>
                <w:noProof/>
              </w:rPr>
              <w:t> </w:t>
            </w:r>
            <w:r w:rsidR="00DE0457" w:rsidRPr="00C95D21">
              <w:rPr>
                <w:noProof/>
              </w:rPr>
              <w:t> </w:t>
            </w:r>
            <w:r w:rsidR="00DE0457" w:rsidRPr="00C95D21">
              <w:rPr>
                <w:noProof/>
              </w:rPr>
              <w:t> </w:t>
            </w:r>
            <w:r w:rsidR="00DE0457" w:rsidRPr="00C95D21">
              <w:rPr>
                <w:noProof/>
              </w:rPr>
              <w:t> </w:t>
            </w:r>
            <w:r w:rsidR="00DE0457" w:rsidRPr="00C95D21">
              <w:rPr>
                <w:b/>
              </w:rPr>
              <w:fldChar w:fldCharType="end"/>
            </w:r>
          </w:p>
          <w:p w14:paraId="78213A25" w14:textId="7D2A0CDF" w:rsidR="00C60E55" w:rsidRPr="008B6BE2" w:rsidRDefault="00DE0457" w:rsidP="008B6BE2">
            <w:pPr>
              <w:pStyle w:val="Retraitcorpsdetexte2"/>
              <w:spacing w:after="240" w:line="240" w:lineRule="auto"/>
              <w:ind w:left="284"/>
              <w:rPr>
                <w:b/>
              </w:rPr>
            </w:pPr>
            <w:r>
              <w:rPr>
                <w:b/>
              </w:rPr>
              <w:t xml:space="preserve">Enregistrée sous le numéro (SIRET) : </w:t>
            </w:r>
            <w:r w:rsidRPr="00361448">
              <w:fldChar w:fldCharType="begin">
                <w:ffData>
                  <w:name w:val=""/>
                  <w:enabled/>
                  <w:calcOnExit w:val="0"/>
                  <w:textInput>
                    <w:maxLength w:val="3"/>
                  </w:textInput>
                </w:ffData>
              </w:fldChar>
            </w:r>
            <w:r w:rsidRPr="00361448">
              <w:instrText xml:space="preserve"> FORMTEXT </w:instrText>
            </w:r>
            <w:r w:rsidRPr="00361448">
              <w:fldChar w:fldCharType="separate"/>
            </w:r>
            <w:r w:rsidRPr="00361448">
              <w:rPr>
                <w:noProof/>
              </w:rPr>
              <w:t> </w:t>
            </w:r>
            <w:r w:rsidRPr="00361448">
              <w:rPr>
                <w:noProof/>
              </w:rPr>
              <w:t> </w:t>
            </w:r>
            <w:r w:rsidRPr="00361448">
              <w:rPr>
                <w:noProof/>
              </w:rPr>
              <w:t> </w:t>
            </w:r>
            <w:r w:rsidRPr="00361448">
              <w:fldChar w:fldCharType="end"/>
            </w:r>
            <w:r w:rsidRPr="008A012F">
              <w:t xml:space="preserve"> </w:t>
            </w:r>
            <w:r w:rsidRPr="00361448">
              <w:fldChar w:fldCharType="begin">
                <w:ffData>
                  <w:name w:val=""/>
                  <w:enabled/>
                  <w:calcOnExit w:val="0"/>
                  <w:textInput>
                    <w:maxLength w:val="3"/>
                  </w:textInput>
                </w:ffData>
              </w:fldChar>
            </w:r>
            <w:r w:rsidRPr="00361448">
              <w:instrText xml:space="preserve"> FORMTEXT </w:instrText>
            </w:r>
            <w:r w:rsidRPr="00361448">
              <w:fldChar w:fldCharType="separate"/>
            </w:r>
            <w:r w:rsidRPr="00361448">
              <w:rPr>
                <w:noProof/>
              </w:rPr>
              <w:t> </w:t>
            </w:r>
            <w:r w:rsidRPr="00361448">
              <w:rPr>
                <w:noProof/>
              </w:rPr>
              <w:t> </w:t>
            </w:r>
            <w:r w:rsidRPr="00361448">
              <w:rPr>
                <w:noProof/>
              </w:rPr>
              <w:t> </w:t>
            </w:r>
            <w:r w:rsidRPr="00361448">
              <w:fldChar w:fldCharType="end"/>
            </w:r>
            <w:r w:rsidRPr="008A012F">
              <w:t xml:space="preserve"> </w:t>
            </w:r>
            <w:r w:rsidRPr="00361448">
              <w:fldChar w:fldCharType="begin">
                <w:ffData>
                  <w:name w:val=""/>
                  <w:enabled/>
                  <w:calcOnExit w:val="0"/>
                  <w:textInput>
                    <w:maxLength w:val="3"/>
                  </w:textInput>
                </w:ffData>
              </w:fldChar>
            </w:r>
            <w:r w:rsidRPr="00361448">
              <w:instrText xml:space="preserve"> FORMTEXT </w:instrText>
            </w:r>
            <w:r w:rsidRPr="00361448">
              <w:fldChar w:fldCharType="separate"/>
            </w:r>
            <w:r w:rsidRPr="00361448">
              <w:rPr>
                <w:noProof/>
              </w:rPr>
              <w:t> </w:t>
            </w:r>
            <w:r w:rsidRPr="00361448">
              <w:rPr>
                <w:noProof/>
              </w:rPr>
              <w:t> </w:t>
            </w:r>
            <w:r w:rsidRPr="00361448">
              <w:rPr>
                <w:noProof/>
              </w:rPr>
              <w:t> </w:t>
            </w:r>
            <w:r w:rsidRPr="00361448">
              <w:fldChar w:fldCharType="end"/>
            </w:r>
            <w:r w:rsidRPr="008A012F">
              <w:t xml:space="preserve"> </w:t>
            </w:r>
            <w:r w:rsidRPr="00361448">
              <w:fldChar w:fldCharType="begin">
                <w:ffData>
                  <w:name w:val=""/>
                  <w:enabled/>
                  <w:calcOnExit w:val="0"/>
                  <w:textInput>
                    <w:maxLength w:val="5"/>
                  </w:textInput>
                </w:ffData>
              </w:fldChar>
            </w:r>
            <w:r w:rsidRPr="00361448">
              <w:instrText xml:space="preserve"> FORMTEXT </w:instrText>
            </w:r>
            <w:r w:rsidRPr="00361448">
              <w:fldChar w:fldCharType="separate"/>
            </w:r>
            <w:r w:rsidRPr="00361448">
              <w:rPr>
                <w:noProof/>
              </w:rPr>
              <w:t> </w:t>
            </w:r>
            <w:r w:rsidRPr="00361448">
              <w:rPr>
                <w:noProof/>
              </w:rPr>
              <w:t> </w:t>
            </w:r>
            <w:r w:rsidRPr="00361448">
              <w:rPr>
                <w:noProof/>
              </w:rPr>
              <w:t> </w:t>
            </w:r>
            <w:r w:rsidRPr="00361448">
              <w:rPr>
                <w:noProof/>
              </w:rPr>
              <w:t> </w:t>
            </w:r>
            <w:r w:rsidRPr="00361448">
              <w:rPr>
                <w:noProof/>
              </w:rPr>
              <w:t> </w:t>
            </w:r>
            <w:r w:rsidRPr="00361448">
              <w:fldChar w:fldCharType="end"/>
            </w:r>
          </w:p>
        </w:tc>
      </w:tr>
    </w:tbl>
    <w:p w14:paraId="75EE9757" w14:textId="0C27A88F" w:rsidR="002D6EC6" w:rsidRDefault="002D6EC6" w:rsidP="00B25D00">
      <w:pPr>
        <w:keepLines/>
        <w:jc w:val="both"/>
        <w:rPr>
          <w:rFonts w:eastAsia="Times New Roman"/>
        </w:rPr>
      </w:pPr>
    </w:p>
    <w:p w14:paraId="688AD97F" w14:textId="1E944EE1" w:rsidR="00B25D00" w:rsidRPr="00ED2F5F" w:rsidRDefault="00B25D00" w:rsidP="00B25D00">
      <w:pPr>
        <w:keepLines/>
        <w:autoSpaceDE w:val="0"/>
        <w:autoSpaceDN w:val="0"/>
        <w:adjustRightInd w:val="0"/>
        <w:spacing w:before="40" w:after="40"/>
        <w:jc w:val="both"/>
        <w:rPr>
          <w:rFonts w:eastAsia="Calibri"/>
        </w:rPr>
      </w:pPr>
      <w:r w:rsidRPr="00ED2F5F">
        <w:rPr>
          <w:rFonts w:eastAsia="Calibri"/>
          <w:b/>
        </w:rPr>
        <w:t>s</w:t>
      </w:r>
      <w:r w:rsidR="00D44E0C">
        <w:rPr>
          <w:rFonts w:eastAsia="Calibri"/>
          <w:b/>
        </w:rPr>
        <w:t>’</w:t>
      </w:r>
      <w:r w:rsidRPr="00ED2F5F">
        <w:rPr>
          <w:rFonts w:eastAsia="Calibri"/>
          <w:b/>
        </w:rPr>
        <w:t>engage à prendre et faire prendre</w:t>
      </w:r>
      <w:r w:rsidRPr="00ED2F5F">
        <w:rPr>
          <w:rFonts w:eastAsia="Calibri"/>
        </w:rPr>
        <w:t>, dans le cadre de l</w:t>
      </w:r>
      <w:r w:rsidR="00D44E0C">
        <w:rPr>
          <w:rFonts w:eastAsia="Calibri"/>
        </w:rPr>
        <w:t>’</w:t>
      </w:r>
      <w:r w:rsidRPr="00ED2F5F">
        <w:rPr>
          <w:rFonts w:eastAsia="Calibri"/>
        </w:rPr>
        <w:t>étude des documents qui lui seront envoyés pour lui permettre de formuler une offre technique et financière aux fins de réalisation des prestations contenues dans le projet de marché précité, toutes précautions utiles afin de préserver la confidentialité des informations que ces documents contiennent</w:t>
      </w:r>
      <w:r>
        <w:rPr>
          <w:rFonts w:eastAsia="Calibri"/>
        </w:rPr>
        <w:t>,</w:t>
      </w:r>
      <w:r w:rsidRPr="00ED2F5F">
        <w:rPr>
          <w:rFonts w:eastAsia="Calibri"/>
        </w:rPr>
        <w:t xml:space="preserve"> ainsi que toutes les informations reçues et</w:t>
      </w:r>
      <w:r>
        <w:rPr>
          <w:rFonts w:eastAsia="Calibri"/>
        </w:rPr>
        <w:t>,</w:t>
      </w:r>
      <w:r w:rsidRPr="00ED2F5F">
        <w:rPr>
          <w:rFonts w:eastAsia="Calibri"/>
        </w:rPr>
        <w:t xml:space="preserve"> notamment</w:t>
      </w:r>
      <w:r>
        <w:rPr>
          <w:rFonts w:eastAsia="Calibri"/>
        </w:rPr>
        <w:t>,</w:t>
      </w:r>
      <w:r w:rsidRPr="00ED2F5F">
        <w:rPr>
          <w:rFonts w:eastAsia="Calibri"/>
        </w:rPr>
        <w:t xml:space="preserve"> d</w:t>
      </w:r>
      <w:r w:rsidR="00D44E0C">
        <w:rPr>
          <w:rFonts w:eastAsia="Calibri"/>
        </w:rPr>
        <w:t>’</w:t>
      </w:r>
      <w:r w:rsidRPr="00ED2F5F">
        <w:rPr>
          <w:rFonts w:eastAsia="Calibri"/>
        </w:rPr>
        <w:t>empêcher qu</w:t>
      </w:r>
      <w:r w:rsidR="00D44E0C">
        <w:rPr>
          <w:rFonts w:eastAsia="Calibri"/>
        </w:rPr>
        <w:t>’</w:t>
      </w:r>
      <w:r w:rsidRPr="00ED2F5F">
        <w:rPr>
          <w:rFonts w:eastAsia="Calibri"/>
        </w:rPr>
        <w:t>elles ne soient communiquées à des personnes non autorisées, et en particulier :</w:t>
      </w:r>
    </w:p>
    <w:p w14:paraId="31C6BFF8" w14:textId="56AC90AE" w:rsidR="00B25D00" w:rsidRPr="00ED2F5F" w:rsidRDefault="00B25D00" w:rsidP="00E32F76">
      <w:pPr>
        <w:keepLines/>
        <w:numPr>
          <w:ilvl w:val="0"/>
          <w:numId w:val="27"/>
        </w:numPr>
        <w:spacing w:before="40" w:after="40"/>
        <w:jc w:val="both"/>
        <w:rPr>
          <w:rFonts w:eastAsia="Times New Roman"/>
          <w:color w:val="000000"/>
        </w:rPr>
      </w:pPr>
      <w:proofErr w:type="gramStart"/>
      <w:r w:rsidRPr="00ED2F5F">
        <w:rPr>
          <w:rFonts w:eastAsia="Times New Roman"/>
          <w:color w:val="000000"/>
        </w:rPr>
        <w:t>à</w:t>
      </w:r>
      <w:proofErr w:type="gramEnd"/>
      <w:r w:rsidRPr="00ED2F5F">
        <w:rPr>
          <w:rFonts w:eastAsia="Times New Roman"/>
          <w:color w:val="000000"/>
        </w:rPr>
        <w:t xml:space="preserve"> ne pas reproduire ni distribuer </w:t>
      </w:r>
      <w:r w:rsidRPr="00DB7E72">
        <w:rPr>
          <w:rFonts w:eastAsia="Times New Roman"/>
          <w:color w:val="000000"/>
        </w:rPr>
        <w:t>à des tiers </w:t>
      </w:r>
      <w:r w:rsidRPr="00ED2F5F">
        <w:rPr>
          <w:rFonts w:eastAsia="Times New Roman"/>
          <w:color w:val="000000"/>
        </w:rPr>
        <w:t>ce dossier et les informations communiquées orales ou écrites en totalité ou en partie</w:t>
      </w:r>
      <w:r w:rsidR="00ED2F5F">
        <w:rPr>
          <w:rFonts w:eastAsia="Times New Roman"/>
          <w:color w:val="000000"/>
        </w:rPr>
        <w:t> ;</w:t>
      </w:r>
    </w:p>
    <w:p w14:paraId="30BF56F9" w14:textId="110EEA54" w:rsidR="00B25D00" w:rsidRPr="00ED2F5F" w:rsidRDefault="00B25D00" w:rsidP="00E32F76">
      <w:pPr>
        <w:keepLines/>
        <w:numPr>
          <w:ilvl w:val="0"/>
          <w:numId w:val="27"/>
        </w:numPr>
        <w:spacing w:before="40" w:after="40"/>
        <w:jc w:val="both"/>
        <w:rPr>
          <w:rFonts w:eastAsia="Times New Roman"/>
          <w:color w:val="000000"/>
        </w:rPr>
      </w:pPr>
      <w:proofErr w:type="gramStart"/>
      <w:r w:rsidRPr="00ED2F5F">
        <w:rPr>
          <w:rFonts w:eastAsia="Times New Roman"/>
          <w:color w:val="000000"/>
        </w:rPr>
        <w:t>à</w:t>
      </w:r>
      <w:proofErr w:type="gramEnd"/>
      <w:r w:rsidRPr="00ED2F5F">
        <w:rPr>
          <w:rFonts w:eastAsia="Times New Roman"/>
          <w:color w:val="000000"/>
        </w:rPr>
        <w:t xml:space="preserve"> ne pas utiliser ces documents à d</w:t>
      </w:r>
      <w:r w:rsidR="00D44E0C">
        <w:rPr>
          <w:rFonts w:eastAsia="Times New Roman"/>
          <w:color w:val="000000"/>
        </w:rPr>
        <w:t>’</w:t>
      </w:r>
      <w:r w:rsidRPr="00ED2F5F">
        <w:rPr>
          <w:rFonts w:eastAsia="Times New Roman"/>
          <w:color w:val="000000"/>
        </w:rPr>
        <w:t>autres fins que celles mentionnées dans le présent engagement ;</w:t>
      </w:r>
    </w:p>
    <w:p w14:paraId="37786C0B" w14:textId="77777777" w:rsidR="00B25D00" w:rsidRPr="00ED2F5F" w:rsidRDefault="00B25D00" w:rsidP="00E32F76">
      <w:pPr>
        <w:keepLines/>
        <w:numPr>
          <w:ilvl w:val="0"/>
          <w:numId w:val="27"/>
        </w:numPr>
        <w:spacing w:before="40" w:after="40"/>
        <w:jc w:val="both"/>
        <w:rPr>
          <w:rFonts w:eastAsia="Times New Roman"/>
          <w:color w:val="000000"/>
        </w:rPr>
      </w:pPr>
      <w:proofErr w:type="gramStart"/>
      <w:r w:rsidRPr="00ED2F5F">
        <w:rPr>
          <w:rFonts w:eastAsia="Times New Roman"/>
          <w:color w:val="000000"/>
        </w:rPr>
        <w:t>à</w:t>
      </w:r>
      <w:proofErr w:type="gramEnd"/>
      <w:r w:rsidRPr="00ED2F5F">
        <w:rPr>
          <w:rFonts w:eastAsia="Times New Roman"/>
          <w:color w:val="000000"/>
        </w:rPr>
        <w:t xml:space="preserve"> ne révéler à aucun moment la teneur de ces informations, ou même leur existence, à des tiers.</w:t>
      </w:r>
    </w:p>
    <w:p w14:paraId="6576DAD2" w14:textId="77777777" w:rsidR="00F43431" w:rsidRPr="00ED2F5F" w:rsidRDefault="00F43431" w:rsidP="00F43431"/>
    <w:p w14:paraId="1ED33B15" w14:textId="77777777" w:rsidR="00B25D00" w:rsidRPr="00ED2F5F" w:rsidRDefault="00B25D00" w:rsidP="00F434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3888"/>
        <w:gridCol w:w="1580"/>
        <w:gridCol w:w="3258"/>
      </w:tblGrid>
      <w:tr w:rsidR="00B25D00" w:rsidRPr="00B25D00" w14:paraId="0A0FF5E0" w14:textId="77777777" w:rsidTr="008B6BE2">
        <w:trPr>
          <w:trHeight w:val="460"/>
        </w:trPr>
        <w:tc>
          <w:tcPr>
            <w:tcW w:w="959" w:type="dxa"/>
            <w:tcBorders>
              <w:top w:val="single" w:sz="12" w:space="0" w:color="auto"/>
              <w:left w:val="single" w:sz="12" w:space="0" w:color="auto"/>
              <w:bottom w:val="single" w:sz="12" w:space="0" w:color="auto"/>
              <w:right w:val="single" w:sz="12" w:space="0" w:color="auto"/>
            </w:tcBorders>
            <w:shd w:val="pct12" w:color="auto" w:fill="auto"/>
            <w:vAlign w:val="center"/>
          </w:tcPr>
          <w:p w14:paraId="288E4F39" w14:textId="77777777" w:rsidR="00B25D00" w:rsidRPr="00ED2F5F" w:rsidRDefault="00B25D00" w:rsidP="00B25D00">
            <w:pPr>
              <w:keepLines/>
              <w:spacing w:before="20" w:after="20"/>
              <w:jc w:val="center"/>
              <w:rPr>
                <w:rFonts w:eastAsia="Times New Roman"/>
              </w:rPr>
            </w:pPr>
            <w:r w:rsidRPr="00ED2F5F">
              <w:rPr>
                <w:rFonts w:eastAsia="Times New Roman"/>
              </w:rPr>
              <w:t>À</w:t>
            </w:r>
          </w:p>
        </w:tc>
        <w:tc>
          <w:tcPr>
            <w:tcW w:w="3930" w:type="dxa"/>
            <w:tcBorders>
              <w:top w:val="single" w:sz="12" w:space="0" w:color="auto"/>
              <w:left w:val="single" w:sz="12" w:space="0" w:color="auto"/>
              <w:bottom w:val="single" w:sz="12" w:space="0" w:color="auto"/>
              <w:right w:val="single" w:sz="12" w:space="0" w:color="auto"/>
            </w:tcBorders>
            <w:vAlign w:val="center"/>
          </w:tcPr>
          <w:p w14:paraId="76821931" w14:textId="23E3BAF3" w:rsidR="00B25D00" w:rsidRPr="00ED2F5F" w:rsidRDefault="00DA4D4B" w:rsidP="008B6BE2">
            <w:pPr>
              <w:pStyle w:val="Retraitcorpsdetexte2"/>
              <w:spacing w:after="0" w:line="240" w:lineRule="auto"/>
              <w:ind w:left="284"/>
              <w:rPr>
                <w:rFonts w:eastAsia="Times New Roman"/>
              </w:rPr>
            </w:pPr>
            <w:r w:rsidRPr="00C95D21">
              <w:rPr>
                <w:b/>
              </w:rPr>
              <w:fldChar w:fldCharType="begin">
                <w:ffData>
                  <w:name w:val="Texte14"/>
                  <w:enabled/>
                  <w:calcOnExit w:val="0"/>
                  <w:textInput/>
                </w:ffData>
              </w:fldChar>
            </w:r>
            <w:r w:rsidRPr="00C95D21">
              <w:instrText xml:space="preserve"> FORMTEXT </w:instrText>
            </w:r>
            <w:r w:rsidRPr="00C95D21">
              <w:rPr>
                <w:b/>
              </w:rPr>
            </w:r>
            <w:r w:rsidRPr="00C95D21">
              <w:rPr>
                <w:b/>
              </w:rPr>
              <w:fldChar w:fldCharType="separate"/>
            </w:r>
            <w:r w:rsidRPr="00C95D21">
              <w:rPr>
                <w:noProof/>
              </w:rPr>
              <w:t> </w:t>
            </w:r>
            <w:r w:rsidRPr="00C95D21">
              <w:rPr>
                <w:noProof/>
              </w:rPr>
              <w:t> </w:t>
            </w:r>
            <w:r w:rsidRPr="00C95D21">
              <w:rPr>
                <w:noProof/>
              </w:rPr>
              <w:t> </w:t>
            </w:r>
            <w:r w:rsidRPr="00C95D21">
              <w:rPr>
                <w:noProof/>
              </w:rPr>
              <w:t> </w:t>
            </w:r>
            <w:r w:rsidRPr="00C95D21">
              <w:rPr>
                <w:noProof/>
              </w:rPr>
              <w:t> </w:t>
            </w:r>
            <w:r w:rsidRPr="00C95D21">
              <w:rPr>
                <w:b/>
              </w:rPr>
              <w:fldChar w:fldCharType="end"/>
            </w:r>
          </w:p>
        </w:tc>
        <w:tc>
          <w:tcPr>
            <w:tcW w:w="1598" w:type="dxa"/>
            <w:tcBorders>
              <w:top w:val="single" w:sz="12" w:space="0" w:color="auto"/>
              <w:left w:val="single" w:sz="12" w:space="0" w:color="auto"/>
              <w:bottom w:val="single" w:sz="12" w:space="0" w:color="auto"/>
              <w:right w:val="single" w:sz="12" w:space="0" w:color="auto"/>
            </w:tcBorders>
            <w:shd w:val="pct12" w:color="auto" w:fill="auto"/>
            <w:vAlign w:val="center"/>
          </w:tcPr>
          <w:p w14:paraId="780D64AF" w14:textId="77777777" w:rsidR="00B25D00" w:rsidRPr="00ED2F5F" w:rsidRDefault="00B25D00" w:rsidP="00B25D00">
            <w:pPr>
              <w:keepLines/>
              <w:spacing w:before="20" w:after="20"/>
              <w:jc w:val="center"/>
              <w:rPr>
                <w:rFonts w:eastAsia="Times New Roman"/>
              </w:rPr>
            </w:pPr>
            <w:proofErr w:type="gramStart"/>
            <w:r w:rsidRPr="00ED2F5F">
              <w:rPr>
                <w:rFonts w:eastAsia="Times New Roman"/>
              </w:rPr>
              <w:t>le</w:t>
            </w:r>
            <w:proofErr w:type="gramEnd"/>
          </w:p>
        </w:tc>
        <w:tc>
          <w:tcPr>
            <w:tcW w:w="3291" w:type="dxa"/>
            <w:tcBorders>
              <w:top w:val="single" w:sz="12" w:space="0" w:color="auto"/>
              <w:left w:val="single" w:sz="12" w:space="0" w:color="auto"/>
              <w:bottom w:val="single" w:sz="12" w:space="0" w:color="auto"/>
              <w:right w:val="single" w:sz="12" w:space="0" w:color="auto"/>
            </w:tcBorders>
            <w:vAlign w:val="center"/>
          </w:tcPr>
          <w:p w14:paraId="34DC7F64" w14:textId="4695A920" w:rsidR="00B25D00" w:rsidRPr="00ED2F5F" w:rsidRDefault="00DA4D4B" w:rsidP="008B6BE2">
            <w:pPr>
              <w:pStyle w:val="Retraitcorpsdetexte2"/>
              <w:spacing w:after="0" w:line="240" w:lineRule="auto"/>
              <w:ind w:left="284"/>
              <w:rPr>
                <w:rFonts w:eastAsia="Times New Roman"/>
              </w:rPr>
            </w:pPr>
            <w:r w:rsidRPr="00C95D21">
              <w:rPr>
                <w:b/>
              </w:rPr>
              <w:fldChar w:fldCharType="begin">
                <w:ffData>
                  <w:name w:val="Texte14"/>
                  <w:enabled/>
                  <w:calcOnExit w:val="0"/>
                  <w:textInput/>
                </w:ffData>
              </w:fldChar>
            </w:r>
            <w:r w:rsidRPr="00C95D21">
              <w:instrText xml:space="preserve"> FORMTEXT </w:instrText>
            </w:r>
            <w:r w:rsidRPr="00C95D21">
              <w:rPr>
                <w:b/>
              </w:rPr>
            </w:r>
            <w:r w:rsidRPr="00C95D21">
              <w:rPr>
                <w:b/>
              </w:rPr>
              <w:fldChar w:fldCharType="separate"/>
            </w:r>
            <w:r w:rsidRPr="00C95D21">
              <w:rPr>
                <w:noProof/>
              </w:rPr>
              <w:t> </w:t>
            </w:r>
            <w:r w:rsidRPr="00C95D21">
              <w:rPr>
                <w:noProof/>
              </w:rPr>
              <w:t> </w:t>
            </w:r>
            <w:r w:rsidRPr="00C95D21">
              <w:rPr>
                <w:noProof/>
              </w:rPr>
              <w:t> </w:t>
            </w:r>
            <w:r w:rsidRPr="00C95D21">
              <w:rPr>
                <w:noProof/>
              </w:rPr>
              <w:t> </w:t>
            </w:r>
            <w:r w:rsidRPr="00C95D21">
              <w:rPr>
                <w:noProof/>
              </w:rPr>
              <w:t> </w:t>
            </w:r>
            <w:r w:rsidRPr="00C95D21">
              <w:rPr>
                <w:b/>
              </w:rPr>
              <w:fldChar w:fldCharType="end"/>
            </w:r>
          </w:p>
        </w:tc>
      </w:tr>
      <w:tr w:rsidR="00B25D00" w:rsidRPr="00B25D00" w14:paraId="514EBB72" w14:textId="77777777" w:rsidTr="00A75962">
        <w:trPr>
          <w:trHeight w:val="341"/>
        </w:trPr>
        <w:tc>
          <w:tcPr>
            <w:tcW w:w="9778" w:type="dxa"/>
            <w:gridSpan w:val="4"/>
            <w:tcBorders>
              <w:top w:val="single" w:sz="12" w:space="0" w:color="auto"/>
              <w:left w:val="single" w:sz="12" w:space="0" w:color="auto"/>
              <w:bottom w:val="single" w:sz="12" w:space="0" w:color="auto"/>
              <w:right w:val="single" w:sz="12" w:space="0" w:color="auto"/>
            </w:tcBorders>
            <w:shd w:val="pct12" w:color="auto" w:fill="auto"/>
            <w:vAlign w:val="center"/>
          </w:tcPr>
          <w:p w14:paraId="21583DFC" w14:textId="32009D53" w:rsidR="00B25D00" w:rsidRPr="00ED2F5F" w:rsidRDefault="00B25D00" w:rsidP="00137F5F">
            <w:pPr>
              <w:keepLines/>
              <w:jc w:val="center"/>
              <w:rPr>
                <w:rFonts w:eastAsia="Times New Roman"/>
                <w:b/>
              </w:rPr>
            </w:pPr>
            <w:r w:rsidRPr="00ED2F5F">
              <w:rPr>
                <w:rFonts w:eastAsia="Times New Roman"/>
                <w:b/>
              </w:rPr>
              <w:t>SIGNATURE, précédée de la mention manuscrite suivante : « </w:t>
            </w:r>
            <w:r w:rsidR="00DE0457">
              <w:rPr>
                <w:rFonts w:eastAsia="Times New Roman"/>
                <w:b/>
                <w:i/>
              </w:rPr>
              <w:t>J</w:t>
            </w:r>
            <w:r w:rsidRPr="00ED2F5F">
              <w:rPr>
                <w:rFonts w:eastAsia="Times New Roman"/>
                <w:b/>
                <w:i/>
              </w:rPr>
              <w:t>e m</w:t>
            </w:r>
            <w:r w:rsidR="00D44E0C">
              <w:rPr>
                <w:rFonts w:eastAsia="Times New Roman"/>
                <w:b/>
                <w:i/>
              </w:rPr>
              <w:t>’</w:t>
            </w:r>
            <w:r w:rsidRPr="00ED2F5F">
              <w:rPr>
                <w:rFonts w:eastAsia="Times New Roman"/>
                <w:b/>
                <w:i/>
              </w:rPr>
              <w:t>engage</w:t>
            </w:r>
            <w:r w:rsidRPr="00ED2F5F">
              <w:rPr>
                <w:rFonts w:eastAsia="Times New Roman"/>
                <w:b/>
              </w:rPr>
              <w:t> »</w:t>
            </w:r>
          </w:p>
        </w:tc>
      </w:tr>
      <w:tr w:rsidR="00B25D00" w:rsidRPr="00B25D00" w14:paraId="0F865D9C" w14:textId="77777777" w:rsidTr="00A75962">
        <w:trPr>
          <w:trHeight w:val="675"/>
        </w:trPr>
        <w:tc>
          <w:tcPr>
            <w:tcW w:w="9778" w:type="dxa"/>
            <w:gridSpan w:val="4"/>
            <w:tcBorders>
              <w:top w:val="single" w:sz="12" w:space="0" w:color="auto"/>
              <w:left w:val="single" w:sz="12" w:space="0" w:color="auto"/>
              <w:bottom w:val="single" w:sz="12" w:space="0" w:color="auto"/>
              <w:right w:val="single" w:sz="12" w:space="0" w:color="auto"/>
            </w:tcBorders>
            <w:vAlign w:val="center"/>
          </w:tcPr>
          <w:p w14:paraId="5479E884" w14:textId="77777777" w:rsidR="00B25D00" w:rsidRPr="00ED2F5F" w:rsidRDefault="00B25D00" w:rsidP="00B25D00">
            <w:pPr>
              <w:keepLines/>
              <w:jc w:val="both"/>
              <w:rPr>
                <w:rFonts w:eastAsia="Times New Roman"/>
              </w:rPr>
            </w:pPr>
          </w:p>
          <w:p w14:paraId="3DC7B5EE" w14:textId="4FF1E30F" w:rsidR="00B25D00" w:rsidRPr="00ED2F5F" w:rsidRDefault="00A17C09" w:rsidP="00B25D00">
            <w:pPr>
              <w:keepLines/>
              <w:jc w:val="both"/>
              <w:rPr>
                <w:rFonts w:eastAsia="Times New Roman"/>
              </w:rPr>
            </w:pPr>
            <w:r w:rsidRPr="00C95D21">
              <w:rPr>
                <w:b/>
              </w:rPr>
              <w:fldChar w:fldCharType="begin">
                <w:ffData>
                  <w:name w:val="Texte14"/>
                  <w:enabled/>
                  <w:calcOnExit w:val="0"/>
                  <w:textInput/>
                </w:ffData>
              </w:fldChar>
            </w:r>
            <w:r w:rsidRPr="00C95D21">
              <w:instrText xml:space="preserve"> FORMTEXT </w:instrText>
            </w:r>
            <w:r w:rsidRPr="00C95D21">
              <w:rPr>
                <w:b/>
              </w:rPr>
            </w:r>
            <w:r w:rsidRPr="00C95D21">
              <w:rPr>
                <w:b/>
              </w:rPr>
              <w:fldChar w:fldCharType="separate"/>
            </w:r>
            <w:r w:rsidRPr="00C95D21">
              <w:rPr>
                <w:noProof/>
              </w:rPr>
              <w:t> </w:t>
            </w:r>
            <w:r w:rsidRPr="00C95D21">
              <w:rPr>
                <w:noProof/>
              </w:rPr>
              <w:t> </w:t>
            </w:r>
            <w:r w:rsidRPr="00C95D21">
              <w:rPr>
                <w:noProof/>
              </w:rPr>
              <w:t> </w:t>
            </w:r>
            <w:r w:rsidRPr="00C95D21">
              <w:rPr>
                <w:noProof/>
              </w:rPr>
              <w:t> </w:t>
            </w:r>
            <w:r w:rsidRPr="00C95D21">
              <w:rPr>
                <w:noProof/>
              </w:rPr>
              <w:t> </w:t>
            </w:r>
            <w:r w:rsidRPr="00C95D21">
              <w:rPr>
                <w:b/>
              </w:rPr>
              <w:fldChar w:fldCharType="end"/>
            </w:r>
          </w:p>
          <w:p w14:paraId="45FEC1AB" w14:textId="49D1BC6D" w:rsidR="00B25D00" w:rsidRPr="00ED2F5F" w:rsidRDefault="00B25D00" w:rsidP="00B25D00">
            <w:pPr>
              <w:keepLines/>
              <w:jc w:val="both"/>
              <w:rPr>
                <w:rFonts w:eastAsia="Times New Roman"/>
              </w:rPr>
            </w:pPr>
          </w:p>
          <w:p w14:paraId="70BE41B8" w14:textId="77777777" w:rsidR="00B25D00" w:rsidRPr="00ED2F5F" w:rsidRDefault="00B25D00" w:rsidP="00B25D00">
            <w:pPr>
              <w:keepLines/>
              <w:jc w:val="both"/>
              <w:rPr>
                <w:rFonts w:eastAsia="Times New Roman"/>
              </w:rPr>
            </w:pPr>
          </w:p>
          <w:p w14:paraId="614E415C" w14:textId="77777777" w:rsidR="00B25D00" w:rsidRPr="00ED2F5F" w:rsidRDefault="00B25D00" w:rsidP="00B25D00">
            <w:pPr>
              <w:keepLines/>
              <w:jc w:val="both"/>
              <w:rPr>
                <w:rFonts w:eastAsia="Times New Roman"/>
              </w:rPr>
            </w:pPr>
          </w:p>
          <w:p w14:paraId="122E61C2" w14:textId="77777777" w:rsidR="00B25D00" w:rsidRPr="00ED2F5F" w:rsidRDefault="00B25D00" w:rsidP="00B25D00">
            <w:pPr>
              <w:keepLines/>
              <w:jc w:val="both"/>
              <w:rPr>
                <w:rFonts w:eastAsia="Times New Roman"/>
              </w:rPr>
            </w:pPr>
          </w:p>
          <w:p w14:paraId="18690235" w14:textId="77777777" w:rsidR="00B25D00" w:rsidRPr="00ED2F5F" w:rsidRDefault="00B25D00" w:rsidP="00B25D00">
            <w:pPr>
              <w:keepLines/>
              <w:jc w:val="both"/>
              <w:rPr>
                <w:rFonts w:eastAsia="Times New Roman"/>
              </w:rPr>
            </w:pPr>
          </w:p>
        </w:tc>
      </w:tr>
    </w:tbl>
    <w:p w14:paraId="5380CC9C" w14:textId="7179BBF6" w:rsidR="00205C04" w:rsidRDefault="00205C04" w:rsidP="00612ED5">
      <w:pPr>
        <w:pStyle w:val="Retraitcorpsdetexte2"/>
      </w:pPr>
    </w:p>
    <w:p w14:paraId="662CB3FE" w14:textId="77777777" w:rsidR="00205C04" w:rsidRDefault="00205C04">
      <w:r>
        <w:br w:type="page"/>
      </w:r>
    </w:p>
    <w:p w14:paraId="2A9AA001" w14:textId="796F78E1" w:rsidR="00205C04" w:rsidRPr="005B2222" w:rsidRDefault="00205C04" w:rsidP="005B2222">
      <w:pPr>
        <w:keepNext/>
        <w:pBdr>
          <w:bottom w:val="single" w:sz="6" w:space="1" w:color="auto"/>
        </w:pBdr>
        <w:spacing w:before="480" w:after="360"/>
        <w:ind w:left="142"/>
        <w:jc w:val="center"/>
        <w:outlineLvl w:val="0"/>
        <w:rPr>
          <w:rFonts w:eastAsia="Times New Roman"/>
          <w:b/>
          <w:caps/>
          <w:sz w:val="28"/>
          <w:szCs w:val="28"/>
        </w:rPr>
      </w:pPr>
      <w:bookmarkStart w:id="124" w:name="_Toc131759070"/>
      <w:bookmarkStart w:id="125" w:name="_Toc204610792"/>
      <w:bookmarkStart w:id="126" w:name="_Toc208838705"/>
      <w:bookmarkStart w:id="127" w:name="_Toc236060761"/>
      <w:r w:rsidRPr="005B2222">
        <w:rPr>
          <w:rFonts w:eastAsia="Times New Roman"/>
          <w:b/>
          <w:caps/>
          <w:sz w:val="28"/>
          <w:szCs w:val="28"/>
        </w:rPr>
        <w:t xml:space="preserve">ANNEXE </w:t>
      </w:r>
      <w:r w:rsidR="00521D3A" w:rsidRPr="005B2222">
        <w:rPr>
          <w:rFonts w:eastAsia="Times New Roman"/>
          <w:b/>
          <w:caps/>
          <w:sz w:val="28"/>
          <w:szCs w:val="28"/>
        </w:rPr>
        <w:t>7</w:t>
      </w:r>
      <w:r w:rsidR="007233BA">
        <w:rPr>
          <w:rFonts w:eastAsia="Times New Roman"/>
          <w:b/>
          <w:caps/>
          <w:sz w:val="28"/>
          <w:szCs w:val="28"/>
        </w:rPr>
        <w:t> </w:t>
      </w:r>
      <w:r w:rsidRPr="005B2222">
        <w:rPr>
          <w:rFonts w:eastAsia="Times New Roman"/>
          <w:b/>
          <w:caps/>
          <w:sz w:val="28"/>
          <w:szCs w:val="28"/>
        </w:rPr>
        <w:t>: DÉCLARATION SUR L</w:t>
      </w:r>
      <w:r w:rsidR="00D44E0C" w:rsidRPr="005B2222">
        <w:rPr>
          <w:rFonts w:eastAsia="Times New Roman"/>
          <w:b/>
          <w:caps/>
          <w:sz w:val="28"/>
          <w:szCs w:val="28"/>
        </w:rPr>
        <w:t>’</w:t>
      </w:r>
      <w:r w:rsidRPr="005B2222">
        <w:rPr>
          <w:rFonts w:eastAsia="Times New Roman"/>
          <w:b/>
          <w:caps/>
          <w:sz w:val="28"/>
          <w:szCs w:val="28"/>
        </w:rPr>
        <w:t>HONNEUR</w:t>
      </w:r>
      <w:bookmarkStart w:id="128" w:name="_Toc208838706"/>
      <w:bookmarkEnd w:id="124"/>
      <w:bookmarkEnd w:id="125"/>
      <w:bookmarkEnd w:id="126"/>
      <w:r w:rsidR="00637441" w:rsidRPr="005B2222">
        <w:rPr>
          <w:rFonts w:eastAsia="Times New Roman"/>
          <w:b/>
          <w:caps/>
          <w:sz w:val="28"/>
          <w:szCs w:val="28"/>
        </w:rPr>
        <w:t xml:space="preserve"> </w:t>
      </w:r>
      <w:r w:rsidRPr="005B2222">
        <w:rPr>
          <w:rFonts w:eastAsia="Times New Roman"/>
          <w:b/>
          <w:caps/>
          <w:sz w:val="28"/>
          <w:szCs w:val="28"/>
        </w:rPr>
        <w:t>RELATIVE À L</w:t>
      </w:r>
      <w:r w:rsidR="00D44E0C" w:rsidRPr="005B2222">
        <w:rPr>
          <w:rFonts w:eastAsia="Times New Roman"/>
          <w:b/>
          <w:caps/>
          <w:sz w:val="28"/>
          <w:szCs w:val="28"/>
        </w:rPr>
        <w:t>’</w:t>
      </w:r>
      <w:r w:rsidRPr="005B2222">
        <w:rPr>
          <w:rFonts w:eastAsia="Times New Roman"/>
          <w:b/>
          <w:caps/>
          <w:sz w:val="28"/>
          <w:szCs w:val="28"/>
        </w:rPr>
        <w:t>ABSENCE DE CONFLIT D</w:t>
      </w:r>
      <w:r w:rsidR="00D44E0C" w:rsidRPr="005B2222">
        <w:rPr>
          <w:rFonts w:eastAsia="Times New Roman"/>
          <w:b/>
          <w:caps/>
          <w:sz w:val="28"/>
          <w:szCs w:val="28"/>
        </w:rPr>
        <w:t>’</w:t>
      </w:r>
      <w:r w:rsidRPr="005B2222">
        <w:rPr>
          <w:rFonts w:eastAsia="Times New Roman"/>
          <w:b/>
          <w:caps/>
          <w:sz w:val="28"/>
          <w:szCs w:val="28"/>
        </w:rPr>
        <w:t>INT</w:t>
      </w:r>
      <w:bookmarkEnd w:id="128"/>
      <w:r w:rsidR="007233BA">
        <w:rPr>
          <w:rFonts w:eastAsia="Times New Roman"/>
          <w:b/>
          <w:caps/>
          <w:sz w:val="28"/>
          <w:szCs w:val="28"/>
        </w:rPr>
        <w:t>ÉRÊTS</w:t>
      </w:r>
      <w:bookmarkEnd w:id="127"/>
      <w:r w:rsidR="00904994" w:rsidRPr="005B2222">
        <w:rPr>
          <w:rFonts w:eastAsia="Times New Roman"/>
          <w:b/>
          <w:caps/>
          <w:sz w:val="28"/>
          <w:szCs w:val="28"/>
        </w:rPr>
        <w:t xml:space="preserve"> </w:t>
      </w:r>
    </w:p>
    <w:p w14:paraId="57BA038C" w14:textId="1EDDE38A" w:rsidR="00205C04" w:rsidRDefault="00205C04" w:rsidP="00205C04">
      <w:pPr>
        <w:suppressAutoHyphens/>
        <w:spacing w:before="120"/>
        <w:jc w:val="center"/>
        <w:rPr>
          <w:rFonts w:eastAsia="Calibri"/>
          <w:sz w:val="20"/>
          <w:szCs w:val="22"/>
          <w:lang w:eastAsia="en-US"/>
        </w:rPr>
      </w:pPr>
    </w:p>
    <w:p w14:paraId="416EE9B1" w14:textId="77777777" w:rsidR="00904994" w:rsidRPr="006F0A0E" w:rsidRDefault="00904994" w:rsidP="00205C04">
      <w:pPr>
        <w:suppressAutoHyphens/>
        <w:spacing w:before="120"/>
        <w:jc w:val="center"/>
        <w:rPr>
          <w:b/>
          <w:bCs/>
          <w:lang w:eastAsia="ar-SA"/>
        </w:rPr>
      </w:pPr>
    </w:p>
    <w:p w14:paraId="1626E39C" w14:textId="77777777" w:rsidR="00205C04" w:rsidRPr="00CD45D6" w:rsidRDefault="00205C04" w:rsidP="00205C04">
      <w:pPr>
        <w:tabs>
          <w:tab w:val="left" w:leader="dot" w:pos="9000"/>
        </w:tabs>
        <w:spacing w:after="200" w:line="276" w:lineRule="auto"/>
        <w:rPr>
          <w:rFonts w:eastAsia="Calibri"/>
          <w:lang w:eastAsia="en-US"/>
        </w:rPr>
      </w:pPr>
      <w:r w:rsidRPr="00CD45D6">
        <w:rPr>
          <w:rFonts w:eastAsia="Calibri"/>
          <w:lang w:eastAsia="en-US"/>
        </w:rPr>
        <w:t xml:space="preserve">Je, soussigné </w:t>
      </w:r>
      <w:r w:rsidRPr="00CD45D6">
        <w:rPr>
          <w:rFonts w:eastAsia="Calibri"/>
          <w:lang w:eastAsia="en-US"/>
        </w:rPr>
        <w:tab/>
      </w:r>
    </w:p>
    <w:p w14:paraId="6CF691AA" w14:textId="77777777" w:rsidR="00205C04" w:rsidRPr="00CD45D6" w:rsidRDefault="00205C04" w:rsidP="00205C04">
      <w:pPr>
        <w:tabs>
          <w:tab w:val="left" w:leader="dot" w:pos="9000"/>
        </w:tabs>
        <w:spacing w:after="200" w:line="276" w:lineRule="auto"/>
        <w:jc w:val="both"/>
        <w:rPr>
          <w:rFonts w:eastAsia="Calibri"/>
          <w:lang w:eastAsia="en-US"/>
        </w:rPr>
      </w:pPr>
      <w:r w:rsidRPr="00CD45D6">
        <w:rPr>
          <w:rFonts w:eastAsia="Calibri"/>
          <w:lang w:eastAsia="en-US"/>
        </w:rPr>
        <w:fldChar w:fldCharType="begin">
          <w:ffData>
            <w:name w:val="Texte1"/>
            <w:enabled/>
            <w:calcOnExit w:val="0"/>
            <w:textInput/>
          </w:ffData>
        </w:fldChar>
      </w:r>
      <w:r w:rsidRPr="00CD45D6">
        <w:rPr>
          <w:rFonts w:eastAsia="Calibri"/>
          <w:lang w:eastAsia="en-US"/>
        </w:rPr>
        <w:instrText xml:space="preserve"> FORMTEXT </w:instrText>
      </w:r>
      <w:r w:rsidRPr="00CD45D6">
        <w:rPr>
          <w:rFonts w:eastAsia="Calibri"/>
          <w:lang w:eastAsia="en-US"/>
        </w:rPr>
      </w:r>
      <w:r w:rsidRPr="00CD45D6">
        <w:rPr>
          <w:rFonts w:eastAsia="Calibri"/>
          <w:lang w:eastAsia="en-US"/>
        </w:rPr>
        <w:fldChar w:fldCharType="separate"/>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lang w:eastAsia="en-US"/>
        </w:rPr>
        <w:fldChar w:fldCharType="end"/>
      </w:r>
    </w:p>
    <w:p w14:paraId="4A3F173A" w14:textId="77777777" w:rsidR="00205C04" w:rsidRPr="00CD45D6" w:rsidRDefault="00205C04" w:rsidP="00205C04">
      <w:pPr>
        <w:tabs>
          <w:tab w:val="left" w:leader="dot" w:pos="9000"/>
        </w:tabs>
        <w:spacing w:after="200" w:line="276" w:lineRule="auto"/>
        <w:rPr>
          <w:rFonts w:eastAsia="Calibri"/>
          <w:lang w:eastAsia="en-US"/>
        </w:rPr>
      </w:pPr>
      <w:proofErr w:type="gramStart"/>
      <w:r w:rsidRPr="00CD45D6">
        <w:rPr>
          <w:rFonts w:eastAsia="Calibri"/>
          <w:lang w:eastAsia="en-US"/>
        </w:rPr>
        <w:t>en</w:t>
      </w:r>
      <w:proofErr w:type="gramEnd"/>
      <w:r w:rsidRPr="00CD45D6">
        <w:rPr>
          <w:rFonts w:eastAsia="Calibri"/>
          <w:lang w:eastAsia="en-US"/>
        </w:rPr>
        <w:t xml:space="preserve"> qualité de </w:t>
      </w:r>
      <w:r w:rsidRPr="00CD45D6">
        <w:rPr>
          <w:rFonts w:eastAsia="Calibri"/>
          <w:lang w:eastAsia="en-US"/>
        </w:rPr>
        <w:tab/>
      </w:r>
    </w:p>
    <w:p w14:paraId="716AD845" w14:textId="77777777" w:rsidR="00205C04" w:rsidRPr="00CD45D6" w:rsidRDefault="00205C04" w:rsidP="00205C04">
      <w:pPr>
        <w:tabs>
          <w:tab w:val="left" w:leader="dot" w:pos="9000"/>
        </w:tabs>
        <w:spacing w:after="200" w:line="276" w:lineRule="auto"/>
        <w:jc w:val="both"/>
        <w:rPr>
          <w:rFonts w:eastAsia="Calibri"/>
          <w:lang w:eastAsia="en-US"/>
        </w:rPr>
      </w:pPr>
      <w:r w:rsidRPr="00CD45D6">
        <w:rPr>
          <w:rFonts w:eastAsia="Calibri"/>
          <w:lang w:eastAsia="en-US"/>
        </w:rPr>
        <w:fldChar w:fldCharType="begin">
          <w:ffData>
            <w:name w:val="Texte2"/>
            <w:enabled/>
            <w:calcOnExit w:val="0"/>
            <w:textInput/>
          </w:ffData>
        </w:fldChar>
      </w:r>
      <w:r w:rsidRPr="00CD45D6">
        <w:rPr>
          <w:rFonts w:eastAsia="Calibri"/>
          <w:lang w:eastAsia="en-US"/>
        </w:rPr>
        <w:instrText xml:space="preserve"> FORMTEXT </w:instrText>
      </w:r>
      <w:r w:rsidRPr="00CD45D6">
        <w:rPr>
          <w:rFonts w:eastAsia="Calibri"/>
          <w:lang w:eastAsia="en-US"/>
        </w:rPr>
      </w:r>
      <w:r w:rsidRPr="00CD45D6">
        <w:rPr>
          <w:rFonts w:eastAsia="Calibri"/>
          <w:lang w:eastAsia="en-US"/>
        </w:rPr>
        <w:fldChar w:fldCharType="separate"/>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lang w:eastAsia="en-US"/>
        </w:rPr>
        <w:fldChar w:fldCharType="end"/>
      </w:r>
    </w:p>
    <w:p w14:paraId="2AF7C4DB" w14:textId="77777777" w:rsidR="00205C04" w:rsidRPr="00CD45D6" w:rsidRDefault="00205C04" w:rsidP="00205C04">
      <w:pPr>
        <w:tabs>
          <w:tab w:val="left" w:leader="dot" w:pos="9000"/>
        </w:tabs>
        <w:spacing w:after="200" w:line="276" w:lineRule="auto"/>
        <w:jc w:val="both"/>
        <w:rPr>
          <w:rFonts w:eastAsia="Calibri"/>
          <w:lang w:eastAsia="en-US"/>
        </w:rPr>
      </w:pPr>
      <w:proofErr w:type="gramStart"/>
      <w:r w:rsidRPr="00CD45D6">
        <w:rPr>
          <w:rFonts w:eastAsia="Calibri"/>
          <w:lang w:eastAsia="en-US"/>
        </w:rPr>
        <w:t>agissant</w:t>
      </w:r>
      <w:proofErr w:type="gramEnd"/>
      <w:r w:rsidRPr="00CD45D6">
        <w:rPr>
          <w:rFonts w:eastAsia="Calibri"/>
          <w:lang w:eastAsia="en-US"/>
        </w:rPr>
        <w:t xml:space="preserve"> pour le compte de (société, entreprise) : </w:t>
      </w:r>
      <w:r w:rsidRPr="00CD45D6">
        <w:rPr>
          <w:rFonts w:eastAsia="Calibri"/>
          <w:lang w:eastAsia="en-US"/>
        </w:rPr>
        <w:tab/>
      </w:r>
    </w:p>
    <w:p w14:paraId="7E47CDB6" w14:textId="77777777" w:rsidR="00205C04" w:rsidRPr="00CD45D6" w:rsidRDefault="00205C04" w:rsidP="00205C04">
      <w:pPr>
        <w:tabs>
          <w:tab w:val="left" w:leader="dot" w:pos="9000"/>
        </w:tabs>
        <w:spacing w:after="200" w:line="276" w:lineRule="auto"/>
        <w:jc w:val="both"/>
        <w:rPr>
          <w:rFonts w:eastAsia="Calibri"/>
          <w:lang w:eastAsia="en-US"/>
        </w:rPr>
      </w:pPr>
      <w:r w:rsidRPr="00CD45D6">
        <w:rPr>
          <w:rFonts w:eastAsia="Calibri"/>
          <w:lang w:eastAsia="en-US"/>
        </w:rPr>
        <w:fldChar w:fldCharType="begin">
          <w:ffData>
            <w:name w:val="Texte3"/>
            <w:enabled/>
            <w:calcOnExit w:val="0"/>
            <w:textInput/>
          </w:ffData>
        </w:fldChar>
      </w:r>
      <w:r w:rsidRPr="00CD45D6">
        <w:rPr>
          <w:rFonts w:eastAsia="Calibri"/>
          <w:lang w:eastAsia="en-US"/>
        </w:rPr>
        <w:instrText xml:space="preserve"> FORMTEXT </w:instrText>
      </w:r>
      <w:r w:rsidRPr="00CD45D6">
        <w:rPr>
          <w:rFonts w:eastAsia="Calibri"/>
          <w:lang w:eastAsia="en-US"/>
        </w:rPr>
      </w:r>
      <w:r w:rsidRPr="00CD45D6">
        <w:rPr>
          <w:rFonts w:eastAsia="Calibri"/>
          <w:lang w:eastAsia="en-US"/>
        </w:rPr>
        <w:fldChar w:fldCharType="separate"/>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lang w:eastAsia="en-US"/>
        </w:rPr>
        <w:fldChar w:fldCharType="end"/>
      </w:r>
    </w:p>
    <w:p w14:paraId="23ABBC40" w14:textId="77777777" w:rsidR="00205C04" w:rsidRPr="00CD45D6" w:rsidRDefault="00205C04" w:rsidP="00205C04">
      <w:pPr>
        <w:tabs>
          <w:tab w:val="left" w:leader="dot" w:pos="9000"/>
        </w:tabs>
        <w:spacing w:after="200" w:line="276" w:lineRule="auto"/>
        <w:jc w:val="both"/>
        <w:rPr>
          <w:rFonts w:eastAsia="Calibri"/>
          <w:lang w:eastAsia="en-US"/>
        </w:rPr>
      </w:pPr>
      <w:r w:rsidRPr="00CD45D6">
        <w:rPr>
          <w:rFonts w:eastAsia="Calibri"/>
          <w:lang w:eastAsia="en-US"/>
        </w:rPr>
        <w:tab/>
      </w:r>
    </w:p>
    <w:p w14:paraId="0E61A3EB" w14:textId="77777777" w:rsidR="00205C04" w:rsidRPr="00CD45D6" w:rsidRDefault="00205C04" w:rsidP="00205C04">
      <w:pPr>
        <w:tabs>
          <w:tab w:val="left" w:leader="dot" w:pos="9000"/>
        </w:tabs>
        <w:spacing w:after="200" w:line="276" w:lineRule="auto"/>
        <w:jc w:val="both"/>
        <w:rPr>
          <w:rFonts w:eastAsia="Calibri"/>
          <w:lang w:eastAsia="en-US"/>
        </w:rPr>
      </w:pPr>
    </w:p>
    <w:p w14:paraId="5B6B4179" w14:textId="103D6F30" w:rsidR="00BB75FE" w:rsidRPr="00CD45D6" w:rsidRDefault="00BB75FE" w:rsidP="00BB75FE">
      <w:pPr>
        <w:tabs>
          <w:tab w:val="left" w:leader="dot" w:pos="9000"/>
          <w:tab w:val="left" w:leader="dot" w:pos="9214"/>
        </w:tabs>
        <w:spacing w:before="60" w:after="200" w:line="276" w:lineRule="auto"/>
        <w:jc w:val="both"/>
        <w:rPr>
          <w:rFonts w:eastAsia="Calibri"/>
          <w:lang w:eastAsia="en-US"/>
        </w:rPr>
      </w:pPr>
      <w:proofErr w:type="gramStart"/>
      <w:r w:rsidRPr="00CD45D6">
        <w:rPr>
          <w:rFonts w:eastAsia="Calibri"/>
          <w:lang w:eastAsia="en-US"/>
        </w:rPr>
        <w:t>m</w:t>
      </w:r>
      <w:r w:rsidR="00D44E0C">
        <w:rPr>
          <w:rFonts w:eastAsia="Calibri"/>
          <w:lang w:eastAsia="en-US"/>
        </w:rPr>
        <w:t>’</w:t>
      </w:r>
      <w:r w:rsidRPr="00CD45D6">
        <w:rPr>
          <w:rFonts w:eastAsia="Calibri"/>
          <w:lang w:eastAsia="en-US"/>
        </w:rPr>
        <w:t>engage</w:t>
      </w:r>
      <w:proofErr w:type="gramEnd"/>
      <w:r w:rsidRPr="00CD45D6">
        <w:rPr>
          <w:rFonts w:eastAsia="Calibri"/>
          <w:lang w:eastAsia="en-US"/>
        </w:rPr>
        <w:t xml:space="preserve"> sur l</w:t>
      </w:r>
      <w:r w:rsidR="00D44E0C">
        <w:rPr>
          <w:rFonts w:eastAsia="Calibri"/>
          <w:lang w:eastAsia="en-US"/>
        </w:rPr>
        <w:t>’</w:t>
      </w:r>
      <w:r w:rsidRPr="00CD45D6">
        <w:rPr>
          <w:rFonts w:eastAsia="Calibri"/>
          <w:lang w:eastAsia="en-US"/>
        </w:rPr>
        <w:t xml:space="preserve">honneur, si le marché </w:t>
      </w:r>
      <w:r w:rsidR="004C0BD6">
        <w:rPr>
          <w:rFonts w:eastAsia="Calibri"/>
          <w:lang w:eastAsia="en-US"/>
        </w:rPr>
        <w:t xml:space="preserve">26F072 </w:t>
      </w:r>
      <w:r w:rsidRPr="00CD45D6">
        <w:rPr>
          <w:rFonts w:eastAsia="Calibri"/>
          <w:lang w:eastAsia="en-US"/>
        </w:rPr>
        <w:t>m</w:t>
      </w:r>
      <w:r w:rsidR="00D44E0C">
        <w:rPr>
          <w:rFonts w:eastAsia="Calibri"/>
          <w:lang w:eastAsia="en-US"/>
        </w:rPr>
        <w:t>’</w:t>
      </w:r>
      <w:r w:rsidRPr="00CD45D6">
        <w:rPr>
          <w:rFonts w:eastAsia="Calibri"/>
          <w:lang w:eastAsia="en-US"/>
        </w:rPr>
        <w:t>est attribué :</w:t>
      </w:r>
    </w:p>
    <w:p w14:paraId="3CBB9619" w14:textId="447D4FB7" w:rsidR="00BB75FE" w:rsidRPr="00CD45D6" w:rsidRDefault="00BB75FE" w:rsidP="00BB75FE">
      <w:pPr>
        <w:pStyle w:val="Paragraphedeliste"/>
        <w:numPr>
          <w:ilvl w:val="0"/>
          <w:numId w:val="29"/>
        </w:numPr>
        <w:tabs>
          <w:tab w:val="left" w:leader="dot" w:pos="9000"/>
          <w:tab w:val="left" w:leader="dot" w:pos="9214"/>
        </w:tabs>
        <w:spacing w:after="200" w:line="276" w:lineRule="auto"/>
        <w:ind w:left="567" w:hanging="357"/>
        <w:contextualSpacing w:val="0"/>
        <w:jc w:val="both"/>
        <w:rPr>
          <w:rFonts w:eastAsia="Calibri"/>
          <w:color w:val="auto"/>
          <w:lang w:eastAsia="en-US"/>
        </w:rPr>
      </w:pPr>
      <w:proofErr w:type="gramStart"/>
      <w:r w:rsidRPr="00CD45D6">
        <w:rPr>
          <w:rFonts w:eastAsia="Calibri"/>
          <w:color w:val="auto"/>
          <w:lang w:eastAsia="en-US"/>
        </w:rPr>
        <w:t>à</w:t>
      </w:r>
      <w:proofErr w:type="gramEnd"/>
      <w:r w:rsidRPr="00CD45D6">
        <w:rPr>
          <w:rFonts w:eastAsia="Calibri"/>
          <w:color w:val="auto"/>
          <w:lang w:eastAsia="en-US"/>
        </w:rPr>
        <w:t xml:space="preserve"> respecter pleinement les dispositions de l</w:t>
      </w:r>
      <w:r w:rsidR="00D44E0C">
        <w:rPr>
          <w:rFonts w:eastAsia="Calibri"/>
          <w:color w:val="auto"/>
          <w:lang w:eastAsia="en-US"/>
        </w:rPr>
        <w:t>’</w:t>
      </w:r>
      <w:r w:rsidRPr="00CD45D6">
        <w:rPr>
          <w:rFonts w:eastAsia="Calibri"/>
          <w:color w:val="auto"/>
          <w:lang w:eastAsia="en-US"/>
        </w:rPr>
        <w:t>article L. 2141-10 du code de la commande publique relatives au cas de conflit d</w:t>
      </w:r>
      <w:r w:rsidR="00D44E0C">
        <w:rPr>
          <w:rFonts w:eastAsia="Calibri"/>
          <w:color w:val="auto"/>
          <w:lang w:eastAsia="en-US"/>
        </w:rPr>
        <w:t>’</w:t>
      </w:r>
      <w:r w:rsidRPr="00CD45D6">
        <w:rPr>
          <w:rFonts w:eastAsia="Calibri"/>
          <w:color w:val="auto"/>
          <w:lang w:eastAsia="en-US"/>
        </w:rPr>
        <w:t>intérêt</w:t>
      </w:r>
      <w:r w:rsidR="007233BA">
        <w:rPr>
          <w:rFonts w:eastAsia="Calibri"/>
          <w:color w:val="auto"/>
          <w:lang w:eastAsia="en-US"/>
        </w:rPr>
        <w:t>s</w:t>
      </w:r>
      <w:r w:rsidRPr="00CD45D6">
        <w:rPr>
          <w:rFonts w:eastAsia="Calibri"/>
          <w:color w:val="auto"/>
          <w:lang w:eastAsia="en-US"/>
        </w:rPr>
        <w:t xml:space="preserve"> tel que défini au deuxième alinéa de cet article ;</w:t>
      </w:r>
    </w:p>
    <w:p w14:paraId="037A2071" w14:textId="2BE84850" w:rsidR="00BB75FE" w:rsidRPr="00CD45D6" w:rsidRDefault="00BB75FE" w:rsidP="00BB75FE">
      <w:pPr>
        <w:pStyle w:val="Paragraphedeliste"/>
        <w:numPr>
          <w:ilvl w:val="0"/>
          <w:numId w:val="29"/>
        </w:numPr>
        <w:tabs>
          <w:tab w:val="left" w:leader="dot" w:pos="9000"/>
          <w:tab w:val="left" w:leader="dot" w:pos="9214"/>
        </w:tabs>
        <w:spacing w:after="200" w:line="276" w:lineRule="auto"/>
        <w:ind w:left="567" w:hanging="357"/>
        <w:contextualSpacing w:val="0"/>
        <w:jc w:val="both"/>
        <w:rPr>
          <w:rFonts w:eastAsia="Calibri"/>
          <w:color w:val="auto"/>
          <w:lang w:eastAsia="en-US"/>
        </w:rPr>
      </w:pPr>
      <w:proofErr w:type="gramStart"/>
      <w:r w:rsidRPr="00CD45D6">
        <w:rPr>
          <w:rFonts w:eastAsia="Calibri"/>
          <w:color w:val="auto"/>
          <w:lang w:eastAsia="en-US"/>
        </w:rPr>
        <w:t>à</w:t>
      </w:r>
      <w:proofErr w:type="gramEnd"/>
      <w:r w:rsidRPr="00CD45D6">
        <w:rPr>
          <w:rFonts w:eastAsia="Calibri"/>
          <w:color w:val="auto"/>
          <w:lang w:eastAsia="en-US"/>
        </w:rPr>
        <w:t xml:space="preserve"> informer l</w:t>
      </w:r>
      <w:r w:rsidR="00D44E0C">
        <w:rPr>
          <w:rFonts w:eastAsia="Calibri"/>
          <w:color w:val="auto"/>
          <w:lang w:eastAsia="en-US"/>
        </w:rPr>
        <w:t>’</w:t>
      </w:r>
      <w:r w:rsidRPr="00CD45D6">
        <w:rPr>
          <w:rFonts w:eastAsia="Calibri"/>
          <w:color w:val="auto"/>
          <w:lang w:eastAsia="en-US"/>
        </w:rPr>
        <w:t>Assemblée nationale, sans délais, de tout conflit d</w:t>
      </w:r>
      <w:r w:rsidR="00D44E0C">
        <w:rPr>
          <w:rFonts w:eastAsia="Calibri"/>
          <w:color w:val="auto"/>
          <w:lang w:eastAsia="en-US"/>
        </w:rPr>
        <w:t>’</w:t>
      </w:r>
      <w:r w:rsidRPr="00CD45D6">
        <w:rPr>
          <w:rFonts w:eastAsia="Calibri"/>
          <w:color w:val="auto"/>
          <w:lang w:eastAsia="en-US"/>
        </w:rPr>
        <w:t>intérêts qui surviendrait ou serait révélé en cours d</w:t>
      </w:r>
      <w:r w:rsidR="00D44E0C">
        <w:rPr>
          <w:rFonts w:eastAsia="Calibri"/>
          <w:color w:val="auto"/>
          <w:lang w:eastAsia="en-US"/>
        </w:rPr>
        <w:t>’</w:t>
      </w:r>
      <w:r w:rsidRPr="00CD45D6">
        <w:rPr>
          <w:rFonts w:eastAsia="Calibri"/>
          <w:color w:val="auto"/>
          <w:lang w:eastAsia="en-US"/>
        </w:rPr>
        <w:t xml:space="preserve">exécution du marché et à remplacer immédiatement la ou les personnes concernées pour y mettre fin. </w:t>
      </w:r>
    </w:p>
    <w:p w14:paraId="5479437E" w14:textId="3C27BC30" w:rsidR="00205C04" w:rsidRPr="00CD45D6" w:rsidRDefault="00205C04" w:rsidP="00205C04">
      <w:pPr>
        <w:tabs>
          <w:tab w:val="left" w:leader="dot" w:pos="3402"/>
          <w:tab w:val="left" w:leader="dot" w:pos="9000"/>
        </w:tabs>
        <w:spacing w:after="200" w:line="276" w:lineRule="auto"/>
        <w:rPr>
          <w:rFonts w:eastAsia="Calibri"/>
          <w:lang w:eastAsia="en-US"/>
        </w:rPr>
      </w:pPr>
    </w:p>
    <w:p w14:paraId="4B1F16BC" w14:textId="0510F2A8" w:rsidR="00205C04" w:rsidRPr="00CD45D6" w:rsidRDefault="00205C04" w:rsidP="00205C04">
      <w:pPr>
        <w:tabs>
          <w:tab w:val="left" w:leader="dot" w:pos="3402"/>
          <w:tab w:val="left" w:leader="dot" w:pos="9000"/>
        </w:tabs>
        <w:spacing w:after="200" w:line="276" w:lineRule="auto"/>
        <w:rPr>
          <w:rFonts w:eastAsia="Calibri"/>
          <w:lang w:eastAsia="en-US"/>
        </w:rPr>
      </w:pPr>
      <w:r w:rsidRPr="00CD45D6">
        <w:rPr>
          <w:rFonts w:eastAsia="Calibri"/>
          <w:lang w:eastAsia="en-US"/>
        </w:rPr>
        <w:t xml:space="preserve">Fait à </w:t>
      </w:r>
      <w:r w:rsidRPr="00CD45D6">
        <w:rPr>
          <w:rFonts w:eastAsia="Calibri"/>
          <w:lang w:eastAsia="en-US"/>
        </w:rPr>
        <w:fldChar w:fldCharType="begin">
          <w:ffData>
            <w:name w:val="Texte3"/>
            <w:enabled/>
            <w:calcOnExit w:val="0"/>
            <w:textInput/>
          </w:ffData>
        </w:fldChar>
      </w:r>
      <w:r w:rsidRPr="00CD45D6">
        <w:rPr>
          <w:rFonts w:eastAsia="Calibri"/>
          <w:lang w:eastAsia="en-US"/>
        </w:rPr>
        <w:instrText xml:space="preserve"> FORMTEXT </w:instrText>
      </w:r>
      <w:r w:rsidRPr="00CD45D6">
        <w:rPr>
          <w:rFonts w:eastAsia="Calibri"/>
          <w:lang w:eastAsia="en-US"/>
        </w:rPr>
      </w:r>
      <w:r w:rsidRPr="00CD45D6">
        <w:rPr>
          <w:rFonts w:eastAsia="Calibri"/>
          <w:lang w:eastAsia="en-US"/>
        </w:rPr>
        <w:fldChar w:fldCharType="separate"/>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lang w:eastAsia="en-US"/>
        </w:rPr>
        <w:fldChar w:fldCharType="end"/>
      </w:r>
      <w:proofErr w:type="gramStart"/>
      <w:r w:rsidRPr="00CD45D6">
        <w:rPr>
          <w:rFonts w:eastAsia="Calibri"/>
          <w:lang w:eastAsia="en-US"/>
        </w:rPr>
        <w:tab/>
        <w:t xml:space="preserve"> ,</w:t>
      </w:r>
      <w:proofErr w:type="gramEnd"/>
      <w:r w:rsidRPr="00CD45D6">
        <w:rPr>
          <w:rFonts w:eastAsia="Calibri"/>
          <w:lang w:eastAsia="en-US"/>
        </w:rPr>
        <w:t xml:space="preserve"> le </w:t>
      </w:r>
      <w:r w:rsidRPr="00CD45D6">
        <w:rPr>
          <w:rFonts w:eastAsia="Calibri"/>
          <w:lang w:eastAsia="en-US"/>
        </w:rPr>
        <w:fldChar w:fldCharType="begin">
          <w:ffData>
            <w:name w:val="Texte3"/>
            <w:enabled/>
            <w:calcOnExit w:val="0"/>
            <w:textInput/>
          </w:ffData>
        </w:fldChar>
      </w:r>
      <w:r w:rsidRPr="00CD45D6">
        <w:rPr>
          <w:rFonts w:eastAsia="Calibri"/>
          <w:lang w:eastAsia="en-US"/>
        </w:rPr>
        <w:instrText xml:space="preserve"> FORMTEXT </w:instrText>
      </w:r>
      <w:r w:rsidRPr="00CD45D6">
        <w:rPr>
          <w:rFonts w:eastAsia="Calibri"/>
          <w:lang w:eastAsia="en-US"/>
        </w:rPr>
      </w:r>
      <w:r w:rsidRPr="00CD45D6">
        <w:rPr>
          <w:rFonts w:eastAsia="Calibri"/>
          <w:lang w:eastAsia="en-US"/>
        </w:rPr>
        <w:fldChar w:fldCharType="separate"/>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noProof/>
          <w:lang w:eastAsia="en-US"/>
        </w:rPr>
        <w:t> </w:t>
      </w:r>
      <w:r w:rsidRPr="00CD45D6">
        <w:rPr>
          <w:rFonts w:eastAsia="Calibri"/>
          <w:lang w:eastAsia="en-US"/>
        </w:rPr>
        <w:fldChar w:fldCharType="end"/>
      </w:r>
      <w:r w:rsidRPr="00CD45D6">
        <w:rPr>
          <w:rFonts w:eastAsia="Calibri"/>
          <w:lang w:eastAsia="en-US"/>
        </w:rPr>
        <w:tab/>
      </w:r>
    </w:p>
    <w:p w14:paraId="02B7FB99" w14:textId="77777777" w:rsidR="00205C04" w:rsidRPr="00CD45D6" w:rsidRDefault="00205C04" w:rsidP="00205C04">
      <w:pPr>
        <w:tabs>
          <w:tab w:val="left" w:leader="dot" w:pos="9000"/>
        </w:tabs>
        <w:spacing w:after="200" w:line="276" w:lineRule="auto"/>
        <w:jc w:val="both"/>
        <w:rPr>
          <w:rFonts w:eastAsia="Calibri"/>
          <w:lang w:eastAsia="en-US"/>
        </w:rPr>
      </w:pPr>
    </w:p>
    <w:p w14:paraId="673BD321" w14:textId="77777777" w:rsidR="00205C04" w:rsidRPr="00CD45D6" w:rsidRDefault="00205C04" w:rsidP="00205C04">
      <w:pPr>
        <w:tabs>
          <w:tab w:val="left" w:leader="dot" w:pos="9000"/>
        </w:tabs>
        <w:spacing w:after="200" w:line="276" w:lineRule="auto"/>
        <w:jc w:val="both"/>
        <w:rPr>
          <w:rFonts w:eastAsia="Calibri"/>
          <w:lang w:eastAsia="en-US"/>
        </w:rPr>
      </w:pPr>
    </w:p>
    <w:p w14:paraId="7D1F7BD1" w14:textId="77777777" w:rsidR="00205C04" w:rsidRPr="00CD45D6" w:rsidRDefault="00205C04" w:rsidP="00205C04">
      <w:pPr>
        <w:tabs>
          <w:tab w:val="left" w:leader="dot" w:pos="9000"/>
        </w:tabs>
        <w:spacing w:after="200" w:line="276" w:lineRule="auto"/>
        <w:jc w:val="center"/>
        <w:rPr>
          <w:rFonts w:eastAsia="Calibri"/>
          <w:lang w:eastAsia="en-US"/>
        </w:rPr>
      </w:pPr>
      <w:r w:rsidRPr="00CD45D6">
        <w:rPr>
          <w:rFonts w:eastAsia="Calibri"/>
          <w:lang w:eastAsia="en-US"/>
        </w:rPr>
        <w:t>Signature</w:t>
      </w:r>
    </w:p>
    <w:p w14:paraId="4FEC5494" w14:textId="17E80477" w:rsidR="00205C04" w:rsidRPr="006F0A0E" w:rsidRDefault="00630805" w:rsidP="00630805">
      <w:pPr>
        <w:rPr>
          <w:rFonts w:eastAsia="Calibri"/>
          <w:sz w:val="22"/>
          <w:szCs w:val="22"/>
          <w:lang w:eastAsia="en-US"/>
        </w:rPr>
      </w:pPr>
      <w:r>
        <w:rPr>
          <w:rFonts w:eastAsia="Calibri"/>
          <w:sz w:val="22"/>
          <w:szCs w:val="22"/>
          <w:lang w:eastAsia="en-US"/>
        </w:rPr>
        <w:br w:type="page"/>
      </w:r>
    </w:p>
    <w:p w14:paraId="1A4B6DB4" w14:textId="708A0358" w:rsidR="00630805" w:rsidRPr="00630805" w:rsidRDefault="00630805" w:rsidP="00630805">
      <w:pPr>
        <w:keepNext/>
        <w:pBdr>
          <w:bottom w:val="single" w:sz="6" w:space="1" w:color="auto"/>
        </w:pBdr>
        <w:spacing w:before="480" w:after="360"/>
        <w:ind w:left="142"/>
        <w:jc w:val="center"/>
        <w:outlineLvl w:val="0"/>
        <w:rPr>
          <w:rFonts w:eastAsia="Times New Roman"/>
          <w:b/>
          <w:caps/>
          <w:color w:val="00B0F0"/>
          <w:sz w:val="28"/>
          <w:szCs w:val="28"/>
        </w:rPr>
      </w:pPr>
      <w:bookmarkStart w:id="129" w:name="_Toc236060762"/>
      <w:r w:rsidRPr="00630805">
        <w:rPr>
          <w:rFonts w:eastAsia="Times New Roman"/>
          <w:b/>
          <w:caps/>
          <w:sz w:val="28"/>
          <w:szCs w:val="28"/>
        </w:rPr>
        <w:t xml:space="preserve">ANNEXE </w:t>
      </w:r>
      <w:r>
        <w:rPr>
          <w:rFonts w:eastAsia="Times New Roman"/>
          <w:b/>
          <w:caps/>
          <w:sz w:val="28"/>
          <w:szCs w:val="28"/>
        </w:rPr>
        <w:t>8</w:t>
      </w:r>
      <w:r w:rsidR="007233BA">
        <w:rPr>
          <w:rFonts w:eastAsia="Times New Roman"/>
          <w:b/>
          <w:caps/>
          <w:sz w:val="28"/>
          <w:szCs w:val="28"/>
        </w:rPr>
        <w:t> </w:t>
      </w:r>
      <w:r w:rsidRPr="00630805">
        <w:rPr>
          <w:rFonts w:eastAsia="Times New Roman"/>
          <w:b/>
          <w:caps/>
          <w:sz w:val="28"/>
          <w:szCs w:val="28"/>
        </w:rPr>
        <w:t xml:space="preserve">: DÉCLARATION </w:t>
      </w:r>
      <w:r w:rsidR="00EF3CBA">
        <w:rPr>
          <w:rFonts w:eastAsia="Times New Roman"/>
          <w:b/>
          <w:caps/>
          <w:sz w:val="28"/>
          <w:szCs w:val="28"/>
        </w:rPr>
        <w:t>SYNTH</w:t>
      </w:r>
      <w:r w:rsidR="007233BA">
        <w:rPr>
          <w:rFonts w:eastAsia="Times New Roman"/>
          <w:b/>
          <w:caps/>
          <w:sz w:val="28"/>
          <w:szCs w:val="28"/>
        </w:rPr>
        <w:t>É</w:t>
      </w:r>
      <w:r w:rsidR="00EF3CBA">
        <w:rPr>
          <w:rFonts w:eastAsia="Times New Roman"/>
          <w:b/>
          <w:caps/>
          <w:sz w:val="28"/>
          <w:szCs w:val="28"/>
        </w:rPr>
        <w:t>TIQUE de SOLVABILIT</w:t>
      </w:r>
      <w:r w:rsidR="007233BA">
        <w:rPr>
          <w:rFonts w:eastAsia="Times New Roman"/>
          <w:b/>
          <w:caps/>
          <w:sz w:val="28"/>
          <w:szCs w:val="28"/>
        </w:rPr>
        <w:t>É</w:t>
      </w:r>
      <w:bookmarkEnd w:id="129"/>
    </w:p>
    <w:p w14:paraId="5ABC56E0" w14:textId="77777777" w:rsidR="00630805" w:rsidRPr="00630805" w:rsidRDefault="00630805" w:rsidP="00630805">
      <w:pPr>
        <w:suppressAutoHyphens/>
        <w:spacing w:before="120"/>
        <w:jc w:val="center"/>
        <w:rPr>
          <w:rFonts w:eastAsia="Calibri"/>
          <w:sz w:val="20"/>
          <w:szCs w:val="22"/>
          <w:lang w:eastAsia="en-US"/>
        </w:rPr>
      </w:pPr>
    </w:p>
    <w:p w14:paraId="065DA9F8" w14:textId="77777777" w:rsidR="00630805" w:rsidRPr="00630805" w:rsidRDefault="00630805" w:rsidP="00630805">
      <w:pPr>
        <w:suppressAutoHyphens/>
        <w:spacing w:before="120"/>
        <w:jc w:val="center"/>
        <w:rPr>
          <w:b/>
          <w:bCs/>
          <w:lang w:eastAsia="ar-SA"/>
        </w:rPr>
      </w:pPr>
    </w:p>
    <w:p w14:paraId="1D1526F7" w14:textId="38D1D109" w:rsidR="00630805" w:rsidRPr="00630805" w:rsidRDefault="00630805" w:rsidP="003070E2">
      <w:pPr>
        <w:tabs>
          <w:tab w:val="left" w:leader="dot" w:pos="9000"/>
        </w:tabs>
        <w:spacing w:after="200" w:line="276" w:lineRule="auto"/>
        <w:rPr>
          <w:rFonts w:eastAsia="Calibri"/>
          <w:lang w:eastAsia="en-US"/>
        </w:rPr>
      </w:pPr>
      <w:r w:rsidRPr="00630805">
        <w:rPr>
          <w:rFonts w:eastAsia="Calibri"/>
          <w:lang w:eastAsia="en-US"/>
        </w:rPr>
        <w:t xml:space="preserve">Je, soussigné </w:t>
      </w:r>
      <w:r w:rsidRPr="00630805">
        <w:rPr>
          <w:rFonts w:eastAsia="Calibri"/>
          <w:lang w:eastAsia="en-US"/>
        </w:rPr>
        <w:fldChar w:fldCharType="begin">
          <w:ffData>
            <w:name w:val="Texte1"/>
            <w:enabled/>
            <w:calcOnExit w:val="0"/>
            <w:textInput/>
          </w:ffData>
        </w:fldChar>
      </w:r>
      <w:r w:rsidRPr="00630805">
        <w:rPr>
          <w:rFonts w:eastAsia="Calibri"/>
          <w:lang w:eastAsia="en-US"/>
        </w:rPr>
        <w:instrText xml:space="preserve"> FORMTEXT </w:instrText>
      </w:r>
      <w:r w:rsidRPr="00630805">
        <w:rPr>
          <w:rFonts w:eastAsia="Calibri"/>
          <w:lang w:eastAsia="en-US"/>
        </w:rPr>
      </w:r>
      <w:r w:rsidRPr="00630805">
        <w:rPr>
          <w:rFonts w:eastAsia="Calibri"/>
          <w:lang w:eastAsia="en-US"/>
        </w:rPr>
        <w:fldChar w:fldCharType="separate"/>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lang w:eastAsia="en-US"/>
        </w:rPr>
        <w:fldChar w:fldCharType="end"/>
      </w:r>
    </w:p>
    <w:p w14:paraId="2E88FF4B" w14:textId="5DE8E591" w:rsidR="00630805" w:rsidRPr="00630805" w:rsidRDefault="00630805" w:rsidP="003070E2">
      <w:pPr>
        <w:tabs>
          <w:tab w:val="left" w:leader="dot" w:pos="9000"/>
        </w:tabs>
        <w:spacing w:after="200" w:line="276" w:lineRule="auto"/>
        <w:rPr>
          <w:rFonts w:eastAsia="Calibri"/>
          <w:lang w:eastAsia="en-US"/>
        </w:rPr>
      </w:pPr>
      <w:proofErr w:type="gramStart"/>
      <w:r w:rsidRPr="00630805">
        <w:rPr>
          <w:rFonts w:eastAsia="Calibri"/>
          <w:lang w:eastAsia="en-US"/>
        </w:rPr>
        <w:t>en</w:t>
      </w:r>
      <w:proofErr w:type="gramEnd"/>
      <w:r w:rsidRPr="00630805">
        <w:rPr>
          <w:rFonts w:eastAsia="Calibri"/>
          <w:lang w:eastAsia="en-US"/>
        </w:rPr>
        <w:t xml:space="preserve"> qualité de </w:t>
      </w:r>
      <w:r w:rsidRPr="00630805">
        <w:rPr>
          <w:rFonts w:eastAsia="Calibri"/>
          <w:lang w:eastAsia="en-US"/>
        </w:rPr>
        <w:fldChar w:fldCharType="begin">
          <w:ffData>
            <w:name w:val="Texte2"/>
            <w:enabled/>
            <w:calcOnExit w:val="0"/>
            <w:textInput/>
          </w:ffData>
        </w:fldChar>
      </w:r>
      <w:r w:rsidRPr="00630805">
        <w:rPr>
          <w:rFonts w:eastAsia="Calibri"/>
          <w:lang w:eastAsia="en-US"/>
        </w:rPr>
        <w:instrText xml:space="preserve"> FORMTEXT </w:instrText>
      </w:r>
      <w:r w:rsidRPr="00630805">
        <w:rPr>
          <w:rFonts w:eastAsia="Calibri"/>
          <w:lang w:eastAsia="en-US"/>
        </w:rPr>
      </w:r>
      <w:r w:rsidRPr="00630805">
        <w:rPr>
          <w:rFonts w:eastAsia="Calibri"/>
          <w:lang w:eastAsia="en-US"/>
        </w:rPr>
        <w:fldChar w:fldCharType="separate"/>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lang w:eastAsia="en-US"/>
        </w:rPr>
        <w:fldChar w:fldCharType="end"/>
      </w:r>
    </w:p>
    <w:p w14:paraId="58B69DFC" w14:textId="4ABBD9D2" w:rsidR="00630805" w:rsidRPr="00630805" w:rsidRDefault="00630805" w:rsidP="00630805">
      <w:pPr>
        <w:tabs>
          <w:tab w:val="left" w:leader="dot" w:pos="9000"/>
        </w:tabs>
        <w:spacing w:after="200" w:line="276" w:lineRule="auto"/>
        <w:jc w:val="both"/>
        <w:rPr>
          <w:rFonts w:eastAsia="Calibri"/>
          <w:lang w:eastAsia="en-US"/>
        </w:rPr>
      </w:pPr>
      <w:proofErr w:type="gramStart"/>
      <w:r w:rsidRPr="00630805">
        <w:rPr>
          <w:rFonts w:eastAsia="Calibri"/>
          <w:lang w:eastAsia="en-US"/>
        </w:rPr>
        <w:t>agissant</w:t>
      </w:r>
      <w:proofErr w:type="gramEnd"/>
      <w:r w:rsidRPr="00630805">
        <w:rPr>
          <w:rFonts w:eastAsia="Calibri"/>
          <w:lang w:eastAsia="en-US"/>
        </w:rPr>
        <w:t xml:space="preserve"> pour le compte de (société, entreprise</w:t>
      </w:r>
      <w:r w:rsidR="00F61A12" w:rsidRPr="00F61A12">
        <w:rPr>
          <w:rFonts w:eastAsia="Calibri"/>
          <w:lang w:eastAsia="en-US"/>
        </w:rPr>
        <w:t xml:space="preserve"> Numéro d’agrément / référence ACPR</w:t>
      </w:r>
      <w:r w:rsidRPr="00630805">
        <w:rPr>
          <w:rFonts w:eastAsia="Calibri"/>
          <w:lang w:eastAsia="en-US"/>
        </w:rPr>
        <w:t xml:space="preserve">) : </w:t>
      </w:r>
    </w:p>
    <w:p w14:paraId="70D7C029" w14:textId="77777777" w:rsidR="00630805" w:rsidRPr="00630805" w:rsidRDefault="00630805" w:rsidP="00630805">
      <w:pPr>
        <w:tabs>
          <w:tab w:val="left" w:leader="dot" w:pos="9000"/>
        </w:tabs>
        <w:spacing w:after="200" w:line="276" w:lineRule="auto"/>
        <w:jc w:val="both"/>
        <w:rPr>
          <w:rFonts w:eastAsia="Calibri"/>
          <w:lang w:eastAsia="en-US"/>
        </w:rPr>
      </w:pPr>
      <w:r w:rsidRPr="00630805">
        <w:rPr>
          <w:rFonts w:eastAsia="Calibri"/>
          <w:lang w:eastAsia="en-US"/>
        </w:rPr>
        <w:fldChar w:fldCharType="begin">
          <w:ffData>
            <w:name w:val="Texte3"/>
            <w:enabled/>
            <w:calcOnExit w:val="0"/>
            <w:textInput/>
          </w:ffData>
        </w:fldChar>
      </w:r>
      <w:r w:rsidRPr="00630805">
        <w:rPr>
          <w:rFonts w:eastAsia="Calibri"/>
          <w:lang w:eastAsia="en-US"/>
        </w:rPr>
        <w:instrText xml:space="preserve"> FORMTEXT </w:instrText>
      </w:r>
      <w:r w:rsidRPr="00630805">
        <w:rPr>
          <w:rFonts w:eastAsia="Calibri"/>
          <w:lang w:eastAsia="en-US"/>
        </w:rPr>
      </w:r>
      <w:r w:rsidRPr="00630805">
        <w:rPr>
          <w:rFonts w:eastAsia="Calibri"/>
          <w:lang w:eastAsia="en-US"/>
        </w:rPr>
        <w:fldChar w:fldCharType="separate"/>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lang w:eastAsia="en-US"/>
        </w:rPr>
        <w:fldChar w:fldCharType="end"/>
      </w:r>
    </w:p>
    <w:p w14:paraId="540E96D7" w14:textId="35D8610C" w:rsidR="00F61A12" w:rsidRDefault="00F61A12" w:rsidP="00F61A12">
      <w:pPr>
        <w:tabs>
          <w:tab w:val="num" w:pos="720"/>
          <w:tab w:val="left" w:leader="dot" w:pos="9000"/>
        </w:tabs>
        <w:spacing w:after="200" w:line="276" w:lineRule="auto"/>
        <w:jc w:val="both"/>
        <w:rPr>
          <w:rFonts w:eastAsia="Calibri"/>
          <w:lang w:eastAsia="en-US"/>
        </w:rPr>
      </w:pPr>
      <w:r w:rsidRPr="00F61A12">
        <w:rPr>
          <w:rFonts w:eastAsia="Calibri"/>
          <w:lang w:eastAsia="en-US"/>
        </w:rPr>
        <w:t>Titre complet du dernier rapport SFCR publié</w:t>
      </w:r>
      <w:r>
        <w:rPr>
          <w:rFonts w:eastAsia="Calibri"/>
          <w:lang w:eastAsia="en-US"/>
        </w:rPr>
        <w:t> (d</w:t>
      </w:r>
      <w:r w:rsidRPr="00F61A12">
        <w:rPr>
          <w:rFonts w:eastAsia="Calibri"/>
          <w:lang w:eastAsia="en-US"/>
        </w:rPr>
        <w:t>ate de clôture de l’exercice et date de publication</w:t>
      </w:r>
      <w:r>
        <w:rPr>
          <w:rFonts w:eastAsia="Calibri"/>
          <w:lang w:eastAsia="en-US"/>
        </w:rPr>
        <w:t xml:space="preserve">) : </w:t>
      </w:r>
    </w:p>
    <w:p w14:paraId="7E0835AD" w14:textId="23A02794" w:rsidR="00F61A12" w:rsidRPr="00F61A12" w:rsidRDefault="004C0BD6" w:rsidP="00F61A12">
      <w:pPr>
        <w:tabs>
          <w:tab w:val="num" w:pos="720"/>
          <w:tab w:val="left" w:leader="dot" w:pos="9000"/>
        </w:tabs>
        <w:spacing w:after="200" w:line="276" w:lineRule="auto"/>
        <w:jc w:val="both"/>
        <w:rPr>
          <w:rFonts w:eastAsia="Calibri"/>
          <w:lang w:eastAsia="en-US"/>
        </w:rPr>
      </w:pPr>
      <w:r w:rsidRPr="00630805">
        <w:rPr>
          <w:rFonts w:eastAsia="Calibri"/>
          <w:lang w:eastAsia="en-US"/>
        </w:rPr>
        <w:fldChar w:fldCharType="begin">
          <w:ffData>
            <w:name w:val="Texte3"/>
            <w:enabled/>
            <w:calcOnExit w:val="0"/>
            <w:textInput/>
          </w:ffData>
        </w:fldChar>
      </w:r>
      <w:r w:rsidRPr="00630805">
        <w:rPr>
          <w:rFonts w:eastAsia="Calibri"/>
          <w:lang w:eastAsia="en-US"/>
        </w:rPr>
        <w:instrText xml:space="preserve"> FORMTEXT </w:instrText>
      </w:r>
      <w:r w:rsidRPr="00630805">
        <w:rPr>
          <w:rFonts w:eastAsia="Calibri"/>
          <w:lang w:eastAsia="en-US"/>
        </w:rPr>
      </w:r>
      <w:r w:rsidRPr="00630805">
        <w:rPr>
          <w:rFonts w:eastAsia="Calibri"/>
          <w:lang w:eastAsia="en-US"/>
        </w:rPr>
        <w:fldChar w:fldCharType="separate"/>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lang w:eastAsia="en-US"/>
        </w:rPr>
        <w:fldChar w:fldCharType="end"/>
      </w:r>
    </w:p>
    <w:p w14:paraId="4EBDA586" w14:textId="216435BE" w:rsidR="00F61A12" w:rsidRDefault="00F61A12" w:rsidP="00F61A12">
      <w:pPr>
        <w:tabs>
          <w:tab w:val="left" w:leader="dot" w:pos="9000"/>
        </w:tabs>
        <w:spacing w:after="200" w:line="276" w:lineRule="auto"/>
        <w:jc w:val="both"/>
        <w:rPr>
          <w:rFonts w:eastAsia="Calibri"/>
          <w:lang w:eastAsia="en-US"/>
        </w:rPr>
      </w:pPr>
      <w:r w:rsidRPr="00F61A12">
        <w:rPr>
          <w:rFonts w:eastAsia="Calibri"/>
          <w:lang w:eastAsia="en-US"/>
        </w:rPr>
        <w:t>Lien URL officiel vers le SFCR sur le site de l’assureur</w:t>
      </w:r>
      <w:r>
        <w:rPr>
          <w:rFonts w:eastAsia="Calibri"/>
          <w:lang w:eastAsia="en-US"/>
        </w:rPr>
        <w:t xml:space="preserve"> : </w:t>
      </w:r>
    </w:p>
    <w:p w14:paraId="1E0F04E6" w14:textId="521B2DE2" w:rsidR="00F61A12" w:rsidRPr="00F61A12" w:rsidRDefault="004C0BD6" w:rsidP="00F61A12">
      <w:pPr>
        <w:tabs>
          <w:tab w:val="left" w:leader="dot" w:pos="9000"/>
        </w:tabs>
        <w:spacing w:after="200" w:line="276" w:lineRule="auto"/>
        <w:jc w:val="both"/>
        <w:rPr>
          <w:rFonts w:eastAsia="Calibri"/>
          <w:lang w:eastAsia="en-US"/>
        </w:rPr>
      </w:pPr>
      <w:r w:rsidRPr="00630805">
        <w:rPr>
          <w:rFonts w:eastAsia="Calibri"/>
          <w:lang w:eastAsia="en-US"/>
        </w:rPr>
        <w:fldChar w:fldCharType="begin">
          <w:ffData>
            <w:name w:val="Texte3"/>
            <w:enabled/>
            <w:calcOnExit w:val="0"/>
            <w:textInput/>
          </w:ffData>
        </w:fldChar>
      </w:r>
      <w:r w:rsidRPr="00630805">
        <w:rPr>
          <w:rFonts w:eastAsia="Calibri"/>
          <w:lang w:eastAsia="en-US"/>
        </w:rPr>
        <w:instrText xml:space="preserve"> FORMTEXT </w:instrText>
      </w:r>
      <w:r w:rsidRPr="00630805">
        <w:rPr>
          <w:rFonts w:eastAsia="Calibri"/>
          <w:lang w:eastAsia="en-US"/>
        </w:rPr>
      </w:r>
      <w:r w:rsidRPr="00630805">
        <w:rPr>
          <w:rFonts w:eastAsia="Calibri"/>
          <w:lang w:eastAsia="en-US"/>
        </w:rPr>
        <w:fldChar w:fldCharType="separate"/>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lang w:eastAsia="en-US"/>
        </w:rPr>
        <w:fldChar w:fldCharType="end"/>
      </w:r>
    </w:p>
    <w:p w14:paraId="5C83E357" w14:textId="4B5582B0" w:rsidR="00F61A12" w:rsidRPr="00F61A12" w:rsidRDefault="00F61A12" w:rsidP="00F61A12">
      <w:pPr>
        <w:tabs>
          <w:tab w:val="left" w:leader="dot" w:pos="9000"/>
        </w:tabs>
        <w:spacing w:after="200" w:line="276" w:lineRule="auto"/>
        <w:jc w:val="both"/>
        <w:rPr>
          <w:rFonts w:eastAsia="Calibri"/>
          <w:lang w:eastAsia="en-US"/>
        </w:rPr>
      </w:pPr>
      <w:r w:rsidRPr="00F61A12">
        <w:rPr>
          <w:rFonts w:eastAsia="Calibri"/>
          <w:b/>
          <w:bCs/>
          <w:lang w:eastAsia="en-US"/>
        </w:rPr>
        <w:t>Ratio de couverture du SCR</w:t>
      </w:r>
    </w:p>
    <w:p w14:paraId="4AB55C64" w14:textId="5BF60B13" w:rsidR="00F61A12" w:rsidRPr="00F61A12" w:rsidRDefault="00F61A12" w:rsidP="00F61A12">
      <w:pPr>
        <w:numPr>
          <w:ilvl w:val="0"/>
          <w:numId w:val="33"/>
        </w:numPr>
        <w:tabs>
          <w:tab w:val="left" w:leader="dot" w:pos="9000"/>
        </w:tabs>
        <w:spacing w:after="200" w:line="276" w:lineRule="auto"/>
        <w:jc w:val="both"/>
        <w:rPr>
          <w:rFonts w:eastAsia="Calibri"/>
          <w:lang w:eastAsia="en-US"/>
        </w:rPr>
      </w:pPr>
      <w:r w:rsidRPr="00F61A12">
        <w:rPr>
          <w:rFonts w:eastAsia="Calibri"/>
          <w:lang w:eastAsia="en-US"/>
        </w:rPr>
        <w:t>Capital de solvabilité requis (SCR) au dernier exercice</w:t>
      </w:r>
      <w:r w:rsidR="007233BA">
        <w:rPr>
          <w:rFonts w:eastAsia="Calibri"/>
          <w:lang w:eastAsia="en-US"/>
        </w:rPr>
        <w:t> </w:t>
      </w:r>
      <w:r w:rsidRPr="00F61A12">
        <w:rPr>
          <w:rFonts w:eastAsia="Calibri"/>
          <w:lang w:eastAsia="en-US"/>
        </w:rPr>
        <w:t xml:space="preserve">: </w:t>
      </w:r>
      <w:r w:rsidR="004C0BD6" w:rsidRPr="00630805">
        <w:rPr>
          <w:rFonts w:eastAsia="Calibri"/>
          <w:lang w:eastAsia="en-US"/>
        </w:rPr>
        <w:fldChar w:fldCharType="begin">
          <w:ffData>
            <w:name w:val="Texte3"/>
            <w:enabled/>
            <w:calcOnExit w:val="0"/>
            <w:textInput/>
          </w:ffData>
        </w:fldChar>
      </w:r>
      <w:r w:rsidR="004C0BD6" w:rsidRPr="00630805">
        <w:rPr>
          <w:rFonts w:eastAsia="Calibri"/>
          <w:lang w:eastAsia="en-US"/>
        </w:rPr>
        <w:instrText xml:space="preserve"> FORMTEXT </w:instrText>
      </w:r>
      <w:r w:rsidR="004C0BD6" w:rsidRPr="00630805">
        <w:rPr>
          <w:rFonts w:eastAsia="Calibri"/>
          <w:lang w:eastAsia="en-US"/>
        </w:rPr>
      </w:r>
      <w:r w:rsidR="004C0BD6" w:rsidRPr="00630805">
        <w:rPr>
          <w:rFonts w:eastAsia="Calibri"/>
          <w:lang w:eastAsia="en-US"/>
        </w:rPr>
        <w:fldChar w:fldCharType="separate"/>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lang w:eastAsia="en-US"/>
        </w:rPr>
        <w:fldChar w:fldCharType="end"/>
      </w:r>
      <w:r w:rsidRPr="00F61A12">
        <w:rPr>
          <w:rFonts w:eastAsia="Calibri"/>
          <w:lang w:eastAsia="en-US"/>
        </w:rPr>
        <w:t xml:space="preserve"> €</w:t>
      </w:r>
    </w:p>
    <w:p w14:paraId="2AA655BA" w14:textId="537F98BB" w:rsidR="00F61A12" w:rsidRPr="00F61A12" w:rsidRDefault="00F61A12" w:rsidP="00F61A12">
      <w:pPr>
        <w:numPr>
          <w:ilvl w:val="0"/>
          <w:numId w:val="33"/>
        </w:numPr>
        <w:tabs>
          <w:tab w:val="left" w:leader="dot" w:pos="9000"/>
        </w:tabs>
        <w:spacing w:after="200" w:line="276" w:lineRule="auto"/>
        <w:jc w:val="both"/>
        <w:rPr>
          <w:rFonts w:eastAsia="Calibri"/>
          <w:lang w:eastAsia="en-US"/>
        </w:rPr>
      </w:pPr>
      <w:r w:rsidRPr="00F61A12">
        <w:rPr>
          <w:rFonts w:eastAsia="Calibri"/>
          <w:lang w:eastAsia="en-US"/>
        </w:rPr>
        <w:t>Fonds propres éligibles à la couverture du SCR</w:t>
      </w:r>
      <w:r w:rsidR="007233BA">
        <w:rPr>
          <w:rFonts w:eastAsia="Calibri"/>
          <w:lang w:eastAsia="en-US"/>
        </w:rPr>
        <w:t> </w:t>
      </w:r>
      <w:r w:rsidRPr="00F61A12">
        <w:rPr>
          <w:rFonts w:eastAsia="Calibri"/>
          <w:lang w:eastAsia="en-US"/>
        </w:rPr>
        <w:t xml:space="preserve">: </w:t>
      </w:r>
      <w:r w:rsidR="004C0BD6" w:rsidRPr="00630805">
        <w:rPr>
          <w:rFonts w:eastAsia="Calibri"/>
          <w:lang w:eastAsia="en-US"/>
        </w:rPr>
        <w:fldChar w:fldCharType="begin">
          <w:ffData>
            <w:name w:val="Texte3"/>
            <w:enabled/>
            <w:calcOnExit w:val="0"/>
            <w:textInput/>
          </w:ffData>
        </w:fldChar>
      </w:r>
      <w:r w:rsidR="004C0BD6" w:rsidRPr="00630805">
        <w:rPr>
          <w:rFonts w:eastAsia="Calibri"/>
          <w:lang w:eastAsia="en-US"/>
        </w:rPr>
        <w:instrText xml:space="preserve"> FORMTEXT </w:instrText>
      </w:r>
      <w:r w:rsidR="004C0BD6" w:rsidRPr="00630805">
        <w:rPr>
          <w:rFonts w:eastAsia="Calibri"/>
          <w:lang w:eastAsia="en-US"/>
        </w:rPr>
      </w:r>
      <w:r w:rsidR="004C0BD6" w:rsidRPr="00630805">
        <w:rPr>
          <w:rFonts w:eastAsia="Calibri"/>
          <w:lang w:eastAsia="en-US"/>
        </w:rPr>
        <w:fldChar w:fldCharType="separate"/>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lang w:eastAsia="en-US"/>
        </w:rPr>
        <w:fldChar w:fldCharType="end"/>
      </w:r>
      <w:r w:rsidRPr="00F61A12">
        <w:rPr>
          <w:rFonts w:eastAsia="Calibri"/>
          <w:lang w:eastAsia="en-US"/>
        </w:rPr>
        <w:t xml:space="preserve"> €</w:t>
      </w:r>
    </w:p>
    <w:p w14:paraId="291CB096" w14:textId="4FFA6664" w:rsidR="00F61A12" w:rsidRDefault="00F61A12" w:rsidP="00F61A12">
      <w:pPr>
        <w:numPr>
          <w:ilvl w:val="0"/>
          <w:numId w:val="33"/>
        </w:numPr>
        <w:tabs>
          <w:tab w:val="left" w:leader="dot" w:pos="9000"/>
        </w:tabs>
        <w:spacing w:after="200" w:line="276" w:lineRule="auto"/>
        <w:jc w:val="both"/>
        <w:rPr>
          <w:rFonts w:eastAsia="Calibri"/>
          <w:lang w:eastAsia="en-US"/>
        </w:rPr>
      </w:pPr>
      <w:r w:rsidRPr="00F61A12">
        <w:rPr>
          <w:rFonts w:eastAsia="Calibri"/>
          <w:lang w:eastAsia="en-US"/>
        </w:rPr>
        <w:t>Ratio de couverture du SCR</w:t>
      </w:r>
      <w:r w:rsidR="007233BA">
        <w:rPr>
          <w:rFonts w:eastAsia="Calibri"/>
          <w:lang w:eastAsia="en-US"/>
        </w:rPr>
        <w:t> </w:t>
      </w:r>
      <w:r w:rsidRPr="00F61A12">
        <w:rPr>
          <w:rFonts w:eastAsia="Calibri"/>
          <w:lang w:eastAsia="en-US"/>
        </w:rPr>
        <w:t xml:space="preserve">: </w:t>
      </w:r>
      <w:r w:rsidR="004C0BD6" w:rsidRPr="00630805">
        <w:rPr>
          <w:rFonts w:eastAsia="Calibri"/>
          <w:lang w:eastAsia="en-US"/>
        </w:rPr>
        <w:fldChar w:fldCharType="begin">
          <w:ffData>
            <w:name w:val="Texte3"/>
            <w:enabled/>
            <w:calcOnExit w:val="0"/>
            <w:textInput/>
          </w:ffData>
        </w:fldChar>
      </w:r>
      <w:r w:rsidR="004C0BD6" w:rsidRPr="00630805">
        <w:rPr>
          <w:rFonts w:eastAsia="Calibri"/>
          <w:lang w:eastAsia="en-US"/>
        </w:rPr>
        <w:instrText xml:space="preserve"> FORMTEXT </w:instrText>
      </w:r>
      <w:r w:rsidR="004C0BD6" w:rsidRPr="00630805">
        <w:rPr>
          <w:rFonts w:eastAsia="Calibri"/>
          <w:lang w:eastAsia="en-US"/>
        </w:rPr>
      </w:r>
      <w:r w:rsidR="004C0BD6" w:rsidRPr="00630805">
        <w:rPr>
          <w:rFonts w:eastAsia="Calibri"/>
          <w:lang w:eastAsia="en-US"/>
        </w:rPr>
        <w:fldChar w:fldCharType="separate"/>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lang w:eastAsia="en-US"/>
        </w:rPr>
        <w:fldChar w:fldCharType="end"/>
      </w:r>
      <w:r w:rsidR="007233BA">
        <w:rPr>
          <w:rFonts w:eastAsia="Calibri"/>
          <w:lang w:eastAsia="en-US"/>
        </w:rPr>
        <w:t> </w:t>
      </w:r>
      <w:r w:rsidRPr="00F61A12">
        <w:rPr>
          <w:rFonts w:eastAsia="Calibri"/>
          <w:lang w:eastAsia="en-US"/>
        </w:rPr>
        <w:t>%</w:t>
      </w:r>
    </w:p>
    <w:p w14:paraId="0C5156D6" w14:textId="5C3CF1FF" w:rsidR="00F61A12" w:rsidRPr="00F61A12" w:rsidRDefault="00F61A12" w:rsidP="00F61A12">
      <w:pPr>
        <w:tabs>
          <w:tab w:val="left" w:leader="dot" w:pos="9000"/>
        </w:tabs>
        <w:spacing w:after="200" w:line="276" w:lineRule="auto"/>
        <w:jc w:val="both"/>
        <w:rPr>
          <w:rFonts w:eastAsia="Calibri"/>
          <w:lang w:eastAsia="en-US"/>
        </w:rPr>
      </w:pPr>
      <w:r w:rsidRPr="00F61A12">
        <w:rPr>
          <w:rFonts w:eastAsia="Calibri"/>
          <w:b/>
          <w:bCs/>
          <w:lang w:eastAsia="en-US"/>
        </w:rPr>
        <w:t>Notations financières éventuelles</w:t>
      </w:r>
    </w:p>
    <w:p w14:paraId="277D0CBC" w14:textId="5CE91B14" w:rsidR="00F61A12" w:rsidRPr="00F61A12" w:rsidRDefault="00F61A12" w:rsidP="00F61A12">
      <w:pPr>
        <w:numPr>
          <w:ilvl w:val="0"/>
          <w:numId w:val="35"/>
        </w:numPr>
        <w:tabs>
          <w:tab w:val="left" w:leader="dot" w:pos="9000"/>
        </w:tabs>
        <w:spacing w:after="200" w:line="276" w:lineRule="auto"/>
        <w:jc w:val="both"/>
        <w:rPr>
          <w:rFonts w:eastAsia="Calibri"/>
          <w:lang w:eastAsia="en-US"/>
        </w:rPr>
      </w:pPr>
      <w:r w:rsidRPr="00F61A12">
        <w:rPr>
          <w:rFonts w:eastAsia="Calibri"/>
          <w:lang w:eastAsia="en-US"/>
        </w:rPr>
        <w:t>Agence(s) de notation</w:t>
      </w:r>
      <w:r w:rsidR="004C0BD6">
        <w:rPr>
          <w:rFonts w:eastAsia="Calibri"/>
          <w:lang w:eastAsia="en-US"/>
        </w:rPr>
        <w:t xml:space="preserve"> : </w:t>
      </w:r>
      <w:r w:rsidR="004C0BD6" w:rsidRPr="00630805">
        <w:rPr>
          <w:rFonts w:eastAsia="Calibri"/>
          <w:lang w:eastAsia="en-US"/>
        </w:rPr>
        <w:fldChar w:fldCharType="begin">
          <w:ffData>
            <w:name w:val="Texte3"/>
            <w:enabled/>
            <w:calcOnExit w:val="0"/>
            <w:textInput/>
          </w:ffData>
        </w:fldChar>
      </w:r>
      <w:r w:rsidR="004C0BD6" w:rsidRPr="00630805">
        <w:rPr>
          <w:rFonts w:eastAsia="Calibri"/>
          <w:lang w:eastAsia="en-US"/>
        </w:rPr>
        <w:instrText xml:space="preserve"> FORMTEXT </w:instrText>
      </w:r>
      <w:r w:rsidR="004C0BD6" w:rsidRPr="00630805">
        <w:rPr>
          <w:rFonts w:eastAsia="Calibri"/>
          <w:lang w:eastAsia="en-US"/>
        </w:rPr>
      </w:r>
      <w:r w:rsidR="004C0BD6" w:rsidRPr="00630805">
        <w:rPr>
          <w:rFonts w:eastAsia="Calibri"/>
          <w:lang w:eastAsia="en-US"/>
        </w:rPr>
        <w:fldChar w:fldCharType="separate"/>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lang w:eastAsia="en-US"/>
        </w:rPr>
        <w:fldChar w:fldCharType="end"/>
      </w:r>
    </w:p>
    <w:p w14:paraId="035E5C98" w14:textId="33531509" w:rsidR="00F61A12" w:rsidRPr="00F61A12" w:rsidRDefault="00F61A12" w:rsidP="00F61A12">
      <w:pPr>
        <w:numPr>
          <w:ilvl w:val="0"/>
          <w:numId w:val="35"/>
        </w:numPr>
        <w:tabs>
          <w:tab w:val="left" w:leader="dot" w:pos="9000"/>
        </w:tabs>
        <w:spacing w:after="200" w:line="276" w:lineRule="auto"/>
        <w:jc w:val="both"/>
        <w:rPr>
          <w:rFonts w:eastAsia="Calibri"/>
          <w:lang w:eastAsia="en-US"/>
        </w:rPr>
      </w:pPr>
      <w:r w:rsidRPr="00F61A12">
        <w:rPr>
          <w:rFonts w:eastAsia="Calibri"/>
          <w:lang w:eastAsia="en-US"/>
        </w:rPr>
        <w:t>Note(s) en vigueur et perspective(s) (stable, positive, négative)</w:t>
      </w:r>
      <w:r w:rsidR="004C0BD6">
        <w:rPr>
          <w:rFonts w:eastAsia="Calibri"/>
          <w:lang w:eastAsia="en-US"/>
        </w:rPr>
        <w:t xml:space="preserve"> : </w:t>
      </w:r>
      <w:r w:rsidR="004C0BD6" w:rsidRPr="00630805">
        <w:rPr>
          <w:rFonts w:eastAsia="Calibri"/>
          <w:lang w:eastAsia="en-US"/>
        </w:rPr>
        <w:fldChar w:fldCharType="begin">
          <w:ffData>
            <w:name w:val="Texte3"/>
            <w:enabled/>
            <w:calcOnExit w:val="0"/>
            <w:textInput/>
          </w:ffData>
        </w:fldChar>
      </w:r>
      <w:r w:rsidR="004C0BD6" w:rsidRPr="00630805">
        <w:rPr>
          <w:rFonts w:eastAsia="Calibri"/>
          <w:lang w:eastAsia="en-US"/>
        </w:rPr>
        <w:instrText xml:space="preserve"> FORMTEXT </w:instrText>
      </w:r>
      <w:r w:rsidR="004C0BD6" w:rsidRPr="00630805">
        <w:rPr>
          <w:rFonts w:eastAsia="Calibri"/>
          <w:lang w:eastAsia="en-US"/>
        </w:rPr>
      </w:r>
      <w:r w:rsidR="004C0BD6" w:rsidRPr="00630805">
        <w:rPr>
          <w:rFonts w:eastAsia="Calibri"/>
          <w:lang w:eastAsia="en-US"/>
        </w:rPr>
        <w:fldChar w:fldCharType="separate"/>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lang w:eastAsia="en-US"/>
        </w:rPr>
        <w:fldChar w:fldCharType="end"/>
      </w:r>
    </w:p>
    <w:p w14:paraId="5612F3F5" w14:textId="2135BBBD" w:rsidR="00F61A12" w:rsidRPr="00F61A12" w:rsidRDefault="00F61A12" w:rsidP="00F61A12">
      <w:pPr>
        <w:numPr>
          <w:ilvl w:val="0"/>
          <w:numId w:val="35"/>
        </w:numPr>
        <w:tabs>
          <w:tab w:val="left" w:leader="dot" w:pos="9000"/>
        </w:tabs>
        <w:spacing w:after="200" w:line="276" w:lineRule="auto"/>
        <w:jc w:val="both"/>
        <w:rPr>
          <w:rFonts w:eastAsia="Calibri"/>
          <w:lang w:eastAsia="en-US"/>
        </w:rPr>
      </w:pPr>
      <w:r w:rsidRPr="00F61A12">
        <w:rPr>
          <w:rFonts w:eastAsia="Calibri"/>
          <w:lang w:eastAsia="en-US"/>
        </w:rPr>
        <w:t>Date de la dernière revue de notation</w:t>
      </w:r>
      <w:r w:rsidR="004C0BD6">
        <w:rPr>
          <w:rFonts w:eastAsia="Calibri"/>
          <w:lang w:eastAsia="en-US"/>
        </w:rPr>
        <w:t xml:space="preserve"> : </w:t>
      </w:r>
      <w:r w:rsidR="004C0BD6" w:rsidRPr="00630805">
        <w:rPr>
          <w:rFonts w:eastAsia="Calibri"/>
          <w:lang w:eastAsia="en-US"/>
        </w:rPr>
        <w:fldChar w:fldCharType="begin">
          <w:ffData>
            <w:name w:val="Texte3"/>
            <w:enabled/>
            <w:calcOnExit w:val="0"/>
            <w:textInput/>
          </w:ffData>
        </w:fldChar>
      </w:r>
      <w:r w:rsidR="004C0BD6" w:rsidRPr="00630805">
        <w:rPr>
          <w:rFonts w:eastAsia="Calibri"/>
          <w:lang w:eastAsia="en-US"/>
        </w:rPr>
        <w:instrText xml:space="preserve"> FORMTEXT </w:instrText>
      </w:r>
      <w:r w:rsidR="004C0BD6" w:rsidRPr="00630805">
        <w:rPr>
          <w:rFonts w:eastAsia="Calibri"/>
          <w:lang w:eastAsia="en-US"/>
        </w:rPr>
      </w:r>
      <w:r w:rsidR="004C0BD6" w:rsidRPr="00630805">
        <w:rPr>
          <w:rFonts w:eastAsia="Calibri"/>
          <w:lang w:eastAsia="en-US"/>
        </w:rPr>
        <w:fldChar w:fldCharType="separate"/>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noProof/>
          <w:lang w:eastAsia="en-US"/>
        </w:rPr>
        <w:t> </w:t>
      </w:r>
      <w:r w:rsidR="004C0BD6" w:rsidRPr="00630805">
        <w:rPr>
          <w:rFonts w:eastAsia="Calibri"/>
          <w:lang w:eastAsia="en-US"/>
        </w:rPr>
        <w:fldChar w:fldCharType="end"/>
      </w:r>
    </w:p>
    <w:p w14:paraId="66789224" w14:textId="77777777" w:rsidR="00630805" w:rsidRPr="00630805" w:rsidRDefault="00630805" w:rsidP="00630805">
      <w:pPr>
        <w:tabs>
          <w:tab w:val="left" w:leader="dot" w:pos="9000"/>
        </w:tabs>
        <w:spacing w:after="200" w:line="276" w:lineRule="auto"/>
        <w:jc w:val="both"/>
        <w:rPr>
          <w:rFonts w:eastAsia="Calibri"/>
          <w:lang w:eastAsia="en-US"/>
        </w:rPr>
      </w:pPr>
    </w:p>
    <w:p w14:paraId="2EA59BC9" w14:textId="1FD6248B" w:rsidR="00630805" w:rsidRPr="00630805" w:rsidRDefault="00ED198B" w:rsidP="00ED198B">
      <w:pPr>
        <w:tabs>
          <w:tab w:val="left" w:leader="dot" w:pos="9000"/>
          <w:tab w:val="left" w:leader="dot" w:pos="9214"/>
        </w:tabs>
        <w:spacing w:before="60" w:after="200" w:line="276" w:lineRule="auto"/>
        <w:jc w:val="both"/>
        <w:rPr>
          <w:rFonts w:eastAsia="Calibri"/>
          <w:lang w:eastAsia="en-US"/>
        </w:rPr>
      </w:pPr>
      <w:proofErr w:type="gramStart"/>
      <w:r>
        <w:rPr>
          <w:rFonts w:eastAsia="Calibri"/>
          <w:lang w:eastAsia="en-US"/>
        </w:rPr>
        <w:t>atteste</w:t>
      </w:r>
      <w:proofErr w:type="gramEnd"/>
      <w:r w:rsidR="00630805" w:rsidRPr="00630805">
        <w:rPr>
          <w:rFonts w:eastAsia="Calibri"/>
          <w:lang w:eastAsia="en-US"/>
        </w:rPr>
        <w:t xml:space="preserve"> sur l’honneur</w:t>
      </w:r>
      <w:r>
        <w:rPr>
          <w:rFonts w:eastAsia="Calibri"/>
          <w:lang w:eastAsia="en-US"/>
        </w:rPr>
        <w:t xml:space="preserve"> que les éléments présents</w:t>
      </w:r>
      <w:r w:rsidR="00630805" w:rsidRPr="00630805">
        <w:rPr>
          <w:rFonts w:eastAsia="Calibri"/>
          <w:lang w:eastAsia="en-US"/>
        </w:rPr>
        <w:t xml:space="preserve"> </w:t>
      </w:r>
      <w:r w:rsidR="005D3336" w:rsidRPr="005D3336">
        <w:rPr>
          <w:rFonts w:eastAsia="Calibri"/>
          <w:lang w:eastAsia="en-US"/>
        </w:rPr>
        <w:t>sont conformes au dernier rapport sur la solvabilité et la situation financière (SFCR) publié et aux données prudentielles communiquées à l’ACPR.</w:t>
      </w:r>
    </w:p>
    <w:p w14:paraId="225643E4" w14:textId="7639C290" w:rsidR="00630805" w:rsidRPr="00630805" w:rsidRDefault="00630805" w:rsidP="00630805">
      <w:pPr>
        <w:tabs>
          <w:tab w:val="left" w:leader="dot" w:pos="3402"/>
          <w:tab w:val="left" w:leader="dot" w:pos="9000"/>
        </w:tabs>
        <w:spacing w:after="200" w:line="276" w:lineRule="auto"/>
        <w:rPr>
          <w:rFonts w:eastAsia="Calibri"/>
          <w:lang w:eastAsia="en-US"/>
        </w:rPr>
      </w:pPr>
      <w:r w:rsidRPr="00630805">
        <w:rPr>
          <w:rFonts w:eastAsia="Calibri"/>
          <w:lang w:eastAsia="en-US"/>
        </w:rPr>
        <w:t xml:space="preserve">Fait à </w:t>
      </w:r>
      <w:r w:rsidRPr="00630805">
        <w:rPr>
          <w:rFonts w:eastAsia="Calibri"/>
          <w:lang w:eastAsia="en-US"/>
        </w:rPr>
        <w:fldChar w:fldCharType="begin">
          <w:ffData>
            <w:name w:val="Texte3"/>
            <w:enabled/>
            <w:calcOnExit w:val="0"/>
            <w:textInput/>
          </w:ffData>
        </w:fldChar>
      </w:r>
      <w:r w:rsidRPr="00630805">
        <w:rPr>
          <w:rFonts w:eastAsia="Calibri"/>
          <w:lang w:eastAsia="en-US"/>
        </w:rPr>
        <w:instrText xml:space="preserve"> FORMTEXT </w:instrText>
      </w:r>
      <w:r w:rsidRPr="00630805">
        <w:rPr>
          <w:rFonts w:eastAsia="Calibri"/>
          <w:lang w:eastAsia="en-US"/>
        </w:rPr>
      </w:r>
      <w:r w:rsidRPr="00630805">
        <w:rPr>
          <w:rFonts w:eastAsia="Calibri"/>
          <w:lang w:eastAsia="en-US"/>
        </w:rPr>
        <w:fldChar w:fldCharType="separate"/>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lang w:eastAsia="en-US"/>
        </w:rPr>
        <w:fldChar w:fldCharType="end"/>
      </w:r>
      <w:proofErr w:type="gramStart"/>
      <w:r w:rsidRPr="00630805">
        <w:rPr>
          <w:rFonts w:eastAsia="Calibri"/>
          <w:lang w:eastAsia="en-US"/>
        </w:rPr>
        <w:tab/>
        <w:t xml:space="preserve"> ,</w:t>
      </w:r>
      <w:proofErr w:type="gramEnd"/>
      <w:r w:rsidRPr="00630805">
        <w:rPr>
          <w:rFonts w:eastAsia="Calibri"/>
          <w:lang w:eastAsia="en-US"/>
        </w:rPr>
        <w:t xml:space="preserve"> le </w:t>
      </w:r>
      <w:r w:rsidRPr="00630805">
        <w:rPr>
          <w:rFonts w:eastAsia="Calibri"/>
          <w:lang w:eastAsia="en-US"/>
        </w:rPr>
        <w:fldChar w:fldCharType="begin">
          <w:ffData>
            <w:name w:val="Texte3"/>
            <w:enabled/>
            <w:calcOnExit w:val="0"/>
            <w:textInput/>
          </w:ffData>
        </w:fldChar>
      </w:r>
      <w:r w:rsidRPr="00630805">
        <w:rPr>
          <w:rFonts w:eastAsia="Calibri"/>
          <w:lang w:eastAsia="en-US"/>
        </w:rPr>
        <w:instrText xml:space="preserve"> FORMTEXT </w:instrText>
      </w:r>
      <w:r w:rsidRPr="00630805">
        <w:rPr>
          <w:rFonts w:eastAsia="Calibri"/>
          <w:lang w:eastAsia="en-US"/>
        </w:rPr>
      </w:r>
      <w:r w:rsidRPr="00630805">
        <w:rPr>
          <w:rFonts w:eastAsia="Calibri"/>
          <w:lang w:eastAsia="en-US"/>
        </w:rPr>
        <w:fldChar w:fldCharType="separate"/>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noProof/>
          <w:lang w:eastAsia="en-US"/>
        </w:rPr>
        <w:t> </w:t>
      </w:r>
      <w:r w:rsidRPr="00630805">
        <w:rPr>
          <w:rFonts w:eastAsia="Calibri"/>
          <w:lang w:eastAsia="en-US"/>
        </w:rPr>
        <w:fldChar w:fldCharType="end"/>
      </w:r>
      <w:r w:rsidRPr="00630805">
        <w:rPr>
          <w:rFonts w:eastAsia="Calibri"/>
          <w:lang w:eastAsia="en-US"/>
        </w:rPr>
        <w:tab/>
      </w:r>
    </w:p>
    <w:p w14:paraId="62773B72" w14:textId="77777777" w:rsidR="00630805" w:rsidRPr="00630805" w:rsidRDefault="00630805" w:rsidP="00630805">
      <w:pPr>
        <w:tabs>
          <w:tab w:val="left" w:leader="dot" w:pos="9000"/>
        </w:tabs>
        <w:spacing w:after="200" w:line="276" w:lineRule="auto"/>
        <w:jc w:val="both"/>
        <w:rPr>
          <w:rFonts w:eastAsia="Calibri"/>
          <w:lang w:eastAsia="en-US"/>
        </w:rPr>
      </w:pPr>
    </w:p>
    <w:p w14:paraId="13307868" w14:textId="77777777" w:rsidR="00630805" w:rsidRPr="00630805" w:rsidRDefault="00630805" w:rsidP="00630805">
      <w:pPr>
        <w:tabs>
          <w:tab w:val="left" w:leader="dot" w:pos="9000"/>
        </w:tabs>
        <w:spacing w:after="200" w:line="276" w:lineRule="auto"/>
        <w:jc w:val="both"/>
        <w:rPr>
          <w:rFonts w:eastAsia="Calibri"/>
          <w:lang w:eastAsia="en-US"/>
        </w:rPr>
      </w:pPr>
    </w:p>
    <w:p w14:paraId="4587E826" w14:textId="77777777" w:rsidR="00630805" w:rsidRPr="00630805" w:rsidRDefault="00630805" w:rsidP="00630805">
      <w:pPr>
        <w:tabs>
          <w:tab w:val="left" w:leader="dot" w:pos="9000"/>
        </w:tabs>
        <w:spacing w:after="200" w:line="276" w:lineRule="auto"/>
        <w:jc w:val="center"/>
        <w:rPr>
          <w:rFonts w:eastAsia="Calibri"/>
          <w:lang w:eastAsia="en-US"/>
        </w:rPr>
      </w:pPr>
      <w:r w:rsidRPr="00630805">
        <w:rPr>
          <w:rFonts w:eastAsia="Calibri"/>
          <w:lang w:eastAsia="en-US"/>
        </w:rPr>
        <w:t>Signature</w:t>
      </w:r>
    </w:p>
    <w:p w14:paraId="09E1E6C1" w14:textId="77777777" w:rsidR="00630805" w:rsidRPr="00630805" w:rsidRDefault="00630805" w:rsidP="00630805">
      <w:pPr>
        <w:tabs>
          <w:tab w:val="left" w:leader="dot" w:pos="9000"/>
        </w:tabs>
        <w:spacing w:after="200" w:line="276" w:lineRule="auto"/>
        <w:jc w:val="center"/>
        <w:rPr>
          <w:rFonts w:eastAsia="Calibri"/>
          <w:sz w:val="22"/>
          <w:szCs w:val="22"/>
          <w:lang w:eastAsia="en-US"/>
        </w:rPr>
      </w:pPr>
    </w:p>
    <w:p w14:paraId="3EA8EC30" w14:textId="77777777" w:rsidR="000F5138" w:rsidRPr="00B25D00" w:rsidRDefault="000F5138" w:rsidP="003070E2">
      <w:pPr>
        <w:pStyle w:val="Retraitcorpsdetexte2"/>
        <w:ind w:left="0"/>
      </w:pPr>
    </w:p>
    <w:sectPr w:rsidR="000F5138" w:rsidRPr="00B25D00" w:rsidSect="00415114">
      <w:footerReference w:type="even" r:id="rId23"/>
      <w:footerReference w:type="default" r:id="rId24"/>
      <w:pgSz w:w="11907" w:h="16840" w:code="9"/>
      <w:pgMar w:top="1134" w:right="1100" w:bottom="993" w:left="1100" w:header="720" w:footer="28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74910" w14:textId="77777777" w:rsidR="00FB7C28" w:rsidRDefault="00FB7C28">
      <w:r>
        <w:separator/>
      </w:r>
    </w:p>
  </w:endnote>
  <w:endnote w:type="continuationSeparator" w:id="0">
    <w:p w14:paraId="2E0954E0" w14:textId="77777777" w:rsidR="00FB7C28" w:rsidRDefault="00FB7C28">
      <w:r>
        <w:continuationSeparator/>
      </w:r>
    </w:p>
  </w:endnote>
  <w:endnote w:type="continuationNotice" w:id="1">
    <w:p w14:paraId="139DDD7B" w14:textId="77777777" w:rsidR="00FB7C28" w:rsidRDefault="00FB7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urce serif 4">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Gras">
    <w:panose1 w:val="020B0704020202020204"/>
    <w:charset w:val="00"/>
    <w:family w:val="swiss"/>
    <w:pitch w:val="variable"/>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3C28" w14:textId="6389C9CE" w:rsidR="00E072C0" w:rsidRPr="006F0A0E" w:rsidRDefault="00E072C0" w:rsidP="006F0A0E">
    <w:pPr>
      <w:pStyle w:val="Texte"/>
      <w:spacing w:before="120" w:after="120"/>
      <w:ind w:firstLine="0"/>
      <w:jc w:val="left"/>
      <w:rPr>
        <w:rFonts w:asciiTheme="minorHAnsi" w:hAnsiTheme="minorHAnsi" w:cstheme="minorHAnsi"/>
        <w:color w:val="00B0F0"/>
        <w:sz w:val="18"/>
      </w:rPr>
    </w:pPr>
    <w:r>
      <w:rPr>
        <w:rFonts w:asciiTheme="minorHAnsi" w:hAnsiTheme="minorHAnsi" w:cstheme="minorHAnsi"/>
        <w:sz w:val="18"/>
      </w:rPr>
      <w:t>RC</w:t>
    </w:r>
    <w:r w:rsidRPr="00116568">
      <w:rPr>
        <w:rFonts w:asciiTheme="minorHAnsi" w:hAnsiTheme="minorHAnsi" w:cstheme="minorHAnsi"/>
        <w:sz w:val="18"/>
      </w:rPr>
      <w:t xml:space="preserve"> </w:t>
    </w:r>
    <w:r w:rsidR="001D63E7" w:rsidRPr="001D63E7">
      <w:rPr>
        <w:rFonts w:asciiTheme="minorHAnsi" w:hAnsiTheme="minorHAnsi" w:cstheme="minorHAnsi"/>
        <w:iCs/>
        <w:sz w:val="18"/>
      </w:rPr>
      <w:t>– Marché 26F072</w:t>
    </w:r>
    <w:r w:rsidRPr="001D63E7">
      <w:rPr>
        <w:rFonts w:asciiTheme="minorHAnsi" w:hAnsiTheme="minorHAnsi" w:cstheme="minorHAnsi"/>
        <w:sz w:val="18"/>
      </w:rPr>
      <w:t xml:space="preserve"> </w:t>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Arial" w:hAnsi="Arial" w:cs="Arial"/>
        <w:sz w:val="18"/>
        <w:szCs w:val="18"/>
      </w:rPr>
      <w:tab/>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FD5BA2">
      <w:rPr>
        <w:rFonts w:ascii="Arial" w:hAnsi="Arial" w:cs="Arial"/>
        <w:noProof/>
        <w:sz w:val="18"/>
        <w:szCs w:val="18"/>
      </w:rPr>
      <w:t>15</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 MERGEFORMAT </w:instrText>
    </w:r>
    <w:r>
      <w:rPr>
        <w:rFonts w:ascii="Arial" w:hAnsi="Arial" w:cs="Arial"/>
        <w:sz w:val="18"/>
        <w:szCs w:val="18"/>
      </w:rPr>
      <w:fldChar w:fldCharType="separate"/>
    </w:r>
    <w:r w:rsidR="00FD5BA2">
      <w:rPr>
        <w:rFonts w:ascii="Arial" w:hAnsi="Arial" w:cs="Arial"/>
        <w:noProof/>
        <w:sz w:val="18"/>
        <w:szCs w:val="18"/>
      </w:rPr>
      <w:t>26</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18469" w14:textId="1F8E6413" w:rsidR="00E072C0" w:rsidRPr="006F0A0E" w:rsidRDefault="00E1363C" w:rsidP="006F0A0E">
    <w:pPr>
      <w:pStyle w:val="Texte"/>
      <w:spacing w:before="120" w:after="120"/>
      <w:ind w:firstLine="0"/>
      <w:jc w:val="left"/>
      <w:rPr>
        <w:rFonts w:asciiTheme="minorHAnsi" w:hAnsiTheme="minorHAnsi" w:cstheme="minorHAnsi"/>
        <w:color w:val="00B0F0"/>
        <w:sz w:val="18"/>
      </w:rPr>
    </w:pPr>
    <w:r w:rsidRPr="005347DB">
      <w:rPr>
        <w:rFonts w:asciiTheme="minorHAnsi" w:hAnsiTheme="minorHAnsi" w:cstheme="minorHAnsi"/>
        <w:szCs w:val="24"/>
      </w:rPr>
      <w:t>Marché 26F072 - RC</w:t>
    </w:r>
    <w:r w:rsidR="00E072C0" w:rsidRPr="00751AE9">
      <w:rPr>
        <w:rFonts w:asciiTheme="minorHAnsi" w:hAnsiTheme="minorHAnsi" w:cstheme="minorHAnsi"/>
        <w:color w:val="00B0F0"/>
        <w:sz w:val="18"/>
      </w:rPr>
      <w:tab/>
    </w:r>
    <w:r w:rsidR="00E072C0">
      <w:rPr>
        <w:rFonts w:asciiTheme="minorHAnsi" w:hAnsiTheme="minorHAnsi" w:cstheme="minorHAnsi"/>
        <w:sz w:val="18"/>
      </w:rPr>
      <w:tab/>
    </w:r>
    <w:r w:rsidR="00E072C0">
      <w:rPr>
        <w:rFonts w:asciiTheme="minorHAnsi" w:hAnsiTheme="minorHAnsi" w:cstheme="minorHAnsi"/>
        <w:sz w:val="18"/>
      </w:rPr>
      <w:tab/>
    </w:r>
    <w:r w:rsidR="00E072C0">
      <w:rPr>
        <w:rFonts w:asciiTheme="minorHAnsi" w:hAnsiTheme="minorHAnsi" w:cstheme="minorHAnsi"/>
        <w:sz w:val="18"/>
      </w:rPr>
      <w:tab/>
    </w:r>
    <w:r w:rsidR="00E072C0">
      <w:rPr>
        <w:rFonts w:asciiTheme="minorHAnsi" w:hAnsiTheme="minorHAnsi" w:cstheme="minorHAnsi"/>
        <w:sz w:val="18"/>
      </w:rPr>
      <w:tab/>
    </w:r>
    <w:r w:rsidR="00E072C0">
      <w:rPr>
        <w:rFonts w:ascii="Arial" w:hAnsi="Arial" w:cs="Arial"/>
        <w:sz w:val="18"/>
        <w:szCs w:val="18"/>
      </w:rPr>
      <w:tab/>
    </w:r>
    <w:r w:rsidR="00E072C0">
      <w:rPr>
        <w:rFonts w:ascii="Arial" w:hAnsi="Arial" w:cs="Arial"/>
        <w:sz w:val="18"/>
        <w:szCs w:val="18"/>
      </w:rPr>
      <w:fldChar w:fldCharType="begin"/>
    </w:r>
    <w:r w:rsidR="00E072C0">
      <w:rPr>
        <w:rFonts w:ascii="Arial" w:hAnsi="Arial" w:cs="Arial"/>
        <w:sz w:val="18"/>
        <w:szCs w:val="18"/>
      </w:rPr>
      <w:instrText xml:space="preserve"> PAGE   \* MERGEFORMAT </w:instrText>
    </w:r>
    <w:r w:rsidR="00E072C0">
      <w:rPr>
        <w:rFonts w:ascii="Arial" w:hAnsi="Arial" w:cs="Arial"/>
        <w:sz w:val="18"/>
        <w:szCs w:val="18"/>
      </w:rPr>
      <w:fldChar w:fldCharType="separate"/>
    </w:r>
    <w:r w:rsidR="00FD5BA2">
      <w:rPr>
        <w:rFonts w:ascii="Arial" w:hAnsi="Arial" w:cs="Arial"/>
        <w:noProof/>
        <w:sz w:val="18"/>
        <w:szCs w:val="18"/>
      </w:rPr>
      <w:t>17</w:t>
    </w:r>
    <w:r w:rsidR="00E072C0">
      <w:rPr>
        <w:rFonts w:ascii="Arial" w:hAnsi="Arial" w:cs="Arial"/>
        <w:sz w:val="18"/>
        <w:szCs w:val="18"/>
      </w:rPr>
      <w:fldChar w:fldCharType="end"/>
    </w:r>
    <w:r w:rsidR="00E072C0">
      <w:rPr>
        <w:rFonts w:ascii="Arial" w:hAnsi="Arial" w:cs="Arial"/>
        <w:sz w:val="18"/>
        <w:szCs w:val="18"/>
      </w:rPr>
      <w:t>/</w:t>
    </w:r>
    <w:r w:rsidR="00E072C0">
      <w:rPr>
        <w:rFonts w:ascii="Arial" w:hAnsi="Arial" w:cs="Arial"/>
        <w:sz w:val="18"/>
        <w:szCs w:val="18"/>
      </w:rPr>
      <w:fldChar w:fldCharType="begin"/>
    </w:r>
    <w:r w:rsidR="00E072C0">
      <w:rPr>
        <w:rFonts w:ascii="Arial" w:hAnsi="Arial" w:cs="Arial"/>
        <w:sz w:val="18"/>
        <w:szCs w:val="18"/>
      </w:rPr>
      <w:instrText xml:space="preserve"> NUMPAGES   \* MERGEFORMAT </w:instrText>
    </w:r>
    <w:r w:rsidR="00E072C0">
      <w:rPr>
        <w:rFonts w:ascii="Arial" w:hAnsi="Arial" w:cs="Arial"/>
        <w:sz w:val="18"/>
        <w:szCs w:val="18"/>
      </w:rPr>
      <w:fldChar w:fldCharType="separate"/>
    </w:r>
    <w:r w:rsidR="00FD5BA2">
      <w:rPr>
        <w:rFonts w:ascii="Arial" w:hAnsi="Arial" w:cs="Arial"/>
        <w:noProof/>
        <w:sz w:val="18"/>
        <w:szCs w:val="18"/>
      </w:rPr>
      <w:t>26</w:t>
    </w:r>
    <w:r w:rsidR="00E072C0">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D7D6" w14:textId="77777777" w:rsidR="00E072C0" w:rsidRDefault="00E072C0" w:rsidP="004C67B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4AF32049" w14:textId="77777777" w:rsidR="00E072C0" w:rsidRDefault="00E072C0" w:rsidP="004C67B4">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AF5D" w14:textId="326D40B8" w:rsidR="00E072C0" w:rsidRPr="000F5138" w:rsidRDefault="00E072C0" w:rsidP="000F5138">
    <w:pPr>
      <w:pStyle w:val="Texte"/>
      <w:spacing w:before="120" w:after="120"/>
      <w:ind w:firstLine="0"/>
      <w:jc w:val="left"/>
      <w:rPr>
        <w:rFonts w:asciiTheme="minorHAnsi" w:hAnsiTheme="minorHAnsi" w:cstheme="minorHAnsi"/>
        <w:color w:val="00B0F0"/>
        <w:sz w:val="18"/>
      </w:rPr>
    </w:pPr>
    <w:r>
      <w:rPr>
        <w:rFonts w:asciiTheme="minorHAnsi" w:hAnsiTheme="minorHAnsi" w:cstheme="minorHAnsi"/>
        <w:sz w:val="18"/>
      </w:rPr>
      <w:t>RC</w:t>
    </w:r>
    <w:r w:rsidRPr="00116568">
      <w:rPr>
        <w:rFonts w:asciiTheme="minorHAnsi" w:hAnsiTheme="minorHAnsi" w:cstheme="minorHAnsi"/>
        <w:sz w:val="18"/>
      </w:rPr>
      <w:t xml:space="preserve"> </w:t>
    </w:r>
    <w:r w:rsidR="004C0BD6" w:rsidRPr="003070E2">
      <w:rPr>
        <w:rFonts w:asciiTheme="minorHAnsi" w:hAnsiTheme="minorHAnsi" w:cstheme="minorHAnsi"/>
        <w:sz w:val="18"/>
      </w:rPr>
      <w:t>– Marché 26F072</w:t>
    </w:r>
    <w:r w:rsidRPr="003070E2">
      <w:rPr>
        <w:rFonts w:asciiTheme="minorHAnsi" w:hAnsiTheme="minorHAnsi" w:cstheme="minorHAnsi"/>
        <w:sz w:val="18"/>
      </w:rPr>
      <w:t xml:space="preserve"> </w:t>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Theme="minorHAnsi" w:hAnsiTheme="minorHAnsi" w:cstheme="minorHAnsi"/>
        <w:sz w:val="18"/>
      </w:rPr>
      <w:tab/>
    </w:r>
    <w:r>
      <w:rPr>
        <w:rFonts w:ascii="Arial" w:hAnsi="Arial" w:cs="Arial"/>
        <w:sz w:val="18"/>
        <w:szCs w:val="18"/>
      </w:rPr>
      <w:tab/>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FD5BA2">
      <w:rPr>
        <w:rFonts w:ascii="Arial" w:hAnsi="Arial" w:cs="Arial"/>
        <w:noProof/>
        <w:sz w:val="18"/>
        <w:szCs w:val="18"/>
      </w:rPr>
      <w:t>26</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 MERGEFORMAT </w:instrText>
    </w:r>
    <w:r>
      <w:rPr>
        <w:rFonts w:ascii="Arial" w:hAnsi="Arial" w:cs="Arial"/>
        <w:sz w:val="18"/>
        <w:szCs w:val="18"/>
      </w:rPr>
      <w:fldChar w:fldCharType="separate"/>
    </w:r>
    <w:r w:rsidR="00FD5BA2">
      <w:rPr>
        <w:rFonts w:ascii="Arial" w:hAnsi="Arial" w:cs="Arial"/>
        <w:noProof/>
        <w:sz w:val="18"/>
        <w:szCs w:val="18"/>
      </w:rPr>
      <w:t>26</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87A68" w14:textId="77777777" w:rsidR="00FB7C28" w:rsidRDefault="00FB7C28">
      <w:r>
        <w:separator/>
      </w:r>
    </w:p>
  </w:footnote>
  <w:footnote w:type="continuationSeparator" w:id="0">
    <w:p w14:paraId="016C90DA" w14:textId="77777777" w:rsidR="00FB7C28" w:rsidRDefault="00FB7C28">
      <w:r>
        <w:continuationSeparator/>
      </w:r>
    </w:p>
  </w:footnote>
  <w:footnote w:type="continuationNotice" w:id="1">
    <w:p w14:paraId="6AAFD354" w14:textId="77777777" w:rsidR="00FB7C28" w:rsidRDefault="00FB7C28"/>
  </w:footnote>
  <w:footnote w:id="2">
    <w:p w14:paraId="176FFB2E" w14:textId="77777777" w:rsidR="00E072C0" w:rsidRPr="003C3C91" w:rsidRDefault="00E072C0" w:rsidP="004839DD">
      <w:pPr>
        <w:pStyle w:val="Notedebasdepage"/>
        <w:rPr>
          <w:sz w:val="18"/>
          <w:szCs w:val="18"/>
        </w:rPr>
      </w:pPr>
      <w:r w:rsidRPr="003C3C91">
        <w:rPr>
          <w:rStyle w:val="Appelnotedebasdep"/>
          <w:rFonts w:eastAsia="MS Mincho"/>
          <w:sz w:val="18"/>
          <w:szCs w:val="18"/>
        </w:rPr>
        <w:footnoteRef/>
      </w:r>
      <w:r w:rsidRPr="003C3C91">
        <w:rPr>
          <w:rStyle w:val="Appelnotedebasdep"/>
          <w:rFonts w:eastAsia="MS Mincho"/>
          <w:sz w:val="18"/>
          <w:szCs w:val="18"/>
        </w:rPr>
        <w:tab/>
      </w:r>
      <w:r w:rsidRPr="003C3C91">
        <w:rPr>
          <w:sz w:val="18"/>
          <w:szCs w:val="18"/>
        </w:rPr>
        <w:t xml:space="preserve"> Le jeton d’horodatage peut être enveloppé dans le fichier d’origine ou bien apparaître sous la forme d’un fichier autonome (non enveloppé).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E"/>
    <w:multiLevelType w:val="singleLevel"/>
    <w:tmpl w:val="0000000E"/>
    <w:name w:val="WW8Num35"/>
    <w:lvl w:ilvl="0">
      <w:start w:val="1"/>
      <w:numFmt w:val="bullet"/>
      <w:lvlText w:val="-"/>
      <w:lvlJc w:val="left"/>
      <w:pPr>
        <w:tabs>
          <w:tab w:val="num" w:pos="927"/>
        </w:tabs>
        <w:ind w:left="927" w:hanging="360"/>
      </w:pPr>
      <w:rPr>
        <w:rFonts w:ascii="Times New Roman" w:hAnsi="Times New Roman"/>
      </w:rPr>
    </w:lvl>
  </w:abstractNum>
  <w:abstractNum w:abstractNumId="2" w15:restartNumberingAfterBreak="0">
    <w:nsid w:val="054A0D2F"/>
    <w:multiLevelType w:val="hybridMultilevel"/>
    <w:tmpl w:val="D73821F4"/>
    <w:lvl w:ilvl="0" w:tplc="040C000D">
      <w:start w:val="1"/>
      <w:numFmt w:val="bullet"/>
      <w:lvlText w:val=""/>
      <w:lvlJc w:val="left"/>
      <w:pPr>
        <w:ind w:left="2486" w:hanging="360"/>
      </w:pPr>
      <w:rPr>
        <w:rFonts w:ascii="Wingdings" w:hAnsi="Wingdings" w:hint="default"/>
      </w:rPr>
    </w:lvl>
    <w:lvl w:ilvl="1" w:tplc="040C0003">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3" w15:restartNumberingAfterBreak="0">
    <w:nsid w:val="096D5A66"/>
    <w:multiLevelType w:val="multilevel"/>
    <w:tmpl w:val="9340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331E8"/>
    <w:multiLevelType w:val="multilevel"/>
    <w:tmpl w:val="7DB8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E6C17"/>
    <w:multiLevelType w:val="multilevel"/>
    <w:tmpl w:val="04E4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C0572A"/>
    <w:multiLevelType w:val="hybridMultilevel"/>
    <w:tmpl w:val="508EE362"/>
    <w:lvl w:ilvl="0" w:tplc="040C000B">
      <w:start w:val="1"/>
      <w:numFmt w:val="bullet"/>
      <w:lvlText w:val=""/>
      <w:lvlJc w:val="left"/>
      <w:pPr>
        <w:ind w:left="720" w:hanging="360"/>
      </w:pPr>
      <w:rPr>
        <w:rFonts w:ascii="Wingdings" w:hAnsi="Wingdings" w:hint="default"/>
        <w:sz w:val="16"/>
      </w:rPr>
    </w:lvl>
    <w:lvl w:ilvl="1" w:tplc="040C0003">
      <w:start w:val="1"/>
      <w:numFmt w:val="bullet"/>
      <w:lvlText w:val="o"/>
      <w:lvlJc w:val="left"/>
      <w:pPr>
        <w:ind w:left="1440" w:hanging="360"/>
      </w:pPr>
      <w:rPr>
        <w:rFonts w:ascii="Courier New" w:hAnsi="Courier New" w:cs="Courier New" w:hint="default"/>
      </w:rPr>
    </w:lvl>
    <w:lvl w:ilvl="2" w:tplc="040C000B">
      <w:start w:val="1"/>
      <w:numFmt w:val="bullet"/>
      <w:lvlText w:val=""/>
      <w:lvlJc w:val="left"/>
      <w:pPr>
        <w:ind w:left="2160" w:hanging="360"/>
      </w:pPr>
      <w:rPr>
        <w:rFonts w:ascii="Wingdings" w:hAnsi="Wingdings" w:hint="default"/>
        <w:sz w:val="16"/>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696F48"/>
    <w:multiLevelType w:val="hybridMultilevel"/>
    <w:tmpl w:val="DCFC37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F8B02AE"/>
    <w:multiLevelType w:val="hybridMultilevel"/>
    <w:tmpl w:val="E236B8EE"/>
    <w:lvl w:ilvl="0" w:tplc="F4C848AE">
      <w:start w:val="1"/>
      <w:numFmt w:val="bullet"/>
      <w:pStyle w:val="2Listecarrs"/>
      <w:lvlText w:val=""/>
      <w:lvlJc w:val="left"/>
      <w:pPr>
        <w:ind w:left="785" w:hanging="360"/>
      </w:pPr>
      <w:rPr>
        <w:rFonts w:ascii="Wingdings" w:hAnsi="Wingdings" w:hint="default"/>
        <w:color w:val="auto"/>
        <w:sz w:val="16"/>
      </w:rPr>
    </w:lvl>
    <w:lvl w:ilvl="1" w:tplc="040C0003">
      <w:start w:val="1"/>
      <w:numFmt w:val="bullet"/>
      <w:lvlText w:val="o"/>
      <w:lvlJc w:val="left"/>
      <w:pPr>
        <w:ind w:left="1505" w:hanging="360"/>
      </w:pPr>
      <w:rPr>
        <w:rFonts w:ascii="Courier New" w:hAnsi="Courier New" w:cs="Courier New" w:hint="default"/>
      </w:rPr>
    </w:lvl>
    <w:lvl w:ilvl="2" w:tplc="040C0005">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9" w15:restartNumberingAfterBreak="0">
    <w:nsid w:val="114F304A"/>
    <w:multiLevelType w:val="multilevel"/>
    <w:tmpl w:val="6EC645A0"/>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45419F6"/>
    <w:multiLevelType w:val="hybridMultilevel"/>
    <w:tmpl w:val="74F4367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14DC5E4E"/>
    <w:multiLevelType w:val="multilevel"/>
    <w:tmpl w:val="6742CD22"/>
    <w:lvl w:ilvl="0">
      <w:start w:val="1"/>
      <w:numFmt w:val="upperRoman"/>
      <w:pStyle w:val="Titre11"/>
      <w:suff w:val="space"/>
      <w:lvlText w:val="Article %1."/>
      <w:lvlJc w:val="left"/>
      <w:pPr>
        <w:ind w:left="710" w:firstLine="0"/>
      </w:pPr>
      <w:rPr>
        <w:b/>
        <w:bCs w:val="0"/>
        <w:i w:val="0"/>
        <w:iCs w:val="0"/>
        <w:caps/>
        <w:strike w:val="0"/>
        <w:dstrike w:val="0"/>
        <w:vanish w:val="0"/>
        <w:color w:val="000000"/>
        <w:spacing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1"/>
      <w:lvlText w:val="%1.%2"/>
      <w:lvlJc w:val="left"/>
      <w:pPr>
        <w:tabs>
          <w:tab w:val="num" w:pos="720"/>
        </w:tabs>
        <w:ind w:left="0" w:firstLine="0"/>
      </w:pPr>
      <w:rPr>
        <w:rFonts w:cs="Arial"/>
        <w:b/>
        <w:i w:val="0"/>
        <w:sz w:val="26"/>
        <w:u w:val="none"/>
      </w:rPr>
    </w:lvl>
    <w:lvl w:ilvl="2">
      <w:start w:val="1"/>
      <w:numFmt w:val="decimal"/>
      <w:pStyle w:val="Titre31"/>
      <w:lvlText w:val="%1.%2.%3"/>
      <w:lvlJc w:val="left"/>
      <w:pPr>
        <w:tabs>
          <w:tab w:val="num" w:pos="1440"/>
        </w:tabs>
        <w:ind w:left="1152" w:hanging="432"/>
      </w:pPr>
      <w:rPr>
        <w:b w:val="0"/>
        <w:bCs w:val="0"/>
        <w:i w:val="0"/>
        <w:iCs w:val="0"/>
        <w:caps w:val="0"/>
        <w:smallCaps w:val="0"/>
        <w:strike w:val="0"/>
        <w:dstrike w:val="0"/>
        <w:vanish w:val="0"/>
        <w:color w:val="000000"/>
        <w:spacing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1"/>
      <w:lvlText w:val="%1.%2.%3.%4"/>
      <w:lvlJc w:val="right"/>
      <w:pPr>
        <w:tabs>
          <w:tab w:val="num" w:pos="1948"/>
        </w:tabs>
        <w:ind w:left="864" w:firstLine="724"/>
      </w:pPr>
      <w:rPr>
        <w:rFonts w:cs="Times New Roman"/>
      </w:rPr>
    </w:lvl>
    <w:lvl w:ilvl="4">
      <w:start w:val="1"/>
      <w:numFmt w:val="none"/>
      <w:suff w:val="nothing"/>
      <w:lvlText w:val=""/>
      <w:lvlJc w:val="left"/>
      <w:pPr>
        <w:ind w:left="0" w:firstLine="0"/>
      </w:pPr>
    </w:lvl>
    <w:lvl w:ilvl="5">
      <w:start w:val="1"/>
      <w:numFmt w:val="lowerLetter"/>
      <w:pStyle w:val="Titre61"/>
      <w:lvlText w:val="%6)"/>
      <w:lvlJc w:val="left"/>
      <w:pPr>
        <w:tabs>
          <w:tab w:val="num" w:pos="1440"/>
        </w:tabs>
        <w:ind w:left="1152" w:hanging="432"/>
      </w:pPr>
    </w:lvl>
    <w:lvl w:ilvl="6">
      <w:start w:val="1"/>
      <w:numFmt w:val="lowerRoman"/>
      <w:pStyle w:val="Titre71"/>
      <w:lvlText w:val="%7)"/>
      <w:lvlJc w:val="right"/>
      <w:pPr>
        <w:tabs>
          <w:tab w:val="num" w:pos="1296"/>
        </w:tabs>
        <w:ind w:left="1296" w:hanging="288"/>
      </w:pPr>
    </w:lvl>
    <w:lvl w:ilvl="7">
      <w:start w:val="1"/>
      <w:numFmt w:val="lowerLetter"/>
      <w:pStyle w:val="Titre81"/>
      <w:lvlText w:val="%8."/>
      <w:lvlJc w:val="left"/>
      <w:pPr>
        <w:tabs>
          <w:tab w:val="num" w:pos="1440"/>
        </w:tabs>
        <w:ind w:left="1440" w:hanging="432"/>
      </w:pPr>
    </w:lvl>
    <w:lvl w:ilvl="8">
      <w:start w:val="1"/>
      <w:numFmt w:val="lowerRoman"/>
      <w:pStyle w:val="Titre91"/>
      <w:lvlText w:val="%9."/>
      <w:lvlJc w:val="right"/>
      <w:pPr>
        <w:tabs>
          <w:tab w:val="num" w:pos="1584"/>
        </w:tabs>
        <w:ind w:left="1584" w:hanging="144"/>
      </w:pPr>
    </w:lvl>
  </w:abstractNum>
  <w:abstractNum w:abstractNumId="12" w15:restartNumberingAfterBreak="0">
    <w:nsid w:val="1C8855ED"/>
    <w:multiLevelType w:val="multilevel"/>
    <w:tmpl w:val="40C2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3353AE"/>
    <w:multiLevelType w:val="hybridMultilevel"/>
    <w:tmpl w:val="0122B474"/>
    <w:lvl w:ilvl="0" w:tplc="0030815E">
      <w:start w:val="1"/>
      <w:numFmt w:val="bullet"/>
      <w:pStyle w:val="CDPuce2"/>
      <w:lvlText w:val=""/>
      <w:lvlJc w:val="left"/>
      <w:pPr>
        <w:tabs>
          <w:tab w:val="num" w:pos="340"/>
        </w:tabs>
        <w:ind w:left="340" w:hanging="340"/>
      </w:pPr>
      <w:rPr>
        <w:rFonts w:ascii="Symbol" w:hAnsi="Symbol" w:hint="default"/>
        <w:color w:val="0000FF"/>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15:restartNumberingAfterBreak="0">
    <w:nsid w:val="263A2A7D"/>
    <w:multiLevelType w:val="multilevel"/>
    <w:tmpl w:val="7666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4A16D2"/>
    <w:multiLevelType w:val="hybridMultilevel"/>
    <w:tmpl w:val="E5D23128"/>
    <w:lvl w:ilvl="0" w:tplc="426807E2">
      <w:start w:val="23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EC2C84"/>
    <w:multiLevelType w:val="multilevel"/>
    <w:tmpl w:val="20ACDFC4"/>
    <w:lvl w:ilvl="0">
      <w:start w:val="1"/>
      <w:numFmt w:val="bullet"/>
      <w:lvlText w:val=""/>
      <w:lvlJc w:val="left"/>
      <w:pPr>
        <w:ind w:left="720" w:hanging="360"/>
      </w:pPr>
      <w:rPr>
        <w:rFonts w:ascii="Wingdings" w:hAnsi="Wingdings" w:cs="Wingdings"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0E04213"/>
    <w:multiLevelType w:val="hybridMultilevel"/>
    <w:tmpl w:val="3BFC9380"/>
    <w:lvl w:ilvl="0" w:tplc="B6F6AFDC">
      <w:start w:val="1"/>
      <w:numFmt w:val="bullet"/>
      <w:pStyle w:val="CDPuce2Normal"/>
      <w:lvlText w:val=""/>
      <w:lvlJc w:val="left"/>
      <w:pPr>
        <w:tabs>
          <w:tab w:val="num" w:pos="1391"/>
        </w:tabs>
        <w:ind w:left="1391" w:hanging="340"/>
      </w:pPr>
      <w:rPr>
        <w:rFonts w:ascii="Symbol" w:hAnsi="Symbol" w:hint="default"/>
      </w:rPr>
    </w:lvl>
    <w:lvl w:ilvl="1" w:tplc="040C0003" w:tentative="1">
      <w:start w:val="1"/>
      <w:numFmt w:val="bullet"/>
      <w:lvlText w:val="o"/>
      <w:lvlJc w:val="left"/>
      <w:pPr>
        <w:tabs>
          <w:tab w:val="num" w:pos="2131"/>
        </w:tabs>
        <w:ind w:left="2131" w:hanging="360"/>
      </w:pPr>
      <w:rPr>
        <w:rFonts w:ascii="Courier New" w:hAnsi="Courier New" w:cs="Courier New" w:hint="default"/>
      </w:rPr>
    </w:lvl>
    <w:lvl w:ilvl="2" w:tplc="040C0005" w:tentative="1">
      <w:start w:val="1"/>
      <w:numFmt w:val="bullet"/>
      <w:lvlText w:val=""/>
      <w:lvlJc w:val="left"/>
      <w:pPr>
        <w:tabs>
          <w:tab w:val="num" w:pos="2851"/>
        </w:tabs>
        <w:ind w:left="2851" w:hanging="360"/>
      </w:pPr>
      <w:rPr>
        <w:rFonts w:ascii="Wingdings" w:hAnsi="Wingdings" w:hint="default"/>
      </w:rPr>
    </w:lvl>
    <w:lvl w:ilvl="3" w:tplc="040C0001" w:tentative="1">
      <w:start w:val="1"/>
      <w:numFmt w:val="bullet"/>
      <w:lvlText w:val=""/>
      <w:lvlJc w:val="left"/>
      <w:pPr>
        <w:tabs>
          <w:tab w:val="num" w:pos="3571"/>
        </w:tabs>
        <w:ind w:left="3571" w:hanging="360"/>
      </w:pPr>
      <w:rPr>
        <w:rFonts w:ascii="Symbol" w:hAnsi="Symbol" w:hint="default"/>
      </w:rPr>
    </w:lvl>
    <w:lvl w:ilvl="4" w:tplc="040C0003" w:tentative="1">
      <w:start w:val="1"/>
      <w:numFmt w:val="bullet"/>
      <w:lvlText w:val="o"/>
      <w:lvlJc w:val="left"/>
      <w:pPr>
        <w:tabs>
          <w:tab w:val="num" w:pos="4291"/>
        </w:tabs>
        <w:ind w:left="4291" w:hanging="360"/>
      </w:pPr>
      <w:rPr>
        <w:rFonts w:ascii="Courier New" w:hAnsi="Courier New" w:cs="Courier New" w:hint="default"/>
      </w:rPr>
    </w:lvl>
    <w:lvl w:ilvl="5" w:tplc="040C0005" w:tentative="1">
      <w:start w:val="1"/>
      <w:numFmt w:val="bullet"/>
      <w:lvlText w:val=""/>
      <w:lvlJc w:val="left"/>
      <w:pPr>
        <w:tabs>
          <w:tab w:val="num" w:pos="5011"/>
        </w:tabs>
        <w:ind w:left="5011" w:hanging="360"/>
      </w:pPr>
      <w:rPr>
        <w:rFonts w:ascii="Wingdings" w:hAnsi="Wingdings" w:hint="default"/>
      </w:rPr>
    </w:lvl>
    <w:lvl w:ilvl="6" w:tplc="040C0001" w:tentative="1">
      <w:start w:val="1"/>
      <w:numFmt w:val="bullet"/>
      <w:lvlText w:val=""/>
      <w:lvlJc w:val="left"/>
      <w:pPr>
        <w:tabs>
          <w:tab w:val="num" w:pos="5731"/>
        </w:tabs>
        <w:ind w:left="5731" w:hanging="360"/>
      </w:pPr>
      <w:rPr>
        <w:rFonts w:ascii="Symbol" w:hAnsi="Symbol" w:hint="default"/>
      </w:rPr>
    </w:lvl>
    <w:lvl w:ilvl="7" w:tplc="040C0003" w:tentative="1">
      <w:start w:val="1"/>
      <w:numFmt w:val="bullet"/>
      <w:lvlText w:val="o"/>
      <w:lvlJc w:val="left"/>
      <w:pPr>
        <w:tabs>
          <w:tab w:val="num" w:pos="6451"/>
        </w:tabs>
        <w:ind w:left="6451" w:hanging="360"/>
      </w:pPr>
      <w:rPr>
        <w:rFonts w:ascii="Courier New" w:hAnsi="Courier New" w:cs="Courier New" w:hint="default"/>
      </w:rPr>
    </w:lvl>
    <w:lvl w:ilvl="8" w:tplc="040C0005" w:tentative="1">
      <w:start w:val="1"/>
      <w:numFmt w:val="bullet"/>
      <w:lvlText w:val=""/>
      <w:lvlJc w:val="left"/>
      <w:pPr>
        <w:tabs>
          <w:tab w:val="num" w:pos="7171"/>
        </w:tabs>
        <w:ind w:left="7171" w:hanging="360"/>
      </w:pPr>
      <w:rPr>
        <w:rFonts w:ascii="Wingdings" w:hAnsi="Wingdings" w:hint="default"/>
      </w:rPr>
    </w:lvl>
  </w:abstractNum>
  <w:abstractNum w:abstractNumId="18" w15:restartNumberingAfterBreak="0">
    <w:nsid w:val="33016B55"/>
    <w:multiLevelType w:val="multilevel"/>
    <w:tmpl w:val="E5523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4600FE8"/>
    <w:multiLevelType w:val="hybridMultilevel"/>
    <w:tmpl w:val="CF94FE84"/>
    <w:lvl w:ilvl="0" w:tplc="0B5C3634">
      <w:start w:val="1"/>
      <w:numFmt w:val="upperLetter"/>
      <w:lvlText w:val="%1."/>
      <w:lvlJc w:val="left"/>
      <w:pPr>
        <w:ind w:left="720" w:hanging="360"/>
      </w:pPr>
      <w:rPr>
        <w:rFonts w:eastAsia="SimSu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46953FC"/>
    <w:multiLevelType w:val="multilevel"/>
    <w:tmpl w:val="3B988B32"/>
    <w:styleLink w:val="Style1"/>
    <w:lvl w:ilvl="0">
      <w:start w:val="3"/>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B47768"/>
    <w:multiLevelType w:val="multilevel"/>
    <w:tmpl w:val="43FC78AE"/>
    <w:lvl w:ilvl="0">
      <w:start w:val="1"/>
      <w:numFmt w:val="decimal"/>
      <w:lvlText w:val="%1."/>
      <w:lvlJc w:val="left"/>
      <w:pPr>
        <w:ind w:left="360" w:hanging="360"/>
      </w:pPr>
      <w:rPr>
        <w:rFonts w:eastAsia="source serif 4" w:hint="default"/>
        <w:b/>
        <w:color w:val="000000"/>
      </w:rPr>
    </w:lvl>
    <w:lvl w:ilvl="1">
      <w:start w:val="1"/>
      <w:numFmt w:val="decimal"/>
      <w:lvlText w:val="%1.%2."/>
      <w:lvlJc w:val="left"/>
      <w:pPr>
        <w:ind w:left="330" w:hanging="360"/>
      </w:pPr>
      <w:rPr>
        <w:rFonts w:eastAsia="source serif 4" w:hint="default"/>
        <w:b/>
        <w:color w:val="000000"/>
      </w:rPr>
    </w:lvl>
    <w:lvl w:ilvl="2">
      <w:start w:val="1"/>
      <w:numFmt w:val="decimal"/>
      <w:lvlText w:val="%1.%2.%3."/>
      <w:lvlJc w:val="left"/>
      <w:pPr>
        <w:ind w:left="660" w:hanging="720"/>
      </w:pPr>
      <w:rPr>
        <w:rFonts w:eastAsia="source serif 4" w:hint="default"/>
        <w:b/>
        <w:color w:val="000000"/>
      </w:rPr>
    </w:lvl>
    <w:lvl w:ilvl="3">
      <w:start w:val="1"/>
      <w:numFmt w:val="decimal"/>
      <w:lvlText w:val="%1.%2.%3.%4."/>
      <w:lvlJc w:val="left"/>
      <w:pPr>
        <w:ind w:left="630" w:hanging="720"/>
      </w:pPr>
      <w:rPr>
        <w:rFonts w:eastAsia="source serif 4" w:hint="default"/>
        <w:b/>
        <w:color w:val="000000"/>
      </w:rPr>
    </w:lvl>
    <w:lvl w:ilvl="4">
      <w:start w:val="1"/>
      <w:numFmt w:val="decimal"/>
      <w:lvlText w:val="%1.%2.%3.%4.%5."/>
      <w:lvlJc w:val="left"/>
      <w:pPr>
        <w:ind w:left="960" w:hanging="1080"/>
      </w:pPr>
      <w:rPr>
        <w:rFonts w:eastAsia="source serif 4" w:hint="default"/>
        <w:b/>
        <w:color w:val="000000"/>
      </w:rPr>
    </w:lvl>
    <w:lvl w:ilvl="5">
      <w:start w:val="1"/>
      <w:numFmt w:val="decimal"/>
      <w:lvlText w:val="%1.%2.%3.%4.%5.%6."/>
      <w:lvlJc w:val="left"/>
      <w:pPr>
        <w:ind w:left="930" w:hanging="1080"/>
      </w:pPr>
      <w:rPr>
        <w:rFonts w:eastAsia="source serif 4" w:hint="default"/>
        <w:b/>
        <w:color w:val="000000"/>
      </w:rPr>
    </w:lvl>
    <w:lvl w:ilvl="6">
      <w:start w:val="1"/>
      <w:numFmt w:val="decimal"/>
      <w:lvlText w:val="%1.%2.%3.%4.%5.%6.%7."/>
      <w:lvlJc w:val="left"/>
      <w:pPr>
        <w:ind w:left="1260" w:hanging="1440"/>
      </w:pPr>
      <w:rPr>
        <w:rFonts w:eastAsia="source serif 4" w:hint="default"/>
        <w:b/>
        <w:color w:val="000000"/>
      </w:rPr>
    </w:lvl>
    <w:lvl w:ilvl="7">
      <w:start w:val="1"/>
      <w:numFmt w:val="decimal"/>
      <w:lvlText w:val="%1.%2.%3.%4.%5.%6.%7.%8."/>
      <w:lvlJc w:val="left"/>
      <w:pPr>
        <w:ind w:left="1230" w:hanging="1440"/>
      </w:pPr>
      <w:rPr>
        <w:rFonts w:eastAsia="source serif 4" w:hint="default"/>
        <w:b/>
        <w:color w:val="000000"/>
      </w:rPr>
    </w:lvl>
    <w:lvl w:ilvl="8">
      <w:start w:val="1"/>
      <w:numFmt w:val="decimal"/>
      <w:lvlText w:val="%1.%2.%3.%4.%5.%6.%7.%8.%9."/>
      <w:lvlJc w:val="left"/>
      <w:pPr>
        <w:ind w:left="1560" w:hanging="1800"/>
      </w:pPr>
      <w:rPr>
        <w:rFonts w:eastAsia="source serif 4" w:hint="default"/>
        <w:b/>
        <w:color w:val="000000"/>
      </w:rPr>
    </w:lvl>
  </w:abstractNum>
  <w:abstractNum w:abstractNumId="22" w15:restartNumberingAfterBreak="0">
    <w:nsid w:val="3E9E032A"/>
    <w:multiLevelType w:val="hybridMultilevel"/>
    <w:tmpl w:val="140ECB7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408E4029"/>
    <w:multiLevelType w:val="hybridMultilevel"/>
    <w:tmpl w:val="FB5CA700"/>
    <w:lvl w:ilvl="0" w:tplc="040C000B">
      <w:start w:val="1"/>
      <w:numFmt w:val="bullet"/>
      <w:lvlText w:val=""/>
      <w:lvlJc w:val="left"/>
      <w:pPr>
        <w:ind w:left="1800" w:hanging="360"/>
      </w:pPr>
      <w:rPr>
        <w:rFonts w:ascii="Wingdings" w:hAnsi="Wingdings" w:hint="default"/>
        <w:sz w:val="16"/>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4" w15:restartNumberingAfterBreak="0">
    <w:nsid w:val="43DF117F"/>
    <w:multiLevelType w:val="hybridMultilevel"/>
    <w:tmpl w:val="D2F6E8AE"/>
    <w:lvl w:ilvl="0" w:tplc="EA6A786C">
      <w:start w:val="1"/>
      <w:numFmt w:val="decimal"/>
      <w:lvlText w:val="%1."/>
      <w:lvlJc w:val="left"/>
      <w:pPr>
        <w:tabs>
          <w:tab w:val="num" w:pos="900"/>
        </w:tabs>
        <w:ind w:left="540" w:hanging="360"/>
      </w:pPr>
    </w:lvl>
    <w:lvl w:ilvl="1" w:tplc="38E2810E">
      <w:start w:val="1"/>
      <w:numFmt w:val="lowerLetter"/>
      <w:lvlText w:val="%2."/>
      <w:lvlJc w:val="left"/>
      <w:pPr>
        <w:tabs>
          <w:tab w:val="num" w:pos="1440"/>
        </w:tabs>
        <w:ind w:left="1080" w:hanging="360"/>
      </w:pPr>
    </w:lvl>
    <w:lvl w:ilvl="2" w:tplc="6DF61240">
      <w:numFmt w:val="decimal"/>
      <w:lvlText w:val=""/>
      <w:lvlJc w:val="left"/>
      <w:pPr>
        <w:ind w:left="0" w:firstLine="0"/>
      </w:pPr>
    </w:lvl>
    <w:lvl w:ilvl="3" w:tplc="644AD522">
      <w:numFmt w:val="decimal"/>
      <w:lvlText w:val=""/>
      <w:lvlJc w:val="left"/>
      <w:pPr>
        <w:ind w:left="0" w:firstLine="0"/>
      </w:pPr>
    </w:lvl>
    <w:lvl w:ilvl="4" w:tplc="F7AC1EBA">
      <w:numFmt w:val="decimal"/>
      <w:lvlText w:val=""/>
      <w:lvlJc w:val="left"/>
      <w:pPr>
        <w:ind w:left="0" w:firstLine="0"/>
      </w:pPr>
    </w:lvl>
    <w:lvl w:ilvl="5" w:tplc="30C0B50C">
      <w:numFmt w:val="decimal"/>
      <w:lvlText w:val=""/>
      <w:lvlJc w:val="left"/>
      <w:pPr>
        <w:ind w:left="0" w:firstLine="0"/>
      </w:pPr>
    </w:lvl>
    <w:lvl w:ilvl="6" w:tplc="3AAE9174">
      <w:numFmt w:val="decimal"/>
      <w:lvlText w:val=""/>
      <w:lvlJc w:val="left"/>
      <w:pPr>
        <w:ind w:left="0" w:firstLine="0"/>
      </w:pPr>
    </w:lvl>
    <w:lvl w:ilvl="7" w:tplc="B4F6DD46">
      <w:numFmt w:val="decimal"/>
      <w:lvlText w:val=""/>
      <w:lvlJc w:val="left"/>
      <w:pPr>
        <w:ind w:left="0" w:firstLine="0"/>
      </w:pPr>
    </w:lvl>
    <w:lvl w:ilvl="8" w:tplc="5020315C">
      <w:numFmt w:val="decimal"/>
      <w:lvlText w:val=""/>
      <w:lvlJc w:val="left"/>
      <w:pPr>
        <w:ind w:left="0" w:firstLine="0"/>
      </w:pPr>
    </w:lvl>
  </w:abstractNum>
  <w:abstractNum w:abstractNumId="25" w15:restartNumberingAfterBreak="0">
    <w:nsid w:val="44750651"/>
    <w:multiLevelType w:val="hybridMultilevel"/>
    <w:tmpl w:val="1722DE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5B6CFE"/>
    <w:multiLevelType w:val="multilevel"/>
    <w:tmpl w:val="2B92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4B0086"/>
    <w:multiLevelType w:val="multilevel"/>
    <w:tmpl w:val="8E04AB52"/>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1B2F79"/>
    <w:multiLevelType w:val="hybridMultilevel"/>
    <w:tmpl w:val="FDB844F2"/>
    <w:lvl w:ilvl="0" w:tplc="CAEA068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DDC2E58"/>
    <w:multiLevelType w:val="multilevel"/>
    <w:tmpl w:val="42D0BBBC"/>
    <w:lvl w:ilvl="0">
      <w:start w:val="1"/>
      <w:numFmt w:val="decimal"/>
      <w:pStyle w:val="Titre1"/>
      <w:suff w:val="nothing"/>
      <w:lvlText w:val="ARTICLE %1 : "/>
      <w:lvlJc w:val="left"/>
      <w:pPr>
        <w:ind w:left="142" w:firstLine="0"/>
      </w:pPr>
      <w:rPr>
        <w:rFonts w:hint="default"/>
        <w:b/>
      </w:rPr>
    </w:lvl>
    <w:lvl w:ilvl="1">
      <w:start w:val="1"/>
      <w:numFmt w:val="decimal"/>
      <w:pStyle w:val="Titre2"/>
      <w:suff w:val="nothing"/>
      <w:lvlText w:val="%1.%2. "/>
      <w:lvlJc w:val="left"/>
      <w:pPr>
        <w:ind w:left="993"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DA1BCA"/>
    <w:multiLevelType w:val="hybridMultilevel"/>
    <w:tmpl w:val="DD5EEB2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1" w15:restartNumberingAfterBreak="0">
    <w:nsid w:val="57727AFC"/>
    <w:multiLevelType w:val="multilevel"/>
    <w:tmpl w:val="DB50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CA2A3B"/>
    <w:multiLevelType w:val="hybridMultilevel"/>
    <w:tmpl w:val="1C7293A2"/>
    <w:lvl w:ilvl="0" w:tplc="4DF2A2AE">
      <w:start w:val="1"/>
      <w:numFmt w:val="decimal"/>
      <w:lvlText w:val="%1."/>
      <w:lvlJc w:val="left"/>
      <w:pPr>
        <w:ind w:left="720" w:hanging="360"/>
      </w:pPr>
      <w:rPr>
        <w:rFonts w:hint="default"/>
        <w:b/>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8D6637C"/>
    <w:multiLevelType w:val="hybridMultilevel"/>
    <w:tmpl w:val="7F381FDC"/>
    <w:lvl w:ilvl="0" w:tplc="C8C6D484">
      <w:start w:val="20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BB33292"/>
    <w:multiLevelType w:val="multilevel"/>
    <w:tmpl w:val="8A64927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5E8300D5"/>
    <w:multiLevelType w:val="hybridMultilevel"/>
    <w:tmpl w:val="5248009A"/>
    <w:lvl w:ilvl="0" w:tplc="040C0005">
      <w:start w:val="1"/>
      <w:numFmt w:val="bullet"/>
      <w:lvlText w:val=""/>
      <w:lvlJc w:val="left"/>
      <w:pPr>
        <w:ind w:left="3555" w:hanging="360"/>
      </w:pPr>
      <w:rPr>
        <w:rFonts w:ascii="Wingdings" w:hAnsi="Wingdings" w:hint="default"/>
      </w:rPr>
    </w:lvl>
    <w:lvl w:ilvl="1" w:tplc="040C0019" w:tentative="1">
      <w:start w:val="1"/>
      <w:numFmt w:val="lowerLetter"/>
      <w:lvlText w:val="%2."/>
      <w:lvlJc w:val="left"/>
      <w:pPr>
        <w:ind w:left="4275" w:hanging="360"/>
      </w:pPr>
    </w:lvl>
    <w:lvl w:ilvl="2" w:tplc="040C001B" w:tentative="1">
      <w:start w:val="1"/>
      <w:numFmt w:val="lowerRoman"/>
      <w:lvlText w:val="%3."/>
      <w:lvlJc w:val="right"/>
      <w:pPr>
        <w:ind w:left="4995" w:hanging="180"/>
      </w:pPr>
    </w:lvl>
    <w:lvl w:ilvl="3" w:tplc="040C000F" w:tentative="1">
      <w:start w:val="1"/>
      <w:numFmt w:val="decimal"/>
      <w:lvlText w:val="%4."/>
      <w:lvlJc w:val="left"/>
      <w:pPr>
        <w:ind w:left="5715" w:hanging="360"/>
      </w:pPr>
    </w:lvl>
    <w:lvl w:ilvl="4" w:tplc="040C0019" w:tentative="1">
      <w:start w:val="1"/>
      <w:numFmt w:val="lowerLetter"/>
      <w:lvlText w:val="%5."/>
      <w:lvlJc w:val="left"/>
      <w:pPr>
        <w:ind w:left="6435" w:hanging="360"/>
      </w:pPr>
    </w:lvl>
    <w:lvl w:ilvl="5" w:tplc="040C001B" w:tentative="1">
      <w:start w:val="1"/>
      <w:numFmt w:val="lowerRoman"/>
      <w:lvlText w:val="%6."/>
      <w:lvlJc w:val="right"/>
      <w:pPr>
        <w:ind w:left="7155" w:hanging="180"/>
      </w:pPr>
    </w:lvl>
    <w:lvl w:ilvl="6" w:tplc="040C000F" w:tentative="1">
      <w:start w:val="1"/>
      <w:numFmt w:val="decimal"/>
      <w:lvlText w:val="%7."/>
      <w:lvlJc w:val="left"/>
      <w:pPr>
        <w:ind w:left="7875" w:hanging="360"/>
      </w:pPr>
    </w:lvl>
    <w:lvl w:ilvl="7" w:tplc="040C0019" w:tentative="1">
      <w:start w:val="1"/>
      <w:numFmt w:val="lowerLetter"/>
      <w:lvlText w:val="%8."/>
      <w:lvlJc w:val="left"/>
      <w:pPr>
        <w:ind w:left="8595" w:hanging="360"/>
      </w:pPr>
    </w:lvl>
    <w:lvl w:ilvl="8" w:tplc="040C001B" w:tentative="1">
      <w:start w:val="1"/>
      <w:numFmt w:val="lowerRoman"/>
      <w:lvlText w:val="%9."/>
      <w:lvlJc w:val="right"/>
      <w:pPr>
        <w:ind w:left="9315" w:hanging="180"/>
      </w:pPr>
    </w:lvl>
  </w:abstractNum>
  <w:abstractNum w:abstractNumId="36" w15:restartNumberingAfterBreak="0">
    <w:nsid w:val="5FC850A3"/>
    <w:multiLevelType w:val="hybridMultilevel"/>
    <w:tmpl w:val="B08A52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8C801EE"/>
    <w:multiLevelType w:val="multilevel"/>
    <w:tmpl w:val="8196EE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F9A4328"/>
    <w:multiLevelType w:val="multilevel"/>
    <w:tmpl w:val="4B86A7E6"/>
    <w:lvl w:ilvl="0">
      <w:start w:val="1"/>
      <w:numFmt w:val="bullet"/>
      <w:lvlText w:val="-"/>
      <w:lvlJc w:val="left"/>
      <w:pPr>
        <w:ind w:left="720" w:hanging="360"/>
      </w:pPr>
      <w:rPr>
        <w:rFonts w:ascii="Times" w:hAnsi="Times" w:cs="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704029B2"/>
    <w:multiLevelType w:val="hybridMultilevel"/>
    <w:tmpl w:val="918637D4"/>
    <w:lvl w:ilvl="0" w:tplc="29AADC52">
      <w:start w:val="6"/>
      <w:numFmt w:val="bullet"/>
      <w:lvlText w:val="-"/>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D9404B"/>
    <w:multiLevelType w:val="multilevel"/>
    <w:tmpl w:val="F662CAC6"/>
    <w:lvl w:ilvl="0">
      <w:start w:val="1"/>
      <w:numFmt w:val="bullet"/>
      <w:lvlText w:val=""/>
      <w:lvlJc w:val="left"/>
      <w:pPr>
        <w:tabs>
          <w:tab w:val="num" w:pos="720"/>
        </w:tabs>
        <w:ind w:left="720" w:hanging="360"/>
      </w:pPr>
      <w:rPr>
        <w:rFonts w:ascii="Symbol" w:hAnsi="Symbol" w:cs="Times New Roman"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Times New Roman" w:hint="default"/>
        <w:sz w:val="20"/>
      </w:rPr>
    </w:lvl>
    <w:lvl w:ilvl="3">
      <w:start w:val="1"/>
      <w:numFmt w:val="bullet"/>
      <w:lvlText w:val=""/>
      <w:lvlJc w:val="left"/>
      <w:pPr>
        <w:tabs>
          <w:tab w:val="num" w:pos="2880"/>
        </w:tabs>
        <w:ind w:left="2880" w:hanging="360"/>
      </w:pPr>
      <w:rPr>
        <w:rFonts w:ascii="Wingdings" w:hAnsi="Wingdings" w:cs="Times New Roman" w:hint="default"/>
        <w:sz w:val="20"/>
      </w:rPr>
    </w:lvl>
    <w:lvl w:ilvl="4">
      <w:start w:val="1"/>
      <w:numFmt w:val="bullet"/>
      <w:lvlText w:val=""/>
      <w:lvlJc w:val="left"/>
      <w:pPr>
        <w:tabs>
          <w:tab w:val="num" w:pos="3600"/>
        </w:tabs>
        <w:ind w:left="3600" w:hanging="360"/>
      </w:pPr>
      <w:rPr>
        <w:rFonts w:ascii="Wingdings" w:hAnsi="Wingdings" w:cs="Times New Roman" w:hint="default"/>
        <w:sz w:val="20"/>
      </w:rPr>
    </w:lvl>
    <w:lvl w:ilvl="5">
      <w:start w:val="1"/>
      <w:numFmt w:val="bullet"/>
      <w:lvlText w:val=""/>
      <w:lvlJc w:val="left"/>
      <w:pPr>
        <w:tabs>
          <w:tab w:val="num" w:pos="4320"/>
        </w:tabs>
        <w:ind w:left="4320" w:hanging="360"/>
      </w:pPr>
      <w:rPr>
        <w:rFonts w:ascii="Wingdings" w:hAnsi="Wingdings" w:cs="Times New Roman" w:hint="default"/>
        <w:sz w:val="20"/>
      </w:rPr>
    </w:lvl>
    <w:lvl w:ilvl="6">
      <w:start w:val="1"/>
      <w:numFmt w:val="bullet"/>
      <w:lvlText w:val=""/>
      <w:lvlJc w:val="left"/>
      <w:pPr>
        <w:tabs>
          <w:tab w:val="num" w:pos="5040"/>
        </w:tabs>
        <w:ind w:left="5040" w:hanging="360"/>
      </w:pPr>
      <w:rPr>
        <w:rFonts w:ascii="Wingdings" w:hAnsi="Wingdings" w:cs="Times New Roman" w:hint="default"/>
        <w:sz w:val="20"/>
      </w:rPr>
    </w:lvl>
    <w:lvl w:ilvl="7">
      <w:start w:val="1"/>
      <w:numFmt w:val="bullet"/>
      <w:lvlText w:val=""/>
      <w:lvlJc w:val="left"/>
      <w:pPr>
        <w:tabs>
          <w:tab w:val="num" w:pos="5760"/>
        </w:tabs>
        <w:ind w:left="5760" w:hanging="360"/>
      </w:pPr>
      <w:rPr>
        <w:rFonts w:ascii="Wingdings" w:hAnsi="Wingdings" w:cs="Times New Roman" w:hint="default"/>
        <w:sz w:val="20"/>
      </w:rPr>
    </w:lvl>
    <w:lvl w:ilvl="8">
      <w:start w:val="1"/>
      <w:numFmt w:val="bullet"/>
      <w:lvlText w:val=""/>
      <w:lvlJc w:val="left"/>
      <w:pPr>
        <w:tabs>
          <w:tab w:val="num" w:pos="6480"/>
        </w:tabs>
        <w:ind w:left="6480" w:hanging="360"/>
      </w:pPr>
      <w:rPr>
        <w:rFonts w:ascii="Wingdings" w:hAnsi="Wingdings" w:cs="Times New Roman" w:hint="default"/>
        <w:sz w:val="20"/>
      </w:rPr>
    </w:lvl>
  </w:abstractNum>
  <w:abstractNum w:abstractNumId="41" w15:restartNumberingAfterBreak="0">
    <w:nsid w:val="7A026ADA"/>
    <w:multiLevelType w:val="hybridMultilevel"/>
    <w:tmpl w:val="11066E60"/>
    <w:lvl w:ilvl="0" w:tplc="477EFA12">
      <w:start w:val="1"/>
      <w:numFmt w:val="upperRoman"/>
      <w:lvlText w:val="%1."/>
      <w:lvlJc w:val="right"/>
      <w:pPr>
        <w:ind w:left="720" w:hanging="360"/>
      </w:pPr>
      <w:rPr>
        <w:b/>
      </w:rPr>
    </w:lvl>
    <w:lvl w:ilvl="1" w:tplc="EFFEA8AA">
      <w:numFmt w:val="bullet"/>
      <w:lvlText w:val="•"/>
      <w:lvlJc w:val="left"/>
      <w:pPr>
        <w:ind w:left="1440" w:hanging="360"/>
      </w:pPr>
      <w:rPr>
        <w:rFonts w:ascii="Arial" w:eastAsia="SimSu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AE5034B"/>
    <w:multiLevelType w:val="hybridMultilevel"/>
    <w:tmpl w:val="0FC8A876"/>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2900516">
    <w:abstractNumId w:val="32"/>
  </w:num>
  <w:num w:numId="2" w16cid:durableId="823591636">
    <w:abstractNumId w:val="7"/>
  </w:num>
  <w:num w:numId="3" w16cid:durableId="106799666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2968199">
    <w:abstractNumId w:val="20"/>
  </w:num>
  <w:num w:numId="5" w16cid:durableId="1043560173">
    <w:abstractNumId w:val="17"/>
  </w:num>
  <w:num w:numId="6" w16cid:durableId="305819273">
    <w:abstractNumId w:val="15"/>
  </w:num>
  <w:num w:numId="7" w16cid:durableId="642589207">
    <w:abstractNumId w:val="29"/>
  </w:num>
  <w:num w:numId="8" w16cid:durableId="123887313">
    <w:abstractNumId w:val="30"/>
  </w:num>
  <w:num w:numId="9" w16cid:durableId="1625766420">
    <w:abstractNumId w:val="22"/>
  </w:num>
  <w:num w:numId="10" w16cid:durableId="972831892">
    <w:abstractNumId w:val="27"/>
  </w:num>
  <w:num w:numId="11" w16cid:durableId="740830586">
    <w:abstractNumId w:val="39"/>
  </w:num>
  <w:num w:numId="12" w16cid:durableId="1725106681">
    <w:abstractNumId w:val="2"/>
  </w:num>
  <w:num w:numId="13" w16cid:durableId="496724172">
    <w:abstractNumId w:val="8"/>
  </w:num>
  <w:num w:numId="14" w16cid:durableId="51737425">
    <w:abstractNumId w:val="6"/>
  </w:num>
  <w:num w:numId="15" w16cid:durableId="1945569951">
    <w:abstractNumId w:val="10"/>
  </w:num>
  <w:num w:numId="16" w16cid:durableId="612441071">
    <w:abstractNumId w:val="36"/>
  </w:num>
  <w:num w:numId="17" w16cid:durableId="2060784202">
    <w:abstractNumId w:val="25"/>
  </w:num>
  <w:num w:numId="18" w16cid:durableId="1150905940">
    <w:abstractNumId w:val="35"/>
  </w:num>
  <w:num w:numId="19" w16cid:durableId="1199470743">
    <w:abstractNumId w:val="11"/>
  </w:num>
  <w:num w:numId="20" w16cid:durableId="325937203">
    <w:abstractNumId w:val="9"/>
  </w:num>
  <w:num w:numId="21" w16cid:durableId="1355494419">
    <w:abstractNumId w:val="38"/>
  </w:num>
  <w:num w:numId="22" w16cid:durableId="345134783">
    <w:abstractNumId w:val="34"/>
  </w:num>
  <w:num w:numId="23" w16cid:durableId="1408847790">
    <w:abstractNumId w:val="37"/>
  </w:num>
  <w:num w:numId="24" w16cid:durableId="866914845">
    <w:abstractNumId w:val="16"/>
  </w:num>
  <w:num w:numId="25" w16cid:durableId="1317488541">
    <w:abstractNumId w:val="18"/>
  </w:num>
  <w:num w:numId="26" w16cid:durableId="1379738705">
    <w:abstractNumId w:val="41"/>
  </w:num>
  <w:num w:numId="27" w16cid:durableId="855848854">
    <w:abstractNumId w:val="40"/>
  </w:num>
  <w:num w:numId="28" w16cid:durableId="1505705821">
    <w:abstractNumId w:val="19"/>
  </w:num>
  <w:num w:numId="29" w16cid:durableId="2011761041">
    <w:abstractNumId w:val="28"/>
  </w:num>
  <w:num w:numId="30" w16cid:durableId="947586443">
    <w:abstractNumId w:val="42"/>
  </w:num>
  <w:num w:numId="31" w16cid:durableId="1838111366">
    <w:abstractNumId w:val="4"/>
  </w:num>
  <w:num w:numId="32" w16cid:durableId="2007201650">
    <w:abstractNumId w:val="5"/>
  </w:num>
  <w:num w:numId="33" w16cid:durableId="1903370567">
    <w:abstractNumId w:val="12"/>
  </w:num>
  <w:num w:numId="34" w16cid:durableId="256792612">
    <w:abstractNumId w:val="31"/>
  </w:num>
  <w:num w:numId="35" w16cid:durableId="608053385">
    <w:abstractNumId w:val="14"/>
  </w:num>
  <w:num w:numId="36" w16cid:durableId="1556117552">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37" w16cid:durableId="561209161">
    <w:abstractNumId w:val="23"/>
  </w:num>
  <w:num w:numId="38" w16cid:durableId="857694927">
    <w:abstractNumId w:val="29"/>
  </w:num>
  <w:num w:numId="39" w16cid:durableId="1447582931">
    <w:abstractNumId w:val="33"/>
  </w:num>
  <w:num w:numId="40" w16cid:durableId="1077706385">
    <w:abstractNumId w:val="3"/>
  </w:num>
  <w:num w:numId="41" w16cid:durableId="865220384">
    <w:abstractNumId w:val="26"/>
  </w:num>
  <w:num w:numId="42" w16cid:durableId="249392191">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NtAM8QA3N25fKaS7L0gGsdZaqsRiUppswFRfDx4ACgIBKDKNgTTfE5af7NiaZaxkDTZ6VfDNahkjOcTKxAG/A==" w:salt="rxphfwJsnQQI0Ezk/MM5MQ=="/>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C3AE22D-1375-43CD-B485-724BE0F825F4}"/>
    <w:docVar w:name="dgnword-eventsink" w:val="165137424"/>
  </w:docVars>
  <w:rsids>
    <w:rsidRoot w:val="009627CC"/>
    <w:rsid w:val="00000A5B"/>
    <w:rsid w:val="000034AB"/>
    <w:rsid w:val="0000727A"/>
    <w:rsid w:val="0000735B"/>
    <w:rsid w:val="000075EA"/>
    <w:rsid w:val="00007C75"/>
    <w:rsid w:val="0001177E"/>
    <w:rsid w:val="00012629"/>
    <w:rsid w:val="0002271E"/>
    <w:rsid w:val="0002362B"/>
    <w:rsid w:val="00025319"/>
    <w:rsid w:val="00027EA4"/>
    <w:rsid w:val="000328F5"/>
    <w:rsid w:val="00032DE6"/>
    <w:rsid w:val="00034A7F"/>
    <w:rsid w:val="00035475"/>
    <w:rsid w:val="000355AB"/>
    <w:rsid w:val="000357C6"/>
    <w:rsid w:val="00040549"/>
    <w:rsid w:val="00040607"/>
    <w:rsid w:val="00040E28"/>
    <w:rsid w:val="00041E1D"/>
    <w:rsid w:val="000428CE"/>
    <w:rsid w:val="00043618"/>
    <w:rsid w:val="000447D2"/>
    <w:rsid w:val="0004701E"/>
    <w:rsid w:val="00050E54"/>
    <w:rsid w:val="00054323"/>
    <w:rsid w:val="000574B3"/>
    <w:rsid w:val="00060B71"/>
    <w:rsid w:val="000620CE"/>
    <w:rsid w:val="000621E1"/>
    <w:rsid w:val="00063C28"/>
    <w:rsid w:val="00064745"/>
    <w:rsid w:val="000655E3"/>
    <w:rsid w:val="00066CF5"/>
    <w:rsid w:val="0007298C"/>
    <w:rsid w:val="000729E3"/>
    <w:rsid w:val="00075040"/>
    <w:rsid w:val="00076CD6"/>
    <w:rsid w:val="00083E8E"/>
    <w:rsid w:val="000870FE"/>
    <w:rsid w:val="000900BB"/>
    <w:rsid w:val="000901C1"/>
    <w:rsid w:val="000906CE"/>
    <w:rsid w:val="000913BE"/>
    <w:rsid w:val="00091D75"/>
    <w:rsid w:val="000938AB"/>
    <w:rsid w:val="00093DC9"/>
    <w:rsid w:val="00097046"/>
    <w:rsid w:val="000A0D42"/>
    <w:rsid w:val="000A36FA"/>
    <w:rsid w:val="000A5667"/>
    <w:rsid w:val="000A5BA1"/>
    <w:rsid w:val="000A7405"/>
    <w:rsid w:val="000A7D4D"/>
    <w:rsid w:val="000A7DEB"/>
    <w:rsid w:val="000B01F3"/>
    <w:rsid w:val="000B0DA4"/>
    <w:rsid w:val="000B1866"/>
    <w:rsid w:val="000B18F9"/>
    <w:rsid w:val="000B19D3"/>
    <w:rsid w:val="000B1F1E"/>
    <w:rsid w:val="000B2C34"/>
    <w:rsid w:val="000B3019"/>
    <w:rsid w:val="000B431C"/>
    <w:rsid w:val="000B51C2"/>
    <w:rsid w:val="000B54E8"/>
    <w:rsid w:val="000B7337"/>
    <w:rsid w:val="000C0584"/>
    <w:rsid w:val="000C0C19"/>
    <w:rsid w:val="000C14E2"/>
    <w:rsid w:val="000C14E6"/>
    <w:rsid w:val="000C36D9"/>
    <w:rsid w:val="000C46BA"/>
    <w:rsid w:val="000C7C98"/>
    <w:rsid w:val="000D244B"/>
    <w:rsid w:val="000D5A45"/>
    <w:rsid w:val="000D70FF"/>
    <w:rsid w:val="000E2625"/>
    <w:rsid w:val="000E2F22"/>
    <w:rsid w:val="000E3ABB"/>
    <w:rsid w:val="000E4675"/>
    <w:rsid w:val="000E4C2B"/>
    <w:rsid w:val="000E616C"/>
    <w:rsid w:val="000E73EF"/>
    <w:rsid w:val="000E7D88"/>
    <w:rsid w:val="000F0B51"/>
    <w:rsid w:val="000F0E5E"/>
    <w:rsid w:val="000F1FD5"/>
    <w:rsid w:val="000F31C2"/>
    <w:rsid w:val="000F5138"/>
    <w:rsid w:val="000F6320"/>
    <w:rsid w:val="000F66C2"/>
    <w:rsid w:val="000F6AF3"/>
    <w:rsid w:val="001037F8"/>
    <w:rsid w:val="00104ED7"/>
    <w:rsid w:val="001059A1"/>
    <w:rsid w:val="00105EE1"/>
    <w:rsid w:val="0010637D"/>
    <w:rsid w:val="00106513"/>
    <w:rsid w:val="00106C5A"/>
    <w:rsid w:val="00107980"/>
    <w:rsid w:val="001105EE"/>
    <w:rsid w:val="00110B9B"/>
    <w:rsid w:val="00111C5F"/>
    <w:rsid w:val="00112D82"/>
    <w:rsid w:val="0011757A"/>
    <w:rsid w:val="00117D36"/>
    <w:rsid w:val="001217AF"/>
    <w:rsid w:val="00121DA7"/>
    <w:rsid w:val="001221B9"/>
    <w:rsid w:val="00123568"/>
    <w:rsid w:val="00123570"/>
    <w:rsid w:val="00123CAE"/>
    <w:rsid w:val="00124A2C"/>
    <w:rsid w:val="00126C83"/>
    <w:rsid w:val="00126DBA"/>
    <w:rsid w:val="00126E0B"/>
    <w:rsid w:val="001271B0"/>
    <w:rsid w:val="00127C2F"/>
    <w:rsid w:val="00130327"/>
    <w:rsid w:val="001304BD"/>
    <w:rsid w:val="00133B92"/>
    <w:rsid w:val="001348B7"/>
    <w:rsid w:val="0013493D"/>
    <w:rsid w:val="00134FC3"/>
    <w:rsid w:val="00135540"/>
    <w:rsid w:val="001368DA"/>
    <w:rsid w:val="00137B1D"/>
    <w:rsid w:val="00137F5F"/>
    <w:rsid w:val="00140F2E"/>
    <w:rsid w:val="00141CC5"/>
    <w:rsid w:val="00146EF8"/>
    <w:rsid w:val="00147798"/>
    <w:rsid w:val="00147807"/>
    <w:rsid w:val="00150549"/>
    <w:rsid w:val="00152EAD"/>
    <w:rsid w:val="001538EC"/>
    <w:rsid w:val="00153C74"/>
    <w:rsid w:val="00154199"/>
    <w:rsid w:val="00154F53"/>
    <w:rsid w:val="001609FB"/>
    <w:rsid w:val="0016170A"/>
    <w:rsid w:val="00163F62"/>
    <w:rsid w:val="0016466B"/>
    <w:rsid w:val="00165A56"/>
    <w:rsid w:val="0016690E"/>
    <w:rsid w:val="00167392"/>
    <w:rsid w:val="00171D4A"/>
    <w:rsid w:val="00173381"/>
    <w:rsid w:val="00174232"/>
    <w:rsid w:val="0017594C"/>
    <w:rsid w:val="00176C72"/>
    <w:rsid w:val="00177698"/>
    <w:rsid w:val="001777E0"/>
    <w:rsid w:val="00177DF5"/>
    <w:rsid w:val="00180CE1"/>
    <w:rsid w:val="00180E4D"/>
    <w:rsid w:val="00182375"/>
    <w:rsid w:val="00184116"/>
    <w:rsid w:val="001841C2"/>
    <w:rsid w:val="00184E19"/>
    <w:rsid w:val="0018501A"/>
    <w:rsid w:val="00186477"/>
    <w:rsid w:val="00187E93"/>
    <w:rsid w:val="001911F4"/>
    <w:rsid w:val="00192401"/>
    <w:rsid w:val="00193733"/>
    <w:rsid w:val="00194138"/>
    <w:rsid w:val="0019442D"/>
    <w:rsid w:val="001944F8"/>
    <w:rsid w:val="0019746A"/>
    <w:rsid w:val="001A1809"/>
    <w:rsid w:val="001A2A37"/>
    <w:rsid w:val="001A4CDB"/>
    <w:rsid w:val="001A5D68"/>
    <w:rsid w:val="001A7A98"/>
    <w:rsid w:val="001B241F"/>
    <w:rsid w:val="001B2E93"/>
    <w:rsid w:val="001B4B50"/>
    <w:rsid w:val="001B5A4C"/>
    <w:rsid w:val="001B6B97"/>
    <w:rsid w:val="001B71AB"/>
    <w:rsid w:val="001B769F"/>
    <w:rsid w:val="001C0180"/>
    <w:rsid w:val="001C0353"/>
    <w:rsid w:val="001C059C"/>
    <w:rsid w:val="001C083B"/>
    <w:rsid w:val="001C09F4"/>
    <w:rsid w:val="001C1B84"/>
    <w:rsid w:val="001C452A"/>
    <w:rsid w:val="001C4E80"/>
    <w:rsid w:val="001D2859"/>
    <w:rsid w:val="001D2B13"/>
    <w:rsid w:val="001D4662"/>
    <w:rsid w:val="001D4AB9"/>
    <w:rsid w:val="001D63E7"/>
    <w:rsid w:val="001D696D"/>
    <w:rsid w:val="001D7BCA"/>
    <w:rsid w:val="001E2928"/>
    <w:rsid w:val="001E3AEB"/>
    <w:rsid w:val="001E7CAF"/>
    <w:rsid w:val="001F0154"/>
    <w:rsid w:val="001F2137"/>
    <w:rsid w:val="001F3550"/>
    <w:rsid w:val="001F4C16"/>
    <w:rsid w:val="001F5AC0"/>
    <w:rsid w:val="00200651"/>
    <w:rsid w:val="00203398"/>
    <w:rsid w:val="00203FCF"/>
    <w:rsid w:val="002040B0"/>
    <w:rsid w:val="00205C04"/>
    <w:rsid w:val="002060F9"/>
    <w:rsid w:val="00206291"/>
    <w:rsid w:val="00207896"/>
    <w:rsid w:val="00207F3F"/>
    <w:rsid w:val="00210828"/>
    <w:rsid w:val="00210F9E"/>
    <w:rsid w:val="00210FCB"/>
    <w:rsid w:val="00211110"/>
    <w:rsid w:val="00211502"/>
    <w:rsid w:val="00211B7E"/>
    <w:rsid w:val="00213024"/>
    <w:rsid w:val="00213518"/>
    <w:rsid w:val="002149FA"/>
    <w:rsid w:val="00215C37"/>
    <w:rsid w:val="00215F6F"/>
    <w:rsid w:val="00215FA2"/>
    <w:rsid w:val="00216A99"/>
    <w:rsid w:val="00217601"/>
    <w:rsid w:val="002204F0"/>
    <w:rsid w:val="0022311E"/>
    <w:rsid w:val="002235B3"/>
    <w:rsid w:val="00225C2E"/>
    <w:rsid w:val="00226ED0"/>
    <w:rsid w:val="0023301D"/>
    <w:rsid w:val="00233234"/>
    <w:rsid w:val="00233BDF"/>
    <w:rsid w:val="00235713"/>
    <w:rsid w:val="00235FFB"/>
    <w:rsid w:val="00241891"/>
    <w:rsid w:val="00241CA9"/>
    <w:rsid w:val="00241D55"/>
    <w:rsid w:val="002432E5"/>
    <w:rsid w:val="00244C86"/>
    <w:rsid w:val="00246363"/>
    <w:rsid w:val="00253BDF"/>
    <w:rsid w:val="002550DE"/>
    <w:rsid w:val="00256568"/>
    <w:rsid w:val="0025669E"/>
    <w:rsid w:val="00257F94"/>
    <w:rsid w:val="00264507"/>
    <w:rsid w:val="00264DE8"/>
    <w:rsid w:val="00267C59"/>
    <w:rsid w:val="002701E1"/>
    <w:rsid w:val="00270873"/>
    <w:rsid w:val="00274A0A"/>
    <w:rsid w:val="00276F12"/>
    <w:rsid w:val="0027720F"/>
    <w:rsid w:val="002809BA"/>
    <w:rsid w:val="00282076"/>
    <w:rsid w:val="002827C7"/>
    <w:rsid w:val="00282B36"/>
    <w:rsid w:val="00284D1E"/>
    <w:rsid w:val="00287100"/>
    <w:rsid w:val="00287338"/>
    <w:rsid w:val="00290918"/>
    <w:rsid w:val="002915AF"/>
    <w:rsid w:val="0029236B"/>
    <w:rsid w:val="00292C28"/>
    <w:rsid w:val="002967C6"/>
    <w:rsid w:val="00297C4C"/>
    <w:rsid w:val="002A1587"/>
    <w:rsid w:val="002A228A"/>
    <w:rsid w:val="002A42C4"/>
    <w:rsid w:val="002A5B14"/>
    <w:rsid w:val="002B0047"/>
    <w:rsid w:val="002B0181"/>
    <w:rsid w:val="002B2033"/>
    <w:rsid w:val="002B3B6D"/>
    <w:rsid w:val="002B3FDF"/>
    <w:rsid w:val="002B4D53"/>
    <w:rsid w:val="002B50EF"/>
    <w:rsid w:val="002B6C37"/>
    <w:rsid w:val="002B7247"/>
    <w:rsid w:val="002C07EC"/>
    <w:rsid w:val="002C296D"/>
    <w:rsid w:val="002C32A1"/>
    <w:rsid w:val="002C55DB"/>
    <w:rsid w:val="002C5631"/>
    <w:rsid w:val="002C602B"/>
    <w:rsid w:val="002C6D60"/>
    <w:rsid w:val="002C7579"/>
    <w:rsid w:val="002D081B"/>
    <w:rsid w:val="002D1088"/>
    <w:rsid w:val="002D1D5F"/>
    <w:rsid w:val="002D2E6F"/>
    <w:rsid w:val="002D4474"/>
    <w:rsid w:val="002D50F4"/>
    <w:rsid w:val="002D57FA"/>
    <w:rsid w:val="002D65BE"/>
    <w:rsid w:val="002D6EC6"/>
    <w:rsid w:val="002D7D85"/>
    <w:rsid w:val="002E3D58"/>
    <w:rsid w:val="002E3D78"/>
    <w:rsid w:val="002E4243"/>
    <w:rsid w:val="002E5568"/>
    <w:rsid w:val="002E5B54"/>
    <w:rsid w:val="002E7702"/>
    <w:rsid w:val="002F03F2"/>
    <w:rsid w:val="002F0636"/>
    <w:rsid w:val="002F2A59"/>
    <w:rsid w:val="002F2FD8"/>
    <w:rsid w:val="002F370F"/>
    <w:rsid w:val="002F76E9"/>
    <w:rsid w:val="002F7D68"/>
    <w:rsid w:val="003021AE"/>
    <w:rsid w:val="003027F8"/>
    <w:rsid w:val="00303B0B"/>
    <w:rsid w:val="00303CCC"/>
    <w:rsid w:val="00304029"/>
    <w:rsid w:val="00306397"/>
    <w:rsid w:val="00306831"/>
    <w:rsid w:val="003070E2"/>
    <w:rsid w:val="003072EE"/>
    <w:rsid w:val="00311534"/>
    <w:rsid w:val="00311C84"/>
    <w:rsid w:val="00315CE4"/>
    <w:rsid w:val="00315F2A"/>
    <w:rsid w:val="003161BE"/>
    <w:rsid w:val="0031729F"/>
    <w:rsid w:val="00317731"/>
    <w:rsid w:val="00321453"/>
    <w:rsid w:val="00322080"/>
    <w:rsid w:val="00322525"/>
    <w:rsid w:val="003231B6"/>
    <w:rsid w:val="00323981"/>
    <w:rsid w:val="00323AB8"/>
    <w:rsid w:val="00323E0E"/>
    <w:rsid w:val="00326329"/>
    <w:rsid w:val="00327F13"/>
    <w:rsid w:val="00331321"/>
    <w:rsid w:val="00331C65"/>
    <w:rsid w:val="00332BF5"/>
    <w:rsid w:val="0033432C"/>
    <w:rsid w:val="003351E5"/>
    <w:rsid w:val="0033560D"/>
    <w:rsid w:val="0033618A"/>
    <w:rsid w:val="003368C5"/>
    <w:rsid w:val="00336CF6"/>
    <w:rsid w:val="00337BC5"/>
    <w:rsid w:val="00337E0A"/>
    <w:rsid w:val="00341699"/>
    <w:rsid w:val="00342B0A"/>
    <w:rsid w:val="0034303B"/>
    <w:rsid w:val="003436AB"/>
    <w:rsid w:val="00343EAC"/>
    <w:rsid w:val="003452B4"/>
    <w:rsid w:val="00345710"/>
    <w:rsid w:val="00345987"/>
    <w:rsid w:val="00347264"/>
    <w:rsid w:val="0035115C"/>
    <w:rsid w:val="0035164F"/>
    <w:rsid w:val="003543E8"/>
    <w:rsid w:val="00355593"/>
    <w:rsid w:val="003563C7"/>
    <w:rsid w:val="00357537"/>
    <w:rsid w:val="00363CD6"/>
    <w:rsid w:val="00364C9B"/>
    <w:rsid w:val="00365800"/>
    <w:rsid w:val="003660BB"/>
    <w:rsid w:val="003662D2"/>
    <w:rsid w:val="003711D9"/>
    <w:rsid w:val="003718E1"/>
    <w:rsid w:val="00372782"/>
    <w:rsid w:val="00372849"/>
    <w:rsid w:val="00372941"/>
    <w:rsid w:val="003737F3"/>
    <w:rsid w:val="003749EC"/>
    <w:rsid w:val="00374CB0"/>
    <w:rsid w:val="00375232"/>
    <w:rsid w:val="00380554"/>
    <w:rsid w:val="003807B9"/>
    <w:rsid w:val="00381D46"/>
    <w:rsid w:val="0038329C"/>
    <w:rsid w:val="00383584"/>
    <w:rsid w:val="00383668"/>
    <w:rsid w:val="0038645E"/>
    <w:rsid w:val="00393010"/>
    <w:rsid w:val="00393F04"/>
    <w:rsid w:val="00394E9E"/>
    <w:rsid w:val="0039703E"/>
    <w:rsid w:val="00397100"/>
    <w:rsid w:val="00397281"/>
    <w:rsid w:val="00397DE7"/>
    <w:rsid w:val="003A0E26"/>
    <w:rsid w:val="003A11C2"/>
    <w:rsid w:val="003A12ED"/>
    <w:rsid w:val="003A26D7"/>
    <w:rsid w:val="003A38A7"/>
    <w:rsid w:val="003A3C75"/>
    <w:rsid w:val="003A442A"/>
    <w:rsid w:val="003A65E3"/>
    <w:rsid w:val="003A6843"/>
    <w:rsid w:val="003A78F4"/>
    <w:rsid w:val="003B440F"/>
    <w:rsid w:val="003B4EAE"/>
    <w:rsid w:val="003B522C"/>
    <w:rsid w:val="003B63DF"/>
    <w:rsid w:val="003B6AED"/>
    <w:rsid w:val="003B6D09"/>
    <w:rsid w:val="003B732D"/>
    <w:rsid w:val="003C0987"/>
    <w:rsid w:val="003C0D4A"/>
    <w:rsid w:val="003C1766"/>
    <w:rsid w:val="003C22BA"/>
    <w:rsid w:val="003C7223"/>
    <w:rsid w:val="003C73C8"/>
    <w:rsid w:val="003C7A11"/>
    <w:rsid w:val="003D0465"/>
    <w:rsid w:val="003D106E"/>
    <w:rsid w:val="003D14D1"/>
    <w:rsid w:val="003D2444"/>
    <w:rsid w:val="003D28F7"/>
    <w:rsid w:val="003D2D68"/>
    <w:rsid w:val="003D50AA"/>
    <w:rsid w:val="003D68B0"/>
    <w:rsid w:val="003D71D4"/>
    <w:rsid w:val="003E054A"/>
    <w:rsid w:val="003E1744"/>
    <w:rsid w:val="003E30BF"/>
    <w:rsid w:val="003E32E6"/>
    <w:rsid w:val="003E3821"/>
    <w:rsid w:val="003E46B5"/>
    <w:rsid w:val="003E4D36"/>
    <w:rsid w:val="003E5047"/>
    <w:rsid w:val="003F0E21"/>
    <w:rsid w:val="003F1056"/>
    <w:rsid w:val="003F1ED3"/>
    <w:rsid w:val="003F3455"/>
    <w:rsid w:val="003F415B"/>
    <w:rsid w:val="003F43DD"/>
    <w:rsid w:val="003F4F7C"/>
    <w:rsid w:val="003F6CFF"/>
    <w:rsid w:val="00400436"/>
    <w:rsid w:val="00400D70"/>
    <w:rsid w:val="00403D9C"/>
    <w:rsid w:val="00405247"/>
    <w:rsid w:val="0040594C"/>
    <w:rsid w:val="00410152"/>
    <w:rsid w:val="00412406"/>
    <w:rsid w:val="00412C70"/>
    <w:rsid w:val="00414EC4"/>
    <w:rsid w:val="00415114"/>
    <w:rsid w:val="0041560D"/>
    <w:rsid w:val="00415672"/>
    <w:rsid w:val="0041628E"/>
    <w:rsid w:val="00421DC3"/>
    <w:rsid w:val="0042682B"/>
    <w:rsid w:val="00432DA0"/>
    <w:rsid w:val="00433095"/>
    <w:rsid w:val="00433158"/>
    <w:rsid w:val="00433A95"/>
    <w:rsid w:val="004356A3"/>
    <w:rsid w:val="00435C58"/>
    <w:rsid w:val="00437DB9"/>
    <w:rsid w:val="004400BC"/>
    <w:rsid w:val="00443D99"/>
    <w:rsid w:val="00445335"/>
    <w:rsid w:val="0044582A"/>
    <w:rsid w:val="00446CF6"/>
    <w:rsid w:val="00452BEF"/>
    <w:rsid w:val="00454AA0"/>
    <w:rsid w:val="00455F4B"/>
    <w:rsid w:val="00456906"/>
    <w:rsid w:val="00462A8A"/>
    <w:rsid w:val="00462F4A"/>
    <w:rsid w:val="00465220"/>
    <w:rsid w:val="00470E65"/>
    <w:rsid w:val="00471515"/>
    <w:rsid w:val="00473D4C"/>
    <w:rsid w:val="004756D4"/>
    <w:rsid w:val="00477CD1"/>
    <w:rsid w:val="0048040A"/>
    <w:rsid w:val="00480DB6"/>
    <w:rsid w:val="0048193E"/>
    <w:rsid w:val="00481E37"/>
    <w:rsid w:val="00482A0D"/>
    <w:rsid w:val="00482D27"/>
    <w:rsid w:val="00483990"/>
    <w:rsid w:val="004839DD"/>
    <w:rsid w:val="00485E40"/>
    <w:rsid w:val="00486611"/>
    <w:rsid w:val="004868B5"/>
    <w:rsid w:val="004912D1"/>
    <w:rsid w:val="004936FA"/>
    <w:rsid w:val="00495025"/>
    <w:rsid w:val="00496668"/>
    <w:rsid w:val="0049731C"/>
    <w:rsid w:val="00497870"/>
    <w:rsid w:val="004A023E"/>
    <w:rsid w:val="004A09CE"/>
    <w:rsid w:val="004A0A01"/>
    <w:rsid w:val="004A1620"/>
    <w:rsid w:val="004A1C4D"/>
    <w:rsid w:val="004B17CF"/>
    <w:rsid w:val="004B1B89"/>
    <w:rsid w:val="004B537F"/>
    <w:rsid w:val="004B6B1E"/>
    <w:rsid w:val="004B6BDC"/>
    <w:rsid w:val="004C0BD6"/>
    <w:rsid w:val="004C34BD"/>
    <w:rsid w:val="004C3EFF"/>
    <w:rsid w:val="004C4BCC"/>
    <w:rsid w:val="004C5BE3"/>
    <w:rsid w:val="004C650F"/>
    <w:rsid w:val="004C67B4"/>
    <w:rsid w:val="004C7C1C"/>
    <w:rsid w:val="004D0D6E"/>
    <w:rsid w:val="004D354A"/>
    <w:rsid w:val="004D4823"/>
    <w:rsid w:val="004D59CD"/>
    <w:rsid w:val="004D5B5F"/>
    <w:rsid w:val="004D5F09"/>
    <w:rsid w:val="004E6094"/>
    <w:rsid w:val="004E6884"/>
    <w:rsid w:val="004F1355"/>
    <w:rsid w:val="004F18C6"/>
    <w:rsid w:val="004F30ED"/>
    <w:rsid w:val="004F3C09"/>
    <w:rsid w:val="004F4D1D"/>
    <w:rsid w:val="004F60C5"/>
    <w:rsid w:val="004F692B"/>
    <w:rsid w:val="005005C0"/>
    <w:rsid w:val="00502909"/>
    <w:rsid w:val="0050305D"/>
    <w:rsid w:val="0050384A"/>
    <w:rsid w:val="00503D0D"/>
    <w:rsid w:val="0050437B"/>
    <w:rsid w:val="00504AE3"/>
    <w:rsid w:val="00505CA1"/>
    <w:rsid w:val="00505CEC"/>
    <w:rsid w:val="00511667"/>
    <w:rsid w:val="00511D33"/>
    <w:rsid w:val="0051436E"/>
    <w:rsid w:val="0051466D"/>
    <w:rsid w:val="00514E17"/>
    <w:rsid w:val="00516645"/>
    <w:rsid w:val="005167B7"/>
    <w:rsid w:val="00517864"/>
    <w:rsid w:val="00520865"/>
    <w:rsid w:val="00520961"/>
    <w:rsid w:val="00521D3A"/>
    <w:rsid w:val="0052394E"/>
    <w:rsid w:val="00524D00"/>
    <w:rsid w:val="0052702A"/>
    <w:rsid w:val="00530E30"/>
    <w:rsid w:val="00531556"/>
    <w:rsid w:val="005326AF"/>
    <w:rsid w:val="00532EC2"/>
    <w:rsid w:val="00532EFC"/>
    <w:rsid w:val="00533E2E"/>
    <w:rsid w:val="005347DB"/>
    <w:rsid w:val="005358F3"/>
    <w:rsid w:val="00535D13"/>
    <w:rsid w:val="005360D0"/>
    <w:rsid w:val="00536900"/>
    <w:rsid w:val="00536DBC"/>
    <w:rsid w:val="00542453"/>
    <w:rsid w:val="0054318D"/>
    <w:rsid w:val="0054369E"/>
    <w:rsid w:val="005440A4"/>
    <w:rsid w:val="00544471"/>
    <w:rsid w:val="0054482C"/>
    <w:rsid w:val="005449FC"/>
    <w:rsid w:val="005456DC"/>
    <w:rsid w:val="00552112"/>
    <w:rsid w:val="0055258F"/>
    <w:rsid w:val="00553187"/>
    <w:rsid w:val="00553B60"/>
    <w:rsid w:val="005575DE"/>
    <w:rsid w:val="00560B96"/>
    <w:rsid w:val="0056168C"/>
    <w:rsid w:val="005637B8"/>
    <w:rsid w:val="00565697"/>
    <w:rsid w:val="00566EBC"/>
    <w:rsid w:val="00573543"/>
    <w:rsid w:val="005751D6"/>
    <w:rsid w:val="00575BDA"/>
    <w:rsid w:val="005760F5"/>
    <w:rsid w:val="005763E5"/>
    <w:rsid w:val="00576E71"/>
    <w:rsid w:val="00577194"/>
    <w:rsid w:val="005778EF"/>
    <w:rsid w:val="00577C6B"/>
    <w:rsid w:val="00577E07"/>
    <w:rsid w:val="00582AE4"/>
    <w:rsid w:val="00583B9D"/>
    <w:rsid w:val="00583BDA"/>
    <w:rsid w:val="00586027"/>
    <w:rsid w:val="00596EE2"/>
    <w:rsid w:val="005A3DF8"/>
    <w:rsid w:val="005A4A54"/>
    <w:rsid w:val="005A53DA"/>
    <w:rsid w:val="005A5C0C"/>
    <w:rsid w:val="005A66E3"/>
    <w:rsid w:val="005A7EA7"/>
    <w:rsid w:val="005B0EB7"/>
    <w:rsid w:val="005B2222"/>
    <w:rsid w:val="005B25E6"/>
    <w:rsid w:val="005B2EBF"/>
    <w:rsid w:val="005B4791"/>
    <w:rsid w:val="005B4B62"/>
    <w:rsid w:val="005B4E66"/>
    <w:rsid w:val="005B61AE"/>
    <w:rsid w:val="005C13EB"/>
    <w:rsid w:val="005C30CE"/>
    <w:rsid w:val="005C398B"/>
    <w:rsid w:val="005C43DD"/>
    <w:rsid w:val="005C7317"/>
    <w:rsid w:val="005D007B"/>
    <w:rsid w:val="005D1B7B"/>
    <w:rsid w:val="005D26CD"/>
    <w:rsid w:val="005D3336"/>
    <w:rsid w:val="005E2ADA"/>
    <w:rsid w:val="005E2FC9"/>
    <w:rsid w:val="005E4269"/>
    <w:rsid w:val="005E6A60"/>
    <w:rsid w:val="005E78CE"/>
    <w:rsid w:val="005F0DB0"/>
    <w:rsid w:val="005F0F23"/>
    <w:rsid w:val="005F22A5"/>
    <w:rsid w:val="005F2F6F"/>
    <w:rsid w:val="005F312D"/>
    <w:rsid w:val="005F52BD"/>
    <w:rsid w:val="005F662D"/>
    <w:rsid w:val="005F6FCD"/>
    <w:rsid w:val="005F79FD"/>
    <w:rsid w:val="005F7A66"/>
    <w:rsid w:val="00601B2B"/>
    <w:rsid w:val="00601F92"/>
    <w:rsid w:val="0060335A"/>
    <w:rsid w:val="0060405B"/>
    <w:rsid w:val="00604766"/>
    <w:rsid w:val="00604BA0"/>
    <w:rsid w:val="00605E0E"/>
    <w:rsid w:val="00605E59"/>
    <w:rsid w:val="006064BB"/>
    <w:rsid w:val="006068AF"/>
    <w:rsid w:val="0061190C"/>
    <w:rsid w:val="00612B8A"/>
    <w:rsid w:val="00612ED5"/>
    <w:rsid w:val="00613C88"/>
    <w:rsid w:val="00614AD2"/>
    <w:rsid w:val="00620B93"/>
    <w:rsid w:val="00622384"/>
    <w:rsid w:val="00622CD5"/>
    <w:rsid w:val="00623796"/>
    <w:rsid w:val="00623C70"/>
    <w:rsid w:val="006247ED"/>
    <w:rsid w:val="00624A64"/>
    <w:rsid w:val="00630805"/>
    <w:rsid w:val="00631C39"/>
    <w:rsid w:val="006321EF"/>
    <w:rsid w:val="006336CD"/>
    <w:rsid w:val="0063605E"/>
    <w:rsid w:val="006365C9"/>
    <w:rsid w:val="00636682"/>
    <w:rsid w:val="006369DF"/>
    <w:rsid w:val="00636A55"/>
    <w:rsid w:val="00637441"/>
    <w:rsid w:val="006420BA"/>
    <w:rsid w:val="006536A9"/>
    <w:rsid w:val="00653C8C"/>
    <w:rsid w:val="00655920"/>
    <w:rsid w:val="00655EDC"/>
    <w:rsid w:val="006600DB"/>
    <w:rsid w:val="00660B2F"/>
    <w:rsid w:val="006624BC"/>
    <w:rsid w:val="00662769"/>
    <w:rsid w:val="00662E93"/>
    <w:rsid w:val="006656BE"/>
    <w:rsid w:val="00666AB7"/>
    <w:rsid w:val="006728ED"/>
    <w:rsid w:val="006740C5"/>
    <w:rsid w:val="006767C8"/>
    <w:rsid w:val="00677410"/>
    <w:rsid w:val="00680DA2"/>
    <w:rsid w:val="006825E4"/>
    <w:rsid w:val="00684514"/>
    <w:rsid w:val="00686F9C"/>
    <w:rsid w:val="00690840"/>
    <w:rsid w:val="00690B2D"/>
    <w:rsid w:val="00691BBF"/>
    <w:rsid w:val="00691DB7"/>
    <w:rsid w:val="00695877"/>
    <w:rsid w:val="0069611D"/>
    <w:rsid w:val="00697369"/>
    <w:rsid w:val="006A0E31"/>
    <w:rsid w:val="006A174F"/>
    <w:rsid w:val="006A1A97"/>
    <w:rsid w:val="006A5DAC"/>
    <w:rsid w:val="006B2695"/>
    <w:rsid w:val="006B4384"/>
    <w:rsid w:val="006B47E1"/>
    <w:rsid w:val="006B67B3"/>
    <w:rsid w:val="006B6839"/>
    <w:rsid w:val="006B69AA"/>
    <w:rsid w:val="006B7EEC"/>
    <w:rsid w:val="006C0D7B"/>
    <w:rsid w:val="006C1442"/>
    <w:rsid w:val="006C1EFA"/>
    <w:rsid w:val="006C35EE"/>
    <w:rsid w:val="006C4C13"/>
    <w:rsid w:val="006C4CD0"/>
    <w:rsid w:val="006C5AB9"/>
    <w:rsid w:val="006C62A8"/>
    <w:rsid w:val="006C63C7"/>
    <w:rsid w:val="006D0C6F"/>
    <w:rsid w:val="006D169C"/>
    <w:rsid w:val="006D2077"/>
    <w:rsid w:val="006D38ED"/>
    <w:rsid w:val="006D46A0"/>
    <w:rsid w:val="006D4A18"/>
    <w:rsid w:val="006D4C24"/>
    <w:rsid w:val="006D6AF1"/>
    <w:rsid w:val="006D7D07"/>
    <w:rsid w:val="006D7F4F"/>
    <w:rsid w:val="006E2E63"/>
    <w:rsid w:val="006E3A62"/>
    <w:rsid w:val="006E61F5"/>
    <w:rsid w:val="006E62EB"/>
    <w:rsid w:val="006E78C8"/>
    <w:rsid w:val="006F0425"/>
    <w:rsid w:val="006F0A0E"/>
    <w:rsid w:val="006F1D0E"/>
    <w:rsid w:val="006F2248"/>
    <w:rsid w:val="006F225A"/>
    <w:rsid w:val="006F3346"/>
    <w:rsid w:val="006F497A"/>
    <w:rsid w:val="006F4F61"/>
    <w:rsid w:val="007016FA"/>
    <w:rsid w:val="0070272A"/>
    <w:rsid w:val="00702D31"/>
    <w:rsid w:val="00703211"/>
    <w:rsid w:val="00704023"/>
    <w:rsid w:val="00704249"/>
    <w:rsid w:val="0070598B"/>
    <w:rsid w:val="00705AD0"/>
    <w:rsid w:val="00706746"/>
    <w:rsid w:val="00706B7F"/>
    <w:rsid w:val="00711E46"/>
    <w:rsid w:val="007139AD"/>
    <w:rsid w:val="00716FF8"/>
    <w:rsid w:val="007173F5"/>
    <w:rsid w:val="007233BA"/>
    <w:rsid w:val="0072343C"/>
    <w:rsid w:val="00723BAC"/>
    <w:rsid w:val="00724974"/>
    <w:rsid w:val="007256F4"/>
    <w:rsid w:val="00726154"/>
    <w:rsid w:val="0073277D"/>
    <w:rsid w:val="0073492A"/>
    <w:rsid w:val="007378D7"/>
    <w:rsid w:val="00741616"/>
    <w:rsid w:val="0074190A"/>
    <w:rsid w:val="00742C32"/>
    <w:rsid w:val="007443DE"/>
    <w:rsid w:val="00745537"/>
    <w:rsid w:val="00745904"/>
    <w:rsid w:val="00746172"/>
    <w:rsid w:val="00747C84"/>
    <w:rsid w:val="00750DAA"/>
    <w:rsid w:val="00751AE9"/>
    <w:rsid w:val="00751D75"/>
    <w:rsid w:val="007534B1"/>
    <w:rsid w:val="00755639"/>
    <w:rsid w:val="00757FB6"/>
    <w:rsid w:val="0076022C"/>
    <w:rsid w:val="00760793"/>
    <w:rsid w:val="007609D9"/>
    <w:rsid w:val="00761837"/>
    <w:rsid w:val="00761E0F"/>
    <w:rsid w:val="00763959"/>
    <w:rsid w:val="00764814"/>
    <w:rsid w:val="00764A0D"/>
    <w:rsid w:val="00771E15"/>
    <w:rsid w:val="007726DC"/>
    <w:rsid w:val="00772F10"/>
    <w:rsid w:val="007737DC"/>
    <w:rsid w:val="00773878"/>
    <w:rsid w:val="0077572F"/>
    <w:rsid w:val="007760BB"/>
    <w:rsid w:val="0078012D"/>
    <w:rsid w:val="00782549"/>
    <w:rsid w:val="00782E46"/>
    <w:rsid w:val="00784108"/>
    <w:rsid w:val="00784B52"/>
    <w:rsid w:val="00785579"/>
    <w:rsid w:val="00786349"/>
    <w:rsid w:val="0079133D"/>
    <w:rsid w:val="00791686"/>
    <w:rsid w:val="00792122"/>
    <w:rsid w:val="00792DF4"/>
    <w:rsid w:val="0079308D"/>
    <w:rsid w:val="00793D7D"/>
    <w:rsid w:val="007949F7"/>
    <w:rsid w:val="00794E57"/>
    <w:rsid w:val="00797460"/>
    <w:rsid w:val="00797755"/>
    <w:rsid w:val="007A12EA"/>
    <w:rsid w:val="007A1E63"/>
    <w:rsid w:val="007A279F"/>
    <w:rsid w:val="007A288A"/>
    <w:rsid w:val="007A3C3D"/>
    <w:rsid w:val="007A3C84"/>
    <w:rsid w:val="007A3DE2"/>
    <w:rsid w:val="007B1D65"/>
    <w:rsid w:val="007B443A"/>
    <w:rsid w:val="007B6DC8"/>
    <w:rsid w:val="007B7407"/>
    <w:rsid w:val="007C0FC1"/>
    <w:rsid w:val="007C14C2"/>
    <w:rsid w:val="007C4EE4"/>
    <w:rsid w:val="007C548F"/>
    <w:rsid w:val="007C609C"/>
    <w:rsid w:val="007C6757"/>
    <w:rsid w:val="007C6A12"/>
    <w:rsid w:val="007D0EDD"/>
    <w:rsid w:val="007D0F6B"/>
    <w:rsid w:val="007D173F"/>
    <w:rsid w:val="007D2404"/>
    <w:rsid w:val="007D28ED"/>
    <w:rsid w:val="007D31C6"/>
    <w:rsid w:val="007D3BCF"/>
    <w:rsid w:val="007D3F0F"/>
    <w:rsid w:val="007D7316"/>
    <w:rsid w:val="007D7404"/>
    <w:rsid w:val="007E0935"/>
    <w:rsid w:val="007E2C04"/>
    <w:rsid w:val="007E4EC5"/>
    <w:rsid w:val="007E5070"/>
    <w:rsid w:val="007E62CE"/>
    <w:rsid w:val="007F2E20"/>
    <w:rsid w:val="007F4568"/>
    <w:rsid w:val="007F5D61"/>
    <w:rsid w:val="007F7085"/>
    <w:rsid w:val="008018B5"/>
    <w:rsid w:val="00802E5B"/>
    <w:rsid w:val="00805DA5"/>
    <w:rsid w:val="00806116"/>
    <w:rsid w:val="008067EA"/>
    <w:rsid w:val="00806912"/>
    <w:rsid w:val="00807556"/>
    <w:rsid w:val="008075E4"/>
    <w:rsid w:val="00807A54"/>
    <w:rsid w:val="00811C60"/>
    <w:rsid w:val="00813B1B"/>
    <w:rsid w:val="00816120"/>
    <w:rsid w:val="0081733D"/>
    <w:rsid w:val="00817399"/>
    <w:rsid w:val="0082151F"/>
    <w:rsid w:val="008224BD"/>
    <w:rsid w:val="00822B4B"/>
    <w:rsid w:val="008239BD"/>
    <w:rsid w:val="00824749"/>
    <w:rsid w:val="0082480E"/>
    <w:rsid w:val="00824FEF"/>
    <w:rsid w:val="00825EE9"/>
    <w:rsid w:val="0082640D"/>
    <w:rsid w:val="008269C6"/>
    <w:rsid w:val="00827D96"/>
    <w:rsid w:val="00830254"/>
    <w:rsid w:val="0083031A"/>
    <w:rsid w:val="008340BD"/>
    <w:rsid w:val="00834181"/>
    <w:rsid w:val="00835374"/>
    <w:rsid w:val="008439B8"/>
    <w:rsid w:val="00844005"/>
    <w:rsid w:val="00844CD3"/>
    <w:rsid w:val="00845E90"/>
    <w:rsid w:val="008543AD"/>
    <w:rsid w:val="0085581D"/>
    <w:rsid w:val="00855A7E"/>
    <w:rsid w:val="0085716A"/>
    <w:rsid w:val="008620F6"/>
    <w:rsid w:val="00863140"/>
    <w:rsid w:val="00863505"/>
    <w:rsid w:val="008642FE"/>
    <w:rsid w:val="00865CD4"/>
    <w:rsid w:val="008669CF"/>
    <w:rsid w:val="00866A61"/>
    <w:rsid w:val="008704AA"/>
    <w:rsid w:val="00871970"/>
    <w:rsid w:val="00872ABA"/>
    <w:rsid w:val="008747C3"/>
    <w:rsid w:val="00874F7B"/>
    <w:rsid w:val="008762BF"/>
    <w:rsid w:val="00876F28"/>
    <w:rsid w:val="00877397"/>
    <w:rsid w:val="00880597"/>
    <w:rsid w:val="00884908"/>
    <w:rsid w:val="00884F6F"/>
    <w:rsid w:val="00885C35"/>
    <w:rsid w:val="008860E8"/>
    <w:rsid w:val="00890DA0"/>
    <w:rsid w:val="00891204"/>
    <w:rsid w:val="00891EB9"/>
    <w:rsid w:val="00895074"/>
    <w:rsid w:val="00895BF0"/>
    <w:rsid w:val="00896F5B"/>
    <w:rsid w:val="008970A7"/>
    <w:rsid w:val="008973E5"/>
    <w:rsid w:val="008A0AFC"/>
    <w:rsid w:val="008A1E62"/>
    <w:rsid w:val="008A2B74"/>
    <w:rsid w:val="008A44A7"/>
    <w:rsid w:val="008A592A"/>
    <w:rsid w:val="008A5CE4"/>
    <w:rsid w:val="008A61B7"/>
    <w:rsid w:val="008B08CE"/>
    <w:rsid w:val="008B0D37"/>
    <w:rsid w:val="008B0F45"/>
    <w:rsid w:val="008B44B0"/>
    <w:rsid w:val="008B4552"/>
    <w:rsid w:val="008B462A"/>
    <w:rsid w:val="008B5245"/>
    <w:rsid w:val="008B6BE2"/>
    <w:rsid w:val="008C00F8"/>
    <w:rsid w:val="008C0457"/>
    <w:rsid w:val="008C0B39"/>
    <w:rsid w:val="008C1C8C"/>
    <w:rsid w:val="008C1D9C"/>
    <w:rsid w:val="008C3185"/>
    <w:rsid w:val="008C3E7F"/>
    <w:rsid w:val="008C41CD"/>
    <w:rsid w:val="008C4246"/>
    <w:rsid w:val="008D0720"/>
    <w:rsid w:val="008D1BFA"/>
    <w:rsid w:val="008D5EB4"/>
    <w:rsid w:val="008E0773"/>
    <w:rsid w:val="008E2C4F"/>
    <w:rsid w:val="008E382B"/>
    <w:rsid w:val="008E40CD"/>
    <w:rsid w:val="008E415B"/>
    <w:rsid w:val="008E4C48"/>
    <w:rsid w:val="008E5255"/>
    <w:rsid w:val="008F1201"/>
    <w:rsid w:val="008F1371"/>
    <w:rsid w:val="008F28CB"/>
    <w:rsid w:val="008F30A2"/>
    <w:rsid w:val="008F4365"/>
    <w:rsid w:val="008F656D"/>
    <w:rsid w:val="008F7808"/>
    <w:rsid w:val="00903442"/>
    <w:rsid w:val="00903690"/>
    <w:rsid w:val="00904994"/>
    <w:rsid w:val="0090584C"/>
    <w:rsid w:val="00910289"/>
    <w:rsid w:val="009148F3"/>
    <w:rsid w:val="00915B12"/>
    <w:rsid w:val="00915D95"/>
    <w:rsid w:val="00917DDA"/>
    <w:rsid w:val="00921433"/>
    <w:rsid w:val="00924D11"/>
    <w:rsid w:val="00925769"/>
    <w:rsid w:val="00932A72"/>
    <w:rsid w:val="00935211"/>
    <w:rsid w:val="009359E8"/>
    <w:rsid w:val="00935C37"/>
    <w:rsid w:val="009360A8"/>
    <w:rsid w:val="009362A3"/>
    <w:rsid w:val="009402C0"/>
    <w:rsid w:val="00940724"/>
    <w:rsid w:val="0094240B"/>
    <w:rsid w:val="00942561"/>
    <w:rsid w:val="00942F4E"/>
    <w:rsid w:val="00943AB8"/>
    <w:rsid w:val="009444F8"/>
    <w:rsid w:val="00944DE0"/>
    <w:rsid w:val="0094553C"/>
    <w:rsid w:val="009459D0"/>
    <w:rsid w:val="00946089"/>
    <w:rsid w:val="0094618A"/>
    <w:rsid w:val="009461DE"/>
    <w:rsid w:val="00947BD9"/>
    <w:rsid w:val="00950867"/>
    <w:rsid w:val="00951495"/>
    <w:rsid w:val="0095201B"/>
    <w:rsid w:val="00953A69"/>
    <w:rsid w:val="00953F2C"/>
    <w:rsid w:val="00954218"/>
    <w:rsid w:val="00954FD3"/>
    <w:rsid w:val="0095576C"/>
    <w:rsid w:val="009566E7"/>
    <w:rsid w:val="00956F67"/>
    <w:rsid w:val="009575FA"/>
    <w:rsid w:val="00960E11"/>
    <w:rsid w:val="009626E3"/>
    <w:rsid w:val="009627CC"/>
    <w:rsid w:val="009635D3"/>
    <w:rsid w:val="00963CE2"/>
    <w:rsid w:val="00964DBB"/>
    <w:rsid w:val="009650AD"/>
    <w:rsid w:val="00965213"/>
    <w:rsid w:val="00967CA3"/>
    <w:rsid w:val="0097172B"/>
    <w:rsid w:val="00972D49"/>
    <w:rsid w:val="00973034"/>
    <w:rsid w:val="00973155"/>
    <w:rsid w:val="00973B37"/>
    <w:rsid w:val="00973DF5"/>
    <w:rsid w:val="009759F2"/>
    <w:rsid w:val="00976276"/>
    <w:rsid w:val="009833C8"/>
    <w:rsid w:val="00984975"/>
    <w:rsid w:val="009852D4"/>
    <w:rsid w:val="00985E9B"/>
    <w:rsid w:val="00985FBB"/>
    <w:rsid w:val="00986070"/>
    <w:rsid w:val="0098607E"/>
    <w:rsid w:val="009862E5"/>
    <w:rsid w:val="00986865"/>
    <w:rsid w:val="00987CB5"/>
    <w:rsid w:val="00987EA7"/>
    <w:rsid w:val="00991D3C"/>
    <w:rsid w:val="00992131"/>
    <w:rsid w:val="00994B15"/>
    <w:rsid w:val="009959C0"/>
    <w:rsid w:val="00996516"/>
    <w:rsid w:val="00997627"/>
    <w:rsid w:val="00997B53"/>
    <w:rsid w:val="00997DB3"/>
    <w:rsid w:val="009A05A9"/>
    <w:rsid w:val="009A05FC"/>
    <w:rsid w:val="009A0C3F"/>
    <w:rsid w:val="009A24EC"/>
    <w:rsid w:val="009A3E94"/>
    <w:rsid w:val="009A4FDE"/>
    <w:rsid w:val="009A637A"/>
    <w:rsid w:val="009A76EA"/>
    <w:rsid w:val="009B2681"/>
    <w:rsid w:val="009B66D8"/>
    <w:rsid w:val="009B671A"/>
    <w:rsid w:val="009B75F1"/>
    <w:rsid w:val="009B7993"/>
    <w:rsid w:val="009C0610"/>
    <w:rsid w:val="009C366B"/>
    <w:rsid w:val="009C3A38"/>
    <w:rsid w:val="009C4539"/>
    <w:rsid w:val="009C570A"/>
    <w:rsid w:val="009C5851"/>
    <w:rsid w:val="009C7E09"/>
    <w:rsid w:val="009D01F7"/>
    <w:rsid w:val="009D22A0"/>
    <w:rsid w:val="009D25B9"/>
    <w:rsid w:val="009D3636"/>
    <w:rsid w:val="009D5FD6"/>
    <w:rsid w:val="009D7988"/>
    <w:rsid w:val="009E0394"/>
    <w:rsid w:val="009E109F"/>
    <w:rsid w:val="009E1CA6"/>
    <w:rsid w:val="009E1D11"/>
    <w:rsid w:val="009E2882"/>
    <w:rsid w:val="009E368F"/>
    <w:rsid w:val="009E79FD"/>
    <w:rsid w:val="009F02DC"/>
    <w:rsid w:val="009F08A5"/>
    <w:rsid w:val="009F216E"/>
    <w:rsid w:val="009F230E"/>
    <w:rsid w:val="009F2648"/>
    <w:rsid w:val="009F5EB3"/>
    <w:rsid w:val="009F7342"/>
    <w:rsid w:val="00A0083F"/>
    <w:rsid w:val="00A009E8"/>
    <w:rsid w:val="00A02F8B"/>
    <w:rsid w:val="00A07C32"/>
    <w:rsid w:val="00A07DF0"/>
    <w:rsid w:val="00A1040E"/>
    <w:rsid w:val="00A12C36"/>
    <w:rsid w:val="00A14B3B"/>
    <w:rsid w:val="00A15486"/>
    <w:rsid w:val="00A15913"/>
    <w:rsid w:val="00A17B38"/>
    <w:rsid w:val="00A17C09"/>
    <w:rsid w:val="00A2098D"/>
    <w:rsid w:val="00A21A00"/>
    <w:rsid w:val="00A22145"/>
    <w:rsid w:val="00A23872"/>
    <w:rsid w:val="00A23B8C"/>
    <w:rsid w:val="00A25D36"/>
    <w:rsid w:val="00A30F01"/>
    <w:rsid w:val="00A31EB0"/>
    <w:rsid w:val="00A32848"/>
    <w:rsid w:val="00A32E90"/>
    <w:rsid w:val="00A33BAE"/>
    <w:rsid w:val="00A35AC8"/>
    <w:rsid w:val="00A35C62"/>
    <w:rsid w:val="00A36B32"/>
    <w:rsid w:val="00A40DFC"/>
    <w:rsid w:val="00A41FD7"/>
    <w:rsid w:val="00A4206E"/>
    <w:rsid w:val="00A422A6"/>
    <w:rsid w:val="00A42AD2"/>
    <w:rsid w:val="00A44182"/>
    <w:rsid w:val="00A457FF"/>
    <w:rsid w:val="00A45876"/>
    <w:rsid w:val="00A46A10"/>
    <w:rsid w:val="00A54F12"/>
    <w:rsid w:val="00A55B0B"/>
    <w:rsid w:val="00A561E0"/>
    <w:rsid w:val="00A5657A"/>
    <w:rsid w:val="00A60AF0"/>
    <w:rsid w:val="00A60EFF"/>
    <w:rsid w:val="00A612B5"/>
    <w:rsid w:val="00A63F4D"/>
    <w:rsid w:val="00A66485"/>
    <w:rsid w:val="00A664BC"/>
    <w:rsid w:val="00A66763"/>
    <w:rsid w:val="00A67675"/>
    <w:rsid w:val="00A67C72"/>
    <w:rsid w:val="00A7017E"/>
    <w:rsid w:val="00A71074"/>
    <w:rsid w:val="00A73540"/>
    <w:rsid w:val="00A740A7"/>
    <w:rsid w:val="00A752BD"/>
    <w:rsid w:val="00A75962"/>
    <w:rsid w:val="00A75CF3"/>
    <w:rsid w:val="00A76BC8"/>
    <w:rsid w:val="00A76D2E"/>
    <w:rsid w:val="00A81270"/>
    <w:rsid w:val="00A81903"/>
    <w:rsid w:val="00A81D57"/>
    <w:rsid w:val="00A83580"/>
    <w:rsid w:val="00A841C8"/>
    <w:rsid w:val="00A84B50"/>
    <w:rsid w:val="00A85472"/>
    <w:rsid w:val="00A85546"/>
    <w:rsid w:val="00A90A33"/>
    <w:rsid w:val="00A95367"/>
    <w:rsid w:val="00A96578"/>
    <w:rsid w:val="00A96A8B"/>
    <w:rsid w:val="00A97BD7"/>
    <w:rsid w:val="00AA1DB4"/>
    <w:rsid w:val="00AA2C33"/>
    <w:rsid w:val="00AA2E0C"/>
    <w:rsid w:val="00AA3B70"/>
    <w:rsid w:val="00AA6F24"/>
    <w:rsid w:val="00AB0BE3"/>
    <w:rsid w:val="00AB225F"/>
    <w:rsid w:val="00AB23DE"/>
    <w:rsid w:val="00AB6AC2"/>
    <w:rsid w:val="00AC12D3"/>
    <w:rsid w:val="00AC194D"/>
    <w:rsid w:val="00AC2171"/>
    <w:rsid w:val="00AC32BD"/>
    <w:rsid w:val="00AC3B69"/>
    <w:rsid w:val="00AC3BDF"/>
    <w:rsid w:val="00AC46A0"/>
    <w:rsid w:val="00AC6769"/>
    <w:rsid w:val="00AD0ADC"/>
    <w:rsid w:val="00AE0050"/>
    <w:rsid w:val="00AE7057"/>
    <w:rsid w:val="00AF2259"/>
    <w:rsid w:val="00AF3834"/>
    <w:rsid w:val="00AF3C99"/>
    <w:rsid w:val="00AF49E3"/>
    <w:rsid w:val="00AF4C64"/>
    <w:rsid w:val="00AF66AB"/>
    <w:rsid w:val="00AF6793"/>
    <w:rsid w:val="00AF72E9"/>
    <w:rsid w:val="00B00F64"/>
    <w:rsid w:val="00B011F6"/>
    <w:rsid w:val="00B01EFE"/>
    <w:rsid w:val="00B037F9"/>
    <w:rsid w:val="00B05577"/>
    <w:rsid w:val="00B07032"/>
    <w:rsid w:val="00B079E6"/>
    <w:rsid w:val="00B07FC7"/>
    <w:rsid w:val="00B10F9A"/>
    <w:rsid w:val="00B11329"/>
    <w:rsid w:val="00B1208C"/>
    <w:rsid w:val="00B12846"/>
    <w:rsid w:val="00B13A22"/>
    <w:rsid w:val="00B164F0"/>
    <w:rsid w:val="00B16625"/>
    <w:rsid w:val="00B16DF4"/>
    <w:rsid w:val="00B17DB7"/>
    <w:rsid w:val="00B21A57"/>
    <w:rsid w:val="00B22EDA"/>
    <w:rsid w:val="00B254F5"/>
    <w:rsid w:val="00B25D00"/>
    <w:rsid w:val="00B26D16"/>
    <w:rsid w:val="00B26DE8"/>
    <w:rsid w:val="00B27B32"/>
    <w:rsid w:val="00B37D79"/>
    <w:rsid w:val="00B40097"/>
    <w:rsid w:val="00B40B45"/>
    <w:rsid w:val="00B40E21"/>
    <w:rsid w:val="00B41900"/>
    <w:rsid w:val="00B45236"/>
    <w:rsid w:val="00B45F2E"/>
    <w:rsid w:val="00B50378"/>
    <w:rsid w:val="00B5139F"/>
    <w:rsid w:val="00B51E26"/>
    <w:rsid w:val="00B53E02"/>
    <w:rsid w:val="00B54E0F"/>
    <w:rsid w:val="00B55F5E"/>
    <w:rsid w:val="00B63C30"/>
    <w:rsid w:val="00B63F54"/>
    <w:rsid w:val="00B646D3"/>
    <w:rsid w:val="00B6567F"/>
    <w:rsid w:val="00B71761"/>
    <w:rsid w:val="00B75774"/>
    <w:rsid w:val="00B75DBE"/>
    <w:rsid w:val="00B77CF8"/>
    <w:rsid w:val="00B77F56"/>
    <w:rsid w:val="00B80650"/>
    <w:rsid w:val="00B80910"/>
    <w:rsid w:val="00B80E06"/>
    <w:rsid w:val="00B829C1"/>
    <w:rsid w:val="00B832DE"/>
    <w:rsid w:val="00B838A1"/>
    <w:rsid w:val="00B84909"/>
    <w:rsid w:val="00B8536A"/>
    <w:rsid w:val="00B872A6"/>
    <w:rsid w:val="00B90675"/>
    <w:rsid w:val="00B908E5"/>
    <w:rsid w:val="00B90B44"/>
    <w:rsid w:val="00B91FF7"/>
    <w:rsid w:val="00B924D5"/>
    <w:rsid w:val="00B92BAD"/>
    <w:rsid w:val="00B930C1"/>
    <w:rsid w:val="00B941C3"/>
    <w:rsid w:val="00B94EE1"/>
    <w:rsid w:val="00B9626C"/>
    <w:rsid w:val="00B96ED6"/>
    <w:rsid w:val="00B9723E"/>
    <w:rsid w:val="00B97654"/>
    <w:rsid w:val="00BA4DAD"/>
    <w:rsid w:val="00BA6148"/>
    <w:rsid w:val="00BA7E0F"/>
    <w:rsid w:val="00BB08CB"/>
    <w:rsid w:val="00BB0EAA"/>
    <w:rsid w:val="00BB2205"/>
    <w:rsid w:val="00BB46BD"/>
    <w:rsid w:val="00BB4DB6"/>
    <w:rsid w:val="00BB6347"/>
    <w:rsid w:val="00BB6DA6"/>
    <w:rsid w:val="00BB75FE"/>
    <w:rsid w:val="00BC0E66"/>
    <w:rsid w:val="00BC17A2"/>
    <w:rsid w:val="00BC3E49"/>
    <w:rsid w:val="00BC69E7"/>
    <w:rsid w:val="00BC7421"/>
    <w:rsid w:val="00BD11E1"/>
    <w:rsid w:val="00BD1B3E"/>
    <w:rsid w:val="00BD4F18"/>
    <w:rsid w:val="00BD66E3"/>
    <w:rsid w:val="00BD725E"/>
    <w:rsid w:val="00BD7512"/>
    <w:rsid w:val="00BE1C34"/>
    <w:rsid w:val="00BE1D6E"/>
    <w:rsid w:val="00BE230A"/>
    <w:rsid w:val="00BE36AD"/>
    <w:rsid w:val="00BE4676"/>
    <w:rsid w:val="00BE7440"/>
    <w:rsid w:val="00BF05CA"/>
    <w:rsid w:val="00BF19EC"/>
    <w:rsid w:val="00BF1D50"/>
    <w:rsid w:val="00BF34F4"/>
    <w:rsid w:val="00BF4AD6"/>
    <w:rsid w:val="00BF6907"/>
    <w:rsid w:val="00BF6F0A"/>
    <w:rsid w:val="00BF70D8"/>
    <w:rsid w:val="00BF76FB"/>
    <w:rsid w:val="00BF77B4"/>
    <w:rsid w:val="00C00D91"/>
    <w:rsid w:val="00C01718"/>
    <w:rsid w:val="00C02F45"/>
    <w:rsid w:val="00C03A24"/>
    <w:rsid w:val="00C057A8"/>
    <w:rsid w:val="00C05B7D"/>
    <w:rsid w:val="00C06CE9"/>
    <w:rsid w:val="00C10340"/>
    <w:rsid w:val="00C1045B"/>
    <w:rsid w:val="00C11957"/>
    <w:rsid w:val="00C1314E"/>
    <w:rsid w:val="00C14534"/>
    <w:rsid w:val="00C16D7E"/>
    <w:rsid w:val="00C175FC"/>
    <w:rsid w:val="00C21C15"/>
    <w:rsid w:val="00C22F2A"/>
    <w:rsid w:val="00C23F8D"/>
    <w:rsid w:val="00C26939"/>
    <w:rsid w:val="00C3300B"/>
    <w:rsid w:val="00C330AB"/>
    <w:rsid w:val="00C35ED5"/>
    <w:rsid w:val="00C361EB"/>
    <w:rsid w:val="00C40BAF"/>
    <w:rsid w:val="00C41FA1"/>
    <w:rsid w:val="00C42D9A"/>
    <w:rsid w:val="00C47AE4"/>
    <w:rsid w:val="00C50438"/>
    <w:rsid w:val="00C5271E"/>
    <w:rsid w:val="00C54109"/>
    <w:rsid w:val="00C54731"/>
    <w:rsid w:val="00C54F3F"/>
    <w:rsid w:val="00C56F15"/>
    <w:rsid w:val="00C57C65"/>
    <w:rsid w:val="00C60E55"/>
    <w:rsid w:val="00C622E3"/>
    <w:rsid w:val="00C632CA"/>
    <w:rsid w:val="00C64B90"/>
    <w:rsid w:val="00C65C22"/>
    <w:rsid w:val="00C66DB7"/>
    <w:rsid w:val="00C67BE3"/>
    <w:rsid w:val="00C67EBF"/>
    <w:rsid w:val="00C71B75"/>
    <w:rsid w:val="00C71B80"/>
    <w:rsid w:val="00C73CBF"/>
    <w:rsid w:val="00C741EE"/>
    <w:rsid w:val="00C74FCE"/>
    <w:rsid w:val="00C7599D"/>
    <w:rsid w:val="00C770BD"/>
    <w:rsid w:val="00C77E5E"/>
    <w:rsid w:val="00C8461F"/>
    <w:rsid w:val="00C84DFD"/>
    <w:rsid w:val="00C86D51"/>
    <w:rsid w:val="00C87E9B"/>
    <w:rsid w:val="00C9279E"/>
    <w:rsid w:val="00C9315A"/>
    <w:rsid w:val="00C967BD"/>
    <w:rsid w:val="00CA0019"/>
    <w:rsid w:val="00CA2085"/>
    <w:rsid w:val="00CA32CE"/>
    <w:rsid w:val="00CA38D3"/>
    <w:rsid w:val="00CA6969"/>
    <w:rsid w:val="00CA7277"/>
    <w:rsid w:val="00CB1AF9"/>
    <w:rsid w:val="00CB2894"/>
    <w:rsid w:val="00CB36BC"/>
    <w:rsid w:val="00CB4586"/>
    <w:rsid w:val="00CB62D3"/>
    <w:rsid w:val="00CB6590"/>
    <w:rsid w:val="00CC0A13"/>
    <w:rsid w:val="00CC1413"/>
    <w:rsid w:val="00CC44D2"/>
    <w:rsid w:val="00CC4A50"/>
    <w:rsid w:val="00CC5206"/>
    <w:rsid w:val="00CC6D24"/>
    <w:rsid w:val="00CC738A"/>
    <w:rsid w:val="00CD03BD"/>
    <w:rsid w:val="00CD31F4"/>
    <w:rsid w:val="00CD45D6"/>
    <w:rsid w:val="00CD57DB"/>
    <w:rsid w:val="00CD6E9F"/>
    <w:rsid w:val="00CD7238"/>
    <w:rsid w:val="00CD7D26"/>
    <w:rsid w:val="00CD7D96"/>
    <w:rsid w:val="00CE1200"/>
    <w:rsid w:val="00CE248B"/>
    <w:rsid w:val="00CE4D5B"/>
    <w:rsid w:val="00CE5209"/>
    <w:rsid w:val="00CE5FBA"/>
    <w:rsid w:val="00CE66CF"/>
    <w:rsid w:val="00CE7135"/>
    <w:rsid w:val="00CF1535"/>
    <w:rsid w:val="00CF182D"/>
    <w:rsid w:val="00CF2BB6"/>
    <w:rsid w:val="00CF3441"/>
    <w:rsid w:val="00D00FD4"/>
    <w:rsid w:val="00D016AA"/>
    <w:rsid w:val="00D02262"/>
    <w:rsid w:val="00D02797"/>
    <w:rsid w:val="00D02883"/>
    <w:rsid w:val="00D02CF2"/>
    <w:rsid w:val="00D05437"/>
    <w:rsid w:val="00D05A6B"/>
    <w:rsid w:val="00D109F4"/>
    <w:rsid w:val="00D10AB0"/>
    <w:rsid w:val="00D10B47"/>
    <w:rsid w:val="00D10F8A"/>
    <w:rsid w:val="00D11179"/>
    <w:rsid w:val="00D11679"/>
    <w:rsid w:val="00D14279"/>
    <w:rsid w:val="00D142FB"/>
    <w:rsid w:val="00D15017"/>
    <w:rsid w:val="00D15802"/>
    <w:rsid w:val="00D15813"/>
    <w:rsid w:val="00D16B89"/>
    <w:rsid w:val="00D20470"/>
    <w:rsid w:val="00D21EE9"/>
    <w:rsid w:val="00D2224A"/>
    <w:rsid w:val="00D22E5D"/>
    <w:rsid w:val="00D24C07"/>
    <w:rsid w:val="00D26FDF"/>
    <w:rsid w:val="00D27652"/>
    <w:rsid w:val="00D30DA4"/>
    <w:rsid w:val="00D31769"/>
    <w:rsid w:val="00D31D47"/>
    <w:rsid w:val="00D32ACF"/>
    <w:rsid w:val="00D33387"/>
    <w:rsid w:val="00D33779"/>
    <w:rsid w:val="00D34FDB"/>
    <w:rsid w:val="00D370ED"/>
    <w:rsid w:val="00D37479"/>
    <w:rsid w:val="00D378AF"/>
    <w:rsid w:val="00D40DC9"/>
    <w:rsid w:val="00D4348E"/>
    <w:rsid w:val="00D442B7"/>
    <w:rsid w:val="00D448A3"/>
    <w:rsid w:val="00D44E0C"/>
    <w:rsid w:val="00D45ADA"/>
    <w:rsid w:val="00D460F0"/>
    <w:rsid w:val="00D4687A"/>
    <w:rsid w:val="00D532AD"/>
    <w:rsid w:val="00D54C8B"/>
    <w:rsid w:val="00D56C0B"/>
    <w:rsid w:val="00D604CC"/>
    <w:rsid w:val="00D60D6E"/>
    <w:rsid w:val="00D625EE"/>
    <w:rsid w:val="00D64A3D"/>
    <w:rsid w:val="00D65219"/>
    <w:rsid w:val="00D6704E"/>
    <w:rsid w:val="00D70D0B"/>
    <w:rsid w:val="00D71415"/>
    <w:rsid w:val="00D72370"/>
    <w:rsid w:val="00D730C1"/>
    <w:rsid w:val="00D76236"/>
    <w:rsid w:val="00D76C94"/>
    <w:rsid w:val="00D7793A"/>
    <w:rsid w:val="00D80930"/>
    <w:rsid w:val="00D832A9"/>
    <w:rsid w:val="00D869B7"/>
    <w:rsid w:val="00D87100"/>
    <w:rsid w:val="00D91167"/>
    <w:rsid w:val="00D9291A"/>
    <w:rsid w:val="00D9427A"/>
    <w:rsid w:val="00D95A72"/>
    <w:rsid w:val="00D9766E"/>
    <w:rsid w:val="00DA1AEB"/>
    <w:rsid w:val="00DA1B97"/>
    <w:rsid w:val="00DA2D20"/>
    <w:rsid w:val="00DA46AD"/>
    <w:rsid w:val="00DA4B2C"/>
    <w:rsid w:val="00DA4D4B"/>
    <w:rsid w:val="00DA5706"/>
    <w:rsid w:val="00DA5D35"/>
    <w:rsid w:val="00DA6499"/>
    <w:rsid w:val="00DA664A"/>
    <w:rsid w:val="00DA6EFB"/>
    <w:rsid w:val="00DA7475"/>
    <w:rsid w:val="00DA749D"/>
    <w:rsid w:val="00DA782E"/>
    <w:rsid w:val="00DB06B7"/>
    <w:rsid w:val="00DB105B"/>
    <w:rsid w:val="00DB15E9"/>
    <w:rsid w:val="00DB2BB8"/>
    <w:rsid w:val="00DB5E42"/>
    <w:rsid w:val="00DB6626"/>
    <w:rsid w:val="00DB75BE"/>
    <w:rsid w:val="00DC184A"/>
    <w:rsid w:val="00DC29F8"/>
    <w:rsid w:val="00DC2ED5"/>
    <w:rsid w:val="00DC384E"/>
    <w:rsid w:val="00DC38D0"/>
    <w:rsid w:val="00DC5395"/>
    <w:rsid w:val="00DC6DB4"/>
    <w:rsid w:val="00DD1E1E"/>
    <w:rsid w:val="00DD211B"/>
    <w:rsid w:val="00DD4728"/>
    <w:rsid w:val="00DE0457"/>
    <w:rsid w:val="00DE142D"/>
    <w:rsid w:val="00DE27AF"/>
    <w:rsid w:val="00DE4284"/>
    <w:rsid w:val="00DE4BD9"/>
    <w:rsid w:val="00DE69C5"/>
    <w:rsid w:val="00DE7D92"/>
    <w:rsid w:val="00DF0B4B"/>
    <w:rsid w:val="00DF1CAE"/>
    <w:rsid w:val="00DF3E0E"/>
    <w:rsid w:val="00DF4BAA"/>
    <w:rsid w:val="00DF64DE"/>
    <w:rsid w:val="00DF7E93"/>
    <w:rsid w:val="00E005B1"/>
    <w:rsid w:val="00E0240C"/>
    <w:rsid w:val="00E03608"/>
    <w:rsid w:val="00E05551"/>
    <w:rsid w:val="00E065DD"/>
    <w:rsid w:val="00E072C0"/>
    <w:rsid w:val="00E07E91"/>
    <w:rsid w:val="00E07EAC"/>
    <w:rsid w:val="00E1363C"/>
    <w:rsid w:val="00E13BC7"/>
    <w:rsid w:val="00E143EF"/>
    <w:rsid w:val="00E16A32"/>
    <w:rsid w:val="00E16CB0"/>
    <w:rsid w:val="00E16D0B"/>
    <w:rsid w:val="00E17980"/>
    <w:rsid w:val="00E17B97"/>
    <w:rsid w:val="00E206E9"/>
    <w:rsid w:val="00E2363F"/>
    <w:rsid w:val="00E23894"/>
    <w:rsid w:val="00E24CAF"/>
    <w:rsid w:val="00E26EC6"/>
    <w:rsid w:val="00E2768C"/>
    <w:rsid w:val="00E306E0"/>
    <w:rsid w:val="00E3116C"/>
    <w:rsid w:val="00E31A3B"/>
    <w:rsid w:val="00E31A5D"/>
    <w:rsid w:val="00E3225A"/>
    <w:rsid w:val="00E32F76"/>
    <w:rsid w:val="00E34DFD"/>
    <w:rsid w:val="00E3526D"/>
    <w:rsid w:val="00E35593"/>
    <w:rsid w:val="00E35613"/>
    <w:rsid w:val="00E35B01"/>
    <w:rsid w:val="00E36EA6"/>
    <w:rsid w:val="00E37FA3"/>
    <w:rsid w:val="00E41189"/>
    <w:rsid w:val="00E44513"/>
    <w:rsid w:val="00E464FC"/>
    <w:rsid w:val="00E4671E"/>
    <w:rsid w:val="00E46E72"/>
    <w:rsid w:val="00E4728E"/>
    <w:rsid w:val="00E51682"/>
    <w:rsid w:val="00E5254C"/>
    <w:rsid w:val="00E538F1"/>
    <w:rsid w:val="00E544D1"/>
    <w:rsid w:val="00E555F4"/>
    <w:rsid w:val="00E560F2"/>
    <w:rsid w:val="00E618AF"/>
    <w:rsid w:val="00E62866"/>
    <w:rsid w:val="00E63882"/>
    <w:rsid w:val="00E6495E"/>
    <w:rsid w:val="00E716C7"/>
    <w:rsid w:val="00E736D6"/>
    <w:rsid w:val="00E73D1B"/>
    <w:rsid w:val="00E7623F"/>
    <w:rsid w:val="00E76BEB"/>
    <w:rsid w:val="00E771C5"/>
    <w:rsid w:val="00E81871"/>
    <w:rsid w:val="00E81961"/>
    <w:rsid w:val="00E82254"/>
    <w:rsid w:val="00E8244E"/>
    <w:rsid w:val="00E82949"/>
    <w:rsid w:val="00E83130"/>
    <w:rsid w:val="00E83C36"/>
    <w:rsid w:val="00E86F13"/>
    <w:rsid w:val="00E86FA8"/>
    <w:rsid w:val="00E87513"/>
    <w:rsid w:val="00E90150"/>
    <w:rsid w:val="00E90D31"/>
    <w:rsid w:val="00E91314"/>
    <w:rsid w:val="00E92F97"/>
    <w:rsid w:val="00E93B02"/>
    <w:rsid w:val="00E9446F"/>
    <w:rsid w:val="00E959D4"/>
    <w:rsid w:val="00E95F24"/>
    <w:rsid w:val="00E96BE7"/>
    <w:rsid w:val="00EA0207"/>
    <w:rsid w:val="00EA233A"/>
    <w:rsid w:val="00EA2CF8"/>
    <w:rsid w:val="00EA2E6B"/>
    <w:rsid w:val="00EA708B"/>
    <w:rsid w:val="00EB246D"/>
    <w:rsid w:val="00EB2C23"/>
    <w:rsid w:val="00EB2C36"/>
    <w:rsid w:val="00EB34C1"/>
    <w:rsid w:val="00EB3F9A"/>
    <w:rsid w:val="00EB4223"/>
    <w:rsid w:val="00EB443A"/>
    <w:rsid w:val="00EB725E"/>
    <w:rsid w:val="00EC22F3"/>
    <w:rsid w:val="00EC2E76"/>
    <w:rsid w:val="00EC40C9"/>
    <w:rsid w:val="00EC59ED"/>
    <w:rsid w:val="00ED00F6"/>
    <w:rsid w:val="00ED15F9"/>
    <w:rsid w:val="00ED1733"/>
    <w:rsid w:val="00ED198B"/>
    <w:rsid w:val="00ED2F5F"/>
    <w:rsid w:val="00ED38F4"/>
    <w:rsid w:val="00ED42FE"/>
    <w:rsid w:val="00ED4B65"/>
    <w:rsid w:val="00ED528D"/>
    <w:rsid w:val="00ED5F9C"/>
    <w:rsid w:val="00ED605C"/>
    <w:rsid w:val="00ED6257"/>
    <w:rsid w:val="00ED7BD1"/>
    <w:rsid w:val="00EE031B"/>
    <w:rsid w:val="00EE0A7B"/>
    <w:rsid w:val="00EE0D4A"/>
    <w:rsid w:val="00EE116F"/>
    <w:rsid w:val="00EE341D"/>
    <w:rsid w:val="00EE52F2"/>
    <w:rsid w:val="00EE5917"/>
    <w:rsid w:val="00EE6773"/>
    <w:rsid w:val="00EE6C9B"/>
    <w:rsid w:val="00EE7D31"/>
    <w:rsid w:val="00EF21A6"/>
    <w:rsid w:val="00EF3CBA"/>
    <w:rsid w:val="00EF42AD"/>
    <w:rsid w:val="00EF453E"/>
    <w:rsid w:val="00EF4C73"/>
    <w:rsid w:val="00EF58D6"/>
    <w:rsid w:val="00EF5CC6"/>
    <w:rsid w:val="00EF6D87"/>
    <w:rsid w:val="00EF7C8E"/>
    <w:rsid w:val="00EF7E02"/>
    <w:rsid w:val="00F01F4A"/>
    <w:rsid w:val="00F032CE"/>
    <w:rsid w:val="00F04E27"/>
    <w:rsid w:val="00F05336"/>
    <w:rsid w:val="00F055CC"/>
    <w:rsid w:val="00F05654"/>
    <w:rsid w:val="00F0735D"/>
    <w:rsid w:val="00F07EF5"/>
    <w:rsid w:val="00F110FA"/>
    <w:rsid w:val="00F12307"/>
    <w:rsid w:val="00F1276D"/>
    <w:rsid w:val="00F1292D"/>
    <w:rsid w:val="00F13130"/>
    <w:rsid w:val="00F1458F"/>
    <w:rsid w:val="00F17FB0"/>
    <w:rsid w:val="00F205C8"/>
    <w:rsid w:val="00F20A4F"/>
    <w:rsid w:val="00F219B2"/>
    <w:rsid w:val="00F22297"/>
    <w:rsid w:val="00F229E3"/>
    <w:rsid w:val="00F229FB"/>
    <w:rsid w:val="00F23AC2"/>
    <w:rsid w:val="00F24BE6"/>
    <w:rsid w:val="00F27291"/>
    <w:rsid w:val="00F27396"/>
    <w:rsid w:val="00F27654"/>
    <w:rsid w:val="00F30574"/>
    <w:rsid w:val="00F34EB7"/>
    <w:rsid w:val="00F36503"/>
    <w:rsid w:val="00F4178A"/>
    <w:rsid w:val="00F42B09"/>
    <w:rsid w:val="00F42D09"/>
    <w:rsid w:val="00F43431"/>
    <w:rsid w:val="00F43739"/>
    <w:rsid w:val="00F43AC4"/>
    <w:rsid w:val="00F4555A"/>
    <w:rsid w:val="00F46972"/>
    <w:rsid w:val="00F46CE6"/>
    <w:rsid w:val="00F470B4"/>
    <w:rsid w:val="00F476CA"/>
    <w:rsid w:val="00F50249"/>
    <w:rsid w:val="00F503BD"/>
    <w:rsid w:val="00F51990"/>
    <w:rsid w:val="00F525EC"/>
    <w:rsid w:val="00F53EDF"/>
    <w:rsid w:val="00F5543F"/>
    <w:rsid w:val="00F56A78"/>
    <w:rsid w:val="00F56F43"/>
    <w:rsid w:val="00F57552"/>
    <w:rsid w:val="00F612F3"/>
    <w:rsid w:val="00F61A12"/>
    <w:rsid w:val="00F61ACD"/>
    <w:rsid w:val="00F62936"/>
    <w:rsid w:val="00F62F12"/>
    <w:rsid w:val="00F63622"/>
    <w:rsid w:val="00F65D12"/>
    <w:rsid w:val="00F6604B"/>
    <w:rsid w:val="00F66B97"/>
    <w:rsid w:val="00F67886"/>
    <w:rsid w:val="00F706EC"/>
    <w:rsid w:val="00F70B02"/>
    <w:rsid w:val="00F710F7"/>
    <w:rsid w:val="00F71514"/>
    <w:rsid w:val="00F71B90"/>
    <w:rsid w:val="00F72078"/>
    <w:rsid w:val="00F7222A"/>
    <w:rsid w:val="00F730F1"/>
    <w:rsid w:val="00F74298"/>
    <w:rsid w:val="00F7462F"/>
    <w:rsid w:val="00F77135"/>
    <w:rsid w:val="00F773A9"/>
    <w:rsid w:val="00F775E6"/>
    <w:rsid w:val="00F807A7"/>
    <w:rsid w:val="00F80883"/>
    <w:rsid w:val="00F83029"/>
    <w:rsid w:val="00F87D1B"/>
    <w:rsid w:val="00F87E31"/>
    <w:rsid w:val="00F92782"/>
    <w:rsid w:val="00F94656"/>
    <w:rsid w:val="00F96556"/>
    <w:rsid w:val="00F971A2"/>
    <w:rsid w:val="00FA066E"/>
    <w:rsid w:val="00FA1688"/>
    <w:rsid w:val="00FA3405"/>
    <w:rsid w:val="00FA3ADB"/>
    <w:rsid w:val="00FA448D"/>
    <w:rsid w:val="00FA4ADF"/>
    <w:rsid w:val="00FA589B"/>
    <w:rsid w:val="00FB18B8"/>
    <w:rsid w:val="00FB1B09"/>
    <w:rsid w:val="00FB2316"/>
    <w:rsid w:val="00FB2F43"/>
    <w:rsid w:val="00FB44F4"/>
    <w:rsid w:val="00FB4ADA"/>
    <w:rsid w:val="00FB4C72"/>
    <w:rsid w:val="00FB4E2D"/>
    <w:rsid w:val="00FB6815"/>
    <w:rsid w:val="00FB6DB9"/>
    <w:rsid w:val="00FB7C28"/>
    <w:rsid w:val="00FC0FA4"/>
    <w:rsid w:val="00FC14FC"/>
    <w:rsid w:val="00FC1748"/>
    <w:rsid w:val="00FC1E43"/>
    <w:rsid w:val="00FC204A"/>
    <w:rsid w:val="00FC3922"/>
    <w:rsid w:val="00FC51D9"/>
    <w:rsid w:val="00FD09D0"/>
    <w:rsid w:val="00FD1765"/>
    <w:rsid w:val="00FD4DBF"/>
    <w:rsid w:val="00FD53EE"/>
    <w:rsid w:val="00FD54FE"/>
    <w:rsid w:val="00FD5BA2"/>
    <w:rsid w:val="00FE0760"/>
    <w:rsid w:val="00FE09AF"/>
    <w:rsid w:val="00FE52C8"/>
    <w:rsid w:val="00FE576C"/>
    <w:rsid w:val="00FF2A31"/>
    <w:rsid w:val="00FF51FF"/>
    <w:rsid w:val="00FF5755"/>
    <w:rsid w:val="00FF5AD1"/>
    <w:rsid w:val="00FF5B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CF417"/>
  <w15:docId w15:val="{544FB0D0-E3D2-476C-B68E-ED3AF62A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8"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A0A"/>
    <w:rPr>
      <w:sz w:val="24"/>
      <w:szCs w:val="24"/>
    </w:rPr>
  </w:style>
  <w:style w:type="paragraph" w:styleId="Titre1">
    <w:name w:val="heading 1"/>
    <w:basedOn w:val="Normal"/>
    <w:next w:val="Normal"/>
    <w:link w:val="Titre1Car"/>
    <w:uiPriority w:val="9"/>
    <w:qFormat/>
    <w:rsid w:val="008860E8"/>
    <w:pPr>
      <w:keepNext/>
      <w:numPr>
        <w:numId w:val="7"/>
      </w:numPr>
      <w:pBdr>
        <w:bottom w:val="single" w:sz="6" w:space="1" w:color="auto"/>
      </w:pBdr>
      <w:spacing w:before="480" w:after="360"/>
      <w:jc w:val="both"/>
      <w:outlineLvl w:val="0"/>
    </w:pPr>
    <w:rPr>
      <w:rFonts w:eastAsia="Times New Roman"/>
      <w:b/>
      <w:caps/>
      <w:sz w:val="32"/>
      <w:szCs w:val="32"/>
    </w:rPr>
  </w:style>
  <w:style w:type="paragraph" w:styleId="Titre2">
    <w:name w:val="heading 2"/>
    <w:aliases w:val="Titre 2 a)"/>
    <w:basedOn w:val="Paragraphedeliste"/>
    <w:next w:val="Normal"/>
    <w:link w:val="Titre2Car"/>
    <w:qFormat/>
    <w:rsid w:val="008860E8"/>
    <w:pPr>
      <w:numPr>
        <w:ilvl w:val="1"/>
        <w:numId w:val="7"/>
      </w:numPr>
      <w:spacing w:before="240" w:after="240"/>
      <w:contextualSpacing w:val="0"/>
      <w:jc w:val="both"/>
      <w:outlineLvl w:val="1"/>
    </w:pPr>
    <w:rPr>
      <w:rFonts w:eastAsia="Times New Roman"/>
      <w:b/>
      <w:color w:val="auto"/>
      <w:sz w:val="28"/>
    </w:rPr>
  </w:style>
  <w:style w:type="paragraph" w:styleId="Titre6">
    <w:name w:val="heading 6"/>
    <w:basedOn w:val="Normal"/>
    <w:next w:val="Normal"/>
    <w:qFormat/>
    <w:rsid w:val="004D5B5F"/>
    <w:pPr>
      <w:spacing w:before="240" w:after="60"/>
      <w:outlineLvl w:val="5"/>
    </w:pPr>
    <w:rPr>
      <w:b/>
      <w:bCs/>
      <w:sz w:val="22"/>
      <w:szCs w:val="22"/>
    </w:rPr>
  </w:style>
  <w:style w:type="paragraph" w:styleId="Titre8">
    <w:name w:val="heading 8"/>
    <w:basedOn w:val="Normal"/>
    <w:next w:val="Normal"/>
    <w:qFormat/>
    <w:rsid w:val="004D5B5F"/>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5BA1"/>
    <w:pPr>
      <w:tabs>
        <w:tab w:val="center" w:pos="4536"/>
        <w:tab w:val="right" w:pos="9072"/>
      </w:tabs>
    </w:pPr>
  </w:style>
  <w:style w:type="character" w:styleId="Numrodepage">
    <w:name w:val="page number"/>
    <w:basedOn w:val="Policepardfaut"/>
    <w:rsid w:val="000A5BA1"/>
  </w:style>
  <w:style w:type="paragraph" w:styleId="En-tte">
    <w:name w:val="header"/>
    <w:basedOn w:val="Normal"/>
    <w:link w:val="En-tteCar"/>
    <w:rsid w:val="00372849"/>
    <w:pPr>
      <w:tabs>
        <w:tab w:val="center" w:pos="4536"/>
        <w:tab w:val="right" w:pos="9072"/>
      </w:tabs>
    </w:pPr>
  </w:style>
  <w:style w:type="paragraph" w:customStyle="1" w:styleId="tabulation">
    <w:name w:val="tabulation"/>
    <w:basedOn w:val="Normal"/>
    <w:rsid w:val="004D5B5F"/>
    <w:pPr>
      <w:tabs>
        <w:tab w:val="left" w:leader="dot" w:pos="4678"/>
      </w:tabs>
      <w:spacing w:before="240"/>
      <w:ind w:left="357" w:hanging="357"/>
      <w:jc w:val="both"/>
    </w:pPr>
    <w:rPr>
      <w:rFonts w:ascii="Arial Narrow" w:hAnsi="Arial Narrow"/>
      <w:szCs w:val="20"/>
    </w:rPr>
  </w:style>
  <w:style w:type="paragraph" w:styleId="Corpsdetexte">
    <w:name w:val="Body Text"/>
    <w:basedOn w:val="Normal"/>
    <w:link w:val="CorpsdetexteCar"/>
    <w:rsid w:val="004D5B5F"/>
    <w:pPr>
      <w:spacing w:before="240"/>
      <w:jc w:val="both"/>
    </w:pPr>
    <w:rPr>
      <w:rFonts w:ascii="Arial Narrow" w:hAnsi="Arial Narrow"/>
      <w:szCs w:val="20"/>
    </w:rPr>
  </w:style>
  <w:style w:type="paragraph" w:styleId="Retraitcorpsdetexte">
    <w:name w:val="Body Text Indent"/>
    <w:basedOn w:val="Normal"/>
    <w:rsid w:val="004D5B5F"/>
    <w:pPr>
      <w:spacing w:before="240"/>
      <w:ind w:firstLine="567"/>
      <w:jc w:val="both"/>
    </w:pPr>
    <w:rPr>
      <w:rFonts w:ascii="Arial Narrow" w:hAnsi="Arial Narrow"/>
      <w:szCs w:val="20"/>
    </w:rPr>
  </w:style>
  <w:style w:type="paragraph" w:styleId="Retraitcorpsdetexte2">
    <w:name w:val="Body Text Indent 2"/>
    <w:basedOn w:val="Normal"/>
    <w:link w:val="Retraitcorpsdetexte2Car"/>
    <w:rsid w:val="00415114"/>
    <w:pPr>
      <w:spacing w:after="120" w:line="480" w:lineRule="auto"/>
      <w:ind w:left="283"/>
    </w:pPr>
  </w:style>
  <w:style w:type="paragraph" w:styleId="Textedebulles">
    <w:name w:val="Balloon Text"/>
    <w:basedOn w:val="Normal"/>
    <w:link w:val="TextedebullesCar"/>
    <w:uiPriority w:val="99"/>
    <w:semiHidden/>
    <w:unhideWhenUsed/>
    <w:rsid w:val="00924D11"/>
    <w:rPr>
      <w:rFonts w:ascii="Tahoma" w:hAnsi="Tahoma" w:cs="Tahoma"/>
      <w:sz w:val="16"/>
      <w:szCs w:val="16"/>
    </w:rPr>
  </w:style>
  <w:style w:type="character" w:customStyle="1" w:styleId="TextedebullesCar">
    <w:name w:val="Texte de bulles Car"/>
    <w:basedOn w:val="Policepardfaut"/>
    <w:link w:val="Textedebulles"/>
    <w:uiPriority w:val="99"/>
    <w:semiHidden/>
    <w:rsid w:val="00924D11"/>
    <w:rPr>
      <w:rFonts w:ascii="Tahoma" w:hAnsi="Tahoma" w:cs="Tahoma"/>
      <w:sz w:val="16"/>
      <w:szCs w:val="16"/>
    </w:rPr>
  </w:style>
  <w:style w:type="character" w:styleId="Lienhypertexte">
    <w:name w:val="Hyperlink"/>
    <w:basedOn w:val="Policepardfaut"/>
    <w:uiPriority w:val="99"/>
    <w:unhideWhenUsed/>
    <w:rsid w:val="00B90675"/>
    <w:rPr>
      <w:color w:val="0000FF" w:themeColor="hyperlink"/>
      <w:u w:val="single"/>
    </w:rPr>
  </w:style>
  <w:style w:type="paragraph" w:styleId="Corpsdetexte2">
    <w:name w:val="Body Text 2"/>
    <w:basedOn w:val="Normal"/>
    <w:link w:val="Corpsdetexte2Car"/>
    <w:uiPriority w:val="99"/>
    <w:semiHidden/>
    <w:unhideWhenUsed/>
    <w:rsid w:val="00CE66CF"/>
    <w:pPr>
      <w:spacing w:after="120" w:line="480" w:lineRule="auto"/>
    </w:pPr>
  </w:style>
  <w:style w:type="character" w:customStyle="1" w:styleId="Corpsdetexte2Car">
    <w:name w:val="Corps de texte 2 Car"/>
    <w:basedOn w:val="Policepardfaut"/>
    <w:link w:val="Corpsdetexte2"/>
    <w:uiPriority w:val="99"/>
    <w:semiHidden/>
    <w:rsid w:val="00CE66CF"/>
    <w:rPr>
      <w:sz w:val="24"/>
      <w:szCs w:val="24"/>
    </w:rPr>
  </w:style>
  <w:style w:type="character" w:styleId="Marquedecommentaire">
    <w:name w:val="annotation reference"/>
    <w:semiHidden/>
    <w:unhideWhenUsed/>
    <w:rsid w:val="00CE66CF"/>
    <w:rPr>
      <w:sz w:val="16"/>
      <w:szCs w:val="16"/>
    </w:rPr>
  </w:style>
  <w:style w:type="paragraph" w:styleId="Commentaire">
    <w:name w:val="annotation text"/>
    <w:basedOn w:val="Normal"/>
    <w:link w:val="CommentaireCar"/>
    <w:uiPriority w:val="99"/>
    <w:unhideWhenUsed/>
    <w:rsid w:val="00CE66CF"/>
    <w:rPr>
      <w:sz w:val="20"/>
      <w:szCs w:val="20"/>
    </w:rPr>
  </w:style>
  <w:style w:type="character" w:customStyle="1" w:styleId="CommentaireCar">
    <w:name w:val="Commentaire Car"/>
    <w:basedOn w:val="Policepardfaut"/>
    <w:link w:val="Commentaire"/>
    <w:uiPriority w:val="99"/>
    <w:rsid w:val="00CE66CF"/>
  </w:style>
  <w:style w:type="paragraph" w:styleId="Paragraphedeliste">
    <w:name w:val="List Paragraph"/>
    <w:aliases w:val="Puces"/>
    <w:basedOn w:val="Normal"/>
    <w:link w:val="ParagraphedelisteCar"/>
    <w:uiPriority w:val="34"/>
    <w:qFormat/>
    <w:rsid w:val="00EE7D31"/>
    <w:pPr>
      <w:ind w:left="720"/>
      <w:contextualSpacing/>
    </w:pPr>
    <w:rPr>
      <w:color w:val="244061" w:themeColor="accent1" w:themeShade="80"/>
    </w:rPr>
  </w:style>
  <w:style w:type="character" w:customStyle="1" w:styleId="obl">
    <w:name w:val="obl"/>
    <w:basedOn w:val="Policepardfaut"/>
    <w:rsid w:val="00A23872"/>
  </w:style>
  <w:style w:type="character" w:customStyle="1" w:styleId="CorpsdetexteCar">
    <w:name w:val="Corps de texte Car"/>
    <w:basedOn w:val="Policepardfaut"/>
    <w:link w:val="Corpsdetexte"/>
    <w:rsid w:val="00B01EFE"/>
    <w:rPr>
      <w:rFonts w:ascii="Arial Narrow" w:hAnsi="Arial Narrow"/>
      <w:sz w:val="24"/>
    </w:rPr>
  </w:style>
  <w:style w:type="character" w:customStyle="1" w:styleId="En-tteCar">
    <w:name w:val="En-tête Car"/>
    <w:basedOn w:val="Policepardfaut"/>
    <w:link w:val="En-tte"/>
    <w:rsid w:val="003563C7"/>
    <w:rPr>
      <w:sz w:val="24"/>
      <w:szCs w:val="24"/>
    </w:rPr>
  </w:style>
  <w:style w:type="table" w:styleId="Grilledutableau">
    <w:name w:val="Table Grid"/>
    <w:basedOn w:val="TableauNormal"/>
    <w:rsid w:val="003563C7"/>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091D75"/>
    <w:rPr>
      <w:sz w:val="24"/>
      <w:szCs w:val="24"/>
    </w:rPr>
  </w:style>
  <w:style w:type="paragraph" w:styleId="Objetducommentaire">
    <w:name w:val="annotation subject"/>
    <w:basedOn w:val="Commentaire"/>
    <w:next w:val="Commentaire"/>
    <w:link w:val="ObjetducommentaireCar"/>
    <w:uiPriority w:val="99"/>
    <w:semiHidden/>
    <w:unhideWhenUsed/>
    <w:rsid w:val="00742C32"/>
    <w:rPr>
      <w:b/>
      <w:bCs/>
    </w:rPr>
  </w:style>
  <w:style w:type="character" w:customStyle="1" w:styleId="ObjetducommentaireCar">
    <w:name w:val="Objet du commentaire Car"/>
    <w:basedOn w:val="CommentaireCar"/>
    <w:link w:val="Objetducommentaire"/>
    <w:uiPriority w:val="99"/>
    <w:semiHidden/>
    <w:rsid w:val="00742C32"/>
    <w:rPr>
      <w:b/>
      <w:bCs/>
    </w:rPr>
  </w:style>
  <w:style w:type="character" w:customStyle="1" w:styleId="simpledisplayfield">
    <w:name w:val="simpledisplayfield"/>
    <w:basedOn w:val="Policepardfaut"/>
    <w:rsid w:val="00EB2C23"/>
  </w:style>
  <w:style w:type="paragraph" w:customStyle="1" w:styleId="Arial10">
    <w:name w:val="Arial10"/>
    <w:basedOn w:val="Normal"/>
    <w:link w:val="Arial10Car"/>
    <w:qFormat/>
    <w:rsid w:val="0063605E"/>
    <w:pPr>
      <w:ind w:left="426"/>
      <w:jc w:val="both"/>
    </w:pPr>
    <w:rPr>
      <w:rFonts w:ascii="Arial" w:eastAsia="Batang" w:hAnsi="Arial" w:cs="Arial"/>
      <w:sz w:val="20"/>
      <w:szCs w:val="20"/>
    </w:rPr>
  </w:style>
  <w:style w:type="character" w:customStyle="1" w:styleId="Arial10Car">
    <w:name w:val="Arial10 Car"/>
    <w:link w:val="Arial10"/>
    <w:rsid w:val="0063605E"/>
    <w:rPr>
      <w:rFonts w:ascii="Arial" w:eastAsia="Batang" w:hAnsi="Arial" w:cs="Arial"/>
    </w:rPr>
  </w:style>
  <w:style w:type="character" w:customStyle="1" w:styleId="Mentionnonrsolue1">
    <w:name w:val="Mention non résolue1"/>
    <w:basedOn w:val="Policepardfaut"/>
    <w:uiPriority w:val="99"/>
    <w:semiHidden/>
    <w:unhideWhenUsed/>
    <w:rsid w:val="00DF64DE"/>
    <w:rPr>
      <w:color w:val="605E5C"/>
      <w:shd w:val="clear" w:color="auto" w:fill="E1DFDD"/>
    </w:rPr>
  </w:style>
  <w:style w:type="paragraph" w:styleId="Rvision">
    <w:name w:val="Revision"/>
    <w:hidden/>
    <w:uiPriority w:val="99"/>
    <w:semiHidden/>
    <w:rsid w:val="0016170A"/>
    <w:rPr>
      <w:sz w:val="24"/>
      <w:szCs w:val="24"/>
    </w:rPr>
  </w:style>
  <w:style w:type="paragraph" w:styleId="Notedebasdepage">
    <w:name w:val="footnote text"/>
    <w:basedOn w:val="Normal"/>
    <w:link w:val="NotedebasdepageCar"/>
    <w:semiHidden/>
    <w:unhideWhenUsed/>
    <w:qFormat/>
    <w:rsid w:val="007D7316"/>
    <w:rPr>
      <w:sz w:val="20"/>
      <w:szCs w:val="20"/>
    </w:rPr>
  </w:style>
  <w:style w:type="character" w:customStyle="1" w:styleId="NotedebasdepageCar">
    <w:name w:val="Note de bas de page Car"/>
    <w:basedOn w:val="Policepardfaut"/>
    <w:link w:val="Notedebasdepage"/>
    <w:semiHidden/>
    <w:rsid w:val="007D7316"/>
  </w:style>
  <w:style w:type="character" w:styleId="Appelnotedebasdep">
    <w:name w:val="footnote reference"/>
    <w:basedOn w:val="Policepardfaut"/>
    <w:uiPriority w:val="18"/>
    <w:semiHidden/>
    <w:unhideWhenUsed/>
    <w:qFormat/>
    <w:rsid w:val="007D7316"/>
    <w:rPr>
      <w:vertAlign w:val="superscript"/>
    </w:rPr>
  </w:style>
  <w:style w:type="table" w:customStyle="1" w:styleId="Grilledutableau1">
    <w:name w:val="Grille du tableau1"/>
    <w:basedOn w:val="TableauNormal"/>
    <w:next w:val="Grilledutableau"/>
    <w:rsid w:val="00821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Puce2">
    <w:name w:val="CD Puce 2"/>
    <w:basedOn w:val="Normal"/>
    <w:rsid w:val="00126E0B"/>
    <w:pPr>
      <w:numPr>
        <w:numId w:val="3"/>
      </w:numPr>
    </w:pPr>
    <w:rPr>
      <w:szCs w:val="20"/>
    </w:rPr>
  </w:style>
  <w:style w:type="numbering" w:customStyle="1" w:styleId="Style1">
    <w:name w:val="Style1"/>
    <w:uiPriority w:val="99"/>
    <w:rsid w:val="00EE7D31"/>
    <w:pPr>
      <w:numPr>
        <w:numId w:val="4"/>
      </w:numPr>
    </w:pPr>
  </w:style>
  <w:style w:type="paragraph" w:customStyle="1" w:styleId="CDPuce2Normal">
    <w:name w:val="CD Puce 2 Normal"/>
    <w:basedOn w:val="Normal"/>
    <w:uiPriority w:val="99"/>
    <w:rsid w:val="009F216E"/>
    <w:pPr>
      <w:numPr>
        <w:numId w:val="5"/>
      </w:numPr>
    </w:pPr>
    <w:rPr>
      <w:szCs w:val="20"/>
    </w:rPr>
  </w:style>
  <w:style w:type="character" w:styleId="lev">
    <w:name w:val="Strong"/>
    <w:basedOn w:val="Policepardfaut"/>
    <w:uiPriority w:val="22"/>
    <w:qFormat/>
    <w:rsid w:val="003B6AED"/>
    <w:rPr>
      <w:b/>
      <w:bCs/>
    </w:rPr>
  </w:style>
  <w:style w:type="paragraph" w:customStyle="1" w:styleId="Retraitcorpsdetexte21">
    <w:name w:val="Retrait corps de texte 21"/>
    <w:basedOn w:val="Normal"/>
    <w:rsid w:val="00482D27"/>
    <w:pPr>
      <w:suppressAutoHyphens/>
      <w:spacing w:before="120"/>
      <w:ind w:firstLine="1134"/>
      <w:jc w:val="both"/>
    </w:pPr>
    <w:rPr>
      <w:b/>
      <w:szCs w:val="20"/>
      <w:lang w:eastAsia="ar-SA"/>
    </w:rPr>
  </w:style>
  <w:style w:type="paragraph" w:customStyle="1" w:styleId="msolistparagraph0">
    <w:name w:val="msolistparagraph"/>
    <w:basedOn w:val="Normal"/>
    <w:rsid w:val="00482D27"/>
    <w:pPr>
      <w:ind w:left="720"/>
    </w:pPr>
    <w:rPr>
      <w:rFonts w:ascii="Calibri" w:hAnsi="Calibri"/>
      <w:sz w:val="22"/>
      <w:szCs w:val="22"/>
      <w:lang w:eastAsia="en-US"/>
    </w:rPr>
  </w:style>
  <w:style w:type="character" w:customStyle="1" w:styleId="ParagraphedelisteCar">
    <w:name w:val="Paragraphe de liste Car"/>
    <w:aliases w:val="Puces Car"/>
    <w:basedOn w:val="Policepardfaut"/>
    <w:link w:val="Paragraphedeliste"/>
    <w:uiPriority w:val="34"/>
    <w:rsid w:val="004400BC"/>
    <w:rPr>
      <w:color w:val="244061" w:themeColor="accent1" w:themeShade="80"/>
      <w:sz w:val="24"/>
      <w:szCs w:val="24"/>
    </w:rPr>
  </w:style>
  <w:style w:type="paragraph" w:customStyle="1" w:styleId="Default">
    <w:name w:val="Default"/>
    <w:rsid w:val="00B90B44"/>
    <w:pPr>
      <w:autoSpaceDE w:val="0"/>
      <w:autoSpaceDN w:val="0"/>
      <w:adjustRightInd w:val="0"/>
    </w:pPr>
    <w:rPr>
      <w:rFonts w:ascii="Calibri" w:hAnsi="Calibri" w:cs="Calibri"/>
      <w:color w:val="000000"/>
      <w:sz w:val="24"/>
      <w:szCs w:val="24"/>
    </w:rPr>
  </w:style>
  <w:style w:type="character" w:styleId="Accentuation">
    <w:name w:val="Emphasis"/>
    <w:basedOn w:val="Policepardfaut"/>
    <w:uiPriority w:val="20"/>
    <w:qFormat/>
    <w:rsid w:val="006B69AA"/>
    <w:rPr>
      <w:i/>
      <w:iCs/>
    </w:rPr>
  </w:style>
  <w:style w:type="paragraph" w:customStyle="1" w:styleId="CarCarCar">
    <w:name w:val="Car Car Car"/>
    <w:basedOn w:val="Normal"/>
    <w:rsid w:val="00986865"/>
    <w:pPr>
      <w:spacing w:after="160" w:line="240" w:lineRule="exact"/>
    </w:pPr>
    <w:rPr>
      <w:rFonts w:eastAsia="Times New Roman"/>
      <w:sz w:val="20"/>
      <w:szCs w:val="20"/>
    </w:rPr>
  </w:style>
  <w:style w:type="paragraph" w:customStyle="1" w:styleId="Texte">
    <w:name w:val="Texte"/>
    <w:basedOn w:val="Normal"/>
    <w:link w:val="TexteCar"/>
    <w:qFormat/>
    <w:rsid w:val="006F0A0E"/>
    <w:pPr>
      <w:spacing w:after="160" w:line="259" w:lineRule="auto"/>
      <w:ind w:firstLine="567"/>
      <w:jc w:val="both"/>
    </w:pPr>
    <w:rPr>
      <w:rFonts w:eastAsiaTheme="minorHAnsi"/>
      <w:szCs w:val="22"/>
      <w:lang w:eastAsia="en-US"/>
    </w:rPr>
  </w:style>
  <w:style w:type="character" w:customStyle="1" w:styleId="TexteCar">
    <w:name w:val="Texte Car"/>
    <w:basedOn w:val="Policepardfaut"/>
    <w:link w:val="Texte"/>
    <w:rsid w:val="006F0A0E"/>
    <w:rPr>
      <w:rFonts w:eastAsiaTheme="minorHAnsi"/>
      <w:sz w:val="24"/>
      <w:szCs w:val="22"/>
      <w:lang w:eastAsia="en-US"/>
    </w:rPr>
  </w:style>
  <w:style w:type="character" w:customStyle="1" w:styleId="Titre2Car">
    <w:name w:val="Titre 2 Car"/>
    <w:aliases w:val="Titre 2 a) Car"/>
    <w:basedOn w:val="Policepardfaut"/>
    <w:link w:val="Titre2"/>
    <w:qFormat/>
    <w:rsid w:val="008860E8"/>
    <w:rPr>
      <w:rFonts w:eastAsia="Times New Roman"/>
      <w:b/>
      <w:sz w:val="28"/>
      <w:szCs w:val="24"/>
    </w:rPr>
  </w:style>
  <w:style w:type="paragraph" w:customStyle="1" w:styleId="Titredocument">
    <w:name w:val="Titre document"/>
    <w:basedOn w:val="Normal"/>
    <w:rsid w:val="00383584"/>
    <w:pPr>
      <w:pBdr>
        <w:top w:val="single" w:sz="18" w:space="12" w:color="auto" w:shadow="1"/>
        <w:left w:val="single" w:sz="18" w:space="4" w:color="auto" w:shadow="1"/>
        <w:bottom w:val="single" w:sz="18" w:space="12" w:color="auto" w:shadow="1"/>
        <w:right w:val="single" w:sz="18" w:space="4" w:color="auto" w:shadow="1"/>
      </w:pBdr>
      <w:spacing w:before="960" w:after="960" w:line="360" w:lineRule="auto"/>
      <w:jc w:val="center"/>
    </w:pPr>
    <w:rPr>
      <w:rFonts w:eastAsia="Times New Roman"/>
      <w:b/>
      <w:bCs/>
      <w:caps/>
    </w:rPr>
  </w:style>
  <w:style w:type="paragraph" w:styleId="En-ttedetabledesmatires">
    <w:name w:val="TOC Heading"/>
    <w:basedOn w:val="Titre1"/>
    <w:next w:val="Normal"/>
    <w:uiPriority w:val="39"/>
    <w:unhideWhenUsed/>
    <w:qFormat/>
    <w:rsid w:val="009B671A"/>
    <w:pPr>
      <w:keepLines/>
      <w:numPr>
        <w:numId w:val="0"/>
      </w:numPr>
      <w:pBdr>
        <w:bottom w:val="none" w:sz="0" w:space="0" w:color="auto"/>
      </w:pBdr>
      <w:spacing w:before="240" w:after="0" w:line="259" w:lineRule="auto"/>
      <w:jc w:val="left"/>
      <w:outlineLvl w:val="9"/>
    </w:pPr>
    <w:rPr>
      <w:rFonts w:asciiTheme="majorHAnsi" w:eastAsiaTheme="majorEastAsia" w:hAnsiTheme="majorHAnsi" w:cstheme="majorBidi"/>
      <w:b w:val="0"/>
      <w:caps w:val="0"/>
      <w:color w:val="365F91" w:themeColor="accent1" w:themeShade="BF"/>
    </w:rPr>
  </w:style>
  <w:style w:type="paragraph" w:styleId="TM1">
    <w:name w:val="toc 1"/>
    <w:basedOn w:val="Normal"/>
    <w:next w:val="Normal"/>
    <w:autoRedefine/>
    <w:uiPriority w:val="39"/>
    <w:unhideWhenUsed/>
    <w:rsid w:val="006C4C13"/>
    <w:pPr>
      <w:tabs>
        <w:tab w:val="left" w:pos="4111"/>
        <w:tab w:val="right" w:leader="dot" w:pos="9488"/>
      </w:tabs>
      <w:spacing w:after="100"/>
      <w:jc w:val="center"/>
    </w:pPr>
    <w:rPr>
      <w:b/>
      <w:noProof/>
      <w:sz w:val="28"/>
    </w:rPr>
  </w:style>
  <w:style w:type="paragraph" w:styleId="TM2">
    <w:name w:val="toc 2"/>
    <w:basedOn w:val="Normal"/>
    <w:next w:val="Normal"/>
    <w:autoRedefine/>
    <w:uiPriority w:val="39"/>
    <w:unhideWhenUsed/>
    <w:rsid w:val="009B671A"/>
    <w:pPr>
      <w:spacing w:after="100"/>
      <w:ind w:left="240"/>
    </w:pPr>
  </w:style>
  <w:style w:type="paragraph" w:styleId="TM3">
    <w:name w:val="toc 3"/>
    <w:basedOn w:val="Normal"/>
    <w:next w:val="Normal"/>
    <w:autoRedefine/>
    <w:uiPriority w:val="39"/>
    <w:unhideWhenUsed/>
    <w:rsid w:val="009B671A"/>
    <w:pPr>
      <w:spacing w:after="100" w:line="259" w:lineRule="auto"/>
      <w:ind w:left="440"/>
    </w:pPr>
    <w:rPr>
      <w:rFonts w:asciiTheme="minorHAnsi" w:eastAsiaTheme="minorEastAsia" w:hAnsiTheme="minorHAnsi"/>
      <w:sz w:val="22"/>
      <w:szCs w:val="22"/>
    </w:rPr>
  </w:style>
  <w:style w:type="character" w:styleId="Lienhypertextesuivivisit">
    <w:name w:val="FollowedHyperlink"/>
    <w:basedOn w:val="Policepardfaut"/>
    <w:uiPriority w:val="99"/>
    <w:semiHidden/>
    <w:unhideWhenUsed/>
    <w:rsid w:val="0010637D"/>
    <w:rPr>
      <w:color w:val="800080" w:themeColor="followedHyperlink"/>
      <w:u w:val="single"/>
    </w:rPr>
  </w:style>
  <w:style w:type="character" w:customStyle="1" w:styleId="2ListepointsCar">
    <w:name w:val="2 Liste points Car"/>
    <w:link w:val="2Listepoints"/>
    <w:qFormat/>
    <w:rsid w:val="00ED6257"/>
    <w:rPr>
      <w:rFonts w:ascii="Arial" w:hAnsi="Arial" w:cs="Arial"/>
      <w:sz w:val="22"/>
      <w:szCs w:val="24"/>
    </w:rPr>
  </w:style>
  <w:style w:type="paragraph" w:customStyle="1" w:styleId="2Listepoints">
    <w:name w:val="2 Liste points"/>
    <w:basedOn w:val="Normal"/>
    <w:link w:val="2ListepointsCar"/>
    <w:qFormat/>
    <w:rsid w:val="00ED6257"/>
    <w:pPr>
      <w:spacing w:after="120"/>
      <w:jc w:val="both"/>
    </w:pPr>
    <w:rPr>
      <w:rFonts w:ascii="Arial" w:hAnsi="Arial" w:cs="Arial"/>
      <w:sz w:val="22"/>
    </w:rPr>
  </w:style>
  <w:style w:type="paragraph" w:customStyle="1" w:styleId="2Listecarrs">
    <w:name w:val="2 Liste carrés"/>
    <w:basedOn w:val="Normal"/>
    <w:link w:val="2ListecarrsCar"/>
    <w:qFormat/>
    <w:rsid w:val="00577E07"/>
    <w:pPr>
      <w:numPr>
        <w:numId w:val="13"/>
      </w:numPr>
      <w:autoSpaceDE w:val="0"/>
      <w:spacing w:before="120" w:after="120"/>
      <w:jc w:val="both"/>
    </w:pPr>
    <w:rPr>
      <w:rFonts w:ascii="Arial" w:eastAsia="Times New Roman" w:hAnsi="Arial"/>
      <w:sz w:val="22"/>
      <w:lang w:val="x-none" w:eastAsia="x-none"/>
    </w:rPr>
  </w:style>
  <w:style w:type="character" w:customStyle="1" w:styleId="2ListecarrsCar">
    <w:name w:val="2 Liste carrés Car"/>
    <w:link w:val="2Listecarrs"/>
    <w:rsid w:val="00577E07"/>
    <w:rPr>
      <w:rFonts w:ascii="Arial" w:eastAsia="Times New Roman" w:hAnsi="Arial"/>
      <w:sz w:val="22"/>
      <w:szCs w:val="24"/>
      <w:lang w:val="x-none" w:eastAsia="x-none"/>
    </w:rPr>
  </w:style>
  <w:style w:type="character" w:customStyle="1" w:styleId="Titre1Car">
    <w:name w:val="Titre 1 Car"/>
    <w:basedOn w:val="Policepardfaut"/>
    <w:link w:val="Titre1"/>
    <w:uiPriority w:val="9"/>
    <w:rsid w:val="00D05437"/>
    <w:rPr>
      <w:rFonts w:eastAsia="Times New Roman"/>
      <w:b/>
      <w:caps/>
      <w:sz w:val="32"/>
      <w:szCs w:val="32"/>
    </w:rPr>
  </w:style>
  <w:style w:type="paragraph" w:customStyle="1" w:styleId="StylePremireligne063cm">
    <w:name w:val="Style Première ligne : 063 cm"/>
    <w:basedOn w:val="Normal"/>
    <w:link w:val="StylePremireligne063cmCar"/>
    <w:qFormat/>
    <w:rsid w:val="00D05437"/>
    <w:pPr>
      <w:autoSpaceDE w:val="0"/>
      <w:spacing w:before="120" w:after="120"/>
      <w:jc w:val="both"/>
    </w:pPr>
    <w:rPr>
      <w:rFonts w:ascii="Arial" w:eastAsia="Times New Roman" w:hAnsi="Arial"/>
      <w:sz w:val="22"/>
      <w:lang w:eastAsia="en-US"/>
    </w:rPr>
  </w:style>
  <w:style w:type="character" w:customStyle="1" w:styleId="StylePremireligne063cmCar">
    <w:name w:val="Style Première ligne : 063 cm Car"/>
    <w:link w:val="StylePremireligne063cm"/>
    <w:qFormat/>
    <w:rsid w:val="00D05437"/>
    <w:rPr>
      <w:rFonts w:ascii="Arial" w:eastAsia="Times New Roman" w:hAnsi="Arial"/>
      <w:sz w:val="22"/>
      <w:szCs w:val="24"/>
      <w:lang w:eastAsia="en-US"/>
    </w:rPr>
  </w:style>
  <w:style w:type="paragraph" w:customStyle="1" w:styleId="Titre11">
    <w:name w:val="Titre 11"/>
    <w:basedOn w:val="Normal"/>
    <w:next w:val="Normal"/>
    <w:qFormat/>
    <w:rsid w:val="00A76BC8"/>
    <w:pPr>
      <w:keepNext/>
      <w:keepLines/>
      <w:pageBreakBefore/>
      <w:numPr>
        <w:numId w:val="19"/>
      </w:numPr>
      <w:pBdr>
        <w:top w:val="double" w:sz="4" w:space="2" w:color="00000A"/>
        <w:bottom w:val="double" w:sz="4" w:space="2" w:color="00000A"/>
      </w:pBdr>
      <w:spacing w:after="240"/>
      <w:ind w:left="0"/>
      <w:jc w:val="center"/>
      <w:outlineLvl w:val="0"/>
    </w:pPr>
    <w:rPr>
      <w:rFonts w:ascii="Arial" w:eastAsia="MS Mincho" w:hAnsi="Arial" w:cs="Arial"/>
      <w:b/>
      <w:bCs/>
      <w:caps/>
      <w:sz w:val="28"/>
      <w:szCs w:val="28"/>
    </w:rPr>
  </w:style>
  <w:style w:type="paragraph" w:customStyle="1" w:styleId="Titre21">
    <w:name w:val="Titre 21"/>
    <w:basedOn w:val="Normal"/>
    <w:next w:val="Normal"/>
    <w:qFormat/>
    <w:rsid w:val="00A76BC8"/>
    <w:pPr>
      <w:keepNext/>
      <w:numPr>
        <w:ilvl w:val="1"/>
        <w:numId w:val="19"/>
      </w:numPr>
      <w:shd w:val="pct15" w:color="auto" w:fill="auto"/>
      <w:spacing w:before="240" w:after="120"/>
      <w:jc w:val="both"/>
      <w:outlineLvl w:val="1"/>
    </w:pPr>
    <w:rPr>
      <w:rFonts w:ascii="Arial" w:eastAsia="MS Mincho" w:hAnsi="Arial"/>
      <w:b/>
      <w:bCs/>
      <w:caps/>
      <w:sz w:val="22"/>
      <w:szCs w:val="26"/>
    </w:rPr>
  </w:style>
  <w:style w:type="paragraph" w:customStyle="1" w:styleId="Titre31">
    <w:name w:val="Titre 31"/>
    <w:basedOn w:val="Normal"/>
    <w:next w:val="Normal"/>
    <w:qFormat/>
    <w:rsid w:val="00A76BC8"/>
    <w:pPr>
      <w:keepNext/>
      <w:numPr>
        <w:ilvl w:val="2"/>
        <w:numId w:val="19"/>
      </w:numPr>
      <w:spacing w:before="240" w:after="120"/>
      <w:jc w:val="both"/>
      <w:outlineLvl w:val="2"/>
    </w:pPr>
    <w:rPr>
      <w:rFonts w:ascii="Arial Gras" w:eastAsia="MS Mincho" w:hAnsi="Arial Gras" w:cs="Arial"/>
      <w:b/>
      <w:bCs/>
      <w:sz w:val="22"/>
      <w:szCs w:val="26"/>
      <w:u w:val="single"/>
    </w:rPr>
  </w:style>
  <w:style w:type="paragraph" w:customStyle="1" w:styleId="Titre41">
    <w:name w:val="Titre 41"/>
    <w:basedOn w:val="Normal"/>
    <w:next w:val="Normal"/>
    <w:qFormat/>
    <w:rsid w:val="00A76BC8"/>
    <w:pPr>
      <w:keepNext/>
      <w:numPr>
        <w:ilvl w:val="3"/>
        <w:numId w:val="19"/>
      </w:numPr>
      <w:suppressAutoHyphens/>
      <w:spacing w:before="240" w:after="120"/>
      <w:jc w:val="both"/>
      <w:outlineLvl w:val="3"/>
    </w:pPr>
    <w:rPr>
      <w:rFonts w:ascii="Arial" w:eastAsia="MS Mincho" w:hAnsi="Arial"/>
      <w:iCs/>
      <w:spacing w:val="20"/>
      <w:sz w:val="22"/>
      <w:szCs w:val="23"/>
      <w:u w:val="single"/>
    </w:rPr>
  </w:style>
  <w:style w:type="paragraph" w:customStyle="1" w:styleId="Titre61">
    <w:name w:val="Titre 61"/>
    <w:basedOn w:val="Normal"/>
    <w:next w:val="Normal"/>
    <w:qFormat/>
    <w:rsid w:val="00A76BC8"/>
    <w:pPr>
      <w:numPr>
        <w:ilvl w:val="5"/>
        <w:numId w:val="19"/>
      </w:numPr>
      <w:spacing w:before="240" w:after="240"/>
      <w:jc w:val="both"/>
      <w:outlineLvl w:val="5"/>
    </w:pPr>
    <w:rPr>
      <w:rFonts w:ascii="Arial" w:eastAsia="Times New Roman" w:hAnsi="Arial" w:cs="Arial"/>
      <w:i/>
    </w:rPr>
  </w:style>
  <w:style w:type="paragraph" w:customStyle="1" w:styleId="Titre71">
    <w:name w:val="Titre 71"/>
    <w:basedOn w:val="Normal"/>
    <w:next w:val="Normal"/>
    <w:qFormat/>
    <w:rsid w:val="00A76BC8"/>
    <w:pPr>
      <w:keepNext/>
      <w:numPr>
        <w:ilvl w:val="6"/>
        <w:numId w:val="19"/>
      </w:numPr>
      <w:spacing w:before="720" w:after="120"/>
      <w:jc w:val="center"/>
      <w:outlineLvl w:val="6"/>
    </w:pPr>
    <w:rPr>
      <w:rFonts w:ascii="Arial" w:eastAsia="Times New Roman" w:hAnsi="Arial" w:cs="Arial"/>
      <w:b/>
      <w:i/>
    </w:rPr>
  </w:style>
  <w:style w:type="paragraph" w:customStyle="1" w:styleId="Titre81">
    <w:name w:val="Titre 81"/>
    <w:basedOn w:val="Normal"/>
    <w:next w:val="Normal"/>
    <w:qFormat/>
    <w:rsid w:val="00A76BC8"/>
    <w:pPr>
      <w:numPr>
        <w:ilvl w:val="7"/>
        <w:numId w:val="19"/>
      </w:numPr>
      <w:spacing w:before="240" w:after="60"/>
      <w:jc w:val="both"/>
      <w:textAlignment w:val="baseline"/>
      <w:outlineLvl w:val="7"/>
    </w:pPr>
    <w:rPr>
      <w:rFonts w:eastAsia="Times New Roman" w:cs="Arial"/>
      <w:i/>
    </w:rPr>
  </w:style>
  <w:style w:type="paragraph" w:customStyle="1" w:styleId="Titre91">
    <w:name w:val="Titre 91"/>
    <w:basedOn w:val="Normal"/>
    <w:next w:val="Normal"/>
    <w:qFormat/>
    <w:rsid w:val="00A76BC8"/>
    <w:pPr>
      <w:keepNext/>
      <w:numPr>
        <w:ilvl w:val="8"/>
        <w:numId w:val="19"/>
      </w:numPr>
      <w:spacing w:before="1200" w:after="120"/>
      <w:jc w:val="center"/>
      <w:outlineLvl w:val="8"/>
    </w:pPr>
    <w:rPr>
      <w:rFonts w:ascii="Arial" w:eastAsia="Times New Roman" w:hAnsi="Arial" w:cs="Arial"/>
      <w:b/>
      <w:smallCaps/>
      <w:sz w:val="28"/>
    </w:rPr>
  </w:style>
  <w:style w:type="character" w:customStyle="1" w:styleId="2ListetiretsCar">
    <w:name w:val="2 Liste tirets Car"/>
    <w:link w:val="2Listetirets"/>
    <w:qFormat/>
    <w:rsid w:val="00A76BC8"/>
    <w:rPr>
      <w:rFonts w:ascii="Arial" w:hAnsi="Arial" w:cs="Arial"/>
      <w:szCs w:val="24"/>
    </w:rPr>
  </w:style>
  <w:style w:type="character" w:customStyle="1" w:styleId="2ListeflchesCar">
    <w:name w:val="2 Liste flèches Car"/>
    <w:link w:val="2Listeflches"/>
    <w:qFormat/>
    <w:rsid w:val="00A76BC8"/>
    <w:rPr>
      <w:rFonts w:ascii="Arial" w:hAnsi="Arial" w:cs="Arial"/>
      <w:szCs w:val="24"/>
    </w:rPr>
  </w:style>
  <w:style w:type="character" w:customStyle="1" w:styleId="2ListepetitscarrsCar">
    <w:name w:val="2 Liste petits carrés Car"/>
    <w:basedOn w:val="Policepardfaut"/>
    <w:link w:val="2Listepetitscarrs"/>
    <w:uiPriority w:val="3"/>
    <w:qFormat/>
    <w:rsid w:val="00A76BC8"/>
    <w:rPr>
      <w:rFonts w:ascii="Arial" w:hAnsi="Arial" w:cs="Arial"/>
      <w:szCs w:val="24"/>
    </w:rPr>
  </w:style>
  <w:style w:type="character" w:customStyle="1" w:styleId="Ancredenotedebasdepage">
    <w:name w:val="Ancre de note de bas de page"/>
    <w:rsid w:val="00A76BC8"/>
    <w:rPr>
      <w:vertAlign w:val="superscript"/>
    </w:rPr>
  </w:style>
  <w:style w:type="paragraph" w:customStyle="1" w:styleId="2Listetirets">
    <w:name w:val="2 Liste tirets"/>
    <w:basedOn w:val="Normal"/>
    <w:link w:val="2ListetiretsCar"/>
    <w:qFormat/>
    <w:rsid w:val="00A76BC8"/>
    <w:pPr>
      <w:spacing w:after="120"/>
      <w:jc w:val="both"/>
    </w:pPr>
    <w:rPr>
      <w:rFonts w:ascii="Arial" w:hAnsi="Arial" w:cs="Arial"/>
      <w:sz w:val="20"/>
    </w:rPr>
  </w:style>
  <w:style w:type="paragraph" w:customStyle="1" w:styleId="2Listeflches">
    <w:name w:val="2 Liste flèches"/>
    <w:basedOn w:val="Normal"/>
    <w:link w:val="2ListeflchesCar"/>
    <w:qFormat/>
    <w:rsid w:val="00A76BC8"/>
    <w:pPr>
      <w:spacing w:after="120"/>
      <w:jc w:val="both"/>
    </w:pPr>
    <w:rPr>
      <w:rFonts w:ascii="Arial" w:hAnsi="Arial" w:cs="Arial"/>
      <w:sz w:val="20"/>
    </w:rPr>
  </w:style>
  <w:style w:type="paragraph" w:customStyle="1" w:styleId="2Listepetitscarrs">
    <w:name w:val="2 Liste petits carrés"/>
    <w:basedOn w:val="Normal"/>
    <w:link w:val="2ListepetitscarrsCar"/>
    <w:uiPriority w:val="3"/>
    <w:qFormat/>
    <w:rsid w:val="00A76BC8"/>
    <w:pPr>
      <w:spacing w:after="120"/>
      <w:ind w:left="1135" w:hanging="284"/>
      <w:jc w:val="both"/>
    </w:pPr>
    <w:rPr>
      <w:rFonts w:ascii="Arial" w:hAnsi="Arial" w:cs="Arial"/>
      <w:sz w:val="20"/>
    </w:rPr>
  </w:style>
  <w:style w:type="character" w:customStyle="1" w:styleId="Retraitcorpsdetexte2Car">
    <w:name w:val="Retrait corps de texte 2 Car"/>
    <w:basedOn w:val="Policepardfaut"/>
    <w:link w:val="Retraitcorpsdetexte2"/>
    <w:rsid w:val="00163F62"/>
    <w:rPr>
      <w:sz w:val="24"/>
      <w:szCs w:val="24"/>
    </w:rPr>
  </w:style>
  <w:style w:type="paragraph" w:styleId="Corpsdetexte3">
    <w:name w:val="Body Text 3"/>
    <w:basedOn w:val="Normal"/>
    <w:link w:val="Corpsdetexte3Car"/>
    <w:uiPriority w:val="99"/>
    <w:semiHidden/>
    <w:unhideWhenUsed/>
    <w:rsid w:val="003B732D"/>
    <w:pPr>
      <w:spacing w:after="120"/>
    </w:pPr>
    <w:rPr>
      <w:sz w:val="16"/>
      <w:szCs w:val="16"/>
    </w:rPr>
  </w:style>
  <w:style w:type="character" w:customStyle="1" w:styleId="Corpsdetexte3Car">
    <w:name w:val="Corps de texte 3 Car"/>
    <w:basedOn w:val="Policepardfaut"/>
    <w:link w:val="Corpsdetexte3"/>
    <w:uiPriority w:val="99"/>
    <w:semiHidden/>
    <w:rsid w:val="003B732D"/>
    <w:rPr>
      <w:sz w:val="16"/>
      <w:szCs w:val="16"/>
    </w:rPr>
  </w:style>
  <w:style w:type="character" w:styleId="Mentionnonrsolue">
    <w:name w:val="Unresolved Mention"/>
    <w:basedOn w:val="Policepardfaut"/>
    <w:uiPriority w:val="99"/>
    <w:semiHidden/>
    <w:unhideWhenUsed/>
    <w:rsid w:val="00553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1175">
      <w:bodyDiv w:val="1"/>
      <w:marLeft w:val="0"/>
      <w:marRight w:val="0"/>
      <w:marTop w:val="0"/>
      <w:marBottom w:val="0"/>
      <w:divBdr>
        <w:top w:val="none" w:sz="0" w:space="0" w:color="auto"/>
        <w:left w:val="none" w:sz="0" w:space="0" w:color="auto"/>
        <w:bottom w:val="none" w:sz="0" w:space="0" w:color="auto"/>
        <w:right w:val="none" w:sz="0" w:space="0" w:color="auto"/>
      </w:divBdr>
    </w:div>
    <w:div w:id="602693777">
      <w:bodyDiv w:val="1"/>
      <w:marLeft w:val="0"/>
      <w:marRight w:val="0"/>
      <w:marTop w:val="0"/>
      <w:marBottom w:val="0"/>
      <w:divBdr>
        <w:top w:val="none" w:sz="0" w:space="0" w:color="auto"/>
        <w:left w:val="none" w:sz="0" w:space="0" w:color="auto"/>
        <w:bottom w:val="none" w:sz="0" w:space="0" w:color="auto"/>
        <w:right w:val="none" w:sz="0" w:space="0" w:color="auto"/>
      </w:divBdr>
    </w:div>
    <w:div w:id="604458067">
      <w:bodyDiv w:val="1"/>
      <w:marLeft w:val="0"/>
      <w:marRight w:val="0"/>
      <w:marTop w:val="0"/>
      <w:marBottom w:val="0"/>
      <w:divBdr>
        <w:top w:val="none" w:sz="0" w:space="0" w:color="auto"/>
        <w:left w:val="none" w:sz="0" w:space="0" w:color="auto"/>
        <w:bottom w:val="none" w:sz="0" w:space="0" w:color="auto"/>
        <w:right w:val="none" w:sz="0" w:space="0" w:color="auto"/>
      </w:divBdr>
    </w:div>
    <w:div w:id="753866162">
      <w:bodyDiv w:val="1"/>
      <w:marLeft w:val="0"/>
      <w:marRight w:val="0"/>
      <w:marTop w:val="0"/>
      <w:marBottom w:val="0"/>
      <w:divBdr>
        <w:top w:val="none" w:sz="0" w:space="0" w:color="auto"/>
        <w:left w:val="none" w:sz="0" w:space="0" w:color="auto"/>
        <w:bottom w:val="none" w:sz="0" w:space="0" w:color="auto"/>
        <w:right w:val="none" w:sz="0" w:space="0" w:color="auto"/>
      </w:divBdr>
    </w:div>
    <w:div w:id="784154032">
      <w:bodyDiv w:val="1"/>
      <w:marLeft w:val="0"/>
      <w:marRight w:val="0"/>
      <w:marTop w:val="0"/>
      <w:marBottom w:val="0"/>
      <w:divBdr>
        <w:top w:val="none" w:sz="0" w:space="0" w:color="auto"/>
        <w:left w:val="none" w:sz="0" w:space="0" w:color="auto"/>
        <w:bottom w:val="none" w:sz="0" w:space="0" w:color="auto"/>
        <w:right w:val="none" w:sz="0" w:space="0" w:color="auto"/>
      </w:divBdr>
    </w:div>
    <w:div w:id="1308432795">
      <w:bodyDiv w:val="1"/>
      <w:marLeft w:val="0"/>
      <w:marRight w:val="0"/>
      <w:marTop w:val="0"/>
      <w:marBottom w:val="0"/>
      <w:divBdr>
        <w:top w:val="none" w:sz="0" w:space="0" w:color="auto"/>
        <w:left w:val="none" w:sz="0" w:space="0" w:color="auto"/>
        <w:bottom w:val="none" w:sz="0" w:space="0" w:color="auto"/>
        <w:right w:val="none" w:sz="0" w:space="0" w:color="auto"/>
      </w:divBdr>
    </w:div>
    <w:div w:id="1346706874">
      <w:bodyDiv w:val="1"/>
      <w:marLeft w:val="0"/>
      <w:marRight w:val="0"/>
      <w:marTop w:val="0"/>
      <w:marBottom w:val="0"/>
      <w:divBdr>
        <w:top w:val="none" w:sz="0" w:space="0" w:color="auto"/>
        <w:left w:val="none" w:sz="0" w:space="0" w:color="auto"/>
        <w:bottom w:val="none" w:sz="0" w:space="0" w:color="auto"/>
        <w:right w:val="none" w:sz="0" w:space="0" w:color="auto"/>
      </w:divBdr>
    </w:div>
    <w:div w:id="1380400166">
      <w:bodyDiv w:val="1"/>
      <w:marLeft w:val="0"/>
      <w:marRight w:val="0"/>
      <w:marTop w:val="0"/>
      <w:marBottom w:val="0"/>
      <w:divBdr>
        <w:top w:val="none" w:sz="0" w:space="0" w:color="auto"/>
        <w:left w:val="none" w:sz="0" w:space="0" w:color="auto"/>
        <w:bottom w:val="none" w:sz="0" w:space="0" w:color="auto"/>
        <w:right w:val="none" w:sz="0" w:space="0" w:color="auto"/>
      </w:divBdr>
    </w:div>
    <w:div w:id="1642495847">
      <w:bodyDiv w:val="1"/>
      <w:marLeft w:val="0"/>
      <w:marRight w:val="0"/>
      <w:marTop w:val="0"/>
      <w:marBottom w:val="0"/>
      <w:divBdr>
        <w:top w:val="none" w:sz="0" w:space="0" w:color="auto"/>
        <w:left w:val="none" w:sz="0" w:space="0" w:color="auto"/>
        <w:bottom w:val="none" w:sz="0" w:space="0" w:color="auto"/>
        <w:right w:val="none" w:sz="0" w:space="0" w:color="auto"/>
      </w:divBdr>
    </w:div>
    <w:div w:id="1677339656">
      <w:bodyDiv w:val="1"/>
      <w:marLeft w:val="0"/>
      <w:marRight w:val="0"/>
      <w:marTop w:val="0"/>
      <w:marBottom w:val="0"/>
      <w:divBdr>
        <w:top w:val="none" w:sz="0" w:space="0" w:color="auto"/>
        <w:left w:val="none" w:sz="0" w:space="0" w:color="auto"/>
        <w:bottom w:val="none" w:sz="0" w:space="0" w:color="auto"/>
        <w:right w:val="none" w:sz="0" w:space="0" w:color="auto"/>
      </w:divBdr>
    </w:div>
    <w:div w:id="1714887109">
      <w:bodyDiv w:val="1"/>
      <w:marLeft w:val="0"/>
      <w:marRight w:val="0"/>
      <w:marTop w:val="0"/>
      <w:marBottom w:val="0"/>
      <w:divBdr>
        <w:top w:val="none" w:sz="0" w:space="0" w:color="auto"/>
        <w:left w:val="none" w:sz="0" w:space="0" w:color="auto"/>
        <w:bottom w:val="none" w:sz="0" w:space="0" w:color="auto"/>
        <w:right w:val="none" w:sz="0" w:space="0" w:color="auto"/>
      </w:divBdr>
    </w:div>
    <w:div w:id="1818298286">
      <w:bodyDiv w:val="1"/>
      <w:marLeft w:val="0"/>
      <w:marRight w:val="0"/>
      <w:marTop w:val="0"/>
      <w:marBottom w:val="0"/>
      <w:divBdr>
        <w:top w:val="none" w:sz="0" w:space="0" w:color="auto"/>
        <w:left w:val="none" w:sz="0" w:space="0" w:color="auto"/>
        <w:bottom w:val="none" w:sz="0" w:space="0" w:color="auto"/>
        <w:right w:val="none" w:sz="0" w:space="0" w:color="auto"/>
      </w:divBdr>
    </w:div>
    <w:div w:id="1836337492">
      <w:bodyDiv w:val="1"/>
      <w:marLeft w:val="0"/>
      <w:marRight w:val="0"/>
      <w:marTop w:val="0"/>
      <w:marBottom w:val="0"/>
      <w:divBdr>
        <w:top w:val="none" w:sz="0" w:space="0" w:color="auto"/>
        <w:left w:val="none" w:sz="0" w:space="0" w:color="auto"/>
        <w:bottom w:val="none" w:sz="0" w:space="0" w:color="auto"/>
        <w:right w:val="none" w:sz="0" w:space="0" w:color="auto"/>
      </w:divBdr>
    </w:div>
    <w:div w:id="1938756658">
      <w:bodyDiv w:val="1"/>
      <w:marLeft w:val="0"/>
      <w:marRight w:val="0"/>
      <w:marTop w:val="0"/>
      <w:marBottom w:val="0"/>
      <w:divBdr>
        <w:top w:val="none" w:sz="0" w:space="0" w:color="auto"/>
        <w:left w:val="none" w:sz="0" w:space="0" w:color="auto"/>
        <w:bottom w:val="none" w:sz="0" w:space="0" w:color="auto"/>
        <w:right w:val="none" w:sz="0" w:space="0" w:color="auto"/>
      </w:divBdr>
    </w:div>
    <w:div w:id="1989431706">
      <w:bodyDiv w:val="1"/>
      <w:marLeft w:val="0"/>
      <w:marRight w:val="0"/>
      <w:marTop w:val="0"/>
      <w:marBottom w:val="0"/>
      <w:divBdr>
        <w:top w:val="none" w:sz="0" w:space="0" w:color="auto"/>
        <w:left w:val="none" w:sz="0" w:space="0" w:color="auto"/>
        <w:bottom w:val="none" w:sz="0" w:space="0" w:color="auto"/>
        <w:right w:val="none" w:sz="0" w:space="0" w:color="auto"/>
      </w:divBdr>
    </w:div>
    <w:div w:id="208857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rches-publics.gouv.fr" TargetMode="External"/><Relationship Id="rId18" Type="http://schemas.openxmlformats.org/officeDocument/2006/relationships/hyperlink" Target="https://dume.chorus-pro.gouv.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yber.gouv.fr/decouvrir-les-solutions-qualifiees" TargetMode="External"/><Relationship Id="rId7" Type="http://schemas.openxmlformats.org/officeDocument/2006/relationships/settings" Target="settings.xml"/><Relationship Id="rId12" Type="http://schemas.openxmlformats.org/officeDocument/2006/relationships/hyperlink" Target="https://www.marches-publics.gouv.fr" TargetMode="External"/><Relationship Id="rId17" Type="http://schemas.openxmlformats.org/officeDocument/2006/relationships/hyperlink" Target="https://www.economie.gouv.fr/daj/formulaires-marches-public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onomie.gouv.fr/daj/formulaires-marches-public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dacp@assemblee-nationale.f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cp@assemblee-nationale.fr" TargetMode="External"/><Relationship Id="rId22" Type="http://schemas.openxmlformats.org/officeDocument/2006/relationships/hyperlink" Target="https://eidas.ec.europa.eu/efda/trust-services/browse/eidas/t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3f1c88-30c1-4daa-9f75-cf0ed38ab10e" xsi:nil="true"/>
    <lcf76f155ced4ddcb4097134ff3c332f xmlns="138bebdb-784b-42a7-9027-660069c7a7e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AA630252630049B53B9565E25472EB" ma:contentTypeVersion="14" ma:contentTypeDescription="Crée un document." ma:contentTypeScope="" ma:versionID="d0d0828a22dbe0e195678009f136e71b">
  <xsd:schema xmlns:xsd="http://www.w3.org/2001/XMLSchema" xmlns:xs="http://www.w3.org/2001/XMLSchema" xmlns:p="http://schemas.microsoft.com/office/2006/metadata/properties" xmlns:ns2="138bebdb-784b-42a7-9027-660069c7a7e2" xmlns:ns3="3e3f1c88-30c1-4daa-9f75-cf0ed38ab10e" targetNamespace="http://schemas.microsoft.com/office/2006/metadata/properties" ma:root="true" ma:fieldsID="79d62c25da9cc2dcd1b7f4a1df9b0ba5" ns2:_="" ns3:_="">
    <xsd:import namespace="138bebdb-784b-42a7-9027-660069c7a7e2"/>
    <xsd:import namespace="3e3f1c88-30c1-4daa-9f75-cf0ed38ab1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bebdb-784b-42a7-9027-660069c7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c1ea303c-8683-4fb4-b2e3-cc46204b081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3f1c88-30c1-4daa-9f75-cf0ed38ab1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e94aef-6723-4b06-a8ea-e1b3ddacc8f6}" ma:internalName="TaxCatchAll" ma:showField="CatchAllData" ma:web="3e3f1c88-30c1-4daa-9f75-cf0ed38ab1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193849-0FFD-49E1-B66F-4ABC2518EC48}">
  <ds:schemaRefs>
    <ds:schemaRef ds:uri="http://schemas.openxmlformats.org/officeDocument/2006/bibliography"/>
  </ds:schemaRefs>
</ds:datastoreItem>
</file>

<file path=customXml/itemProps2.xml><?xml version="1.0" encoding="utf-8"?>
<ds:datastoreItem xmlns:ds="http://schemas.openxmlformats.org/officeDocument/2006/customXml" ds:itemID="{366D8E66-D52B-4B75-9E58-A4B655D426ED}">
  <ds:schemaRefs>
    <ds:schemaRef ds:uri="http://schemas.microsoft.com/sharepoint/v3/contenttype/forms"/>
  </ds:schemaRefs>
</ds:datastoreItem>
</file>

<file path=customXml/itemProps3.xml><?xml version="1.0" encoding="utf-8"?>
<ds:datastoreItem xmlns:ds="http://schemas.openxmlformats.org/officeDocument/2006/customXml" ds:itemID="{E44A96A9-7DAD-44B4-B222-691E98247C41}">
  <ds:schemaRefs>
    <ds:schemaRef ds:uri="http://schemas.microsoft.com/office/2006/metadata/properties"/>
    <ds:schemaRef ds:uri="http://schemas.microsoft.com/office/infopath/2007/PartnerControls"/>
    <ds:schemaRef ds:uri="3e3f1c88-30c1-4daa-9f75-cf0ed38ab10e"/>
    <ds:schemaRef ds:uri="138bebdb-784b-42a7-9027-660069c7a7e2"/>
  </ds:schemaRefs>
</ds:datastoreItem>
</file>

<file path=customXml/itemProps4.xml><?xml version="1.0" encoding="utf-8"?>
<ds:datastoreItem xmlns:ds="http://schemas.openxmlformats.org/officeDocument/2006/customXml" ds:itemID="{9A772404-B272-4386-8AE3-1104DC67D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bebdb-784b-42a7-9027-660069c7a7e2"/>
    <ds:schemaRef ds:uri="3e3f1c88-30c1-4daa-9f75-cf0ed38ab1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21</Pages>
  <Words>6370</Words>
  <Characters>35035</Characters>
  <Application>Microsoft Office Word</Application>
  <DocSecurity>0</DocSecurity>
  <Lines>291</Lines>
  <Paragraphs>82</Paragraphs>
  <ScaleCrop>false</ScaleCrop>
  <HeadingPairs>
    <vt:vector size="2" baseType="variant">
      <vt:variant>
        <vt:lpstr>Titre</vt:lpstr>
      </vt:variant>
      <vt:variant>
        <vt:i4>1</vt:i4>
      </vt:variant>
    </vt:vector>
  </HeadingPairs>
  <TitlesOfParts>
    <vt:vector size="1" baseType="lpstr">
      <vt:lpstr/>
    </vt:vector>
  </TitlesOfParts>
  <Company>ASSEMBLEE NATIONALE</Company>
  <LinksUpToDate>false</LinksUpToDate>
  <CharactersWithSpaces>41323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Cellule marchés</dc:creator>
  <cp:keywords/>
  <dc:description/>
  <cp:lastModifiedBy>Blandine Le Gall</cp:lastModifiedBy>
  <cp:revision>56</cp:revision>
  <cp:lastPrinted>2021-10-26T15:28:00Z</cp:lastPrinted>
  <dcterms:created xsi:type="dcterms:W3CDTF">2026-07-17T07:54:00Z</dcterms:created>
  <dcterms:modified xsi:type="dcterms:W3CDTF">2026-07-27T15:39:00Z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0x0101007EAA630252630049B53B9565E25472EB</vt:lpwstr>
  </property>
  <property fmtid="{D5CDD505-2E9C-101B-9397-08002B2CF9AE}" pid="3" name="MediaServiceImageTags">
    <vt:lpwstr/>
  </property>
</Properties>
</file>